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E73F1F" w14:textId="58A3966F" w:rsidR="00B602EA" w:rsidRPr="004A5DE2" w:rsidRDefault="00C832E9" w:rsidP="009B445D">
      <w:pPr>
        <w:autoSpaceDE w:val="0"/>
        <w:autoSpaceDN w:val="0"/>
        <w:adjustRightInd w:val="0"/>
        <w:spacing w:before="120" w:after="120"/>
        <w:jc w:val="center"/>
        <w:rPr>
          <w:caps/>
          <w:color w:val="000000"/>
          <w:sz w:val="24"/>
          <w:szCs w:val="24"/>
        </w:rPr>
      </w:pPr>
      <w:bookmarkStart w:id="0" w:name="_Toc465922440"/>
      <w:r>
        <w:rPr>
          <w:caps/>
          <w:noProof/>
          <w:color w:val="000000"/>
          <w:sz w:val="24"/>
          <w:szCs w:val="24"/>
        </w:rPr>
        <mc:AlternateContent>
          <mc:Choice Requires="wps">
            <w:drawing>
              <wp:anchor distT="0" distB="0" distL="114300" distR="114300" simplePos="0" relativeHeight="251681280" behindDoc="0" locked="0" layoutInCell="1" allowOverlap="1" wp14:anchorId="16CEFFB6" wp14:editId="4985F22F">
                <wp:simplePos x="0" y="0"/>
                <wp:positionH relativeFrom="page">
                  <wp:align>right</wp:align>
                </wp:positionH>
                <wp:positionV relativeFrom="paragraph">
                  <wp:posOffset>-413266</wp:posOffset>
                </wp:positionV>
                <wp:extent cx="2562045" cy="1457864"/>
                <wp:effectExtent l="0" t="0" r="0" b="0"/>
                <wp:wrapNone/>
                <wp:docPr id="1" name="Text Box 1"/>
                <wp:cNvGraphicFramePr/>
                <a:graphic xmlns:a="http://schemas.openxmlformats.org/drawingml/2006/main">
                  <a:graphicData uri="http://schemas.microsoft.com/office/word/2010/wordprocessingShape">
                    <wps:wsp>
                      <wps:cNvSpPr txBox="1"/>
                      <wps:spPr>
                        <a:xfrm>
                          <a:off x="0" y="0"/>
                          <a:ext cx="2562045" cy="1457864"/>
                        </a:xfrm>
                        <a:prstGeom prst="rect">
                          <a:avLst/>
                        </a:prstGeom>
                        <a:noFill/>
                        <a:ln w="6350">
                          <a:noFill/>
                        </a:ln>
                      </wps:spPr>
                      <wps:txbx>
                        <w:txbxContent>
                          <w:p w14:paraId="151D21C8" w14:textId="7E3DF82A" w:rsidR="00C832E9" w:rsidRPr="00C832E9" w:rsidRDefault="00C832E9">
                            <w:pPr>
                              <w:rPr>
                                <w:rFonts w:ascii="Arial" w:hAnsi="Arial" w:cs="Arial"/>
                                <w:sz w:val="44"/>
                                <w:szCs w:val="44"/>
                              </w:rPr>
                            </w:pPr>
                            <w:r>
                              <w:rPr>
                                <w:rFonts w:ascii="Arial" w:hAnsi="Arial" w:cs="Arial"/>
                                <w:sz w:val="44"/>
                                <w:szCs w:val="44"/>
                              </w:rPr>
                              <w:t>116753 REV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6CEFFB6" id="_x0000_t202" coordsize="21600,21600" o:spt="202" path="m,l,21600r21600,l21600,xe">
                <v:stroke joinstyle="miter"/>
                <v:path gradientshapeok="t" o:connecttype="rect"/>
              </v:shapetype>
              <v:shape id="Text Box 1" o:spid="_x0000_s1026" type="#_x0000_t202" style="position:absolute;left:0;text-align:left;margin-left:150.55pt;margin-top:-32.55pt;width:201.75pt;height:114.8pt;z-index:251681280;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" filled="f" stroked="f" strokeweight=".5pt">
                <v:textbox>
                  <w:txbxContent>
                    <w:p w14:paraId="151D21C8" w14:textId="7E3DF82A" w:rsidR="00C832E9" w:rsidRPr="00C832E9" w:rsidRDefault="00C832E9">
                      <w:pPr>
                        <w:rPr>
                          <w:rFonts w:ascii="Arial" w:hAnsi="Arial" w:cs="Arial"/>
                          <w:sz w:val="44"/>
                          <w:szCs w:val="44"/>
                        </w:rPr>
                      </w:pPr>
                      <w:r>
                        <w:rPr>
                          <w:rFonts w:ascii="Arial" w:hAnsi="Arial" w:cs="Arial"/>
                          <w:sz w:val="44"/>
                          <w:szCs w:val="44"/>
                        </w:rPr>
                        <w:t>116753 REV</w:t>
                      </w:r>
                    </w:p>
                  </w:txbxContent>
                </v:textbox>
                <w10:wrap anchorx="page"/>
              </v:shape>
            </w:pict>
          </mc:Fallback>
        </mc:AlternateContent>
      </w:r>
      <w:r w:rsidR="00B602EA" w:rsidRPr="004A5DE2">
        <w:rPr>
          <w:caps/>
          <w:color w:val="000000"/>
          <w:sz w:val="24"/>
          <w:szCs w:val="24"/>
        </w:rPr>
        <w:t xml:space="preserve">Document of </w:t>
      </w:r>
    </w:p>
    <w:p w14:paraId="176D7656" w14:textId="77777777" w:rsidR="00B602EA" w:rsidRPr="004A5DE2" w:rsidRDefault="007A5055" w:rsidP="009B445D">
      <w:pPr>
        <w:autoSpaceDE w:val="0"/>
        <w:autoSpaceDN w:val="0"/>
        <w:adjustRightInd w:val="0"/>
        <w:spacing w:before="120" w:after="120"/>
        <w:jc w:val="center"/>
        <w:rPr>
          <w:caps/>
          <w:color w:val="000000"/>
          <w:sz w:val="24"/>
          <w:szCs w:val="24"/>
        </w:rPr>
      </w:pPr>
      <w:r>
        <w:rPr>
          <w:caps/>
          <w:color w:val="000000"/>
          <w:sz w:val="24"/>
          <w:szCs w:val="24"/>
        </w:rPr>
        <w:t>The World Bank</w:t>
      </w:r>
    </w:p>
    <w:p w14:paraId="5D616E33" w14:textId="77777777" w:rsidR="00B602EA" w:rsidRPr="004A5DE2" w:rsidRDefault="00B602EA" w:rsidP="009B445D">
      <w:pPr>
        <w:autoSpaceDE w:val="0"/>
        <w:autoSpaceDN w:val="0"/>
        <w:adjustRightInd w:val="0"/>
        <w:spacing w:before="120" w:after="120"/>
        <w:jc w:val="center"/>
        <w:rPr>
          <w:caps/>
          <w:color w:val="000000"/>
          <w:sz w:val="24"/>
          <w:szCs w:val="24"/>
        </w:rPr>
      </w:pPr>
    </w:p>
    <w:p w14:paraId="7DCD73C3" w14:textId="77777777" w:rsidR="00B602EA" w:rsidRPr="004A5DE2" w:rsidRDefault="00B602EA" w:rsidP="009B445D">
      <w:pPr>
        <w:autoSpaceDE w:val="0"/>
        <w:autoSpaceDN w:val="0"/>
        <w:adjustRightInd w:val="0"/>
        <w:spacing w:before="120" w:after="120"/>
        <w:jc w:val="center"/>
        <w:rPr>
          <w:caps/>
          <w:color w:val="000000"/>
          <w:sz w:val="24"/>
          <w:szCs w:val="24"/>
        </w:rPr>
      </w:pPr>
      <w:r w:rsidRPr="004A5DE2">
        <w:rPr>
          <w:caps/>
          <w:color w:val="000000"/>
          <w:sz w:val="24"/>
          <w:szCs w:val="24"/>
        </w:rPr>
        <w:t>for official use only</w:t>
      </w:r>
    </w:p>
    <w:p w14:paraId="4DDF0CDB" w14:textId="77777777" w:rsidR="00B602EA" w:rsidRPr="004A5DE2" w:rsidRDefault="00B602EA" w:rsidP="009B445D">
      <w:pPr>
        <w:autoSpaceDE w:val="0"/>
        <w:autoSpaceDN w:val="0"/>
        <w:adjustRightInd w:val="0"/>
        <w:spacing w:before="120" w:after="120"/>
        <w:jc w:val="center"/>
        <w:rPr>
          <w:caps/>
          <w:color w:val="000000"/>
          <w:sz w:val="24"/>
          <w:szCs w:val="24"/>
        </w:rPr>
      </w:pPr>
    </w:p>
    <w:p w14:paraId="00FD01B5" w14:textId="77777777" w:rsidR="00B602EA" w:rsidRPr="004A5DE2" w:rsidRDefault="00B602EA" w:rsidP="009B445D">
      <w:pPr>
        <w:autoSpaceDE w:val="0"/>
        <w:autoSpaceDN w:val="0"/>
        <w:adjustRightInd w:val="0"/>
        <w:spacing w:before="120" w:after="120"/>
        <w:jc w:val="center"/>
        <w:rPr>
          <w:caps/>
          <w:color w:val="000000"/>
          <w:sz w:val="24"/>
          <w:szCs w:val="24"/>
        </w:rPr>
      </w:pPr>
    </w:p>
    <w:p w14:paraId="05372F8F" w14:textId="77777777" w:rsidR="00B602EA" w:rsidRPr="004A5DE2" w:rsidRDefault="00B602EA" w:rsidP="009B445D">
      <w:pPr>
        <w:autoSpaceDE w:val="0"/>
        <w:autoSpaceDN w:val="0"/>
        <w:adjustRightInd w:val="0"/>
        <w:spacing w:before="120" w:after="120"/>
        <w:jc w:val="center"/>
        <w:rPr>
          <w:caps/>
          <w:color w:val="000000"/>
          <w:sz w:val="24"/>
          <w:szCs w:val="24"/>
        </w:rPr>
      </w:pPr>
    </w:p>
    <w:p w14:paraId="31283A46" w14:textId="77777777" w:rsidR="00B602EA" w:rsidRPr="004A5DE2" w:rsidRDefault="00B602EA" w:rsidP="009B445D">
      <w:pPr>
        <w:autoSpaceDE w:val="0"/>
        <w:autoSpaceDN w:val="0"/>
        <w:adjustRightInd w:val="0"/>
        <w:spacing w:before="120" w:after="120"/>
        <w:jc w:val="center"/>
        <w:rPr>
          <w:caps/>
          <w:color w:val="000000"/>
          <w:sz w:val="24"/>
          <w:szCs w:val="24"/>
        </w:rPr>
      </w:pPr>
    </w:p>
    <w:p w14:paraId="6F504CAD" w14:textId="77777777" w:rsidR="00B602EA" w:rsidRPr="004A5DE2" w:rsidRDefault="00B602EA" w:rsidP="009B445D">
      <w:pPr>
        <w:autoSpaceDE w:val="0"/>
        <w:autoSpaceDN w:val="0"/>
        <w:adjustRightInd w:val="0"/>
        <w:spacing w:before="120" w:after="120"/>
        <w:jc w:val="center"/>
        <w:rPr>
          <w:caps/>
          <w:color w:val="000000"/>
          <w:sz w:val="24"/>
          <w:szCs w:val="24"/>
        </w:rPr>
      </w:pPr>
      <w:bookmarkStart w:id="1" w:name="_GoBack"/>
      <w:bookmarkEnd w:id="1"/>
    </w:p>
    <w:p w14:paraId="769A8111" w14:textId="77777777" w:rsidR="008F55A2" w:rsidRPr="004A5DE2" w:rsidRDefault="008F55A2" w:rsidP="009B445D">
      <w:pPr>
        <w:autoSpaceDE w:val="0"/>
        <w:autoSpaceDN w:val="0"/>
        <w:adjustRightInd w:val="0"/>
        <w:spacing w:before="120" w:after="120"/>
        <w:jc w:val="center"/>
        <w:rPr>
          <w:caps/>
          <w:color w:val="000000"/>
          <w:sz w:val="24"/>
          <w:szCs w:val="24"/>
        </w:rPr>
      </w:pPr>
    </w:p>
    <w:p w14:paraId="20566748" w14:textId="77777777" w:rsidR="008F55A2" w:rsidRPr="004A5DE2" w:rsidRDefault="008F55A2" w:rsidP="009B445D">
      <w:pPr>
        <w:autoSpaceDE w:val="0"/>
        <w:autoSpaceDN w:val="0"/>
        <w:adjustRightInd w:val="0"/>
        <w:spacing w:before="120" w:after="120"/>
        <w:jc w:val="center"/>
        <w:rPr>
          <w:caps/>
          <w:color w:val="000000"/>
          <w:sz w:val="24"/>
          <w:szCs w:val="24"/>
        </w:rPr>
      </w:pPr>
    </w:p>
    <w:p w14:paraId="2DC5039C" w14:textId="77777777" w:rsidR="00B602EA" w:rsidRPr="004A5DE2" w:rsidRDefault="00B602EA" w:rsidP="009B445D">
      <w:pPr>
        <w:autoSpaceDE w:val="0"/>
        <w:autoSpaceDN w:val="0"/>
        <w:adjustRightInd w:val="0"/>
        <w:spacing w:before="120" w:after="120"/>
        <w:jc w:val="center"/>
        <w:rPr>
          <w:caps/>
          <w:color w:val="000000"/>
          <w:sz w:val="24"/>
          <w:szCs w:val="24"/>
        </w:rPr>
      </w:pPr>
    </w:p>
    <w:p w14:paraId="7A2831F6" w14:textId="77777777" w:rsidR="00B602EA" w:rsidRPr="004A5DE2" w:rsidRDefault="00B602EA" w:rsidP="009B445D">
      <w:pPr>
        <w:autoSpaceDE w:val="0"/>
        <w:autoSpaceDN w:val="0"/>
        <w:adjustRightInd w:val="0"/>
        <w:spacing w:before="120" w:after="120"/>
        <w:jc w:val="center"/>
        <w:rPr>
          <w:b/>
          <w:caps/>
          <w:color w:val="000000"/>
          <w:sz w:val="24"/>
          <w:szCs w:val="24"/>
        </w:rPr>
      </w:pPr>
      <w:r w:rsidRPr="004A5DE2">
        <w:rPr>
          <w:b/>
          <w:caps/>
          <w:color w:val="000000"/>
          <w:sz w:val="24"/>
          <w:szCs w:val="24"/>
        </w:rPr>
        <w:t>Environmental and Social systems assessment (ESSA)</w:t>
      </w:r>
    </w:p>
    <w:p w14:paraId="7311B6B5" w14:textId="77777777" w:rsidR="00B602EA" w:rsidRPr="004A5DE2" w:rsidRDefault="00B602EA" w:rsidP="009B445D">
      <w:pPr>
        <w:autoSpaceDE w:val="0"/>
        <w:autoSpaceDN w:val="0"/>
        <w:adjustRightInd w:val="0"/>
        <w:spacing w:before="120" w:after="120"/>
        <w:jc w:val="center"/>
        <w:rPr>
          <w:caps/>
          <w:color w:val="000000"/>
          <w:sz w:val="24"/>
          <w:szCs w:val="24"/>
        </w:rPr>
      </w:pPr>
    </w:p>
    <w:p w14:paraId="099B1FD7" w14:textId="77777777" w:rsidR="00B602EA" w:rsidRPr="004A5DE2" w:rsidRDefault="00B602EA" w:rsidP="009B445D">
      <w:pPr>
        <w:autoSpaceDE w:val="0"/>
        <w:autoSpaceDN w:val="0"/>
        <w:adjustRightInd w:val="0"/>
        <w:spacing w:before="120" w:after="120"/>
        <w:jc w:val="center"/>
        <w:rPr>
          <w:caps/>
          <w:color w:val="000000"/>
          <w:sz w:val="24"/>
          <w:szCs w:val="24"/>
        </w:rPr>
      </w:pPr>
    </w:p>
    <w:p w14:paraId="1F2125BE" w14:textId="77777777" w:rsidR="00B602EA" w:rsidRPr="004A5DE2" w:rsidRDefault="00B602EA" w:rsidP="009B445D">
      <w:pPr>
        <w:autoSpaceDE w:val="0"/>
        <w:autoSpaceDN w:val="0"/>
        <w:adjustRightInd w:val="0"/>
        <w:spacing w:before="120" w:after="120"/>
        <w:jc w:val="center"/>
        <w:rPr>
          <w:caps/>
          <w:color w:val="000000"/>
          <w:sz w:val="24"/>
          <w:szCs w:val="24"/>
        </w:rPr>
      </w:pPr>
      <w:r w:rsidRPr="004A5DE2">
        <w:rPr>
          <w:caps/>
          <w:color w:val="000000"/>
          <w:sz w:val="24"/>
          <w:szCs w:val="24"/>
        </w:rPr>
        <w:t>FOR THE</w:t>
      </w:r>
    </w:p>
    <w:p w14:paraId="55B1AB0F" w14:textId="77777777" w:rsidR="00B602EA" w:rsidRPr="004A5DE2" w:rsidRDefault="00B602EA" w:rsidP="009B445D">
      <w:pPr>
        <w:autoSpaceDE w:val="0"/>
        <w:autoSpaceDN w:val="0"/>
        <w:adjustRightInd w:val="0"/>
        <w:spacing w:before="120" w:after="120"/>
        <w:jc w:val="center"/>
        <w:rPr>
          <w:caps/>
          <w:color w:val="000000"/>
          <w:sz w:val="24"/>
          <w:szCs w:val="24"/>
        </w:rPr>
      </w:pPr>
    </w:p>
    <w:p w14:paraId="1BFC51C4" w14:textId="77777777" w:rsidR="008F55A2" w:rsidRPr="004A5DE2" w:rsidRDefault="008F55A2" w:rsidP="009B445D">
      <w:pPr>
        <w:autoSpaceDE w:val="0"/>
        <w:autoSpaceDN w:val="0"/>
        <w:adjustRightInd w:val="0"/>
        <w:spacing w:before="120" w:after="120"/>
        <w:jc w:val="center"/>
        <w:rPr>
          <w:caps/>
          <w:color w:val="000000"/>
          <w:sz w:val="24"/>
          <w:szCs w:val="24"/>
        </w:rPr>
      </w:pPr>
    </w:p>
    <w:p w14:paraId="39D99496" w14:textId="77777777" w:rsidR="00B602EA" w:rsidRPr="004A5DE2" w:rsidRDefault="00B602EA" w:rsidP="009B445D">
      <w:pPr>
        <w:autoSpaceDE w:val="0"/>
        <w:autoSpaceDN w:val="0"/>
        <w:adjustRightInd w:val="0"/>
        <w:spacing w:before="120" w:after="120"/>
        <w:jc w:val="center"/>
        <w:rPr>
          <w:color w:val="000000"/>
          <w:sz w:val="24"/>
          <w:szCs w:val="24"/>
        </w:rPr>
      </w:pPr>
      <w:r w:rsidRPr="004A5DE2">
        <w:rPr>
          <w:sz w:val="24"/>
          <w:szCs w:val="24"/>
        </w:rPr>
        <w:t>ETHIOPIA ELECTRIFICATION PROGRAM (ELEAP)</w:t>
      </w:r>
    </w:p>
    <w:p w14:paraId="6B2603CC" w14:textId="77777777" w:rsidR="00B602EA" w:rsidRPr="004A5DE2" w:rsidRDefault="00B602EA" w:rsidP="009B445D">
      <w:pPr>
        <w:autoSpaceDE w:val="0"/>
        <w:autoSpaceDN w:val="0"/>
        <w:adjustRightInd w:val="0"/>
        <w:spacing w:before="120" w:after="120"/>
        <w:jc w:val="center"/>
        <w:rPr>
          <w:color w:val="000000"/>
          <w:sz w:val="24"/>
          <w:szCs w:val="24"/>
        </w:rPr>
      </w:pPr>
    </w:p>
    <w:p w14:paraId="2C6CA9FD" w14:textId="77777777" w:rsidR="008F55A2" w:rsidRPr="004A5DE2" w:rsidRDefault="008F55A2" w:rsidP="009B445D">
      <w:pPr>
        <w:autoSpaceDE w:val="0"/>
        <w:autoSpaceDN w:val="0"/>
        <w:adjustRightInd w:val="0"/>
        <w:spacing w:before="120" w:after="120"/>
        <w:jc w:val="center"/>
        <w:rPr>
          <w:color w:val="000000"/>
          <w:sz w:val="24"/>
          <w:szCs w:val="24"/>
        </w:rPr>
      </w:pPr>
    </w:p>
    <w:p w14:paraId="5FC21292" w14:textId="77777777" w:rsidR="00B602EA" w:rsidRPr="004A5DE2" w:rsidRDefault="00B602EA" w:rsidP="009B445D">
      <w:pPr>
        <w:autoSpaceDE w:val="0"/>
        <w:autoSpaceDN w:val="0"/>
        <w:adjustRightInd w:val="0"/>
        <w:spacing w:before="120" w:after="120"/>
        <w:jc w:val="center"/>
        <w:rPr>
          <w:color w:val="000000"/>
          <w:sz w:val="24"/>
          <w:szCs w:val="24"/>
        </w:rPr>
      </w:pPr>
    </w:p>
    <w:p w14:paraId="334F45B4" w14:textId="77777777" w:rsidR="006C6C88" w:rsidRPr="004A5DE2" w:rsidRDefault="006C6C88" w:rsidP="009B445D">
      <w:pPr>
        <w:autoSpaceDE w:val="0"/>
        <w:autoSpaceDN w:val="0"/>
        <w:adjustRightInd w:val="0"/>
        <w:spacing w:before="120" w:after="120"/>
        <w:jc w:val="center"/>
        <w:rPr>
          <w:color w:val="000000"/>
          <w:sz w:val="24"/>
          <w:szCs w:val="24"/>
        </w:rPr>
      </w:pPr>
    </w:p>
    <w:p w14:paraId="0331DBFE" w14:textId="77777777" w:rsidR="006C6C88" w:rsidRPr="004A5DE2" w:rsidRDefault="006C6C88" w:rsidP="009B445D">
      <w:pPr>
        <w:autoSpaceDE w:val="0"/>
        <w:autoSpaceDN w:val="0"/>
        <w:adjustRightInd w:val="0"/>
        <w:spacing w:before="120" w:after="120"/>
        <w:jc w:val="center"/>
        <w:rPr>
          <w:color w:val="000000"/>
          <w:sz w:val="24"/>
          <w:szCs w:val="24"/>
        </w:rPr>
      </w:pPr>
    </w:p>
    <w:p w14:paraId="2AD14B55" w14:textId="77777777" w:rsidR="00B602EA" w:rsidRPr="004A5DE2" w:rsidRDefault="00B602EA" w:rsidP="009B445D">
      <w:pPr>
        <w:autoSpaceDE w:val="0"/>
        <w:autoSpaceDN w:val="0"/>
        <w:adjustRightInd w:val="0"/>
        <w:spacing w:before="120" w:after="120"/>
        <w:jc w:val="center"/>
        <w:rPr>
          <w:color w:val="000000"/>
          <w:sz w:val="24"/>
          <w:szCs w:val="24"/>
        </w:rPr>
      </w:pPr>
    </w:p>
    <w:p w14:paraId="3A43CE3A" w14:textId="2F347FA0" w:rsidR="00B602EA" w:rsidRPr="004A5DE2" w:rsidRDefault="009A69B9" w:rsidP="009B445D">
      <w:pPr>
        <w:autoSpaceDE w:val="0"/>
        <w:autoSpaceDN w:val="0"/>
        <w:adjustRightInd w:val="0"/>
        <w:spacing w:before="120" w:after="120"/>
        <w:jc w:val="center"/>
        <w:rPr>
          <w:color w:val="000000"/>
          <w:sz w:val="24"/>
          <w:szCs w:val="24"/>
        </w:rPr>
      </w:pPr>
      <w:r>
        <w:rPr>
          <w:color w:val="000000"/>
          <w:sz w:val="24"/>
          <w:szCs w:val="24"/>
        </w:rPr>
        <w:t>February 7, 2018</w:t>
      </w:r>
    </w:p>
    <w:p w14:paraId="564B6973" w14:textId="77777777" w:rsidR="00B602EA" w:rsidRDefault="00B602EA" w:rsidP="009B445D">
      <w:pPr>
        <w:autoSpaceDE w:val="0"/>
        <w:autoSpaceDN w:val="0"/>
        <w:adjustRightInd w:val="0"/>
        <w:spacing w:before="120" w:after="120"/>
        <w:jc w:val="center"/>
        <w:rPr>
          <w:color w:val="000000"/>
          <w:szCs w:val="22"/>
        </w:rPr>
      </w:pPr>
    </w:p>
    <w:p w14:paraId="26194D93" w14:textId="77777777" w:rsidR="00EF3A33" w:rsidRDefault="00EF3A33" w:rsidP="009B445D">
      <w:pPr>
        <w:autoSpaceDE w:val="0"/>
        <w:autoSpaceDN w:val="0"/>
        <w:adjustRightInd w:val="0"/>
        <w:spacing w:before="120" w:after="120"/>
        <w:jc w:val="center"/>
        <w:rPr>
          <w:color w:val="000000"/>
          <w:szCs w:val="22"/>
        </w:rPr>
      </w:pPr>
    </w:p>
    <w:p w14:paraId="33C1D05A" w14:textId="77777777" w:rsidR="00EF3A33" w:rsidRDefault="00EF3A33" w:rsidP="009B445D">
      <w:pPr>
        <w:autoSpaceDE w:val="0"/>
        <w:autoSpaceDN w:val="0"/>
        <w:adjustRightInd w:val="0"/>
        <w:spacing w:before="120" w:after="120"/>
        <w:jc w:val="center"/>
        <w:rPr>
          <w:color w:val="000000"/>
          <w:szCs w:val="22"/>
        </w:rPr>
      </w:pPr>
    </w:p>
    <w:p w14:paraId="2D62DF45" w14:textId="77777777" w:rsidR="00EF3A33" w:rsidRDefault="00EF3A33" w:rsidP="009B445D">
      <w:pPr>
        <w:autoSpaceDE w:val="0"/>
        <w:autoSpaceDN w:val="0"/>
        <w:adjustRightInd w:val="0"/>
        <w:spacing w:before="120" w:after="120"/>
        <w:jc w:val="center"/>
        <w:rPr>
          <w:color w:val="000000"/>
          <w:szCs w:val="22"/>
        </w:rPr>
      </w:pPr>
    </w:p>
    <w:p w14:paraId="451C13FC" w14:textId="77777777" w:rsidR="00EF3A33" w:rsidRDefault="00EF3A33" w:rsidP="009B445D">
      <w:pPr>
        <w:autoSpaceDE w:val="0"/>
        <w:autoSpaceDN w:val="0"/>
        <w:adjustRightInd w:val="0"/>
        <w:spacing w:before="120" w:after="120"/>
        <w:jc w:val="center"/>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70"/>
      </w:tblGrid>
      <w:tr w:rsidR="00B602EA" w:rsidRPr="004A5DE2" w14:paraId="2C37609C" w14:textId="77777777" w:rsidTr="00EF3A33">
        <w:tc>
          <w:tcPr>
            <w:tcW w:w="9170" w:type="dxa"/>
          </w:tcPr>
          <w:p w14:paraId="6137940B" w14:textId="77777777" w:rsidR="00B602EA" w:rsidRPr="004A5DE2" w:rsidRDefault="00B602EA" w:rsidP="009B445D">
            <w:pPr>
              <w:autoSpaceDE w:val="0"/>
              <w:autoSpaceDN w:val="0"/>
              <w:adjustRightInd w:val="0"/>
              <w:spacing w:before="120" w:after="120"/>
              <w:jc w:val="center"/>
              <w:rPr>
                <w:szCs w:val="22"/>
              </w:rPr>
            </w:pPr>
            <w:r w:rsidRPr="004A5DE2">
              <w:rPr>
                <w:szCs w:val="22"/>
              </w:rPr>
              <w:t>This document has a restricted distribution and may be used by recipients only in the performance of their official duties.  Its contents may not otherwise be disclosed without World Bank authorization.</w:t>
            </w:r>
          </w:p>
        </w:tc>
      </w:tr>
    </w:tbl>
    <w:p w14:paraId="638208C0" w14:textId="77777777" w:rsidR="00EF3A33" w:rsidRDefault="00EF3A33" w:rsidP="009B445D">
      <w:pPr>
        <w:pStyle w:val="Heading1"/>
        <w:spacing w:before="120" w:after="120" w:line="240" w:lineRule="auto"/>
        <w:rPr>
          <w:sz w:val="24"/>
          <w:szCs w:val="24"/>
        </w:rPr>
        <w:sectPr w:rsidR="00EF3A33" w:rsidSect="00CB4B0C">
          <w:footerReference w:type="default" r:id="rId8"/>
          <w:pgSz w:w="12240" w:h="15840"/>
          <w:pgMar w:top="1276" w:right="1620" w:bottom="1440" w:left="1440" w:header="426" w:footer="315" w:gutter="0"/>
          <w:pgNumType w:fmt="lowerRoman"/>
          <w:cols w:space="720"/>
          <w:docGrid w:linePitch="360"/>
        </w:sectPr>
      </w:pPr>
    </w:p>
    <w:p w14:paraId="0E96A3EA" w14:textId="77777777" w:rsidR="00324027" w:rsidRPr="004A5DE2" w:rsidRDefault="00324027" w:rsidP="009B445D">
      <w:pPr>
        <w:pStyle w:val="Heading1"/>
        <w:spacing w:before="120" w:after="120" w:line="240" w:lineRule="auto"/>
        <w:rPr>
          <w:sz w:val="24"/>
          <w:szCs w:val="24"/>
        </w:rPr>
      </w:pPr>
      <w:bookmarkStart w:id="2" w:name="_Toc491183672"/>
      <w:r w:rsidRPr="004A5DE2">
        <w:rPr>
          <w:sz w:val="24"/>
          <w:szCs w:val="24"/>
        </w:rPr>
        <w:lastRenderedPageBreak/>
        <w:t>Table of Contents</w:t>
      </w:r>
      <w:bookmarkEnd w:id="2"/>
    </w:p>
    <w:p w14:paraId="441B0CA4" w14:textId="577E9575" w:rsidR="00DC5174" w:rsidRDefault="004F6D99">
      <w:pPr>
        <w:pStyle w:val="TOC1"/>
        <w:rPr>
          <w:rFonts w:asciiTheme="minorHAnsi" w:eastAsiaTheme="minorEastAsia" w:hAnsiTheme="minorHAnsi" w:cstheme="minorBidi"/>
          <w:b w:val="0"/>
          <w:bCs w:val="0"/>
          <w:caps w:val="0"/>
          <w:noProof/>
          <w:szCs w:val="22"/>
        </w:rPr>
      </w:pPr>
      <w:r w:rsidRPr="004A5DE2">
        <w:rPr>
          <w:szCs w:val="22"/>
        </w:rPr>
        <w:fldChar w:fldCharType="begin"/>
      </w:r>
      <w:r w:rsidRPr="004A5DE2">
        <w:rPr>
          <w:szCs w:val="22"/>
        </w:rPr>
        <w:instrText xml:space="preserve"> TOC \o "1-5" \h \z \u </w:instrText>
      </w:r>
      <w:r w:rsidRPr="004A5DE2">
        <w:rPr>
          <w:szCs w:val="22"/>
        </w:rPr>
        <w:fldChar w:fldCharType="separate"/>
      </w:r>
      <w:hyperlink w:anchor="_Toc491183672" w:history="1">
        <w:r w:rsidR="00DC5174" w:rsidRPr="00987531">
          <w:rPr>
            <w:rStyle w:val="Hyperlink"/>
            <w:noProof/>
          </w:rPr>
          <w:t>Table of Contents</w:t>
        </w:r>
        <w:r w:rsidR="00DC5174">
          <w:rPr>
            <w:noProof/>
            <w:webHidden/>
          </w:rPr>
          <w:tab/>
        </w:r>
        <w:r w:rsidR="00DC5174">
          <w:rPr>
            <w:noProof/>
            <w:webHidden/>
          </w:rPr>
          <w:fldChar w:fldCharType="begin"/>
        </w:r>
        <w:r w:rsidR="00DC5174">
          <w:rPr>
            <w:noProof/>
            <w:webHidden/>
          </w:rPr>
          <w:instrText xml:space="preserve"> PAGEREF _Toc491183672 \h </w:instrText>
        </w:r>
        <w:r w:rsidR="00DC5174">
          <w:rPr>
            <w:noProof/>
            <w:webHidden/>
          </w:rPr>
        </w:r>
        <w:r w:rsidR="00DC5174">
          <w:rPr>
            <w:noProof/>
            <w:webHidden/>
          </w:rPr>
          <w:fldChar w:fldCharType="separate"/>
        </w:r>
        <w:r w:rsidR="000A04C3">
          <w:rPr>
            <w:noProof/>
            <w:webHidden/>
          </w:rPr>
          <w:t>i</w:t>
        </w:r>
        <w:r w:rsidR="00DC5174">
          <w:rPr>
            <w:noProof/>
            <w:webHidden/>
          </w:rPr>
          <w:fldChar w:fldCharType="end"/>
        </w:r>
      </w:hyperlink>
    </w:p>
    <w:p w14:paraId="5CC0D81A" w14:textId="49475650" w:rsidR="00DC5174" w:rsidRDefault="00C832E9">
      <w:pPr>
        <w:pStyle w:val="TOC1"/>
        <w:rPr>
          <w:rFonts w:asciiTheme="minorHAnsi" w:eastAsiaTheme="minorEastAsia" w:hAnsiTheme="minorHAnsi" w:cstheme="minorBidi"/>
          <w:b w:val="0"/>
          <w:bCs w:val="0"/>
          <w:caps w:val="0"/>
          <w:noProof/>
          <w:szCs w:val="22"/>
        </w:rPr>
      </w:pPr>
      <w:hyperlink w:anchor="_Toc491183673" w:history="1">
        <w:r w:rsidR="00DC5174" w:rsidRPr="00987531">
          <w:rPr>
            <w:rStyle w:val="Hyperlink"/>
            <w:noProof/>
          </w:rPr>
          <w:t>List of Figures</w:t>
        </w:r>
        <w:r w:rsidR="00DC5174">
          <w:rPr>
            <w:noProof/>
            <w:webHidden/>
          </w:rPr>
          <w:tab/>
        </w:r>
        <w:r w:rsidR="00DC5174">
          <w:rPr>
            <w:noProof/>
            <w:webHidden/>
          </w:rPr>
          <w:fldChar w:fldCharType="begin"/>
        </w:r>
        <w:r w:rsidR="00DC5174">
          <w:rPr>
            <w:noProof/>
            <w:webHidden/>
          </w:rPr>
          <w:instrText xml:space="preserve"> PAGEREF _Toc491183673 \h </w:instrText>
        </w:r>
        <w:r w:rsidR="00DC5174">
          <w:rPr>
            <w:noProof/>
            <w:webHidden/>
          </w:rPr>
        </w:r>
        <w:r w:rsidR="00DC5174">
          <w:rPr>
            <w:noProof/>
            <w:webHidden/>
          </w:rPr>
          <w:fldChar w:fldCharType="separate"/>
        </w:r>
        <w:r w:rsidR="000A04C3">
          <w:rPr>
            <w:noProof/>
            <w:webHidden/>
          </w:rPr>
          <w:t>iii</w:t>
        </w:r>
        <w:r w:rsidR="00DC5174">
          <w:rPr>
            <w:noProof/>
            <w:webHidden/>
          </w:rPr>
          <w:fldChar w:fldCharType="end"/>
        </w:r>
      </w:hyperlink>
    </w:p>
    <w:p w14:paraId="6D2F4631" w14:textId="00CA2FF9" w:rsidR="00DC5174" w:rsidRDefault="00C832E9">
      <w:pPr>
        <w:pStyle w:val="TOC1"/>
        <w:rPr>
          <w:rFonts w:asciiTheme="minorHAnsi" w:eastAsiaTheme="minorEastAsia" w:hAnsiTheme="minorHAnsi" w:cstheme="minorBidi"/>
          <w:b w:val="0"/>
          <w:bCs w:val="0"/>
          <w:caps w:val="0"/>
          <w:noProof/>
          <w:szCs w:val="22"/>
        </w:rPr>
      </w:pPr>
      <w:hyperlink w:anchor="_Toc491183674" w:history="1">
        <w:r w:rsidR="00DC5174" w:rsidRPr="00987531">
          <w:rPr>
            <w:rStyle w:val="Hyperlink"/>
            <w:noProof/>
          </w:rPr>
          <w:t>List of Tables</w:t>
        </w:r>
        <w:r w:rsidR="00DC5174">
          <w:rPr>
            <w:noProof/>
            <w:webHidden/>
          </w:rPr>
          <w:tab/>
        </w:r>
        <w:r w:rsidR="00DC5174">
          <w:rPr>
            <w:noProof/>
            <w:webHidden/>
          </w:rPr>
          <w:fldChar w:fldCharType="begin"/>
        </w:r>
        <w:r w:rsidR="00DC5174">
          <w:rPr>
            <w:noProof/>
            <w:webHidden/>
          </w:rPr>
          <w:instrText xml:space="preserve"> PAGEREF _Toc491183674 \h </w:instrText>
        </w:r>
        <w:r w:rsidR="00DC5174">
          <w:rPr>
            <w:noProof/>
            <w:webHidden/>
          </w:rPr>
        </w:r>
        <w:r w:rsidR="00DC5174">
          <w:rPr>
            <w:noProof/>
            <w:webHidden/>
          </w:rPr>
          <w:fldChar w:fldCharType="separate"/>
        </w:r>
        <w:r w:rsidR="000A04C3">
          <w:rPr>
            <w:noProof/>
            <w:webHidden/>
          </w:rPr>
          <w:t>iii</w:t>
        </w:r>
        <w:r w:rsidR="00DC5174">
          <w:rPr>
            <w:noProof/>
            <w:webHidden/>
          </w:rPr>
          <w:fldChar w:fldCharType="end"/>
        </w:r>
      </w:hyperlink>
    </w:p>
    <w:p w14:paraId="49A4C375" w14:textId="5D22E1CA" w:rsidR="00DC5174" w:rsidRDefault="00C832E9">
      <w:pPr>
        <w:pStyle w:val="TOC1"/>
        <w:rPr>
          <w:rFonts w:asciiTheme="minorHAnsi" w:eastAsiaTheme="minorEastAsia" w:hAnsiTheme="minorHAnsi" w:cstheme="minorBidi"/>
          <w:b w:val="0"/>
          <w:bCs w:val="0"/>
          <w:caps w:val="0"/>
          <w:noProof/>
          <w:szCs w:val="22"/>
        </w:rPr>
      </w:pPr>
      <w:hyperlink w:anchor="_Toc491183675" w:history="1">
        <w:r w:rsidR="00DC5174" w:rsidRPr="00987531">
          <w:rPr>
            <w:rStyle w:val="Hyperlink"/>
            <w:noProof/>
          </w:rPr>
          <w:t>List of Photos</w:t>
        </w:r>
        <w:r w:rsidR="00DC5174">
          <w:rPr>
            <w:noProof/>
            <w:webHidden/>
          </w:rPr>
          <w:tab/>
        </w:r>
        <w:r w:rsidR="00DC5174">
          <w:rPr>
            <w:noProof/>
            <w:webHidden/>
          </w:rPr>
          <w:fldChar w:fldCharType="begin"/>
        </w:r>
        <w:r w:rsidR="00DC5174">
          <w:rPr>
            <w:noProof/>
            <w:webHidden/>
          </w:rPr>
          <w:instrText xml:space="preserve"> PAGEREF _Toc491183675 \h </w:instrText>
        </w:r>
        <w:r w:rsidR="00DC5174">
          <w:rPr>
            <w:noProof/>
            <w:webHidden/>
          </w:rPr>
        </w:r>
        <w:r w:rsidR="00DC5174">
          <w:rPr>
            <w:noProof/>
            <w:webHidden/>
          </w:rPr>
          <w:fldChar w:fldCharType="separate"/>
        </w:r>
        <w:r w:rsidR="000A04C3">
          <w:rPr>
            <w:noProof/>
            <w:webHidden/>
          </w:rPr>
          <w:t>iii</w:t>
        </w:r>
        <w:r w:rsidR="00DC5174">
          <w:rPr>
            <w:noProof/>
            <w:webHidden/>
          </w:rPr>
          <w:fldChar w:fldCharType="end"/>
        </w:r>
      </w:hyperlink>
    </w:p>
    <w:p w14:paraId="50EB2A82" w14:textId="21ED1075" w:rsidR="00DC5174" w:rsidRDefault="00C832E9">
      <w:pPr>
        <w:pStyle w:val="TOC1"/>
        <w:rPr>
          <w:rFonts w:asciiTheme="minorHAnsi" w:eastAsiaTheme="minorEastAsia" w:hAnsiTheme="minorHAnsi" w:cstheme="minorBidi"/>
          <w:b w:val="0"/>
          <w:bCs w:val="0"/>
          <w:caps w:val="0"/>
          <w:noProof/>
          <w:szCs w:val="22"/>
        </w:rPr>
      </w:pPr>
      <w:hyperlink w:anchor="_Toc491183676" w:history="1">
        <w:r w:rsidR="00DC5174" w:rsidRPr="00987531">
          <w:rPr>
            <w:rStyle w:val="Hyperlink"/>
            <w:noProof/>
          </w:rPr>
          <w:t>List of Annex</w:t>
        </w:r>
        <w:r w:rsidR="00DC5174">
          <w:rPr>
            <w:noProof/>
            <w:webHidden/>
          </w:rPr>
          <w:tab/>
        </w:r>
        <w:r w:rsidR="00DC5174">
          <w:rPr>
            <w:noProof/>
            <w:webHidden/>
          </w:rPr>
          <w:fldChar w:fldCharType="begin"/>
        </w:r>
        <w:r w:rsidR="00DC5174">
          <w:rPr>
            <w:noProof/>
            <w:webHidden/>
          </w:rPr>
          <w:instrText xml:space="preserve"> PAGEREF _Toc491183676 \h </w:instrText>
        </w:r>
        <w:r w:rsidR="00DC5174">
          <w:rPr>
            <w:noProof/>
            <w:webHidden/>
          </w:rPr>
        </w:r>
        <w:r w:rsidR="00DC5174">
          <w:rPr>
            <w:noProof/>
            <w:webHidden/>
          </w:rPr>
          <w:fldChar w:fldCharType="separate"/>
        </w:r>
        <w:r w:rsidR="000A04C3">
          <w:rPr>
            <w:noProof/>
            <w:webHidden/>
          </w:rPr>
          <w:t>iv</w:t>
        </w:r>
        <w:r w:rsidR="00DC5174">
          <w:rPr>
            <w:noProof/>
            <w:webHidden/>
          </w:rPr>
          <w:fldChar w:fldCharType="end"/>
        </w:r>
      </w:hyperlink>
    </w:p>
    <w:p w14:paraId="68CA903F" w14:textId="0A8B063B" w:rsidR="00DC5174" w:rsidRDefault="00C832E9">
      <w:pPr>
        <w:pStyle w:val="TOC1"/>
        <w:rPr>
          <w:rFonts w:asciiTheme="minorHAnsi" w:eastAsiaTheme="minorEastAsia" w:hAnsiTheme="minorHAnsi" w:cstheme="minorBidi"/>
          <w:b w:val="0"/>
          <w:bCs w:val="0"/>
          <w:caps w:val="0"/>
          <w:noProof/>
          <w:szCs w:val="22"/>
        </w:rPr>
      </w:pPr>
      <w:hyperlink w:anchor="_Toc491183677" w:history="1">
        <w:r w:rsidR="00DC5174" w:rsidRPr="00987531">
          <w:rPr>
            <w:rStyle w:val="Hyperlink"/>
            <w:noProof/>
          </w:rPr>
          <w:t>List of Acronyms</w:t>
        </w:r>
        <w:r w:rsidR="00DC5174">
          <w:rPr>
            <w:noProof/>
            <w:webHidden/>
          </w:rPr>
          <w:tab/>
        </w:r>
        <w:r w:rsidR="00DC5174">
          <w:rPr>
            <w:noProof/>
            <w:webHidden/>
          </w:rPr>
          <w:fldChar w:fldCharType="begin"/>
        </w:r>
        <w:r w:rsidR="00DC5174">
          <w:rPr>
            <w:noProof/>
            <w:webHidden/>
          </w:rPr>
          <w:instrText xml:space="preserve"> PAGEREF _Toc491183677 \h </w:instrText>
        </w:r>
        <w:r w:rsidR="00DC5174">
          <w:rPr>
            <w:noProof/>
            <w:webHidden/>
          </w:rPr>
        </w:r>
        <w:r w:rsidR="00DC5174">
          <w:rPr>
            <w:noProof/>
            <w:webHidden/>
          </w:rPr>
          <w:fldChar w:fldCharType="separate"/>
        </w:r>
        <w:r w:rsidR="000A04C3">
          <w:rPr>
            <w:noProof/>
            <w:webHidden/>
          </w:rPr>
          <w:t>v</w:t>
        </w:r>
        <w:r w:rsidR="00DC5174">
          <w:rPr>
            <w:noProof/>
            <w:webHidden/>
          </w:rPr>
          <w:fldChar w:fldCharType="end"/>
        </w:r>
      </w:hyperlink>
    </w:p>
    <w:p w14:paraId="3E0CA49E" w14:textId="07120B78" w:rsidR="00DC5174" w:rsidRDefault="00C832E9">
      <w:pPr>
        <w:pStyle w:val="TOC1"/>
        <w:rPr>
          <w:rFonts w:asciiTheme="minorHAnsi" w:eastAsiaTheme="minorEastAsia" w:hAnsiTheme="minorHAnsi" w:cstheme="minorBidi"/>
          <w:b w:val="0"/>
          <w:bCs w:val="0"/>
          <w:caps w:val="0"/>
          <w:noProof/>
          <w:szCs w:val="22"/>
        </w:rPr>
      </w:pPr>
      <w:hyperlink w:anchor="_Toc491183678" w:history="1">
        <w:r w:rsidR="00DC5174" w:rsidRPr="00987531">
          <w:rPr>
            <w:rStyle w:val="Hyperlink"/>
            <w:noProof/>
          </w:rPr>
          <w:t>EXECUTIVE SUMMARY</w:t>
        </w:r>
        <w:r w:rsidR="00DC5174">
          <w:rPr>
            <w:noProof/>
            <w:webHidden/>
          </w:rPr>
          <w:tab/>
        </w:r>
        <w:r w:rsidR="00DC5174">
          <w:rPr>
            <w:noProof/>
            <w:webHidden/>
          </w:rPr>
          <w:fldChar w:fldCharType="begin"/>
        </w:r>
        <w:r w:rsidR="00DC5174">
          <w:rPr>
            <w:noProof/>
            <w:webHidden/>
          </w:rPr>
          <w:instrText xml:space="preserve"> PAGEREF _Toc491183678 \h </w:instrText>
        </w:r>
        <w:r w:rsidR="00DC5174">
          <w:rPr>
            <w:noProof/>
            <w:webHidden/>
          </w:rPr>
        </w:r>
        <w:r w:rsidR="00DC5174">
          <w:rPr>
            <w:noProof/>
            <w:webHidden/>
          </w:rPr>
          <w:fldChar w:fldCharType="separate"/>
        </w:r>
        <w:r w:rsidR="000A04C3">
          <w:rPr>
            <w:noProof/>
            <w:webHidden/>
          </w:rPr>
          <w:t>vi</w:t>
        </w:r>
        <w:r w:rsidR="00DC5174">
          <w:rPr>
            <w:noProof/>
            <w:webHidden/>
          </w:rPr>
          <w:fldChar w:fldCharType="end"/>
        </w:r>
      </w:hyperlink>
    </w:p>
    <w:p w14:paraId="0614122D" w14:textId="18B7CBDC" w:rsidR="00DC5174" w:rsidRDefault="00C832E9">
      <w:pPr>
        <w:pStyle w:val="TOC1"/>
        <w:rPr>
          <w:rFonts w:asciiTheme="minorHAnsi" w:eastAsiaTheme="minorEastAsia" w:hAnsiTheme="minorHAnsi" w:cstheme="minorBidi"/>
          <w:b w:val="0"/>
          <w:bCs w:val="0"/>
          <w:caps w:val="0"/>
          <w:noProof/>
          <w:szCs w:val="22"/>
        </w:rPr>
      </w:pPr>
      <w:hyperlink w:anchor="_Toc491183679" w:history="1">
        <w:r w:rsidR="00DC5174" w:rsidRPr="00987531">
          <w:rPr>
            <w:rStyle w:val="Hyperlink"/>
            <w:noProof/>
          </w:rPr>
          <w:t>1</w:t>
        </w:r>
        <w:r w:rsidR="00DC5174">
          <w:rPr>
            <w:rFonts w:asciiTheme="minorHAnsi" w:eastAsiaTheme="minorEastAsia" w:hAnsiTheme="minorHAnsi" w:cstheme="minorBidi"/>
            <w:b w:val="0"/>
            <w:bCs w:val="0"/>
            <w:caps w:val="0"/>
            <w:noProof/>
            <w:szCs w:val="22"/>
          </w:rPr>
          <w:tab/>
        </w:r>
        <w:r w:rsidR="00DC5174" w:rsidRPr="00987531">
          <w:rPr>
            <w:rStyle w:val="Hyperlink"/>
            <w:noProof/>
          </w:rPr>
          <w:t>INTRODUCTION</w:t>
        </w:r>
        <w:r w:rsidR="00DC5174">
          <w:rPr>
            <w:noProof/>
            <w:webHidden/>
          </w:rPr>
          <w:tab/>
        </w:r>
        <w:r w:rsidR="00DC5174">
          <w:rPr>
            <w:noProof/>
            <w:webHidden/>
          </w:rPr>
          <w:fldChar w:fldCharType="begin"/>
        </w:r>
        <w:r w:rsidR="00DC5174">
          <w:rPr>
            <w:noProof/>
            <w:webHidden/>
          </w:rPr>
          <w:instrText xml:space="preserve"> PAGEREF _Toc491183679 \h </w:instrText>
        </w:r>
        <w:r w:rsidR="00DC5174">
          <w:rPr>
            <w:noProof/>
            <w:webHidden/>
          </w:rPr>
        </w:r>
        <w:r w:rsidR="00DC5174">
          <w:rPr>
            <w:noProof/>
            <w:webHidden/>
          </w:rPr>
          <w:fldChar w:fldCharType="separate"/>
        </w:r>
        <w:r w:rsidR="000A04C3">
          <w:rPr>
            <w:noProof/>
            <w:webHidden/>
          </w:rPr>
          <w:t>1</w:t>
        </w:r>
        <w:r w:rsidR="00DC5174">
          <w:rPr>
            <w:noProof/>
            <w:webHidden/>
          </w:rPr>
          <w:fldChar w:fldCharType="end"/>
        </w:r>
      </w:hyperlink>
    </w:p>
    <w:p w14:paraId="4B09F47B" w14:textId="50A17875" w:rsidR="00DC5174" w:rsidRDefault="00C832E9">
      <w:pPr>
        <w:pStyle w:val="TOC2"/>
        <w:rPr>
          <w:rFonts w:asciiTheme="minorHAnsi" w:eastAsiaTheme="minorEastAsia" w:hAnsiTheme="minorHAnsi" w:cstheme="minorBidi"/>
          <w:smallCaps w:val="0"/>
          <w:noProof/>
          <w:sz w:val="22"/>
          <w:szCs w:val="22"/>
        </w:rPr>
      </w:pPr>
      <w:hyperlink w:anchor="_Toc491183680" w:history="1">
        <w:r w:rsidR="00DC5174" w:rsidRPr="00987531">
          <w:rPr>
            <w:rStyle w:val="Hyperlink"/>
            <w:noProof/>
            <w:lang w:val="it-IT" w:eastAsia="it-IT"/>
          </w:rPr>
          <w:t>1.1</w:t>
        </w:r>
        <w:r w:rsidR="00DC5174">
          <w:rPr>
            <w:rFonts w:asciiTheme="minorHAnsi" w:eastAsiaTheme="minorEastAsia" w:hAnsiTheme="minorHAnsi" w:cstheme="minorBidi"/>
            <w:smallCaps w:val="0"/>
            <w:noProof/>
            <w:sz w:val="22"/>
            <w:szCs w:val="22"/>
          </w:rPr>
          <w:tab/>
        </w:r>
        <w:r w:rsidR="00DC5174" w:rsidRPr="00987531">
          <w:rPr>
            <w:rStyle w:val="Hyperlink"/>
            <w:noProof/>
            <w:lang w:val="it-IT" w:eastAsia="it-IT"/>
          </w:rPr>
          <w:t>Background</w:t>
        </w:r>
        <w:r w:rsidR="00DC5174">
          <w:rPr>
            <w:noProof/>
            <w:webHidden/>
          </w:rPr>
          <w:tab/>
        </w:r>
        <w:r w:rsidR="00DC5174">
          <w:rPr>
            <w:noProof/>
            <w:webHidden/>
          </w:rPr>
          <w:fldChar w:fldCharType="begin"/>
        </w:r>
        <w:r w:rsidR="00DC5174">
          <w:rPr>
            <w:noProof/>
            <w:webHidden/>
          </w:rPr>
          <w:instrText xml:space="preserve"> PAGEREF _Toc491183680 \h </w:instrText>
        </w:r>
        <w:r w:rsidR="00DC5174">
          <w:rPr>
            <w:noProof/>
            <w:webHidden/>
          </w:rPr>
        </w:r>
        <w:r w:rsidR="00DC5174">
          <w:rPr>
            <w:noProof/>
            <w:webHidden/>
          </w:rPr>
          <w:fldChar w:fldCharType="separate"/>
        </w:r>
        <w:r w:rsidR="000A04C3">
          <w:rPr>
            <w:noProof/>
            <w:webHidden/>
          </w:rPr>
          <w:t>1</w:t>
        </w:r>
        <w:r w:rsidR="00DC5174">
          <w:rPr>
            <w:noProof/>
            <w:webHidden/>
          </w:rPr>
          <w:fldChar w:fldCharType="end"/>
        </w:r>
      </w:hyperlink>
    </w:p>
    <w:p w14:paraId="57F4EBFF" w14:textId="069B564A" w:rsidR="00DC5174" w:rsidRDefault="00C832E9">
      <w:pPr>
        <w:pStyle w:val="TOC2"/>
        <w:rPr>
          <w:rFonts w:asciiTheme="minorHAnsi" w:eastAsiaTheme="minorEastAsia" w:hAnsiTheme="minorHAnsi" w:cstheme="minorBidi"/>
          <w:smallCaps w:val="0"/>
          <w:noProof/>
          <w:sz w:val="22"/>
          <w:szCs w:val="22"/>
        </w:rPr>
      </w:pPr>
      <w:hyperlink w:anchor="_Toc491183681" w:history="1">
        <w:r w:rsidR="00DC5174" w:rsidRPr="00987531">
          <w:rPr>
            <w:rStyle w:val="Hyperlink"/>
            <w:noProof/>
            <w:lang w:val="it-IT" w:eastAsia="it-IT"/>
          </w:rPr>
          <w:t>1.2</w:t>
        </w:r>
        <w:r w:rsidR="00DC5174">
          <w:rPr>
            <w:rFonts w:asciiTheme="minorHAnsi" w:eastAsiaTheme="minorEastAsia" w:hAnsiTheme="minorHAnsi" w:cstheme="minorBidi"/>
            <w:smallCaps w:val="0"/>
            <w:noProof/>
            <w:sz w:val="22"/>
            <w:szCs w:val="22"/>
          </w:rPr>
          <w:tab/>
        </w:r>
        <w:r w:rsidR="00DC5174" w:rsidRPr="00987531">
          <w:rPr>
            <w:rStyle w:val="Hyperlink"/>
            <w:noProof/>
            <w:lang w:val="it-IT" w:eastAsia="it-IT"/>
          </w:rPr>
          <w:t>Rationale for Environmental and Social Systems Assessment</w:t>
        </w:r>
        <w:r w:rsidR="00DC5174">
          <w:rPr>
            <w:noProof/>
            <w:webHidden/>
          </w:rPr>
          <w:tab/>
        </w:r>
        <w:r w:rsidR="00DC5174">
          <w:rPr>
            <w:noProof/>
            <w:webHidden/>
          </w:rPr>
          <w:fldChar w:fldCharType="begin"/>
        </w:r>
        <w:r w:rsidR="00DC5174">
          <w:rPr>
            <w:noProof/>
            <w:webHidden/>
          </w:rPr>
          <w:instrText xml:space="preserve"> PAGEREF _Toc491183681 \h </w:instrText>
        </w:r>
        <w:r w:rsidR="00DC5174">
          <w:rPr>
            <w:noProof/>
            <w:webHidden/>
          </w:rPr>
        </w:r>
        <w:r w:rsidR="00DC5174">
          <w:rPr>
            <w:noProof/>
            <w:webHidden/>
          </w:rPr>
          <w:fldChar w:fldCharType="separate"/>
        </w:r>
        <w:r w:rsidR="000A04C3">
          <w:rPr>
            <w:noProof/>
            <w:webHidden/>
          </w:rPr>
          <w:t>3</w:t>
        </w:r>
        <w:r w:rsidR="00DC5174">
          <w:rPr>
            <w:noProof/>
            <w:webHidden/>
          </w:rPr>
          <w:fldChar w:fldCharType="end"/>
        </w:r>
      </w:hyperlink>
    </w:p>
    <w:p w14:paraId="6A0E8341" w14:textId="00E7FD5A" w:rsidR="00DC5174" w:rsidRDefault="00C832E9">
      <w:pPr>
        <w:pStyle w:val="TOC2"/>
        <w:rPr>
          <w:rFonts w:asciiTheme="minorHAnsi" w:eastAsiaTheme="minorEastAsia" w:hAnsiTheme="minorHAnsi" w:cstheme="minorBidi"/>
          <w:smallCaps w:val="0"/>
          <w:noProof/>
          <w:sz w:val="22"/>
          <w:szCs w:val="22"/>
        </w:rPr>
      </w:pPr>
      <w:hyperlink w:anchor="_Toc491183682" w:history="1">
        <w:r w:rsidR="00DC5174" w:rsidRPr="00987531">
          <w:rPr>
            <w:rStyle w:val="Hyperlink"/>
            <w:noProof/>
            <w:lang w:val="it-IT" w:eastAsia="it-IT"/>
          </w:rPr>
          <w:t>1.3</w:t>
        </w:r>
        <w:r w:rsidR="00DC5174">
          <w:rPr>
            <w:rFonts w:asciiTheme="minorHAnsi" w:eastAsiaTheme="minorEastAsia" w:hAnsiTheme="minorHAnsi" w:cstheme="minorBidi"/>
            <w:smallCaps w:val="0"/>
            <w:noProof/>
            <w:sz w:val="22"/>
            <w:szCs w:val="22"/>
          </w:rPr>
          <w:tab/>
        </w:r>
        <w:r w:rsidR="00DC5174" w:rsidRPr="00987531">
          <w:rPr>
            <w:rStyle w:val="Hyperlink"/>
            <w:noProof/>
            <w:lang w:val="it-IT" w:eastAsia="it-IT"/>
          </w:rPr>
          <w:t>Purpose and Objective of ESSA</w:t>
        </w:r>
        <w:r w:rsidR="00DC5174">
          <w:rPr>
            <w:noProof/>
            <w:webHidden/>
          </w:rPr>
          <w:tab/>
        </w:r>
        <w:r w:rsidR="00DC5174">
          <w:rPr>
            <w:noProof/>
            <w:webHidden/>
          </w:rPr>
          <w:fldChar w:fldCharType="begin"/>
        </w:r>
        <w:r w:rsidR="00DC5174">
          <w:rPr>
            <w:noProof/>
            <w:webHidden/>
          </w:rPr>
          <w:instrText xml:space="preserve"> PAGEREF _Toc491183682 \h </w:instrText>
        </w:r>
        <w:r w:rsidR="00DC5174">
          <w:rPr>
            <w:noProof/>
            <w:webHidden/>
          </w:rPr>
        </w:r>
        <w:r w:rsidR="00DC5174">
          <w:rPr>
            <w:noProof/>
            <w:webHidden/>
          </w:rPr>
          <w:fldChar w:fldCharType="separate"/>
        </w:r>
        <w:r w:rsidR="000A04C3">
          <w:rPr>
            <w:noProof/>
            <w:webHidden/>
          </w:rPr>
          <w:t>4</w:t>
        </w:r>
        <w:r w:rsidR="00DC5174">
          <w:rPr>
            <w:noProof/>
            <w:webHidden/>
          </w:rPr>
          <w:fldChar w:fldCharType="end"/>
        </w:r>
      </w:hyperlink>
    </w:p>
    <w:p w14:paraId="49CE4ADA" w14:textId="1477AC3D" w:rsidR="00DC5174" w:rsidRDefault="00C832E9">
      <w:pPr>
        <w:pStyle w:val="TOC3"/>
        <w:tabs>
          <w:tab w:val="left" w:pos="1100"/>
          <w:tab w:val="right" w:leader="dot" w:pos="9170"/>
        </w:tabs>
        <w:rPr>
          <w:rFonts w:asciiTheme="minorHAnsi" w:eastAsiaTheme="minorEastAsia" w:hAnsiTheme="minorHAnsi" w:cstheme="minorBidi"/>
          <w:i w:val="0"/>
          <w:iCs w:val="0"/>
          <w:noProof/>
          <w:sz w:val="22"/>
          <w:szCs w:val="22"/>
        </w:rPr>
      </w:pPr>
      <w:hyperlink w:anchor="_Toc491183683" w:history="1">
        <w:r w:rsidR="00DC5174" w:rsidRPr="00987531">
          <w:rPr>
            <w:rStyle w:val="Hyperlink"/>
            <w:noProof/>
            <w:lang w:val="it-IT"/>
          </w:rPr>
          <w:t>1.3.1</w:t>
        </w:r>
        <w:r w:rsidR="00DC5174">
          <w:rPr>
            <w:rFonts w:asciiTheme="minorHAnsi" w:eastAsiaTheme="minorEastAsia" w:hAnsiTheme="minorHAnsi" w:cstheme="minorBidi"/>
            <w:i w:val="0"/>
            <w:iCs w:val="0"/>
            <w:noProof/>
            <w:sz w:val="22"/>
            <w:szCs w:val="22"/>
          </w:rPr>
          <w:tab/>
        </w:r>
        <w:r w:rsidR="00DC5174" w:rsidRPr="00987531">
          <w:rPr>
            <w:rStyle w:val="Hyperlink"/>
            <w:noProof/>
            <w:lang w:val="it-IT"/>
          </w:rPr>
          <w:t>Purpose</w:t>
        </w:r>
        <w:r w:rsidR="00DC5174">
          <w:rPr>
            <w:noProof/>
            <w:webHidden/>
          </w:rPr>
          <w:tab/>
        </w:r>
        <w:r w:rsidR="00DC5174">
          <w:rPr>
            <w:noProof/>
            <w:webHidden/>
          </w:rPr>
          <w:fldChar w:fldCharType="begin"/>
        </w:r>
        <w:r w:rsidR="00DC5174">
          <w:rPr>
            <w:noProof/>
            <w:webHidden/>
          </w:rPr>
          <w:instrText xml:space="preserve"> PAGEREF _Toc491183683 \h </w:instrText>
        </w:r>
        <w:r w:rsidR="00DC5174">
          <w:rPr>
            <w:noProof/>
            <w:webHidden/>
          </w:rPr>
        </w:r>
        <w:r w:rsidR="00DC5174">
          <w:rPr>
            <w:noProof/>
            <w:webHidden/>
          </w:rPr>
          <w:fldChar w:fldCharType="separate"/>
        </w:r>
        <w:r w:rsidR="000A04C3">
          <w:rPr>
            <w:noProof/>
            <w:webHidden/>
          </w:rPr>
          <w:t>4</w:t>
        </w:r>
        <w:r w:rsidR="00DC5174">
          <w:rPr>
            <w:noProof/>
            <w:webHidden/>
          </w:rPr>
          <w:fldChar w:fldCharType="end"/>
        </w:r>
      </w:hyperlink>
    </w:p>
    <w:p w14:paraId="0A1A58CD" w14:textId="73320061" w:rsidR="00DC5174" w:rsidRDefault="00C832E9">
      <w:pPr>
        <w:pStyle w:val="TOC3"/>
        <w:tabs>
          <w:tab w:val="left" w:pos="1100"/>
          <w:tab w:val="right" w:leader="dot" w:pos="9170"/>
        </w:tabs>
        <w:rPr>
          <w:rFonts w:asciiTheme="minorHAnsi" w:eastAsiaTheme="minorEastAsia" w:hAnsiTheme="minorHAnsi" w:cstheme="minorBidi"/>
          <w:i w:val="0"/>
          <w:iCs w:val="0"/>
          <w:noProof/>
          <w:sz w:val="22"/>
          <w:szCs w:val="22"/>
        </w:rPr>
      </w:pPr>
      <w:hyperlink w:anchor="_Toc491183684" w:history="1">
        <w:r w:rsidR="00DC5174" w:rsidRPr="00987531">
          <w:rPr>
            <w:rStyle w:val="Hyperlink"/>
            <w:noProof/>
            <w:lang w:val="it-IT"/>
          </w:rPr>
          <w:t>1.3.2</w:t>
        </w:r>
        <w:r w:rsidR="00DC5174">
          <w:rPr>
            <w:rFonts w:asciiTheme="minorHAnsi" w:eastAsiaTheme="minorEastAsia" w:hAnsiTheme="minorHAnsi" w:cstheme="minorBidi"/>
            <w:i w:val="0"/>
            <w:iCs w:val="0"/>
            <w:noProof/>
            <w:sz w:val="22"/>
            <w:szCs w:val="22"/>
          </w:rPr>
          <w:tab/>
        </w:r>
        <w:r w:rsidR="00DC5174" w:rsidRPr="00987531">
          <w:rPr>
            <w:rStyle w:val="Hyperlink"/>
            <w:noProof/>
            <w:lang w:val="it-IT"/>
          </w:rPr>
          <w:t>Objectives</w:t>
        </w:r>
        <w:r w:rsidR="00DC5174">
          <w:rPr>
            <w:noProof/>
            <w:webHidden/>
          </w:rPr>
          <w:tab/>
        </w:r>
        <w:r w:rsidR="00DC5174">
          <w:rPr>
            <w:noProof/>
            <w:webHidden/>
          </w:rPr>
          <w:fldChar w:fldCharType="begin"/>
        </w:r>
        <w:r w:rsidR="00DC5174">
          <w:rPr>
            <w:noProof/>
            <w:webHidden/>
          </w:rPr>
          <w:instrText xml:space="preserve"> PAGEREF _Toc491183684 \h </w:instrText>
        </w:r>
        <w:r w:rsidR="00DC5174">
          <w:rPr>
            <w:noProof/>
            <w:webHidden/>
          </w:rPr>
        </w:r>
        <w:r w:rsidR="00DC5174">
          <w:rPr>
            <w:noProof/>
            <w:webHidden/>
          </w:rPr>
          <w:fldChar w:fldCharType="separate"/>
        </w:r>
        <w:r w:rsidR="000A04C3">
          <w:rPr>
            <w:noProof/>
            <w:webHidden/>
          </w:rPr>
          <w:t>5</w:t>
        </w:r>
        <w:r w:rsidR="00DC5174">
          <w:rPr>
            <w:noProof/>
            <w:webHidden/>
          </w:rPr>
          <w:fldChar w:fldCharType="end"/>
        </w:r>
      </w:hyperlink>
    </w:p>
    <w:p w14:paraId="2FCD6E84" w14:textId="65C510A9" w:rsidR="00DC5174" w:rsidRDefault="00C832E9">
      <w:pPr>
        <w:pStyle w:val="TOC2"/>
        <w:rPr>
          <w:rFonts w:asciiTheme="minorHAnsi" w:eastAsiaTheme="minorEastAsia" w:hAnsiTheme="minorHAnsi" w:cstheme="minorBidi"/>
          <w:smallCaps w:val="0"/>
          <w:noProof/>
          <w:sz w:val="22"/>
          <w:szCs w:val="22"/>
        </w:rPr>
      </w:pPr>
      <w:hyperlink w:anchor="_Toc491183685" w:history="1">
        <w:r w:rsidR="00DC5174" w:rsidRPr="00987531">
          <w:rPr>
            <w:rStyle w:val="Hyperlink"/>
            <w:noProof/>
            <w:lang w:val="it-IT" w:eastAsia="it-IT"/>
          </w:rPr>
          <w:t>1.4</w:t>
        </w:r>
        <w:r w:rsidR="00DC5174">
          <w:rPr>
            <w:rFonts w:asciiTheme="minorHAnsi" w:eastAsiaTheme="minorEastAsia" w:hAnsiTheme="minorHAnsi" w:cstheme="minorBidi"/>
            <w:smallCaps w:val="0"/>
            <w:noProof/>
            <w:sz w:val="22"/>
            <w:szCs w:val="22"/>
          </w:rPr>
          <w:tab/>
        </w:r>
        <w:r w:rsidR="00DC5174" w:rsidRPr="00987531">
          <w:rPr>
            <w:rStyle w:val="Hyperlink"/>
            <w:noProof/>
            <w:lang w:val="it-IT" w:eastAsia="it-IT"/>
          </w:rPr>
          <w:t>Scope of ESSA</w:t>
        </w:r>
        <w:r w:rsidR="00DC5174">
          <w:rPr>
            <w:noProof/>
            <w:webHidden/>
          </w:rPr>
          <w:tab/>
        </w:r>
        <w:r w:rsidR="00DC5174">
          <w:rPr>
            <w:noProof/>
            <w:webHidden/>
          </w:rPr>
          <w:fldChar w:fldCharType="begin"/>
        </w:r>
        <w:r w:rsidR="00DC5174">
          <w:rPr>
            <w:noProof/>
            <w:webHidden/>
          </w:rPr>
          <w:instrText xml:space="preserve"> PAGEREF _Toc491183685 \h </w:instrText>
        </w:r>
        <w:r w:rsidR="00DC5174">
          <w:rPr>
            <w:noProof/>
            <w:webHidden/>
          </w:rPr>
        </w:r>
        <w:r w:rsidR="00DC5174">
          <w:rPr>
            <w:noProof/>
            <w:webHidden/>
          </w:rPr>
          <w:fldChar w:fldCharType="separate"/>
        </w:r>
        <w:r w:rsidR="000A04C3">
          <w:rPr>
            <w:noProof/>
            <w:webHidden/>
          </w:rPr>
          <w:t>6</w:t>
        </w:r>
        <w:r w:rsidR="00DC5174">
          <w:rPr>
            <w:noProof/>
            <w:webHidden/>
          </w:rPr>
          <w:fldChar w:fldCharType="end"/>
        </w:r>
      </w:hyperlink>
    </w:p>
    <w:p w14:paraId="771580B6" w14:textId="78484BAA" w:rsidR="00DC5174" w:rsidRDefault="00C832E9">
      <w:pPr>
        <w:pStyle w:val="TOC1"/>
        <w:rPr>
          <w:rFonts w:asciiTheme="minorHAnsi" w:eastAsiaTheme="minorEastAsia" w:hAnsiTheme="minorHAnsi" w:cstheme="minorBidi"/>
          <w:b w:val="0"/>
          <w:bCs w:val="0"/>
          <w:caps w:val="0"/>
          <w:noProof/>
          <w:szCs w:val="22"/>
        </w:rPr>
      </w:pPr>
      <w:hyperlink w:anchor="_Toc491183686" w:history="1">
        <w:r w:rsidR="00DC5174" w:rsidRPr="00987531">
          <w:rPr>
            <w:rStyle w:val="Hyperlink"/>
            <w:noProof/>
          </w:rPr>
          <w:t>2</w:t>
        </w:r>
        <w:r w:rsidR="00DC5174">
          <w:rPr>
            <w:rFonts w:asciiTheme="minorHAnsi" w:eastAsiaTheme="minorEastAsia" w:hAnsiTheme="minorHAnsi" w:cstheme="minorBidi"/>
            <w:b w:val="0"/>
            <w:bCs w:val="0"/>
            <w:caps w:val="0"/>
            <w:noProof/>
            <w:szCs w:val="22"/>
          </w:rPr>
          <w:tab/>
        </w:r>
        <w:r w:rsidR="00DC5174" w:rsidRPr="00987531">
          <w:rPr>
            <w:rStyle w:val="Hyperlink"/>
            <w:noProof/>
          </w:rPr>
          <w:t>PROGRAM DESCRIPTION</w:t>
        </w:r>
        <w:r w:rsidR="00DC5174">
          <w:rPr>
            <w:noProof/>
            <w:webHidden/>
          </w:rPr>
          <w:tab/>
        </w:r>
        <w:r w:rsidR="00DC5174">
          <w:rPr>
            <w:noProof/>
            <w:webHidden/>
          </w:rPr>
          <w:fldChar w:fldCharType="begin"/>
        </w:r>
        <w:r w:rsidR="00DC5174">
          <w:rPr>
            <w:noProof/>
            <w:webHidden/>
          </w:rPr>
          <w:instrText xml:space="preserve"> PAGEREF _Toc491183686 \h </w:instrText>
        </w:r>
        <w:r w:rsidR="00DC5174">
          <w:rPr>
            <w:noProof/>
            <w:webHidden/>
          </w:rPr>
        </w:r>
        <w:r w:rsidR="00DC5174">
          <w:rPr>
            <w:noProof/>
            <w:webHidden/>
          </w:rPr>
          <w:fldChar w:fldCharType="separate"/>
        </w:r>
        <w:r w:rsidR="000A04C3">
          <w:rPr>
            <w:noProof/>
            <w:webHidden/>
          </w:rPr>
          <w:t>8</w:t>
        </w:r>
        <w:r w:rsidR="00DC5174">
          <w:rPr>
            <w:noProof/>
            <w:webHidden/>
          </w:rPr>
          <w:fldChar w:fldCharType="end"/>
        </w:r>
      </w:hyperlink>
    </w:p>
    <w:p w14:paraId="0EF7C041" w14:textId="6F8C11D8" w:rsidR="00DC5174" w:rsidRDefault="00C832E9">
      <w:pPr>
        <w:pStyle w:val="TOC2"/>
        <w:rPr>
          <w:rFonts w:asciiTheme="minorHAnsi" w:eastAsiaTheme="minorEastAsia" w:hAnsiTheme="minorHAnsi" w:cstheme="minorBidi"/>
          <w:smallCaps w:val="0"/>
          <w:noProof/>
          <w:sz w:val="22"/>
          <w:szCs w:val="22"/>
        </w:rPr>
      </w:pPr>
      <w:hyperlink w:anchor="_Toc491183687" w:history="1">
        <w:r w:rsidR="00DC5174" w:rsidRPr="00987531">
          <w:rPr>
            <w:rStyle w:val="Hyperlink"/>
            <w:noProof/>
          </w:rPr>
          <w:t>2.1</w:t>
        </w:r>
        <w:r w:rsidR="00DC5174">
          <w:rPr>
            <w:rFonts w:asciiTheme="minorHAnsi" w:eastAsiaTheme="minorEastAsia" w:hAnsiTheme="minorHAnsi" w:cstheme="minorBidi"/>
            <w:smallCaps w:val="0"/>
            <w:noProof/>
            <w:sz w:val="22"/>
            <w:szCs w:val="22"/>
          </w:rPr>
          <w:tab/>
        </w:r>
        <w:r w:rsidR="00DC5174" w:rsidRPr="00987531">
          <w:rPr>
            <w:rStyle w:val="Hyperlink"/>
            <w:noProof/>
          </w:rPr>
          <w:t>The Government’s Program - NEP</w:t>
        </w:r>
        <w:r w:rsidR="00DC5174">
          <w:rPr>
            <w:noProof/>
            <w:webHidden/>
          </w:rPr>
          <w:tab/>
        </w:r>
        <w:r w:rsidR="00DC5174">
          <w:rPr>
            <w:noProof/>
            <w:webHidden/>
          </w:rPr>
          <w:fldChar w:fldCharType="begin"/>
        </w:r>
        <w:r w:rsidR="00DC5174">
          <w:rPr>
            <w:noProof/>
            <w:webHidden/>
          </w:rPr>
          <w:instrText xml:space="preserve"> PAGEREF _Toc491183687 \h </w:instrText>
        </w:r>
        <w:r w:rsidR="00DC5174">
          <w:rPr>
            <w:noProof/>
            <w:webHidden/>
          </w:rPr>
        </w:r>
        <w:r w:rsidR="00DC5174">
          <w:rPr>
            <w:noProof/>
            <w:webHidden/>
          </w:rPr>
          <w:fldChar w:fldCharType="separate"/>
        </w:r>
        <w:r w:rsidR="000A04C3">
          <w:rPr>
            <w:noProof/>
            <w:webHidden/>
          </w:rPr>
          <w:t>8</w:t>
        </w:r>
        <w:r w:rsidR="00DC5174">
          <w:rPr>
            <w:noProof/>
            <w:webHidden/>
          </w:rPr>
          <w:fldChar w:fldCharType="end"/>
        </w:r>
      </w:hyperlink>
    </w:p>
    <w:p w14:paraId="51973416" w14:textId="607E5570" w:rsidR="00DC5174" w:rsidRDefault="00C832E9">
      <w:pPr>
        <w:pStyle w:val="TOC2"/>
        <w:rPr>
          <w:rFonts w:asciiTheme="minorHAnsi" w:eastAsiaTheme="minorEastAsia" w:hAnsiTheme="minorHAnsi" w:cstheme="minorBidi"/>
          <w:smallCaps w:val="0"/>
          <w:noProof/>
          <w:sz w:val="22"/>
          <w:szCs w:val="22"/>
        </w:rPr>
      </w:pPr>
      <w:hyperlink w:anchor="_Toc491183688" w:history="1">
        <w:r w:rsidR="00DC5174" w:rsidRPr="00987531">
          <w:rPr>
            <w:rStyle w:val="Hyperlink"/>
            <w:noProof/>
          </w:rPr>
          <w:t>2.2</w:t>
        </w:r>
        <w:r w:rsidR="00DC5174">
          <w:rPr>
            <w:rFonts w:asciiTheme="minorHAnsi" w:eastAsiaTheme="minorEastAsia" w:hAnsiTheme="minorHAnsi" w:cstheme="minorBidi"/>
            <w:smallCaps w:val="0"/>
            <w:noProof/>
            <w:sz w:val="22"/>
            <w:szCs w:val="22"/>
          </w:rPr>
          <w:tab/>
        </w:r>
        <w:r w:rsidR="00DC5174" w:rsidRPr="00987531">
          <w:rPr>
            <w:rStyle w:val="Hyperlink"/>
            <w:noProof/>
          </w:rPr>
          <w:t>Program Development Objectives and Key Results</w:t>
        </w:r>
        <w:r w:rsidR="00DC5174">
          <w:rPr>
            <w:noProof/>
            <w:webHidden/>
          </w:rPr>
          <w:tab/>
        </w:r>
        <w:r w:rsidR="00DC5174">
          <w:rPr>
            <w:noProof/>
            <w:webHidden/>
          </w:rPr>
          <w:fldChar w:fldCharType="begin"/>
        </w:r>
        <w:r w:rsidR="00DC5174">
          <w:rPr>
            <w:noProof/>
            <w:webHidden/>
          </w:rPr>
          <w:instrText xml:space="preserve"> PAGEREF _Toc491183688 \h </w:instrText>
        </w:r>
        <w:r w:rsidR="00DC5174">
          <w:rPr>
            <w:noProof/>
            <w:webHidden/>
          </w:rPr>
        </w:r>
        <w:r w:rsidR="00DC5174">
          <w:rPr>
            <w:noProof/>
            <w:webHidden/>
          </w:rPr>
          <w:fldChar w:fldCharType="separate"/>
        </w:r>
        <w:r w:rsidR="000A04C3">
          <w:rPr>
            <w:noProof/>
            <w:webHidden/>
          </w:rPr>
          <w:t>10</w:t>
        </w:r>
        <w:r w:rsidR="00DC5174">
          <w:rPr>
            <w:noProof/>
            <w:webHidden/>
          </w:rPr>
          <w:fldChar w:fldCharType="end"/>
        </w:r>
      </w:hyperlink>
    </w:p>
    <w:p w14:paraId="30B60BDB" w14:textId="50160A5E" w:rsidR="00DC5174" w:rsidRDefault="00C832E9">
      <w:pPr>
        <w:pStyle w:val="TOC2"/>
        <w:rPr>
          <w:rFonts w:asciiTheme="minorHAnsi" w:eastAsiaTheme="minorEastAsia" w:hAnsiTheme="minorHAnsi" w:cstheme="minorBidi"/>
          <w:smallCaps w:val="0"/>
          <w:noProof/>
          <w:sz w:val="22"/>
          <w:szCs w:val="22"/>
        </w:rPr>
      </w:pPr>
      <w:hyperlink w:anchor="_Toc491183689" w:history="1">
        <w:r w:rsidR="00DC5174" w:rsidRPr="00987531">
          <w:rPr>
            <w:rStyle w:val="Hyperlink"/>
            <w:noProof/>
          </w:rPr>
          <w:t>2.3</w:t>
        </w:r>
        <w:r w:rsidR="00DC5174">
          <w:rPr>
            <w:rFonts w:asciiTheme="minorHAnsi" w:eastAsiaTheme="minorEastAsia" w:hAnsiTheme="minorHAnsi" w:cstheme="minorBidi"/>
            <w:smallCaps w:val="0"/>
            <w:noProof/>
            <w:sz w:val="22"/>
            <w:szCs w:val="22"/>
          </w:rPr>
          <w:tab/>
        </w:r>
        <w:r w:rsidR="00DC5174" w:rsidRPr="00987531">
          <w:rPr>
            <w:rStyle w:val="Hyperlink"/>
            <w:noProof/>
          </w:rPr>
          <w:t>PforR Program Scope</w:t>
        </w:r>
        <w:r w:rsidR="00DC5174">
          <w:rPr>
            <w:noProof/>
            <w:webHidden/>
          </w:rPr>
          <w:tab/>
        </w:r>
        <w:r w:rsidR="00DC5174">
          <w:rPr>
            <w:noProof/>
            <w:webHidden/>
          </w:rPr>
          <w:fldChar w:fldCharType="begin"/>
        </w:r>
        <w:r w:rsidR="00DC5174">
          <w:rPr>
            <w:noProof/>
            <w:webHidden/>
          </w:rPr>
          <w:instrText xml:space="preserve"> PAGEREF _Toc491183689 \h </w:instrText>
        </w:r>
        <w:r w:rsidR="00DC5174">
          <w:rPr>
            <w:noProof/>
            <w:webHidden/>
          </w:rPr>
        </w:r>
        <w:r w:rsidR="00DC5174">
          <w:rPr>
            <w:noProof/>
            <w:webHidden/>
          </w:rPr>
          <w:fldChar w:fldCharType="separate"/>
        </w:r>
        <w:r w:rsidR="000A04C3">
          <w:rPr>
            <w:noProof/>
            <w:webHidden/>
          </w:rPr>
          <w:t>11</w:t>
        </w:r>
        <w:r w:rsidR="00DC5174">
          <w:rPr>
            <w:noProof/>
            <w:webHidden/>
          </w:rPr>
          <w:fldChar w:fldCharType="end"/>
        </w:r>
      </w:hyperlink>
    </w:p>
    <w:p w14:paraId="52F19E8F" w14:textId="0FC3ACFB" w:rsidR="00DC5174" w:rsidRDefault="00C832E9">
      <w:pPr>
        <w:pStyle w:val="TOC2"/>
        <w:rPr>
          <w:rFonts w:asciiTheme="minorHAnsi" w:eastAsiaTheme="minorEastAsia" w:hAnsiTheme="minorHAnsi" w:cstheme="minorBidi"/>
          <w:smallCaps w:val="0"/>
          <w:noProof/>
          <w:sz w:val="22"/>
          <w:szCs w:val="22"/>
        </w:rPr>
      </w:pPr>
      <w:hyperlink w:anchor="_Toc491183690" w:history="1">
        <w:r w:rsidR="00DC5174" w:rsidRPr="00987531">
          <w:rPr>
            <w:rStyle w:val="Hyperlink"/>
            <w:noProof/>
          </w:rPr>
          <w:t>2.4</w:t>
        </w:r>
        <w:r w:rsidR="00DC5174">
          <w:rPr>
            <w:rFonts w:asciiTheme="minorHAnsi" w:eastAsiaTheme="minorEastAsia" w:hAnsiTheme="minorHAnsi" w:cstheme="minorBidi"/>
            <w:smallCaps w:val="0"/>
            <w:noProof/>
            <w:sz w:val="22"/>
            <w:szCs w:val="22"/>
          </w:rPr>
          <w:tab/>
        </w:r>
        <w:r w:rsidR="00DC5174" w:rsidRPr="00987531">
          <w:rPr>
            <w:rStyle w:val="Hyperlink"/>
            <w:noProof/>
          </w:rPr>
          <w:t>Disbursement Linked Indicators and Verification Protocols</w:t>
        </w:r>
        <w:r w:rsidR="00DC5174">
          <w:rPr>
            <w:noProof/>
            <w:webHidden/>
          </w:rPr>
          <w:tab/>
        </w:r>
        <w:r w:rsidR="00DC5174">
          <w:rPr>
            <w:noProof/>
            <w:webHidden/>
          </w:rPr>
          <w:fldChar w:fldCharType="begin"/>
        </w:r>
        <w:r w:rsidR="00DC5174">
          <w:rPr>
            <w:noProof/>
            <w:webHidden/>
          </w:rPr>
          <w:instrText xml:space="preserve"> PAGEREF _Toc491183690 \h </w:instrText>
        </w:r>
        <w:r w:rsidR="00DC5174">
          <w:rPr>
            <w:noProof/>
            <w:webHidden/>
          </w:rPr>
        </w:r>
        <w:r w:rsidR="00DC5174">
          <w:rPr>
            <w:noProof/>
            <w:webHidden/>
          </w:rPr>
          <w:fldChar w:fldCharType="separate"/>
        </w:r>
        <w:r w:rsidR="000A04C3">
          <w:rPr>
            <w:noProof/>
            <w:webHidden/>
          </w:rPr>
          <w:t>14</w:t>
        </w:r>
        <w:r w:rsidR="00DC5174">
          <w:rPr>
            <w:noProof/>
            <w:webHidden/>
          </w:rPr>
          <w:fldChar w:fldCharType="end"/>
        </w:r>
      </w:hyperlink>
    </w:p>
    <w:p w14:paraId="1A5CB12A" w14:textId="229A16A6" w:rsidR="00DC5174" w:rsidRDefault="00C832E9">
      <w:pPr>
        <w:pStyle w:val="TOC2"/>
        <w:rPr>
          <w:rFonts w:asciiTheme="minorHAnsi" w:eastAsiaTheme="minorEastAsia" w:hAnsiTheme="minorHAnsi" w:cstheme="minorBidi"/>
          <w:smallCaps w:val="0"/>
          <w:noProof/>
          <w:sz w:val="22"/>
          <w:szCs w:val="22"/>
        </w:rPr>
      </w:pPr>
      <w:hyperlink w:anchor="_Toc491183691" w:history="1">
        <w:r w:rsidR="00DC5174" w:rsidRPr="00987531">
          <w:rPr>
            <w:rStyle w:val="Hyperlink"/>
            <w:noProof/>
          </w:rPr>
          <w:t>2.5</w:t>
        </w:r>
        <w:r w:rsidR="00DC5174">
          <w:rPr>
            <w:rFonts w:asciiTheme="minorHAnsi" w:eastAsiaTheme="minorEastAsia" w:hAnsiTheme="minorHAnsi" w:cstheme="minorBidi"/>
            <w:smallCaps w:val="0"/>
            <w:noProof/>
            <w:sz w:val="22"/>
            <w:szCs w:val="22"/>
          </w:rPr>
          <w:tab/>
        </w:r>
        <w:r w:rsidR="00DC5174" w:rsidRPr="00987531">
          <w:rPr>
            <w:rStyle w:val="Hyperlink"/>
            <w:noProof/>
          </w:rPr>
          <w:t>Capacity Building and Institutional Strengthening</w:t>
        </w:r>
        <w:r w:rsidR="00DC5174">
          <w:rPr>
            <w:noProof/>
            <w:webHidden/>
          </w:rPr>
          <w:tab/>
        </w:r>
        <w:r w:rsidR="00DC5174">
          <w:rPr>
            <w:noProof/>
            <w:webHidden/>
          </w:rPr>
          <w:fldChar w:fldCharType="begin"/>
        </w:r>
        <w:r w:rsidR="00DC5174">
          <w:rPr>
            <w:noProof/>
            <w:webHidden/>
          </w:rPr>
          <w:instrText xml:space="preserve"> PAGEREF _Toc491183691 \h </w:instrText>
        </w:r>
        <w:r w:rsidR="00DC5174">
          <w:rPr>
            <w:noProof/>
            <w:webHidden/>
          </w:rPr>
        </w:r>
        <w:r w:rsidR="00DC5174">
          <w:rPr>
            <w:noProof/>
            <w:webHidden/>
          </w:rPr>
          <w:fldChar w:fldCharType="separate"/>
        </w:r>
        <w:r w:rsidR="000A04C3">
          <w:rPr>
            <w:noProof/>
            <w:webHidden/>
          </w:rPr>
          <w:t>16</w:t>
        </w:r>
        <w:r w:rsidR="00DC5174">
          <w:rPr>
            <w:noProof/>
            <w:webHidden/>
          </w:rPr>
          <w:fldChar w:fldCharType="end"/>
        </w:r>
      </w:hyperlink>
    </w:p>
    <w:p w14:paraId="71054A3B" w14:textId="67320568" w:rsidR="00DC5174" w:rsidRDefault="00C832E9">
      <w:pPr>
        <w:pStyle w:val="TOC1"/>
        <w:rPr>
          <w:rFonts w:asciiTheme="minorHAnsi" w:eastAsiaTheme="minorEastAsia" w:hAnsiTheme="minorHAnsi" w:cstheme="minorBidi"/>
          <w:b w:val="0"/>
          <w:bCs w:val="0"/>
          <w:caps w:val="0"/>
          <w:noProof/>
          <w:szCs w:val="22"/>
        </w:rPr>
      </w:pPr>
      <w:hyperlink w:anchor="_Toc491183692" w:history="1">
        <w:r w:rsidR="00DC5174" w:rsidRPr="00987531">
          <w:rPr>
            <w:rStyle w:val="Hyperlink"/>
            <w:iCs/>
            <w:noProof/>
          </w:rPr>
          <w:t>3</w:t>
        </w:r>
        <w:r w:rsidR="00DC5174">
          <w:rPr>
            <w:rFonts w:asciiTheme="minorHAnsi" w:eastAsiaTheme="minorEastAsia" w:hAnsiTheme="minorHAnsi" w:cstheme="minorBidi"/>
            <w:b w:val="0"/>
            <w:bCs w:val="0"/>
            <w:caps w:val="0"/>
            <w:noProof/>
            <w:szCs w:val="22"/>
          </w:rPr>
          <w:tab/>
        </w:r>
        <w:r w:rsidR="00DC5174" w:rsidRPr="00987531">
          <w:rPr>
            <w:rStyle w:val="Hyperlink"/>
            <w:noProof/>
          </w:rPr>
          <w:t>PROGRAM</w:t>
        </w:r>
        <w:r w:rsidR="00DC5174" w:rsidRPr="00987531">
          <w:rPr>
            <w:rStyle w:val="Hyperlink"/>
            <w:iCs/>
            <w:noProof/>
          </w:rPr>
          <w:t xml:space="preserve"> </w:t>
        </w:r>
        <w:r w:rsidR="00DC5174" w:rsidRPr="00987531">
          <w:rPr>
            <w:rStyle w:val="Hyperlink"/>
            <w:noProof/>
          </w:rPr>
          <w:t>IMPLEMENTATION</w:t>
        </w:r>
        <w:r w:rsidR="00DC5174">
          <w:rPr>
            <w:noProof/>
            <w:webHidden/>
          </w:rPr>
          <w:tab/>
        </w:r>
        <w:r w:rsidR="00DC5174">
          <w:rPr>
            <w:noProof/>
            <w:webHidden/>
          </w:rPr>
          <w:fldChar w:fldCharType="begin"/>
        </w:r>
        <w:r w:rsidR="00DC5174">
          <w:rPr>
            <w:noProof/>
            <w:webHidden/>
          </w:rPr>
          <w:instrText xml:space="preserve"> PAGEREF _Toc491183692 \h </w:instrText>
        </w:r>
        <w:r w:rsidR="00DC5174">
          <w:rPr>
            <w:noProof/>
            <w:webHidden/>
          </w:rPr>
        </w:r>
        <w:r w:rsidR="00DC5174">
          <w:rPr>
            <w:noProof/>
            <w:webHidden/>
          </w:rPr>
          <w:fldChar w:fldCharType="separate"/>
        </w:r>
        <w:r w:rsidR="000A04C3">
          <w:rPr>
            <w:noProof/>
            <w:webHidden/>
          </w:rPr>
          <w:t>16</w:t>
        </w:r>
        <w:r w:rsidR="00DC5174">
          <w:rPr>
            <w:noProof/>
            <w:webHidden/>
          </w:rPr>
          <w:fldChar w:fldCharType="end"/>
        </w:r>
      </w:hyperlink>
    </w:p>
    <w:p w14:paraId="72FDBF8D" w14:textId="5EEC42C6" w:rsidR="00DC5174" w:rsidRDefault="00C832E9">
      <w:pPr>
        <w:pStyle w:val="TOC2"/>
        <w:rPr>
          <w:rFonts w:asciiTheme="minorHAnsi" w:eastAsiaTheme="minorEastAsia" w:hAnsiTheme="minorHAnsi" w:cstheme="minorBidi"/>
          <w:smallCaps w:val="0"/>
          <w:noProof/>
          <w:sz w:val="22"/>
          <w:szCs w:val="22"/>
        </w:rPr>
      </w:pPr>
      <w:hyperlink w:anchor="_Toc491183693" w:history="1">
        <w:r w:rsidR="00DC5174" w:rsidRPr="00987531">
          <w:rPr>
            <w:rStyle w:val="Hyperlink"/>
            <w:noProof/>
          </w:rPr>
          <w:t>3.1</w:t>
        </w:r>
        <w:r w:rsidR="00DC5174">
          <w:rPr>
            <w:rFonts w:asciiTheme="minorHAnsi" w:eastAsiaTheme="minorEastAsia" w:hAnsiTheme="minorHAnsi" w:cstheme="minorBidi"/>
            <w:smallCaps w:val="0"/>
            <w:noProof/>
            <w:sz w:val="22"/>
            <w:szCs w:val="22"/>
          </w:rPr>
          <w:tab/>
        </w:r>
        <w:r w:rsidR="00DC5174" w:rsidRPr="00987531">
          <w:rPr>
            <w:rStyle w:val="Hyperlink"/>
            <w:noProof/>
          </w:rPr>
          <w:t>Institutional and Implementation Arrangements</w:t>
        </w:r>
        <w:r w:rsidR="00DC5174">
          <w:rPr>
            <w:noProof/>
            <w:webHidden/>
          </w:rPr>
          <w:tab/>
        </w:r>
        <w:r w:rsidR="00DC5174">
          <w:rPr>
            <w:noProof/>
            <w:webHidden/>
          </w:rPr>
          <w:fldChar w:fldCharType="begin"/>
        </w:r>
        <w:r w:rsidR="00DC5174">
          <w:rPr>
            <w:noProof/>
            <w:webHidden/>
          </w:rPr>
          <w:instrText xml:space="preserve"> PAGEREF _Toc491183693 \h </w:instrText>
        </w:r>
        <w:r w:rsidR="00DC5174">
          <w:rPr>
            <w:noProof/>
            <w:webHidden/>
          </w:rPr>
        </w:r>
        <w:r w:rsidR="00DC5174">
          <w:rPr>
            <w:noProof/>
            <w:webHidden/>
          </w:rPr>
          <w:fldChar w:fldCharType="separate"/>
        </w:r>
        <w:r w:rsidR="000A04C3">
          <w:rPr>
            <w:noProof/>
            <w:webHidden/>
          </w:rPr>
          <w:t>16</w:t>
        </w:r>
        <w:r w:rsidR="00DC5174">
          <w:rPr>
            <w:noProof/>
            <w:webHidden/>
          </w:rPr>
          <w:fldChar w:fldCharType="end"/>
        </w:r>
      </w:hyperlink>
    </w:p>
    <w:p w14:paraId="0BAA89D3" w14:textId="7CB9AD0B" w:rsidR="00DC5174" w:rsidRDefault="00C832E9">
      <w:pPr>
        <w:pStyle w:val="TOC2"/>
        <w:rPr>
          <w:rFonts w:asciiTheme="minorHAnsi" w:eastAsiaTheme="minorEastAsia" w:hAnsiTheme="minorHAnsi" w:cstheme="minorBidi"/>
          <w:smallCaps w:val="0"/>
          <w:noProof/>
          <w:sz w:val="22"/>
          <w:szCs w:val="22"/>
        </w:rPr>
      </w:pPr>
      <w:hyperlink w:anchor="_Toc491183694" w:history="1">
        <w:r w:rsidR="00DC5174" w:rsidRPr="00987531">
          <w:rPr>
            <w:rStyle w:val="Hyperlink"/>
            <w:noProof/>
          </w:rPr>
          <w:t>3.2</w:t>
        </w:r>
        <w:r w:rsidR="00DC5174">
          <w:rPr>
            <w:rFonts w:asciiTheme="minorHAnsi" w:eastAsiaTheme="minorEastAsia" w:hAnsiTheme="minorHAnsi" w:cstheme="minorBidi"/>
            <w:smallCaps w:val="0"/>
            <w:noProof/>
            <w:sz w:val="22"/>
            <w:szCs w:val="22"/>
          </w:rPr>
          <w:tab/>
        </w:r>
        <w:r w:rsidR="00DC5174" w:rsidRPr="00987531">
          <w:rPr>
            <w:rStyle w:val="Hyperlink"/>
            <w:noProof/>
          </w:rPr>
          <w:t>Results Monitoring, Evaluation, and Verification Agencies</w:t>
        </w:r>
        <w:r w:rsidR="00DC5174">
          <w:rPr>
            <w:noProof/>
            <w:webHidden/>
          </w:rPr>
          <w:tab/>
        </w:r>
        <w:r w:rsidR="00DC5174">
          <w:rPr>
            <w:noProof/>
            <w:webHidden/>
          </w:rPr>
          <w:fldChar w:fldCharType="begin"/>
        </w:r>
        <w:r w:rsidR="00DC5174">
          <w:rPr>
            <w:noProof/>
            <w:webHidden/>
          </w:rPr>
          <w:instrText xml:space="preserve"> PAGEREF _Toc491183694 \h </w:instrText>
        </w:r>
        <w:r w:rsidR="00DC5174">
          <w:rPr>
            <w:noProof/>
            <w:webHidden/>
          </w:rPr>
        </w:r>
        <w:r w:rsidR="00DC5174">
          <w:rPr>
            <w:noProof/>
            <w:webHidden/>
          </w:rPr>
          <w:fldChar w:fldCharType="separate"/>
        </w:r>
        <w:r w:rsidR="000A04C3">
          <w:rPr>
            <w:noProof/>
            <w:webHidden/>
          </w:rPr>
          <w:t>17</w:t>
        </w:r>
        <w:r w:rsidR="00DC5174">
          <w:rPr>
            <w:noProof/>
            <w:webHidden/>
          </w:rPr>
          <w:fldChar w:fldCharType="end"/>
        </w:r>
      </w:hyperlink>
    </w:p>
    <w:p w14:paraId="28761209" w14:textId="31BA9735" w:rsidR="00DC5174" w:rsidRDefault="00C832E9">
      <w:pPr>
        <w:pStyle w:val="TOC2"/>
        <w:rPr>
          <w:rFonts w:asciiTheme="minorHAnsi" w:eastAsiaTheme="minorEastAsia" w:hAnsiTheme="minorHAnsi" w:cstheme="minorBidi"/>
          <w:smallCaps w:val="0"/>
          <w:noProof/>
          <w:sz w:val="22"/>
          <w:szCs w:val="22"/>
        </w:rPr>
      </w:pPr>
      <w:hyperlink w:anchor="_Toc491183695" w:history="1">
        <w:r w:rsidR="00DC5174" w:rsidRPr="00987531">
          <w:rPr>
            <w:rStyle w:val="Hyperlink"/>
            <w:noProof/>
          </w:rPr>
          <w:t>3.3</w:t>
        </w:r>
        <w:r w:rsidR="00DC5174">
          <w:rPr>
            <w:rFonts w:asciiTheme="minorHAnsi" w:eastAsiaTheme="minorEastAsia" w:hAnsiTheme="minorHAnsi" w:cstheme="minorBidi"/>
            <w:smallCaps w:val="0"/>
            <w:noProof/>
            <w:sz w:val="22"/>
            <w:szCs w:val="22"/>
          </w:rPr>
          <w:tab/>
        </w:r>
        <w:r w:rsidR="00DC5174" w:rsidRPr="00987531">
          <w:rPr>
            <w:rStyle w:val="Hyperlink"/>
            <w:noProof/>
          </w:rPr>
          <w:t>Disbursement Arrangements</w:t>
        </w:r>
        <w:r w:rsidR="00DC5174">
          <w:rPr>
            <w:noProof/>
            <w:webHidden/>
          </w:rPr>
          <w:tab/>
        </w:r>
        <w:r w:rsidR="00DC5174">
          <w:rPr>
            <w:noProof/>
            <w:webHidden/>
          </w:rPr>
          <w:fldChar w:fldCharType="begin"/>
        </w:r>
        <w:r w:rsidR="00DC5174">
          <w:rPr>
            <w:noProof/>
            <w:webHidden/>
          </w:rPr>
          <w:instrText xml:space="preserve"> PAGEREF _Toc491183695 \h </w:instrText>
        </w:r>
        <w:r w:rsidR="00DC5174">
          <w:rPr>
            <w:noProof/>
            <w:webHidden/>
          </w:rPr>
        </w:r>
        <w:r w:rsidR="00DC5174">
          <w:rPr>
            <w:noProof/>
            <w:webHidden/>
          </w:rPr>
          <w:fldChar w:fldCharType="separate"/>
        </w:r>
        <w:r w:rsidR="000A04C3">
          <w:rPr>
            <w:noProof/>
            <w:webHidden/>
          </w:rPr>
          <w:t>17</w:t>
        </w:r>
        <w:r w:rsidR="00DC5174">
          <w:rPr>
            <w:noProof/>
            <w:webHidden/>
          </w:rPr>
          <w:fldChar w:fldCharType="end"/>
        </w:r>
      </w:hyperlink>
    </w:p>
    <w:p w14:paraId="549EA774" w14:textId="7A96DC99" w:rsidR="00DC5174" w:rsidRDefault="00C832E9">
      <w:pPr>
        <w:pStyle w:val="TOC1"/>
        <w:rPr>
          <w:rFonts w:asciiTheme="minorHAnsi" w:eastAsiaTheme="minorEastAsia" w:hAnsiTheme="minorHAnsi" w:cstheme="minorBidi"/>
          <w:b w:val="0"/>
          <w:bCs w:val="0"/>
          <w:caps w:val="0"/>
          <w:noProof/>
          <w:szCs w:val="22"/>
        </w:rPr>
      </w:pPr>
      <w:hyperlink w:anchor="_Toc491183696" w:history="1">
        <w:r w:rsidR="00DC5174" w:rsidRPr="00987531">
          <w:rPr>
            <w:rStyle w:val="Hyperlink"/>
            <w:noProof/>
          </w:rPr>
          <w:t>4</w:t>
        </w:r>
        <w:r w:rsidR="00DC5174">
          <w:rPr>
            <w:rFonts w:asciiTheme="minorHAnsi" w:eastAsiaTheme="minorEastAsia" w:hAnsiTheme="minorHAnsi" w:cstheme="minorBidi"/>
            <w:b w:val="0"/>
            <w:bCs w:val="0"/>
            <w:caps w:val="0"/>
            <w:noProof/>
            <w:szCs w:val="22"/>
          </w:rPr>
          <w:tab/>
        </w:r>
        <w:r w:rsidR="00DC5174" w:rsidRPr="00987531">
          <w:rPr>
            <w:rStyle w:val="Hyperlink"/>
            <w:noProof/>
          </w:rPr>
          <w:t>ESSA PROCESS AND METHODOLOGY</w:t>
        </w:r>
        <w:r w:rsidR="00DC5174">
          <w:rPr>
            <w:noProof/>
            <w:webHidden/>
          </w:rPr>
          <w:tab/>
        </w:r>
        <w:r w:rsidR="00DC5174">
          <w:rPr>
            <w:noProof/>
            <w:webHidden/>
          </w:rPr>
          <w:fldChar w:fldCharType="begin"/>
        </w:r>
        <w:r w:rsidR="00DC5174">
          <w:rPr>
            <w:noProof/>
            <w:webHidden/>
          </w:rPr>
          <w:instrText xml:space="preserve"> PAGEREF _Toc491183696 \h </w:instrText>
        </w:r>
        <w:r w:rsidR="00DC5174">
          <w:rPr>
            <w:noProof/>
            <w:webHidden/>
          </w:rPr>
        </w:r>
        <w:r w:rsidR="00DC5174">
          <w:rPr>
            <w:noProof/>
            <w:webHidden/>
          </w:rPr>
          <w:fldChar w:fldCharType="separate"/>
        </w:r>
        <w:r w:rsidR="000A04C3">
          <w:rPr>
            <w:noProof/>
            <w:webHidden/>
          </w:rPr>
          <w:t>19</w:t>
        </w:r>
        <w:r w:rsidR="00DC5174">
          <w:rPr>
            <w:noProof/>
            <w:webHidden/>
          </w:rPr>
          <w:fldChar w:fldCharType="end"/>
        </w:r>
      </w:hyperlink>
    </w:p>
    <w:p w14:paraId="658AF238" w14:textId="11A6815F" w:rsidR="00DC5174" w:rsidRDefault="00C832E9">
      <w:pPr>
        <w:pStyle w:val="TOC1"/>
        <w:rPr>
          <w:rFonts w:asciiTheme="minorHAnsi" w:eastAsiaTheme="minorEastAsia" w:hAnsiTheme="minorHAnsi" w:cstheme="minorBidi"/>
          <w:b w:val="0"/>
          <w:bCs w:val="0"/>
          <w:caps w:val="0"/>
          <w:noProof/>
          <w:szCs w:val="22"/>
        </w:rPr>
      </w:pPr>
      <w:hyperlink w:anchor="_Toc491183697" w:history="1">
        <w:r w:rsidR="00DC5174" w:rsidRPr="00987531">
          <w:rPr>
            <w:rStyle w:val="Hyperlink"/>
            <w:noProof/>
          </w:rPr>
          <w:t>5</w:t>
        </w:r>
        <w:r w:rsidR="00DC5174">
          <w:rPr>
            <w:rFonts w:asciiTheme="minorHAnsi" w:eastAsiaTheme="minorEastAsia" w:hAnsiTheme="minorHAnsi" w:cstheme="minorBidi"/>
            <w:b w:val="0"/>
            <w:bCs w:val="0"/>
            <w:caps w:val="0"/>
            <w:noProof/>
            <w:szCs w:val="22"/>
          </w:rPr>
          <w:tab/>
        </w:r>
        <w:r w:rsidR="00DC5174" w:rsidRPr="00987531">
          <w:rPr>
            <w:rStyle w:val="Hyperlink"/>
            <w:noProof/>
          </w:rPr>
          <w:t>ETHIOPIA’S ENVIRONMENTAL AND SOCIAL MANAGEMENT SYSTEMS</w:t>
        </w:r>
        <w:r w:rsidR="00DC5174">
          <w:rPr>
            <w:noProof/>
            <w:webHidden/>
          </w:rPr>
          <w:tab/>
        </w:r>
        <w:r w:rsidR="00DC5174">
          <w:rPr>
            <w:noProof/>
            <w:webHidden/>
          </w:rPr>
          <w:fldChar w:fldCharType="begin"/>
        </w:r>
        <w:r w:rsidR="00DC5174">
          <w:rPr>
            <w:noProof/>
            <w:webHidden/>
          </w:rPr>
          <w:instrText xml:space="preserve"> PAGEREF _Toc491183697 \h </w:instrText>
        </w:r>
        <w:r w:rsidR="00DC5174">
          <w:rPr>
            <w:noProof/>
            <w:webHidden/>
          </w:rPr>
        </w:r>
        <w:r w:rsidR="00DC5174">
          <w:rPr>
            <w:noProof/>
            <w:webHidden/>
          </w:rPr>
          <w:fldChar w:fldCharType="separate"/>
        </w:r>
        <w:r w:rsidR="000A04C3">
          <w:rPr>
            <w:noProof/>
            <w:webHidden/>
          </w:rPr>
          <w:t>22</w:t>
        </w:r>
        <w:r w:rsidR="00DC5174">
          <w:rPr>
            <w:noProof/>
            <w:webHidden/>
          </w:rPr>
          <w:fldChar w:fldCharType="end"/>
        </w:r>
      </w:hyperlink>
    </w:p>
    <w:p w14:paraId="1E7B2975" w14:textId="7E67954F" w:rsidR="00DC5174" w:rsidRDefault="00C832E9">
      <w:pPr>
        <w:pStyle w:val="TOC2"/>
        <w:rPr>
          <w:rFonts w:asciiTheme="minorHAnsi" w:eastAsiaTheme="minorEastAsia" w:hAnsiTheme="minorHAnsi" w:cstheme="minorBidi"/>
          <w:smallCaps w:val="0"/>
          <w:noProof/>
          <w:sz w:val="22"/>
          <w:szCs w:val="22"/>
        </w:rPr>
      </w:pPr>
      <w:hyperlink w:anchor="_Toc491183698" w:history="1">
        <w:r w:rsidR="00DC5174" w:rsidRPr="00987531">
          <w:rPr>
            <w:rStyle w:val="Hyperlink"/>
            <w:noProof/>
            <w:lang w:val="it-IT" w:eastAsia="it-IT"/>
          </w:rPr>
          <w:t>5.1</w:t>
        </w:r>
        <w:r w:rsidR="00DC5174">
          <w:rPr>
            <w:rFonts w:asciiTheme="minorHAnsi" w:eastAsiaTheme="minorEastAsia" w:hAnsiTheme="minorHAnsi" w:cstheme="minorBidi"/>
            <w:smallCaps w:val="0"/>
            <w:noProof/>
            <w:sz w:val="22"/>
            <w:szCs w:val="22"/>
          </w:rPr>
          <w:tab/>
        </w:r>
        <w:r w:rsidR="00DC5174" w:rsidRPr="00987531">
          <w:rPr>
            <w:rStyle w:val="Hyperlink"/>
            <w:noProof/>
            <w:lang w:val="it-IT" w:eastAsia="it-IT"/>
          </w:rPr>
          <w:t>Introduction</w:t>
        </w:r>
        <w:r w:rsidR="00DC5174">
          <w:rPr>
            <w:noProof/>
            <w:webHidden/>
          </w:rPr>
          <w:tab/>
        </w:r>
        <w:r w:rsidR="00DC5174">
          <w:rPr>
            <w:noProof/>
            <w:webHidden/>
          </w:rPr>
          <w:fldChar w:fldCharType="begin"/>
        </w:r>
        <w:r w:rsidR="00DC5174">
          <w:rPr>
            <w:noProof/>
            <w:webHidden/>
          </w:rPr>
          <w:instrText xml:space="preserve"> PAGEREF _Toc491183698 \h </w:instrText>
        </w:r>
        <w:r w:rsidR="00DC5174">
          <w:rPr>
            <w:noProof/>
            <w:webHidden/>
          </w:rPr>
        </w:r>
        <w:r w:rsidR="00DC5174">
          <w:rPr>
            <w:noProof/>
            <w:webHidden/>
          </w:rPr>
          <w:fldChar w:fldCharType="separate"/>
        </w:r>
        <w:r w:rsidR="000A04C3">
          <w:rPr>
            <w:noProof/>
            <w:webHidden/>
          </w:rPr>
          <w:t>22</w:t>
        </w:r>
        <w:r w:rsidR="00DC5174">
          <w:rPr>
            <w:noProof/>
            <w:webHidden/>
          </w:rPr>
          <w:fldChar w:fldCharType="end"/>
        </w:r>
      </w:hyperlink>
    </w:p>
    <w:p w14:paraId="75F2428B" w14:textId="038DEA6E" w:rsidR="00DC5174" w:rsidRDefault="00C832E9">
      <w:pPr>
        <w:pStyle w:val="TOC2"/>
        <w:rPr>
          <w:rFonts w:asciiTheme="minorHAnsi" w:eastAsiaTheme="minorEastAsia" w:hAnsiTheme="minorHAnsi" w:cstheme="minorBidi"/>
          <w:smallCaps w:val="0"/>
          <w:noProof/>
          <w:sz w:val="22"/>
          <w:szCs w:val="22"/>
        </w:rPr>
      </w:pPr>
      <w:hyperlink w:anchor="_Toc491183699" w:history="1">
        <w:r w:rsidR="00DC5174" w:rsidRPr="00987531">
          <w:rPr>
            <w:rStyle w:val="Hyperlink"/>
            <w:noProof/>
            <w:lang w:val="it-IT" w:eastAsia="it-IT"/>
          </w:rPr>
          <w:t>5.2</w:t>
        </w:r>
        <w:r w:rsidR="00DC5174">
          <w:rPr>
            <w:rFonts w:asciiTheme="minorHAnsi" w:eastAsiaTheme="minorEastAsia" w:hAnsiTheme="minorHAnsi" w:cstheme="minorBidi"/>
            <w:smallCaps w:val="0"/>
            <w:noProof/>
            <w:sz w:val="22"/>
            <w:szCs w:val="22"/>
          </w:rPr>
          <w:tab/>
        </w:r>
        <w:r w:rsidR="00DC5174" w:rsidRPr="00987531">
          <w:rPr>
            <w:rStyle w:val="Hyperlink"/>
            <w:noProof/>
            <w:lang w:val="it-IT" w:eastAsia="it-IT"/>
          </w:rPr>
          <w:t>National Environmental Impact Assessment and Management System</w:t>
        </w:r>
        <w:r w:rsidR="00DC5174">
          <w:rPr>
            <w:noProof/>
            <w:webHidden/>
          </w:rPr>
          <w:tab/>
        </w:r>
        <w:r w:rsidR="00DC5174">
          <w:rPr>
            <w:noProof/>
            <w:webHidden/>
          </w:rPr>
          <w:fldChar w:fldCharType="begin"/>
        </w:r>
        <w:r w:rsidR="00DC5174">
          <w:rPr>
            <w:noProof/>
            <w:webHidden/>
          </w:rPr>
          <w:instrText xml:space="preserve"> PAGEREF _Toc491183699 \h </w:instrText>
        </w:r>
        <w:r w:rsidR="00DC5174">
          <w:rPr>
            <w:noProof/>
            <w:webHidden/>
          </w:rPr>
        </w:r>
        <w:r w:rsidR="00DC5174">
          <w:rPr>
            <w:noProof/>
            <w:webHidden/>
          </w:rPr>
          <w:fldChar w:fldCharType="separate"/>
        </w:r>
        <w:r w:rsidR="000A04C3">
          <w:rPr>
            <w:noProof/>
            <w:webHidden/>
          </w:rPr>
          <w:t>22</w:t>
        </w:r>
        <w:r w:rsidR="00DC5174">
          <w:rPr>
            <w:noProof/>
            <w:webHidden/>
          </w:rPr>
          <w:fldChar w:fldCharType="end"/>
        </w:r>
      </w:hyperlink>
    </w:p>
    <w:p w14:paraId="69EFD4EA" w14:textId="6DFA9D37" w:rsidR="00DC5174" w:rsidRDefault="00C832E9">
      <w:pPr>
        <w:pStyle w:val="TOC3"/>
        <w:tabs>
          <w:tab w:val="left" w:pos="1100"/>
          <w:tab w:val="right" w:leader="dot" w:pos="9170"/>
        </w:tabs>
        <w:rPr>
          <w:rFonts w:asciiTheme="minorHAnsi" w:eastAsiaTheme="minorEastAsia" w:hAnsiTheme="minorHAnsi" w:cstheme="minorBidi"/>
          <w:i w:val="0"/>
          <w:iCs w:val="0"/>
          <w:noProof/>
          <w:sz w:val="22"/>
          <w:szCs w:val="22"/>
        </w:rPr>
      </w:pPr>
      <w:hyperlink w:anchor="_Toc491183700" w:history="1">
        <w:r w:rsidR="00DC5174" w:rsidRPr="00987531">
          <w:rPr>
            <w:rStyle w:val="Hyperlink"/>
            <w:rFonts w:eastAsia="Arial"/>
            <w:noProof/>
          </w:rPr>
          <w:t>5.2.1</w:t>
        </w:r>
        <w:r w:rsidR="00DC5174">
          <w:rPr>
            <w:rFonts w:asciiTheme="minorHAnsi" w:eastAsiaTheme="minorEastAsia" w:hAnsiTheme="minorHAnsi" w:cstheme="minorBidi"/>
            <w:i w:val="0"/>
            <w:iCs w:val="0"/>
            <w:noProof/>
            <w:sz w:val="22"/>
            <w:szCs w:val="22"/>
          </w:rPr>
          <w:tab/>
        </w:r>
        <w:r w:rsidR="00DC5174" w:rsidRPr="00987531">
          <w:rPr>
            <w:rStyle w:val="Hyperlink"/>
            <w:noProof/>
          </w:rPr>
          <w:t>Applicable Policies, Regulations and Strategies</w:t>
        </w:r>
        <w:r w:rsidR="00DC5174">
          <w:rPr>
            <w:noProof/>
            <w:webHidden/>
          </w:rPr>
          <w:tab/>
        </w:r>
        <w:r w:rsidR="00DC5174">
          <w:rPr>
            <w:noProof/>
            <w:webHidden/>
          </w:rPr>
          <w:fldChar w:fldCharType="begin"/>
        </w:r>
        <w:r w:rsidR="00DC5174">
          <w:rPr>
            <w:noProof/>
            <w:webHidden/>
          </w:rPr>
          <w:instrText xml:space="preserve"> PAGEREF _Toc491183700 \h </w:instrText>
        </w:r>
        <w:r w:rsidR="00DC5174">
          <w:rPr>
            <w:noProof/>
            <w:webHidden/>
          </w:rPr>
        </w:r>
        <w:r w:rsidR="00DC5174">
          <w:rPr>
            <w:noProof/>
            <w:webHidden/>
          </w:rPr>
          <w:fldChar w:fldCharType="separate"/>
        </w:r>
        <w:r w:rsidR="000A04C3">
          <w:rPr>
            <w:noProof/>
            <w:webHidden/>
          </w:rPr>
          <w:t>22</w:t>
        </w:r>
        <w:r w:rsidR="00DC5174">
          <w:rPr>
            <w:noProof/>
            <w:webHidden/>
          </w:rPr>
          <w:fldChar w:fldCharType="end"/>
        </w:r>
      </w:hyperlink>
    </w:p>
    <w:p w14:paraId="30C8101E" w14:textId="16C2A078" w:rsidR="00DC5174" w:rsidRDefault="00C832E9">
      <w:pPr>
        <w:pStyle w:val="TOC4"/>
        <w:rPr>
          <w:rFonts w:asciiTheme="minorHAnsi" w:eastAsiaTheme="minorEastAsia" w:hAnsiTheme="minorHAnsi" w:cstheme="minorBidi"/>
          <w:noProof/>
          <w:sz w:val="22"/>
          <w:szCs w:val="22"/>
        </w:rPr>
      </w:pPr>
      <w:hyperlink w:anchor="_Toc491183701" w:history="1">
        <w:r w:rsidR="00DC5174" w:rsidRPr="00987531">
          <w:rPr>
            <w:rStyle w:val="Hyperlink"/>
            <w:noProof/>
          </w:rPr>
          <w:t>5.2.1.1</w:t>
        </w:r>
        <w:r w:rsidR="00DC5174">
          <w:rPr>
            <w:rFonts w:asciiTheme="minorHAnsi" w:eastAsiaTheme="minorEastAsia" w:hAnsiTheme="minorHAnsi" w:cstheme="minorBidi"/>
            <w:noProof/>
            <w:sz w:val="22"/>
            <w:szCs w:val="22"/>
          </w:rPr>
          <w:tab/>
        </w:r>
        <w:r w:rsidR="00DC5174" w:rsidRPr="00987531">
          <w:rPr>
            <w:rStyle w:val="Hyperlink"/>
            <w:noProof/>
          </w:rPr>
          <w:t>The Constitution of the Federal Democratic Republic of Ethiopia</w:t>
        </w:r>
        <w:r w:rsidR="00DC5174">
          <w:rPr>
            <w:noProof/>
            <w:webHidden/>
          </w:rPr>
          <w:tab/>
        </w:r>
        <w:r w:rsidR="00DC5174">
          <w:rPr>
            <w:noProof/>
            <w:webHidden/>
          </w:rPr>
          <w:fldChar w:fldCharType="begin"/>
        </w:r>
        <w:r w:rsidR="00DC5174">
          <w:rPr>
            <w:noProof/>
            <w:webHidden/>
          </w:rPr>
          <w:instrText xml:space="preserve"> PAGEREF _Toc491183701 \h </w:instrText>
        </w:r>
        <w:r w:rsidR="00DC5174">
          <w:rPr>
            <w:noProof/>
            <w:webHidden/>
          </w:rPr>
        </w:r>
        <w:r w:rsidR="00DC5174">
          <w:rPr>
            <w:noProof/>
            <w:webHidden/>
          </w:rPr>
          <w:fldChar w:fldCharType="separate"/>
        </w:r>
        <w:r w:rsidR="000A04C3">
          <w:rPr>
            <w:noProof/>
            <w:webHidden/>
          </w:rPr>
          <w:t>22</w:t>
        </w:r>
        <w:r w:rsidR="00DC5174">
          <w:rPr>
            <w:noProof/>
            <w:webHidden/>
          </w:rPr>
          <w:fldChar w:fldCharType="end"/>
        </w:r>
      </w:hyperlink>
    </w:p>
    <w:p w14:paraId="061F1316" w14:textId="73638898" w:rsidR="00DC5174" w:rsidRDefault="00C832E9">
      <w:pPr>
        <w:pStyle w:val="TOC4"/>
        <w:rPr>
          <w:rFonts w:asciiTheme="minorHAnsi" w:eastAsiaTheme="minorEastAsia" w:hAnsiTheme="minorHAnsi" w:cstheme="minorBidi"/>
          <w:noProof/>
          <w:sz w:val="22"/>
          <w:szCs w:val="22"/>
        </w:rPr>
      </w:pPr>
      <w:hyperlink w:anchor="_Toc491183702" w:history="1">
        <w:r w:rsidR="00DC5174" w:rsidRPr="00987531">
          <w:rPr>
            <w:rStyle w:val="Hyperlink"/>
            <w:noProof/>
          </w:rPr>
          <w:t>5.2.1.2</w:t>
        </w:r>
        <w:r w:rsidR="00DC5174">
          <w:rPr>
            <w:rFonts w:asciiTheme="minorHAnsi" w:eastAsiaTheme="minorEastAsia" w:hAnsiTheme="minorHAnsi" w:cstheme="minorBidi"/>
            <w:noProof/>
            <w:sz w:val="22"/>
            <w:szCs w:val="22"/>
          </w:rPr>
          <w:tab/>
        </w:r>
        <w:r w:rsidR="00DC5174" w:rsidRPr="00987531">
          <w:rPr>
            <w:rStyle w:val="Hyperlink"/>
            <w:noProof/>
          </w:rPr>
          <w:t>The Growth and Transformation Plan (GTP) II</w:t>
        </w:r>
        <w:r w:rsidR="00DC5174">
          <w:rPr>
            <w:noProof/>
            <w:webHidden/>
          </w:rPr>
          <w:tab/>
        </w:r>
        <w:r w:rsidR="00DC5174">
          <w:rPr>
            <w:noProof/>
            <w:webHidden/>
          </w:rPr>
          <w:fldChar w:fldCharType="begin"/>
        </w:r>
        <w:r w:rsidR="00DC5174">
          <w:rPr>
            <w:noProof/>
            <w:webHidden/>
          </w:rPr>
          <w:instrText xml:space="preserve"> PAGEREF _Toc491183702 \h </w:instrText>
        </w:r>
        <w:r w:rsidR="00DC5174">
          <w:rPr>
            <w:noProof/>
            <w:webHidden/>
          </w:rPr>
        </w:r>
        <w:r w:rsidR="00DC5174">
          <w:rPr>
            <w:noProof/>
            <w:webHidden/>
          </w:rPr>
          <w:fldChar w:fldCharType="separate"/>
        </w:r>
        <w:r w:rsidR="000A04C3">
          <w:rPr>
            <w:noProof/>
            <w:webHidden/>
          </w:rPr>
          <w:t>23</w:t>
        </w:r>
        <w:r w:rsidR="00DC5174">
          <w:rPr>
            <w:noProof/>
            <w:webHidden/>
          </w:rPr>
          <w:fldChar w:fldCharType="end"/>
        </w:r>
      </w:hyperlink>
    </w:p>
    <w:p w14:paraId="712BF1B4" w14:textId="5256BE03" w:rsidR="00DC5174" w:rsidRDefault="00C832E9">
      <w:pPr>
        <w:pStyle w:val="TOC3"/>
        <w:tabs>
          <w:tab w:val="left" w:pos="1100"/>
          <w:tab w:val="right" w:leader="dot" w:pos="9170"/>
        </w:tabs>
        <w:rPr>
          <w:rFonts w:asciiTheme="minorHAnsi" w:eastAsiaTheme="minorEastAsia" w:hAnsiTheme="minorHAnsi" w:cstheme="minorBidi"/>
          <w:i w:val="0"/>
          <w:iCs w:val="0"/>
          <w:noProof/>
          <w:sz w:val="22"/>
          <w:szCs w:val="22"/>
        </w:rPr>
      </w:pPr>
      <w:hyperlink w:anchor="_Toc491183703" w:history="1">
        <w:r w:rsidR="00DC5174" w:rsidRPr="00987531">
          <w:rPr>
            <w:rStyle w:val="Hyperlink"/>
            <w:noProof/>
          </w:rPr>
          <w:t>5.2.2</w:t>
        </w:r>
        <w:r w:rsidR="00DC5174">
          <w:rPr>
            <w:rFonts w:asciiTheme="minorHAnsi" w:eastAsiaTheme="minorEastAsia" w:hAnsiTheme="minorHAnsi" w:cstheme="minorBidi"/>
            <w:i w:val="0"/>
            <w:iCs w:val="0"/>
            <w:noProof/>
            <w:sz w:val="22"/>
            <w:szCs w:val="22"/>
          </w:rPr>
          <w:tab/>
        </w:r>
        <w:r w:rsidR="00DC5174" w:rsidRPr="00987531">
          <w:rPr>
            <w:rStyle w:val="Hyperlink"/>
            <w:noProof/>
          </w:rPr>
          <w:t>Relevant Environmental and Sectoral policies</w:t>
        </w:r>
        <w:r w:rsidR="00DC5174">
          <w:rPr>
            <w:noProof/>
            <w:webHidden/>
          </w:rPr>
          <w:tab/>
        </w:r>
        <w:r w:rsidR="00DC5174">
          <w:rPr>
            <w:noProof/>
            <w:webHidden/>
          </w:rPr>
          <w:fldChar w:fldCharType="begin"/>
        </w:r>
        <w:r w:rsidR="00DC5174">
          <w:rPr>
            <w:noProof/>
            <w:webHidden/>
          </w:rPr>
          <w:instrText xml:space="preserve"> PAGEREF _Toc491183703 \h </w:instrText>
        </w:r>
        <w:r w:rsidR="00DC5174">
          <w:rPr>
            <w:noProof/>
            <w:webHidden/>
          </w:rPr>
        </w:r>
        <w:r w:rsidR="00DC5174">
          <w:rPr>
            <w:noProof/>
            <w:webHidden/>
          </w:rPr>
          <w:fldChar w:fldCharType="separate"/>
        </w:r>
        <w:r w:rsidR="000A04C3">
          <w:rPr>
            <w:noProof/>
            <w:webHidden/>
          </w:rPr>
          <w:t>24</w:t>
        </w:r>
        <w:r w:rsidR="00DC5174">
          <w:rPr>
            <w:noProof/>
            <w:webHidden/>
          </w:rPr>
          <w:fldChar w:fldCharType="end"/>
        </w:r>
      </w:hyperlink>
    </w:p>
    <w:p w14:paraId="3DE487DE" w14:textId="5E433CE0" w:rsidR="00DC5174" w:rsidRDefault="00C832E9">
      <w:pPr>
        <w:pStyle w:val="TOC4"/>
        <w:rPr>
          <w:rFonts w:asciiTheme="minorHAnsi" w:eastAsiaTheme="minorEastAsia" w:hAnsiTheme="minorHAnsi" w:cstheme="minorBidi"/>
          <w:noProof/>
          <w:sz w:val="22"/>
          <w:szCs w:val="22"/>
        </w:rPr>
      </w:pPr>
      <w:hyperlink w:anchor="_Toc491183704" w:history="1">
        <w:r w:rsidR="00DC5174" w:rsidRPr="00987531">
          <w:rPr>
            <w:rStyle w:val="Hyperlink"/>
            <w:noProof/>
          </w:rPr>
          <w:t>5.2.2.1</w:t>
        </w:r>
        <w:r w:rsidR="00DC5174">
          <w:rPr>
            <w:rFonts w:asciiTheme="minorHAnsi" w:eastAsiaTheme="minorEastAsia" w:hAnsiTheme="minorHAnsi" w:cstheme="minorBidi"/>
            <w:noProof/>
            <w:sz w:val="22"/>
            <w:szCs w:val="22"/>
          </w:rPr>
          <w:tab/>
        </w:r>
        <w:r w:rsidR="00DC5174" w:rsidRPr="00987531">
          <w:rPr>
            <w:rStyle w:val="Hyperlink"/>
            <w:noProof/>
          </w:rPr>
          <w:t>Environment Policy of Ethiopia</w:t>
        </w:r>
        <w:r w:rsidR="00DC5174">
          <w:rPr>
            <w:noProof/>
            <w:webHidden/>
          </w:rPr>
          <w:tab/>
        </w:r>
        <w:r w:rsidR="00DC5174">
          <w:rPr>
            <w:noProof/>
            <w:webHidden/>
          </w:rPr>
          <w:fldChar w:fldCharType="begin"/>
        </w:r>
        <w:r w:rsidR="00DC5174">
          <w:rPr>
            <w:noProof/>
            <w:webHidden/>
          </w:rPr>
          <w:instrText xml:space="preserve"> PAGEREF _Toc491183704 \h </w:instrText>
        </w:r>
        <w:r w:rsidR="00DC5174">
          <w:rPr>
            <w:noProof/>
            <w:webHidden/>
          </w:rPr>
        </w:r>
        <w:r w:rsidR="00DC5174">
          <w:rPr>
            <w:noProof/>
            <w:webHidden/>
          </w:rPr>
          <w:fldChar w:fldCharType="separate"/>
        </w:r>
        <w:r w:rsidR="000A04C3">
          <w:rPr>
            <w:noProof/>
            <w:webHidden/>
          </w:rPr>
          <w:t>24</w:t>
        </w:r>
        <w:r w:rsidR="00DC5174">
          <w:rPr>
            <w:noProof/>
            <w:webHidden/>
          </w:rPr>
          <w:fldChar w:fldCharType="end"/>
        </w:r>
      </w:hyperlink>
    </w:p>
    <w:p w14:paraId="033D24B2" w14:textId="4D0EBAEE" w:rsidR="00DC5174" w:rsidRDefault="00C832E9">
      <w:pPr>
        <w:pStyle w:val="TOC4"/>
        <w:rPr>
          <w:rFonts w:asciiTheme="minorHAnsi" w:eastAsiaTheme="minorEastAsia" w:hAnsiTheme="minorHAnsi" w:cstheme="minorBidi"/>
          <w:noProof/>
          <w:sz w:val="22"/>
          <w:szCs w:val="22"/>
        </w:rPr>
      </w:pPr>
      <w:hyperlink w:anchor="_Toc491183705" w:history="1">
        <w:r w:rsidR="00DC5174" w:rsidRPr="00987531">
          <w:rPr>
            <w:rStyle w:val="Hyperlink"/>
            <w:noProof/>
          </w:rPr>
          <w:t>5.2.2.2</w:t>
        </w:r>
        <w:r w:rsidR="00DC5174">
          <w:rPr>
            <w:rFonts w:asciiTheme="minorHAnsi" w:eastAsiaTheme="minorEastAsia" w:hAnsiTheme="minorHAnsi" w:cstheme="minorBidi"/>
            <w:noProof/>
            <w:sz w:val="22"/>
            <w:szCs w:val="22"/>
          </w:rPr>
          <w:tab/>
        </w:r>
        <w:r w:rsidR="00DC5174" w:rsidRPr="00987531">
          <w:rPr>
            <w:rStyle w:val="Hyperlink"/>
            <w:noProof/>
          </w:rPr>
          <w:t>Energy Policy of Ethiopia</w:t>
        </w:r>
        <w:r w:rsidR="00DC5174">
          <w:rPr>
            <w:noProof/>
            <w:webHidden/>
          </w:rPr>
          <w:tab/>
        </w:r>
        <w:r w:rsidR="00DC5174">
          <w:rPr>
            <w:noProof/>
            <w:webHidden/>
          </w:rPr>
          <w:fldChar w:fldCharType="begin"/>
        </w:r>
        <w:r w:rsidR="00DC5174">
          <w:rPr>
            <w:noProof/>
            <w:webHidden/>
          </w:rPr>
          <w:instrText xml:space="preserve"> PAGEREF _Toc491183705 \h </w:instrText>
        </w:r>
        <w:r w:rsidR="00DC5174">
          <w:rPr>
            <w:noProof/>
            <w:webHidden/>
          </w:rPr>
        </w:r>
        <w:r w:rsidR="00DC5174">
          <w:rPr>
            <w:noProof/>
            <w:webHidden/>
          </w:rPr>
          <w:fldChar w:fldCharType="separate"/>
        </w:r>
        <w:r w:rsidR="000A04C3">
          <w:rPr>
            <w:noProof/>
            <w:webHidden/>
          </w:rPr>
          <w:t>25</w:t>
        </w:r>
        <w:r w:rsidR="00DC5174">
          <w:rPr>
            <w:noProof/>
            <w:webHidden/>
          </w:rPr>
          <w:fldChar w:fldCharType="end"/>
        </w:r>
      </w:hyperlink>
    </w:p>
    <w:p w14:paraId="5BB57A5C" w14:textId="5734E27E" w:rsidR="00DC5174" w:rsidRDefault="00C832E9">
      <w:pPr>
        <w:pStyle w:val="TOC4"/>
        <w:rPr>
          <w:rFonts w:asciiTheme="minorHAnsi" w:eastAsiaTheme="minorEastAsia" w:hAnsiTheme="minorHAnsi" w:cstheme="minorBidi"/>
          <w:noProof/>
          <w:sz w:val="22"/>
          <w:szCs w:val="22"/>
        </w:rPr>
      </w:pPr>
      <w:hyperlink w:anchor="_Toc491183706" w:history="1">
        <w:r w:rsidR="00DC5174" w:rsidRPr="00987531">
          <w:rPr>
            <w:rStyle w:val="Hyperlink"/>
            <w:noProof/>
          </w:rPr>
          <w:t>5.2.2.3</w:t>
        </w:r>
        <w:r w:rsidR="00DC5174">
          <w:rPr>
            <w:rFonts w:asciiTheme="minorHAnsi" w:eastAsiaTheme="minorEastAsia" w:hAnsiTheme="minorHAnsi" w:cstheme="minorBidi"/>
            <w:noProof/>
            <w:sz w:val="22"/>
            <w:szCs w:val="22"/>
          </w:rPr>
          <w:tab/>
        </w:r>
        <w:r w:rsidR="00DC5174" w:rsidRPr="00987531">
          <w:rPr>
            <w:rStyle w:val="Hyperlink"/>
            <w:noProof/>
          </w:rPr>
          <w:t>EEU’S Environmental and Social Policy and Procedures</w:t>
        </w:r>
        <w:r w:rsidR="00DC5174">
          <w:rPr>
            <w:noProof/>
            <w:webHidden/>
          </w:rPr>
          <w:tab/>
        </w:r>
        <w:r w:rsidR="00DC5174">
          <w:rPr>
            <w:noProof/>
            <w:webHidden/>
          </w:rPr>
          <w:fldChar w:fldCharType="begin"/>
        </w:r>
        <w:r w:rsidR="00DC5174">
          <w:rPr>
            <w:noProof/>
            <w:webHidden/>
          </w:rPr>
          <w:instrText xml:space="preserve"> PAGEREF _Toc491183706 \h </w:instrText>
        </w:r>
        <w:r w:rsidR="00DC5174">
          <w:rPr>
            <w:noProof/>
            <w:webHidden/>
          </w:rPr>
        </w:r>
        <w:r w:rsidR="00DC5174">
          <w:rPr>
            <w:noProof/>
            <w:webHidden/>
          </w:rPr>
          <w:fldChar w:fldCharType="separate"/>
        </w:r>
        <w:r w:rsidR="000A04C3">
          <w:rPr>
            <w:noProof/>
            <w:webHidden/>
          </w:rPr>
          <w:t>25</w:t>
        </w:r>
        <w:r w:rsidR="00DC5174">
          <w:rPr>
            <w:noProof/>
            <w:webHidden/>
          </w:rPr>
          <w:fldChar w:fldCharType="end"/>
        </w:r>
      </w:hyperlink>
    </w:p>
    <w:p w14:paraId="5C23F004" w14:textId="512AE766" w:rsidR="00DC5174" w:rsidRDefault="00C832E9">
      <w:pPr>
        <w:pStyle w:val="TOC3"/>
        <w:tabs>
          <w:tab w:val="left" w:pos="1100"/>
          <w:tab w:val="right" w:leader="dot" w:pos="9170"/>
        </w:tabs>
        <w:rPr>
          <w:rFonts w:asciiTheme="minorHAnsi" w:eastAsiaTheme="minorEastAsia" w:hAnsiTheme="minorHAnsi" w:cstheme="minorBidi"/>
          <w:i w:val="0"/>
          <w:iCs w:val="0"/>
          <w:noProof/>
          <w:sz w:val="22"/>
          <w:szCs w:val="22"/>
        </w:rPr>
      </w:pPr>
      <w:hyperlink w:anchor="_Toc491183707" w:history="1">
        <w:r w:rsidR="00DC5174" w:rsidRPr="00987531">
          <w:rPr>
            <w:rStyle w:val="Hyperlink"/>
            <w:noProof/>
          </w:rPr>
          <w:t>5.2.3</w:t>
        </w:r>
        <w:r w:rsidR="00DC5174">
          <w:rPr>
            <w:rFonts w:asciiTheme="minorHAnsi" w:eastAsiaTheme="minorEastAsia" w:hAnsiTheme="minorHAnsi" w:cstheme="minorBidi"/>
            <w:i w:val="0"/>
            <w:iCs w:val="0"/>
            <w:noProof/>
            <w:sz w:val="22"/>
            <w:szCs w:val="22"/>
          </w:rPr>
          <w:tab/>
        </w:r>
        <w:r w:rsidR="00DC5174" w:rsidRPr="00987531">
          <w:rPr>
            <w:rStyle w:val="Hyperlink"/>
            <w:noProof/>
          </w:rPr>
          <w:t>Strategies</w:t>
        </w:r>
        <w:r w:rsidR="00DC5174">
          <w:rPr>
            <w:noProof/>
            <w:webHidden/>
          </w:rPr>
          <w:tab/>
        </w:r>
        <w:r w:rsidR="00DC5174">
          <w:rPr>
            <w:noProof/>
            <w:webHidden/>
          </w:rPr>
          <w:fldChar w:fldCharType="begin"/>
        </w:r>
        <w:r w:rsidR="00DC5174">
          <w:rPr>
            <w:noProof/>
            <w:webHidden/>
          </w:rPr>
          <w:instrText xml:space="preserve"> PAGEREF _Toc491183707 \h </w:instrText>
        </w:r>
        <w:r w:rsidR="00DC5174">
          <w:rPr>
            <w:noProof/>
            <w:webHidden/>
          </w:rPr>
        </w:r>
        <w:r w:rsidR="00DC5174">
          <w:rPr>
            <w:noProof/>
            <w:webHidden/>
          </w:rPr>
          <w:fldChar w:fldCharType="separate"/>
        </w:r>
        <w:r w:rsidR="000A04C3">
          <w:rPr>
            <w:noProof/>
            <w:webHidden/>
          </w:rPr>
          <w:t>27</w:t>
        </w:r>
        <w:r w:rsidR="00DC5174">
          <w:rPr>
            <w:noProof/>
            <w:webHidden/>
          </w:rPr>
          <w:fldChar w:fldCharType="end"/>
        </w:r>
      </w:hyperlink>
    </w:p>
    <w:p w14:paraId="69BBBD11" w14:textId="62D5EE8A" w:rsidR="00DC5174" w:rsidRDefault="00C832E9">
      <w:pPr>
        <w:pStyle w:val="TOC4"/>
        <w:rPr>
          <w:rFonts w:asciiTheme="minorHAnsi" w:eastAsiaTheme="minorEastAsia" w:hAnsiTheme="minorHAnsi" w:cstheme="minorBidi"/>
          <w:noProof/>
          <w:sz w:val="22"/>
          <w:szCs w:val="22"/>
        </w:rPr>
      </w:pPr>
      <w:hyperlink w:anchor="_Toc491183708" w:history="1">
        <w:r w:rsidR="00DC5174" w:rsidRPr="00987531">
          <w:rPr>
            <w:rStyle w:val="Hyperlink"/>
            <w:noProof/>
          </w:rPr>
          <w:t>5.2.3.1</w:t>
        </w:r>
        <w:r w:rsidR="00DC5174">
          <w:rPr>
            <w:rFonts w:asciiTheme="minorHAnsi" w:eastAsiaTheme="minorEastAsia" w:hAnsiTheme="minorHAnsi" w:cstheme="minorBidi"/>
            <w:noProof/>
            <w:sz w:val="22"/>
            <w:szCs w:val="22"/>
          </w:rPr>
          <w:tab/>
        </w:r>
        <w:r w:rsidR="00DC5174" w:rsidRPr="00987531">
          <w:rPr>
            <w:rStyle w:val="Hyperlink"/>
            <w:noProof/>
          </w:rPr>
          <w:t>The National Conservation Strategy (1995)</w:t>
        </w:r>
        <w:r w:rsidR="00DC5174">
          <w:rPr>
            <w:noProof/>
            <w:webHidden/>
          </w:rPr>
          <w:tab/>
        </w:r>
        <w:r w:rsidR="00DC5174">
          <w:rPr>
            <w:noProof/>
            <w:webHidden/>
          </w:rPr>
          <w:fldChar w:fldCharType="begin"/>
        </w:r>
        <w:r w:rsidR="00DC5174">
          <w:rPr>
            <w:noProof/>
            <w:webHidden/>
          </w:rPr>
          <w:instrText xml:space="preserve"> PAGEREF _Toc491183708 \h </w:instrText>
        </w:r>
        <w:r w:rsidR="00DC5174">
          <w:rPr>
            <w:noProof/>
            <w:webHidden/>
          </w:rPr>
        </w:r>
        <w:r w:rsidR="00DC5174">
          <w:rPr>
            <w:noProof/>
            <w:webHidden/>
          </w:rPr>
          <w:fldChar w:fldCharType="separate"/>
        </w:r>
        <w:r w:rsidR="000A04C3">
          <w:rPr>
            <w:noProof/>
            <w:webHidden/>
          </w:rPr>
          <w:t>27</w:t>
        </w:r>
        <w:r w:rsidR="00DC5174">
          <w:rPr>
            <w:noProof/>
            <w:webHidden/>
          </w:rPr>
          <w:fldChar w:fldCharType="end"/>
        </w:r>
      </w:hyperlink>
    </w:p>
    <w:p w14:paraId="6251196E" w14:textId="126A8DD5" w:rsidR="00DC5174" w:rsidRDefault="00C832E9">
      <w:pPr>
        <w:pStyle w:val="TOC4"/>
        <w:rPr>
          <w:rFonts w:asciiTheme="minorHAnsi" w:eastAsiaTheme="minorEastAsia" w:hAnsiTheme="minorHAnsi" w:cstheme="minorBidi"/>
          <w:noProof/>
          <w:sz w:val="22"/>
          <w:szCs w:val="22"/>
        </w:rPr>
      </w:pPr>
      <w:hyperlink w:anchor="_Toc491183709" w:history="1">
        <w:r w:rsidR="00DC5174" w:rsidRPr="00987531">
          <w:rPr>
            <w:rStyle w:val="Hyperlink"/>
            <w:noProof/>
          </w:rPr>
          <w:t>5.2.3.2</w:t>
        </w:r>
        <w:r w:rsidR="00DC5174">
          <w:rPr>
            <w:rFonts w:asciiTheme="minorHAnsi" w:eastAsiaTheme="minorEastAsia" w:hAnsiTheme="minorHAnsi" w:cstheme="minorBidi"/>
            <w:noProof/>
            <w:sz w:val="22"/>
            <w:szCs w:val="22"/>
          </w:rPr>
          <w:tab/>
        </w:r>
        <w:r w:rsidR="00DC5174" w:rsidRPr="00987531">
          <w:rPr>
            <w:rStyle w:val="Hyperlink"/>
            <w:noProof/>
          </w:rPr>
          <w:t>Ethiopia’s Climate-resilient Green Economy Strategy</w:t>
        </w:r>
        <w:r w:rsidR="00DC5174">
          <w:rPr>
            <w:noProof/>
            <w:webHidden/>
          </w:rPr>
          <w:tab/>
        </w:r>
        <w:r w:rsidR="00DC5174">
          <w:rPr>
            <w:noProof/>
            <w:webHidden/>
          </w:rPr>
          <w:fldChar w:fldCharType="begin"/>
        </w:r>
        <w:r w:rsidR="00DC5174">
          <w:rPr>
            <w:noProof/>
            <w:webHidden/>
          </w:rPr>
          <w:instrText xml:space="preserve"> PAGEREF _Toc491183709 \h </w:instrText>
        </w:r>
        <w:r w:rsidR="00DC5174">
          <w:rPr>
            <w:noProof/>
            <w:webHidden/>
          </w:rPr>
        </w:r>
        <w:r w:rsidR="00DC5174">
          <w:rPr>
            <w:noProof/>
            <w:webHidden/>
          </w:rPr>
          <w:fldChar w:fldCharType="separate"/>
        </w:r>
        <w:r w:rsidR="000A04C3">
          <w:rPr>
            <w:noProof/>
            <w:webHidden/>
          </w:rPr>
          <w:t>27</w:t>
        </w:r>
        <w:r w:rsidR="00DC5174">
          <w:rPr>
            <w:noProof/>
            <w:webHidden/>
          </w:rPr>
          <w:fldChar w:fldCharType="end"/>
        </w:r>
      </w:hyperlink>
    </w:p>
    <w:p w14:paraId="5C496C26" w14:textId="6D003993" w:rsidR="00DC5174" w:rsidRDefault="00C832E9">
      <w:pPr>
        <w:pStyle w:val="TOC3"/>
        <w:tabs>
          <w:tab w:val="left" w:pos="1100"/>
          <w:tab w:val="right" w:leader="dot" w:pos="9170"/>
        </w:tabs>
        <w:rPr>
          <w:rFonts w:asciiTheme="minorHAnsi" w:eastAsiaTheme="minorEastAsia" w:hAnsiTheme="minorHAnsi" w:cstheme="minorBidi"/>
          <w:i w:val="0"/>
          <w:iCs w:val="0"/>
          <w:noProof/>
          <w:sz w:val="22"/>
          <w:szCs w:val="22"/>
        </w:rPr>
      </w:pPr>
      <w:hyperlink w:anchor="_Toc491183710" w:history="1">
        <w:r w:rsidR="00DC5174" w:rsidRPr="00987531">
          <w:rPr>
            <w:rStyle w:val="Hyperlink"/>
            <w:noProof/>
          </w:rPr>
          <w:t>5.2.4</w:t>
        </w:r>
        <w:r w:rsidR="00DC5174">
          <w:rPr>
            <w:rFonts w:asciiTheme="minorHAnsi" w:eastAsiaTheme="minorEastAsia" w:hAnsiTheme="minorHAnsi" w:cstheme="minorBidi"/>
            <w:i w:val="0"/>
            <w:iCs w:val="0"/>
            <w:noProof/>
            <w:sz w:val="22"/>
            <w:szCs w:val="22"/>
          </w:rPr>
          <w:tab/>
        </w:r>
        <w:r w:rsidR="00DC5174" w:rsidRPr="00987531">
          <w:rPr>
            <w:rStyle w:val="Hyperlink"/>
            <w:noProof/>
          </w:rPr>
          <w:t>Regulations, Proclamations and Procedural Guidelines</w:t>
        </w:r>
        <w:r w:rsidR="00DC5174">
          <w:rPr>
            <w:noProof/>
            <w:webHidden/>
          </w:rPr>
          <w:tab/>
        </w:r>
        <w:r w:rsidR="00DC5174">
          <w:rPr>
            <w:noProof/>
            <w:webHidden/>
          </w:rPr>
          <w:fldChar w:fldCharType="begin"/>
        </w:r>
        <w:r w:rsidR="00DC5174">
          <w:rPr>
            <w:noProof/>
            <w:webHidden/>
          </w:rPr>
          <w:instrText xml:space="preserve"> PAGEREF _Toc491183710 \h </w:instrText>
        </w:r>
        <w:r w:rsidR="00DC5174">
          <w:rPr>
            <w:noProof/>
            <w:webHidden/>
          </w:rPr>
        </w:r>
        <w:r w:rsidR="00DC5174">
          <w:rPr>
            <w:noProof/>
            <w:webHidden/>
          </w:rPr>
          <w:fldChar w:fldCharType="separate"/>
        </w:r>
        <w:r w:rsidR="000A04C3">
          <w:rPr>
            <w:noProof/>
            <w:webHidden/>
          </w:rPr>
          <w:t>27</w:t>
        </w:r>
        <w:r w:rsidR="00DC5174">
          <w:rPr>
            <w:noProof/>
            <w:webHidden/>
          </w:rPr>
          <w:fldChar w:fldCharType="end"/>
        </w:r>
      </w:hyperlink>
    </w:p>
    <w:p w14:paraId="07C6C9D2" w14:textId="6B1BD240" w:rsidR="00DC5174" w:rsidRDefault="00C832E9">
      <w:pPr>
        <w:pStyle w:val="TOC4"/>
        <w:rPr>
          <w:rFonts w:asciiTheme="minorHAnsi" w:eastAsiaTheme="minorEastAsia" w:hAnsiTheme="minorHAnsi" w:cstheme="minorBidi"/>
          <w:noProof/>
          <w:sz w:val="22"/>
          <w:szCs w:val="22"/>
        </w:rPr>
      </w:pPr>
      <w:hyperlink w:anchor="_Toc491183711" w:history="1">
        <w:r w:rsidR="00DC5174" w:rsidRPr="00987531">
          <w:rPr>
            <w:rStyle w:val="Hyperlink"/>
            <w:noProof/>
          </w:rPr>
          <w:t>5.2.4.1</w:t>
        </w:r>
        <w:r w:rsidR="00DC5174">
          <w:rPr>
            <w:rFonts w:asciiTheme="minorHAnsi" w:eastAsiaTheme="minorEastAsia" w:hAnsiTheme="minorHAnsi" w:cstheme="minorBidi"/>
            <w:noProof/>
            <w:sz w:val="22"/>
            <w:szCs w:val="22"/>
          </w:rPr>
          <w:tab/>
        </w:r>
        <w:r w:rsidR="00DC5174" w:rsidRPr="00987531">
          <w:rPr>
            <w:rStyle w:val="Hyperlink"/>
            <w:noProof/>
          </w:rPr>
          <w:t>Environmental Impact Assessment Proclamation (Proclamation No. 299/2002)</w:t>
        </w:r>
        <w:r w:rsidR="00DC5174">
          <w:rPr>
            <w:noProof/>
            <w:webHidden/>
          </w:rPr>
          <w:tab/>
        </w:r>
        <w:r w:rsidR="00DC5174">
          <w:rPr>
            <w:noProof/>
            <w:webHidden/>
          </w:rPr>
          <w:fldChar w:fldCharType="begin"/>
        </w:r>
        <w:r w:rsidR="00DC5174">
          <w:rPr>
            <w:noProof/>
            <w:webHidden/>
          </w:rPr>
          <w:instrText xml:space="preserve"> PAGEREF _Toc491183711 \h </w:instrText>
        </w:r>
        <w:r w:rsidR="00DC5174">
          <w:rPr>
            <w:noProof/>
            <w:webHidden/>
          </w:rPr>
        </w:r>
        <w:r w:rsidR="00DC5174">
          <w:rPr>
            <w:noProof/>
            <w:webHidden/>
          </w:rPr>
          <w:fldChar w:fldCharType="separate"/>
        </w:r>
        <w:r w:rsidR="000A04C3">
          <w:rPr>
            <w:noProof/>
            <w:webHidden/>
          </w:rPr>
          <w:t>27</w:t>
        </w:r>
        <w:r w:rsidR="00DC5174">
          <w:rPr>
            <w:noProof/>
            <w:webHidden/>
          </w:rPr>
          <w:fldChar w:fldCharType="end"/>
        </w:r>
      </w:hyperlink>
    </w:p>
    <w:p w14:paraId="703932DC" w14:textId="1ACD7147" w:rsidR="00DC5174" w:rsidRDefault="00C832E9">
      <w:pPr>
        <w:pStyle w:val="TOC4"/>
        <w:rPr>
          <w:rFonts w:asciiTheme="minorHAnsi" w:eastAsiaTheme="minorEastAsia" w:hAnsiTheme="minorHAnsi" w:cstheme="minorBidi"/>
          <w:noProof/>
          <w:sz w:val="22"/>
          <w:szCs w:val="22"/>
        </w:rPr>
      </w:pPr>
      <w:hyperlink w:anchor="_Toc491183712" w:history="1">
        <w:r w:rsidR="00DC5174" w:rsidRPr="00987531">
          <w:rPr>
            <w:rStyle w:val="Hyperlink"/>
            <w:noProof/>
          </w:rPr>
          <w:t>5.2.4.2</w:t>
        </w:r>
        <w:r w:rsidR="00DC5174">
          <w:rPr>
            <w:rFonts w:asciiTheme="minorHAnsi" w:eastAsiaTheme="minorEastAsia" w:hAnsiTheme="minorHAnsi" w:cstheme="minorBidi"/>
            <w:noProof/>
            <w:sz w:val="22"/>
            <w:szCs w:val="22"/>
          </w:rPr>
          <w:tab/>
        </w:r>
        <w:r w:rsidR="00DC5174" w:rsidRPr="00987531">
          <w:rPr>
            <w:rStyle w:val="Hyperlink"/>
            <w:noProof/>
          </w:rPr>
          <w:t>Environmental Pollution Control Proclamation (Proclamation No. 300/2002)</w:t>
        </w:r>
        <w:r w:rsidR="00DC5174">
          <w:rPr>
            <w:noProof/>
            <w:webHidden/>
          </w:rPr>
          <w:tab/>
        </w:r>
        <w:r w:rsidR="00DC5174">
          <w:rPr>
            <w:noProof/>
            <w:webHidden/>
          </w:rPr>
          <w:fldChar w:fldCharType="begin"/>
        </w:r>
        <w:r w:rsidR="00DC5174">
          <w:rPr>
            <w:noProof/>
            <w:webHidden/>
          </w:rPr>
          <w:instrText xml:space="preserve"> PAGEREF _Toc491183712 \h </w:instrText>
        </w:r>
        <w:r w:rsidR="00DC5174">
          <w:rPr>
            <w:noProof/>
            <w:webHidden/>
          </w:rPr>
        </w:r>
        <w:r w:rsidR="00DC5174">
          <w:rPr>
            <w:noProof/>
            <w:webHidden/>
          </w:rPr>
          <w:fldChar w:fldCharType="separate"/>
        </w:r>
        <w:r w:rsidR="000A04C3">
          <w:rPr>
            <w:noProof/>
            <w:webHidden/>
          </w:rPr>
          <w:t>28</w:t>
        </w:r>
        <w:r w:rsidR="00DC5174">
          <w:rPr>
            <w:noProof/>
            <w:webHidden/>
          </w:rPr>
          <w:fldChar w:fldCharType="end"/>
        </w:r>
      </w:hyperlink>
    </w:p>
    <w:p w14:paraId="5D611D41" w14:textId="6FEE9FF8" w:rsidR="00DC5174" w:rsidRDefault="00C832E9">
      <w:pPr>
        <w:pStyle w:val="TOC4"/>
        <w:rPr>
          <w:rFonts w:asciiTheme="minorHAnsi" w:eastAsiaTheme="minorEastAsia" w:hAnsiTheme="minorHAnsi" w:cstheme="minorBidi"/>
          <w:noProof/>
          <w:sz w:val="22"/>
          <w:szCs w:val="22"/>
        </w:rPr>
      </w:pPr>
      <w:hyperlink w:anchor="_Toc491183713" w:history="1">
        <w:r w:rsidR="00DC5174" w:rsidRPr="00987531">
          <w:rPr>
            <w:rStyle w:val="Hyperlink"/>
            <w:noProof/>
          </w:rPr>
          <w:t>5.2.4.3</w:t>
        </w:r>
        <w:r w:rsidR="00DC5174">
          <w:rPr>
            <w:rFonts w:asciiTheme="minorHAnsi" w:eastAsiaTheme="minorEastAsia" w:hAnsiTheme="minorHAnsi" w:cstheme="minorBidi"/>
            <w:noProof/>
            <w:sz w:val="22"/>
            <w:szCs w:val="22"/>
          </w:rPr>
          <w:tab/>
        </w:r>
        <w:r w:rsidR="00DC5174" w:rsidRPr="00987531">
          <w:rPr>
            <w:rStyle w:val="Hyperlink"/>
            <w:noProof/>
          </w:rPr>
          <w:t>A Proclamation to Provide for the Establishment of Environmental Protection Organs (Proclamation No. 295/2002)</w:t>
        </w:r>
        <w:r w:rsidR="00DC5174">
          <w:rPr>
            <w:noProof/>
            <w:webHidden/>
          </w:rPr>
          <w:tab/>
        </w:r>
        <w:r w:rsidR="00DC5174">
          <w:rPr>
            <w:noProof/>
            <w:webHidden/>
          </w:rPr>
          <w:fldChar w:fldCharType="begin"/>
        </w:r>
        <w:r w:rsidR="00DC5174">
          <w:rPr>
            <w:noProof/>
            <w:webHidden/>
          </w:rPr>
          <w:instrText xml:space="preserve"> PAGEREF _Toc491183713 \h </w:instrText>
        </w:r>
        <w:r w:rsidR="00DC5174">
          <w:rPr>
            <w:noProof/>
            <w:webHidden/>
          </w:rPr>
        </w:r>
        <w:r w:rsidR="00DC5174">
          <w:rPr>
            <w:noProof/>
            <w:webHidden/>
          </w:rPr>
          <w:fldChar w:fldCharType="separate"/>
        </w:r>
        <w:r w:rsidR="000A04C3">
          <w:rPr>
            <w:noProof/>
            <w:webHidden/>
          </w:rPr>
          <w:t>28</w:t>
        </w:r>
        <w:r w:rsidR="00DC5174">
          <w:rPr>
            <w:noProof/>
            <w:webHidden/>
          </w:rPr>
          <w:fldChar w:fldCharType="end"/>
        </w:r>
      </w:hyperlink>
    </w:p>
    <w:p w14:paraId="71AC1FDA" w14:textId="1B6B43E2" w:rsidR="00DC5174" w:rsidRDefault="00C832E9">
      <w:pPr>
        <w:pStyle w:val="TOC4"/>
        <w:rPr>
          <w:rFonts w:asciiTheme="minorHAnsi" w:eastAsiaTheme="minorEastAsia" w:hAnsiTheme="minorHAnsi" w:cstheme="minorBidi"/>
          <w:noProof/>
          <w:sz w:val="22"/>
          <w:szCs w:val="22"/>
        </w:rPr>
      </w:pPr>
      <w:hyperlink w:anchor="_Toc491183714" w:history="1">
        <w:r w:rsidR="00DC5174" w:rsidRPr="00987531">
          <w:rPr>
            <w:rStyle w:val="Hyperlink"/>
            <w:noProof/>
          </w:rPr>
          <w:t>5.2.4.4</w:t>
        </w:r>
        <w:r w:rsidR="00DC5174">
          <w:rPr>
            <w:rFonts w:asciiTheme="minorHAnsi" w:eastAsiaTheme="minorEastAsia" w:hAnsiTheme="minorHAnsi" w:cstheme="minorBidi"/>
            <w:noProof/>
            <w:sz w:val="22"/>
            <w:szCs w:val="22"/>
          </w:rPr>
          <w:tab/>
        </w:r>
        <w:r w:rsidR="00DC5174" w:rsidRPr="00987531">
          <w:rPr>
            <w:rStyle w:val="Hyperlink"/>
            <w:noProof/>
          </w:rPr>
          <w:t>Solid Waste Proclamation (Proclamation 513/2007)</w:t>
        </w:r>
        <w:r w:rsidR="00DC5174">
          <w:rPr>
            <w:noProof/>
            <w:webHidden/>
          </w:rPr>
          <w:tab/>
        </w:r>
        <w:r w:rsidR="00DC5174">
          <w:rPr>
            <w:noProof/>
            <w:webHidden/>
          </w:rPr>
          <w:fldChar w:fldCharType="begin"/>
        </w:r>
        <w:r w:rsidR="00DC5174">
          <w:rPr>
            <w:noProof/>
            <w:webHidden/>
          </w:rPr>
          <w:instrText xml:space="preserve"> PAGEREF _Toc491183714 \h </w:instrText>
        </w:r>
        <w:r w:rsidR="00DC5174">
          <w:rPr>
            <w:noProof/>
            <w:webHidden/>
          </w:rPr>
        </w:r>
        <w:r w:rsidR="00DC5174">
          <w:rPr>
            <w:noProof/>
            <w:webHidden/>
          </w:rPr>
          <w:fldChar w:fldCharType="separate"/>
        </w:r>
        <w:r w:rsidR="000A04C3">
          <w:rPr>
            <w:noProof/>
            <w:webHidden/>
          </w:rPr>
          <w:t>28</w:t>
        </w:r>
        <w:r w:rsidR="00DC5174">
          <w:rPr>
            <w:noProof/>
            <w:webHidden/>
          </w:rPr>
          <w:fldChar w:fldCharType="end"/>
        </w:r>
      </w:hyperlink>
    </w:p>
    <w:p w14:paraId="734ED4D8" w14:textId="18D7EC3A" w:rsidR="00DC5174" w:rsidRDefault="00C832E9">
      <w:pPr>
        <w:pStyle w:val="TOC4"/>
        <w:rPr>
          <w:rFonts w:asciiTheme="minorHAnsi" w:eastAsiaTheme="minorEastAsia" w:hAnsiTheme="minorHAnsi" w:cstheme="minorBidi"/>
          <w:noProof/>
          <w:sz w:val="22"/>
          <w:szCs w:val="22"/>
        </w:rPr>
      </w:pPr>
      <w:hyperlink w:anchor="_Toc491183715" w:history="1">
        <w:r w:rsidR="00DC5174" w:rsidRPr="00987531">
          <w:rPr>
            <w:rStyle w:val="Hyperlink"/>
            <w:noProof/>
          </w:rPr>
          <w:t>5.2.4.5</w:t>
        </w:r>
        <w:r w:rsidR="00DC5174">
          <w:rPr>
            <w:rFonts w:asciiTheme="minorHAnsi" w:eastAsiaTheme="minorEastAsia" w:hAnsiTheme="minorHAnsi" w:cstheme="minorBidi"/>
            <w:noProof/>
            <w:sz w:val="22"/>
            <w:szCs w:val="22"/>
          </w:rPr>
          <w:tab/>
        </w:r>
        <w:r w:rsidR="00DC5174" w:rsidRPr="00987531">
          <w:rPr>
            <w:rStyle w:val="Hyperlink"/>
            <w:noProof/>
          </w:rPr>
          <w:t>Prevention of Industrial Pollution Regulation (Proclamation 159/2008)</w:t>
        </w:r>
        <w:r w:rsidR="00DC5174">
          <w:rPr>
            <w:noProof/>
            <w:webHidden/>
          </w:rPr>
          <w:tab/>
        </w:r>
        <w:r w:rsidR="00DC5174">
          <w:rPr>
            <w:noProof/>
            <w:webHidden/>
          </w:rPr>
          <w:fldChar w:fldCharType="begin"/>
        </w:r>
        <w:r w:rsidR="00DC5174">
          <w:rPr>
            <w:noProof/>
            <w:webHidden/>
          </w:rPr>
          <w:instrText xml:space="preserve"> PAGEREF _Toc491183715 \h </w:instrText>
        </w:r>
        <w:r w:rsidR="00DC5174">
          <w:rPr>
            <w:noProof/>
            <w:webHidden/>
          </w:rPr>
        </w:r>
        <w:r w:rsidR="00DC5174">
          <w:rPr>
            <w:noProof/>
            <w:webHidden/>
          </w:rPr>
          <w:fldChar w:fldCharType="separate"/>
        </w:r>
        <w:r w:rsidR="000A04C3">
          <w:rPr>
            <w:noProof/>
            <w:webHidden/>
          </w:rPr>
          <w:t>28</w:t>
        </w:r>
        <w:r w:rsidR="00DC5174">
          <w:rPr>
            <w:noProof/>
            <w:webHidden/>
          </w:rPr>
          <w:fldChar w:fldCharType="end"/>
        </w:r>
      </w:hyperlink>
    </w:p>
    <w:p w14:paraId="32485CFA" w14:textId="1D4FAEDD" w:rsidR="00DC5174" w:rsidRDefault="00C832E9">
      <w:pPr>
        <w:pStyle w:val="TOC4"/>
        <w:rPr>
          <w:rFonts w:asciiTheme="minorHAnsi" w:eastAsiaTheme="minorEastAsia" w:hAnsiTheme="minorHAnsi" w:cstheme="minorBidi"/>
          <w:noProof/>
          <w:sz w:val="22"/>
          <w:szCs w:val="22"/>
        </w:rPr>
      </w:pPr>
      <w:hyperlink w:anchor="_Toc491183716" w:history="1">
        <w:r w:rsidR="00DC5174" w:rsidRPr="00987531">
          <w:rPr>
            <w:rStyle w:val="Hyperlink"/>
            <w:noProof/>
          </w:rPr>
          <w:t>5.2.4.6</w:t>
        </w:r>
        <w:r w:rsidR="00DC5174">
          <w:rPr>
            <w:rFonts w:asciiTheme="minorHAnsi" w:eastAsiaTheme="minorEastAsia" w:hAnsiTheme="minorHAnsi" w:cstheme="minorBidi"/>
            <w:noProof/>
            <w:sz w:val="22"/>
            <w:szCs w:val="22"/>
          </w:rPr>
          <w:tab/>
        </w:r>
        <w:r w:rsidR="00DC5174" w:rsidRPr="00987531">
          <w:rPr>
            <w:rStyle w:val="Hyperlink"/>
            <w:noProof/>
          </w:rPr>
          <w:t>Water Resources Management Proclamation (197/2000)</w:t>
        </w:r>
        <w:r w:rsidR="00DC5174">
          <w:rPr>
            <w:noProof/>
            <w:webHidden/>
          </w:rPr>
          <w:tab/>
        </w:r>
        <w:r w:rsidR="00DC5174">
          <w:rPr>
            <w:noProof/>
            <w:webHidden/>
          </w:rPr>
          <w:fldChar w:fldCharType="begin"/>
        </w:r>
        <w:r w:rsidR="00DC5174">
          <w:rPr>
            <w:noProof/>
            <w:webHidden/>
          </w:rPr>
          <w:instrText xml:space="preserve"> PAGEREF _Toc491183716 \h </w:instrText>
        </w:r>
        <w:r w:rsidR="00DC5174">
          <w:rPr>
            <w:noProof/>
            <w:webHidden/>
          </w:rPr>
        </w:r>
        <w:r w:rsidR="00DC5174">
          <w:rPr>
            <w:noProof/>
            <w:webHidden/>
          </w:rPr>
          <w:fldChar w:fldCharType="separate"/>
        </w:r>
        <w:r w:rsidR="000A04C3">
          <w:rPr>
            <w:noProof/>
            <w:webHidden/>
          </w:rPr>
          <w:t>28</w:t>
        </w:r>
        <w:r w:rsidR="00DC5174">
          <w:rPr>
            <w:noProof/>
            <w:webHidden/>
          </w:rPr>
          <w:fldChar w:fldCharType="end"/>
        </w:r>
      </w:hyperlink>
    </w:p>
    <w:p w14:paraId="1D23BC10" w14:textId="70679AAF" w:rsidR="00DC5174" w:rsidRDefault="00C832E9">
      <w:pPr>
        <w:pStyle w:val="TOC4"/>
        <w:rPr>
          <w:rFonts w:asciiTheme="minorHAnsi" w:eastAsiaTheme="minorEastAsia" w:hAnsiTheme="minorHAnsi" w:cstheme="minorBidi"/>
          <w:noProof/>
          <w:sz w:val="22"/>
          <w:szCs w:val="22"/>
        </w:rPr>
      </w:pPr>
      <w:hyperlink w:anchor="_Toc491183717" w:history="1">
        <w:r w:rsidR="00DC5174" w:rsidRPr="00987531">
          <w:rPr>
            <w:rStyle w:val="Hyperlink"/>
            <w:noProof/>
          </w:rPr>
          <w:t>5.2.4.7</w:t>
        </w:r>
        <w:r w:rsidR="00DC5174">
          <w:rPr>
            <w:rFonts w:asciiTheme="minorHAnsi" w:eastAsiaTheme="minorEastAsia" w:hAnsiTheme="minorHAnsi" w:cstheme="minorBidi"/>
            <w:noProof/>
            <w:sz w:val="22"/>
            <w:szCs w:val="22"/>
          </w:rPr>
          <w:tab/>
        </w:r>
        <w:r w:rsidR="00DC5174" w:rsidRPr="00987531">
          <w:rPr>
            <w:rStyle w:val="Hyperlink"/>
            <w:noProof/>
          </w:rPr>
          <w:t>Environmental Impact Assessment Procedural Guidelines Series (Series 1 and 2)</w:t>
        </w:r>
        <w:r w:rsidR="00DC5174">
          <w:rPr>
            <w:noProof/>
            <w:webHidden/>
          </w:rPr>
          <w:tab/>
        </w:r>
        <w:r w:rsidR="00DC5174">
          <w:rPr>
            <w:noProof/>
            <w:webHidden/>
          </w:rPr>
          <w:fldChar w:fldCharType="begin"/>
        </w:r>
        <w:r w:rsidR="00DC5174">
          <w:rPr>
            <w:noProof/>
            <w:webHidden/>
          </w:rPr>
          <w:instrText xml:space="preserve"> PAGEREF _Toc491183717 \h </w:instrText>
        </w:r>
        <w:r w:rsidR="00DC5174">
          <w:rPr>
            <w:noProof/>
            <w:webHidden/>
          </w:rPr>
        </w:r>
        <w:r w:rsidR="00DC5174">
          <w:rPr>
            <w:noProof/>
            <w:webHidden/>
          </w:rPr>
          <w:fldChar w:fldCharType="separate"/>
        </w:r>
        <w:r w:rsidR="000A04C3">
          <w:rPr>
            <w:noProof/>
            <w:webHidden/>
          </w:rPr>
          <w:t>28</w:t>
        </w:r>
        <w:r w:rsidR="00DC5174">
          <w:rPr>
            <w:noProof/>
            <w:webHidden/>
          </w:rPr>
          <w:fldChar w:fldCharType="end"/>
        </w:r>
      </w:hyperlink>
    </w:p>
    <w:p w14:paraId="7EF27219" w14:textId="6ACE325F" w:rsidR="00DC5174" w:rsidRDefault="00C832E9">
      <w:pPr>
        <w:pStyle w:val="TOC4"/>
        <w:rPr>
          <w:rFonts w:asciiTheme="minorHAnsi" w:eastAsiaTheme="minorEastAsia" w:hAnsiTheme="minorHAnsi" w:cstheme="minorBidi"/>
          <w:noProof/>
          <w:sz w:val="22"/>
          <w:szCs w:val="22"/>
        </w:rPr>
      </w:pPr>
      <w:hyperlink w:anchor="_Toc491183718" w:history="1">
        <w:r w:rsidR="00DC5174" w:rsidRPr="00987531">
          <w:rPr>
            <w:rStyle w:val="Hyperlink"/>
            <w:noProof/>
          </w:rPr>
          <w:t>5.2.4.8</w:t>
        </w:r>
        <w:r w:rsidR="00DC5174">
          <w:rPr>
            <w:rFonts w:asciiTheme="minorHAnsi" w:eastAsiaTheme="minorEastAsia" w:hAnsiTheme="minorHAnsi" w:cstheme="minorBidi"/>
            <w:noProof/>
            <w:sz w:val="22"/>
            <w:szCs w:val="22"/>
          </w:rPr>
          <w:tab/>
        </w:r>
        <w:r w:rsidR="00DC5174" w:rsidRPr="00987531">
          <w:rPr>
            <w:rStyle w:val="Hyperlink"/>
            <w:noProof/>
          </w:rPr>
          <w:t>Environmental guideline and plan</w:t>
        </w:r>
        <w:r w:rsidR="00DC5174">
          <w:rPr>
            <w:noProof/>
            <w:webHidden/>
          </w:rPr>
          <w:tab/>
        </w:r>
        <w:r w:rsidR="00DC5174">
          <w:rPr>
            <w:noProof/>
            <w:webHidden/>
          </w:rPr>
          <w:fldChar w:fldCharType="begin"/>
        </w:r>
        <w:r w:rsidR="00DC5174">
          <w:rPr>
            <w:noProof/>
            <w:webHidden/>
          </w:rPr>
          <w:instrText xml:space="preserve"> PAGEREF _Toc491183718 \h </w:instrText>
        </w:r>
        <w:r w:rsidR="00DC5174">
          <w:rPr>
            <w:noProof/>
            <w:webHidden/>
          </w:rPr>
        </w:r>
        <w:r w:rsidR="00DC5174">
          <w:rPr>
            <w:noProof/>
            <w:webHidden/>
          </w:rPr>
          <w:fldChar w:fldCharType="separate"/>
        </w:r>
        <w:r w:rsidR="000A04C3">
          <w:rPr>
            <w:noProof/>
            <w:webHidden/>
          </w:rPr>
          <w:t>29</w:t>
        </w:r>
        <w:r w:rsidR="00DC5174">
          <w:rPr>
            <w:noProof/>
            <w:webHidden/>
          </w:rPr>
          <w:fldChar w:fldCharType="end"/>
        </w:r>
      </w:hyperlink>
    </w:p>
    <w:p w14:paraId="36102371" w14:textId="60D04E2A" w:rsidR="00DC5174" w:rsidRDefault="00C832E9">
      <w:pPr>
        <w:pStyle w:val="TOC4"/>
        <w:rPr>
          <w:rFonts w:asciiTheme="minorHAnsi" w:eastAsiaTheme="minorEastAsia" w:hAnsiTheme="minorHAnsi" w:cstheme="minorBidi"/>
          <w:noProof/>
          <w:sz w:val="22"/>
          <w:szCs w:val="22"/>
        </w:rPr>
      </w:pPr>
      <w:hyperlink w:anchor="_Toc491183719" w:history="1">
        <w:r w:rsidR="00DC5174" w:rsidRPr="00987531">
          <w:rPr>
            <w:rStyle w:val="Hyperlink"/>
            <w:noProof/>
          </w:rPr>
          <w:t>5.2.4.9</w:t>
        </w:r>
        <w:r w:rsidR="00DC5174">
          <w:rPr>
            <w:rFonts w:asciiTheme="minorHAnsi" w:eastAsiaTheme="minorEastAsia" w:hAnsiTheme="minorHAnsi" w:cstheme="minorBidi"/>
            <w:noProof/>
            <w:sz w:val="22"/>
            <w:szCs w:val="22"/>
          </w:rPr>
          <w:tab/>
        </w:r>
        <w:r w:rsidR="00DC5174" w:rsidRPr="00987531">
          <w:rPr>
            <w:rStyle w:val="Hyperlink"/>
            <w:noProof/>
          </w:rPr>
          <w:t>Waste Handling and Disposal Guideline, 1997:</w:t>
        </w:r>
        <w:r w:rsidR="00DC5174">
          <w:rPr>
            <w:noProof/>
            <w:webHidden/>
          </w:rPr>
          <w:tab/>
        </w:r>
        <w:r w:rsidR="00DC5174">
          <w:rPr>
            <w:noProof/>
            <w:webHidden/>
          </w:rPr>
          <w:fldChar w:fldCharType="begin"/>
        </w:r>
        <w:r w:rsidR="00DC5174">
          <w:rPr>
            <w:noProof/>
            <w:webHidden/>
          </w:rPr>
          <w:instrText xml:space="preserve"> PAGEREF _Toc491183719 \h </w:instrText>
        </w:r>
        <w:r w:rsidR="00DC5174">
          <w:rPr>
            <w:noProof/>
            <w:webHidden/>
          </w:rPr>
        </w:r>
        <w:r w:rsidR="00DC5174">
          <w:rPr>
            <w:noProof/>
            <w:webHidden/>
          </w:rPr>
          <w:fldChar w:fldCharType="separate"/>
        </w:r>
        <w:r w:rsidR="000A04C3">
          <w:rPr>
            <w:noProof/>
            <w:webHidden/>
          </w:rPr>
          <w:t>30</w:t>
        </w:r>
        <w:r w:rsidR="00DC5174">
          <w:rPr>
            <w:noProof/>
            <w:webHidden/>
          </w:rPr>
          <w:fldChar w:fldCharType="end"/>
        </w:r>
      </w:hyperlink>
    </w:p>
    <w:p w14:paraId="242C715B" w14:textId="4907CFD9" w:rsidR="00DC5174" w:rsidRDefault="00C832E9">
      <w:pPr>
        <w:pStyle w:val="TOC4"/>
        <w:rPr>
          <w:rFonts w:asciiTheme="minorHAnsi" w:eastAsiaTheme="minorEastAsia" w:hAnsiTheme="minorHAnsi" w:cstheme="minorBidi"/>
          <w:noProof/>
          <w:sz w:val="22"/>
          <w:szCs w:val="22"/>
        </w:rPr>
      </w:pPr>
      <w:hyperlink w:anchor="_Toc491183720" w:history="1">
        <w:r w:rsidR="00DC5174" w:rsidRPr="00987531">
          <w:rPr>
            <w:rStyle w:val="Hyperlink"/>
            <w:noProof/>
          </w:rPr>
          <w:t>5.2.4.10</w:t>
        </w:r>
        <w:r w:rsidR="00DC5174">
          <w:rPr>
            <w:rFonts w:asciiTheme="minorHAnsi" w:eastAsiaTheme="minorEastAsia" w:hAnsiTheme="minorHAnsi" w:cstheme="minorBidi"/>
            <w:noProof/>
            <w:sz w:val="22"/>
            <w:szCs w:val="22"/>
          </w:rPr>
          <w:tab/>
        </w:r>
        <w:r w:rsidR="00DC5174" w:rsidRPr="00987531">
          <w:rPr>
            <w:rStyle w:val="Hyperlink"/>
            <w:noProof/>
          </w:rPr>
          <w:t>EIA Directive 1/ 2008, Directive to Determine Projects Subject to Environmental Impact Assessment</w:t>
        </w:r>
        <w:r w:rsidR="00DC5174">
          <w:rPr>
            <w:noProof/>
            <w:webHidden/>
          </w:rPr>
          <w:tab/>
        </w:r>
        <w:r w:rsidR="00DC5174">
          <w:rPr>
            <w:noProof/>
            <w:webHidden/>
          </w:rPr>
          <w:fldChar w:fldCharType="begin"/>
        </w:r>
        <w:r w:rsidR="00DC5174">
          <w:rPr>
            <w:noProof/>
            <w:webHidden/>
          </w:rPr>
          <w:instrText xml:space="preserve"> PAGEREF _Toc491183720 \h </w:instrText>
        </w:r>
        <w:r w:rsidR="00DC5174">
          <w:rPr>
            <w:noProof/>
            <w:webHidden/>
          </w:rPr>
        </w:r>
        <w:r w:rsidR="00DC5174">
          <w:rPr>
            <w:noProof/>
            <w:webHidden/>
          </w:rPr>
          <w:fldChar w:fldCharType="separate"/>
        </w:r>
        <w:r w:rsidR="000A04C3">
          <w:rPr>
            <w:noProof/>
            <w:webHidden/>
          </w:rPr>
          <w:t>30</w:t>
        </w:r>
        <w:r w:rsidR="00DC5174">
          <w:rPr>
            <w:noProof/>
            <w:webHidden/>
          </w:rPr>
          <w:fldChar w:fldCharType="end"/>
        </w:r>
      </w:hyperlink>
    </w:p>
    <w:p w14:paraId="58057897" w14:textId="413FB407" w:rsidR="00DC5174" w:rsidRDefault="00C832E9">
      <w:pPr>
        <w:pStyle w:val="TOC3"/>
        <w:tabs>
          <w:tab w:val="left" w:pos="1100"/>
          <w:tab w:val="right" w:leader="dot" w:pos="9170"/>
        </w:tabs>
        <w:rPr>
          <w:rFonts w:asciiTheme="minorHAnsi" w:eastAsiaTheme="minorEastAsia" w:hAnsiTheme="minorHAnsi" w:cstheme="minorBidi"/>
          <w:i w:val="0"/>
          <w:iCs w:val="0"/>
          <w:noProof/>
          <w:sz w:val="22"/>
          <w:szCs w:val="22"/>
        </w:rPr>
      </w:pPr>
      <w:hyperlink w:anchor="_Toc491183721" w:history="1">
        <w:r w:rsidR="00DC5174" w:rsidRPr="00987531">
          <w:rPr>
            <w:rStyle w:val="Hyperlink"/>
            <w:rFonts w:eastAsia="Arial"/>
            <w:noProof/>
          </w:rPr>
          <w:t>5.2.5</w:t>
        </w:r>
        <w:r w:rsidR="00DC5174">
          <w:rPr>
            <w:rFonts w:asciiTheme="minorHAnsi" w:eastAsiaTheme="minorEastAsia" w:hAnsiTheme="minorHAnsi" w:cstheme="minorBidi"/>
            <w:i w:val="0"/>
            <w:iCs w:val="0"/>
            <w:noProof/>
            <w:sz w:val="22"/>
            <w:szCs w:val="22"/>
          </w:rPr>
          <w:tab/>
        </w:r>
        <w:r w:rsidR="00DC5174" w:rsidRPr="00987531">
          <w:rPr>
            <w:rStyle w:val="Hyperlink"/>
            <w:noProof/>
          </w:rPr>
          <w:t>Institutional Roles and Responsibilities for Environmental Impact Assessment and Management</w:t>
        </w:r>
        <w:r w:rsidR="00DC5174">
          <w:rPr>
            <w:noProof/>
            <w:webHidden/>
          </w:rPr>
          <w:tab/>
        </w:r>
        <w:r w:rsidR="00DC5174">
          <w:rPr>
            <w:noProof/>
            <w:webHidden/>
          </w:rPr>
          <w:fldChar w:fldCharType="begin"/>
        </w:r>
        <w:r w:rsidR="00DC5174">
          <w:rPr>
            <w:noProof/>
            <w:webHidden/>
          </w:rPr>
          <w:instrText xml:space="preserve"> PAGEREF _Toc491183721 \h </w:instrText>
        </w:r>
        <w:r w:rsidR="00DC5174">
          <w:rPr>
            <w:noProof/>
            <w:webHidden/>
          </w:rPr>
        </w:r>
        <w:r w:rsidR="00DC5174">
          <w:rPr>
            <w:noProof/>
            <w:webHidden/>
          </w:rPr>
          <w:fldChar w:fldCharType="separate"/>
        </w:r>
        <w:r w:rsidR="000A04C3">
          <w:rPr>
            <w:noProof/>
            <w:webHidden/>
          </w:rPr>
          <w:t>30</w:t>
        </w:r>
        <w:r w:rsidR="00DC5174">
          <w:rPr>
            <w:noProof/>
            <w:webHidden/>
          </w:rPr>
          <w:fldChar w:fldCharType="end"/>
        </w:r>
      </w:hyperlink>
    </w:p>
    <w:p w14:paraId="64F00C19" w14:textId="102B6CA5" w:rsidR="00DC5174" w:rsidRDefault="00C832E9">
      <w:pPr>
        <w:pStyle w:val="TOC4"/>
        <w:rPr>
          <w:rFonts w:asciiTheme="minorHAnsi" w:eastAsiaTheme="minorEastAsia" w:hAnsiTheme="minorHAnsi" w:cstheme="minorBidi"/>
          <w:noProof/>
          <w:sz w:val="22"/>
          <w:szCs w:val="22"/>
        </w:rPr>
      </w:pPr>
      <w:hyperlink w:anchor="_Toc491183722" w:history="1">
        <w:r w:rsidR="00DC5174" w:rsidRPr="00987531">
          <w:rPr>
            <w:rStyle w:val="Hyperlink"/>
            <w:noProof/>
          </w:rPr>
          <w:t>5.2.5.1</w:t>
        </w:r>
        <w:r w:rsidR="00DC5174">
          <w:rPr>
            <w:rFonts w:asciiTheme="minorHAnsi" w:eastAsiaTheme="minorEastAsia" w:hAnsiTheme="minorHAnsi" w:cstheme="minorBidi"/>
            <w:noProof/>
            <w:sz w:val="22"/>
            <w:szCs w:val="22"/>
          </w:rPr>
          <w:tab/>
        </w:r>
        <w:r w:rsidR="00DC5174" w:rsidRPr="00987531">
          <w:rPr>
            <w:rStyle w:val="Hyperlink"/>
            <w:noProof/>
          </w:rPr>
          <w:t>The Ministry of Environment, Forest and Climate Change (MoEFCC)</w:t>
        </w:r>
        <w:r w:rsidR="00DC5174">
          <w:rPr>
            <w:noProof/>
            <w:webHidden/>
          </w:rPr>
          <w:tab/>
        </w:r>
        <w:r w:rsidR="00DC5174">
          <w:rPr>
            <w:noProof/>
            <w:webHidden/>
          </w:rPr>
          <w:fldChar w:fldCharType="begin"/>
        </w:r>
        <w:r w:rsidR="00DC5174">
          <w:rPr>
            <w:noProof/>
            <w:webHidden/>
          </w:rPr>
          <w:instrText xml:space="preserve"> PAGEREF _Toc491183722 \h </w:instrText>
        </w:r>
        <w:r w:rsidR="00DC5174">
          <w:rPr>
            <w:noProof/>
            <w:webHidden/>
          </w:rPr>
        </w:r>
        <w:r w:rsidR="00DC5174">
          <w:rPr>
            <w:noProof/>
            <w:webHidden/>
          </w:rPr>
          <w:fldChar w:fldCharType="separate"/>
        </w:r>
        <w:r w:rsidR="000A04C3">
          <w:rPr>
            <w:noProof/>
            <w:webHidden/>
          </w:rPr>
          <w:t>30</w:t>
        </w:r>
        <w:r w:rsidR="00DC5174">
          <w:rPr>
            <w:noProof/>
            <w:webHidden/>
          </w:rPr>
          <w:fldChar w:fldCharType="end"/>
        </w:r>
      </w:hyperlink>
    </w:p>
    <w:p w14:paraId="680D13B7" w14:textId="5BCE12FF" w:rsidR="00DC5174" w:rsidRDefault="00C832E9">
      <w:pPr>
        <w:pStyle w:val="TOC4"/>
        <w:rPr>
          <w:rFonts w:asciiTheme="minorHAnsi" w:eastAsiaTheme="minorEastAsia" w:hAnsiTheme="minorHAnsi" w:cstheme="minorBidi"/>
          <w:noProof/>
          <w:sz w:val="22"/>
          <w:szCs w:val="22"/>
        </w:rPr>
      </w:pPr>
      <w:hyperlink w:anchor="_Toc491183723" w:history="1">
        <w:r w:rsidR="00DC5174" w:rsidRPr="00987531">
          <w:rPr>
            <w:rStyle w:val="Hyperlink"/>
            <w:noProof/>
          </w:rPr>
          <w:t>5.2.5.2</w:t>
        </w:r>
        <w:r w:rsidR="00DC5174">
          <w:rPr>
            <w:rFonts w:asciiTheme="minorHAnsi" w:eastAsiaTheme="minorEastAsia" w:hAnsiTheme="minorHAnsi" w:cstheme="minorBidi"/>
            <w:noProof/>
            <w:sz w:val="22"/>
            <w:szCs w:val="22"/>
          </w:rPr>
          <w:tab/>
        </w:r>
        <w:r w:rsidR="00DC5174" w:rsidRPr="00987531">
          <w:rPr>
            <w:rStyle w:val="Hyperlink"/>
            <w:noProof/>
          </w:rPr>
          <w:t>The Ministry of Water, Irrigation and Electricity (MoWIE)</w:t>
        </w:r>
        <w:r w:rsidR="00DC5174">
          <w:rPr>
            <w:noProof/>
            <w:webHidden/>
          </w:rPr>
          <w:tab/>
        </w:r>
        <w:r w:rsidR="00DC5174">
          <w:rPr>
            <w:noProof/>
            <w:webHidden/>
          </w:rPr>
          <w:fldChar w:fldCharType="begin"/>
        </w:r>
        <w:r w:rsidR="00DC5174">
          <w:rPr>
            <w:noProof/>
            <w:webHidden/>
          </w:rPr>
          <w:instrText xml:space="preserve"> PAGEREF _Toc491183723 \h </w:instrText>
        </w:r>
        <w:r w:rsidR="00DC5174">
          <w:rPr>
            <w:noProof/>
            <w:webHidden/>
          </w:rPr>
        </w:r>
        <w:r w:rsidR="00DC5174">
          <w:rPr>
            <w:noProof/>
            <w:webHidden/>
          </w:rPr>
          <w:fldChar w:fldCharType="separate"/>
        </w:r>
        <w:r w:rsidR="000A04C3">
          <w:rPr>
            <w:noProof/>
            <w:webHidden/>
          </w:rPr>
          <w:t>31</w:t>
        </w:r>
        <w:r w:rsidR="00DC5174">
          <w:rPr>
            <w:noProof/>
            <w:webHidden/>
          </w:rPr>
          <w:fldChar w:fldCharType="end"/>
        </w:r>
      </w:hyperlink>
    </w:p>
    <w:p w14:paraId="58BA3E41" w14:textId="3A69663B" w:rsidR="00DC5174" w:rsidRDefault="00C832E9">
      <w:pPr>
        <w:pStyle w:val="TOC4"/>
        <w:rPr>
          <w:rFonts w:asciiTheme="minorHAnsi" w:eastAsiaTheme="minorEastAsia" w:hAnsiTheme="minorHAnsi" w:cstheme="minorBidi"/>
          <w:noProof/>
          <w:sz w:val="22"/>
          <w:szCs w:val="22"/>
        </w:rPr>
      </w:pPr>
      <w:hyperlink w:anchor="_Toc491183724" w:history="1">
        <w:r w:rsidR="00DC5174" w:rsidRPr="00987531">
          <w:rPr>
            <w:rStyle w:val="Hyperlink"/>
            <w:noProof/>
          </w:rPr>
          <w:t>5.2.5.3</w:t>
        </w:r>
        <w:r w:rsidR="00DC5174">
          <w:rPr>
            <w:rFonts w:asciiTheme="minorHAnsi" w:eastAsiaTheme="minorEastAsia" w:hAnsiTheme="minorHAnsi" w:cstheme="minorBidi"/>
            <w:noProof/>
            <w:sz w:val="22"/>
            <w:szCs w:val="22"/>
          </w:rPr>
          <w:tab/>
        </w:r>
        <w:r w:rsidR="00DC5174" w:rsidRPr="00987531">
          <w:rPr>
            <w:rStyle w:val="Hyperlink"/>
            <w:noProof/>
          </w:rPr>
          <w:t>Regional Environment, Forest and Climate Change Authority (REFCCA).</w:t>
        </w:r>
        <w:r w:rsidR="00DC5174">
          <w:rPr>
            <w:noProof/>
            <w:webHidden/>
          </w:rPr>
          <w:tab/>
        </w:r>
        <w:r w:rsidR="00DC5174">
          <w:rPr>
            <w:noProof/>
            <w:webHidden/>
          </w:rPr>
          <w:fldChar w:fldCharType="begin"/>
        </w:r>
        <w:r w:rsidR="00DC5174">
          <w:rPr>
            <w:noProof/>
            <w:webHidden/>
          </w:rPr>
          <w:instrText xml:space="preserve"> PAGEREF _Toc491183724 \h </w:instrText>
        </w:r>
        <w:r w:rsidR="00DC5174">
          <w:rPr>
            <w:noProof/>
            <w:webHidden/>
          </w:rPr>
        </w:r>
        <w:r w:rsidR="00DC5174">
          <w:rPr>
            <w:noProof/>
            <w:webHidden/>
          </w:rPr>
          <w:fldChar w:fldCharType="separate"/>
        </w:r>
        <w:r w:rsidR="000A04C3">
          <w:rPr>
            <w:noProof/>
            <w:webHidden/>
          </w:rPr>
          <w:t>33</w:t>
        </w:r>
        <w:r w:rsidR="00DC5174">
          <w:rPr>
            <w:noProof/>
            <w:webHidden/>
          </w:rPr>
          <w:fldChar w:fldCharType="end"/>
        </w:r>
      </w:hyperlink>
    </w:p>
    <w:p w14:paraId="7BF3173B" w14:textId="6F200B30" w:rsidR="00DC5174" w:rsidRDefault="00C832E9">
      <w:pPr>
        <w:pStyle w:val="TOC4"/>
        <w:rPr>
          <w:rFonts w:asciiTheme="minorHAnsi" w:eastAsiaTheme="minorEastAsia" w:hAnsiTheme="minorHAnsi" w:cstheme="minorBidi"/>
          <w:noProof/>
          <w:sz w:val="22"/>
          <w:szCs w:val="22"/>
        </w:rPr>
      </w:pPr>
      <w:hyperlink w:anchor="_Toc491183725" w:history="1">
        <w:r w:rsidR="00DC5174" w:rsidRPr="00987531">
          <w:rPr>
            <w:rStyle w:val="Hyperlink"/>
            <w:noProof/>
          </w:rPr>
          <w:t>5.2.5.4</w:t>
        </w:r>
        <w:r w:rsidR="00DC5174">
          <w:rPr>
            <w:rFonts w:asciiTheme="minorHAnsi" w:eastAsiaTheme="minorEastAsia" w:hAnsiTheme="minorHAnsi" w:cstheme="minorBidi"/>
            <w:noProof/>
            <w:sz w:val="22"/>
            <w:szCs w:val="22"/>
          </w:rPr>
          <w:tab/>
        </w:r>
        <w:r w:rsidR="00DC5174" w:rsidRPr="00987531">
          <w:rPr>
            <w:rStyle w:val="Hyperlink"/>
            <w:noProof/>
          </w:rPr>
          <w:t>Zona and Woreda level Environmental, Forest and Climate change authority</w:t>
        </w:r>
        <w:r w:rsidR="00DC5174">
          <w:rPr>
            <w:noProof/>
            <w:webHidden/>
          </w:rPr>
          <w:tab/>
        </w:r>
        <w:r w:rsidR="00DC5174">
          <w:rPr>
            <w:noProof/>
            <w:webHidden/>
          </w:rPr>
          <w:fldChar w:fldCharType="begin"/>
        </w:r>
        <w:r w:rsidR="00DC5174">
          <w:rPr>
            <w:noProof/>
            <w:webHidden/>
          </w:rPr>
          <w:instrText xml:space="preserve"> PAGEREF _Toc491183725 \h </w:instrText>
        </w:r>
        <w:r w:rsidR="00DC5174">
          <w:rPr>
            <w:noProof/>
            <w:webHidden/>
          </w:rPr>
        </w:r>
        <w:r w:rsidR="00DC5174">
          <w:rPr>
            <w:noProof/>
            <w:webHidden/>
          </w:rPr>
          <w:fldChar w:fldCharType="separate"/>
        </w:r>
        <w:r w:rsidR="000A04C3">
          <w:rPr>
            <w:noProof/>
            <w:webHidden/>
          </w:rPr>
          <w:t>33</w:t>
        </w:r>
        <w:r w:rsidR="00DC5174">
          <w:rPr>
            <w:noProof/>
            <w:webHidden/>
          </w:rPr>
          <w:fldChar w:fldCharType="end"/>
        </w:r>
      </w:hyperlink>
    </w:p>
    <w:p w14:paraId="37CF278C" w14:textId="0D0BE0B6" w:rsidR="00DC5174" w:rsidRDefault="00C832E9">
      <w:pPr>
        <w:pStyle w:val="TOC4"/>
        <w:rPr>
          <w:rFonts w:asciiTheme="minorHAnsi" w:eastAsiaTheme="minorEastAsia" w:hAnsiTheme="minorHAnsi" w:cstheme="minorBidi"/>
          <w:noProof/>
          <w:sz w:val="22"/>
          <w:szCs w:val="22"/>
        </w:rPr>
      </w:pPr>
      <w:hyperlink w:anchor="_Toc491183726" w:history="1">
        <w:r w:rsidR="00DC5174" w:rsidRPr="00987531">
          <w:rPr>
            <w:rStyle w:val="Hyperlink"/>
            <w:noProof/>
          </w:rPr>
          <w:t>5.2.5.5</w:t>
        </w:r>
        <w:r w:rsidR="00DC5174">
          <w:rPr>
            <w:rFonts w:asciiTheme="minorHAnsi" w:eastAsiaTheme="minorEastAsia" w:hAnsiTheme="minorHAnsi" w:cstheme="minorBidi"/>
            <w:noProof/>
            <w:sz w:val="22"/>
            <w:szCs w:val="22"/>
          </w:rPr>
          <w:tab/>
        </w:r>
        <w:r w:rsidR="00DC5174" w:rsidRPr="00987531">
          <w:rPr>
            <w:rStyle w:val="Hyperlink"/>
            <w:noProof/>
          </w:rPr>
          <w:t>Ethiopian Electric Utility (EEU)</w:t>
        </w:r>
        <w:r w:rsidR="00DC5174">
          <w:rPr>
            <w:noProof/>
            <w:webHidden/>
          </w:rPr>
          <w:tab/>
        </w:r>
        <w:r w:rsidR="00DC5174">
          <w:rPr>
            <w:noProof/>
            <w:webHidden/>
          </w:rPr>
          <w:fldChar w:fldCharType="begin"/>
        </w:r>
        <w:r w:rsidR="00DC5174">
          <w:rPr>
            <w:noProof/>
            <w:webHidden/>
          </w:rPr>
          <w:instrText xml:space="preserve"> PAGEREF _Toc491183726 \h </w:instrText>
        </w:r>
        <w:r w:rsidR="00DC5174">
          <w:rPr>
            <w:noProof/>
            <w:webHidden/>
          </w:rPr>
        </w:r>
        <w:r w:rsidR="00DC5174">
          <w:rPr>
            <w:noProof/>
            <w:webHidden/>
          </w:rPr>
          <w:fldChar w:fldCharType="separate"/>
        </w:r>
        <w:r w:rsidR="000A04C3">
          <w:rPr>
            <w:noProof/>
            <w:webHidden/>
          </w:rPr>
          <w:t>33</w:t>
        </w:r>
        <w:r w:rsidR="00DC5174">
          <w:rPr>
            <w:noProof/>
            <w:webHidden/>
          </w:rPr>
          <w:fldChar w:fldCharType="end"/>
        </w:r>
      </w:hyperlink>
    </w:p>
    <w:p w14:paraId="212CFC1B" w14:textId="082726DB" w:rsidR="00DC5174" w:rsidRDefault="00C832E9">
      <w:pPr>
        <w:pStyle w:val="TOC4"/>
        <w:rPr>
          <w:rFonts w:asciiTheme="minorHAnsi" w:eastAsiaTheme="minorEastAsia" w:hAnsiTheme="minorHAnsi" w:cstheme="minorBidi"/>
          <w:noProof/>
          <w:sz w:val="22"/>
          <w:szCs w:val="22"/>
        </w:rPr>
      </w:pPr>
      <w:hyperlink w:anchor="_Toc491183727" w:history="1">
        <w:r w:rsidR="00DC5174" w:rsidRPr="00987531">
          <w:rPr>
            <w:rStyle w:val="Hyperlink"/>
            <w:noProof/>
          </w:rPr>
          <w:t>5.2.5.6</w:t>
        </w:r>
        <w:r w:rsidR="00DC5174">
          <w:rPr>
            <w:rFonts w:asciiTheme="minorHAnsi" w:eastAsiaTheme="minorEastAsia" w:hAnsiTheme="minorHAnsi" w:cstheme="minorBidi"/>
            <w:noProof/>
            <w:sz w:val="22"/>
            <w:szCs w:val="22"/>
          </w:rPr>
          <w:tab/>
        </w:r>
        <w:r w:rsidR="00DC5174" w:rsidRPr="00987531">
          <w:rPr>
            <w:rStyle w:val="Hyperlink"/>
            <w:noProof/>
          </w:rPr>
          <w:t>Regional Water, Mines and Energy Bureaus (RWMEB)</w:t>
        </w:r>
        <w:r w:rsidR="00DC5174">
          <w:rPr>
            <w:noProof/>
            <w:webHidden/>
          </w:rPr>
          <w:tab/>
        </w:r>
        <w:r w:rsidR="00DC5174">
          <w:rPr>
            <w:noProof/>
            <w:webHidden/>
          </w:rPr>
          <w:fldChar w:fldCharType="begin"/>
        </w:r>
        <w:r w:rsidR="00DC5174">
          <w:rPr>
            <w:noProof/>
            <w:webHidden/>
          </w:rPr>
          <w:instrText xml:space="preserve"> PAGEREF _Toc491183727 \h </w:instrText>
        </w:r>
        <w:r w:rsidR="00DC5174">
          <w:rPr>
            <w:noProof/>
            <w:webHidden/>
          </w:rPr>
        </w:r>
        <w:r w:rsidR="00DC5174">
          <w:rPr>
            <w:noProof/>
            <w:webHidden/>
          </w:rPr>
          <w:fldChar w:fldCharType="separate"/>
        </w:r>
        <w:r w:rsidR="000A04C3">
          <w:rPr>
            <w:noProof/>
            <w:webHidden/>
          </w:rPr>
          <w:t>34</w:t>
        </w:r>
        <w:r w:rsidR="00DC5174">
          <w:rPr>
            <w:noProof/>
            <w:webHidden/>
          </w:rPr>
          <w:fldChar w:fldCharType="end"/>
        </w:r>
      </w:hyperlink>
    </w:p>
    <w:p w14:paraId="55D04DE8" w14:textId="6285446F" w:rsidR="00DC5174" w:rsidRDefault="00C832E9">
      <w:pPr>
        <w:pStyle w:val="TOC2"/>
        <w:rPr>
          <w:rFonts w:asciiTheme="minorHAnsi" w:eastAsiaTheme="minorEastAsia" w:hAnsiTheme="minorHAnsi" w:cstheme="minorBidi"/>
          <w:smallCaps w:val="0"/>
          <w:noProof/>
          <w:sz w:val="22"/>
          <w:szCs w:val="22"/>
        </w:rPr>
      </w:pPr>
      <w:hyperlink w:anchor="_Toc491183728" w:history="1">
        <w:r w:rsidR="00DC5174" w:rsidRPr="00987531">
          <w:rPr>
            <w:rStyle w:val="Hyperlink"/>
            <w:noProof/>
            <w:lang w:val="it-IT" w:eastAsia="it-IT"/>
          </w:rPr>
          <w:t>5.3</w:t>
        </w:r>
        <w:r w:rsidR="00DC5174">
          <w:rPr>
            <w:rFonts w:asciiTheme="minorHAnsi" w:eastAsiaTheme="minorEastAsia" w:hAnsiTheme="minorHAnsi" w:cstheme="minorBidi"/>
            <w:smallCaps w:val="0"/>
            <w:noProof/>
            <w:sz w:val="22"/>
            <w:szCs w:val="22"/>
          </w:rPr>
          <w:tab/>
        </w:r>
        <w:r w:rsidR="00DC5174" w:rsidRPr="00987531">
          <w:rPr>
            <w:rStyle w:val="Hyperlink"/>
            <w:noProof/>
            <w:lang w:val="it-IT" w:eastAsia="it-IT"/>
          </w:rPr>
          <w:t>Social Impact Assessment and Management System</w:t>
        </w:r>
        <w:r w:rsidR="00DC5174">
          <w:rPr>
            <w:noProof/>
            <w:webHidden/>
          </w:rPr>
          <w:tab/>
        </w:r>
        <w:r w:rsidR="00DC5174">
          <w:rPr>
            <w:noProof/>
            <w:webHidden/>
          </w:rPr>
          <w:fldChar w:fldCharType="begin"/>
        </w:r>
        <w:r w:rsidR="00DC5174">
          <w:rPr>
            <w:noProof/>
            <w:webHidden/>
          </w:rPr>
          <w:instrText xml:space="preserve"> PAGEREF _Toc491183728 \h </w:instrText>
        </w:r>
        <w:r w:rsidR="00DC5174">
          <w:rPr>
            <w:noProof/>
            <w:webHidden/>
          </w:rPr>
        </w:r>
        <w:r w:rsidR="00DC5174">
          <w:rPr>
            <w:noProof/>
            <w:webHidden/>
          </w:rPr>
          <w:fldChar w:fldCharType="separate"/>
        </w:r>
        <w:r w:rsidR="000A04C3">
          <w:rPr>
            <w:noProof/>
            <w:webHidden/>
          </w:rPr>
          <w:t>36</w:t>
        </w:r>
        <w:r w:rsidR="00DC5174">
          <w:rPr>
            <w:noProof/>
            <w:webHidden/>
          </w:rPr>
          <w:fldChar w:fldCharType="end"/>
        </w:r>
      </w:hyperlink>
    </w:p>
    <w:p w14:paraId="33499CAB" w14:textId="510A15C8" w:rsidR="00DC5174" w:rsidRDefault="00C832E9">
      <w:pPr>
        <w:pStyle w:val="TOC3"/>
        <w:tabs>
          <w:tab w:val="left" w:pos="1100"/>
          <w:tab w:val="right" w:leader="dot" w:pos="9170"/>
        </w:tabs>
        <w:rPr>
          <w:rFonts w:asciiTheme="minorHAnsi" w:eastAsiaTheme="minorEastAsia" w:hAnsiTheme="minorHAnsi" w:cstheme="minorBidi"/>
          <w:i w:val="0"/>
          <w:iCs w:val="0"/>
          <w:noProof/>
          <w:sz w:val="22"/>
          <w:szCs w:val="22"/>
        </w:rPr>
      </w:pPr>
      <w:hyperlink w:anchor="_Toc491183729" w:history="1">
        <w:r w:rsidR="00DC5174" w:rsidRPr="00987531">
          <w:rPr>
            <w:rStyle w:val="Hyperlink"/>
            <w:noProof/>
          </w:rPr>
          <w:t>5.3.1</w:t>
        </w:r>
        <w:r w:rsidR="00DC5174">
          <w:rPr>
            <w:rFonts w:asciiTheme="minorHAnsi" w:eastAsiaTheme="minorEastAsia" w:hAnsiTheme="minorHAnsi" w:cstheme="minorBidi"/>
            <w:i w:val="0"/>
            <w:iCs w:val="0"/>
            <w:noProof/>
            <w:sz w:val="22"/>
            <w:szCs w:val="22"/>
          </w:rPr>
          <w:tab/>
        </w:r>
        <w:r w:rsidR="00DC5174" w:rsidRPr="00987531">
          <w:rPr>
            <w:rStyle w:val="Hyperlink"/>
            <w:noProof/>
          </w:rPr>
          <w:t>Social Impact Assessments and Management system</w:t>
        </w:r>
        <w:r w:rsidR="00DC5174">
          <w:rPr>
            <w:noProof/>
            <w:webHidden/>
          </w:rPr>
          <w:tab/>
        </w:r>
        <w:r w:rsidR="00DC5174">
          <w:rPr>
            <w:noProof/>
            <w:webHidden/>
          </w:rPr>
          <w:fldChar w:fldCharType="begin"/>
        </w:r>
        <w:r w:rsidR="00DC5174">
          <w:rPr>
            <w:noProof/>
            <w:webHidden/>
          </w:rPr>
          <w:instrText xml:space="preserve"> PAGEREF _Toc491183729 \h </w:instrText>
        </w:r>
        <w:r w:rsidR="00DC5174">
          <w:rPr>
            <w:noProof/>
            <w:webHidden/>
          </w:rPr>
        </w:r>
        <w:r w:rsidR="00DC5174">
          <w:rPr>
            <w:noProof/>
            <w:webHidden/>
          </w:rPr>
          <w:fldChar w:fldCharType="separate"/>
        </w:r>
        <w:r w:rsidR="000A04C3">
          <w:rPr>
            <w:noProof/>
            <w:webHidden/>
          </w:rPr>
          <w:t>36</w:t>
        </w:r>
        <w:r w:rsidR="00DC5174">
          <w:rPr>
            <w:noProof/>
            <w:webHidden/>
          </w:rPr>
          <w:fldChar w:fldCharType="end"/>
        </w:r>
      </w:hyperlink>
    </w:p>
    <w:p w14:paraId="2A0C085D" w14:textId="10E410B8" w:rsidR="00DC5174" w:rsidRDefault="00C832E9">
      <w:pPr>
        <w:pStyle w:val="TOC4"/>
        <w:rPr>
          <w:rFonts w:asciiTheme="minorHAnsi" w:eastAsiaTheme="minorEastAsia" w:hAnsiTheme="minorHAnsi" w:cstheme="minorBidi"/>
          <w:noProof/>
          <w:sz w:val="22"/>
          <w:szCs w:val="22"/>
        </w:rPr>
      </w:pPr>
      <w:hyperlink w:anchor="_Toc491183730" w:history="1">
        <w:r w:rsidR="00DC5174" w:rsidRPr="00987531">
          <w:rPr>
            <w:rStyle w:val="Hyperlink"/>
            <w:noProof/>
          </w:rPr>
          <w:t>5.3.1.1</w:t>
        </w:r>
        <w:r w:rsidR="00DC5174">
          <w:rPr>
            <w:rFonts w:asciiTheme="minorHAnsi" w:eastAsiaTheme="minorEastAsia" w:hAnsiTheme="minorHAnsi" w:cstheme="minorBidi"/>
            <w:noProof/>
            <w:sz w:val="22"/>
            <w:szCs w:val="22"/>
          </w:rPr>
          <w:tab/>
        </w:r>
        <w:r w:rsidR="00DC5174" w:rsidRPr="00987531">
          <w:rPr>
            <w:rStyle w:val="Hyperlink"/>
            <w:noProof/>
          </w:rPr>
          <w:t>Land Acquisition</w:t>
        </w:r>
        <w:r w:rsidR="00DC5174">
          <w:rPr>
            <w:noProof/>
            <w:webHidden/>
          </w:rPr>
          <w:tab/>
        </w:r>
        <w:r w:rsidR="00DC5174">
          <w:rPr>
            <w:noProof/>
            <w:webHidden/>
          </w:rPr>
          <w:fldChar w:fldCharType="begin"/>
        </w:r>
        <w:r w:rsidR="00DC5174">
          <w:rPr>
            <w:noProof/>
            <w:webHidden/>
          </w:rPr>
          <w:instrText xml:space="preserve"> PAGEREF _Toc491183730 \h </w:instrText>
        </w:r>
        <w:r w:rsidR="00DC5174">
          <w:rPr>
            <w:noProof/>
            <w:webHidden/>
          </w:rPr>
        </w:r>
        <w:r w:rsidR="00DC5174">
          <w:rPr>
            <w:noProof/>
            <w:webHidden/>
          </w:rPr>
          <w:fldChar w:fldCharType="separate"/>
        </w:r>
        <w:r w:rsidR="000A04C3">
          <w:rPr>
            <w:noProof/>
            <w:webHidden/>
          </w:rPr>
          <w:t>36</w:t>
        </w:r>
        <w:r w:rsidR="00DC5174">
          <w:rPr>
            <w:noProof/>
            <w:webHidden/>
          </w:rPr>
          <w:fldChar w:fldCharType="end"/>
        </w:r>
      </w:hyperlink>
    </w:p>
    <w:p w14:paraId="2AA9B320" w14:textId="07272C25" w:rsidR="00DC5174" w:rsidRDefault="00C832E9">
      <w:pPr>
        <w:pStyle w:val="TOC4"/>
        <w:rPr>
          <w:rFonts w:asciiTheme="minorHAnsi" w:eastAsiaTheme="minorEastAsia" w:hAnsiTheme="minorHAnsi" w:cstheme="minorBidi"/>
          <w:noProof/>
          <w:sz w:val="22"/>
          <w:szCs w:val="22"/>
        </w:rPr>
      </w:pPr>
      <w:hyperlink w:anchor="_Toc491183731" w:history="1">
        <w:r w:rsidR="00DC5174" w:rsidRPr="00987531">
          <w:rPr>
            <w:rStyle w:val="Hyperlink"/>
            <w:noProof/>
          </w:rPr>
          <w:t>5.3.1.2</w:t>
        </w:r>
        <w:r w:rsidR="00DC5174">
          <w:rPr>
            <w:rFonts w:asciiTheme="minorHAnsi" w:eastAsiaTheme="minorEastAsia" w:hAnsiTheme="minorHAnsi" w:cstheme="minorBidi"/>
            <w:noProof/>
            <w:sz w:val="22"/>
            <w:szCs w:val="22"/>
          </w:rPr>
          <w:tab/>
        </w:r>
        <w:r w:rsidR="00DC5174" w:rsidRPr="00987531">
          <w:rPr>
            <w:rStyle w:val="Hyperlink"/>
            <w:noProof/>
          </w:rPr>
          <w:t>Health and Safety of Workers</w:t>
        </w:r>
        <w:r w:rsidR="00DC5174">
          <w:rPr>
            <w:noProof/>
            <w:webHidden/>
          </w:rPr>
          <w:tab/>
        </w:r>
        <w:r w:rsidR="00DC5174">
          <w:rPr>
            <w:noProof/>
            <w:webHidden/>
          </w:rPr>
          <w:fldChar w:fldCharType="begin"/>
        </w:r>
        <w:r w:rsidR="00DC5174">
          <w:rPr>
            <w:noProof/>
            <w:webHidden/>
          </w:rPr>
          <w:instrText xml:space="preserve"> PAGEREF _Toc491183731 \h </w:instrText>
        </w:r>
        <w:r w:rsidR="00DC5174">
          <w:rPr>
            <w:noProof/>
            <w:webHidden/>
          </w:rPr>
        </w:r>
        <w:r w:rsidR="00DC5174">
          <w:rPr>
            <w:noProof/>
            <w:webHidden/>
          </w:rPr>
          <w:fldChar w:fldCharType="separate"/>
        </w:r>
        <w:r w:rsidR="000A04C3">
          <w:rPr>
            <w:noProof/>
            <w:webHidden/>
          </w:rPr>
          <w:t>40</w:t>
        </w:r>
        <w:r w:rsidR="00DC5174">
          <w:rPr>
            <w:noProof/>
            <w:webHidden/>
          </w:rPr>
          <w:fldChar w:fldCharType="end"/>
        </w:r>
      </w:hyperlink>
    </w:p>
    <w:p w14:paraId="4B499636" w14:textId="02D20017" w:rsidR="00DC5174" w:rsidRDefault="00C832E9">
      <w:pPr>
        <w:pStyle w:val="TOC4"/>
        <w:rPr>
          <w:rFonts w:asciiTheme="minorHAnsi" w:eastAsiaTheme="minorEastAsia" w:hAnsiTheme="minorHAnsi" w:cstheme="minorBidi"/>
          <w:noProof/>
          <w:sz w:val="22"/>
          <w:szCs w:val="22"/>
        </w:rPr>
      </w:pPr>
      <w:hyperlink w:anchor="_Toc491183732" w:history="1">
        <w:r w:rsidR="00DC5174" w:rsidRPr="00987531">
          <w:rPr>
            <w:rStyle w:val="Hyperlink"/>
            <w:noProof/>
          </w:rPr>
          <w:t>5.3.1.3</w:t>
        </w:r>
        <w:r w:rsidR="00DC5174">
          <w:rPr>
            <w:rFonts w:asciiTheme="minorHAnsi" w:eastAsiaTheme="minorEastAsia" w:hAnsiTheme="minorHAnsi" w:cstheme="minorBidi"/>
            <w:noProof/>
            <w:sz w:val="22"/>
            <w:szCs w:val="22"/>
          </w:rPr>
          <w:tab/>
        </w:r>
        <w:r w:rsidR="00DC5174" w:rsidRPr="00987531">
          <w:rPr>
            <w:rStyle w:val="Hyperlink"/>
            <w:noProof/>
          </w:rPr>
          <w:t>Vulnerable Groups</w:t>
        </w:r>
        <w:r w:rsidR="00DC5174">
          <w:rPr>
            <w:noProof/>
            <w:webHidden/>
          </w:rPr>
          <w:tab/>
        </w:r>
        <w:r w:rsidR="00DC5174">
          <w:rPr>
            <w:noProof/>
            <w:webHidden/>
          </w:rPr>
          <w:fldChar w:fldCharType="begin"/>
        </w:r>
        <w:r w:rsidR="00DC5174">
          <w:rPr>
            <w:noProof/>
            <w:webHidden/>
          </w:rPr>
          <w:instrText xml:space="preserve"> PAGEREF _Toc491183732 \h </w:instrText>
        </w:r>
        <w:r w:rsidR="00DC5174">
          <w:rPr>
            <w:noProof/>
            <w:webHidden/>
          </w:rPr>
        </w:r>
        <w:r w:rsidR="00DC5174">
          <w:rPr>
            <w:noProof/>
            <w:webHidden/>
          </w:rPr>
          <w:fldChar w:fldCharType="separate"/>
        </w:r>
        <w:r w:rsidR="000A04C3">
          <w:rPr>
            <w:noProof/>
            <w:webHidden/>
          </w:rPr>
          <w:t>42</w:t>
        </w:r>
        <w:r w:rsidR="00DC5174">
          <w:rPr>
            <w:noProof/>
            <w:webHidden/>
          </w:rPr>
          <w:fldChar w:fldCharType="end"/>
        </w:r>
      </w:hyperlink>
    </w:p>
    <w:p w14:paraId="6114694F" w14:textId="176FC24A" w:rsidR="00DC5174" w:rsidRDefault="00C832E9">
      <w:pPr>
        <w:pStyle w:val="TOC4"/>
        <w:rPr>
          <w:rFonts w:asciiTheme="minorHAnsi" w:eastAsiaTheme="minorEastAsia" w:hAnsiTheme="minorHAnsi" w:cstheme="minorBidi"/>
          <w:noProof/>
          <w:sz w:val="22"/>
          <w:szCs w:val="22"/>
        </w:rPr>
      </w:pPr>
      <w:hyperlink w:anchor="_Toc491183733" w:history="1">
        <w:r w:rsidR="00DC5174" w:rsidRPr="00987531">
          <w:rPr>
            <w:rStyle w:val="Hyperlink"/>
            <w:noProof/>
          </w:rPr>
          <w:t>5.3.1.4</w:t>
        </w:r>
        <w:r w:rsidR="00DC5174">
          <w:rPr>
            <w:rFonts w:asciiTheme="minorHAnsi" w:eastAsiaTheme="minorEastAsia" w:hAnsiTheme="minorHAnsi" w:cstheme="minorBidi"/>
            <w:noProof/>
            <w:sz w:val="22"/>
            <w:szCs w:val="22"/>
          </w:rPr>
          <w:tab/>
        </w:r>
        <w:r w:rsidR="00DC5174" w:rsidRPr="00987531">
          <w:rPr>
            <w:rStyle w:val="Hyperlink"/>
            <w:noProof/>
          </w:rPr>
          <w:t>Grievance Redress Mechanisms</w:t>
        </w:r>
        <w:r w:rsidR="00DC5174">
          <w:rPr>
            <w:noProof/>
            <w:webHidden/>
          </w:rPr>
          <w:tab/>
        </w:r>
        <w:r w:rsidR="00DC5174">
          <w:rPr>
            <w:noProof/>
            <w:webHidden/>
          </w:rPr>
          <w:fldChar w:fldCharType="begin"/>
        </w:r>
        <w:r w:rsidR="00DC5174">
          <w:rPr>
            <w:noProof/>
            <w:webHidden/>
          </w:rPr>
          <w:instrText xml:space="preserve"> PAGEREF _Toc491183733 \h </w:instrText>
        </w:r>
        <w:r w:rsidR="00DC5174">
          <w:rPr>
            <w:noProof/>
            <w:webHidden/>
          </w:rPr>
        </w:r>
        <w:r w:rsidR="00DC5174">
          <w:rPr>
            <w:noProof/>
            <w:webHidden/>
          </w:rPr>
          <w:fldChar w:fldCharType="separate"/>
        </w:r>
        <w:r w:rsidR="000A04C3">
          <w:rPr>
            <w:noProof/>
            <w:webHidden/>
          </w:rPr>
          <w:t>46</w:t>
        </w:r>
        <w:r w:rsidR="00DC5174">
          <w:rPr>
            <w:noProof/>
            <w:webHidden/>
          </w:rPr>
          <w:fldChar w:fldCharType="end"/>
        </w:r>
      </w:hyperlink>
    </w:p>
    <w:p w14:paraId="6718F7C7" w14:textId="20A05B83" w:rsidR="00DC5174" w:rsidRDefault="00C832E9">
      <w:pPr>
        <w:pStyle w:val="TOC4"/>
        <w:rPr>
          <w:rFonts w:asciiTheme="minorHAnsi" w:eastAsiaTheme="minorEastAsia" w:hAnsiTheme="minorHAnsi" w:cstheme="minorBidi"/>
          <w:noProof/>
          <w:sz w:val="22"/>
          <w:szCs w:val="22"/>
        </w:rPr>
      </w:pPr>
      <w:hyperlink w:anchor="_Toc491183734" w:history="1">
        <w:r w:rsidR="00DC5174" w:rsidRPr="00987531">
          <w:rPr>
            <w:rStyle w:val="Hyperlink"/>
            <w:noProof/>
          </w:rPr>
          <w:t>5.3.1.5</w:t>
        </w:r>
        <w:r w:rsidR="00DC5174">
          <w:rPr>
            <w:rFonts w:asciiTheme="minorHAnsi" w:eastAsiaTheme="minorEastAsia" w:hAnsiTheme="minorHAnsi" w:cstheme="minorBidi"/>
            <w:noProof/>
            <w:sz w:val="22"/>
            <w:szCs w:val="22"/>
          </w:rPr>
          <w:tab/>
        </w:r>
        <w:r w:rsidR="00DC5174" w:rsidRPr="00987531">
          <w:rPr>
            <w:rStyle w:val="Hyperlink"/>
            <w:noProof/>
          </w:rPr>
          <w:t>Sector Specific Directive in the ELEAP supported implementations</w:t>
        </w:r>
        <w:r w:rsidR="00DC5174">
          <w:rPr>
            <w:noProof/>
            <w:webHidden/>
          </w:rPr>
          <w:tab/>
        </w:r>
        <w:r w:rsidR="00DC5174">
          <w:rPr>
            <w:noProof/>
            <w:webHidden/>
          </w:rPr>
          <w:fldChar w:fldCharType="begin"/>
        </w:r>
        <w:r w:rsidR="00DC5174">
          <w:rPr>
            <w:noProof/>
            <w:webHidden/>
          </w:rPr>
          <w:instrText xml:space="preserve"> PAGEREF _Toc491183734 \h </w:instrText>
        </w:r>
        <w:r w:rsidR="00DC5174">
          <w:rPr>
            <w:noProof/>
            <w:webHidden/>
          </w:rPr>
        </w:r>
        <w:r w:rsidR="00DC5174">
          <w:rPr>
            <w:noProof/>
            <w:webHidden/>
          </w:rPr>
          <w:fldChar w:fldCharType="separate"/>
        </w:r>
        <w:r w:rsidR="000A04C3">
          <w:rPr>
            <w:noProof/>
            <w:webHidden/>
          </w:rPr>
          <w:t>47</w:t>
        </w:r>
        <w:r w:rsidR="00DC5174">
          <w:rPr>
            <w:noProof/>
            <w:webHidden/>
          </w:rPr>
          <w:fldChar w:fldCharType="end"/>
        </w:r>
      </w:hyperlink>
    </w:p>
    <w:p w14:paraId="43E685B4" w14:textId="2A3D5DEF" w:rsidR="00DC5174" w:rsidRDefault="00C832E9">
      <w:pPr>
        <w:pStyle w:val="TOC1"/>
        <w:rPr>
          <w:rFonts w:asciiTheme="minorHAnsi" w:eastAsiaTheme="minorEastAsia" w:hAnsiTheme="minorHAnsi" w:cstheme="minorBidi"/>
          <w:b w:val="0"/>
          <w:bCs w:val="0"/>
          <w:caps w:val="0"/>
          <w:noProof/>
          <w:szCs w:val="22"/>
        </w:rPr>
      </w:pPr>
      <w:hyperlink w:anchor="_Toc491183735" w:history="1">
        <w:r w:rsidR="00DC5174" w:rsidRPr="00987531">
          <w:rPr>
            <w:rStyle w:val="Hyperlink"/>
            <w:noProof/>
          </w:rPr>
          <w:t>6</w:t>
        </w:r>
        <w:r w:rsidR="00DC5174">
          <w:rPr>
            <w:rFonts w:asciiTheme="minorHAnsi" w:eastAsiaTheme="minorEastAsia" w:hAnsiTheme="minorHAnsi" w:cstheme="minorBidi"/>
            <w:b w:val="0"/>
            <w:bCs w:val="0"/>
            <w:caps w:val="0"/>
            <w:noProof/>
            <w:szCs w:val="22"/>
          </w:rPr>
          <w:tab/>
        </w:r>
        <w:r w:rsidR="00DC5174" w:rsidRPr="00987531">
          <w:rPr>
            <w:rStyle w:val="Hyperlink"/>
            <w:noProof/>
          </w:rPr>
          <w:t>ENVIRONMENTAL AND SOCIAL BENEFITS, IMPACTS AND RISKS OF THE PROGRAM</w:t>
        </w:r>
        <w:r w:rsidR="00DC5174">
          <w:rPr>
            <w:noProof/>
            <w:webHidden/>
          </w:rPr>
          <w:tab/>
        </w:r>
        <w:r w:rsidR="00DC5174">
          <w:rPr>
            <w:noProof/>
            <w:webHidden/>
          </w:rPr>
          <w:fldChar w:fldCharType="begin"/>
        </w:r>
        <w:r w:rsidR="00DC5174">
          <w:rPr>
            <w:noProof/>
            <w:webHidden/>
          </w:rPr>
          <w:instrText xml:space="preserve"> PAGEREF _Toc491183735 \h </w:instrText>
        </w:r>
        <w:r w:rsidR="00DC5174">
          <w:rPr>
            <w:noProof/>
            <w:webHidden/>
          </w:rPr>
        </w:r>
        <w:r w:rsidR="00DC5174">
          <w:rPr>
            <w:noProof/>
            <w:webHidden/>
          </w:rPr>
          <w:fldChar w:fldCharType="separate"/>
        </w:r>
        <w:r w:rsidR="000A04C3">
          <w:rPr>
            <w:noProof/>
            <w:webHidden/>
          </w:rPr>
          <w:t>49</w:t>
        </w:r>
        <w:r w:rsidR="00DC5174">
          <w:rPr>
            <w:noProof/>
            <w:webHidden/>
          </w:rPr>
          <w:fldChar w:fldCharType="end"/>
        </w:r>
      </w:hyperlink>
    </w:p>
    <w:p w14:paraId="7DA42041" w14:textId="0CB6B729" w:rsidR="00DC5174" w:rsidRDefault="00C832E9">
      <w:pPr>
        <w:pStyle w:val="TOC2"/>
        <w:rPr>
          <w:rFonts w:asciiTheme="minorHAnsi" w:eastAsiaTheme="minorEastAsia" w:hAnsiTheme="minorHAnsi" w:cstheme="minorBidi"/>
          <w:smallCaps w:val="0"/>
          <w:noProof/>
          <w:sz w:val="22"/>
          <w:szCs w:val="22"/>
        </w:rPr>
      </w:pPr>
      <w:hyperlink w:anchor="_Toc491183736" w:history="1">
        <w:r w:rsidR="00DC5174" w:rsidRPr="00987531">
          <w:rPr>
            <w:rStyle w:val="Hyperlink"/>
            <w:noProof/>
          </w:rPr>
          <w:t>6.1</w:t>
        </w:r>
        <w:r w:rsidR="00DC5174">
          <w:rPr>
            <w:rFonts w:asciiTheme="minorHAnsi" w:eastAsiaTheme="minorEastAsia" w:hAnsiTheme="minorHAnsi" w:cstheme="minorBidi"/>
            <w:smallCaps w:val="0"/>
            <w:noProof/>
            <w:sz w:val="22"/>
            <w:szCs w:val="22"/>
          </w:rPr>
          <w:tab/>
        </w:r>
        <w:r w:rsidR="00DC5174" w:rsidRPr="00987531">
          <w:rPr>
            <w:rStyle w:val="Hyperlink"/>
            <w:noProof/>
            <w:lang w:val="it-IT" w:eastAsia="it-IT"/>
          </w:rPr>
          <w:t>Introduction</w:t>
        </w:r>
        <w:r w:rsidR="00DC5174">
          <w:rPr>
            <w:noProof/>
            <w:webHidden/>
          </w:rPr>
          <w:tab/>
        </w:r>
        <w:r w:rsidR="00DC5174">
          <w:rPr>
            <w:noProof/>
            <w:webHidden/>
          </w:rPr>
          <w:fldChar w:fldCharType="begin"/>
        </w:r>
        <w:r w:rsidR="00DC5174">
          <w:rPr>
            <w:noProof/>
            <w:webHidden/>
          </w:rPr>
          <w:instrText xml:space="preserve"> PAGEREF _Toc491183736 \h </w:instrText>
        </w:r>
        <w:r w:rsidR="00DC5174">
          <w:rPr>
            <w:noProof/>
            <w:webHidden/>
          </w:rPr>
        </w:r>
        <w:r w:rsidR="00DC5174">
          <w:rPr>
            <w:noProof/>
            <w:webHidden/>
          </w:rPr>
          <w:fldChar w:fldCharType="separate"/>
        </w:r>
        <w:r w:rsidR="000A04C3">
          <w:rPr>
            <w:noProof/>
            <w:webHidden/>
          </w:rPr>
          <w:t>49</w:t>
        </w:r>
        <w:r w:rsidR="00DC5174">
          <w:rPr>
            <w:noProof/>
            <w:webHidden/>
          </w:rPr>
          <w:fldChar w:fldCharType="end"/>
        </w:r>
      </w:hyperlink>
    </w:p>
    <w:p w14:paraId="1C7663F6" w14:textId="296E5456" w:rsidR="00DC5174" w:rsidRDefault="00C832E9">
      <w:pPr>
        <w:pStyle w:val="TOC2"/>
        <w:rPr>
          <w:rFonts w:asciiTheme="minorHAnsi" w:eastAsiaTheme="minorEastAsia" w:hAnsiTheme="minorHAnsi" w:cstheme="minorBidi"/>
          <w:smallCaps w:val="0"/>
          <w:noProof/>
          <w:sz w:val="22"/>
          <w:szCs w:val="22"/>
        </w:rPr>
      </w:pPr>
      <w:hyperlink w:anchor="_Toc491183737" w:history="1">
        <w:r w:rsidR="00DC5174" w:rsidRPr="00987531">
          <w:rPr>
            <w:rStyle w:val="Hyperlink"/>
            <w:noProof/>
            <w:lang w:val="it-IT" w:eastAsia="it-IT"/>
          </w:rPr>
          <w:t>6.2</w:t>
        </w:r>
        <w:r w:rsidR="00DC5174">
          <w:rPr>
            <w:rFonts w:asciiTheme="minorHAnsi" w:eastAsiaTheme="minorEastAsia" w:hAnsiTheme="minorHAnsi" w:cstheme="minorBidi"/>
            <w:smallCaps w:val="0"/>
            <w:noProof/>
            <w:sz w:val="22"/>
            <w:szCs w:val="22"/>
          </w:rPr>
          <w:tab/>
        </w:r>
        <w:r w:rsidR="00DC5174" w:rsidRPr="00987531">
          <w:rPr>
            <w:rStyle w:val="Hyperlink"/>
            <w:noProof/>
            <w:lang w:val="it-IT" w:eastAsia="it-IT"/>
          </w:rPr>
          <w:t>Environmental and Social positive and negative impacts</w:t>
        </w:r>
        <w:r w:rsidR="00DC5174">
          <w:rPr>
            <w:noProof/>
            <w:webHidden/>
          </w:rPr>
          <w:tab/>
        </w:r>
        <w:r w:rsidR="00DC5174">
          <w:rPr>
            <w:noProof/>
            <w:webHidden/>
          </w:rPr>
          <w:fldChar w:fldCharType="begin"/>
        </w:r>
        <w:r w:rsidR="00DC5174">
          <w:rPr>
            <w:noProof/>
            <w:webHidden/>
          </w:rPr>
          <w:instrText xml:space="preserve"> PAGEREF _Toc491183737 \h </w:instrText>
        </w:r>
        <w:r w:rsidR="00DC5174">
          <w:rPr>
            <w:noProof/>
            <w:webHidden/>
          </w:rPr>
        </w:r>
        <w:r w:rsidR="00DC5174">
          <w:rPr>
            <w:noProof/>
            <w:webHidden/>
          </w:rPr>
          <w:fldChar w:fldCharType="separate"/>
        </w:r>
        <w:r w:rsidR="000A04C3">
          <w:rPr>
            <w:noProof/>
            <w:webHidden/>
          </w:rPr>
          <w:t>49</w:t>
        </w:r>
        <w:r w:rsidR="00DC5174">
          <w:rPr>
            <w:noProof/>
            <w:webHidden/>
          </w:rPr>
          <w:fldChar w:fldCharType="end"/>
        </w:r>
      </w:hyperlink>
    </w:p>
    <w:p w14:paraId="04E5A212" w14:textId="6B66A7F5" w:rsidR="00DC5174" w:rsidRDefault="00C832E9">
      <w:pPr>
        <w:pStyle w:val="TOC3"/>
        <w:tabs>
          <w:tab w:val="left" w:pos="1100"/>
          <w:tab w:val="right" w:leader="dot" w:pos="9170"/>
        </w:tabs>
        <w:rPr>
          <w:rFonts w:asciiTheme="minorHAnsi" w:eastAsiaTheme="minorEastAsia" w:hAnsiTheme="minorHAnsi" w:cstheme="minorBidi"/>
          <w:i w:val="0"/>
          <w:iCs w:val="0"/>
          <w:noProof/>
          <w:sz w:val="22"/>
          <w:szCs w:val="22"/>
        </w:rPr>
      </w:pPr>
      <w:hyperlink w:anchor="_Toc491183738" w:history="1">
        <w:r w:rsidR="00DC5174" w:rsidRPr="00987531">
          <w:rPr>
            <w:rStyle w:val="Hyperlink"/>
            <w:noProof/>
            <w:lang w:val="it-IT"/>
          </w:rPr>
          <w:t>6.2.1</w:t>
        </w:r>
        <w:r w:rsidR="00DC5174">
          <w:rPr>
            <w:rFonts w:asciiTheme="minorHAnsi" w:eastAsiaTheme="minorEastAsia" w:hAnsiTheme="minorHAnsi" w:cstheme="minorBidi"/>
            <w:i w:val="0"/>
            <w:iCs w:val="0"/>
            <w:noProof/>
            <w:sz w:val="22"/>
            <w:szCs w:val="22"/>
          </w:rPr>
          <w:tab/>
        </w:r>
        <w:r w:rsidR="00DC5174" w:rsidRPr="00987531">
          <w:rPr>
            <w:rStyle w:val="Hyperlink"/>
            <w:noProof/>
            <w:lang w:val="it-IT" w:eastAsia="it-IT"/>
          </w:rPr>
          <w:t>Positive Environmental and Social impacts</w:t>
        </w:r>
        <w:r w:rsidR="00DC5174">
          <w:rPr>
            <w:noProof/>
            <w:webHidden/>
          </w:rPr>
          <w:tab/>
        </w:r>
        <w:r w:rsidR="00DC5174">
          <w:rPr>
            <w:noProof/>
            <w:webHidden/>
          </w:rPr>
          <w:fldChar w:fldCharType="begin"/>
        </w:r>
        <w:r w:rsidR="00DC5174">
          <w:rPr>
            <w:noProof/>
            <w:webHidden/>
          </w:rPr>
          <w:instrText xml:space="preserve"> PAGEREF _Toc491183738 \h </w:instrText>
        </w:r>
        <w:r w:rsidR="00DC5174">
          <w:rPr>
            <w:noProof/>
            <w:webHidden/>
          </w:rPr>
        </w:r>
        <w:r w:rsidR="00DC5174">
          <w:rPr>
            <w:noProof/>
            <w:webHidden/>
          </w:rPr>
          <w:fldChar w:fldCharType="separate"/>
        </w:r>
        <w:r w:rsidR="000A04C3">
          <w:rPr>
            <w:noProof/>
            <w:webHidden/>
          </w:rPr>
          <w:t>50</w:t>
        </w:r>
        <w:r w:rsidR="00DC5174">
          <w:rPr>
            <w:noProof/>
            <w:webHidden/>
          </w:rPr>
          <w:fldChar w:fldCharType="end"/>
        </w:r>
      </w:hyperlink>
    </w:p>
    <w:p w14:paraId="78874DE0" w14:textId="0F444A45" w:rsidR="00DC5174" w:rsidRDefault="00C832E9">
      <w:pPr>
        <w:pStyle w:val="TOC3"/>
        <w:tabs>
          <w:tab w:val="left" w:pos="1100"/>
          <w:tab w:val="right" w:leader="dot" w:pos="9170"/>
        </w:tabs>
        <w:rPr>
          <w:rFonts w:asciiTheme="minorHAnsi" w:eastAsiaTheme="minorEastAsia" w:hAnsiTheme="minorHAnsi" w:cstheme="minorBidi"/>
          <w:i w:val="0"/>
          <w:iCs w:val="0"/>
          <w:noProof/>
          <w:sz w:val="22"/>
          <w:szCs w:val="22"/>
        </w:rPr>
      </w:pPr>
      <w:hyperlink w:anchor="_Toc491183739" w:history="1">
        <w:r w:rsidR="00DC5174" w:rsidRPr="00987531">
          <w:rPr>
            <w:rStyle w:val="Hyperlink"/>
            <w:noProof/>
          </w:rPr>
          <w:t>6.2.2</w:t>
        </w:r>
        <w:r w:rsidR="00DC5174">
          <w:rPr>
            <w:rFonts w:asciiTheme="minorHAnsi" w:eastAsiaTheme="minorEastAsia" w:hAnsiTheme="minorHAnsi" w:cstheme="minorBidi"/>
            <w:i w:val="0"/>
            <w:iCs w:val="0"/>
            <w:noProof/>
            <w:sz w:val="22"/>
            <w:szCs w:val="22"/>
          </w:rPr>
          <w:tab/>
        </w:r>
        <w:r w:rsidR="00DC5174" w:rsidRPr="00987531">
          <w:rPr>
            <w:rStyle w:val="Hyperlink"/>
            <w:noProof/>
          </w:rPr>
          <w:t>Negative Environmental Impacts</w:t>
        </w:r>
        <w:r w:rsidR="00DC5174">
          <w:rPr>
            <w:noProof/>
            <w:webHidden/>
          </w:rPr>
          <w:tab/>
        </w:r>
        <w:r w:rsidR="00DC5174">
          <w:rPr>
            <w:noProof/>
            <w:webHidden/>
          </w:rPr>
          <w:fldChar w:fldCharType="begin"/>
        </w:r>
        <w:r w:rsidR="00DC5174">
          <w:rPr>
            <w:noProof/>
            <w:webHidden/>
          </w:rPr>
          <w:instrText xml:space="preserve"> PAGEREF _Toc491183739 \h </w:instrText>
        </w:r>
        <w:r w:rsidR="00DC5174">
          <w:rPr>
            <w:noProof/>
            <w:webHidden/>
          </w:rPr>
        </w:r>
        <w:r w:rsidR="00DC5174">
          <w:rPr>
            <w:noProof/>
            <w:webHidden/>
          </w:rPr>
          <w:fldChar w:fldCharType="separate"/>
        </w:r>
        <w:r w:rsidR="000A04C3">
          <w:rPr>
            <w:noProof/>
            <w:webHidden/>
          </w:rPr>
          <w:t>51</w:t>
        </w:r>
        <w:r w:rsidR="00DC5174">
          <w:rPr>
            <w:noProof/>
            <w:webHidden/>
          </w:rPr>
          <w:fldChar w:fldCharType="end"/>
        </w:r>
      </w:hyperlink>
    </w:p>
    <w:p w14:paraId="79C37332" w14:textId="79E6518E" w:rsidR="00DC5174" w:rsidRDefault="00C832E9">
      <w:pPr>
        <w:pStyle w:val="TOC4"/>
        <w:rPr>
          <w:rFonts w:asciiTheme="minorHAnsi" w:eastAsiaTheme="minorEastAsia" w:hAnsiTheme="minorHAnsi" w:cstheme="minorBidi"/>
          <w:noProof/>
          <w:sz w:val="22"/>
          <w:szCs w:val="22"/>
        </w:rPr>
      </w:pPr>
      <w:hyperlink w:anchor="_Toc491183740" w:history="1">
        <w:r w:rsidR="00DC5174" w:rsidRPr="00987531">
          <w:rPr>
            <w:rStyle w:val="Hyperlink"/>
            <w:noProof/>
          </w:rPr>
          <w:t>6.2.2.1</w:t>
        </w:r>
        <w:r w:rsidR="00DC5174">
          <w:rPr>
            <w:rFonts w:asciiTheme="minorHAnsi" w:eastAsiaTheme="minorEastAsia" w:hAnsiTheme="minorHAnsi" w:cstheme="minorBidi"/>
            <w:noProof/>
            <w:sz w:val="22"/>
            <w:szCs w:val="22"/>
          </w:rPr>
          <w:tab/>
        </w:r>
        <w:r w:rsidR="00DC5174" w:rsidRPr="00987531">
          <w:rPr>
            <w:rStyle w:val="Hyperlink"/>
            <w:noProof/>
          </w:rPr>
          <w:t>Impacts from substation upgrading, Power line transmission, distribution and rehabilitation activities</w:t>
        </w:r>
        <w:r w:rsidR="00DC5174">
          <w:rPr>
            <w:noProof/>
            <w:webHidden/>
          </w:rPr>
          <w:tab/>
        </w:r>
        <w:r w:rsidR="00DC5174">
          <w:rPr>
            <w:noProof/>
            <w:webHidden/>
          </w:rPr>
          <w:fldChar w:fldCharType="begin"/>
        </w:r>
        <w:r w:rsidR="00DC5174">
          <w:rPr>
            <w:noProof/>
            <w:webHidden/>
          </w:rPr>
          <w:instrText xml:space="preserve"> PAGEREF _Toc491183740 \h </w:instrText>
        </w:r>
        <w:r w:rsidR="00DC5174">
          <w:rPr>
            <w:noProof/>
            <w:webHidden/>
          </w:rPr>
        </w:r>
        <w:r w:rsidR="00DC5174">
          <w:rPr>
            <w:noProof/>
            <w:webHidden/>
          </w:rPr>
          <w:fldChar w:fldCharType="separate"/>
        </w:r>
        <w:r w:rsidR="000A04C3">
          <w:rPr>
            <w:noProof/>
            <w:webHidden/>
          </w:rPr>
          <w:t>51</w:t>
        </w:r>
        <w:r w:rsidR="00DC5174">
          <w:rPr>
            <w:noProof/>
            <w:webHidden/>
          </w:rPr>
          <w:fldChar w:fldCharType="end"/>
        </w:r>
      </w:hyperlink>
    </w:p>
    <w:p w14:paraId="5A2749DC" w14:textId="3A7B2A56" w:rsidR="00DC5174" w:rsidRDefault="00C832E9">
      <w:pPr>
        <w:pStyle w:val="TOC4"/>
        <w:rPr>
          <w:rFonts w:asciiTheme="minorHAnsi" w:eastAsiaTheme="minorEastAsia" w:hAnsiTheme="minorHAnsi" w:cstheme="minorBidi"/>
          <w:noProof/>
          <w:sz w:val="22"/>
          <w:szCs w:val="22"/>
        </w:rPr>
      </w:pPr>
      <w:hyperlink w:anchor="_Toc491183741" w:history="1">
        <w:r w:rsidR="00DC5174" w:rsidRPr="00987531">
          <w:rPr>
            <w:rStyle w:val="Hyperlink"/>
            <w:noProof/>
          </w:rPr>
          <w:t>6.2.2.2</w:t>
        </w:r>
        <w:r w:rsidR="00DC5174">
          <w:rPr>
            <w:rFonts w:asciiTheme="minorHAnsi" w:eastAsiaTheme="minorEastAsia" w:hAnsiTheme="minorHAnsi" w:cstheme="minorBidi"/>
            <w:noProof/>
            <w:sz w:val="22"/>
            <w:szCs w:val="22"/>
          </w:rPr>
          <w:tab/>
        </w:r>
        <w:r w:rsidR="00DC5174" w:rsidRPr="00987531">
          <w:rPr>
            <w:rStyle w:val="Hyperlink"/>
            <w:noProof/>
          </w:rPr>
          <w:t>Impacts from other on grid and off grid program activities</w:t>
        </w:r>
        <w:r w:rsidR="00DC5174">
          <w:rPr>
            <w:noProof/>
            <w:webHidden/>
          </w:rPr>
          <w:tab/>
        </w:r>
        <w:r w:rsidR="00DC5174">
          <w:rPr>
            <w:noProof/>
            <w:webHidden/>
          </w:rPr>
          <w:fldChar w:fldCharType="begin"/>
        </w:r>
        <w:r w:rsidR="00DC5174">
          <w:rPr>
            <w:noProof/>
            <w:webHidden/>
          </w:rPr>
          <w:instrText xml:space="preserve"> PAGEREF _Toc491183741 \h </w:instrText>
        </w:r>
        <w:r w:rsidR="00DC5174">
          <w:rPr>
            <w:noProof/>
            <w:webHidden/>
          </w:rPr>
        </w:r>
        <w:r w:rsidR="00DC5174">
          <w:rPr>
            <w:noProof/>
            <w:webHidden/>
          </w:rPr>
          <w:fldChar w:fldCharType="separate"/>
        </w:r>
        <w:r w:rsidR="000A04C3">
          <w:rPr>
            <w:noProof/>
            <w:webHidden/>
          </w:rPr>
          <w:t>52</w:t>
        </w:r>
        <w:r w:rsidR="00DC5174">
          <w:rPr>
            <w:noProof/>
            <w:webHidden/>
          </w:rPr>
          <w:fldChar w:fldCharType="end"/>
        </w:r>
      </w:hyperlink>
    </w:p>
    <w:p w14:paraId="30497123" w14:textId="73B7BF9A" w:rsidR="00DC5174" w:rsidRDefault="00C832E9">
      <w:pPr>
        <w:pStyle w:val="TOC4"/>
        <w:rPr>
          <w:rFonts w:asciiTheme="minorHAnsi" w:eastAsiaTheme="minorEastAsia" w:hAnsiTheme="minorHAnsi" w:cstheme="minorBidi"/>
          <w:noProof/>
          <w:sz w:val="22"/>
          <w:szCs w:val="22"/>
        </w:rPr>
      </w:pPr>
      <w:hyperlink w:anchor="_Toc491183742" w:history="1">
        <w:r w:rsidR="00DC5174" w:rsidRPr="00987531">
          <w:rPr>
            <w:rStyle w:val="Hyperlink"/>
            <w:noProof/>
            <w:lang w:val="en-GB"/>
          </w:rPr>
          <w:t>6.2.2.3</w:t>
        </w:r>
        <w:r w:rsidR="00DC5174">
          <w:rPr>
            <w:rFonts w:asciiTheme="minorHAnsi" w:eastAsiaTheme="minorEastAsia" w:hAnsiTheme="minorHAnsi" w:cstheme="minorBidi"/>
            <w:noProof/>
            <w:sz w:val="22"/>
            <w:szCs w:val="22"/>
          </w:rPr>
          <w:tab/>
        </w:r>
        <w:r w:rsidR="00DC5174" w:rsidRPr="00987531">
          <w:rPr>
            <w:rStyle w:val="Hyperlink"/>
            <w:noProof/>
            <w:lang w:val="en-GB"/>
          </w:rPr>
          <w:t>Occupational health and safety (OHS)</w:t>
        </w:r>
        <w:r w:rsidR="00DC5174">
          <w:rPr>
            <w:noProof/>
            <w:webHidden/>
          </w:rPr>
          <w:tab/>
        </w:r>
        <w:r w:rsidR="00DC5174">
          <w:rPr>
            <w:noProof/>
            <w:webHidden/>
          </w:rPr>
          <w:fldChar w:fldCharType="begin"/>
        </w:r>
        <w:r w:rsidR="00DC5174">
          <w:rPr>
            <w:noProof/>
            <w:webHidden/>
          </w:rPr>
          <w:instrText xml:space="preserve"> PAGEREF _Toc491183742 \h </w:instrText>
        </w:r>
        <w:r w:rsidR="00DC5174">
          <w:rPr>
            <w:noProof/>
            <w:webHidden/>
          </w:rPr>
        </w:r>
        <w:r w:rsidR="00DC5174">
          <w:rPr>
            <w:noProof/>
            <w:webHidden/>
          </w:rPr>
          <w:fldChar w:fldCharType="separate"/>
        </w:r>
        <w:r w:rsidR="000A04C3">
          <w:rPr>
            <w:noProof/>
            <w:webHidden/>
          </w:rPr>
          <w:t>57</w:t>
        </w:r>
        <w:r w:rsidR="00DC5174">
          <w:rPr>
            <w:noProof/>
            <w:webHidden/>
          </w:rPr>
          <w:fldChar w:fldCharType="end"/>
        </w:r>
      </w:hyperlink>
    </w:p>
    <w:p w14:paraId="0C861AFE" w14:textId="52EFC6B2" w:rsidR="00DC5174" w:rsidRDefault="00C832E9">
      <w:pPr>
        <w:pStyle w:val="TOC4"/>
        <w:rPr>
          <w:rFonts w:asciiTheme="minorHAnsi" w:eastAsiaTheme="minorEastAsia" w:hAnsiTheme="minorHAnsi" w:cstheme="minorBidi"/>
          <w:noProof/>
          <w:sz w:val="22"/>
          <w:szCs w:val="22"/>
        </w:rPr>
      </w:pPr>
      <w:hyperlink w:anchor="_Toc491183743" w:history="1">
        <w:r w:rsidR="00DC5174" w:rsidRPr="00987531">
          <w:rPr>
            <w:rStyle w:val="Hyperlink"/>
            <w:noProof/>
            <w:lang w:val="en-GB"/>
          </w:rPr>
          <w:t>6.2.2.4</w:t>
        </w:r>
        <w:r w:rsidR="00DC5174">
          <w:rPr>
            <w:rFonts w:asciiTheme="minorHAnsi" w:eastAsiaTheme="minorEastAsia" w:hAnsiTheme="minorHAnsi" w:cstheme="minorBidi"/>
            <w:noProof/>
            <w:sz w:val="22"/>
            <w:szCs w:val="22"/>
          </w:rPr>
          <w:tab/>
        </w:r>
        <w:r w:rsidR="00DC5174" w:rsidRPr="00987531">
          <w:rPr>
            <w:rStyle w:val="Hyperlink"/>
            <w:noProof/>
            <w:lang w:val="en-GB"/>
          </w:rPr>
          <w:t>Cultural Heritage</w:t>
        </w:r>
        <w:r w:rsidR="00DC5174">
          <w:rPr>
            <w:noProof/>
            <w:webHidden/>
          </w:rPr>
          <w:tab/>
        </w:r>
        <w:r w:rsidR="00DC5174">
          <w:rPr>
            <w:noProof/>
            <w:webHidden/>
          </w:rPr>
          <w:fldChar w:fldCharType="begin"/>
        </w:r>
        <w:r w:rsidR="00DC5174">
          <w:rPr>
            <w:noProof/>
            <w:webHidden/>
          </w:rPr>
          <w:instrText xml:space="preserve"> PAGEREF _Toc491183743 \h </w:instrText>
        </w:r>
        <w:r w:rsidR="00DC5174">
          <w:rPr>
            <w:noProof/>
            <w:webHidden/>
          </w:rPr>
        </w:r>
        <w:r w:rsidR="00DC5174">
          <w:rPr>
            <w:noProof/>
            <w:webHidden/>
          </w:rPr>
          <w:fldChar w:fldCharType="separate"/>
        </w:r>
        <w:r w:rsidR="000A04C3">
          <w:rPr>
            <w:noProof/>
            <w:webHidden/>
          </w:rPr>
          <w:t>59</w:t>
        </w:r>
        <w:r w:rsidR="00DC5174">
          <w:rPr>
            <w:noProof/>
            <w:webHidden/>
          </w:rPr>
          <w:fldChar w:fldCharType="end"/>
        </w:r>
      </w:hyperlink>
    </w:p>
    <w:p w14:paraId="0FC63C7F" w14:textId="361AB027" w:rsidR="00DC5174" w:rsidRDefault="00C832E9">
      <w:pPr>
        <w:pStyle w:val="TOC4"/>
        <w:rPr>
          <w:rFonts w:asciiTheme="minorHAnsi" w:eastAsiaTheme="minorEastAsia" w:hAnsiTheme="minorHAnsi" w:cstheme="minorBidi"/>
          <w:noProof/>
          <w:sz w:val="22"/>
          <w:szCs w:val="22"/>
        </w:rPr>
      </w:pPr>
      <w:hyperlink w:anchor="_Toc491183744" w:history="1">
        <w:r w:rsidR="00DC5174" w:rsidRPr="00987531">
          <w:rPr>
            <w:rStyle w:val="Hyperlink"/>
            <w:noProof/>
          </w:rPr>
          <w:t>6.2.2.5</w:t>
        </w:r>
        <w:r w:rsidR="00DC5174">
          <w:rPr>
            <w:rFonts w:asciiTheme="minorHAnsi" w:eastAsiaTheme="minorEastAsia" w:hAnsiTheme="minorHAnsi" w:cstheme="minorBidi"/>
            <w:noProof/>
            <w:sz w:val="22"/>
            <w:szCs w:val="22"/>
          </w:rPr>
          <w:tab/>
        </w:r>
        <w:r w:rsidR="00DC5174" w:rsidRPr="00987531">
          <w:rPr>
            <w:rStyle w:val="Hyperlink"/>
            <w:noProof/>
          </w:rPr>
          <w:t>Polychlorinated biphenyls (PCBs) Impacts</w:t>
        </w:r>
        <w:r w:rsidR="00DC5174">
          <w:rPr>
            <w:noProof/>
            <w:webHidden/>
          </w:rPr>
          <w:tab/>
        </w:r>
        <w:r w:rsidR="00DC5174">
          <w:rPr>
            <w:noProof/>
            <w:webHidden/>
          </w:rPr>
          <w:fldChar w:fldCharType="begin"/>
        </w:r>
        <w:r w:rsidR="00DC5174">
          <w:rPr>
            <w:noProof/>
            <w:webHidden/>
          </w:rPr>
          <w:instrText xml:space="preserve"> PAGEREF _Toc491183744 \h </w:instrText>
        </w:r>
        <w:r w:rsidR="00DC5174">
          <w:rPr>
            <w:noProof/>
            <w:webHidden/>
          </w:rPr>
        </w:r>
        <w:r w:rsidR="00DC5174">
          <w:rPr>
            <w:noProof/>
            <w:webHidden/>
          </w:rPr>
          <w:fldChar w:fldCharType="separate"/>
        </w:r>
        <w:r w:rsidR="000A04C3">
          <w:rPr>
            <w:noProof/>
            <w:webHidden/>
          </w:rPr>
          <w:t>59</w:t>
        </w:r>
        <w:r w:rsidR="00DC5174">
          <w:rPr>
            <w:noProof/>
            <w:webHidden/>
          </w:rPr>
          <w:fldChar w:fldCharType="end"/>
        </w:r>
      </w:hyperlink>
    </w:p>
    <w:p w14:paraId="430B8CC8" w14:textId="3695337C" w:rsidR="00DC5174" w:rsidRDefault="00C832E9">
      <w:pPr>
        <w:pStyle w:val="TOC4"/>
        <w:rPr>
          <w:rFonts w:asciiTheme="minorHAnsi" w:eastAsiaTheme="minorEastAsia" w:hAnsiTheme="minorHAnsi" w:cstheme="minorBidi"/>
          <w:noProof/>
          <w:sz w:val="22"/>
          <w:szCs w:val="22"/>
        </w:rPr>
      </w:pPr>
      <w:hyperlink w:anchor="_Toc491183745" w:history="1">
        <w:r w:rsidR="00DC5174" w:rsidRPr="00987531">
          <w:rPr>
            <w:rStyle w:val="Hyperlink"/>
            <w:noProof/>
          </w:rPr>
          <w:t>6.2.2.6</w:t>
        </w:r>
        <w:r w:rsidR="00DC5174">
          <w:rPr>
            <w:rFonts w:asciiTheme="minorHAnsi" w:eastAsiaTheme="minorEastAsia" w:hAnsiTheme="minorHAnsi" w:cstheme="minorBidi"/>
            <w:noProof/>
            <w:sz w:val="22"/>
            <w:szCs w:val="22"/>
          </w:rPr>
          <w:tab/>
        </w:r>
        <w:r w:rsidR="00DC5174" w:rsidRPr="00987531">
          <w:rPr>
            <w:rStyle w:val="Hyperlink"/>
            <w:noProof/>
          </w:rPr>
          <w:t>Health Effects of Electromagnetic Fields (EMF) Impacts</w:t>
        </w:r>
        <w:r w:rsidR="00DC5174">
          <w:rPr>
            <w:noProof/>
            <w:webHidden/>
          </w:rPr>
          <w:tab/>
        </w:r>
        <w:r w:rsidR="00DC5174">
          <w:rPr>
            <w:noProof/>
            <w:webHidden/>
          </w:rPr>
          <w:fldChar w:fldCharType="begin"/>
        </w:r>
        <w:r w:rsidR="00DC5174">
          <w:rPr>
            <w:noProof/>
            <w:webHidden/>
          </w:rPr>
          <w:instrText xml:space="preserve"> PAGEREF _Toc491183745 \h </w:instrText>
        </w:r>
        <w:r w:rsidR="00DC5174">
          <w:rPr>
            <w:noProof/>
            <w:webHidden/>
          </w:rPr>
        </w:r>
        <w:r w:rsidR="00DC5174">
          <w:rPr>
            <w:noProof/>
            <w:webHidden/>
          </w:rPr>
          <w:fldChar w:fldCharType="separate"/>
        </w:r>
        <w:r w:rsidR="000A04C3">
          <w:rPr>
            <w:noProof/>
            <w:webHidden/>
          </w:rPr>
          <w:t>60</w:t>
        </w:r>
        <w:r w:rsidR="00DC5174">
          <w:rPr>
            <w:noProof/>
            <w:webHidden/>
          </w:rPr>
          <w:fldChar w:fldCharType="end"/>
        </w:r>
      </w:hyperlink>
    </w:p>
    <w:p w14:paraId="2D24BAC9" w14:textId="2E2FDD59" w:rsidR="00DC5174" w:rsidRDefault="00C832E9">
      <w:pPr>
        <w:pStyle w:val="TOC4"/>
        <w:rPr>
          <w:rFonts w:asciiTheme="minorHAnsi" w:eastAsiaTheme="minorEastAsia" w:hAnsiTheme="minorHAnsi" w:cstheme="minorBidi"/>
          <w:noProof/>
          <w:sz w:val="22"/>
          <w:szCs w:val="22"/>
        </w:rPr>
      </w:pPr>
      <w:hyperlink w:anchor="_Toc491183746" w:history="1">
        <w:r w:rsidR="00DC5174" w:rsidRPr="00987531">
          <w:rPr>
            <w:rStyle w:val="Hyperlink"/>
            <w:noProof/>
          </w:rPr>
          <w:t>6.2.2.7</w:t>
        </w:r>
        <w:r w:rsidR="00DC5174">
          <w:rPr>
            <w:rFonts w:asciiTheme="minorHAnsi" w:eastAsiaTheme="minorEastAsia" w:hAnsiTheme="minorHAnsi" w:cstheme="minorBidi"/>
            <w:noProof/>
            <w:sz w:val="22"/>
            <w:szCs w:val="22"/>
          </w:rPr>
          <w:tab/>
        </w:r>
        <w:r w:rsidR="00DC5174" w:rsidRPr="00987531">
          <w:rPr>
            <w:rStyle w:val="Hyperlink"/>
            <w:noProof/>
          </w:rPr>
          <w:t>Fire risk</w:t>
        </w:r>
        <w:r w:rsidR="00DC5174">
          <w:rPr>
            <w:noProof/>
            <w:webHidden/>
          </w:rPr>
          <w:tab/>
        </w:r>
        <w:r w:rsidR="00DC5174">
          <w:rPr>
            <w:noProof/>
            <w:webHidden/>
          </w:rPr>
          <w:fldChar w:fldCharType="begin"/>
        </w:r>
        <w:r w:rsidR="00DC5174">
          <w:rPr>
            <w:noProof/>
            <w:webHidden/>
          </w:rPr>
          <w:instrText xml:space="preserve"> PAGEREF _Toc491183746 \h </w:instrText>
        </w:r>
        <w:r w:rsidR="00DC5174">
          <w:rPr>
            <w:noProof/>
            <w:webHidden/>
          </w:rPr>
        </w:r>
        <w:r w:rsidR="00DC5174">
          <w:rPr>
            <w:noProof/>
            <w:webHidden/>
          </w:rPr>
          <w:fldChar w:fldCharType="separate"/>
        </w:r>
        <w:r w:rsidR="000A04C3">
          <w:rPr>
            <w:noProof/>
            <w:webHidden/>
          </w:rPr>
          <w:t>60</w:t>
        </w:r>
        <w:r w:rsidR="00DC5174">
          <w:rPr>
            <w:noProof/>
            <w:webHidden/>
          </w:rPr>
          <w:fldChar w:fldCharType="end"/>
        </w:r>
      </w:hyperlink>
    </w:p>
    <w:p w14:paraId="751E7A99" w14:textId="4E89574D" w:rsidR="00DC5174" w:rsidRDefault="00C832E9">
      <w:pPr>
        <w:pStyle w:val="TOC4"/>
        <w:rPr>
          <w:rFonts w:asciiTheme="minorHAnsi" w:eastAsiaTheme="minorEastAsia" w:hAnsiTheme="minorHAnsi" w:cstheme="minorBidi"/>
          <w:noProof/>
          <w:sz w:val="22"/>
          <w:szCs w:val="22"/>
        </w:rPr>
      </w:pPr>
      <w:hyperlink w:anchor="_Toc491183747" w:history="1">
        <w:r w:rsidR="00DC5174" w:rsidRPr="00987531">
          <w:rPr>
            <w:rStyle w:val="Hyperlink"/>
            <w:noProof/>
          </w:rPr>
          <w:t>6.2.2.8</w:t>
        </w:r>
        <w:r w:rsidR="00DC5174">
          <w:rPr>
            <w:rFonts w:asciiTheme="minorHAnsi" w:eastAsiaTheme="minorEastAsia" w:hAnsiTheme="minorHAnsi" w:cstheme="minorBidi"/>
            <w:noProof/>
            <w:sz w:val="22"/>
            <w:szCs w:val="22"/>
          </w:rPr>
          <w:tab/>
        </w:r>
        <w:r w:rsidR="00DC5174" w:rsidRPr="00987531">
          <w:rPr>
            <w:rStyle w:val="Hyperlink"/>
            <w:noProof/>
          </w:rPr>
          <w:t>Bird Strikes/Collusions</w:t>
        </w:r>
        <w:r w:rsidR="00DC5174">
          <w:rPr>
            <w:noProof/>
            <w:webHidden/>
          </w:rPr>
          <w:tab/>
        </w:r>
        <w:r w:rsidR="00DC5174">
          <w:rPr>
            <w:noProof/>
            <w:webHidden/>
          </w:rPr>
          <w:fldChar w:fldCharType="begin"/>
        </w:r>
        <w:r w:rsidR="00DC5174">
          <w:rPr>
            <w:noProof/>
            <w:webHidden/>
          </w:rPr>
          <w:instrText xml:space="preserve"> PAGEREF _Toc491183747 \h </w:instrText>
        </w:r>
        <w:r w:rsidR="00DC5174">
          <w:rPr>
            <w:noProof/>
            <w:webHidden/>
          </w:rPr>
        </w:r>
        <w:r w:rsidR="00DC5174">
          <w:rPr>
            <w:noProof/>
            <w:webHidden/>
          </w:rPr>
          <w:fldChar w:fldCharType="separate"/>
        </w:r>
        <w:r w:rsidR="000A04C3">
          <w:rPr>
            <w:noProof/>
            <w:webHidden/>
          </w:rPr>
          <w:t>60</w:t>
        </w:r>
        <w:r w:rsidR="00DC5174">
          <w:rPr>
            <w:noProof/>
            <w:webHidden/>
          </w:rPr>
          <w:fldChar w:fldCharType="end"/>
        </w:r>
      </w:hyperlink>
    </w:p>
    <w:p w14:paraId="2D5227A9" w14:textId="0A03C0A7" w:rsidR="00DC5174" w:rsidRDefault="00C832E9">
      <w:pPr>
        <w:pStyle w:val="TOC3"/>
        <w:tabs>
          <w:tab w:val="left" w:pos="1100"/>
          <w:tab w:val="right" w:leader="dot" w:pos="9170"/>
        </w:tabs>
        <w:rPr>
          <w:rFonts w:asciiTheme="minorHAnsi" w:eastAsiaTheme="minorEastAsia" w:hAnsiTheme="minorHAnsi" w:cstheme="minorBidi"/>
          <w:i w:val="0"/>
          <w:iCs w:val="0"/>
          <w:noProof/>
          <w:sz w:val="22"/>
          <w:szCs w:val="22"/>
        </w:rPr>
      </w:pPr>
      <w:hyperlink w:anchor="_Toc491183748" w:history="1">
        <w:r w:rsidR="00DC5174" w:rsidRPr="00987531">
          <w:rPr>
            <w:rStyle w:val="Hyperlink"/>
            <w:noProof/>
          </w:rPr>
          <w:t>6.2.3</w:t>
        </w:r>
        <w:r w:rsidR="00DC5174">
          <w:rPr>
            <w:rFonts w:asciiTheme="minorHAnsi" w:eastAsiaTheme="minorEastAsia" w:hAnsiTheme="minorHAnsi" w:cstheme="minorBidi"/>
            <w:i w:val="0"/>
            <w:iCs w:val="0"/>
            <w:noProof/>
            <w:sz w:val="22"/>
            <w:szCs w:val="22"/>
          </w:rPr>
          <w:tab/>
        </w:r>
        <w:r w:rsidR="00DC5174" w:rsidRPr="00987531">
          <w:rPr>
            <w:rStyle w:val="Hyperlink"/>
            <w:noProof/>
          </w:rPr>
          <w:t>Negative Social impacts</w:t>
        </w:r>
        <w:r w:rsidR="00DC5174">
          <w:rPr>
            <w:noProof/>
            <w:webHidden/>
          </w:rPr>
          <w:tab/>
        </w:r>
        <w:r w:rsidR="00DC5174">
          <w:rPr>
            <w:noProof/>
            <w:webHidden/>
          </w:rPr>
          <w:fldChar w:fldCharType="begin"/>
        </w:r>
        <w:r w:rsidR="00DC5174">
          <w:rPr>
            <w:noProof/>
            <w:webHidden/>
          </w:rPr>
          <w:instrText xml:space="preserve"> PAGEREF _Toc491183748 \h </w:instrText>
        </w:r>
        <w:r w:rsidR="00DC5174">
          <w:rPr>
            <w:noProof/>
            <w:webHidden/>
          </w:rPr>
        </w:r>
        <w:r w:rsidR="00DC5174">
          <w:rPr>
            <w:noProof/>
            <w:webHidden/>
          </w:rPr>
          <w:fldChar w:fldCharType="separate"/>
        </w:r>
        <w:r w:rsidR="000A04C3">
          <w:rPr>
            <w:noProof/>
            <w:webHidden/>
          </w:rPr>
          <w:t>61</w:t>
        </w:r>
        <w:r w:rsidR="00DC5174">
          <w:rPr>
            <w:noProof/>
            <w:webHidden/>
          </w:rPr>
          <w:fldChar w:fldCharType="end"/>
        </w:r>
      </w:hyperlink>
    </w:p>
    <w:p w14:paraId="43C83D69" w14:textId="7228F9B7" w:rsidR="00DC5174" w:rsidRDefault="00C832E9">
      <w:pPr>
        <w:pStyle w:val="TOC1"/>
        <w:rPr>
          <w:rFonts w:asciiTheme="minorHAnsi" w:eastAsiaTheme="minorEastAsia" w:hAnsiTheme="minorHAnsi" w:cstheme="minorBidi"/>
          <w:b w:val="0"/>
          <w:bCs w:val="0"/>
          <w:caps w:val="0"/>
          <w:noProof/>
          <w:szCs w:val="22"/>
        </w:rPr>
      </w:pPr>
      <w:hyperlink w:anchor="_Toc491183749" w:history="1">
        <w:r w:rsidR="00DC5174" w:rsidRPr="00987531">
          <w:rPr>
            <w:rStyle w:val="Hyperlink"/>
            <w:noProof/>
          </w:rPr>
          <w:t>7</w:t>
        </w:r>
        <w:r w:rsidR="00DC5174">
          <w:rPr>
            <w:rFonts w:asciiTheme="minorHAnsi" w:eastAsiaTheme="minorEastAsia" w:hAnsiTheme="minorHAnsi" w:cstheme="minorBidi"/>
            <w:b w:val="0"/>
            <w:bCs w:val="0"/>
            <w:caps w:val="0"/>
            <w:noProof/>
            <w:szCs w:val="22"/>
          </w:rPr>
          <w:tab/>
        </w:r>
        <w:r w:rsidR="00DC5174" w:rsidRPr="00987531">
          <w:rPr>
            <w:rStyle w:val="Hyperlink"/>
            <w:noProof/>
          </w:rPr>
          <w:t>ENVIRONMENTAL AND SOCIAL MANAGEMENT SYSTEMS ANALYSIS AGAINST CORE PRINCIPLES</w:t>
        </w:r>
        <w:r w:rsidR="00DC5174">
          <w:rPr>
            <w:noProof/>
            <w:webHidden/>
          </w:rPr>
          <w:tab/>
        </w:r>
        <w:r w:rsidR="00DC5174">
          <w:rPr>
            <w:noProof/>
            <w:webHidden/>
          </w:rPr>
          <w:fldChar w:fldCharType="begin"/>
        </w:r>
        <w:r w:rsidR="00DC5174">
          <w:rPr>
            <w:noProof/>
            <w:webHidden/>
          </w:rPr>
          <w:instrText xml:space="preserve"> PAGEREF _Toc491183749 \h </w:instrText>
        </w:r>
        <w:r w:rsidR="00DC5174">
          <w:rPr>
            <w:noProof/>
            <w:webHidden/>
          </w:rPr>
        </w:r>
        <w:r w:rsidR="00DC5174">
          <w:rPr>
            <w:noProof/>
            <w:webHidden/>
          </w:rPr>
          <w:fldChar w:fldCharType="separate"/>
        </w:r>
        <w:r w:rsidR="000A04C3">
          <w:rPr>
            <w:noProof/>
            <w:webHidden/>
          </w:rPr>
          <w:t>63</w:t>
        </w:r>
        <w:r w:rsidR="00DC5174">
          <w:rPr>
            <w:noProof/>
            <w:webHidden/>
          </w:rPr>
          <w:fldChar w:fldCharType="end"/>
        </w:r>
      </w:hyperlink>
    </w:p>
    <w:p w14:paraId="73E8B5C4" w14:textId="20B3D5C6" w:rsidR="00DC5174" w:rsidRDefault="00C832E9">
      <w:pPr>
        <w:pStyle w:val="TOC2"/>
        <w:rPr>
          <w:rFonts w:asciiTheme="minorHAnsi" w:eastAsiaTheme="minorEastAsia" w:hAnsiTheme="minorHAnsi" w:cstheme="minorBidi"/>
          <w:smallCaps w:val="0"/>
          <w:noProof/>
          <w:sz w:val="22"/>
          <w:szCs w:val="22"/>
        </w:rPr>
      </w:pPr>
      <w:hyperlink w:anchor="_Toc491183750" w:history="1">
        <w:r w:rsidR="00DC5174" w:rsidRPr="00987531">
          <w:rPr>
            <w:rStyle w:val="Hyperlink"/>
            <w:noProof/>
            <w:lang w:val="it-IT" w:eastAsia="it-IT"/>
          </w:rPr>
          <w:t>7.1</w:t>
        </w:r>
        <w:r w:rsidR="00DC5174">
          <w:rPr>
            <w:rFonts w:asciiTheme="minorHAnsi" w:eastAsiaTheme="minorEastAsia" w:hAnsiTheme="minorHAnsi" w:cstheme="minorBidi"/>
            <w:smallCaps w:val="0"/>
            <w:noProof/>
            <w:sz w:val="22"/>
            <w:szCs w:val="22"/>
          </w:rPr>
          <w:tab/>
        </w:r>
        <w:r w:rsidR="00DC5174" w:rsidRPr="00987531">
          <w:rPr>
            <w:rStyle w:val="Hyperlink"/>
            <w:noProof/>
            <w:lang w:val="it-IT" w:eastAsia="it-IT"/>
          </w:rPr>
          <w:t>Introduction</w:t>
        </w:r>
        <w:r w:rsidR="00DC5174">
          <w:rPr>
            <w:noProof/>
            <w:webHidden/>
          </w:rPr>
          <w:tab/>
        </w:r>
        <w:r w:rsidR="00DC5174">
          <w:rPr>
            <w:noProof/>
            <w:webHidden/>
          </w:rPr>
          <w:fldChar w:fldCharType="begin"/>
        </w:r>
        <w:r w:rsidR="00DC5174">
          <w:rPr>
            <w:noProof/>
            <w:webHidden/>
          </w:rPr>
          <w:instrText xml:space="preserve"> PAGEREF _Toc491183750 \h </w:instrText>
        </w:r>
        <w:r w:rsidR="00DC5174">
          <w:rPr>
            <w:noProof/>
            <w:webHidden/>
          </w:rPr>
        </w:r>
        <w:r w:rsidR="00DC5174">
          <w:rPr>
            <w:noProof/>
            <w:webHidden/>
          </w:rPr>
          <w:fldChar w:fldCharType="separate"/>
        </w:r>
        <w:r w:rsidR="000A04C3">
          <w:rPr>
            <w:noProof/>
            <w:webHidden/>
          </w:rPr>
          <w:t>63</w:t>
        </w:r>
        <w:r w:rsidR="00DC5174">
          <w:rPr>
            <w:noProof/>
            <w:webHidden/>
          </w:rPr>
          <w:fldChar w:fldCharType="end"/>
        </w:r>
      </w:hyperlink>
    </w:p>
    <w:p w14:paraId="41920B20" w14:textId="220530D3" w:rsidR="00DC5174" w:rsidRDefault="00C832E9">
      <w:pPr>
        <w:pStyle w:val="TOC2"/>
        <w:rPr>
          <w:rFonts w:asciiTheme="minorHAnsi" w:eastAsiaTheme="minorEastAsia" w:hAnsiTheme="minorHAnsi" w:cstheme="minorBidi"/>
          <w:smallCaps w:val="0"/>
          <w:noProof/>
          <w:sz w:val="22"/>
          <w:szCs w:val="22"/>
        </w:rPr>
      </w:pPr>
      <w:hyperlink w:anchor="_Toc491183751" w:history="1">
        <w:r w:rsidR="00DC5174" w:rsidRPr="00987531">
          <w:rPr>
            <w:rStyle w:val="Hyperlink"/>
            <w:noProof/>
            <w:lang w:val="it-IT" w:eastAsia="it-IT"/>
          </w:rPr>
          <w:t>7.2</w:t>
        </w:r>
        <w:r w:rsidR="00DC5174">
          <w:rPr>
            <w:rFonts w:asciiTheme="minorHAnsi" w:eastAsiaTheme="minorEastAsia" w:hAnsiTheme="minorHAnsi" w:cstheme="minorBidi"/>
            <w:smallCaps w:val="0"/>
            <w:noProof/>
            <w:sz w:val="22"/>
            <w:szCs w:val="22"/>
          </w:rPr>
          <w:tab/>
        </w:r>
        <w:r w:rsidR="00DC5174" w:rsidRPr="00987531">
          <w:rPr>
            <w:rStyle w:val="Hyperlink"/>
            <w:noProof/>
            <w:lang w:val="it-IT" w:eastAsia="it-IT"/>
          </w:rPr>
          <w:t>Summary of System Assessment</w:t>
        </w:r>
        <w:r w:rsidR="00DC5174">
          <w:rPr>
            <w:noProof/>
            <w:webHidden/>
          </w:rPr>
          <w:tab/>
        </w:r>
        <w:r w:rsidR="00DC5174">
          <w:rPr>
            <w:noProof/>
            <w:webHidden/>
          </w:rPr>
          <w:fldChar w:fldCharType="begin"/>
        </w:r>
        <w:r w:rsidR="00DC5174">
          <w:rPr>
            <w:noProof/>
            <w:webHidden/>
          </w:rPr>
          <w:instrText xml:space="preserve"> PAGEREF _Toc491183751 \h </w:instrText>
        </w:r>
        <w:r w:rsidR="00DC5174">
          <w:rPr>
            <w:noProof/>
            <w:webHidden/>
          </w:rPr>
        </w:r>
        <w:r w:rsidR="00DC5174">
          <w:rPr>
            <w:noProof/>
            <w:webHidden/>
          </w:rPr>
          <w:fldChar w:fldCharType="separate"/>
        </w:r>
        <w:r w:rsidR="000A04C3">
          <w:rPr>
            <w:noProof/>
            <w:webHidden/>
          </w:rPr>
          <w:t>63</w:t>
        </w:r>
        <w:r w:rsidR="00DC5174">
          <w:rPr>
            <w:noProof/>
            <w:webHidden/>
          </w:rPr>
          <w:fldChar w:fldCharType="end"/>
        </w:r>
      </w:hyperlink>
    </w:p>
    <w:p w14:paraId="1AC1AC42" w14:textId="69F1111D" w:rsidR="00DC5174" w:rsidRDefault="00C832E9">
      <w:pPr>
        <w:pStyle w:val="TOC2"/>
        <w:rPr>
          <w:rFonts w:asciiTheme="minorHAnsi" w:eastAsiaTheme="minorEastAsia" w:hAnsiTheme="minorHAnsi" w:cstheme="minorBidi"/>
          <w:smallCaps w:val="0"/>
          <w:noProof/>
          <w:sz w:val="22"/>
          <w:szCs w:val="22"/>
        </w:rPr>
      </w:pPr>
      <w:hyperlink w:anchor="_Toc491183752" w:history="1">
        <w:r w:rsidR="00DC5174" w:rsidRPr="00987531">
          <w:rPr>
            <w:rStyle w:val="Hyperlink"/>
            <w:noProof/>
            <w:lang w:val="it-IT" w:eastAsia="it-IT"/>
          </w:rPr>
          <w:t>7.3</w:t>
        </w:r>
        <w:r w:rsidR="00DC5174">
          <w:rPr>
            <w:rFonts w:asciiTheme="minorHAnsi" w:eastAsiaTheme="minorEastAsia" w:hAnsiTheme="minorHAnsi" w:cstheme="minorBidi"/>
            <w:smallCaps w:val="0"/>
            <w:noProof/>
            <w:sz w:val="22"/>
            <w:szCs w:val="22"/>
          </w:rPr>
          <w:tab/>
        </w:r>
        <w:r w:rsidR="00DC5174" w:rsidRPr="00987531">
          <w:rPr>
            <w:rStyle w:val="Hyperlink"/>
            <w:noProof/>
            <w:lang w:val="it-IT" w:eastAsia="it-IT"/>
          </w:rPr>
          <w:t>Findings of Environmental and Social System Assessment</w:t>
        </w:r>
        <w:r w:rsidR="00DC5174">
          <w:rPr>
            <w:noProof/>
            <w:webHidden/>
          </w:rPr>
          <w:tab/>
        </w:r>
        <w:r w:rsidR="00DC5174">
          <w:rPr>
            <w:noProof/>
            <w:webHidden/>
          </w:rPr>
          <w:fldChar w:fldCharType="begin"/>
        </w:r>
        <w:r w:rsidR="00DC5174">
          <w:rPr>
            <w:noProof/>
            <w:webHidden/>
          </w:rPr>
          <w:instrText xml:space="preserve"> PAGEREF _Toc491183752 \h </w:instrText>
        </w:r>
        <w:r w:rsidR="00DC5174">
          <w:rPr>
            <w:noProof/>
            <w:webHidden/>
          </w:rPr>
        </w:r>
        <w:r w:rsidR="00DC5174">
          <w:rPr>
            <w:noProof/>
            <w:webHidden/>
          </w:rPr>
          <w:fldChar w:fldCharType="separate"/>
        </w:r>
        <w:r w:rsidR="000A04C3">
          <w:rPr>
            <w:noProof/>
            <w:webHidden/>
          </w:rPr>
          <w:t>63</w:t>
        </w:r>
        <w:r w:rsidR="00DC5174">
          <w:rPr>
            <w:noProof/>
            <w:webHidden/>
          </w:rPr>
          <w:fldChar w:fldCharType="end"/>
        </w:r>
      </w:hyperlink>
    </w:p>
    <w:p w14:paraId="12FA2D75" w14:textId="57DE31E9" w:rsidR="00DC5174" w:rsidRDefault="00C832E9">
      <w:pPr>
        <w:pStyle w:val="TOC2"/>
        <w:rPr>
          <w:rFonts w:asciiTheme="minorHAnsi" w:eastAsiaTheme="minorEastAsia" w:hAnsiTheme="minorHAnsi" w:cstheme="minorBidi"/>
          <w:smallCaps w:val="0"/>
          <w:noProof/>
          <w:sz w:val="22"/>
          <w:szCs w:val="22"/>
        </w:rPr>
      </w:pPr>
      <w:hyperlink w:anchor="_Toc491183753" w:history="1">
        <w:r w:rsidR="00DC5174" w:rsidRPr="00987531">
          <w:rPr>
            <w:rStyle w:val="Hyperlink"/>
            <w:noProof/>
            <w:lang w:val="it-IT" w:eastAsia="it-IT"/>
          </w:rPr>
          <w:t>7.4</w:t>
        </w:r>
        <w:r w:rsidR="00DC5174">
          <w:rPr>
            <w:rFonts w:asciiTheme="minorHAnsi" w:eastAsiaTheme="minorEastAsia" w:hAnsiTheme="minorHAnsi" w:cstheme="minorBidi"/>
            <w:smallCaps w:val="0"/>
            <w:noProof/>
            <w:sz w:val="22"/>
            <w:szCs w:val="22"/>
          </w:rPr>
          <w:tab/>
        </w:r>
        <w:r w:rsidR="00DC5174" w:rsidRPr="00987531">
          <w:rPr>
            <w:rStyle w:val="Hyperlink"/>
            <w:noProof/>
            <w:lang w:val="it-IT" w:eastAsia="it-IT"/>
          </w:rPr>
          <w:t>Description of Assessments of ELEAP System consistency with Core Principle of Program for Results Financing</w:t>
        </w:r>
        <w:r w:rsidR="00DC5174">
          <w:rPr>
            <w:noProof/>
            <w:webHidden/>
          </w:rPr>
          <w:tab/>
        </w:r>
        <w:r w:rsidR="00DC5174">
          <w:rPr>
            <w:noProof/>
            <w:webHidden/>
          </w:rPr>
          <w:fldChar w:fldCharType="begin"/>
        </w:r>
        <w:r w:rsidR="00DC5174">
          <w:rPr>
            <w:noProof/>
            <w:webHidden/>
          </w:rPr>
          <w:instrText xml:space="preserve"> PAGEREF _Toc491183753 \h </w:instrText>
        </w:r>
        <w:r w:rsidR="00DC5174">
          <w:rPr>
            <w:noProof/>
            <w:webHidden/>
          </w:rPr>
        </w:r>
        <w:r w:rsidR="00DC5174">
          <w:rPr>
            <w:noProof/>
            <w:webHidden/>
          </w:rPr>
          <w:fldChar w:fldCharType="separate"/>
        </w:r>
        <w:r w:rsidR="000A04C3">
          <w:rPr>
            <w:noProof/>
            <w:webHidden/>
          </w:rPr>
          <w:t>73</w:t>
        </w:r>
        <w:r w:rsidR="00DC5174">
          <w:rPr>
            <w:noProof/>
            <w:webHidden/>
          </w:rPr>
          <w:fldChar w:fldCharType="end"/>
        </w:r>
      </w:hyperlink>
    </w:p>
    <w:p w14:paraId="22AE8DF0" w14:textId="2D63437B" w:rsidR="00DC5174" w:rsidRDefault="00C832E9">
      <w:pPr>
        <w:pStyle w:val="TOC3"/>
        <w:tabs>
          <w:tab w:val="left" w:pos="1100"/>
          <w:tab w:val="right" w:leader="dot" w:pos="9170"/>
        </w:tabs>
        <w:rPr>
          <w:rFonts w:asciiTheme="minorHAnsi" w:eastAsiaTheme="minorEastAsia" w:hAnsiTheme="minorHAnsi" w:cstheme="minorBidi"/>
          <w:i w:val="0"/>
          <w:iCs w:val="0"/>
          <w:noProof/>
          <w:sz w:val="22"/>
          <w:szCs w:val="22"/>
        </w:rPr>
      </w:pPr>
      <w:hyperlink w:anchor="_Toc491183754" w:history="1">
        <w:r w:rsidR="00DC5174" w:rsidRPr="00987531">
          <w:rPr>
            <w:rStyle w:val="Hyperlink"/>
            <w:noProof/>
            <w:lang w:val="it-IT"/>
          </w:rPr>
          <w:t>7.4.1</w:t>
        </w:r>
        <w:r w:rsidR="00DC5174">
          <w:rPr>
            <w:rFonts w:asciiTheme="minorHAnsi" w:eastAsiaTheme="minorEastAsia" w:hAnsiTheme="minorHAnsi" w:cstheme="minorBidi"/>
            <w:i w:val="0"/>
            <w:iCs w:val="0"/>
            <w:noProof/>
            <w:sz w:val="22"/>
            <w:szCs w:val="22"/>
          </w:rPr>
          <w:tab/>
        </w:r>
        <w:r w:rsidR="00DC5174" w:rsidRPr="00987531">
          <w:rPr>
            <w:rStyle w:val="Hyperlink"/>
            <w:noProof/>
            <w:lang w:val="it-IT" w:eastAsia="it-IT"/>
          </w:rPr>
          <w:t>Core Principle 1: General Principle of Environmental and Social Management</w:t>
        </w:r>
        <w:r w:rsidR="00DC5174">
          <w:rPr>
            <w:noProof/>
            <w:webHidden/>
          </w:rPr>
          <w:tab/>
        </w:r>
        <w:r w:rsidR="00DC5174">
          <w:rPr>
            <w:noProof/>
            <w:webHidden/>
          </w:rPr>
          <w:fldChar w:fldCharType="begin"/>
        </w:r>
        <w:r w:rsidR="00DC5174">
          <w:rPr>
            <w:noProof/>
            <w:webHidden/>
          </w:rPr>
          <w:instrText xml:space="preserve"> PAGEREF _Toc491183754 \h </w:instrText>
        </w:r>
        <w:r w:rsidR="00DC5174">
          <w:rPr>
            <w:noProof/>
            <w:webHidden/>
          </w:rPr>
        </w:r>
        <w:r w:rsidR="00DC5174">
          <w:rPr>
            <w:noProof/>
            <w:webHidden/>
          </w:rPr>
          <w:fldChar w:fldCharType="separate"/>
        </w:r>
        <w:r w:rsidR="000A04C3">
          <w:rPr>
            <w:noProof/>
            <w:webHidden/>
          </w:rPr>
          <w:t>73</w:t>
        </w:r>
        <w:r w:rsidR="00DC5174">
          <w:rPr>
            <w:noProof/>
            <w:webHidden/>
          </w:rPr>
          <w:fldChar w:fldCharType="end"/>
        </w:r>
      </w:hyperlink>
    </w:p>
    <w:p w14:paraId="1D87FF04" w14:textId="021EE5A9" w:rsidR="00DC5174" w:rsidRDefault="00C832E9">
      <w:pPr>
        <w:pStyle w:val="TOC3"/>
        <w:tabs>
          <w:tab w:val="left" w:pos="1100"/>
          <w:tab w:val="right" w:leader="dot" w:pos="9170"/>
        </w:tabs>
        <w:rPr>
          <w:rFonts w:asciiTheme="minorHAnsi" w:eastAsiaTheme="minorEastAsia" w:hAnsiTheme="minorHAnsi" w:cstheme="minorBidi"/>
          <w:i w:val="0"/>
          <w:iCs w:val="0"/>
          <w:noProof/>
          <w:sz w:val="22"/>
          <w:szCs w:val="22"/>
        </w:rPr>
      </w:pPr>
      <w:hyperlink w:anchor="_Toc491183755" w:history="1">
        <w:r w:rsidR="00DC5174" w:rsidRPr="00987531">
          <w:rPr>
            <w:rStyle w:val="Hyperlink"/>
            <w:noProof/>
          </w:rPr>
          <w:t>7.4.2</w:t>
        </w:r>
        <w:r w:rsidR="00DC5174">
          <w:rPr>
            <w:rFonts w:asciiTheme="minorHAnsi" w:eastAsiaTheme="minorEastAsia" w:hAnsiTheme="minorHAnsi" w:cstheme="minorBidi"/>
            <w:i w:val="0"/>
            <w:iCs w:val="0"/>
            <w:noProof/>
            <w:sz w:val="22"/>
            <w:szCs w:val="22"/>
          </w:rPr>
          <w:tab/>
        </w:r>
        <w:r w:rsidR="00DC5174" w:rsidRPr="00987531">
          <w:rPr>
            <w:rStyle w:val="Hyperlink"/>
            <w:noProof/>
            <w:lang w:val="it-IT" w:eastAsia="it-IT"/>
          </w:rPr>
          <w:t>Core Principle 2: Natural Habitats and Physical Cultural Resources (PCR)</w:t>
        </w:r>
        <w:r w:rsidR="00DC5174">
          <w:rPr>
            <w:noProof/>
            <w:webHidden/>
          </w:rPr>
          <w:tab/>
        </w:r>
        <w:r w:rsidR="00DC5174">
          <w:rPr>
            <w:noProof/>
            <w:webHidden/>
          </w:rPr>
          <w:fldChar w:fldCharType="begin"/>
        </w:r>
        <w:r w:rsidR="00DC5174">
          <w:rPr>
            <w:noProof/>
            <w:webHidden/>
          </w:rPr>
          <w:instrText xml:space="preserve"> PAGEREF _Toc491183755 \h </w:instrText>
        </w:r>
        <w:r w:rsidR="00DC5174">
          <w:rPr>
            <w:noProof/>
            <w:webHidden/>
          </w:rPr>
        </w:r>
        <w:r w:rsidR="00DC5174">
          <w:rPr>
            <w:noProof/>
            <w:webHidden/>
          </w:rPr>
          <w:fldChar w:fldCharType="separate"/>
        </w:r>
        <w:r w:rsidR="000A04C3">
          <w:rPr>
            <w:noProof/>
            <w:webHidden/>
          </w:rPr>
          <w:t>77</w:t>
        </w:r>
        <w:r w:rsidR="00DC5174">
          <w:rPr>
            <w:noProof/>
            <w:webHidden/>
          </w:rPr>
          <w:fldChar w:fldCharType="end"/>
        </w:r>
      </w:hyperlink>
    </w:p>
    <w:p w14:paraId="054EF33B" w14:textId="721B2D56" w:rsidR="00DC5174" w:rsidRDefault="00C832E9">
      <w:pPr>
        <w:pStyle w:val="TOC3"/>
        <w:tabs>
          <w:tab w:val="left" w:pos="1100"/>
          <w:tab w:val="right" w:leader="dot" w:pos="9170"/>
        </w:tabs>
        <w:rPr>
          <w:rFonts w:asciiTheme="minorHAnsi" w:eastAsiaTheme="minorEastAsia" w:hAnsiTheme="minorHAnsi" w:cstheme="minorBidi"/>
          <w:i w:val="0"/>
          <w:iCs w:val="0"/>
          <w:noProof/>
          <w:sz w:val="22"/>
          <w:szCs w:val="22"/>
        </w:rPr>
      </w:pPr>
      <w:hyperlink w:anchor="_Toc491183756" w:history="1">
        <w:r w:rsidR="00DC5174" w:rsidRPr="00987531">
          <w:rPr>
            <w:rStyle w:val="Hyperlink"/>
            <w:noProof/>
          </w:rPr>
          <w:t>7.4.3</w:t>
        </w:r>
        <w:r w:rsidR="00DC5174">
          <w:rPr>
            <w:rFonts w:asciiTheme="minorHAnsi" w:eastAsiaTheme="minorEastAsia" w:hAnsiTheme="minorHAnsi" w:cstheme="minorBidi"/>
            <w:i w:val="0"/>
            <w:iCs w:val="0"/>
            <w:noProof/>
            <w:sz w:val="22"/>
            <w:szCs w:val="22"/>
          </w:rPr>
          <w:tab/>
        </w:r>
        <w:r w:rsidR="00DC5174" w:rsidRPr="00987531">
          <w:rPr>
            <w:rStyle w:val="Hyperlink"/>
            <w:noProof/>
          </w:rPr>
          <w:t>Core</w:t>
        </w:r>
        <w:r w:rsidR="00DC5174" w:rsidRPr="00987531">
          <w:rPr>
            <w:rStyle w:val="Hyperlink"/>
            <w:noProof/>
            <w:lang w:val="it-IT" w:eastAsia="it-IT"/>
          </w:rPr>
          <w:t xml:space="preserve"> Principle 3: Public and Worker Safety</w:t>
        </w:r>
        <w:r w:rsidR="00DC5174">
          <w:rPr>
            <w:noProof/>
            <w:webHidden/>
          </w:rPr>
          <w:tab/>
        </w:r>
        <w:r w:rsidR="00DC5174">
          <w:rPr>
            <w:noProof/>
            <w:webHidden/>
          </w:rPr>
          <w:fldChar w:fldCharType="begin"/>
        </w:r>
        <w:r w:rsidR="00DC5174">
          <w:rPr>
            <w:noProof/>
            <w:webHidden/>
          </w:rPr>
          <w:instrText xml:space="preserve"> PAGEREF _Toc491183756 \h </w:instrText>
        </w:r>
        <w:r w:rsidR="00DC5174">
          <w:rPr>
            <w:noProof/>
            <w:webHidden/>
          </w:rPr>
        </w:r>
        <w:r w:rsidR="00DC5174">
          <w:rPr>
            <w:noProof/>
            <w:webHidden/>
          </w:rPr>
          <w:fldChar w:fldCharType="separate"/>
        </w:r>
        <w:r w:rsidR="000A04C3">
          <w:rPr>
            <w:noProof/>
            <w:webHidden/>
          </w:rPr>
          <w:t>79</w:t>
        </w:r>
        <w:r w:rsidR="00DC5174">
          <w:rPr>
            <w:noProof/>
            <w:webHidden/>
          </w:rPr>
          <w:fldChar w:fldCharType="end"/>
        </w:r>
      </w:hyperlink>
    </w:p>
    <w:p w14:paraId="40D5C971" w14:textId="05C0F36C" w:rsidR="00DC5174" w:rsidRDefault="00C832E9">
      <w:pPr>
        <w:pStyle w:val="TOC3"/>
        <w:tabs>
          <w:tab w:val="left" w:pos="1100"/>
          <w:tab w:val="right" w:leader="dot" w:pos="9170"/>
        </w:tabs>
        <w:rPr>
          <w:rFonts w:asciiTheme="minorHAnsi" w:eastAsiaTheme="minorEastAsia" w:hAnsiTheme="minorHAnsi" w:cstheme="minorBidi"/>
          <w:i w:val="0"/>
          <w:iCs w:val="0"/>
          <w:noProof/>
          <w:sz w:val="22"/>
          <w:szCs w:val="22"/>
        </w:rPr>
      </w:pPr>
      <w:hyperlink w:anchor="_Toc491183757" w:history="1">
        <w:r w:rsidR="00DC5174" w:rsidRPr="00987531">
          <w:rPr>
            <w:rStyle w:val="Hyperlink"/>
            <w:rFonts w:eastAsia="Symbol"/>
            <w:noProof/>
            <w:lang w:val="it-IT"/>
          </w:rPr>
          <w:t>7.4.4</w:t>
        </w:r>
        <w:r w:rsidR="00DC5174">
          <w:rPr>
            <w:rFonts w:asciiTheme="minorHAnsi" w:eastAsiaTheme="minorEastAsia" w:hAnsiTheme="minorHAnsi" w:cstheme="minorBidi"/>
            <w:i w:val="0"/>
            <w:iCs w:val="0"/>
            <w:noProof/>
            <w:sz w:val="22"/>
            <w:szCs w:val="22"/>
          </w:rPr>
          <w:tab/>
        </w:r>
        <w:r w:rsidR="00DC5174" w:rsidRPr="00987531">
          <w:rPr>
            <w:rStyle w:val="Hyperlink"/>
            <w:rFonts w:eastAsia="Symbol"/>
            <w:noProof/>
            <w:lang w:val="it-IT" w:eastAsia="it-IT"/>
          </w:rPr>
          <w:t>Core Principle 4: Land Acquisition</w:t>
        </w:r>
        <w:r w:rsidR="00DC5174">
          <w:rPr>
            <w:noProof/>
            <w:webHidden/>
          </w:rPr>
          <w:tab/>
        </w:r>
        <w:r w:rsidR="00DC5174">
          <w:rPr>
            <w:noProof/>
            <w:webHidden/>
          </w:rPr>
          <w:fldChar w:fldCharType="begin"/>
        </w:r>
        <w:r w:rsidR="00DC5174">
          <w:rPr>
            <w:noProof/>
            <w:webHidden/>
          </w:rPr>
          <w:instrText xml:space="preserve"> PAGEREF _Toc491183757 \h </w:instrText>
        </w:r>
        <w:r w:rsidR="00DC5174">
          <w:rPr>
            <w:noProof/>
            <w:webHidden/>
          </w:rPr>
        </w:r>
        <w:r w:rsidR="00DC5174">
          <w:rPr>
            <w:noProof/>
            <w:webHidden/>
          </w:rPr>
          <w:fldChar w:fldCharType="separate"/>
        </w:r>
        <w:r w:rsidR="000A04C3">
          <w:rPr>
            <w:noProof/>
            <w:webHidden/>
          </w:rPr>
          <w:t>81</w:t>
        </w:r>
        <w:r w:rsidR="00DC5174">
          <w:rPr>
            <w:noProof/>
            <w:webHidden/>
          </w:rPr>
          <w:fldChar w:fldCharType="end"/>
        </w:r>
      </w:hyperlink>
    </w:p>
    <w:p w14:paraId="649DD7EE" w14:textId="054E4351" w:rsidR="00DC5174" w:rsidRDefault="00C832E9">
      <w:pPr>
        <w:pStyle w:val="TOC3"/>
        <w:tabs>
          <w:tab w:val="left" w:pos="1100"/>
          <w:tab w:val="right" w:leader="dot" w:pos="9170"/>
        </w:tabs>
        <w:rPr>
          <w:rFonts w:asciiTheme="minorHAnsi" w:eastAsiaTheme="minorEastAsia" w:hAnsiTheme="minorHAnsi" w:cstheme="minorBidi"/>
          <w:i w:val="0"/>
          <w:iCs w:val="0"/>
          <w:noProof/>
          <w:sz w:val="22"/>
          <w:szCs w:val="22"/>
        </w:rPr>
      </w:pPr>
      <w:hyperlink w:anchor="_Toc491183758" w:history="1">
        <w:r w:rsidR="00DC5174" w:rsidRPr="00987531">
          <w:rPr>
            <w:rStyle w:val="Hyperlink"/>
            <w:rFonts w:eastAsia="Symbol"/>
            <w:noProof/>
            <w:lang w:val="it-IT"/>
          </w:rPr>
          <w:t>7.4.5</w:t>
        </w:r>
        <w:r w:rsidR="00DC5174">
          <w:rPr>
            <w:rFonts w:asciiTheme="minorHAnsi" w:eastAsiaTheme="minorEastAsia" w:hAnsiTheme="minorHAnsi" w:cstheme="minorBidi"/>
            <w:i w:val="0"/>
            <w:iCs w:val="0"/>
            <w:noProof/>
            <w:sz w:val="22"/>
            <w:szCs w:val="22"/>
          </w:rPr>
          <w:tab/>
        </w:r>
        <w:r w:rsidR="00DC5174" w:rsidRPr="00987531">
          <w:rPr>
            <w:rStyle w:val="Hyperlink"/>
            <w:rFonts w:eastAsia="Symbol"/>
            <w:noProof/>
            <w:lang w:val="it-IT" w:eastAsia="it-IT"/>
          </w:rPr>
          <w:t>Core Principle 5:</w:t>
        </w:r>
        <w:r w:rsidR="00DC5174" w:rsidRPr="00987531">
          <w:rPr>
            <w:rStyle w:val="Hyperlink"/>
            <w:noProof/>
          </w:rPr>
          <w:t xml:space="preserve"> Indigenous Peoples and Vulnerable Groups</w:t>
        </w:r>
        <w:r w:rsidR="00DC5174">
          <w:rPr>
            <w:noProof/>
            <w:webHidden/>
          </w:rPr>
          <w:tab/>
        </w:r>
        <w:r w:rsidR="00DC5174">
          <w:rPr>
            <w:noProof/>
            <w:webHidden/>
          </w:rPr>
          <w:fldChar w:fldCharType="begin"/>
        </w:r>
        <w:r w:rsidR="00DC5174">
          <w:rPr>
            <w:noProof/>
            <w:webHidden/>
          </w:rPr>
          <w:instrText xml:space="preserve"> PAGEREF _Toc491183758 \h </w:instrText>
        </w:r>
        <w:r w:rsidR="00DC5174">
          <w:rPr>
            <w:noProof/>
            <w:webHidden/>
          </w:rPr>
        </w:r>
        <w:r w:rsidR="00DC5174">
          <w:rPr>
            <w:noProof/>
            <w:webHidden/>
          </w:rPr>
          <w:fldChar w:fldCharType="separate"/>
        </w:r>
        <w:r w:rsidR="000A04C3">
          <w:rPr>
            <w:noProof/>
            <w:webHidden/>
          </w:rPr>
          <w:t>83</w:t>
        </w:r>
        <w:r w:rsidR="00DC5174">
          <w:rPr>
            <w:noProof/>
            <w:webHidden/>
          </w:rPr>
          <w:fldChar w:fldCharType="end"/>
        </w:r>
      </w:hyperlink>
    </w:p>
    <w:p w14:paraId="1671A42C" w14:textId="10E2F41A" w:rsidR="00DC5174" w:rsidRDefault="00C832E9">
      <w:pPr>
        <w:pStyle w:val="TOC3"/>
        <w:tabs>
          <w:tab w:val="left" w:pos="1100"/>
          <w:tab w:val="right" w:leader="dot" w:pos="9170"/>
        </w:tabs>
        <w:rPr>
          <w:rFonts w:asciiTheme="minorHAnsi" w:eastAsiaTheme="minorEastAsia" w:hAnsiTheme="minorHAnsi" w:cstheme="minorBidi"/>
          <w:i w:val="0"/>
          <w:iCs w:val="0"/>
          <w:noProof/>
          <w:sz w:val="22"/>
          <w:szCs w:val="22"/>
        </w:rPr>
      </w:pPr>
      <w:hyperlink w:anchor="_Toc491183759" w:history="1">
        <w:r w:rsidR="00DC5174" w:rsidRPr="00987531">
          <w:rPr>
            <w:rStyle w:val="Hyperlink"/>
            <w:noProof/>
          </w:rPr>
          <w:t>7.4.6</w:t>
        </w:r>
        <w:r w:rsidR="00DC5174">
          <w:rPr>
            <w:rFonts w:asciiTheme="minorHAnsi" w:eastAsiaTheme="minorEastAsia" w:hAnsiTheme="minorHAnsi" w:cstheme="minorBidi"/>
            <w:i w:val="0"/>
            <w:iCs w:val="0"/>
            <w:noProof/>
            <w:sz w:val="22"/>
            <w:szCs w:val="22"/>
          </w:rPr>
          <w:tab/>
        </w:r>
        <w:r w:rsidR="00DC5174" w:rsidRPr="00987531">
          <w:rPr>
            <w:rStyle w:val="Hyperlink"/>
            <w:rFonts w:eastAsia="Symbol"/>
            <w:noProof/>
            <w:lang w:val="it-IT" w:eastAsia="it-IT"/>
          </w:rPr>
          <w:t>Core Principle 6:</w:t>
        </w:r>
        <w:r w:rsidR="00DC5174" w:rsidRPr="00987531">
          <w:rPr>
            <w:rStyle w:val="Hyperlink"/>
            <w:noProof/>
          </w:rPr>
          <w:t xml:space="preserve"> Social Conflict</w:t>
        </w:r>
        <w:r w:rsidR="00DC5174">
          <w:rPr>
            <w:noProof/>
            <w:webHidden/>
          </w:rPr>
          <w:tab/>
        </w:r>
        <w:r w:rsidR="00DC5174">
          <w:rPr>
            <w:noProof/>
            <w:webHidden/>
          </w:rPr>
          <w:fldChar w:fldCharType="begin"/>
        </w:r>
        <w:r w:rsidR="00DC5174">
          <w:rPr>
            <w:noProof/>
            <w:webHidden/>
          </w:rPr>
          <w:instrText xml:space="preserve"> PAGEREF _Toc491183759 \h </w:instrText>
        </w:r>
        <w:r w:rsidR="00DC5174">
          <w:rPr>
            <w:noProof/>
            <w:webHidden/>
          </w:rPr>
        </w:r>
        <w:r w:rsidR="00DC5174">
          <w:rPr>
            <w:noProof/>
            <w:webHidden/>
          </w:rPr>
          <w:fldChar w:fldCharType="separate"/>
        </w:r>
        <w:r w:rsidR="000A04C3">
          <w:rPr>
            <w:noProof/>
            <w:webHidden/>
          </w:rPr>
          <w:t>85</w:t>
        </w:r>
        <w:r w:rsidR="00DC5174">
          <w:rPr>
            <w:noProof/>
            <w:webHidden/>
          </w:rPr>
          <w:fldChar w:fldCharType="end"/>
        </w:r>
      </w:hyperlink>
    </w:p>
    <w:p w14:paraId="20B3F63E" w14:textId="4644B711" w:rsidR="00DC5174" w:rsidRDefault="00C832E9">
      <w:pPr>
        <w:pStyle w:val="TOC1"/>
        <w:rPr>
          <w:rFonts w:asciiTheme="minorHAnsi" w:eastAsiaTheme="minorEastAsia" w:hAnsiTheme="minorHAnsi" w:cstheme="minorBidi"/>
          <w:b w:val="0"/>
          <w:bCs w:val="0"/>
          <w:caps w:val="0"/>
          <w:noProof/>
          <w:szCs w:val="22"/>
        </w:rPr>
      </w:pPr>
      <w:hyperlink w:anchor="_Toc491183760" w:history="1">
        <w:r w:rsidR="00DC5174" w:rsidRPr="00987531">
          <w:rPr>
            <w:rStyle w:val="Hyperlink"/>
            <w:noProof/>
          </w:rPr>
          <w:t>8</w:t>
        </w:r>
        <w:r w:rsidR="00DC5174">
          <w:rPr>
            <w:rFonts w:asciiTheme="minorHAnsi" w:eastAsiaTheme="minorEastAsia" w:hAnsiTheme="minorHAnsi" w:cstheme="minorBidi"/>
            <w:b w:val="0"/>
            <w:bCs w:val="0"/>
            <w:caps w:val="0"/>
            <w:noProof/>
            <w:szCs w:val="22"/>
          </w:rPr>
          <w:tab/>
        </w:r>
        <w:r w:rsidR="00DC5174" w:rsidRPr="00987531">
          <w:rPr>
            <w:rStyle w:val="Hyperlink"/>
            <w:noProof/>
          </w:rPr>
          <w:t>CAPACITY AND PERFORMANCE ASSESSMENT OF KEY PROGRAM IMPLEMENTING PARTNERS</w:t>
        </w:r>
        <w:r w:rsidR="00DC5174">
          <w:rPr>
            <w:noProof/>
            <w:webHidden/>
          </w:rPr>
          <w:tab/>
        </w:r>
        <w:r w:rsidR="00DC5174">
          <w:rPr>
            <w:noProof/>
            <w:webHidden/>
          </w:rPr>
          <w:fldChar w:fldCharType="begin"/>
        </w:r>
        <w:r w:rsidR="00DC5174">
          <w:rPr>
            <w:noProof/>
            <w:webHidden/>
          </w:rPr>
          <w:instrText xml:space="preserve"> PAGEREF _Toc491183760 \h </w:instrText>
        </w:r>
        <w:r w:rsidR="00DC5174">
          <w:rPr>
            <w:noProof/>
            <w:webHidden/>
          </w:rPr>
        </w:r>
        <w:r w:rsidR="00DC5174">
          <w:rPr>
            <w:noProof/>
            <w:webHidden/>
          </w:rPr>
          <w:fldChar w:fldCharType="separate"/>
        </w:r>
        <w:r w:rsidR="000A04C3">
          <w:rPr>
            <w:noProof/>
            <w:webHidden/>
          </w:rPr>
          <w:t>86</w:t>
        </w:r>
        <w:r w:rsidR="00DC5174">
          <w:rPr>
            <w:noProof/>
            <w:webHidden/>
          </w:rPr>
          <w:fldChar w:fldCharType="end"/>
        </w:r>
      </w:hyperlink>
    </w:p>
    <w:p w14:paraId="32FA5C3A" w14:textId="27B8B50F" w:rsidR="00DC5174" w:rsidRDefault="00C832E9">
      <w:pPr>
        <w:pStyle w:val="TOC2"/>
        <w:rPr>
          <w:rFonts w:asciiTheme="minorHAnsi" w:eastAsiaTheme="minorEastAsia" w:hAnsiTheme="minorHAnsi" w:cstheme="minorBidi"/>
          <w:smallCaps w:val="0"/>
          <w:noProof/>
          <w:sz w:val="22"/>
          <w:szCs w:val="22"/>
        </w:rPr>
      </w:pPr>
      <w:hyperlink w:anchor="_Toc491183761" w:history="1">
        <w:r w:rsidR="00DC5174" w:rsidRPr="00987531">
          <w:rPr>
            <w:rStyle w:val="Hyperlink"/>
            <w:noProof/>
            <w:lang w:val="it-IT" w:eastAsia="it-IT"/>
          </w:rPr>
          <w:t>8.1</w:t>
        </w:r>
        <w:r w:rsidR="00DC5174">
          <w:rPr>
            <w:rFonts w:asciiTheme="minorHAnsi" w:eastAsiaTheme="minorEastAsia" w:hAnsiTheme="minorHAnsi" w:cstheme="minorBidi"/>
            <w:smallCaps w:val="0"/>
            <w:noProof/>
            <w:sz w:val="22"/>
            <w:szCs w:val="22"/>
          </w:rPr>
          <w:tab/>
        </w:r>
        <w:r w:rsidR="00DC5174" w:rsidRPr="00987531">
          <w:rPr>
            <w:rStyle w:val="Hyperlink"/>
            <w:noProof/>
            <w:lang w:val="it-IT" w:eastAsia="it-IT"/>
          </w:rPr>
          <w:t>General</w:t>
        </w:r>
        <w:r w:rsidR="00DC5174">
          <w:rPr>
            <w:noProof/>
            <w:webHidden/>
          </w:rPr>
          <w:tab/>
        </w:r>
        <w:r w:rsidR="00DC5174">
          <w:rPr>
            <w:noProof/>
            <w:webHidden/>
          </w:rPr>
          <w:fldChar w:fldCharType="begin"/>
        </w:r>
        <w:r w:rsidR="00DC5174">
          <w:rPr>
            <w:noProof/>
            <w:webHidden/>
          </w:rPr>
          <w:instrText xml:space="preserve"> PAGEREF _Toc491183761 \h </w:instrText>
        </w:r>
        <w:r w:rsidR="00DC5174">
          <w:rPr>
            <w:noProof/>
            <w:webHidden/>
          </w:rPr>
        </w:r>
        <w:r w:rsidR="00DC5174">
          <w:rPr>
            <w:noProof/>
            <w:webHidden/>
          </w:rPr>
          <w:fldChar w:fldCharType="separate"/>
        </w:r>
        <w:r w:rsidR="000A04C3">
          <w:rPr>
            <w:noProof/>
            <w:webHidden/>
          </w:rPr>
          <w:t>86</w:t>
        </w:r>
        <w:r w:rsidR="00DC5174">
          <w:rPr>
            <w:noProof/>
            <w:webHidden/>
          </w:rPr>
          <w:fldChar w:fldCharType="end"/>
        </w:r>
      </w:hyperlink>
    </w:p>
    <w:p w14:paraId="49B0DD49" w14:textId="44646C67" w:rsidR="00DC5174" w:rsidRDefault="00C832E9">
      <w:pPr>
        <w:pStyle w:val="TOC2"/>
        <w:rPr>
          <w:rFonts w:asciiTheme="minorHAnsi" w:eastAsiaTheme="minorEastAsia" w:hAnsiTheme="minorHAnsi" w:cstheme="minorBidi"/>
          <w:smallCaps w:val="0"/>
          <w:noProof/>
          <w:sz w:val="22"/>
          <w:szCs w:val="22"/>
        </w:rPr>
      </w:pPr>
      <w:hyperlink w:anchor="_Toc491183762" w:history="1">
        <w:r w:rsidR="00DC5174" w:rsidRPr="00987531">
          <w:rPr>
            <w:rStyle w:val="Hyperlink"/>
            <w:noProof/>
            <w:lang w:val="it-IT" w:eastAsia="it-IT"/>
          </w:rPr>
          <w:t>8.2</w:t>
        </w:r>
        <w:r w:rsidR="00DC5174">
          <w:rPr>
            <w:rFonts w:asciiTheme="minorHAnsi" w:eastAsiaTheme="minorEastAsia" w:hAnsiTheme="minorHAnsi" w:cstheme="minorBidi"/>
            <w:smallCaps w:val="0"/>
            <w:noProof/>
            <w:sz w:val="22"/>
            <w:szCs w:val="22"/>
          </w:rPr>
          <w:tab/>
        </w:r>
        <w:r w:rsidR="00DC5174" w:rsidRPr="00987531">
          <w:rPr>
            <w:rStyle w:val="Hyperlink"/>
            <w:noProof/>
            <w:lang w:val="it-IT" w:eastAsia="it-IT"/>
          </w:rPr>
          <w:t>Institutional Roles and Responsibilities of Key actors for ELEAP Implementation</w:t>
        </w:r>
        <w:r w:rsidR="00DC5174">
          <w:rPr>
            <w:noProof/>
            <w:webHidden/>
          </w:rPr>
          <w:tab/>
        </w:r>
        <w:r w:rsidR="00DC5174">
          <w:rPr>
            <w:noProof/>
            <w:webHidden/>
          </w:rPr>
          <w:fldChar w:fldCharType="begin"/>
        </w:r>
        <w:r w:rsidR="00DC5174">
          <w:rPr>
            <w:noProof/>
            <w:webHidden/>
          </w:rPr>
          <w:instrText xml:space="preserve"> PAGEREF _Toc491183762 \h </w:instrText>
        </w:r>
        <w:r w:rsidR="00DC5174">
          <w:rPr>
            <w:noProof/>
            <w:webHidden/>
          </w:rPr>
        </w:r>
        <w:r w:rsidR="00DC5174">
          <w:rPr>
            <w:noProof/>
            <w:webHidden/>
          </w:rPr>
          <w:fldChar w:fldCharType="separate"/>
        </w:r>
        <w:r w:rsidR="000A04C3">
          <w:rPr>
            <w:noProof/>
            <w:webHidden/>
          </w:rPr>
          <w:t>86</w:t>
        </w:r>
        <w:r w:rsidR="00DC5174">
          <w:rPr>
            <w:noProof/>
            <w:webHidden/>
          </w:rPr>
          <w:fldChar w:fldCharType="end"/>
        </w:r>
      </w:hyperlink>
    </w:p>
    <w:p w14:paraId="2126068C" w14:textId="10B41311" w:rsidR="00DC5174" w:rsidRDefault="00C832E9">
      <w:pPr>
        <w:pStyle w:val="TOC2"/>
        <w:rPr>
          <w:rFonts w:asciiTheme="minorHAnsi" w:eastAsiaTheme="minorEastAsia" w:hAnsiTheme="minorHAnsi" w:cstheme="minorBidi"/>
          <w:smallCaps w:val="0"/>
          <w:noProof/>
          <w:sz w:val="22"/>
          <w:szCs w:val="22"/>
        </w:rPr>
      </w:pPr>
      <w:hyperlink w:anchor="_Toc491183763" w:history="1">
        <w:r w:rsidR="00DC5174" w:rsidRPr="00987531">
          <w:rPr>
            <w:rStyle w:val="Hyperlink"/>
            <w:noProof/>
            <w:lang w:val="it-IT" w:eastAsia="it-IT"/>
          </w:rPr>
          <w:t>8.3</w:t>
        </w:r>
        <w:r w:rsidR="00DC5174">
          <w:rPr>
            <w:rFonts w:asciiTheme="minorHAnsi" w:eastAsiaTheme="minorEastAsia" w:hAnsiTheme="minorHAnsi" w:cstheme="minorBidi"/>
            <w:smallCaps w:val="0"/>
            <w:noProof/>
            <w:sz w:val="22"/>
            <w:szCs w:val="22"/>
          </w:rPr>
          <w:tab/>
        </w:r>
        <w:r w:rsidR="00DC5174" w:rsidRPr="00987531">
          <w:rPr>
            <w:rStyle w:val="Hyperlink"/>
            <w:noProof/>
            <w:lang w:val="it-IT" w:eastAsia="it-IT"/>
          </w:rPr>
          <w:t>Federal level Key Institutions for ELEAP implementation</w:t>
        </w:r>
        <w:r w:rsidR="00DC5174">
          <w:rPr>
            <w:noProof/>
            <w:webHidden/>
          </w:rPr>
          <w:tab/>
        </w:r>
        <w:r w:rsidR="00DC5174">
          <w:rPr>
            <w:noProof/>
            <w:webHidden/>
          </w:rPr>
          <w:fldChar w:fldCharType="begin"/>
        </w:r>
        <w:r w:rsidR="00DC5174">
          <w:rPr>
            <w:noProof/>
            <w:webHidden/>
          </w:rPr>
          <w:instrText xml:space="preserve"> PAGEREF _Toc491183763 \h </w:instrText>
        </w:r>
        <w:r w:rsidR="00DC5174">
          <w:rPr>
            <w:noProof/>
            <w:webHidden/>
          </w:rPr>
        </w:r>
        <w:r w:rsidR="00DC5174">
          <w:rPr>
            <w:noProof/>
            <w:webHidden/>
          </w:rPr>
          <w:fldChar w:fldCharType="separate"/>
        </w:r>
        <w:r w:rsidR="000A04C3">
          <w:rPr>
            <w:noProof/>
            <w:webHidden/>
          </w:rPr>
          <w:t>87</w:t>
        </w:r>
        <w:r w:rsidR="00DC5174">
          <w:rPr>
            <w:noProof/>
            <w:webHidden/>
          </w:rPr>
          <w:fldChar w:fldCharType="end"/>
        </w:r>
      </w:hyperlink>
    </w:p>
    <w:p w14:paraId="4AD5F835" w14:textId="712E526C" w:rsidR="00DC5174" w:rsidRDefault="00C832E9">
      <w:pPr>
        <w:pStyle w:val="TOC3"/>
        <w:tabs>
          <w:tab w:val="left" w:pos="1100"/>
          <w:tab w:val="right" w:leader="dot" w:pos="9170"/>
        </w:tabs>
        <w:rPr>
          <w:rFonts w:asciiTheme="minorHAnsi" w:eastAsiaTheme="minorEastAsia" w:hAnsiTheme="minorHAnsi" w:cstheme="minorBidi"/>
          <w:i w:val="0"/>
          <w:iCs w:val="0"/>
          <w:noProof/>
          <w:sz w:val="22"/>
          <w:szCs w:val="22"/>
        </w:rPr>
      </w:pPr>
      <w:hyperlink w:anchor="_Toc491183764" w:history="1">
        <w:r w:rsidR="00DC5174" w:rsidRPr="00987531">
          <w:rPr>
            <w:rStyle w:val="Hyperlink"/>
            <w:rFonts w:eastAsia="Symbol"/>
            <w:noProof/>
            <w:lang w:val="it-IT"/>
          </w:rPr>
          <w:t>8.3.1</w:t>
        </w:r>
        <w:r w:rsidR="00DC5174">
          <w:rPr>
            <w:rFonts w:asciiTheme="minorHAnsi" w:eastAsiaTheme="minorEastAsia" w:hAnsiTheme="minorHAnsi" w:cstheme="minorBidi"/>
            <w:i w:val="0"/>
            <w:iCs w:val="0"/>
            <w:noProof/>
            <w:sz w:val="22"/>
            <w:szCs w:val="22"/>
          </w:rPr>
          <w:tab/>
        </w:r>
        <w:r w:rsidR="00DC5174" w:rsidRPr="00987531">
          <w:rPr>
            <w:rStyle w:val="Hyperlink"/>
            <w:rFonts w:eastAsia="Symbol"/>
            <w:noProof/>
            <w:lang w:val="it-IT" w:eastAsia="it-IT"/>
          </w:rPr>
          <w:t>Ministry of Water, Irrigation and Electricity (MoWIE)</w:t>
        </w:r>
        <w:r w:rsidR="00DC5174">
          <w:rPr>
            <w:noProof/>
            <w:webHidden/>
          </w:rPr>
          <w:tab/>
        </w:r>
        <w:r w:rsidR="00DC5174">
          <w:rPr>
            <w:noProof/>
            <w:webHidden/>
          </w:rPr>
          <w:fldChar w:fldCharType="begin"/>
        </w:r>
        <w:r w:rsidR="00DC5174">
          <w:rPr>
            <w:noProof/>
            <w:webHidden/>
          </w:rPr>
          <w:instrText xml:space="preserve"> PAGEREF _Toc491183764 \h </w:instrText>
        </w:r>
        <w:r w:rsidR="00DC5174">
          <w:rPr>
            <w:noProof/>
            <w:webHidden/>
          </w:rPr>
        </w:r>
        <w:r w:rsidR="00DC5174">
          <w:rPr>
            <w:noProof/>
            <w:webHidden/>
          </w:rPr>
          <w:fldChar w:fldCharType="separate"/>
        </w:r>
        <w:r w:rsidR="000A04C3">
          <w:rPr>
            <w:noProof/>
            <w:webHidden/>
          </w:rPr>
          <w:t>87</w:t>
        </w:r>
        <w:r w:rsidR="00DC5174">
          <w:rPr>
            <w:noProof/>
            <w:webHidden/>
          </w:rPr>
          <w:fldChar w:fldCharType="end"/>
        </w:r>
      </w:hyperlink>
    </w:p>
    <w:p w14:paraId="0D9FF0CF" w14:textId="0469B42B" w:rsidR="00DC5174" w:rsidRDefault="00C832E9">
      <w:pPr>
        <w:pStyle w:val="TOC3"/>
        <w:tabs>
          <w:tab w:val="left" w:pos="1100"/>
          <w:tab w:val="right" w:leader="dot" w:pos="9170"/>
        </w:tabs>
        <w:rPr>
          <w:rFonts w:asciiTheme="minorHAnsi" w:eastAsiaTheme="minorEastAsia" w:hAnsiTheme="minorHAnsi" w:cstheme="minorBidi"/>
          <w:i w:val="0"/>
          <w:iCs w:val="0"/>
          <w:noProof/>
          <w:sz w:val="22"/>
          <w:szCs w:val="22"/>
        </w:rPr>
      </w:pPr>
      <w:hyperlink w:anchor="_Toc491183765" w:history="1">
        <w:r w:rsidR="00DC5174" w:rsidRPr="00987531">
          <w:rPr>
            <w:rStyle w:val="Hyperlink"/>
            <w:rFonts w:eastAsia="Symbol"/>
            <w:noProof/>
            <w:lang w:val="it-IT"/>
          </w:rPr>
          <w:t>8.3.2</w:t>
        </w:r>
        <w:r w:rsidR="00DC5174">
          <w:rPr>
            <w:rFonts w:asciiTheme="minorHAnsi" w:eastAsiaTheme="minorEastAsia" w:hAnsiTheme="minorHAnsi" w:cstheme="minorBidi"/>
            <w:i w:val="0"/>
            <w:iCs w:val="0"/>
            <w:noProof/>
            <w:sz w:val="22"/>
            <w:szCs w:val="22"/>
          </w:rPr>
          <w:tab/>
        </w:r>
        <w:r w:rsidR="00DC5174" w:rsidRPr="00987531">
          <w:rPr>
            <w:rStyle w:val="Hyperlink"/>
            <w:rFonts w:eastAsia="Symbol"/>
            <w:noProof/>
            <w:lang w:val="it-IT" w:eastAsia="it-IT"/>
          </w:rPr>
          <w:t>Ethiopian Electric Utility (EEU)</w:t>
        </w:r>
        <w:r w:rsidR="00DC5174">
          <w:rPr>
            <w:noProof/>
            <w:webHidden/>
          </w:rPr>
          <w:tab/>
        </w:r>
        <w:r w:rsidR="00DC5174">
          <w:rPr>
            <w:noProof/>
            <w:webHidden/>
          </w:rPr>
          <w:fldChar w:fldCharType="begin"/>
        </w:r>
        <w:r w:rsidR="00DC5174">
          <w:rPr>
            <w:noProof/>
            <w:webHidden/>
          </w:rPr>
          <w:instrText xml:space="preserve"> PAGEREF _Toc491183765 \h </w:instrText>
        </w:r>
        <w:r w:rsidR="00DC5174">
          <w:rPr>
            <w:noProof/>
            <w:webHidden/>
          </w:rPr>
        </w:r>
        <w:r w:rsidR="00DC5174">
          <w:rPr>
            <w:noProof/>
            <w:webHidden/>
          </w:rPr>
          <w:fldChar w:fldCharType="separate"/>
        </w:r>
        <w:r w:rsidR="000A04C3">
          <w:rPr>
            <w:noProof/>
            <w:webHidden/>
          </w:rPr>
          <w:t>89</w:t>
        </w:r>
        <w:r w:rsidR="00DC5174">
          <w:rPr>
            <w:noProof/>
            <w:webHidden/>
          </w:rPr>
          <w:fldChar w:fldCharType="end"/>
        </w:r>
      </w:hyperlink>
    </w:p>
    <w:p w14:paraId="4BE5E9B9" w14:textId="138B0B18" w:rsidR="00DC5174" w:rsidRDefault="00C832E9">
      <w:pPr>
        <w:pStyle w:val="TOC3"/>
        <w:tabs>
          <w:tab w:val="left" w:pos="1100"/>
          <w:tab w:val="right" w:leader="dot" w:pos="9170"/>
        </w:tabs>
        <w:rPr>
          <w:rFonts w:asciiTheme="minorHAnsi" w:eastAsiaTheme="minorEastAsia" w:hAnsiTheme="minorHAnsi" w:cstheme="minorBidi"/>
          <w:i w:val="0"/>
          <w:iCs w:val="0"/>
          <w:noProof/>
          <w:sz w:val="22"/>
          <w:szCs w:val="22"/>
        </w:rPr>
      </w:pPr>
      <w:hyperlink w:anchor="_Toc491183766" w:history="1">
        <w:r w:rsidR="00DC5174" w:rsidRPr="00987531">
          <w:rPr>
            <w:rStyle w:val="Hyperlink"/>
            <w:rFonts w:eastAsia="Symbol"/>
            <w:noProof/>
            <w:lang w:val="it-IT"/>
          </w:rPr>
          <w:t>8.3.3</w:t>
        </w:r>
        <w:r w:rsidR="00DC5174">
          <w:rPr>
            <w:rFonts w:asciiTheme="minorHAnsi" w:eastAsiaTheme="minorEastAsia" w:hAnsiTheme="minorHAnsi" w:cstheme="minorBidi"/>
            <w:i w:val="0"/>
            <w:iCs w:val="0"/>
            <w:noProof/>
            <w:sz w:val="22"/>
            <w:szCs w:val="22"/>
          </w:rPr>
          <w:tab/>
        </w:r>
        <w:r w:rsidR="00DC5174" w:rsidRPr="00987531">
          <w:rPr>
            <w:rStyle w:val="Hyperlink"/>
            <w:rFonts w:eastAsia="Symbol"/>
            <w:noProof/>
            <w:lang w:val="it-IT" w:eastAsia="it-IT"/>
          </w:rPr>
          <w:t>Ministry of Environment, Forest and Climate Change (MoEFCC)</w:t>
        </w:r>
        <w:r w:rsidR="00DC5174">
          <w:rPr>
            <w:noProof/>
            <w:webHidden/>
          </w:rPr>
          <w:tab/>
        </w:r>
        <w:r w:rsidR="00DC5174">
          <w:rPr>
            <w:noProof/>
            <w:webHidden/>
          </w:rPr>
          <w:fldChar w:fldCharType="begin"/>
        </w:r>
        <w:r w:rsidR="00DC5174">
          <w:rPr>
            <w:noProof/>
            <w:webHidden/>
          </w:rPr>
          <w:instrText xml:space="preserve"> PAGEREF _Toc491183766 \h </w:instrText>
        </w:r>
        <w:r w:rsidR="00DC5174">
          <w:rPr>
            <w:noProof/>
            <w:webHidden/>
          </w:rPr>
        </w:r>
        <w:r w:rsidR="00DC5174">
          <w:rPr>
            <w:noProof/>
            <w:webHidden/>
          </w:rPr>
          <w:fldChar w:fldCharType="separate"/>
        </w:r>
        <w:r w:rsidR="000A04C3">
          <w:rPr>
            <w:noProof/>
            <w:webHidden/>
          </w:rPr>
          <w:t>91</w:t>
        </w:r>
        <w:r w:rsidR="00DC5174">
          <w:rPr>
            <w:noProof/>
            <w:webHidden/>
          </w:rPr>
          <w:fldChar w:fldCharType="end"/>
        </w:r>
      </w:hyperlink>
    </w:p>
    <w:p w14:paraId="4E4444B5" w14:textId="13ABBFA3" w:rsidR="00DC5174" w:rsidRDefault="00C832E9">
      <w:pPr>
        <w:pStyle w:val="TOC3"/>
        <w:tabs>
          <w:tab w:val="left" w:pos="1100"/>
          <w:tab w:val="right" w:leader="dot" w:pos="9170"/>
        </w:tabs>
        <w:rPr>
          <w:rFonts w:asciiTheme="minorHAnsi" w:eastAsiaTheme="minorEastAsia" w:hAnsiTheme="minorHAnsi" w:cstheme="minorBidi"/>
          <w:i w:val="0"/>
          <w:iCs w:val="0"/>
          <w:noProof/>
          <w:sz w:val="22"/>
          <w:szCs w:val="22"/>
        </w:rPr>
      </w:pPr>
      <w:hyperlink w:anchor="_Toc491183767" w:history="1">
        <w:r w:rsidR="00DC5174" w:rsidRPr="00987531">
          <w:rPr>
            <w:rStyle w:val="Hyperlink"/>
            <w:rFonts w:eastAsia="Symbol"/>
            <w:noProof/>
            <w:lang w:val="it-IT"/>
          </w:rPr>
          <w:t>8.3.4</w:t>
        </w:r>
        <w:r w:rsidR="00DC5174">
          <w:rPr>
            <w:rFonts w:asciiTheme="minorHAnsi" w:eastAsiaTheme="minorEastAsia" w:hAnsiTheme="minorHAnsi" w:cstheme="minorBidi"/>
            <w:i w:val="0"/>
            <w:iCs w:val="0"/>
            <w:noProof/>
            <w:sz w:val="22"/>
            <w:szCs w:val="22"/>
          </w:rPr>
          <w:tab/>
        </w:r>
        <w:r w:rsidR="00DC5174" w:rsidRPr="00987531">
          <w:rPr>
            <w:rStyle w:val="Hyperlink"/>
            <w:rFonts w:eastAsia="Symbol"/>
            <w:noProof/>
            <w:lang w:val="it-IT" w:eastAsia="it-IT"/>
          </w:rPr>
          <w:t>Universal Electricity Access Program (UEAP)</w:t>
        </w:r>
        <w:r w:rsidR="00DC5174">
          <w:rPr>
            <w:noProof/>
            <w:webHidden/>
          </w:rPr>
          <w:tab/>
        </w:r>
        <w:r w:rsidR="00DC5174">
          <w:rPr>
            <w:noProof/>
            <w:webHidden/>
          </w:rPr>
          <w:fldChar w:fldCharType="begin"/>
        </w:r>
        <w:r w:rsidR="00DC5174">
          <w:rPr>
            <w:noProof/>
            <w:webHidden/>
          </w:rPr>
          <w:instrText xml:space="preserve"> PAGEREF _Toc491183767 \h </w:instrText>
        </w:r>
        <w:r w:rsidR="00DC5174">
          <w:rPr>
            <w:noProof/>
            <w:webHidden/>
          </w:rPr>
        </w:r>
        <w:r w:rsidR="00DC5174">
          <w:rPr>
            <w:noProof/>
            <w:webHidden/>
          </w:rPr>
          <w:fldChar w:fldCharType="separate"/>
        </w:r>
        <w:r w:rsidR="000A04C3">
          <w:rPr>
            <w:noProof/>
            <w:webHidden/>
          </w:rPr>
          <w:t>92</w:t>
        </w:r>
        <w:r w:rsidR="00DC5174">
          <w:rPr>
            <w:noProof/>
            <w:webHidden/>
          </w:rPr>
          <w:fldChar w:fldCharType="end"/>
        </w:r>
      </w:hyperlink>
    </w:p>
    <w:p w14:paraId="2C0CC02D" w14:textId="37FB1D96" w:rsidR="00DC5174" w:rsidRDefault="00C832E9">
      <w:pPr>
        <w:pStyle w:val="TOC2"/>
        <w:rPr>
          <w:rFonts w:asciiTheme="minorHAnsi" w:eastAsiaTheme="minorEastAsia" w:hAnsiTheme="minorHAnsi" w:cstheme="minorBidi"/>
          <w:smallCaps w:val="0"/>
          <w:noProof/>
          <w:sz w:val="22"/>
          <w:szCs w:val="22"/>
        </w:rPr>
      </w:pPr>
      <w:hyperlink w:anchor="_Toc491183768" w:history="1">
        <w:r w:rsidR="00DC5174" w:rsidRPr="00987531">
          <w:rPr>
            <w:rStyle w:val="Hyperlink"/>
            <w:noProof/>
            <w:lang w:val="it-IT" w:eastAsia="it-IT"/>
          </w:rPr>
          <w:t>8.4</w:t>
        </w:r>
        <w:r w:rsidR="00DC5174">
          <w:rPr>
            <w:rFonts w:asciiTheme="minorHAnsi" w:eastAsiaTheme="minorEastAsia" w:hAnsiTheme="minorHAnsi" w:cstheme="minorBidi"/>
            <w:smallCaps w:val="0"/>
            <w:noProof/>
            <w:sz w:val="22"/>
            <w:szCs w:val="22"/>
          </w:rPr>
          <w:tab/>
        </w:r>
        <w:r w:rsidR="00DC5174" w:rsidRPr="00987531">
          <w:rPr>
            <w:rStyle w:val="Hyperlink"/>
            <w:noProof/>
            <w:lang w:val="it-IT" w:eastAsia="it-IT"/>
          </w:rPr>
          <w:t>Regional, Zonal and Woreda levels key actors for ELEAP</w:t>
        </w:r>
        <w:r w:rsidR="00DC5174">
          <w:rPr>
            <w:noProof/>
            <w:webHidden/>
          </w:rPr>
          <w:tab/>
        </w:r>
        <w:r w:rsidR="00DC5174">
          <w:rPr>
            <w:noProof/>
            <w:webHidden/>
          </w:rPr>
          <w:fldChar w:fldCharType="begin"/>
        </w:r>
        <w:r w:rsidR="00DC5174">
          <w:rPr>
            <w:noProof/>
            <w:webHidden/>
          </w:rPr>
          <w:instrText xml:space="preserve"> PAGEREF _Toc491183768 \h </w:instrText>
        </w:r>
        <w:r w:rsidR="00DC5174">
          <w:rPr>
            <w:noProof/>
            <w:webHidden/>
          </w:rPr>
        </w:r>
        <w:r w:rsidR="00DC5174">
          <w:rPr>
            <w:noProof/>
            <w:webHidden/>
          </w:rPr>
          <w:fldChar w:fldCharType="separate"/>
        </w:r>
        <w:r w:rsidR="000A04C3">
          <w:rPr>
            <w:noProof/>
            <w:webHidden/>
          </w:rPr>
          <w:t>92</w:t>
        </w:r>
        <w:r w:rsidR="00DC5174">
          <w:rPr>
            <w:noProof/>
            <w:webHidden/>
          </w:rPr>
          <w:fldChar w:fldCharType="end"/>
        </w:r>
      </w:hyperlink>
    </w:p>
    <w:p w14:paraId="003551D2" w14:textId="31B4AF25" w:rsidR="00DC5174" w:rsidRDefault="00C832E9">
      <w:pPr>
        <w:pStyle w:val="TOC3"/>
        <w:tabs>
          <w:tab w:val="left" w:pos="1100"/>
          <w:tab w:val="right" w:leader="dot" w:pos="9170"/>
        </w:tabs>
        <w:rPr>
          <w:rFonts w:asciiTheme="minorHAnsi" w:eastAsiaTheme="minorEastAsia" w:hAnsiTheme="minorHAnsi" w:cstheme="minorBidi"/>
          <w:i w:val="0"/>
          <w:iCs w:val="0"/>
          <w:noProof/>
          <w:sz w:val="22"/>
          <w:szCs w:val="22"/>
        </w:rPr>
      </w:pPr>
      <w:hyperlink w:anchor="_Toc491183769" w:history="1">
        <w:r w:rsidR="00DC5174" w:rsidRPr="00987531">
          <w:rPr>
            <w:rStyle w:val="Hyperlink"/>
            <w:rFonts w:eastAsia="Symbol"/>
            <w:noProof/>
            <w:lang w:val="it-IT"/>
          </w:rPr>
          <w:t>8.4.1</w:t>
        </w:r>
        <w:r w:rsidR="00DC5174">
          <w:rPr>
            <w:rFonts w:asciiTheme="minorHAnsi" w:eastAsiaTheme="minorEastAsia" w:hAnsiTheme="minorHAnsi" w:cstheme="minorBidi"/>
            <w:i w:val="0"/>
            <w:iCs w:val="0"/>
            <w:noProof/>
            <w:sz w:val="22"/>
            <w:szCs w:val="22"/>
          </w:rPr>
          <w:tab/>
        </w:r>
        <w:r w:rsidR="00DC5174" w:rsidRPr="00987531">
          <w:rPr>
            <w:rStyle w:val="Hyperlink"/>
            <w:rFonts w:eastAsia="Symbol"/>
            <w:noProof/>
            <w:lang w:val="it-IT" w:eastAsia="it-IT"/>
          </w:rPr>
          <w:t>Regional, Zonal and Woreda level Water, Mines and Energy Bureaus (WMEB)</w:t>
        </w:r>
        <w:r w:rsidR="00DC5174">
          <w:rPr>
            <w:noProof/>
            <w:webHidden/>
          </w:rPr>
          <w:tab/>
        </w:r>
        <w:r w:rsidR="00DC5174">
          <w:rPr>
            <w:noProof/>
            <w:webHidden/>
          </w:rPr>
          <w:fldChar w:fldCharType="begin"/>
        </w:r>
        <w:r w:rsidR="00DC5174">
          <w:rPr>
            <w:noProof/>
            <w:webHidden/>
          </w:rPr>
          <w:instrText xml:space="preserve"> PAGEREF _Toc491183769 \h </w:instrText>
        </w:r>
        <w:r w:rsidR="00DC5174">
          <w:rPr>
            <w:noProof/>
            <w:webHidden/>
          </w:rPr>
        </w:r>
        <w:r w:rsidR="00DC5174">
          <w:rPr>
            <w:noProof/>
            <w:webHidden/>
          </w:rPr>
          <w:fldChar w:fldCharType="separate"/>
        </w:r>
        <w:r w:rsidR="000A04C3">
          <w:rPr>
            <w:noProof/>
            <w:webHidden/>
          </w:rPr>
          <w:t>92</w:t>
        </w:r>
        <w:r w:rsidR="00DC5174">
          <w:rPr>
            <w:noProof/>
            <w:webHidden/>
          </w:rPr>
          <w:fldChar w:fldCharType="end"/>
        </w:r>
      </w:hyperlink>
    </w:p>
    <w:p w14:paraId="1890A61B" w14:textId="28DD5371" w:rsidR="00DC5174" w:rsidRDefault="00C832E9">
      <w:pPr>
        <w:pStyle w:val="TOC3"/>
        <w:tabs>
          <w:tab w:val="left" w:pos="1100"/>
          <w:tab w:val="right" w:leader="dot" w:pos="9170"/>
        </w:tabs>
        <w:rPr>
          <w:rFonts w:asciiTheme="minorHAnsi" w:eastAsiaTheme="minorEastAsia" w:hAnsiTheme="minorHAnsi" w:cstheme="minorBidi"/>
          <w:i w:val="0"/>
          <w:iCs w:val="0"/>
          <w:noProof/>
          <w:sz w:val="22"/>
          <w:szCs w:val="22"/>
        </w:rPr>
      </w:pPr>
      <w:hyperlink w:anchor="_Toc491183770" w:history="1">
        <w:r w:rsidR="00DC5174" w:rsidRPr="00987531">
          <w:rPr>
            <w:rStyle w:val="Hyperlink"/>
            <w:rFonts w:eastAsia="Symbol"/>
            <w:noProof/>
            <w:lang w:val="it-IT"/>
          </w:rPr>
          <w:t>8.4.2</w:t>
        </w:r>
        <w:r w:rsidR="00DC5174">
          <w:rPr>
            <w:rFonts w:asciiTheme="minorHAnsi" w:eastAsiaTheme="minorEastAsia" w:hAnsiTheme="minorHAnsi" w:cstheme="minorBidi"/>
            <w:i w:val="0"/>
            <w:iCs w:val="0"/>
            <w:noProof/>
            <w:sz w:val="22"/>
            <w:szCs w:val="22"/>
          </w:rPr>
          <w:tab/>
        </w:r>
        <w:r w:rsidR="00DC5174" w:rsidRPr="00987531">
          <w:rPr>
            <w:rStyle w:val="Hyperlink"/>
            <w:rFonts w:eastAsia="Symbol"/>
            <w:noProof/>
            <w:lang w:val="it-IT" w:eastAsia="it-IT"/>
          </w:rPr>
          <w:t>Regional and District Ethiopian Electric Utility Offices</w:t>
        </w:r>
        <w:r w:rsidR="00DC5174">
          <w:rPr>
            <w:noProof/>
            <w:webHidden/>
          </w:rPr>
          <w:tab/>
        </w:r>
        <w:r w:rsidR="00DC5174">
          <w:rPr>
            <w:noProof/>
            <w:webHidden/>
          </w:rPr>
          <w:fldChar w:fldCharType="begin"/>
        </w:r>
        <w:r w:rsidR="00DC5174">
          <w:rPr>
            <w:noProof/>
            <w:webHidden/>
          </w:rPr>
          <w:instrText xml:space="preserve"> PAGEREF _Toc491183770 \h </w:instrText>
        </w:r>
        <w:r w:rsidR="00DC5174">
          <w:rPr>
            <w:noProof/>
            <w:webHidden/>
          </w:rPr>
        </w:r>
        <w:r w:rsidR="00DC5174">
          <w:rPr>
            <w:noProof/>
            <w:webHidden/>
          </w:rPr>
          <w:fldChar w:fldCharType="separate"/>
        </w:r>
        <w:r w:rsidR="000A04C3">
          <w:rPr>
            <w:noProof/>
            <w:webHidden/>
          </w:rPr>
          <w:t>93</w:t>
        </w:r>
        <w:r w:rsidR="00DC5174">
          <w:rPr>
            <w:noProof/>
            <w:webHidden/>
          </w:rPr>
          <w:fldChar w:fldCharType="end"/>
        </w:r>
      </w:hyperlink>
    </w:p>
    <w:p w14:paraId="004111DC" w14:textId="47D5257C" w:rsidR="00DC5174" w:rsidRDefault="00C832E9">
      <w:pPr>
        <w:pStyle w:val="TOC3"/>
        <w:tabs>
          <w:tab w:val="left" w:pos="1100"/>
          <w:tab w:val="right" w:leader="dot" w:pos="9170"/>
        </w:tabs>
        <w:rPr>
          <w:rFonts w:asciiTheme="minorHAnsi" w:eastAsiaTheme="minorEastAsia" w:hAnsiTheme="minorHAnsi" w:cstheme="minorBidi"/>
          <w:i w:val="0"/>
          <w:iCs w:val="0"/>
          <w:noProof/>
          <w:sz w:val="22"/>
          <w:szCs w:val="22"/>
        </w:rPr>
      </w:pPr>
      <w:hyperlink w:anchor="_Toc491183771" w:history="1">
        <w:r w:rsidR="00DC5174" w:rsidRPr="00987531">
          <w:rPr>
            <w:rStyle w:val="Hyperlink"/>
            <w:noProof/>
          </w:rPr>
          <w:t>7.1.1</w:t>
        </w:r>
        <w:r w:rsidR="00DC5174">
          <w:rPr>
            <w:rFonts w:asciiTheme="minorHAnsi" w:eastAsiaTheme="minorEastAsia" w:hAnsiTheme="minorHAnsi" w:cstheme="minorBidi"/>
            <w:i w:val="0"/>
            <w:iCs w:val="0"/>
            <w:noProof/>
            <w:sz w:val="22"/>
            <w:szCs w:val="22"/>
          </w:rPr>
          <w:tab/>
        </w:r>
        <w:r w:rsidR="00DC5174" w:rsidRPr="00987531">
          <w:rPr>
            <w:rStyle w:val="Hyperlink"/>
            <w:noProof/>
          </w:rPr>
          <w:t>Regional and Local Environmental Protection Authorities</w:t>
        </w:r>
        <w:r w:rsidR="00DC5174">
          <w:rPr>
            <w:noProof/>
            <w:webHidden/>
          </w:rPr>
          <w:tab/>
        </w:r>
        <w:r w:rsidR="00DC5174">
          <w:rPr>
            <w:noProof/>
            <w:webHidden/>
          </w:rPr>
          <w:fldChar w:fldCharType="begin"/>
        </w:r>
        <w:r w:rsidR="00DC5174">
          <w:rPr>
            <w:noProof/>
            <w:webHidden/>
          </w:rPr>
          <w:instrText xml:space="preserve"> PAGEREF _Toc491183771 \h </w:instrText>
        </w:r>
        <w:r w:rsidR="00DC5174">
          <w:rPr>
            <w:noProof/>
            <w:webHidden/>
          </w:rPr>
        </w:r>
        <w:r w:rsidR="00DC5174">
          <w:rPr>
            <w:noProof/>
            <w:webHidden/>
          </w:rPr>
          <w:fldChar w:fldCharType="separate"/>
        </w:r>
        <w:r w:rsidR="000A04C3">
          <w:rPr>
            <w:noProof/>
            <w:webHidden/>
          </w:rPr>
          <w:t>94</w:t>
        </w:r>
        <w:r w:rsidR="00DC5174">
          <w:rPr>
            <w:noProof/>
            <w:webHidden/>
          </w:rPr>
          <w:fldChar w:fldCharType="end"/>
        </w:r>
      </w:hyperlink>
    </w:p>
    <w:p w14:paraId="5B56E1AB" w14:textId="7F08C894" w:rsidR="00DC5174" w:rsidRDefault="00C832E9">
      <w:pPr>
        <w:pStyle w:val="TOC3"/>
        <w:tabs>
          <w:tab w:val="left" w:pos="1100"/>
          <w:tab w:val="right" w:leader="dot" w:pos="9170"/>
        </w:tabs>
        <w:rPr>
          <w:rFonts w:asciiTheme="minorHAnsi" w:eastAsiaTheme="minorEastAsia" w:hAnsiTheme="minorHAnsi" w:cstheme="minorBidi"/>
          <w:i w:val="0"/>
          <w:iCs w:val="0"/>
          <w:noProof/>
          <w:sz w:val="22"/>
          <w:szCs w:val="22"/>
        </w:rPr>
      </w:pPr>
      <w:hyperlink w:anchor="_Toc491183772" w:history="1">
        <w:r w:rsidR="00DC5174" w:rsidRPr="00987531">
          <w:rPr>
            <w:rStyle w:val="Hyperlink"/>
            <w:rFonts w:eastAsia="Symbol"/>
            <w:noProof/>
            <w:lang w:val="it-IT"/>
          </w:rPr>
          <w:t>8.4.3</w:t>
        </w:r>
        <w:r w:rsidR="00DC5174">
          <w:rPr>
            <w:rFonts w:asciiTheme="minorHAnsi" w:eastAsiaTheme="minorEastAsia" w:hAnsiTheme="minorHAnsi" w:cstheme="minorBidi"/>
            <w:i w:val="0"/>
            <w:iCs w:val="0"/>
            <w:noProof/>
            <w:sz w:val="22"/>
            <w:szCs w:val="22"/>
          </w:rPr>
          <w:tab/>
        </w:r>
        <w:r w:rsidR="00DC5174" w:rsidRPr="00987531">
          <w:rPr>
            <w:rStyle w:val="Hyperlink"/>
            <w:rFonts w:eastAsia="Symbol"/>
            <w:noProof/>
            <w:lang w:val="it-IT" w:eastAsia="it-IT"/>
          </w:rPr>
          <w:t>Regional and District Land Administration and Use (LAU) Institutions</w:t>
        </w:r>
        <w:r w:rsidR="00DC5174">
          <w:rPr>
            <w:noProof/>
            <w:webHidden/>
          </w:rPr>
          <w:tab/>
        </w:r>
        <w:r w:rsidR="00DC5174">
          <w:rPr>
            <w:noProof/>
            <w:webHidden/>
          </w:rPr>
          <w:fldChar w:fldCharType="begin"/>
        </w:r>
        <w:r w:rsidR="00DC5174">
          <w:rPr>
            <w:noProof/>
            <w:webHidden/>
          </w:rPr>
          <w:instrText xml:space="preserve"> PAGEREF _Toc491183772 \h </w:instrText>
        </w:r>
        <w:r w:rsidR="00DC5174">
          <w:rPr>
            <w:noProof/>
            <w:webHidden/>
          </w:rPr>
        </w:r>
        <w:r w:rsidR="00DC5174">
          <w:rPr>
            <w:noProof/>
            <w:webHidden/>
          </w:rPr>
          <w:fldChar w:fldCharType="separate"/>
        </w:r>
        <w:r w:rsidR="000A04C3">
          <w:rPr>
            <w:noProof/>
            <w:webHidden/>
          </w:rPr>
          <w:t>95</w:t>
        </w:r>
        <w:r w:rsidR="00DC5174">
          <w:rPr>
            <w:noProof/>
            <w:webHidden/>
          </w:rPr>
          <w:fldChar w:fldCharType="end"/>
        </w:r>
      </w:hyperlink>
    </w:p>
    <w:p w14:paraId="2F1C4ABA" w14:textId="22930D11" w:rsidR="00DC5174" w:rsidRDefault="00C832E9">
      <w:pPr>
        <w:pStyle w:val="TOC3"/>
        <w:tabs>
          <w:tab w:val="left" w:pos="1100"/>
          <w:tab w:val="right" w:leader="dot" w:pos="9170"/>
        </w:tabs>
        <w:rPr>
          <w:rFonts w:asciiTheme="minorHAnsi" w:eastAsiaTheme="minorEastAsia" w:hAnsiTheme="minorHAnsi" w:cstheme="minorBidi"/>
          <w:i w:val="0"/>
          <w:iCs w:val="0"/>
          <w:noProof/>
          <w:sz w:val="22"/>
          <w:szCs w:val="22"/>
        </w:rPr>
      </w:pPr>
      <w:hyperlink w:anchor="_Toc491183773" w:history="1">
        <w:r w:rsidR="00DC5174" w:rsidRPr="00987531">
          <w:rPr>
            <w:rStyle w:val="Hyperlink"/>
            <w:rFonts w:eastAsia="Symbol"/>
            <w:noProof/>
            <w:lang w:val="it-IT"/>
          </w:rPr>
          <w:t>8.4.4</w:t>
        </w:r>
        <w:r w:rsidR="00DC5174">
          <w:rPr>
            <w:rFonts w:asciiTheme="minorHAnsi" w:eastAsiaTheme="minorEastAsia" w:hAnsiTheme="minorHAnsi" w:cstheme="minorBidi"/>
            <w:i w:val="0"/>
            <w:iCs w:val="0"/>
            <w:noProof/>
            <w:sz w:val="22"/>
            <w:szCs w:val="22"/>
          </w:rPr>
          <w:tab/>
        </w:r>
        <w:r w:rsidR="00DC5174" w:rsidRPr="00987531">
          <w:rPr>
            <w:rStyle w:val="Hyperlink"/>
            <w:rFonts w:eastAsia="Symbol"/>
            <w:noProof/>
            <w:lang w:val="it-IT" w:eastAsia="it-IT"/>
          </w:rPr>
          <w:t>Bureaus of Labor and Social Affairs (BoLSA)</w:t>
        </w:r>
        <w:r w:rsidR="00DC5174">
          <w:rPr>
            <w:noProof/>
            <w:webHidden/>
          </w:rPr>
          <w:tab/>
        </w:r>
        <w:r w:rsidR="00DC5174">
          <w:rPr>
            <w:noProof/>
            <w:webHidden/>
          </w:rPr>
          <w:fldChar w:fldCharType="begin"/>
        </w:r>
        <w:r w:rsidR="00DC5174">
          <w:rPr>
            <w:noProof/>
            <w:webHidden/>
          </w:rPr>
          <w:instrText xml:space="preserve"> PAGEREF _Toc491183773 \h </w:instrText>
        </w:r>
        <w:r w:rsidR="00DC5174">
          <w:rPr>
            <w:noProof/>
            <w:webHidden/>
          </w:rPr>
        </w:r>
        <w:r w:rsidR="00DC5174">
          <w:rPr>
            <w:noProof/>
            <w:webHidden/>
          </w:rPr>
          <w:fldChar w:fldCharType="separate"/>
        </w:r>
        <w:r w:rsidR="000A04C3">
          <w:rPr>
            <w:noProof/>
            <w:webHidden/>
          </w:rPr>
          <w:t>98</w:t>
        </w:r>
        <w:r w:rsidR="00DC5174">
          <w:rPr>
            <w:noProof/>
            <w:webHidden/>
          </w:rPr>
          <w:fldChar w:fldCharType="end"/>
        </w:r>
      </w:hyperlink>
    </w:p>
    <w:p w14:paraId="6B6B8155" w14:textId="1C76CC13" w:rsidR="00DC5174" w:rsidRDefault="00C832E9">
      <w:pPr>
        <w:pStyle w:val="TOC1"/>
        <w:rPr>
          <w:rFonts w:asciiTheme="minorHAnsi" w:eastAsiaTheme="minorEastAsia" w:hAnsiTheme="minorHAnsi" w:cstheme="minorBidi"/>
          <w:b w:val="0"/>
          <w:bCs w:val="0"/>
          <w:caps w:val="0"/>
          <w:noProof/>
          <w:szCs w:val="22"/>
        </w:rPr>
      </w:pPr>
      <w:hyperlink w:anchor="_Toc491183774" w:history="1">
        <w:r w:rsidR="00DC5174" w:rsidRPr="00987531">
          <w:rPr>
            <w:rStyle w:val="Hyperlink"/>
            <w:noProof/>
          </w:rPr>
          <w:t>9</w:t>
        </w:r>
        <w:r w:rsidR="00DC5174">
          <w:rPr>
            <w:rFonts w:asciiTheme="minorHAnsi" w:eastAsiaTheme="minorEastAsia" w:hAnsiTheme="minorHAnsi" w:cstheme="minorBidi"/>
            <w:b w:val="0"/>
            <w:bCs w:val="0"/>
            <w:caps w:val="0"/>
            <w:noProof/>
            <w:szCs w:val="22"/>
          </w:rPr>
          <w:tab/>
        </w:r>
        <w:r w:rsidR="00DC5174" w:rsidRPr="00987531">
          <w:rPr>
            <w:rStyle w:val="Hyperlink"/>
            <w:noProof/>
          </w:rPr>
          <w:t>RECOMMENDED MEASURES TO STRENGTHEN SYSTEM PERFORMANCE</w:t>
        </w:r>
        <w:r w:rsidR="00DC5174">
          <w:rPr>
            <w:noProof/>
            <w:webHidden/>
          </w:rPr>
          <w:tab/>
        </w:r>
        <w:r w:rsidR="00DC5174">
          <w:rPr>
            <w:noProof/>
            <w:webHidden/>
          </w:rPr>
          <w:fldChar w:fldCharType="begin"/>
        </w:r>
        <w:r w:rsidR="00DC5174">
          <w:rPr>
            <w:noProof/>
            <w:webHidden/>
          </w:rPr>
          <w:instrText xml:space="preserve"> PAGEREF _Toc491183774 \h </w:instrText>
        </w:r>
        <w:r w:rsidR="00DC5174">
          <w:rPr>
            <w:noProof/>
            <w:webHidden/>
          </w:rPr>
        </w:r>
        <w:r w:rsidR="00DC5174">
          <w:rPr>
            <w:noProof/>
            <w:webHidden/>
          </w:rPr>
          <w:fldChar w:fldCharType="separate"/>
        </w:r>
        <w:r w:rsidR="000A04C3">
          <w:rPr>
            <w:noProof/>
            <w:webHidden/>
          </w:rPr>
          <w:t>99</w:t>
        </w:r>
        <w:r w:rsidR="00DC5174">
          <w:rPr>
            <w:noProof/>
            <w:webHidden/>
          </w:rPr>
          <w:fldChar w:fldCharType="end"/>
        </w:r>
      </w:hyperlink>
    </w:p>
    <w:p w14:paraId="164D89D3" w14:textId="02FAC56E" w:rsidR="00DC5174" w:rsidRDefault="00C832E9">
      <w:pPr>
        <w:pStyle w:val="TOC2"/>
        <w:rPr>
          <w:rFonts w:asciiTheme="minorHAnsi" w:eastAsiaTheme="minorEastAsia" w:hAnsiTheme="minorHAnsi" w:cstheme="minorBidi"/>
          <w:smallCaps w:val="0"/>
          <w:noProof/>
          <w:sz w:val="22"/>
          <w:szCs w:val="22"/>
        </w:rPr>
      </w:pPr>
      <w:hyperlink w:anchor="_Toc491183775" w:history="1">
        <w:r w:rsidR="00DC5174" w:rsidRPr="00987531">
          <w:rPr>
            <w:rStyle w:val="Hyperlink"/>
            <w:noProof/>
            <w:lang w:val="it-IT" w:eastAsia="it-IT"/>
          </w:rPr>
          <w:t>9.1</w:t>
        </w:r>
        <w:r w:rsidR="00DC5174">
          <w:rPr>
            <w:rFonts w:asciiTheme="minorHAnsi" w:eastAsiaTheme="minorEastAsia" w:hAnsiTheme="minorHAnsi" w:cstheme="minorBidi"/>
            <w:smallCaps w:val="0"/>
            <w:noProof/>
            <w:sz w:val="22"/>
            <w:szCs w:val="22"/>
          </w:rPr>
          <w:tab/>
        </w:r>
        <w:r w:rsidR="00DC5174" w:rsidRPr="00987531">
          <w:rPr>
            <w:rStyle w:val="Hyperlink"/>
            <w:noProof/>
            <w:lang w:val="it-IT" w:eastAsia="it-IT"/>
          </w:rPr>
          <w:t>Introduction</w:t>
        </w:r>
        <w:r w:rsidR="00DC5174">
          <w:rPr>
            <w:noProof/>
            <w:webHidden/>
          </w:rPr>
          <w:tab/>
        </w:r>
        <w:r w:rsidR="00DC5174">
          <w:rPr>
            <w:noProof/>
            <w:webHidden/>
          </w:rPr>
          <w:fldChar w:fldCharType="begin"/>
        </w:r>
        <w:r w:rsidR="00DC5174">
          <w:rPr>
            <w:noProof/>
            <w:webHidden/>
          </w:rPr>
          <w:instrText xml:space="preserve"> PAGEREF _Toc491183775 \h </w:instrText>
        </w:r>
        <w:r w:rsidR="00DC5174">
          <w:rPr>
            <w:noProof/>
            <w:webHidden/>
          </w:rPr>
        </w:r>
        <w:r w:rsidR="00DC5174">
          <w:rPr>
            <w:noProof/>
            <w:webHidden/>
          </w:rPr>
          <w:fldChar w:fldCharType="separate"/>
        </w:r>
        <w:r w:rsidR="000A04C3">
          <w:rPr>
            <w:noProof/>
            <w:webHidden/>
          </w:rPr>
          <w:t>99</w:t>
        </w:r>
        <w:r w:rsidR="00DC5174">
          <w:rPr>
            <w:noProof/>
            <w:webHidden/>
          </w:rPr>
          <w:fldChar w:fldCharType="end"/>
        </w:r>
      </w:hyperlink>
    </w:p>
    <w:p w14:paraId="37AD2584" w14:textId="3C21BBBA" w:rsidR="00DC5174" w:rsidRDefault="00C832E9">
      <w:pPr>
        <w:pStyle w:val="TOC2"/>
        <w:rPr>
          <w:rFonts w:asciiTheme="minorHAnsi" w:eastAsiaTheme="minorEastAsia" w:hAnsiTheme="minorHAnsi" w:cstheme="minorBidi"/>
          <w:smallCaps w:val="0"/>
          <w:noProof/>
          <w:sz w:val="22"/>
          <w:szCs w:val="22"/>
        </w:rPr>
      </w:pPr>
      <w:hyperlink w:anchor="_Toc491183776" w:history="1">
        <w:r w:rsidR="00DC5174" w:rsidRPr="00987531">
          <w:rPr>
            <w:rStyle w:val="Hyperlink"/>
            <w:noProof/>
            <w:lang w:val="it-IT" w:eastAsia="it-IT"/>
          </w:rPr>
          <w:t>9.2</w:t>
        </w:r>
        <w:r w:rsidR="00DC5174">
          <w:rPr>
            <w:rFonts w:asciiTheme="minorHAnsi" w:eastAsiaTheme="minorEastAsia" w:hAnsiTheme="minorHAnsi" w:cstheme="minorBidi"/>
            <w:smallCaps w:val="0"/>
            <w:noProof/>
            <w:sz w:val="22"/>
            <w:szCs w:val="22"/>
          </w:rPr>
          <w:tab/>
        </w:r>
        <w:r w:rsidR="00DC5174" w:rsidRPr="00987531">
          <w:rPr>
            <w:rStyle w:val="Hyperlink"/>
            <w:noProof/>
            <w:lang w:val="it-IT" w:eastAsia="it-IT"/>
          </w:rPr>
          <w:t>Recommendations</w:t>
        </w:r>
        <w:r w:rsidR="00DC5174">
          <w:rPr>
            <w:noProof/>
            <w:webHidden/>
          </w:rPr>
          <w:tab/>
        </w:r>
        <w:r w:rsidR="00DC5174">
          <w:rPr>
            <w:noProof/>
            <w:webHidden/>
          </w:rPr>
          <w:fldChar w:fldCharType="begin"/>
        </w:r>
        <w:r w:rsidR="00DC5174">
          <w:rPr>
            <w:noProof/>
            <w:webHidden/>
          </w:rPr>
          <w:instrText xml:space="preserve"> PAGEREF _Toc491183776 \h </w:instrText>
        </w:r>
        <w:r w:rsidR="00DC5174">
          <w:rPr>
            <w:noProof/>
            <w:webHidden/>
          </w:rPr>
        </w:r>
        <w:r w:rsidR="00DC5174">
          <w:rPr>
            <w:noProof/>
            <w:webHidden/>
          </w:rPr>
          <w:fldChar w:fldCharType="separate"/>
        </w:r>
        <w:r w:rsidR="000A04C3">
          <w:rPr>
            <w:noProof/>
            <w:webHidden/>
          </w:rPr>
          <w:t>99</w:t>
        </w:r>
        <w:r w:rsidR="00DC5174">
          <w:rPr>
            <w:noProof/>
            <w:webHidden/>
          </w:rPr>
          <w:fldChar w:fldCharType="end"/>
        </w:r>
      </w:hyperlink>
    </w:p>
    <w:p w14:paraId="088505D5" w14:textId="28A621C6" w:rsidR="00DC5174" w:rsidRDefault="00C832E9">
      <w:pPr>
        <w:pStyle w:val="TOC1"/>
        <w:rPr>
          <w:rFonts w:asciiTheme="minorHAnsi" w:eastAsiaTheme="minorEastAsia" w:hAnsiTheme="minorHAnsi" w:cstheme="minorBidi"/>
          <w:b w:val="0"/>
          <w:bCs w:val="0"/>
          <w:caps w:val="0"/>
          <w:noProof/>
          <w:szCs w:val="22"/>
        </w:rPr>
      </w:pPr>
      <w:hyperlink w:anchor="_Toc491183777" w:history="1">
        <w:r w:rsidR="00DC5174" w:rsidRPr="00987531">
          <w:rPr>
            <w:rStyle w:val="Hyperlink"/>
            <w:noProof/>
          </w:rPr>
          <w:t>10</w:t>
        </w:r>
        <w:r w:rsidR="00DC5174">
          <w:rPr>
            <w:rFonts w:asciiTheme="minorHAnsi" w:eastAsiaTheme="minorEastAsia" w:hAnsiTheme="minorHAnsi" w:cstheme="minorBidi"/>
            <w:b w:val="0"/>
            <w:bCs w:val="0"/>
            <w:caps w:val="0"/>
            <w:noProof/>
            <w:szCs w:val="22"/>
          </w:rPr>
          <w:tab/>
        </w:r>
        <w:r w:rsidR="00DC5174" w:rsidRPr="00987531">
          <w:rPr>
            <w:rStyle w:val="Hyperlink"/>
            <w:noProof/>
          </w:rPr>
          <w:t>ENVIRONMENTAL AND SOCIAL RISK RATINGS</w:t>
        </w:r>
        <w:r w:rsidR="00DC5174">
          <w:rPr>
            <w:noProof/>
            <w:webHidden/>
          </w:rPr>
          <w:tab/>
        </w:r>
        <w:r w:rsidR="00DC5174">
          <w:rPr>
            <w:noProof/>
            <w:webHidden/>
          </w:rPr>
          <w:fldChar w:fldCharType="begin"/>
        </w:r>
        <w:r w:rsidR="00DC5174">
          <w:rPr>
            <w:noProof/>
            <w:webHidden/>
          </w:rPr>
          <w:instrText xml:space="preserve"> PAGEREF _Toc491183777 \h </w:instrText>
        </w:r>
        <w:r w:rsidR="00DC5174">
          <w:rPr>
            <w:noProof/>
            <w:webHidden/>
          </w:rPr>
        </w:r>
        <w:r w:rsidR="00DC5174">
          <w:rPr>
            <w:noProof/>
            <w:webHidden/>
          </w:rPr>
          <w:fldChar w:fldCharType="separate"/>
        </w:r>
        <w:r w:rsidR="000A04C3">
          <w:rPr>
            <w:noProof/>
            <w:webHidden/>
          </w:rPr>
          <w:t>106</w:t>
        </w:r>
        <w:r w:rsidR="00DC5174">
          <w:rPr>
            <w:noProof/>
            <w:webHidden/>
          </w:rPr>
          <w:fldChar w:fldCharType="end"/>
        </w:r>
      </w:hyperlink>
    </w:p>
    <w:p w14:paraId="723D7DCA" w14:textId="755BFCF3" w:rsidR="00DC5174" w:rsidRDefault="00C832E9">
      <w:pPr>
        <w:pStyle w:val="TOC1"/>
        <w:rPr>
          <w:rFonts w:asciiTheme="minorHAnsi" w:eastAsiaTheme="minorEastAsia" w:hAnsiTheme="minorHAnsi" w:cstheme="minorBidi"/>
          <w:b w:val="0"/>
          <w:bCs w:val="0"/>
          <w:caps w:val="0"/>
          <w:noProof/>
          <w:szCs w:val="22"/>
        </w:rPr>
      </w:pPr>
      <w:hyperlink w:anchor="_Toc491183778" w:history="1">
        <w:r w:rsidR="00DC5174" w:rsidRPr="00987531">
          <w:rPr>
            <w:rStyle w:val="Hyperlink"/>
            <w:noProof/>
          </w:rPr>
          <w:t>11</w:t>
        </w:r>
        <w:r w:rsidR="00DC5174">
          <w:rPr>
            <w:rFonts w:asciiTheme="minorHAnsi" w:eastAsiaTheme="minorEastAsia" w:hAnsiTheme="minorHAnsi" w:cstheme="minorBidi"/>
            <w:b w:val="0"/>
            <w:bCs w:val="0"/>
            <w:caps w:val="0"/>
            <w:noProof/>
            <w:szCs w:val="22"/>
          </w:rPr>
          <w:tab/>
        </w:r>
        <w:r w:rsidR="00DC5174" w:rsidRPr="00987531">
          <w:rPr>
            <w:rStyle w:val="Hyperlink"/>
            <w:noProof/>
          </w:rPr>
          <w:t>CONSULTATION AND DISCLOSURE</w:t>
        </w:r>
        <w:r w:rsidR="00DC5174">
          <w:rPr>
            <w:noProof/>
            <w:webHidden/>
          </w:rPr>
          <w:tab/>
        </w:r>
        <w:r w:rsidR="00DC5174">
          <w:rPr>
            <w:noProof/>
            <w:webHidden/>
          </w:rPr>
          <w:fldChar w:fldCharType="begin"/>
        </w:r>
        <w:r w:rsidR="00DC5174">
          <w:rPr>
            <w:noProof/>
            <w:webHidden/>
          </w:rPr>
          <w:instrText xml:space="preserve"> PAGEREF _Toc491183778 \h </w:instrText>
        </w:r>
        <w:r w:rsidR="00DC5174">
          <w:rPr>
            <w:noProof/>
            <w:webHidden/>
          </w:rPr>
        </w:r>
        <w:r w:rsidR="00DC5174">
          <w:rPr>
            <w:noProof/>
            <w:webHidden/>
          </w:rPr>
          <w:fldChar w:fldCharType="separate"/>
        </w:r>
        <w:r w:rsidR="000A04C3">
          <w:rPr>
            <w:noProof/>
            <w:webHidden/>
          </w:rPr>
          <w:t>110</w:t>
        </w:r>
        <w:r w:rsidR="00DC5174">
          <w:rPr>
            <w:noProof/>
            <w:webHidden/>
          </w:rPr>
          <w:fldChar w:fldCharType="end"/>
        </w:r>
      </w:hyperlink>
    </w:p>
    <w:p w14:paraId="3C0F9E2D" w14:textId="6008CCFC" w:rsidR="00DC5174" w:rsidRDefault="00C832E9">
      <w:pPr>
        <w:pStyle w:val="TOC2"/>
        <w:rPr>
          <w:rFonts w:asciiTheme="minorHAnsi" w:eastAsiaTheme="minorEastAsia" w:hAnsiTheme="minorHAnsi" w:cstheme="minorBidi"/>
          <w:smallCaps w:val="0"/>
          <w:noProof/>
          <w:sz w:val="22"/>
          <w:szCs w:val="22"/>
        </w:rPr>
      </w:pPr>
      <w:hyperlink w:anchor="_Toc491183779" w:history="1">
        <w:r w:rsidR="00DC5174" w:rsidRPr="00987531">
          <w:rPr>
            <w:rStyle w:val="Hyperlink"/>
            <w:noProof/>
            <w:lang w:val="it-IT" w:eastAsia="it-IT"/>
          </w:rPr>
          <w:t>11.1</w:t>
        </w:r>
        <w:r w:rsidR="00DC5174">
          <w:rPr>
            <w:rFonts w:asciiTheme="minorHAnsi" w:eastAsiaTheme="minorEastAsia" w:hAnsiTheme="minorHAnsi" w:cstheme="minorBidi"/>
            <w:smallCaps w:val="0"/>
            <w:noProof/>
            <w:sz w:val="22"/>
            <w:szCs w:val="22"/>
          </w:rPr>
          <w:tab/>
        </w:r>
        <w:r w:rsidR="00DC5174" w:rsidRPr="00987531">
          <w:rPr>
            <w:rStyle w:val="Hyperlink"/>
            <w:noProof/>
            <w:lang w:val="it-IT" w:eastAsia="it-IT"/>
          </w:rPr>
          <w:t>Consultations</w:t>
        </w:r>
        <w:r w:rsidR="00DC5174">
          <w:rPr>
            <w:noProof/>
            <w:webHidden/>
          </w:rPr>
          <w:tab/>
        </w:r>
        <w:r w:rsidR="00DC5174">
          <w:rPr>
            <w:noProof/>
            <w:webHidden/>
          </w:rPr>
          <w:fldChar w:fldCharType="begin"/>
        </w:r>
        <w:r w:rsidR="00DC5174">
          <w:rPr>
            <w:noProof/>
            <w:webHidden/>
          </w:rPr>
          <w:instrText xml:space="preserve"> PAGEREF _Toc491183779 \h </w:instrText>
        </w:r>
        <w:r w:rsidR="00DC5174">
          <w:rPr>
            <w:noProof/>
            <w:webHidden/>
          </w:rPr>
        </w:r>
        <w:r w:rsidR="00DC5174">
          <w:rPr>
            <w:noProof/>
            <w:webHidden/>
          </w:rPr>
          <w:fldChar w:fldCharType="separate"/>
        </w:r>
        <w:r w:rsidR="000A04C3">
          <w:rPr>
            <w:noProof/>
            <w:webHidden/>
          </w:rPr>
          <w:t>110</w:t>
        </w:r>
        <w:r w:rsidR="00DC5174">
          <w:rPr>
            <w:noProof/>
            <w:webHidden/>
          </w:rPr>
          <w:fldChar w:fldCharType="end"/>
        </w:r>
      </w:hyperlink>
    </w:p>
    <w:p w14:paraId="3E33FE7D" w14:textId="1E27C4E6" w:rsidR="00DC5174" w:rsidRDefault="00C832E9">
      <w:pPr>
        <w:pStyle w:val="TOC2"/>
        <w:rPr>
          <w:rFonts w:asciiTheme="minorHAnsi" w:eastAsiaTheme="minorEastAsia" w:hAnsiTheme="minorHAnsi" w:cstheme="minorBidi"/>
          <w:smallCaps w:val="0"/>
          <w:noProof/>
          <w:sz w:val="22"/>
          <w:szCs w:val="22"/>
        </w:rPr>
      </w:pPr>
      <w:hyperlink w:anchor="_Toc491183780" w:history="1">
        <w:r w:rsidR="00DC5174" w:rsidRPr="00987531">
          <w:rPr>
            <w:rStyle w:val="Hyperlink"/>
            <w:noProof/>
            <w:lang w:val="it-IT" w:eastAsia="it-IT"/>
          </w:rPr>
          <w:t>11.2</w:t>
        </w:r>
        <w:r w:rsidR="00DC5174">
          <w:rPr>
            <w:rFonts w:asciiTheme="minorHAnsi" w:eastAsiaTheme="minorEastAsia" w:hAnsiTheme="minorHAnsi" w:cstheme="minorBidi"/>
            <w:smallCaps w:val="0"/>
            <w:noProof/>
            <w:sz w:val="22"/>
            <w:szCs w:val="22"/>
          </w:rPr>
          <w:tab/>
        </w:r>
        <w:r w:rsidR="00DC5174" w:rsidRPr="00987531">
          <w:rPr>
            <w:rStyle w:val="Hyperlink"/>
            <w:noProof/>
            <w:lang w:val="it-IT" w:eastAsia="it-IT"/>
          </w:rPr>
          <w:t>Disclosures</w:t>
        </w:r>
        <w:r w:rsidR="00DC5174">
          <w:rPr>
            <w:noProof/>
            <w:webHidden/>
          </w:rPr>
          <w:tab/>
        </w:r>
        <w:r w:rsidR="00DC5174">
          <w:rPr>
            <w:noProof/>
            <w:webHidden/>
          </w:rPr>
          <w:fldChar w:fldCharType="begin"/>
        </w:r>
        <w:r w:rsidR="00DC5174">
          <w:rPr>
            <w:noProof/>
            <w:webHidden/>
          </w:rPr>
          <w:instrText xml:space="preserve"> PAGEREF _Toc491183780 \h </w:instrText>
        </w:r>
        <w:r w:rsidR="00DC5174">
          <w:rPr>
            <w:noProof/>
            <w:webHidden/>
          </w:rPr>
        </w:r>
        <w:r w:rsidR="00DC5174">
          <w:rPr>
            <w:noProof/>
            <w:webHidden/>
          </w:rPr>
          <w:fldChar w:fldCharType="separate"/>
        </w:r>
        <w:r w:rsidR="000A04C3">
          <w:rPr>
            <w:noProof/>
            <w:webHidden/>
          </w:rPr>
          <w:t>111</w:t>
        </w:r>
        <w:r w:rsidR="00DC5174">
          <w:rPr>
            <w:noProof/>
            <w:webHidden/>
          </w:rPr>
          <w:fldChar w:fldCharType="end"/>
        </w:r>
      </w:hyperlink>
    </w:p>
    <w:p w14:paraId="6BB6C897" w14:textId="447639ED" w:rsidR="00DC5174" w:rsidRDefault="00C832E9">
      <w:pPr>
        <w:pStyle w:val="TOC1"/>
        <w:rPr>
          <w:rFonts w:asciiTheme="minorHAnsi" w:eastAsiaTheme="minorEastAsia" w:hAnsiTheme="minorHAnsi" w:cstheme="minorBidi"/>
          <w:b w:val="0"/>
          <w:bCs w:val="0"/>
          <w:caps w:val="0"/>
          <w:noProof/>
          <w:szCs w:val="22"/>
        </w:rPr>
      </w:pPr>
      <w:hyperlink w:anchor="_Toc491183781" w:history="1">
        <w:r w:rsidR="00DC5174" w:rsidRPr="00987531">
          <w:rPr>
            <w:rStyle w:val="Hyperlink"/>
            <w:noProof/>
          </w:rPr>
          <w:t>12</w:t>
        </w:r>
        <w:r w:rsidR="00DC5174">
          <w:rPr>
            <w:rFonts w:asciiTheme="minorHAnsi" w:eastAsiaTheme="minorEastAsia" w:hAnsiTheme="minorHAnsi" w:cstheme="minorBidi"/>
            <w:b w:val="0"/>
            <w:bCs w:val="0"/>
            <w:caps w:val="0"/>
            <w:noProof/>
            <w:szCs w:val="22"/>
          </w:rPr>
          <w:tab/>
        </w:r>
        <w:r w:rsidR="00DC5174" w:rsidRPr="00987531">
          <w:rPr>
            <w:rStyle w:val="Hyperlink"/>
            <w:noProof/>
          </w:rPr>
          <w:t>REFERENCES</w:t>
        </w:r>
        <w:r w:rsidR="00DC5174">
          <w:rPr>
            <w:noProof/>
            <w:webHidden/>
          </w:rPr>
          <w:tab/>
        </w:r>
        <w:r w:rsidR="00DC5174">
          <w:rPr>
            <w:noProof/>
            <w:webHidden/>
          </w:rPr>
          <w:fldChar w:fldCharType="begin"/>
        </w:r>
        <w:r w:rsidR="00DC5174">
          <w:rPr>
            <w:noProof/>
            <w:webHidden/>
          </w:rPr>
          <w:instrText xml:space="preserve"> PAGEREF _Toc491183781 \h </w:instrText>
        </w:r>
        <w:r w:rsidR="00DC5174">
          <w:rPr>
            <w:noProof/>
            <w:webHidden/>
          </w:rPr>
        </w:r>
        <w:r w:rsidR="00DC5174">
          <w:rPr>
            <w:noProof/>
            <w:webHidden/>
          </w:rPr>
          <w:fldChar w:fldCharType="separate"/>
        </w:r>
        <w:r w:rsidR="000A04C3">
          <w:rPr>
            <w:noProof/>
            <w:webHidden/>
          </w:rPr>
          <w:t>112</w:t>
        </w:r>
        <w:r w:rsidR="00DC5174">
          <w:rPr>
            <w:noProof/>
            <w:webHidden/>
          </w:rPr>
          <w:fldChar w:fldCharType="end"/>
        </w:r>
      </w:hyperlink>
    </w:p>
    <w:p w14:paraId="5E3A381F" w14:textId="39DFCE34" w:rsidR="00DC5174" w:rsidRDefault="00C832E9">
      <w:pPr>
        <w:pStyle w:val="TOC1"/>
        <w:rPr>
          <w:rFonts w:asciiTheme="minorHAnsi" w:eastAsiaTheme="minorEastAsia" w:hAnsiTheme="minorHAnsi" w:cstheme="minorBidi"/>
          <w:b w:val="0"/>
          <w:bCs w:val="0"/>
          <w:caps w:val="0"/>
          <w:noProof/>
          <w:szCs w:val="22"/>
        </w:rPr>
      </w:pPr>
      <w:hyperlink w:anchor="_Toc491183782" w:history="1">
        <w:r w:rsidR="00DC5174" w:rsidRPr="00987531">
          <w:rPr>
            <w:rStyle w:val="Hyperlink"/>
            <w:noProof/>
          </w:rPr>
          <w:t>13</w:t>
        </w:r>
        <w:r w:rsidR="00DC5174">
          <w:rPr>
            <w:rFonts w:asciiTheme="minorHAnsi" w:eastAsiaTheme="minorEastAsia" w:hAnsiTheme="minorHAnsi" w:cstheme="minorBidi"/>
            <w:b w:val="0"/>
            <w:bCs w:val="0"/>
            <w:caps w:val="0"/>
            <w:noProof/>
            <w:szCs w:val="22"/>
          </w:rPr>
          <w:tab/>
        </w:r>
        <w:r w:rsidR="00DC5174" w:rsidRPr="00987531">
          <w:rPr>
            <w:rStyle w:val="Hyperlink"/>
            <w:noProof/>
          </w:rPr>
          <w:t>ANNEXES</w:t>
        </w:r>
        <w:r w:rsidR="00DC5174">
          <w:rPr>
            <w:noProof/>
            <w:webHidden/>
          </w:rPr>
          <w:tab/>
        </w:r>
        <w:r w:rsidR="00DC5174">
          <w:rPr>
            <w:noProof/>
            <w:webHidden/>
          </w:rPr>
          <w:fldChar w:fldCharType="begin"/>
        </w:r>
        <w:r w:rsidR="00DC5174">
          <w:rPr>
            <w:noProof/>
            <w:webHidden/>
          </w:rPr>
          <w:instrText xml:space="preserve"> PAGEREF _Toc491183782 \h </w:instrText>
        </w:r>
        <w:r w:rsidR="00DC5174">
          <w:rPr>
            <w:noProof/>
            <w:webHidden/>
          </w:rPr>
        </w:r>
        <w:r w:rsidR="00DC5174">
          <w:rPr>
            <w:noProof/>
            <w:webHidden/>
          </w:rPr>
          <w:fldChar w:fldCharType="separate"/>
        </w:r>
        <w:r w:rsidR="000A04C3">
          <w:rPr>
            <w:noProof/>
            <w:webHidden/>
          </w:rPr>
          <w:t>115</w:t>
        </w:r>
        <w:r w:rsidR="00DC5174">
          <w:rPr>
            <w:noProof/>
            <w:webHidden/>
          </w:rPr>
          <w:fldChar w:fldCharType="end"/>
        </w:r>
      </w:hyperlink>
    </w:p>
    <w:p w14:paraId="7A87F36C" w14:textId="77777777" w:rsidR="00FD7E1F" w:rsidRDefault="004F6D99" w:rsidP="009B445D">
      <w:pPr>
        <w:tabs>
          <w:tab w:val="right" w:leader="dot" w:pos="9294"/>
        </w:tabs>
        <w:spacing w:before="120" w:after="120"/>
        <w:jc w:val="both"/>
        <w:rPr>
          <w:b/>
          <w:bCs/>
          <w:caps/>
          <w:szCs w:val="22"/>
        </w:rPr>
      </w:pPr>
      <w:r w:rsidRPr="004A5DE2">
        <w:rPr>
          <w:b/>
          <w:bCs/>
          <w:caps/>
          <w:szCs w:val="22"/>
        </w:rPr>
        <w:fldChar w:fldCharType="end"/>
      </w:r>
    </w:p>
    <w:p w14:paraId="4C92613B" w14:textId="77777777" w:rsidR="00EF3A33" w:rsidRDefault="00EF3A33" w:rsidP="009B445D">
      <w:pPr>
        <w:tabs>
          <w:tab w:val="right" w:leader="dot" w:pos="9294"/>
        </w:tabs>
        <w:spacing w:before="120" w:after="120"/>
        <w:jc w:val="both"/>
        <w:rPr>
          <w:b/>
          <w:bCs/>
          <w:caps/>
          <w:szCs w:val="22"/>
        </w:rPr>
      </w:pPr>
    </w:p>
    <w:p w14:paraId="26A8FCF6" w14:textId="77777777" w:rsidR="00EF3A33" w:rsidRDefault="00EF3A33" w:rsidP="009B445D">
      <w:pPr>
        <w:tabs>
          <w:tab w:val="right" w:leader="dot" w:pos="9294"/>
        </w:tabs>
        <w:spacing w:before="120" w:after="120"/>
        <w:jc w:val="both"/>
        <w:rPr>
          <w:b/>
          <w:bCs/>
          <w:caps/>
          <w:szCs w:val="22"/>
        </w:rPr>
      </w:pPr>
    </w:p>
    <w:p w14:paraId="3BFD2BC1" w14:textId="77777777" w:rsidR="00FD7E1F" w:rsidRPr="004A5DE2" w:rsidRDefault="00FD7E1F" w:rsidP="009B445D">
      <w:pPr>
        <w:pStyle w:val="Heading1"/>
        <w:spacing w:before="120" w:after="120" w:line="240" w:lineRule="auto"/>
        <w:rPr>
          <w:sz w:val="22"/>
          <w:szCs w:val="22"/>
        </w:rPr>
      </w:pPr>
      <w:bookmarkStart w:id="3" w:name="_Toc484441949"/>
      <w:bookmarkStart w:id="4" w:name="_Toc491183673"/>
      <w:r w:rsidRPr="004A5DE2">
        <w:rPr>
          <w:sz w:val="22"/>
          <w:szCs w:val="22"/>
        </w:rPr>
        <w:t>List of Figures</w:t>
      </w:r>
      <w:bookmarkEnd w:id="3"/>
      <w:bookmarkEnd w:id="4"/>
    </w:p>
    <w:p w14:paraId="7A846267" w14:textId="02F302AE" w:rsidR="00DC5174" w:rsidRDefault="00FD7E1F">
      <w:pPr>
        <w:pStyle w:val="TableofFigures"/>
        <w:rPr>
          <w:rFonts w:asciiTheme="minorHAnsi" w:eastAsiaTheme="minorEastAsia" w:hAnsiTheme="minorHAnsi" w:cstheme="minorBidi"/>
          <w:smallCaps w:val="0"/>
          <w:noProof/>
          <w:szCs w:val="22"/>
        </w:rPr>
      </w:pPr>
      <w:r w:rsidRPr="004A5DE2">
        <w:rPr>
          <w:rStyle w:val="Hyperlink"/>
          <w:noProof/>
        </w:rPr>
        <w:fldChar w:fldCharType="begin"/>
      </w:r>
      <w:r w:rsidRPr="00104969">
        <w:rPr>
          <w:rStyle w:val="Hyperlink"/>
          <w:noProof/>
        </w:rPr>
        <w:instrText xml:space="preserve"> TOC \h \z \c "Figure" </w:instrText>
      </w:r>
      <w:r w:rsidRPr="004A5DE2">
        <w:rPr>
          <w:rStyle w:val="Hyperlink"/>
          <w:noProof/>
        </w:rPr>
        <w:fldChar w:fldCharType="separate"/>
      </w:r>
      <w:hyperlink w:anchor="_Toc491183783" w:history="1">
        <w:r w:rsidR="00DC5174" w:rsidRPr="002F30E2">
          <w:rPr>
            <w:rStyle w:val="Hyperlink"/>
            <w:b/>
            <w:noProof/>
          </w:rPr>
          <w:t>Figure 1: Comprehensive Electrification Approach under the Three Pillars of the NEP</w:t>
        </w:r>
        <w:r w:rsidR="00DC5174">
          <w:rPr>
            <w:noProof/>
            <w:webHidden/>
          </w:rPr>
          <w:tab/>
        </w:r>
        <w:r w:rsidR="00DC5174">
          <w:rPr>
            <w:noProof/>
            <w:webHidden/>
          </w:rPr>
          <w:fldChar w:fldCharType="begin"/>
        </w:r>
        <w:r w:rsidR="00DC5174">
          <w:rPr>
            <w:noProof/>
            <w:webHidden/>
          </w:rPr>
          <w:instrText xml:space="preserve"> PAGEREF _Toc491183783 \h </w:instrText>
        </w:r>
        <w:r w:rsidR="00DC5174">
          <w:rPr>
            <w:noProof/>
            <w:webHidden/>
          </w:rPr>
        </w:r>
        <w:r w:rsidR="00DC5174">
          <w:rPr>
            <w:noProof/>
            <w:webHidden/>
          </w:rPr>
          <w:fldChar w:fldCharType="separate"/>
        </w:r>
        <w:r w:rsidR="00E0350D">
          <w:rPr>
            <w:noProof/>
            <w:webHidden/>
          </w:rPr>
          <w:t>8</w:t>
        </w:r>
        <w:r w:rsidR="00DC5174">
          <w:rPr>
            <w:noProof/>
            <w:webHidden/>
          </w:rPr>
          <w:fldChar w:fldCharType="end"/>
        </w:r>
      </w:hyperlink>
    </w:p>
    <w:p w14:paraId="43BFFAB6" w14:textId="3FBA7752" w:rsidR="00DC5174" w:rsidRDefault="00C832E9">
      <w:pPr>
        <w:pStyle w:val="TableofFigures"/>
        <w:rPr>
          <w:rFonts w:asciiTheme="minorHAnsi" w:eastAsiaTheme="minorEastAsia" w:hAnsiTheme="minorHAnsi" w:cstheme="minorBidi"/>
          <w:smallCaps w:val="0"/>
          <w:noProof/>
          <w:szCs w:val="22"/>
        </w:rPr>
      </w:pPr>
      <w:hyperlink w:anchor="_Toc491183784" w:history="1">
        <w:r w:rsidR="00DC5174" w:rsidRPr="002F30E2">
          <w:rPr>
            <w:rStyle w:val="Hyperlink"/>
            <w:b/>
            <w:noProof/>
          </w:rPr>
          <w:t>Figure 2: Program Boundaries for the Proposed ELEAP</w:t>
        </w:r>
        <w:r w:rsidR="00DC5174">
          <w:rPr>
            <w:noProof/>
            <w:webHidden/>
          </w:rPr>
          <w:tab/>
        </w:r>
        <w:r w:rsidR="00DC5174">
          <w:rPr>
            <w:noProof/>
            <w:webHidden/>
          </w:rPr>
          <w:fldChar w:fldCharType="begin"/>
        </w:r>
        <w:r w:rsidR="00DC5174">
          <w:rPr>
            <w:noProof/>
            <w:webHidden/>
          </w:rPr>
          <w:instrText xml:space="preserve"> PAGEREF _Toc491183784 \h </w:instrText>
        </w:r>
        <w:r w:rsidR="00DC5174">
          <w:rPr>
            <w:noProof/>
            <w:webHidden/>
          </w:rPr>
        </w:r>
        <w:r w:rsidR="00DC5174">
          <w:rPr>
            <w:noProof/>
            <w:webHidden/>
          </w:rPr>
          <w:fldChar w:fldCharType="separate"/>
        </w:r>
        <w:r w:rsidR="00E0350D">
          <w:rPr>
            <w:noProof/>
            <w:webHidden/>
          </w:rPr>
          <w:t>11</w:t>
        </w:r>
        <w:r w:rsidR="00DC5174">
          <w:rPr>
            <w:noProof/>
            <w:webHidden/>
          </w:rPr>
          <w:fldChar w:fldCharType="end"/>
        </w:r>
      </w:hyperlink>
    </w:p>
    <w:p w14:paraId="3701E42C" w14:textId="6F8061C6" w:rsidR="00DC5174" w:rsidRDefault="00C832E9">
      <w:pPr>
        <w:pStyle w:val="TableofFigures"/>
        <w:rPr>
          <w:rFonts w:asciiTheme="minorHAnsi" w:eastAsiaTheme="minorEastAsia" w:hAnsiTheme="minorHAnsi" w:cstheme="minorBidi"/>
          <w:smallCaps w:val="0"/>
          <w:noProof/>
          <w:szCs w:val="22"/>
        </w:rPr>
      </w:pPr>
      <w:hyperlink w:anchor="_Toc491183785" w:history="1">
        <w:r w:rsidR="00DC5174" w:rsidRPr="002F30E2">
          <w:rPr>
            <w:rStyle w:val="Hyperlink"/>
            <w:b/>
            <w:noProof/>
          </w:rPr>
          <w:t>Figure 3: Organizational Structure of MoWIE</w:t>
        </w:r>
        <w:r w:rsidR="00DC5174">
          <w:rPr>
            <w:noProof/>
            <w:webHidden/>
          </w:rPr>
          <w:tab/>
        </w:r>
        <w:r w:rsidR="00DC5174">
          <w:rPr>
            <w:noProof/>
            <w:webHidden/>
          </w:rPr>
          <w:fldChar w:fldCharType="begin"/>
        </w:r>
        <w:r w:rsidR="00DC5174">
          <w:rPr>
            <w:noProof/>
            <w:webHidden/>
          </w:rPr>
          <w:instrText xml:space="preserve"> PAGEREF _Toc491183785 \h </w:instrText>
        </w:r>
        <w:r w:rsidR="00DC5174">
          <w:rPr>
            <w:noProof/>
            <w:webHidden/>
          </w:rPr>
        </w:r>
        <w:r w:rsidR="00DC5174">
          <w:rPr>
            <w:noProof/>
            <w:webHidden/>
          </w:rPr>
          <w:fldChar w:fldCharType="separate"/>
        </w:r>
        <w:r w:rsidR="00E0350D">
          <w:rPr>
            <w:noProof/>
            <w:webHidden/>
          </w:rPr>
          <w:t>28</w:t>
        </w:r>
        <w:r w:rsidR="00DC5174">
          <w:rPr>
            <w:noProof/>
            <w:webHidden/>
          </w:rPr>
          <w:fldChar w:fldCharType="end"/>
        </w:r>
      </w:hyperlink>
    </w:p>
    <w:p w14:paraId="5E9B2D78" w14:textId="2B33E9BC" w:rsidR="00DC5174" w:rsidRDefault="00C832E9">
      <w:pPr>
        <w:pStyle w:val="TableofFigures"/>
        <w:rPr>
          <w:rFonts w:asciiTheme="minorHAnsi" w:eastAsiaTheme="minorEastAsia" w:hAnsiTheme="minorHAnsi" w:cstheme="minorBidi"/>
          <w:smallCaps w:val="0"/>
          <w:noProof/>
          <w:szCs w:val="22"/>
        </w:rPr>
      </w:pPr>
      <w:hyperlink w:anchor="_Toc491183786" w:history="1">
        <w:r w:rsidR="00DC5174" w:rsidRPr="002F30E2">
          <w:rPr>
            <w:rStyle w:val="Hyperlink"/>
            <w:b/>
            <w:noProof/>
          </w:rPr>
          <w:t>Figure 4: Environment and Climate change directorate under MOWIE Organogram</w:t>
        </w:r>
        <w:r w:rsidR="00DC5174">
          <w:rPr>
            <w:noProof/>
            <w:webHidden/>
          </w:rPr>
          <w:tab/>
        </w:r>
        <w:r w:rsidR="00DC5174">
          <w:rPr>
            <w:noProof/>
            <w:webHidden/>
          </w:rPr>
          <w:fldChar w:fldCharType="begin"/>
        </w:r>
        <w:r w:rsidR="00DC5174">
          <w:rPr>
            <w:noProof/>
            <w:webHidden/>
          </w:rPr>
          <w:instrText xml:space="preserve"> PAGEREF _Toc491183786 \h </w:instrText>
        </w:r>
        <w:r w:rsidR="00DC5174">
          <w:rPr>
            <w:noProof/>
            <w:webHidden/>
          </w:rPr>
        </w:r>
        <w:r w:rsidR="00DC5174">
          <w:rPr>
            <w:noProof/>
            <w:webHidden/>
          </w:rPr>
          <w:fldChar w:fldCharType="separate"/>
        </w:r>
        <w:r w:rsidR="00E0350D">
          <w:rPr>
            <w:noProof/>
            <w:webHidden/>
          </w:rPr>
          <w:t>78</w:t>
        </w:r>
        <w:r w:rsidR="00DC5174">
          <w:rPr>
            <w:noProof/>
            <w:webHidden/>
          </w:rPr>
          <w:fldChar w:fldCharType="end"/>
        </w:r>
      </w:hyperlink>
    </w:p>
    <w:p w14:paraId="022C4B5C" w14:textId="019A8E11" w:rsidR="00DC5174" w:rsidRDefault="00C832E9">
      <w:pPr>
        <w:pStyle w:val="TableofFigures"/>
        <w:rPr>
          <w:rFonts w:asciiTheme="minorHAnsi" w:eastAsiaTheme="minorEastAsia" w:hAnsiTheme="minorHAnsi" w:cstheme="minorBidi"/>
          <w:smallCaps w:val="0"/>
          <w:noProof/>
          <w:szCs w:val="22"/>
        </w:rPr>
      </w:pPr>
      <w:hyperlink w:anchor="_Toc491183787" w:history="1">
        <w:r w:rsidR="00DC5174" w:rsidRPr="002F30E2">
          <w:rPr>
            <w:rStyle w:val="Hyperlink"/>
            <w:b/>
            <w:noProof/>
          </w:rPr>
          <w:t>Figure 5: Organigram of EEU’s EHSQ Directorate</w:t>
        </w:r>
        <w:r w:rsidR="00DC5174">
          <w:rPr>
            <w:noProof/>
            <w:webHidden/>
          </w:rPr>
          <w:tab/>
        </w:r>
        <w:r w:rsidR="00DC5174">
          <w:rPr>
            <w:noProof/>
            <w:webHidden/>
          </w:rPr>
          <w:fldChar w:fldCharType="begin"/>
        </w:r>
        <w:r w:rsidR="00DC5174">
          <w:rPr>
            <w:noProof/>
            <w:webHidden/>
          </w:rPr>
          <w:instrText xml:space="preserve"> PAGEREF _Toc491183787 \h </w:instrText>
        </w:r>
        <w:r w:rsidR="00DC5174">
          <w:rPr>
            <w:noProof/>
            <w:webHidden/>
          </w:rPr>
        </w:r>
        <w:r w:rsidR="00DC5174">
          <w:rPr>
            <w:noProof/>
            <w:webHidden/>
          </w:rPr>
          <w:fldChar w:fldCharType="separate"/>
        </w:r>
        <w:r w:rsidR="00E0350D">
          <w:rPr>
            <w:noProof/>
            <w:webHidden/>
          </w:rPr>
          <w:t>80</w:t>
        </w:r>
        <w:r w:rsidR="00DC5174">
          <w:rPr>
            <w:noProof/>
            <w:webHidden/>
          </w:rPr>
          <w:fldChar w:fldCharType="end"/>
        </w:r>
      </w:hyperlink>
    </w:p>
    <w:p w14:paraId="7853B813" w14:textId="2148E191" w:rsidR="00DC5174" w:rsidRDefault="00C832E9">
      <w:pPr>
        <w:pStyle w:val="TableofFigures"/>
        <w:rPr>
          <w:rFonts w:asciiTheme="minorHAnsi" w:eastAsiaTheme="minorEastAsia" w:hAnsiTheme="minorHAnsi" w:cstheme="minorBidi"/>
          <w:smallCaps w:val="0"/>
          <w:noProof/>
          <w:szCs w:val="22"/>
        </w:rPr>
      </w:pPr>
      <w:hyperlink w:anchor="_Toc491183788" w:history="1">
        <w:r w:rsidR="00DC5174" w:rsidRPr="002F30E2">
          <w:rPr>
            <w:rStyle w:val="Hyperlink"/>
            <w:b/>
            <w:noProof/>
          </w:rPr>
          <w:t>Figure 6: Scanned copies of workshop participants attendance</w:t>
        </w:r>
        <w:r w:rsidR="00DC5174">
          <w:rPr>
            <w:noProof/>
            <w:webHidden/>
          </w:rPr>
          <w:tab/>
        </w:r>
        <w:r w:rsidR="00DC5174">
          <w:rPr>
            <w:noProof/>
            <w:webHidden/>
          </w:rPr>
          <w:fldChar w:fldCharType="begin"/>
        </w:r>
        <w:r w:rsidR="00DC5174">
          <w:rPr>
            <w:noProof/>
            <w:webHidden/>
          </w:rPr>
          <w:instrText xml:space="preserve"> PAGEREF _Toc491183788 \h </w:instrText>
        </w:r>
        <w:r w:rsidR="00DC5174">
          <w:rPr>
            <w:noProof/>
            <w:webHidden/>
          </w:rPr>
        </w:r>
        <w:r w:rsidR="00DC5174">
          <w:rPr>
            <w:noProof/>
            <w:webHidden/>
          </w:rPr>
          <w:fldChar w:fldCharType="separate"/>
        </w:r>
        <w:r w:rsidR="00E0350D">
          <w:rPr>
            <w:noProof/>
            <w:webHidden/>
          </w:rPr>
          <w:t>138</w:t>
        </w:r>
        <w:r w:rsidR="00DC5174">
          <w:rPr>
            <w:noProof/>
            <w:webHidden/>
          </w:rPr>
          <w:fldChar w:fldCharType="end"/>
        </w:r>
      </w:hyperlink>
    </w:p>
    <w:p w14:paraId="3EC99ED3" w14:textId="77777777" w:rsidR="00EF3A33" w:rsidRPr="004A5DE2" w:rsidRDefault="00FD7E1F" w:rsidP="009B445D">
      <w:pPr>
        <w:spacing w:before="120" w:after="120"/>
        <w:rPr>
          <w:szCs w:val="22"/>
        </w:rPr>
      </w:pPr>
      <w:r w:rsidRPr="004A5DE2">
        <w:rPr>
          <w:smallCaps/>
          <w:szCs w:val="22"/>
        </w:rPr>
        <w:fldChar w:fldCharType="end"/>
      </w:r>
    </w:p>
    <w:p w14:paraId="57DEE10A" w14:textId="77777777" w:rsidR="00FD7E1F" w:rsidRPr="004A5DE2" w:rsidRDefault="00FD7E1F" w:rsidP="009B445D">
      <w:pPr>
        <w:pStyle w:val="Heading1"/>
        <w:spacing w:before="120" w:after="120" w:line="240" w:lineRule="auto"/>
        <w:rPr>
          <w:sz w:val="22"/>
          <w:szCs w:val="22"/>
        </w:rPr>
      </w:pPr>
      <w:bookmarkStart w:id="5" w:name="_Toc484441950"/>
      <w:bookmarkStart w:id="6" w:name="_Toc491183674"/>
      <w:r w:rsidRPr="004A5DE2">
        <w:rPr>
          <w:sz w:val="22"/>
          <w:szCs w:val="22"/>
        </w:rPr>
        <w:t>List of Tables</w:t>
      </w:r>
      <w:bookmarkEnd w:id="5"/>
      <w:bookmarkEnd w:id="6"/>
    </w:p>
    <w:p w14:paraId="1C6C150D" w14:textId="040244C8" w:rsidR="00DC5174" w:rsidRDefault="00FD7E1F">
      <w:pPr>
        <w:pStyle w:val="TableofFigures"/>
        <w:rPr>
          <w:rFonts w:asciiTheme="minorHAnsi" w:eastAsiaTheme="minorEastAsia" w:hAnsiTheme="minorHAnsi" w:cstheme="minorBidi"/>
          <w:smallCaps w:val="0"/>
          <w:noProof/>
          <w:szCs w:val="22"/>
        </w:rPr>
      </w:pPr>
      <w:r w:rsidRPr="00104969">
        <w:rPr>
          <w:rStyle w:val="Hyperlink"/>
          <w:noProof/>
        </w:rPr>
        <w:fldChar w:fldCharType="begin"/>
      </w:r>
      <w:r w:rsidRPr="00104969">
        <w:rPr>
          <w:rStyle w:val="Hyperlink"/>
          <w:noProof/>
        </w:rPr>
        <w:instrText xml:space="preserve"> TOC \h \z \c "Table" </w:instrText>
      </w:r>
      <w:r w:rsidRPr="00104969">
        <w:rPr>
          <w:rStyle w:val="Hyperlink"/>
          <w:noProof/>
        </w:rPr>
        <w:fldChar w:fldCharType="separate"/>
      </w:r>
      <w:hyperlink w:anchor="_Toc491183789" w:history="1">
        <w:r w:rsidR="00DC5174" w:rsidRPr="002834FA">
          <w:rPr>
            <w:rStyle w:val="Hyperlink"/>
            <w:b/>
            <w:noProof/>
          </w:rPr>
          <w:t>Table 1: Program Results Chain</w:t>
        </w:r>
        <w:r w:rsidR="00DC5174">
          <w:rPr>
            <w:noProof/>
            <w:webHidden/>
          </w:rPr>
          <w:tab/>
        </w:r>
        <w:r w:rsidR="00DC5174">
          <w:rPr>
            <w:noProof/>
            <w:webHidden/>
          </w:rPr>
          <w:fldChar w:fldCharType="begin"/>
        </w:r>
        <w:r w:rsidR="00DC5174">
          <w:rPr>
            <w:noProof/>
            <w:webHidden/>
          </w:rPr>
          <w:instrText xml:space="preserve"> PAGEREF _Toc491183789 \h </w:instrText>
        </w:r>
        <w:r w:rsidR="00DC5174">
          <w:rPr>
            <w:noProof/>
            <w:webHidden/>
          </w:rPr>
        </w:r>
        <w:r w:rsidR="00DC5174">
          <w:rPr>
            <w:noProof/>
            <w:webHidden/>
          </w:rPr>
          <w:fldChar w:fldCharType="separate"/>
        </w:r>
        <w:r w:rsidR="00E0350D">
          <w:rPr>
            <w:noProof/>
            <w:webHidden/>
          </w:rPr>
          <w:t>9</w:t>
        </w:r>
        <w:r w:rsidR="00DC5174">
          <w:rPr>
            <w:noProof/>
            <w:webHidden/>
          </w:rPr>
          <w:fldChar w:fldCharType="end"/>
        </w:r>
      </w:hyperlink>
    </w:p>
    <w:p w14:paraId="79705415" w14:textId="6615681C" w:rsidR="00DC5174" w:rsidRDefault="00C832E9">
      <w:pPr>
        <w:pStyle w:val="TableofFigures"/>
        <w:rPr>
          <w:rFonts w:asciiTheme="minorHAnsi" w:eastAsiaTheme="minorEastAsia" w:hAnsiTheme="minorHAnsi" w:cstheme="minorBidi"/>
          <w:smallCaps w:val="0"/>
          <w:noProof/>
          <w:szCs w:val="22"/>
        </w:rPr>
      </w:pPr>
      <w:hyperlink w:anchor="_Toc491183790" w:history="1">
        <w:r w:rsidR="00DC5174" w:rsidRPr="002834FA">
          <w:rPr>
            <w:rStyle w:val="Hyperlink"/>
            <w:b/>
            <w:noProof/>
          </w:rPr>
          <w:t>Table 2: Program Financing (US$ million)</w:t>
        </w:r>
        <w:r w:rsidR="00DC5174">
          <w:rPr>
            <w:noProof/>
            <w:webHidden/>
          </w:rPr>
          <w:tab/>
        </w:r>
        <w:r w:rsidR="00DC5174">
          <w:rPr>
            <w:noProof/>
            <w:webHidden/>
          </w:rPr>
          <w:fldChar w:fldCharType="begin"/>
        </w:r>
        <w:r w:rsidR="00DC5174">
          <w:rPr>
            <w:noProof/>
            <w:webHidden/>
          </w:rPr>
          <w:instrText xml:space="preserve"> PAGEREF _Toc491183790 \h </w:instrText>
        </w:r>
        <w:r w:rsidR="00DC5174">
          <w:rPr>
            <w:noProof/>
            <w:webHidden/>
          </w:rPr>
        </w:r>
        <w:r w:rsidR="00DC5174">
          <w:rPr>
            <w:noProof/>
            <w:webHidden/>
          </w:rPr>
          <w:fldChar w:fldCharType="separate"/>
        </w:r>
        <w:r w:rsidR="00E0350D">
          <w:rPr>
            <w:noProof/>
            <w:webHidden/>
          </w:rPr>
          <w:t>12</w:t>
        </w:r>
        <w:r w:rsidR="00DC5174">
          <w:rPr>
            <w:noProof/>
            <w:webHidden/>
          </w:rPr>
          <w:fldChar w:fldCharType="end"/>
        </w:r>
      </w:hyperlink>
    </w:p>
    <w:p w14:paraId="6556AAF4" w14:textId="5E47EC40" w:rsidR="00DC5174" w:rsidRDefault="00C832E9">
      <w:pPr>
        <w:pStyle w:val="TableofFigures"/>
        <w:rPr>
          <w:rFonts w:asciiTheme="minorHAnsi" w:eastAsiaTheme="minorEastAsia" w:hAnsiTheme="minorHAnsi" w:cstheme="minorBidi"/>
          <w:smallCaps w:val="0"/>
          <w:noProof/>
          <w:szCs w:val="22"/>
        </w:rPr>
      </w:pPr>
      <w:hyperlink w:anchor="_Toc491183791" w:history="1">
        <w:r w:rsidR="00DC5174" w:rsidRPr="002834FA">
          <w:rPr>
            <w:rStyle w:val="Hyperlink"/>
            <w:b/>
            <w:noProof/>
          </w:rPr>
          <w:t>Table 3: Energy related GTP II targets (2016-2020)</w:t>
        </w:r>
        <w:r w:rsidR="00DC5174">
          <w:rPr>
            <w:noProof/>
            <w:webHidden/>
          </w:rPr>
          <w:tab/>
        </w:r>
        <w:r w:rsidR="00DC5174">
          <w:rPr>
            <w:noProof/>
            <w:webHidden/>
          </w:rPr>
          <w:fldChar w:fldCharType="begin"/>
        </w:r>
        <w:r w:rsidR="00DC5174">
          <w:rPr>
            <w:noProof/>
            <w:webHidden/>
          </w:rPr>
          <w:instrText xml:space="preserve"> PAGEREF _Toc491183791 \h </w:instrText>
        </w:r>
        <w:r w:rsidR="00DC5174">
          <w:rPr>
            <w:noProof/>
            <w:webHidden/>
          </w:rPr>
        </w:r>
        <w:r w:rsidR="00DC5174">
          <w:rPr>
            <w:noProof/>
            <w:webHidden/>
          </w:rPr>
          <w:fldChar w:fldCharType="separate"/>
        </w:r>
        <w:r w:rsidR="00E0350D">
          <w:rPr>
            <w:noProof/>
            <w:webHidden/>
          </w:rPr>
          <w:t>20</w:t>
        </w:r>
        <w:r w:rsidR="00DC5174">
          <w:rPr>
            <w:noProof/>
            <w:webHidden/>
          </w:rPr>
          <w:fldChar w:fldCharType="end"/>
        </w:r>
      </w:hyperlink>
    </w:p>
    <w:p w14:paraId="48E94043" w14:textId="083F2EF7" w:rsidR="00DC5174" w:rsidRDefault="00C832E9">
      <w:pPr>
        <w:pStyle w:val="TableofFigures"/>
        <w:rPr>
          <w:rFonts w:asciiTheme="minorHAnsi" w:eastAsiaTheme="minorEastAsia" w:hAnsiTheme="minorHAnsi" w:cstheme="minorBidi"/>
          <w:smallCaps w:val="0"/>
          <w:noProof/>
          <w:szCs w:val="22"/>
        </w:rPr>
      </w:pPr>
      <w:hyperlink w:anchor="_Toc491183792" w:history="1">
        <w:r w:rsidR="00DC5174" w:rsidRPr="002834FA">
          <w:rPr>
            <w:rStyle w:val="Hyperlink"/>
            <w:b/>
            <w:noProof/>
          </w:rPr>
          <w:t>Table 4: Recommended action plan to address the potential environmental, social and safety risks/impacts</w:t>
        </w:r>
        <w:r w:rsidR="00DC5174">
          <w:rPr>
            <w:noProof/>
            <w:webHidden/>
          </w:rPr>
          <w:tab/>
        </w:r>
        <w:r w:rsidR="00DC5174">
          <w:rPr>
            <w:noProof/>
            <w:webHidden/>
          </w:rPr>
          <w:fldChar w:fldCharType="begin"/>
        </w:r>
        <w:r w:rsidR="00DC5174">
          <w:rPr>
            <w:noProof/>
            <w:webHidden/>
          </w:rPr>
          <w:instrText xml:space="preserve"> PAGEREF _Toc491183792 \h </w:instrText>
        </w:r>
        <w:r w:rsidR="00DC5174">
          <w:rPr>
            <w:noProof/>
            <w:webHidden/>
          </w:rPr>
        </w:r>
        <w:r w:rsidR="00DC5174">
          <w:rPr>
            <w:noProof/>
            <w:webHidden/>
          </w:rPr>
          <w:fldChar w:fldCharType="separate"/>
        </w:r>
        <w:r w:rsidR="00E0350D">
          <w:rPr>
            <w:noProof/>
            <w:webHidden/>
          </w:rPr>
          <w:t>90</w:t>
        </w:r>
        <w:r w:rsidR="00DC5174">
          <w:rPr>
            <w:noProof/>
            <w:webHidden/>
          </w:rPr>
          <w:fldChar w:fldCharType="end"/>
        </w:r>
      </w:hyperlink>
    </w:p>
    <w:p w14:paraId="37531A37" w14:textId="7AF979CA" w:rsidR="00DC5174" w:rsidRDefault="00C832E9">
      <w:pPr>
        <w:pStyle w:val="TableofFigures"/>
        <w:rPr>
          <w:rFonts w:asciiTheme="minorHAnsi" w:eastAsiaTheme="minorEastAsia" w:hAnsiTheme="minorHAnsi" w:cstheme="minorBidi"/>
          <w:smallCaps w:val="0"/>
          <w:noProof/>
          <w:szCs w:val="22"/>
        </w:rPr>
      </w:pPr>
      <w:hyperlink w:anchor="_Toc491183793" w:history="1">
        <w:r w:rsidR="00DC5174" w:rsidRPr="002834FA">
          <w:rPr>
            <w:rStyle w:val="Hyperlink"/>
            <w:b/>
            <w:noProof/>
          </w:rPr>
          <w:t>Table 5: Environmental and Social Risk Rating for ELEAP</w:t>
        </w:r>
        <w:r w:rsidR="00DC5174">
          <w:rPr>
            <w:noProof/>
            <w:webHidden/>
          </w:rPr>
          <w:tab/>
        </w:r>
        <w:r w:rsidR="00DC5174">
          <w:rPr>
            <w:noProof/>
            <w:webHidden/>
          </w:rPr>
          <w:fldChar w:fldCharType="begin"/>
        </w:r>
        <w:r w:rsidR="00DC5174">
          <w:rPr>
            <w:noProof/>
            <w:webHidden/>
          </w:rPr>
          <w:instrText xml:space="preserve"> PAGEREF _Toc491183793 \h </w:instrText>
        </w:r>
        <w:r w:rsidR="00DC5174">
          <w:rPr>
            <w:noProof/>
            <w:webHidden/>
          </w:rPr>
        </w:r>
        <w:r w:rsidR="00DC5174">
          <w:rPr>
            <w:noProof/>
            <w:webHidden/>
          </w:rPr>
          <w:fldChar w:fldCharType="separate"/>
        </w:r>
        <w:r w:rsidR="00E0350D">
          <w:rPr>
            <w:noProof/>
            <w:webHidden/>
          </w:rPr>
          <w:t>93</w:t>
        </w:r>
        <w:r w:rsidR="00DC5174">
          <w:rPr>
            <w:noProof/>
            <w:webHidden/>
          </w:rPr>
          <w:fldChar w:fldCharType="end"/>
        </w:r>
      </w:hyperlink>
    </w:p>
    <w:p w14:paraId="0A217B96" w14:textId="4FC24633" w:rsidR="00DC5174" w:rsidRDefault="00C832E9">
      <w:pPr>
        <w:pStyle w:val="TableofFigures"/>
        <w:rPr>
          <w:rFonts w:asciiTheme="minorHAnsi" w:eastAsiaTheme="minorEastAsia" w:hAnsiTheme="minorHAnsi" w:cstheme="minorBidi"/>
          <w:smallCaps w:val="0"/>
          <w:noProof/>
          <w:szCs w:val="22"/>
        </w:rPr>
      </w:pPr>
      <w:hyperlink w:anchor="_Toc491183794" w:history="1">
        <w:r w:rsidR="00DC5174" w:rsidRPr="002834FA">
          <w:rPr>
            <w:rStyle w:val="Hyperlink"/>
            <w:b/>
            <w:noProof/>
          </w:rPr>
          <w:t>Table 6: Risk classification</w:t>
        </w:r>
        <w:r w:rsidR="00DC5174">
          <w:rPr>
            <w:noProof/>
            <w:webHidden/>
          </w:rPr>
          <w:tab/>
        </w:r>
        <w:r w:rsidR="00DC5174">
          <w:rPr>
            <w:noProof/>
            <w:webHidden/>
          </w:rPr>
          <w:fldChar w:fldCharType="begin"/>
        </w:r>
        <w:r w:rsidR="00DC5174">
          <w:rPr>
            <w:noProof/>
            <w:webHidden/>
          </w:rPr>
          <w:instrText xml:space="preserve"> PAGEREF _Toc491183794 \h </w:instrText>
        </w:r>
        <w:r w:rsidR="00DC5174">
          <w:rPr>
            <w:noProof/>
            <w:webHidden/>
          </w:rPr>
        </w:r>
        <w:r w:rsidR="00DC5174">
          <w:rPr>
            <w:noProof/>
            <w:webHidden/>
          </w:rPr>
          <w:fldChar w:fldCharType="separate"/>
        </w:r>
        <w:r w:rsidR="00E0350D">
          <w:rPr>
            <w:noProof/>
            <w:webHidden/>
          </w:rPr>
          <w:t>96</w:t>
        </w:r>
        <w:r w:rsidR="00DC5174">
          <w:rPr>
            <w:noProof/>
            <w:webHidden/>
          </w:rPr>
          <w:fldChar w:fldCharType="end"/>
        </w:r>
      </w:hyperlink>
    </w:p>
    <w:p w14:paraId="418EE788" w14:textId="6B0BEA44" w:rsidR="00DC5174" w:rsidRDefault="00C832E9">
      <w:pPr>
        <w:pStyle w:val="TableofFigures"/>
        <w:rPr>
          <w:rFonts w:asciiTheme="minorHAnsi" w:eastAsiaTheme="minorEastAsia" w:hAnsiTheme="minorHAnsi" w:cstheme="minorBidi"/>
          <w:smallCaps w:val="0"/>
          <w:noProof/>
          <w:szCs w:val="22"/>
        </w:rPr>
      </w:pPr>
      <w:hyperlink w:anchor="_Toc491183795" w:history="1">
        <w:r w:rsidR="00DC5174" w:rsidRPr="002834FA">
          <w:rPr>
            <w:rStyle w:val="Hyperlink"/>
            <w:b/>
            <w:noProof/>
          </w:rPr>
          <w:t>Table 7: Risk Categorization</w:t>
        </w:r>
        <w:r w:rsidR="00DC5174">
          <w:rPr>
            <w:noProof/>
            <w:webHidden/>
          </w:rPr>
          <w:tab/>
        </w:r>
        <w:r w:rsidR="00DC5174">
          <w:rPr>
            <w:noProof/>
            <w:webHidden/>
          </w:rPr>
          <w:fldChar w:fldCharType="begin"/>
        </w:r>
        <w:r w:rsidR="00DC5174">
          <w:rPr>
            <w:noProof/>
            <w:webHidden/>
          </w:rPr>
          <w:instrText xml:space="preserve"> PAGEREF _Toc491183795 \h </w:instrText>
        </w:r>
        <w:r w:rsidR="00DC5174">
          <w:rPr>
            <w:noProof/>
            <w:webHidden/>
          </w:rPr>
        </w:r>
        <w:r w:rsidR="00DC5174">
          <w:rPr>
            <w:noProof/>
            <w:webHidden/>
          </w:rPr>
          <w:fldChar w:fldCharType="separate"/>
        </w:r>
        <w:r w:rsidR="00E0350D">
          <w:rPr>
            <w:noProof/>
            <w:webHidden/>
          </w:rPr>
          <w:t>96</w:t>
        </w:r>
        <w:r w:rsidR="00DC5174">
          <w:rPr>
            <w:noProof/>
            <w:webHidden/>
          </w:rPr>
          <w:fldChar w:fldCharType="end"/>
        </w:r>
      </w:hyperlink>
    </w:p>
    <w:p w14:paraId="22553588" w14:textId="43272771" w:rsidR="00DC5174" w:rsidRDefault="00C832E9">
      <w:pPr>
        <w:pStyle w:val="TableofFigures"/>
        <w:rPr>
          <w:rFonts w:asciiTheme="minorHAnsi" w:eastAsiaTheme="minorEastAsia" w:hAnsiTheme="minorHAnsi" w:cstheme="minorBidi"/>
          <w:smallCaps w:val="0"/>
          <w:noProof/>
          <w:szCs w:val="22"/>
        </w:rPr>
      </w:pPr>
      <w:hyperlink w:anchor="_Toc491183796" w:history="1">
        <w:r w:rsidR="00DC5174" w:rsidRPr="002834FA">
          <w:rPr>
            <w:rStyle w:val="Hyperlink"/>
            <w:b/>
            <w:noProof/>
          </w:rPr>
          <w:t>Table 8: Number of Participants by Region and Organization</w:t>
        </w:r>
        <w:r w:rsidR="00DC5174">
          <w:rPr>
            <w:noProof/>
            <w:webHidden/>
          </w:rPr>
          <w:tab/>
        </w:r>
        <w:r w:rsidR="00DC5174">
          <w:rPr>
            <w:noProof/>
            <w:webHidden/>
          </w:rPr>
          <w:fldChar w:fldCharType="begin"/>
        </w:r>
        <w:r w:rsidR="00DC5174">
          <w:rPr>
            <w:noProof/>
            <w:webHidden/>
          </w:rPr>
          <w:instrText xml:space="preserve"> PAGEREF _Toc491183796 \h </w:instrText>
        </w:r>
        <w:r w:rsidR="00DC5174">
          <w:rPr>
            <w:noProof/>
            <w:webHidden/>
          </w:rPr>
        </w:r>
        <w:r w:rsidR="00DC5174">
          <w:rPr>
            <w:noProof/>
            <w:webHidden/>
          </w:rPr>
          <w:fldChar w:fldCharType="separate"/>
        </w:r>
        <w:r w:rsidR="00E0350D">
          <w:rPr>
            <w:noProof/>
            <w:webHidden/>
          </w:rPr>
          <w:t>125</w:t>
        </w:r>
        <w:r w:rsidR="00DC5174">
          <w:rPr>
            <w:noProof/>
            <w:webHidden/>
          </w:rPr>
          <w:fldChar w:fldCharType="end"/>
        </w:r>
      </w:hyperlink>
    </w:p>
    <w:p w14:paraId="39F3762D" w14:textId="77777777" w:rsidR="00FD7E1F" w:rsidRPr="00104969" w:rsidRDefault="00FD7E1F" w:rsidP="00104969">
      <w:pPr>
        <w:pStyle w:val="TableofFigures"/>
        <w:rPr>
          <w:rStyle w:val="Hyperlink"/>
          <w:noProof/>
        </w:rPr>
      </w:pPr>
      <w:r w:rsidRPr="00104969">
        <w:rPr>
          <w:rStyle w:val="Hyperlink"/>
          <w:noProof/>
        </w:rPr>
        <w:fldChar w:fldCharType="end"/>
      </w:r>
    </w:p>
    <w:p w14:paraId="4C097909" w14:textId="77777777" w:rsidR="00EF3A33" w:rsidRPr="004A5DE2" w:rsidRDefault="00EF3A33" w:rsidP="009B445D">
      <w:pPr>
        <w:spacing w:before="120" w:after="120"/>
        <w:rPr>
          <w:szCs w:val="22"/>
          <w:lang w:eastAsia="x-none"/>
        </w:rPr>
      </w:pPr>
    </w:p>
    <w:p w14:paraId="22751C32" w14:textId="77777777" w:rsidR="00FD7E1F" w:rsidRPr="004A5DE2" w:rsidRDefault="00FD7E1F" w:rsidP="009B445D">
      <w:pPr>
        <w:pStyle w:val="Heading1"/>
        <w:spacing w:before="120" w:after="120" w:line="240" w:lineRule="auto"/>
        <w:rPr>
          <w:sz w:val="22"/>
          <w:szCs w:val="22"/>
        </w:rPr>
      </w:pPr>
      <w:bookmarkStart w:id="7" w:name="_Toc484441951"/>
      <w:bookmarkStart w:id="8" w:name="_Toc491183675"/>
      <w:r w:rsidRPr="004A5DE2">
        <w:rPr>
          <w:sz w:val="22"/>
          <w:szCs w:val="22"/>
        </w:rPr>
        <w:t>List of Photos</w:t>
      </w:r>
      <w:bookmarkEnd w:id="7"/>
      <w:bookmarkEnd w:id="8"/>
    </w:p>
    <w:p w14:paraId="01C78069" w14:textId="5020F3E4" w:rsidR="00DC5174" w:rsidRDefault="00270976">
      <w:pPr>
        <w:pStyle w:val="TableofFigures"/>
        <w:rPr>
          <w:rFonts w:asciiTheme="minorHAnsi" w:eastAsiaTheme="minorEastAsia" w:hAnsiTheme="minorHAnsi" w:cstheme="minorBidi"/>
          <w:smallCaps w:val="0"/>
          <w:noProof/>
          <w:szCs w:val="22"/>
        </w:rPr>
      </w:pPr>
      <w:r w:rsidRPr="004A5DE2">
        <w:rPr>
          <w:szCs w:val="22"/>
          <w:lang w:eastAsia="x-none"/>
        </w:rPr>
        <w:fldChar w:fldCharType="begin"/>
      </w:r>
      <w:r w:rsidRPr="004A5DE2">
        <w:rPr>
          <w:szCs w:val="22"/>
          <w:lang w:eastAsia="x-none"/>
        </w:rPr>
        <w:instrText xml:space="preserve"> TOC \h \z \c "Photo" </w:instrText>
      </w:r>
      <w:r w:rsidRPr="004A5DE2">
        <w:rPr>
          <w:szCs w:val="22"/>
          <w:lang w:eastAsia="x-none"/>
        </w:rPr>
        <w:fldChar w:fldCharType="separate"/>
      </w:r>
      <w:hyperlink w:anchor="_Toc491183797" w:history="1">
        <w:r w:rsidR="00DC5174" w:rsidRPr="00914E84">
          <w:rPr>
            <w:rStyle w:val="Hyperlink"/>
            <w:b/>
            <w:noProof/>
          </w:rPr>
          <w:t>Photo 1 : Consultation with EEU, Stakeholders and Beneficiaries at regional and woreda level</w:t>
        </w:r>
        <w:r w:rsidR="00DC5174">
          <w:rPr>
            <w:noProof/>
            <w:webHidden/>
          </w:rPr>
          <w:tab/>
        </w:r>
        <w:r w:rsidR="00DC5174">
          <w:rPr>
            <w:noProof/>
            <w:webHidden/>
          </w:rPr>
          <w:fldChar w:fldCharType="begin"/>
        </w:r>
        <w:r w:rsidR="00DC5174">
          <w:rPr>
            <w:noProof/>
            <w:webHidden/>
          </w:rPr>
          <w:instrText xml:space="preserve"> PAGEREF _Toc491183797 \h </w:instrText>
        </w:r>
        <w:r w:rsidR="00DC5174">
          <w:rPr>
            <w:noProof/>
            <w:webHidden/>
          </w:rPr>
        </w:r>
        <w:r w:rsidR="00DC5174">
          <w:rPr>
            <w:noProof/>
            <w:webHidden/>
          </w:rPr>
          <w:fldChar w:fldCharType="separate"/>
        </w:r>
        <w:r w:rsidR="00E0350D">
          <w:rPr>
            <w:noProof/>
            <w:webHidden/>
          </w:rPr>
          <w:t>18</w:t>
        </w:r>
        <w:r w:rsidR="00DC5174">
          <w:rPr>
            <w:noProof/>
            <w:webHidden/>
          </w:rPr>
          <w:fldChar w:fldCharType="end"/>
        </w:r>
      </w:hyperlink>
    </w:p>
    <w:p w14:paraId="5D95F23E" w14:textId="1B394381" w:rsidR="00DC5174" w:rsidRDefault="00C832E9">
      <w:pPr>
        <w:pStyle w:val="TableofFigures"/>
        <w:rPr>
          <w:rFonts w:asciiTheme="minorHAnsi" w:eastAsiaTheme="minorEastAsia" w:hAnsiTheme="minorHAnsi" w:cstheme="minorBidi"/>
          <w:smallCaps w:val="0"/>
          <w:noProof/>
          <w:szCs w:val="22"/>
        </w:rPr>
      </w:pPr>
      <w:hyperlink w:anchor="_Toc491183798" w:history="1">
        <w:r w:rsidR="00DC5174" w:rsidRPr="00914E84">
          <w:rPr>
            <w:rStyle w:val="Hyperlink"/>
            <w:b/>
            <w:noProof/>
          </w:rPr>
          <w:t>Photo 2: Point source pollution from improper storage of used materials and transformers</w:t>
        </w:r>
        <w:r w:rsidR="00DC5174">
          <w:rPr>
            <w:noProof/>
            <w:webHidden/>
          </w:rPr>
          <w:tab/>
        </w:r>
        <w:r w:rsidR="00DC5174">
          <w:rPr>
            <w:noProof/>
            <w:webHidden/>
          </w:rPr>
          <w:fldChar w:fldCharType="begin"/>
        </w:r>
        <w:r w:rsidR="00DC5174">
          <w:rPr>
            <w:noProof/>
            <w:webHidden/>
          </w:rPr>
          <w:instrText xml:space="preserve"> PAGEREF _Toc491183798 \h </w:instrText>
        </w:r>
        <w:r w:rsidR="00DC5174">
          <w:rPr>
            <w:noProof/>
            <w:webHidden/>
          </w:rPr>
        </w:r>
        <w:r w:rsidR="00DC5174">
          <w:rPr>
            <w:noProof/>
            <w:webHidden/>
          </w:rPr>
          <w:fldChar w:fldCharType="separate"/>
        </w:r>
        <w:r w:rsidR="00E0350D">
          <w:rPr>
            <w:noProof/>
            <w:webHidden/>
          </w:rPr>
          <w:t>47</w:t>
        </w:r>
        <w:r w:rsidR="00DC5174">
          <w:rPr>
            <w:noProof/>
            <w:webHidden/>
          </w:rPr>
          <w:fldChar w:fldCharType="end"/>
        </w:r>
      </w:hyperlink>
    </w:p>
    <w:p w14:paraId="5C7B13E8" w14:textId="7EDF5EE3" w:rsidR="00DC5174" w:rsidRDefault="00C832E9">
      <w:pPr>
        <w:pStyle w:val="TableofFigures"/>
        <w:rPr>
          <w:rFonts w:asciiTheme="minorHAnsi" w:eastAsiaTheme="minorEastAsia" w:hAnsiTheme="minorHAnsi" w:cstheme="minorBidi"/>
          <w:smallCaps w:val="0"/>
          <w:noProof/>
          <w:szCs w:val="22"/>
        </w:rPr>
      </w:pPr>
      <w:hyperlink w:anchor="_Toc491183799" w:history="1">
        <w:r w:rsidR="00DC5174" w:rsidRPr="00914E84">
          <w:rPr>
            <w:rStyle w:val="Hyperlink"/>
            <w:b/>
            <w:noProof/>
          </w:rPr>
          <w:t>Photo 3: ELEAP-PforR-Stakeholder Consultation workshop, July 06, 2017, at Capital Hotel Addis Ababa, Ethiopia</w:t>
        </w:r>
        <w:r w:rsidR="00DC5174">
          <w:rPr>
            <w:noProof/>
            <w:webHidden/>
          </w:rPr>
          <w:tab/>
        </w:r>
        <w:r w:rsidR="00DC5174">
          <w:rPr>
            <w:noProof/>
            <w:webHidden/>
          </w:rPr>
          <w:fldChar w:fldCharType="begin"/>
        </w:r>
        <w:r w:rsidR="00DC5174">
          <w:rPr>
            <w:noProof/>
            <w:webHidden/>
          </w:rPr>
          <w:instrText xml:space="preserve"> PAGEREF _Toc491183799 \h </w:instrText>
        </w:r>
        <w:r w:rsidR="00DC5174">
          <w:rPr>
            <w:noProof/>
            <w:webHidden/>
          </w:rPr>
        </w:r>
        <w:r w:rsidR="00DC5174">
          <w:rPr>
            <w:noProof/>
            <w:webHidden/>
          </w:rPr>
          <w:fldChar w:fldCharType="separate"/>
        </w:r>
        <w:r w:rsidR="00E0350D">
          <w:rPr>
            <w:noProof/>
            <w:webHidden/>
          </w:rPr>
          <w:t>135</w:t>
        </w:r>
        <w:r w:rsidR="00DC5174">
          <w:rPr>
            <w:noProof/>
            <w:webHidden/>
          </w:rPr>
          <w:fldChar w:fldCharType="end"/>
        </w:r>
      </w:hyperlink>
    </w:p>
    <w:p w14:paraId="78B7A4E3" w14:textId="77777777" w:rsidR="00270976" w:rsidRDefault="00270976" w:rsidP="009B445D">
      <w:pPr>
        <w:spacing w:before="120" w:after="120"/>
        <w:rPr>
          <w:szCs w:val="22"/>
          <w:lang w:eastAsia="x-none"/>
        </w:rPr>
      </w:pPr>
      <w:r w:rsidRPr="004A5DE2">
        <w:rPr>
          <w:szCs w:val="22"/>
          <w:lang w:eastAsia="x-none"/>
        </w:rPr>
        <w:fldChar w:fldCharType="end"/>
      </w:r>
    </w:p>
    <w:p w14:paraId="383D911A" w14:textId="77777777" w:rsidR="00EF3A33" w:rsidRDefault="00EF3A33" w:rsidP="009B445D">
      <w:pPr>
        <w:spacing w:before="120" w:after="120"/>
        <w:rPr>
          <w:szCs w:val="22"/>
          <w:lang w:eastAsia="x-none"/>
        </w:rPr>
      </w:pPr>
    </w:p>
    <w:p w14:paraId="2CF45702" w14:textId="77777777" w:rsidR="00FD7E1F" w:rsidRPr="004A5DE2" w:rsidRDefault="00FD7E1F" w:rsidP="009B445D">
      <w:pPr>
        <w:pStyle w:val="Heading1"/>
        <w:spacing w:before="120" w:after="120" w:line="240" w:lineRule="auto"/>
        <w:rPr>
          <w:sz w:val="22"/>
          <w:szCs w:val="22"/>
        </w:rPr>
      </w:pPr>
      <w:bookmarkStart w:id="9" w:name="_Toc484441952"/>
      <w:bookmarkStart w:id="10" w:name="_Toc491183676"/>
      <w:r w:rsidRPr="004A5DE2">
        <w:rPr>
          <w:sz w:val="22"/>
          <w:szCs w:val="22"/>
        </w:rPr>
        <w:t>List of Annex</w:t>
      </w:r>
      <w:bookmarkEnd w:id="9"/>
      <w:bookmarkEnd w:id="10"/>
    </w:p>
    <w:p w14:paraId="34BAA2EC" w14:textId="5A481F0D" w:rsidR="00DC5174" w:rsidRDefault="00FD7E1F">
      <w:pPr>
        <w:pStyle w:val="TableofFigures"/>
        <w:rPr>
          <w:rFonts w:asciiTheme="minorHAnsi" w:eastAsiaTheme="minorEastAsia" w:hAnsiTheme="minorHAnsi" w:cstheme="minorBidi"/>
          <w:smallCaps w:val="0"/>
          <w:noProof/>
          <w:szCs w:val="22"/>
        </w:rPr>
      </w:pPr>
      <w:r w:rsidRPr="004A5DE2">
        <w:rPr>
          <w:szCs w:val="22"/>
          <w:lang w:eastAsia="x-none"/>
        </w:rPr>
        <w:fldChar w:fldCharType="begin"/>
      </w:r>
      <w:r w:rsidRPr="004A5DE2">
        <w:rPr>
          <w:szCs w:val="22"/>
          <w:lang w:eastAsia="x-none"/>
        </w:rPr>
        <w:instrText xml:space="preserve"> TOC \h \z \c "Annex" </w:instrText>
      </w:r>
      <w:r w:rsidRPr="004A5DE2">
        <w:rPr>
          <w:szCs w:val="22"/>
          <w:lang w:eastAsia="x-none"/>
        </w:rPr>
        <w:fldChar w:fldCharType="separate"/>
      </w:r>
      <w:hyperlink w:anchor="_Toc491183800" w:history="1">
        <w:r w:rsidR="00DC5174" w:rsidRPr="003A4FA7">
          <w:rPr>
            <w:rStyle w:val="Hyperlink"/>
            <w:b/>
            <w:i/>
            <w:noProof/>
          </w:rPr>
          <w:t>Annex 1:</w:t>
        </w:r>
        <w:r w:rsidR="00DC5174" w:rsidRPr="003A4FA7">
          <w:rPr>
            <w:rStyle w:val="Hyperlink"/>
            <w:b/>
            <w:bCs/>
            <w:noProof/>
          </w:rPr>
          <w:t xml:space="preserve"> Environmental Impact Assessment Process in Ethiopia</w:t>
        </w:r>
        <w:r w:rsidR="00DC5174">
          <w:rPr>
            <w:noProof/>
            <w:webHidden/>
          </w:rPr>
          <w:tab/>
        </w:r>
        <w:r w:rsidR="00DC5174">
          <w:rPr>
            <w:noProof/>
            <w:webHidden/>
          </w:rPr>
          <w:fldChar w:fldCharType="begin"/>
        </w:r>
        <w:r w:rsidR="00DC5174">
          <w:rPr>
            <w:noProof/>
            <w:webHidden/>
          </w:rPr>
          <w:instrText xml:space="preserve"> PAGEREF _Toc491183800 \h </w:instrText>
        </w:r>
        <w:r w:rsidR="00DC5174">
          <w:rPr>
            <w:noProof/>
            <w:webHidden/>
          </w:rPr>
        </w:r>
        <w:r w:rsidR="00DC5174">
          <w:rPr>
            <w:noProof/>
            <w:webHidden/>
          </w:rPr>
          <w:fldChar w:fldCharType="separate"/>
        </w:r>
        <w:r w:rsidR="00E0350D">
          <w:rPr>
            <w:noProof/>
            <w:webHidden/>
          </w:rPr>
          <w:t>102</w:t>
        </w:r>
        <w:r w:rsidR="00DC5174">
          <w:rPr>
            <w:noProof/>
            <w:webHidden/>
          </w:rPr>
          <w:fldChar w:fldCharType="end"/>
        </w:r>
      </w:hyperlink>
    </w:p>
    <w:p w14:paraId="7708FE3D" w14:textId="1BDC27D7" w:rsidR="00DC5174" w:rsidRDefault="00C832E9">
      <w:pPr>
        <w:pStyle w:val="TableofFigures"/>
        <w:rPr>
          <w:rFonts w:asciiTheme="minorHAnsi" w:eastAsiaTheme="minorEastAsia" w:hAnsiTheme="minorHAnsi" w:cstheme="minorBidi"/>
          <w:smallCaps w:val="0"/>
          <w:noProof/>
          <w:szCs w:val="22"/>
        </w:rPr>
      </w:pPr>
      <w:hyperlink w:anchor="_Toc491183801" w:history="1">
        <w:r w:rsidR="00DC5174" w:rsidRPr="003A4FA7">
          <w:rPr>
            <w:rStyle w:val="Hyperlink"/>
            <w:b/>
            <w:noProof/>
          </w:rPr>
          <w:t>Annex 2: Environmental and Social Screening Checklist for Screening of Potential Environmental and Social Impacts</w:t>
        </w:r>
        <w:r w:rsidR="00DC5174">
          <w:rPr>
            <w:noProof/>
            <w:webHidden/>
          </w:rPr>
          <w:tab/>
        </w:r>
        <w:r w:rsidR="00DC5174">
          <w:rPr>
            <w:noProof/>
            <w:webHidden/>
          </w:rPr>
          <w:fldChar w:fldCharType="begin"/>
        </w:r>
        <w:r w:rsidR="00DC5174">
          <w:rPr>
            <w:noProof/>
            <w:webHidden/>
          </w:rPr>
          <w:instrText xml:space="preserve"> PAGEREF _Toc491183801 \h </w:instrText>
        </w:r>
        <w:r w:rsidR="00DC5174">
          <w:rPr>
            <w:noProof/>
            <w:webHidden/>
          </w:rPr>
        </w:r>
        <w:r w:rsidR="00DC5174">
          <w:rPr>
            <w:noProof/>
            <w:webHidden/>
          </w:rPr>
          <w:fldChar w:fldCharType="separate"/>
        </w:r>
        <w:r w:rsidR="00E0350D">
          <w:rPr>
            <w:noProof/>
            <w:webHidden/>
          </w:rPr>
          <w:t>106</w:t>
        </w:r>
        <w:r w:rsidR="00DC5174">
          <w:rPr>
            <w:noProof/>
            <w:webHidden/>
          </w:rPr>
          <w:fldChar w:fldCharType="end"/>
        </w:r>
      </w:hyperlink>
    </w:p>
    <w:p w14:paraId="2F0E6771" w14:textId="67F12F15" w:rsidR="00DC5174" w:rsidRDefault="00C832E9">
      <w:pPr>
        <w:pStyle w:val="TableofFigures"/>
        <w:rPr>
          <w:rFonts w:asciiTheme="minorHAnsi" w:eastAsiaTheme="minorEastAsia" w:hAnsiTheme="minorHAnsi" w:cstheme="minorBidi"/>
          <w:smallCaps w:val="0"/>
          <w:noProof/>
          <w:szCs w:val="22"/>
        </w:rPr>
      </w:pPr>
      <w:hyperlink w:anchor="_Toc491183802" w:history="1">
        <w:r w:rsidR="00DC5174" w:rsidRPr="003A4FA7">
          <w:rPr>
            <w:rStyle w:val="Hyperlink"/>
            <w:b/>
            <w:noProof/>
          </w:rPr>
          <w:t>Annex 3: Suggested Environmental and Social Field Appraisal Form for a Subproject</w:t>
        </w:r>
        <w:r w:rsidR="00DC5174">
          <w:rPr>
            <w:noProof/>
            <w:webHidden/>
          </w:rPr>
          <w:tab/>
        </w:r>
        <w:r w:rsidR="00DC5174">
          <w:rPr>
            <w:noProof/>
            <w:webHidden/>
          </w:rPr>
          <w:fldChar w:fldCharType="begin"/>
        </w:r>
        <w:r w:rsidR="00DC5174">
          <w:rPr>
            <w:noProof/>
            <w:webHidden/>
          </w:rPr>
          <w:instrText xml:space="preserve"> PAGEREF _Toc491183802 \h </w:instrText>
        </w:r>
        <w:r w:rsidR="00DC5174">
          <w:rPr>
            <w:noProof/>
            <w:webHidden/>
          </w:rPr>
        </w:r>
        <w:r w:rsidR="00DC5174">
          <w:rPr>
            <w:noProof/>
            <w:webHidden/>
          </w:rPr>
          <w:fldChar w:fldCharType="separate"/>
        </w:r>
        <w:r w:rsidR="00E0350D">
          <w:rPr>
            <w:noProof/>
            <w:webHidden/>
          </w:rPr>
          <w:t>114</w:t>
        </w:r>
        <w:r w:rsidR="00DC5174">
          <w:rPr>
            <w:noProof/>
            <w:webHidden/>
          </w:rPr>
          <w:fldChar w:fldCharType="end"/>
        </w:r>
      </w:hyperlink>
    </w:p>
    <w:p w14:paraId="56A32880" w14:textId="2AA81983" w:rsidR="00DC5174" w:rsidRDefault="00C832E9">
      <w:pPr>
        <w:pStyle w:val="TableofFigures"/>
        <w:rPr>
          <w:rFonts w:asciiTheme="minorHAnsi" w:eastAsiaTheme="minorEastAsia" w:hAnsiTheme="minorHAnsi" w:cstheme="minorBidi"/>
          <w:smallCaps w:val="0"/>
          <w:noProof/>
          <w:szCs w:val="22"/>
        </w:rPr>
      </w:pPr>
      <w:hyperlink w:anchor="_Toc491183803" w:history="1">
        <w:r w:rsidR="00DC5174" w:rsidRPr="003A4FA7">
          <w:rPr>
            <w:rStyle w:val="Hyperlink"/>
            <w:b/>
            <w:noProof/>
          </w:rPr>
          <w:t>Annex 4:Guideline for the preparation of site specific ESMP</w:t>
        </w:r>
        <w:r w:rsidR="00DC5174">
          <w:rPr>
            <w:noProof/>
            <w:webHidden/>
          </w:rPr>
          <w:tab/>
        </w:r>
        <w:r w:rsidR="00DC5174">
          <w:rPr>
            <w:noProof/>
            <w:webHidden/>
          </w:rPr>
          <w:fldChar w:fldCharType="begin"/>
        </w:r>
        <w:r w:rsidR="00DC5174">
          <w:rPr>
            <w:noProof/>
            <w:webHidden/>
          </w:rPr>
          <w:instrText xml:space="preserve"> PAGEREF _Toc491183803 \h </w:instrText>
        </w:r>
        <w:r w:rsidR="00DC5174">
          <w:rPr>
            <w:noProof/>
            <w:webHidden/>
          </w:rPr>
        </w:r>
        <w:r w:rsidR="00DC5174">
          <w:rPr>
            <w:noProof/>
            <w:webHidden/>
          </w:rPr>
          <w:fldChar w:fldCharType="separate"/>
        </w:r>
        <w:r w:rsidR="00E0350D">
          <w:rPr>
            <w:noProof/>
            <w:webHidden/>
          </w:rPr>
          <w:t>116</w:t>
        </w:r>
        <w:r w:rsidR="00DC5174">
          <w:rPr>
            <w:noProof/>
            <w:webHidden/>
          </w:rPr>
          <w:fldChar w:fldCharType="end"/>
        </w:r>
      </w:hyperlink>
    </w:p>
    <w:p w14:paraId="4C559728" w14:textId="0DE78B1D" w:rsidR="00DC5174" w:rsidRDefault="00C832E9">
      <w:pPr>
        <w:pStyle w:val="TableofFigures"/>
        <w:rPr>
          <w:rFonts w:asciiTheme="minorHAnsi" w:eastAsiaTheme="minorEastAsia" w:hAnsiTheme="minorHAnsi" w:cstheme="minorBidi"/>
          <w:smallCaps w:val="0"/>
          <w:noProof/>
          <w:szCs w:val="22"/>
        </w:rPr>
      </w:pPr>
      <w:hyperlink w:anchor="_Toc491183804" w:history="1">
        <w:r w:rsidR="00DC5174" w:rsidRPr="003A4FA7">
          <w:rPr>
            <w:rStyle w:val="Hyperlink"/>
            <w:b/>
            <w:noProof/>
          </w:rPr>
          <w:t>Annex 5: Suggested Environmental and Social Management Plan (ESMP) Template for a Subproject</w:t>
        </w:r>
        <w:r w:rsidR="00DC5174">
          <w:rPr>
            <w:noProof/>
            <w:webHidden/>
          </w:rPr>
          <w:tab/>
        </w:r>
        <w:r w:rsidR="00DC5174">
          <w:rPr>
            <w:noProof/>
            <w:webHidden/>
          </w:rPr>
          <w:fldChar w:fldCharType="begin"/>
        </w:r>
        <w:r w:rsidR="00DC5174">
          <w:rPr>
            <w:noProof/>
            <w:webHidden/>
          </w:rPr>
          <w:instrText xml:space="preserve"> PAGEREF _Toc491183804 \h </w:instrText>
        </w:r>
        <w:r w:rsidR="00DC5174">
          <w:rPr>
            <w:noProof/>
            <w:webHidden/>
          </w:rPr>
        </w:r>
        <w:r w:rsidR="00DC5174">
          <w:rPr>
            <w:noProof/>
            <w:webHidden/>
          </w:rPr>
          <w:fldChar w:fldCharType="separate"/>
        </w:r>
        <w:r w:rsidR="00E0350D">
          <w:rPr>
            <w:noProof/>
            <w:webHidden/>
          </w:rPr>
          <w:t>118</w:t>
        </w:r>
        <w:r w:rsidR="00DC5174">
          <w:rPr>
            <w:noProof/>
            <w:webHidden/>
          </w:rPr>
          <w:fldChar w:fldCharType="end"/>
        </w:r>
      </w:hyperlink>
    </w:p>
    <w:p w14:paraId="0A94BF83" w14:textId="06D086D2" w:rsidR="00DC5174" w:rsidRDefault="00C832E9">
      <w:pPr>
        <w:pStyle w:val="TableofFigures"/>
        <w:rPr>
          <w:rFonts w:asciiTheme="minorHAnsi" w:eastAsiaTheme="minorEastAsia" w:hAnsiTheme="minorHAnsi" w:cstheme="minorBidi"/>
          <w:smallCaps w:val="0"/>
          <w:noProof/>
          <w:szCs w:val="22"/>
        </w:rPr>
      </w:pPr>
      <w:hyperlink w:anchor="_Toc491183805" w:history="1">
        <w:r w:rsidR="00DC5174" w:rsidRPr="003A4FA7">
          <w:rPr>
            <w:rStyle w:val="Hyperlink"/>
            <w:b/>
            <w:noProof/>
          </w:rPr>
          <w:t>Annex 6: Summary for List for consulted people</w:t>
        </w:r>
        <w:r w:rsidR="00DC5174">
          <w:rPr>
            <w:noProof/>
            <w:webHidden/>
          </w:rPr>
          <w:tab/>
        </w:r>
        <w:r w:rsidR="00DC5174">
          <w:rPr>
            <w:noProof/>
            <w:webHidden/>
          </w:rPr>
          <w:fldChar w:fldCharType="begin"/>
        </w:r>
        <w:r w:rsidR="00DC5174">
          <w:rPr>
            <w:noProof/>
            <w:webHidden/>
          </w:rPr>
          <w:instrText xml:space="preserve"> PAGEREF _Toc491183805 \h </w:instrText>
        </w:r>
        <w:r w:rsidR="00DC5174">
          <w:rPr>
            <w:noProof/>
            <w:webHidden/>
          </w:rPr>
        </w:r>
        <w:r w:rsidR="00DC5174">
          <w:rPr>
            <w:noProof/>
            <w:webHidden/>
          </w:rPr>
          <w:fldChar w:fldCharType="separate"/>
        </w:r>
        <w:r w:rsidR="00E0350D">
          <w:rPr>
            <w:noProof/>
            <w:webHidden/>
          </w:rPr>
          <w:t>119</w:t>
        </w:r>
        <w:r w:rsidR="00DC5174">
          <w:rPr>
            <w:noProof/>
            <w:webHidden/>
          </w:rPr>
          <w:fldChar w:fldCharType="end"/>
        </w:r>
      </w:hyperlink>
    </w:p>
    <w:p w14:paraId="0783C03D" w14:textId="08D0CB02" w:rsidR="00DC5174" w:rsidRDefault="00C832E9">
      <w:pPr>
        <w:pStyle w:val="TableofFigures"/>
        <w:rPr>
          <w:rFonts w:asciiTheme="minorHAnsi" w:eastAsiaTheme="minorEastAsia" w:hAnsiTheme="minorHAnsi" w:cstheme="minorBidi"/>
          <w:smallCaps w:val="0"/>
          <w:noProof/>
          <w:szCs w:val="22"/>
        </w:rPr>
      </w:pPr>
      <w:hyperlink w:anchor="_Toc491183806" w:history="1">
        <w:r w:rsidR="00DC5174" w:rsidRPr="003A4FA7">
          <w:rPr>
            <w:rStyle w:val="Hyperlink"/>
            <w:b/>
            <w:noProof/>
          </w:rPr>
          <w:t>Annex 7: Environmental and Social Exclusion List</w:t>
        </w:r>
        <w:r w:rsidR="00DC5174">
          <w:rPr>
            <w:noProof/>
            <w:webHidden/>
          </w:rPr>
          <w:tab/>
        </w:r>
        <w:r w:rsidR="00DC5174">
          <w:rPr>
            <w:noProof/>
            <w:webHidden/>
          </w:rPr>
          <w:fldChar w:fldCharType="begin"/>
        </w:r>
        <w:r w:rsidR="00DC5174">
          <w:rPr>
            <w:noProof/>
            <w:webHidden/>
          </w:rPr>
          <w:instrText xml:space="preserve"> PAGEREF _Toc491183806 \h </w:instrText>
        </w:r>
        <w:r w:rsidR="00DC5174">
          <w:rPr>
            <w:noProof/>
            <w:webHidden/>
          </w:rPr>
        </w:r>
        <w:r w:rsidR="00DC5174">
          <w:rPr>
            <w:noProof/>
            <w:webHidden/>
          </w:rPr>
          <w:fldChar w:fldCharType="separate"/>
        </w:r>
        <w:r w:rsidR="00E0350D">
          <w:rPr>
            <w:noProof/>
            <w:webHidden/>
          </w:rPr>
          <w:t>123</w:t>
        </w:r>
        <w:r w:rsidR="00DC5174">
          <w:rPr>
            <w:noProof/>
            <w:webHidden/>
          </w:rPr>
          <w:fldChar w:fldCharType="end"/>
        </w:r>
      </w:hyperlink>
    </w:p>
    <w:p w14:paraId="647287C0" w14:textId="4D08BF5A" w:rsidR="00DC5174" w:rsidRDefault="00C832E9">
      <w:pPr>
        <w:pStyle w:val="TableofFigures"/>
        <w:rPr>
          <w:rFonts w:asciiTheme="minorHAnsi" w:eastAsiaTheme="minorEastAsia" w:hAnsiTheme="minorHAnsi" w:cstheme="minorBidi"/>
          <w:smallCaps w:val="0"/>
          <w:noProof/>
          <w:szCs w:val="22"/>
        </w:rPr>
      </w:pPr>
      <w:hyperlink w:anchor="_Toc491183807" w:history="1">
        <w:r w:rsidR="00DC5174" w:rsidRPr="003A4FA7">
          <w:rPr>
            <w:rStyle w:val="Hyperlink"/>
            <w:b/>
            <w:noProof/>
          </w:rPr>
          <w:t>Annex 8: Summary of Public Consultation on ELEAP-ESSA (July 06, 2017)</w:t>
        </w:r>
        <w:r w:rsidR="00DC5174">
          <w:rPr>
            <w:noProof/>
            <w:webHidden/>
          </w:rPr>
          <w:tab/>
        </w:r>
        <w:r w:rsidR="00DC5174">
          <w:rPr>
            <w:noProof/>
            <w:webHidden/>
          </w:rPr>
          <w:fldChar w:fldCharType="begin"/>
        </w:r>
        <w:r w:rsidR="00DC5174">
          <w:rPr>
            <w:noProof/>
            <w:webHidden/>
          </w:rPr>
          <w:instrText xml:space="preserve"> PAGEREF _Toc491183807 \h </w:instrText>
        </w:r>
        <w:r w:rsidR="00DC5174">
          <w:rPr>
            <w:noProof/>
            <w:webHidden/>
          </w:rPr>
        </w:r>
        <w:r w:rsidR="00DC5174">
          <w:rPr>
            <w:noProof/>
            <w:webHidden/>
          </w:rPr>
          <w:fldChar w:fldCharType="separate"/>
        </w:r>
        <w:r w:rsidR="00E0350D">
          <w:rPr>
            <w:noProof/>
            <w:webHidden/>
          </w:rPr>
          <w:t>124</w:t>
        </w:r>
        <w:r w:rsidR="00DC5174">
          <w:rPr>
            <w:noProof/>
            <w:webHidden/>
          </w:rPr>
          <w:fldChar w:fldCharType="end"/>
        </w:r>
      </w:hyperlink>
    </w:p>
    <w:p w14:paraId="18CEB54E" w14:textId="77777777" w:rsidR="00C42E85" w:rsidRPr="004A5DE2" w:rsidRDefault="00FD7E1F" w:rsidP="009B445D">
      <w:pPr>
        <w:spacing w:before="120" w:after="120"/>
        <w:ind w:left="709" w:hanging="709"/>
        <w:rPr>
          <w:szCs w:val="22"/>
          <w:lang w:eastAsia="x-none"/>
        </w:rPr>
      </w:pPr>
      <w:r w:rsidRPr="004A5DE2">
        <w:rPr>
          <w:szCs w:val="22"/>
          <w:lang w:eastAsia="x-none"/>
        </w:rPr>
        <w:fldChar w:fldCharType="end"/>
      </w:r>
    </w:p>
    <w:p w14:paraId="4D0E4209" w14:textId="77777777" w:rsidR="008F55A2" w:rsidRPr="004A5DE2" w:rsidRDefault="008F55A2" w:rsidP="009B445D">
      <w:pPr>
        <w:spacing w:before="120" w:after="120"/>
        <w:ind w:left="709" w:hanging="709"/>
        <w:rPr>
          <w:szCs w:val="22"/>
          <w:lang w:eastAsia="x-none"/>
        </w:rPr>
      </w:pPr>
    </w:p>
    <w:p w14:paraId="37081ECC" w14:textId="77777777" w:rsidR="008F55A2" w:rsidRPr="004A5DE2" w:rsidRDefault="008F55A2" w:rsidP="009B445D">
      <w:pPr>
        <w:spacing w:before="120" w:after="120"/>
        <w:ind w:left="709" w:hanging="709"/>
        <w:rPr>
          <w:szCs w:val="22"/>
          <w:lang w:eastAsia="x-none"/>
        </w:rPr>
      </w:pPr>
    </w:p>
    <w:p w14:paraId="4D92558B" w14:textId="77777777" w:rsidR="008F55A2" w:rsidRDefault="008F55A2" w:rsidP="009B445D">
      <w:pPr>
        <w:spacing w:before="120" w:after="120"/>
        <w:ind w:left="709" w:hanging="709"/>
        <w:rPr>
          <w:szCs w:val="22"/>
          <w:lang w:eastAsia="x-none"/>
        </w:rPr>
      </w:pPr>
    </w:p>
    <w:p w14:paraId="01E8A2BF" w14:textId="77777777" w:rsidR="00EF3A33" w:rsidRDefault="00EF3A33" w:rsidP="009B445D">
      <w:pPr>
        <w:spacing w:before="120" w:after="120"/>
        <w:ind w:left="709" w:hanging="709"/>
        <w:rPr>
          <w:szCs w:val="22"/>
          <w:lang w:eastAsia="x-none"/>
        </w:rPr>
      </w:pPr>
    </w:p>
    <w:p w14:paraId="54B8266B" w14:textId="77777777" w:rsidR="00EF3A33" w:rsidRDefault="00EF3A33" w:rsidP="009B445D">
      <w:pPr>
        <w:spacing w:before="120" w:after="120"/>
        <w:ind w:left="709" w:hanging="709"/>
        <w:rPr>
          <w:szCs w:val="22"/>
          <w:lang w:eastAsia="x-none"/>
        </w:rPr>
      </w:pPr>
    </w:p>
    <w:p w14:paraId="37A6B715" w14:textId="77777777" w:rsidR="00EF3A33" w:rsidRDefault="00EF3A33" w:rsidP="009B445D">
      <w:pPr>
        <w:spacing w:before="120" w:after="120"/>
        <w:ind w:left="709" w:hanging="709"/>
        <w:rPr>
          <w:szCs w:val="22"/>
          <w:lang w:eastAsia="x-none"/>
        </w:rPr>
      </w:pPr>
    </w:p>
    <w:p w14:paraId="11CA73CD" w14:textId="77777777" w:rsidR="00EF3A33" w:rsidRDefault="00EF3A33" w:rsidP="009B445D">
      <w:pPr>
        <w:spacing w:before="120" w:after="120"/>
        <w:ind w:left="709" w:hanging="709"/>
        <w:rPr>
          <w:szCs w:val="22"/>
          <w:lang w:eastAsia="x-none"/>
        </w:rPr>
      </w:pPr>
    </w:p>
    <w:p w14:paraId="1EC94AC7" w14:textId="77777777" w:rsidR="00EF3A33" w:rsidRDefault="00EF3A33" w:rsidP="009B445D">
      <w:pPr>
        <w:spacing w:before="120" w:after="120"/>
        <w:ind w:left="709" w:hanging="709"/>
        <w:rPr>
          <w:szCs w:val="22"/>
          <w:lang w:eastAsia="x-none"/>
        </w:rPr>
      </w:pPr>
    </w:p>
    <w:p w14:paraId="2B467CD3" w14:textId="77777777" w:rsidR="00EF3A33" w:rsidRPr="004A5DE2" w:rsidRDefault="00EF3A33" w:rsidP="009B445D">
      <w:pPr>
        <w:spacing w:before="120" w:after="120"/>
        <w:ind w:left="709" w:hanging="709"/>
        <w:rPr>
          <w:szCs w:val="22"/>
          <w:lang w:eastAsia="x-none"/>
        </w:rPr>
      </w:pPr>
    </w:p>
    <w:p w14:paraId="4A2F7DE6" w14:textId="77777777" w:rsidR="008F55A2" w:rsidRPr="004A5DE2" w:rsidRDefault="008F55A2" w:rsidP="009B445D">
      <w:pPr>
        <w:spacing w:before="120" w:after="120"/>
        <w:ind w:left="709" w:hanging="709"/>
        <w:rPr>
          <w:szCs w:val="22"/>
          <w:lang w:eastAsia="x-none"/>
        </w:rPr>
      </w:pPr>
    </w:p>
    <w:p w14:paraId="1AFDB2D4" w14:textId="77777777" w:rsidR="008F55A2" w:rsidRPr="004A5DE2" w:rsidRDefault="008F55A2" w:rsidP="009B445D">
      <w:pPr>
        <w:spacing w:before="120" w:after="120"/>
        <w:ind w:left="709" w:hanging="709"/>
        <w:rPr>
          <w:szCs w:val="22"/>
          <w:lang w:eastAsia="x-none"/>
        </w:rPr>
      </w:pPr>
    </w:p>
    <w:p w14:paraId="11C2336E" w14:textId="77777777" w:rsidR="008F55A2" w:rsidRPr="004A5DE2" w:rsidRDefault="008F55A2" w:rsidP="009B445D">
      <w:pPr>
        <w:spacing w:before="120" w:after="120"/>
        <w:ind w:left="709" w:hanging="709"/>
        <w:rPr>
          <w:szCs w:val="22"/>
          <w:lang w:eastAsia="x-none"/>
        </w:rPr>
      </w:pPr>
    </w:p>
    <w:p w14:paraId="623BB037" w14:textId="77777777" w:rsidR="008F55A2" w:rsidRPr="004A5DE2" w:rsidRDefault="008F55A2" w:rsidP="009B445D">
      <w:pPr>
        <w:spacing w:before="120" w:after="120"/>
        <w:ind w:left="709" w:hanging="709"/>
        <w:rPr>
          <w:szCs w:val="22"/>
          <w:lang w:eastAsia="x-none"/>
        </w:rPr>
      </w:pPr>
    </w:p>
    <w:p w14:paraId="26E42318" w14:textId="77777777" w:rsidR="008F55A2" w:rsidRPr="004A5DE2" w:rsidRDefault="008F55A2" w:rsidP="009B445D">
      <w:pPr>
        <w:spacing w:before="120" w:after="120"/>
        <w:ind w:left="709" w:hanging="709"/>
        <w:rPr>
          <w:szCs w:val="22"/>
          <w:lang w:eastAsia="x-none"/>
        </w:rPr>
      </w:pPr>
    </w:p>
    <w:p w14:paraId="192325E4" w14:textId="77777777" w:rsidR="008F55A2" w:rsidRPr="004A5DE2" w:rsidRDefault="008F55A2" w:rsidP="009B445D">
      <w:pPr>
        <w:spacing w:before="120" w:after="120"/>
        <w:ind w:left="709" w:hanging="709"/>
        <w:rPr>
          <w:szCs w:val="22"/>
          <w:lang w:eastAsia="x-none"/>
        </w:rPr>
      </w:pPr>
    </w:p>
    <w:p w14:paraId="74714AF5" w14:textId="77777777" w:rsidR="008F55A2" w:rsidRPr="004A5DE2" w:rsidRDefault="008F55A2" w:rsidP="009B445D">
      <w:pPr>
        <w:spacing w:before="120" w:after="120"/>
        <w:ind w:left="709" w:hanging="709"/>
        <w:rPr>
          <w:szCs w:val="22"/>
          <w:lang w:eastAsia="x-none"/>
        </w:rPr>
      </w:pPr>
    </w:p>
    <w:p w14:paraId="39557C82" w14:textId="77777777" w:rsidR="008F55A2" w:rsidRPr="004A5DE2" w:rsidRDefault="008F55A2" w:rsidP="009B445D">
      <w:pPr>
        <w:spacing w:before="120" w:after="120"/>
        <w:ind w:left="709" w:hanging="709"/>
        <w:rPr>
          <w:szCs w:val="22"/>
          <w:lang w:eastAsia="x-none"/>
        </w:rPr>
      </w:pPr>
    </w:p>
    <w:p w14:paraId="1F966976" w14:textId="77777777" w:rsidR="008F55A2" w:rsidRPr="004A5DE2" w:rsidRDefault="008F55A2" w:rsidP="009B445D">
      <w:pPr>
        <w:spacing w:before="120" w:after="120"/>
        <w:ind w:left="709" w:hanging="709"/>
        <w:rPr>
          <w:szCs w:val="22"/>
          <w:lang w:eastAsia="x-none"/>
        </w:rPr>
      </w:pPr>
    </w:p>
    <w:p w14:paraId="68588C5C" w14:textId="77777777" w:rsidR="008F55A2" w:rsidRPr="004A5DE2" w:rsidRDefault="008F55A2" w:rsidP="009B445D">
      <w:pPr>
        <w:spacing w:before="120" w:after="120"/>
        <w:ind w:left="709" w:hanging="709"/>
        <w:rPr>
          <w:szCs w:val="22"/>
          <w:lang w:eastAsia="x-none"/>
        </w:rPr>
      </w:pPr>
    </w:p>
    <w:p w14:paraId="280DA3FA" w14:textId="77777777" w:rsidR="008F55A2" w:rsidRPr="004A5DE2" w:rsidRDefault="008F55A2" w:rsidP="009B445D">
      <w:pPr>
        <w:spacing w:before="120" w:after="120"/>
        <w:ind w:left="709" w:hanging="709"/>
        <w:rPr>
          <w:szCs w:val="22"/>
          <w:lang w:eastAsia="x-none"/>
        </w:rPr>
      </w:pPr>
    </w:p>
    <w:p w14:paraId="2E587FA5" w14:textId="77777777" w:rsidR="008F55A2" w:rsidRPr="004A5DE2" w:rsidRDefault="008F55A2" w:rsidP="009B445D">
      <w:pPr>
        <w:spacing w:before="120" w:after="120"/>
        <w:ind w:left="709" w:hanging="709"/>
        <w:rPr>
          <w:szCs w:val="22"/>
          <w:lang w:eastAsia="x-none"/>
        </w:rPr>
      </w:pPr>
    </w:p>
    <w:p w14:paraId="14259DE8" w14:textId="77777777" w:rsidR="008F55A2" w:rsidRPr="004A5DE2" w:rsidRDefault="008F55A2" w:rsidP="009B445D">
      <w:pPr>
        <w:spacing w:before="120" w:after="120"/>
        <w:ind w:left="709" w:hanging="709"/>
        <w:rPr>
          <w:szCs w:val="22"/>
          <w:lang w:eastAsia="x-none"/>
        </w:rPr>
      </w:pPr>
    </w:p>
    <w:p w14:paraId="02279345" w14:textId="77777777" w:rsidR="008F55A2" w:rsidRPr="004A5DE2" w:rsidRDefault="008F55A2" w:rsidP="009B445D">
      <w:pPr>
        <w:spacing w:before="120" w:after="120"/>
        <w:ind w:left="709" w:hanging="709"/>
        <w:rPr>
          <w:szCs w:val="22"/>
          <w:lang w:eastAsia="x-none"/>
        </w:rPr>
      </w:pPr>
    </w:p>
    <w:p w14:paraId="43496434" w14:textId="77777777" w:rsidR="008F55A2" w:rsidRPr="004A5DE2" w:rsidRDefault="008F55A2" w:rsidP="009B445D">
      <w:pPr>
        <w:spacing w:before="120" w:after="120"/>
        <w:ind w:left="709" w:hanging="709"/>
        <w:rPr>
          <w:szCs w:val="22"/>
          <w:lang w:eastAsia="x-none"/>
        </w:rPr>
      </w:pPr>
    </w:p>
    <w:p w14:paraId="71960A30" w14:textId="77777777" w:rsidR="008F55A2" w:rsidRPr="004A5DE2" w:rsidRDefault="008F55A2" w:rsidP="009B445D">
      <w:pPr>
        <w:spacing w:before="120" w:after="120"/>
        <w:ind w:left="709" w:hanging="709"/>
        <w:rPr>
          <w:szCs w:val="22"/>
          <w:lang w:eastAsia="x-none"/>
        </w:rPr>
      </w:pPr>
    </w:p>
    <w:p w14:paraId="2411C87A" w14:textId="77777777" w:rsidR="008F55A2" w:rsidRPr="004A5DE2" w:rsidRDefault="008F55A2" w:rsidP="009B445D">
      <w:pPr>
        <w:spacing w:before="120" w:after="120"/>
        <w:ind w:left="709" w:hanging="709"/>
        <w:rPr>
          <w:szCs w:val="22"/>
          <w:lang w:eastAsia="x-none"/>
        </w:rPr>
      </w:pPr>
    </w:p>
    <w:p w14:paraId="5944BFAB" w14:textId="77777777" w:rsidR="00324027" w:rsidRPr="004A5DE2" w:rsidRDefault="00324027" w:rsidP="009B445D">
      <w:pPr>
        <w:pStyle w:val="Heading1"/>
        <w:spacing w:before="0" w:after="0" w:line="240" w:lineRule="auto"/>
        <w:rPr>
          <w:sz w:val="24"/>
          <w:szCs w:val="24"/>
        </w:rPr>
      </w:pPr>
      <w:bookmarkStart w:id="11" w:name="_Toc491183677"/>
      <w:r w:rsidRPr="004A5DE2">
        <w:rPr>
          <w:sz w:val="24"/>
          <w:szCs w:val="24"/>
        </w:rPr>
        <w:t>List of Acronyms</w:t>
      </w:r>
      <w:bookmarkEnd w:id="11"/>
    </w:p>
    <w:tbl>
      <w:tblPr>
        <w:tblW w:w="9761" w:type="dxa"/>
        <w:tblInd w:w="-5" w:type="dxa"/>
        <w:tblLook w:val="04A0" w:firstRow="1" w:lastRow="0" w:firstColumn="1" w:lastColumn="0" w:noHBand="0" w:noVBand="1"/>
      </w:tblPr>
      <w:tblGrid>
        <w:gridCol w:w="1956"/>
        <w:gridCol w:w="7805"/>
      </w:tblGrid>
      <w:tr w:rsidR="00324027" w:rsidRPr="004A5DE2" w14:paraId="10845A04" w14:textId="77777777" w:rsidTr="002A601D">
        <w:trPr>
          <w:trHeight w:val="150"/>
        </w:trPr>
        <w:tc>
          <w:tcPr>
            <w:tcW w:w="1956" w:type="dxa"/>
            <w:shd w:val="clear" w:color="auto" w:fill="auto"/>
            <w:hideMark/>
          </w:tcPr>
          <w:p w14:paraId="3D79EAAC" w14:textId="77777777" w:rsidR="00324027" w:rsidRPr="004A5DE2" w:rsidRDefault="00324027" w:rsidP="009B445D">
            <w:pPr>
              <w:jc w:val="both"/>
              <w:rPr>
                <w:szCs w:val="22"/>
              </w:rPr>
            </w:pPr>
            <w:r w:rsidRPr="004A5DE2">
              <w:rPr>
                <w:szCs w:val="22"/>
              </w:rPr>
              <w:t>CSA</w:t>
            </w:r>
          </w:p>
        </w:tc>
        <w:tc>
          <w:tcPr>
            <w:tcW w:w="7805" w:type="dxa"/>
            <w:shd w:val="clear" w:color="auto" w:fill="auto"/>
            <w:hideMark/>
          </w:tcPr>
          <w:p w14:paraId="092CA360" w14:textId="77777777" w:rsidR="00324027" w:rsidRPr="004A5DE2" w:rsidRDefault="00324027" w:rsidP="009B445D">
            <w:pPr>
              <w:jc w:val="both"/>
              <w:rPr>
                <w:szCs w:val="22"/>
              </w:rPr>
            </w:pPr>
            <w:r w:rsidRPr="004A5DE2">
              <w:rPr>
                <w:szCs w:val="22"/>
              </w:rPr>
              <w:t>Central Statistical Agency</w:t>
            </w:r>
          </w:p>
        </w:tc>
      </w:tr>
      <w:tr w:rsidR="00324027" w:rsidRPr="004A5DE2" w14:paraId="2BC000A1" w14:textId="77777777" w:rsidTr="002A601D">
        <w:trPr>
          <w:trHeight w:val="195"/>
        </w:trPr>
        <w:tc>
          <w:tcPr>
            <w:tcW w:w="1956" w:type="dxa"/>
            <w:shd w:val="clear" w:color="auto" w:fill="auto"/>
            <w:hideMark/>
          </w:tcPr>
          <w:p w14:paraId="407E1183" w14:textId="77777777" w:rsidR="00324027" w:rsidRPr="004A5DE2" w:rsidRDefault="00324027" w:rsidP="009B445D">
            <w:pPr>
              <w:jc w:val="both"/>
              <w:rPr>
                <w:szCs w:val="22"/>
              </w:rPr>
            </w:pPr>
            <w:r w:rsidRPr="004A5DE2">
              <w:rPr>
                <w:szCs w:val="22"/>
              </w:rPr>
              <w:t>DBE</w:t>
            </w:r>
          </w:p>
        </w:tc>
        <w:tc>
          <w:tcPr>
            <w:tcW w:w="7805" w:type="dxa"/>
            <w:shd w:val="clear" w:color="auto" w:fill="auto"/>
            <w:hideMark/>
          </w:tcPr>
          <w:p w14:paraId="3F72A20F" w14:textId="77777777" w:rsidR="00324027" w:rsidRPr="004A5DE2" w:rsidRDefault="00324027" w:rsidP="009B445D">
            <w:pPr>
              <w:jc w:val="both"/>
              <w:rPr>
                <w:szCs w:val="22"/>
              </w:rPr>
            </w:pPr>
            <w:r w:rsidRPr="004A5DE2">
              <w:rPr>
                <w:szCs w:val="22"/>
              </w:rPr>
              <w:t>Development Bank of Ethiopia</w:t>
            </w:r>
          </w:p>
        </w:tc>
      </w:tr>
      <w:tr w:rsidR="00324027" w:rsidRPr="004A5DE2" w14:paraId="700C9036" w14:textId="77777777" w:rsidTr="002A601D">
        <w:trPr>
          <w:trHeight w:val="150"/>
        </w:trPr>
        <w:tc>
          <w:tcPr>
            <w:tcW w:w="1956" w:type="dxa"/>
            <w:shd w:val="clear" w:color="auto" w:fill="auto"/>
            <w:hideMark/>
          </w:tcPr>
          <w:p w14:paraId="7FE4D888" w14:textId="77777777" w:rsidR="00324027" w:rsidRPr="004A5DE2" w:rsidRDefault="00324027" w:rsidP="009B445D">
            <w:pPr>
              <w:jc w:val="both"/>
              <w:rPr>
                <w:szCs w:val="22"/>
              </w:rPr>
            </w:pPr>
            <w:r w:rsidRPr="004A5DE2">
              <w:rPr>
                <w:szCs w:val="22"/>
              </w:rPr>
              <w:t>EA</w:t>
            </w:r>
          </w:p>
        </w:tc>
        <w:tc>
          <w:tcPr>
            <w:tcW w:w="7805" w:type="dxa"/>
            <w:shd w:val="clear" w:color="auto" w:fill="auto"/>
            <w:hideMark/>
          </w:tcPr>
          <w:p w14:paraId="0953D484" w14:textId="77777777" w:rsidR="00324027" w:rsidRPr="004A5DE2" w:rsidRDefault="00324027" w:rsidP="009B445D">
            <w:pPr>
              <w:jc w:val="both"/>
              <w:rPr>
                <w:szCs w:val="22"/>
              </w:rPr>
            </w:pPr>
            <w:r w:rsidRPr="004A5DE2">
              <w:rPr>
                <w:szCs w:val="22"/>
              </w:rPr>
              <w:t>Environmental Assessment</w:t>
            </w:r>
          </w:p>
        </w:tc>
      </w:tr>
      <w:tr w:rsidR="00FF5B4C" w:rsidRPr="004A5DE2" w14:paraId="5C6F95E8" w14:textId="77777777" w:rsidTr="002A601D">
        <w:trPr>
          <w:trHeight w:val="165"/>
        </w:trPr>
        <w:tc>
          <w:tcPr>
            <w:tcW w:w="1956" w:type="dxa"/>
            <w:shd w:val="clear" w:color="auto" w:fill="auto"/>
          </w:tcPr>
          <w:p w14:paraId="2D0553AA" w14:textId="77777777" w:rsidR="00FF5B4C" w:rsidRPr="004A5DE2" w:rsidRDefault="00FF5B4C" w:rsidP="009B445D">
            <w:pPr>
              <w:jc w:val="both"/>
              <w:rPr>
                <w:szCs w:val="22"/>
              </w:rPr>
            </w:pPr>
            <w:r w:rsidRPr="004A5DE2">
              <w:rPr>
                <w:szCs w:val="22"/>
              </w:rPr>
              <w:t>ECCEP</w:t>
            </w:r>
          </w:p>
        </w:tc>
        <w:tc>
          <w:tcPr>
            <w:tcW w:w="7805" w:type="dxa"/>
            <w:shd w:val="clear" w:color="auto" w:fill="auto"/>
          </w:tcPr>
          <w:p w14:paraId="406777E6" w14:textId="77777777" w:rsidR="00FF5B4C" w:rsidRPr="004A5DE2" w:rsidRDefault="00FF5B4C" w:rsidP="009B445D">
            <w:pPr>
              <w:jc w:val="both"/>
              <w:rPr>
                <w:szCs w:val="22"/>
              </w:rPr>
            </w:pPr>
            <w:r w:rsidRPr="004A5DE2">
              <w:rPr>
                <w:szCs w:val="22"/>
              </w:rPr>
              <w:t>Ethiopia Clean Cooking Energy Program</w:t>
            </w:r>
          </w:p>
        </w:tc>
      </w:tr>
      <w:tr w:rsidR="00324027" w:rsidRPr="004A5DE2" w14:paraId="6024AB53" w14:textId="77777777" w:rsidTr="002A601D">
        <w:trPr>
          <w:trHeight w:val="165"/>
        </w:trPr>
        <w:tc>
          <w:tcPr>
            <w:tcW w:w="1956" w:type="dxa"/>
            <w:shd w:val="clear" w:color="auto" w:fill="auto"/>
            <w:hideMark/>
          </w:tcPr>
          <w:p w14:paraId="3FD6DFF0" w14:textId="77777777" w:rsidR="00324027" w:rsidRPr="004A5DE2" w:rsidRDefault="00324027" w:rsidP="009B445D">
            <w:pPr>
              <w:jc w:val="both"/>
              <w:rPr>
                <w:szCs w:val="22"/>
              </w:rPr>
            </w:pPr>
            <w:r w:rsidRPr="004A5DE2">
              <w:rPr>
                <w:szCs w:val="22"/>
              </w:rPr>
              <w:t>EEP</w:t>
            </w:r>
          </w:p>
        </w:tc>
        <w:tc>
          <w:tcPr>
            <w:tcW w:w="7805" w:type="dxa"/>
            <w:shd w:val="clear" w:color="auto" w:fill="auto"/>
            <w:hideMark/>
          </w:tcPr>
          <w:p w14:paraId="3159E14A" w14:textId="77777777" w:rsidR="00324027" w:rsidRPr="004A5DE2" w:rsidRDefault="00324027" w:rsidP="009B445D">
            <w:pPr>
              <w:jc w:val="both"/>
              <w:rPr>
                <w:szCs w:val="22"/>
              </w:rPr>
            </w:pPr>
            <w:r w:rsidRPr="004A5DE2">
              <w:rPr>
                <w:szCs w:val="22"/>
              </w:rPr>
              <w:t>Ethiopian Electric Power</w:t>
            </w:r>
          </w:p>
        </w:tc>
      </w:tr>
      <w:tr w:rsidR="00324027" w:rsidRPr="004A5DE2" w14:paraId="508E21CD" w14:textId="77777777" w:rsidTr="002A601D">
        <w:trPr>
          <w:trHeight w:val="165"/>
        </w:trPr>
        <w:tc>
          <w:tcPr>
            <w:tcW w:w="1956" w:type="dxa"/>
            <w:shd w:val="clear" w:color="auto" w:fill="auto"/>
            <w:hideMark/>
          </w:tcPr>
          <w:p w14:paraId="79CD6804" w14:textId="77777777" w:rsidR="00324027" w:rsidRPr="004A5DE2" w:rsidRDefault="00324027" w:rsidP="009B445D">
            <w:pPr>
              <w:jc w:val="both"/>
              <w:rPr>
                <w:szCs w:val="22"/>
              </w:rPr>
            </w:pPr>
            <w:r w:rsidRPr="004A5DE2">
              <w:rPr>
                <w:szCs w:val="22"/>
              </w:rPr>
              <w:t>EEU</w:t>
            </w:r>
          </w:p>
        </w:tc>
        <w:tc>
          <w:tcPr>
            <w:tcW w:w="7805" w:type="dxa"/>
            <w:shd w:val="clear" w:color="auto" w:fill="auto"/>
            <w:hideMark/>
          </w:tcPr>
          <w:p w14:paraId="581C4BA0" w14:textId="77777777" w:rsidR="00324027" w:rsidRPr="004A5DE2" w:rsidRDefault="00324027" w:rsidP="009B445D">
            <w:pPr>
              <w:jc w:val="both"/>
              <w:rPr>
                <w:szCs w:val="22"/>
              </w:rPr>
            </w:pPr>
            <w:r w:rsidRPr="004A5DE2">
              <w:rPr>
                <w:szCs w:val="22"/>
              </w:rPr>
              <w:t>Ethiopian Electric Utility</w:t>
            </w:r>
          </w:p>
        </w:tc>
      </w:tr>
      <w:tr w:rsidR="00B94F2D" w:rsidRPr="004A5DE2" w14:paraId="2A5F9AA6" w14:textId="77777777" w:rsidTr="002A601D">
        <w:trPr>
          <w:trHeight w:val="210"/>
        </w:trPr>
        <w:tc>
          <w:tcPr>
            <w:tcW w:w="1956" w:type="dxa"/>
            <w:shd w:val="clear" w:color="auto" w:fill="auto"/>
            <w:hideMark/>
          </w:tcPr>
          <w:p w14:paraId="77B385CB" w14:textId="77777777" w:rsidR="00B94F2D" w:rsidRPr="004A5DE2" w:rsidRDefault="00B94F2D" w:rsidP="009B445D">
            <w:pPr>
              <w:jc w:val="both"/>
              <w:rPr>
                <w:szCs w:val="22"/>
              </w:rPr>
            </w:pPr>
            <w:r w:rsidRPr="004A5DE2">
              <w:rPr>
                <w:szCs w:val="22"/>
              </w:rPr>
              <w:t>EEPCo</w:t>
            </w:r>
          </w:p>
        </w:tc>
        <w:tc>
          <w:tcPr>
            <w:tcW w:w="7805" w:type="dxa"/>
            <w:shd w:val="clear" w:color="auto" w:fill="auto"/>
            <w:hideMark/>
          </w:tcPr>
          <w:p w14:paraId="3D20B229" w14:textId="77777777" w:rsidR="00B94F2D" w:rsidRPr="004A5DE2" w:rsidRDefault="00B94F2D" w:rsidP="009B445D">
            <w:pPr>
              <w:jc w:val="both"/>
              <w:rPr>
                <w:szCs w:val="22"/>
              </w:rPr>
            </w:pPr>
            <w:r w:rsidRPr="004A5DE2">
              <w:rPr>
                <w:szCs w:val="22"/>
              </w:rPr>
              <w:t>Ethiopian Electric Power Corporation</w:t>
            </w:r>
          </w:p>
        </w:tc>
      </w:tr>
      <w:tr w:rsidR="00BE752D" w:rsidRPr="004A5DE2" w14:paraId="5CC78127" w14:textId="77777777" w:rsidTr="002A601D">
        <w:trPr>
          <w:trHeight w:val="210"/>
        </w:trPr>
        <w:tc>
          <w:tcPr>
            <w:tcW w:w="1956" w:type="dxa"/>
            <w:shd w:val="clear" w:color="auto" w:fill="auto"/>
          </w:tcPr>
          <w:p w14:paraId="30BC9E49" w14:textId="77777777" w:rsidR="00BE752D" w:rsidRPr="004A5DE2" w:rsidRDefault="00BE752D" w:rsidP="009B445D">
            <w:pPr>
              <w:jc w:val="both"/>
              <w:rPr>
                <w:szCs w:val="22"/>
              </w:rPr>
            </w:pPr>
            <w:r w:rsidRPr="004A5DE2">
              <w:rPr>
                <w:szCs w:val="22"/>
              </w:rPr>
              <w:t>EHS</w:t>
            </w:r>
          </w:p>
        </w:tc>
        <w:tc>
          <w:tcPr>
            <w:tcW w:w="7805" w:type="dxa"/>
            <w:shd w:val="clear" w:color="auto" w:fill="auto"/>
          </w:tcPr>
          <w:p w14:paraId="4F11110A" w14:textId="77777777" w:rsidR="00BE752D" w:rsidRPr="004A5DE2" w:rsidRDefault="00BE752D" w:rsidP="009B445D">
            <w:pPr>
              <w:jc w:val="both"/>
              <w:rPr>
                <w:szCs w:val="22"/>
              </w:rPr>
            </w:pPr>
            <w:r w:rsidRPr="004A5DE2">
              <w:rPr>
                <w:szCs w:val="22"/>
              </w:rPr>
              <w:t>Environment, Health, Social and Safety</w:t>
            </w:r>
          </w:p>
        </w:tc>
      </w:tr>
      <w:tr w:rsidR="00324027" w:rsidRPr="004A5DE2" w14:paraId="1EB225B8" w14:textId="77777777" w:rsidTr="002A601D">
        <w:trPr>
          <w:trHeight w:val="180"/>
        </w:trPr>
        <w:tc>
          <w:tcPr>
            <w:tcW w:w="1956" w:type="dxa"/>
            <w:shd w:val="clear" w:color="auto" w:fill="auto"/>
            <w:hideMark/>
          </w:tcPr>
          <w:p w14:paraId="6CB28ACF" w14:textId="77777777" w:rsidR="00324027" w:rsidRPr="004A5DE2" w:rsidRDefault="00324027" w:rsidP="009B445D">
            <w:pPr>
              <w:jc w:val="both"/>
              <w:rPr>
                <w:szCs w:val="22"/>
              </w:rPr>
            </w:pPr>
            <w:r w:rsidRPr="004A5DE2">
              <w:rPr>
                <w:szCs w:val="22"/>
              </w:rPr>
              <w:t>EMP</w:t>
            </w:r>
          </w:p>
        </w:tc>
        <w:tc>
          <w:tcPr>
            <w:tcW w:w="7805" w:type="dxa"/>
            <w:shd w:val="clear" w:color="auto" w:fill="auto"/>
            <w:hideMark/>
          </w:tcPr>
          <w:p w14:paraId="188418A5" w14:textId="77777777" w:rsidR="00324027" w:rsidRPr="004A5DE2" w:rsidRDefault="00324027" w:rsidP="009B445D">
            <w:pPr>
              <w:jc w:val="both"/>
              <w:rPr>
                <w:szCs w:val="22"/>
              </w:rPr>
            </w:pPr>
            <w:r w:rsidRPr="004A5DE2">
              <w:rPr>
                <w:szCs w:val="22"/>
              </w:rPr>
              <w:t xml:space="preserve">Environmental Management </w:t>
            </w:r>
            <w:r w:rsidR="009678EC" w:rsidRPr="004A5DE2">
              <w:rPr>
                <w:szCs w:val="22"/>
              </w:rPr>
              <w:t>Program</w:t>
            </w:r>
          </w:p>
        </w:tc>
      </w:tr>
      <w:tr w:rsidR="00324027" w:rsidRPr="004A5DE2" w14:paraId="0545CF81" w14:textId="77777777" w:rsidTr="002A601D">
        <w:trPr>
          <w:trHeight w:val="240"/>
        </w:trPr>
        <w:tc>
          <w:tcPr>
            <w:tcW w:w="1956" w:type="dxa"/>
            <w:shd w:val="clear" w:color="auto" w:fill="auto"/>
            <w:hideMark/>
          </w:tcPr>
          <w:p w14:paraId="335DCB07" w14:textId="77777777" w:rsidR="00324027" w:rsidRPr="004A5DE2" w:rsidRDefault="00324027" w:rsidP="009B445D">
            <w:pPr>
              <w:jc w:val="both"/>
              <w:rPr>
                <w:szCs w:val="22"/>
              </w:rPr>
            </w:pPr>
            <w:r w:rsidRPr="004A5DE2">
              <w:rPr>
                <w:szCs w:val="22"/>
              </w:rPr>
              <w:t>ENREP</w:t>
            </w:r>
          </w:p>
        </w:tc>
        <w:tc>
          <w:tcPr>
            <w:tcW w:w="7805" w:type="dxa"/>
            <w:shd w:val="clear" w:color="auto" w:fill="auto"/>
            <w:hideMark/>
          </w:tcPr>
          <w:p w14:paraId="30429473" w14:textId="77777777" w:rsidR="00324027" w:rsidRPr="004A5DE2" w:rsidRDefault="00324027" w:rsidP="009B445D">
            <w:pPr>
              <w:jc w:val="both"/>
              <w:rPr>
                <w:szCs w:val="22"/>
              </w:rPr>
            </w:pPr>
            <w:r w:rsidRPr="004A5DE2">
              <w:rPr>
                <w:szCs w:val="22"/>
              </w:rPr>
              <w:t>Ethiopia- Electricity Network Reinforcement and Expansion Project</w:t>
            </w:r>
          </w:p>
        </w:tc>
      </w:tr>
      <w:tr w:rsidR="00FF5B4C" w:rsidRPr="004A5DE2" w14:paraId="0A89A051" w14:textId="77777777" w:rsidTr="002A601D">
        <w:trPr>
          <w:trHeight w:val="240"/>
        </w:trPr>
        <w:tc>
          <w:tcPr>
            <w:tcW w:w="1956" w:type="dxa"/>
            <w:shd w:val="clear" w:color="auto" w:fill="auto"/>
          </w:tcPr>
          <w:p w14:paraId="62364587" w14:textId="77777777" w:rsidR="00FF5B4C" w:rsidRPr="004A5DE2" w:rsidRDefault="00FF5B4C" w:rsidP="009B445D">
            <w:pPr>
              <w:jc w:val="both"/>
              <w:rPr>
                <w:szCs w:val="22"/>
              </w:rPr>
            </w:pPr>
            <w:r w:rsidRPr="004A5DE2">
              <w:rPr>
                <w:szCs w:val="22"/>
              </w:rPr>
              <w:t>EO</w:t>
            </w:r>
            <w:r w:rsidR="008A4C4A" w:rsidRPr="004A5DE2">
              <w:rPr>
                <w:szCs w:val="22"/>
              </w:rPr>
              <w:t>R</w:t>
            </w:r>
            <w:r w:rsidRPr="004A5DE2">
              <w:rPr>
                <w:szCs w:val="22"/>
              </w:rPr>
              <w:t>EP</w:t>
            </w:r>
          </w:p>
        </w:tc>
        <w:tc>
          <w:tcPr>
            <w:tcW w:w="7805" w:type="dxa"/>
            <w:shd w:val="clear" w:color="auto" w:fill="auto"/>
          </w:tcPr>
          <w:p w14:paraId="571638B0" w14:textId="77777777" w:rsidR="00FF5B4C" w:rsidRPr="004A5DE2" w:rsidRDefault="00FF5B4C" w:rsidP="009B445D">
            <w:pPr>
              <w:jc w:val="both"/>
              <w:rPr>
                <w:szCs w:val="22"/>
              </w:rPr>
            </w:pPr>
            <w:r w:rsidRPr="004A5DE2">
              <w:rPr>
                <w:szCs w:val="22"/>
              </w:rPr>
              <w:t>Ethiopia Off Grid Renewable Energy Program</w:t>
            </w:r>
          </w:p>
        </w:tc>
      </w:tr>
      <w:tr w:rsidR="00FF5B4C" w:rsidRPr="004A5DE2" w14:paraId="7F9A53D2" w14:textId="77777777" w:rsidTr="002A601D">
        <w:trPr>
          <w:trHeight w:val="240"/>
        </w:trPr>
        <w:tc>
          <w:tcPr>
            <w:tcW w:w="1956" w:type="dxa"/>
            <w:shd w:val="clear" w:color="auto" w:fill="auto"/>
            <w:hideMark/>
          </w:tcPr>
          <w:p w14:paraId="5CD7F7E0" w14:textId="77777777" w:rsidR="00FF5B4C" w:rsidRPr="004A5DE2" w:rsidRDefault="00FF5B4C" w:rsidP="009B445D">
            <w:pPr>
              <w:jc w:val="both"/>
              <w:rPr>
                <w:szCs w:val="22"/>
              </w:rPr>
            </w:pPr>
            <w:r w:rsidRPr="004A5DE2">
              <w:rPr>
                <w:szCs w:val="22"/>
              </w:rPr>
              <w:t>EPA</w:t>
            </w:r>
          </w:p>
        </w:tc>
        <w:tc>
          <w:tcPr>
            <w:tcW w:w="7805" w:type="dxa"/>
            <w:shd w:val="clear" w:color="auto" w:fill="auto"/>
            <w:hideMark/>
          </w:tcPr>
          <w:p w14:paraId="644D2BE8" w14:textId="77777777" w:rsidR="00FF5B4C" w:rsidRPr="004A5DE2" w:rsidRDefault="00FF5B4C" w:rsidP="009B445D">
            <w:pPr>
              <w:jc w:val="both"/>
              <w:rPr>
                <w:szCs w:val="22"/>
              </w:rPr>
            </w:pPr>
            <w:r w:rsidRPr="004A5DE2">
              <w:rPr>
                <w:szCs w:val="22"/>
              </w:rPr>
              <w:t>Environmental Protection Authority</w:t>
            </w:r>
          </w:p>
        </w:tc>
      </w:tr>
      <w:tr w:rsidR="00FF5B4C" w:rsidRPr="004A5DE2" w14:paraId="0FD37285" w14:textId="77777777" w:rsidTr="002A601D">
        <w:trPr>
          <w:trHeight w:val="195"/>
        </w:trPr>
        <w:tc>
          <w:tcPr>
            <w:tcW w:w="1956" w:type="dxa"/>
            <w:shd w:val="clear" w:color="auto" w:fill="auto"/>
            <w:hideMark/>
          </w:tcPr>
          <w:p w14:paraId="5E8E98BF" w14:textId="77777777" w:rsidR="00FF5B4C" w:rsidRPr="004A5DE2" w:rsidRDefault="00FF5B4C" w:rsidP="009B445D">
            <w:pPr>
              <w:jc w:val="both"/>
              <w:rPr>
                <w:szCs w:val="22"/>
              </w:rPr>
            </w:pPr>
            <w:r w:rsidRPr="004A5DE2">
              <w:rPr>
                <w:szCs w:val="22"/>
              </w:rPr>
              <w:t>ESMP</w:t>
            </w:r>
          </w:p>
        </w:tc>
        <w:tc>
          <w:tcPr>
            <w:tcW w:w="7805" w:type="dxa"/>
            <w:shd w:val="clear" w:color="auto" w:fill="auto"/>
            <w:hideMark/>
          </w:tcPr>
          <w:p w14:paraId="1F86C229" w14:textId="77777777" w:rsidR="00FF5B4C" w:rsidRPr="004A5DE2" w:rsidRDefault="00FF5B4C" w:rsidP="009B445D">
            <w:pPr>
              <w:jc w:val="both"/>
              <w:rPr>
                <w:szCs w:val="22"/>
              </w:rPr>
            </w:pPr>
            <w:r w:rsidRPr="004A5DE2">
              <w:rPr>
                <w:szCs w:val="22"/>
              </w:rPr>
              <w:t>Environmental and Social Management Plan</w:t>
            </w:r>
          </w:p>
        </w:tc>
      </w:tr>
      <w:tr w:rsidR="00FF5B4C" w:rsidRPr="004A5DE2" w14:paraId="1CD77672" w14:textId="77777777" w:rsidTr="002A601D">
        <w:trPr>
          <w:trHeight w:val="300"/>
        </w:trPr>
        <w:tc>
          <w:tcPr>
            <w:tcW w:w="1956" w:type="dxa"/>
            <w:shd w:val="clear" w:color="auto" w:fill="auto"/>
            <w:hideMark/>
          </w:tcPr>
          <w:p w14:paraId="3DDD00B4" w14:textId="77777777" w:rsidR="00FF5B4C" w:rsidRPr="004A5DE2" w:rsidRDefault="00FF5B4C" w:rsidP="009B445D">
            <w:pPr>
              <w:jc w:val="both"/>
              <w:rPr>
                <w:szCs w:val="22"/>
              </w:rPr>
            </w:pPr>
            <w:r w:rsidRPr="004A5DE2">
              <w:rPr>
                <w:szCs w:val="22"/>
              </w:rPr>
              <w:t>ESMS</w:t>
            </w:r>
          </w:p>
        </w:tc>
        <w:tc>
          <w:tcPr>
            <w:tcW w:w="7805" w:type="dxa"/>
            <w:shd w:val="clear" w:color="auto" w:fill="auto"/>
            <w:hideMark/>
          </w:tcPr>
          <w:p w14:paraId="6270CF8E" w14:textId="77777777" w:rsidR="00FF5B4C" w:rsidRPr="004A5DE2" w:rsidRDefault="00FF5B4C" w:rsidP="009B445D">
            <w:pPr>
              <w:jc w:val="both"/>
              <w:rPr>
                <w:szCs w:val="22"/>
              </w:rPr>
            </w:pPr>
            <w:r w:rsidRPr="004A5DE2">
              <w:rPr>
                <w:szCs w:val="22"/>
              </w:rPr>
              <w:t>Environmental and Social Management Systems</w:t>
            </w:r>
          </w:p>
        </w:tc>
      </w:tr>
      <w:tr w:rsidR="00FF5B4C" w:rsidRPr="004A5DE2" w14:paraId="2B8445C9" w14:textId="77777777" w:rsidTr="002A601D">
        <w:trPr>
          <w:trHeight w:val="300"/>
        </w:trPr>
        <w:tc>
          <w:tcPr>
            <w:tcW w:w="1956" w:type="dxa"/>
            <w:shd w:val="clear" w:color="auto" w:fill="auto"/>
            <w:hideMark/>
          </w:tcPr>
          <w:p w14:paraId="10E7B08F" w14:textId="77777777" w:rsidR="00FF5B4C" w:rsidRPr="004A5DE2" w:rsidRDefault="00FF5B4C" w:rsidP="009B445D">
            <w:pPr>
              <w:jc w:val="both"/>
              <w:rPr>
                <w:szCs w:val="22"/>
              </w:rPr>
            </w:pPr>
            <w:r w:rsidRPr="004A5DE2">
              <w:rPr>
                <w:szCs w:val="22"/>
              </w:rPr>
              <w:t>FDRE</w:t>
            </w:r>
          </w:p>
        </w:tc>
        <w:tc>
          <w:tcPr>
            <w:tcW w:w="7805" w:type="dxa"/>
            <w:shd w:val="clear" w:color="auto" w:fill="auto"/>
            <w:hideMark/>
          </w:tcPr>
          <w:p w14:paraId="236D19D2" w14:textId="77777777" w:rsidR="00FF5B4C" w:rsidRPr="004A5DE2" w:rsidRDefault="00FF5B4C" w:rsidP="009B445D">
            <w:pPr>
              <w:jc w:val="both"/>
              <w:rPr>
                <w:szCs w:val="22"/>
              </w:rPr>
            </w:pPr>
            <w:r w:rsidRPr="004A5DE2">
              <w:rPr>
                <w:szCs w:val="22"/>
              </w:rPr>
              <w:t>The Federal Democratic Republic of Ethiopia</w:t>
            </w:r>
          </w:p>
        </w:tc>
      </w:tr>
      <w:tr w:rsidR="00FF5B4C" w:rsidRPr="004A5DE2" w14:paraId="70E09D03" w14:textId="77777777" w:rsidTr="002A601D">
        <w:trPr>
          <w:trHeight w:val="300"/>
        </w:trPr>
        <w:tc>
          <w:tcPr>
            <w:tcW w:w="1956" w:type="dxa"/>
            <w:shd w:val="clear" w:color="auto" w:fill="auto"/>
            <w:hideMark/>
          </w:tcPr>
          <w:p w14:paraId="0C760837" w14:textId="77777777" w:rsidR="00FF5B4C" w:rsidRPr="004A5DE2" w:rsidRDefault="00FF5B4C" w:rsidP="009B445D">
            <w:pPr>
              <w:jc w:val="both"/>
              <w:rPr>
                <w:szCs w:val="22"/>
              </w:rPr>
            </w:pPr>
            <w:r w:rsidRPr="004A5DE2">
              <w:rPr>
                <w:szCs w:val="22"/>
              </w:rPr>
              <w:t>GHC</w:t>
            </w:r>
          </w:p>
        </w:tc>
        <w:tc>
          <w:tcPr>
            <w:tcW w:w="7805" w:type="dxa"/>
            <w:shd w:val="clear" w:color="auto" w:fill="auto"/>
            <w:hideMark/>
          </w:tcPr>
          <w:p w14:paraId="2725D171" w14:textId="77777777" w:rsidR="00FF5B4C" w:rsidRPr="004A5DE2" w:rsidRDefault="00FF5B4C" w:rsidP="009B445D">
            <w:pPr>
              <w:jc w:val="both"/>
              <w:rPr>
                <w:szCs w:val="22"/>
              </w:rPr>
            </w:pPr>
            <w:r w:rsidRPr="004A5DE2">
              <w:rPr>
                <w:szCs w:val="22"/>
              </w:rPr>
              <w:t>Grievance Hearing Committee</w:t>
            </w:r>
          </w:p>
        </w:tc>
      </w:tr>
      <w:tr w:rsidR="00FF5B4C" w:rsidRPr="004A5DE2" w14:paraId="6CA4A58C" w14:textId="77777777" w:rsidTr="002A601D">
        <w:trPr>
          <w:trHeight w:val="195"/>
        </w:trPr>
        <w:tc>
          <w:tcPr>
            <w:tcW w:w="1956" w:type="dxa"/>
            <w:shd w:val="clear" w:color="auto" w:fill="auto"/>
            <w:hideMark/>
          </w:tcPr>
          <w:p w14:paraId="73F4686F" w14:textId="77777777" w:rsidR="00FF5B4C" w:rsidRPr="004A5DE2" w:rsidRDefault="00FF5B4C" w:rsidP="009B445D">
            <w:pPr>
              <w:jc w:val="both"/>
              <w:rPr>
                <w:szCs w:val="22"/>
              </w:rPr>
            </w:pPr>
            <w:r w:rsidRPr="004A5DE2">
              <w:rPr>
                <w:szCs w:val="22"/>
              </w:rPr>
              <w:t>GRS</w:t>
            </w:r>
          </w:p>
        </w:tc>
        <w:tc>
          <w:tcPr>
            <w:tcW w:w="7805" w:type="dxa"/>
            <w:shd w:val="clear" w:color="auto" w:fill="auto"/>
            <w:hideMark/>
          </w:tcPr>
          <w:p w14:paraId="02575D58" w14:textId="77777777" w:rsidR="00FF5B4C" w:rsidRPr="004A5DE2" w:rsidRDefault="00FF5B4C" w:rsidP="009B445D">
            <w:pPr>
              <w:jc w:val="both"/>
              <w:rPr>
                <w:szCs w:val="22"/>
              </w:rPr>
            </w:pPr>
            <w:r w:rsidRPr="004A5DE2">
              <w:rPr>
                <w:szCs w:val="22"/>
              </w:rPr>
              <w:t>Grievance Redress Service</w:t>
            </w:r>
          </w:p>
        </w:tc>
      </w:tr>
      <w:tr w:rsidR="00FF5B4C" w:rsidRPr="004A5DE2" w14:paraId="6A1C2F56" w14:textId="77777777" w:rsidTr="002A601D">
        <w:trPr>
          <w:trHeight w:val="255"/>
        </w:trPr>
        <w:tc>
          <w:tcPr>
            <w:tcW w:w="1956" w:type="dxa"/>
            <w:shd w:val="clear" w:color="auto" w:fill="auto"/>
            <w:hideMark/>
          </w:tcPr>
          <w:p w14:paraId="036FEEFE" w14:textId="77777777" w:rsidR="00FF5B4C" w:rsidRPr="004A5DE2" w:rsidRDefault="00FF5B4C" w:rsidP="009B445D">
            <w:pPr>
              <w:jc w:val="both"/>
              <w:rPr>
                <w:szCs w:val="22"/>
              </w:rPr>
            </w:pPr>
            <w:r w:rsidRPr="004A5DE2">
              <w:rPr>
                <w:szCs w:val="22"/>
              </w:rPr>
              <w:t>IPS</w:t>
            </w:r>
          </w:p>
        </w:tc>
        <w:tc>
          <w:tcPr>
            <w:tcW w:w="7805" w:type="dxa"/>
            <w:shd w:val="clear" w:color="auto" w:fill="auto"/>
            <w:hideMark/>
          </w:tcPr>
          <w:p w14:paraId="78302584" w14:textId="77777777" w:rsidR="00FF5B4C" w:rsidRPr="004A5DE2" w:rsidRDefault="00FF5B4C" w:rsidP="009B445D">
            <w:pPr>
              <w:jc w:val="both"/>
              <w:rPr>
                <w:szCs w:val="22"/>
              </w:rPr>
            </w:pPr>
            <w:r w:rsidRPr="004A5DE2">
              <w:rPr>
                <w:szCs w:val="22"/>
              </w:rPr>
              <w:t>Industrial Projects Services</w:t>
            </w:r>
          </w:p>
        </w:tc>
      </w:tr>
      <w:tr w:rsidR="00FF5B4C" w:rsidRPr="004A5DE2" w14:paraId="414C8ED2" w14:textId="77777777" w:rsidTr="002A601D">
        <w:trPr>
          <w:trHeight w:val="285"/>
        </w:trPr>
        <w:tc>
          <w:tcPr>
            <w:tcW w:w="1956" w:type="dxa"/>
            <w:shd w:val="clear" w:color="auto" w:fill="auto"/>
            <w:hideMark/>
          </w:tcPr>
          <w:p w14:paraId="5650F625" w14:textId="77777777" w:rsidR="00FF5B4C" w:rsidRPr="004A5DE2" w:rsidRDefault="00FF5B4C" w:rsidP="009B445D">
            <w:pPr>
              <w:jc w:val="both"/>
              <w:rPr>
                <w:szCs w:val="22"/>
              </w:rPr>
            </w:pPr>
            <w:r w:rsidRPr="004A5DE2">
              <w:rPr>
                <w:szCs w:val="22"/>
              </w:rPr>
              <w:t>km</w:t>
            </w:r>
            <w:r w:rsidRPr="004A5DE2">
              <w:rPr>
                <w:szCs w:val="22"/>
                <w:vertAlign w:val="superscript"/>
              </w:rPr>
              <w:t>2</w:t>
            </w:r>
          </w:p>
        </w:tc>
        <w:tc>
          <w:tcPr>
            <w:tcW w:w="7805" w:type="dxa"/>
            <w:shd w:val="clear" w:color="auto" w:fill="auto"/>
            <w:hideMark/>
          </w:tcPr>
          <w:p w14:paraId="7AFFC59A" w14:textId="77777777" w:rsidR="00FF5B4C" w:rsidRPr="004A5DE2" w:rsidRDefault="00962CF1" w:rsidP="009B445D">
            <w:pPr>
              <w:jc w:val="both"/>
              <w:rPr>
                <w:szCs w:val="22"/>
              </w:rPr>
            </w:pPr>
            <w:r w:rsidRPr="004A5DE2">
              <w:rPr>
                <w:szCs w:val="22"/>
              </w:rPr>
              <w:t>Square kilometer</w:t>
            </w:r>
          </w:p>
        </w:tc>
      </w:tr>
      <w:tr w:rsidR="00FF5B4C" w:rsidRPr="004A5DE2" w14:paraId="7B7532CE" w14:textId="77777777" w:rsidTr="002A601D">
        <w:trPr>
          <w:trHeight w:val="285"/>
        </w:trPr>
        <w:tc>
          <w:tcPr>
            <w:tcW w:w="1956" w:type="dxa"/>
            <w:shd w:val="clear" w:color="auto" w:fill="auto"/>
            <w:hideMark/>
          </w:tcPr>
          <w:p w14:paraId="310FDB18" w14:textId="77777777" w:rsidR="00FF5B4C" w:rsidRPr="004A5DE2" w:rsidRDefault="00FF5B4C" w:rsidP="009B445D">
            <w:pPr>
              <w:jc w:val="both"/>
              <w:rPr>
                <w:szCs w:val="22"/>
              </w:rPr>
            </w:pPr>
            <w:r w:rsidRPr="004A5DE2">
              <w:rPr>
                <w:szCs w:val="22"/>
              </w:rPr>
              <w:t>KWp</w:t>
            </w:r>
          </w:p>
        </w:tc>
        <w:tc>
          <w:tcPr>
            <w:tcW w:w="7805" w:type="dxa"/>
            <w:shd w:val="clear" w:color="auto" w:fill="auto"/>
            <w:hideMark/>
          </w:tcPr>
          <w:p w14:paraId="4854E22A" w14:textId="77777777" w:rsidR="00FF5B4C" w:rsidRPr="004A5DE2" w:rsidRDefault="00FF5B4C" w:rsidP="009B445D">
            <w:pPr>
              <w:jc w:val="both"/>
              <w:rPr>
                <w:szCs w:val="22"/>
              </w:rPr>
            </w:pPr>
            <w:r w:rsidRPr="004A5DE2">
              <w:rPr>
                <w:szCs w:val="22"/>
              </w:rPr>
              <w:t>Kilo Watt Peak</w:t>
            </w:r>
          </w:p>
        </w:tc>
      </w:tr>
      <w:tr w:rsidR="00FF5B4C" w:rsidRPr="004A5DE2" w14:paraId="69805D93" w14:textId="77777777" w:rsidTr="002A601D">
        <w:trPr>
          <w:trHeight w:val="285"/>
        </w:trPr>
        <w:tc>
          <w:tcPr>
            <w:tcW w:w="1956" w:type="dxa"/>
            <w:shd w:val="clear" w:color="auto" w:fill="auto"/>
            <w:hideMark/>
          </w:tcPr>
          <w:p w14:paraId="5A2B08F6" w14:textId="77777777" w:rsidR="00FF5B4C" w:rsidRPr="004A5DE2" w:rsidRDefault="00FF5B4C" w:rsidP="009B445D">
            <w:pPr>
              <w:jc w:val="both"/>
              <w:rPr>
                <w:szCs w:val="22"/>
              </w:rPr>
            </w:pPr>
            <w:r w:rsidRPr="004A5DE2">
              <w:rPr>
                <w:szCs w:val="22"/>
              </w:rPr>
              <w:t>LED</w:t>
            </w:r>
          </w:p>
        </w:tc>
        <w:tc>
          <w:tcPr>
            <w:tcW w:w="7805" w:type="dxa"/>
            <w:shd w:val="clear" w:color="auto" w:fill="auto"/>
            <w:hideMark/>
          </w:tcPr>
          <w:p w14:paraId="4003B696" w14:textId="77777777" w:rsidR="00FF5B4C" w:rsidRPr="004A5DE2" w:rsidRDefault="00FF5B4C" w:rsidP="009B445D">
            <w:pPr>
              <w:jc w:val="both"/>
              <w:rPr>
                <w:szCs w:val="22"/>
              </w:rPr>
            </w:pPr>
            <w:r w:rsidRPr="004A5DE2">
              <w:rPr>
                <w:szCs w:val="22"/>
              </w:rPr>
              <w:t>Light-emitting diode</w:t>
            </w:r>
          </w:p>
        </w:tc>
      </w:tr>
      <w:tr w:rsidR="00FF5B4C" w:rsidRPr="004A5DE2" w14:paraId="657E1718" w14:textId="77777777" w:rsidTr="002A601D">
        <w:trPr>
          <w:trHeight w:val="240"/>
        </w:trPr>
        <w:tc>
          <w:tcPr>
            <w:tcW w:w="1956" w:type="dxa"/>
            <w:shd w:val="clear" w:color="auto" w:fill="auto"/>
            <w:hideMark/>
          </w:tcPr>
          <w:p w14:paraId="7C92BC5F" w14:textId="77777777" w:rsidR="00FF5B4C" w:rsidRPr="004A5DE2" w:rsidRDefault="00FF5B4C" w:rsidP="009B445D">
            <w:pPr>
              <w:jc w:val="both"/>
              <w:rPr>
                <w:szCs w:val="22"/>
              </w:rPr>
            </w:pPr>
            <w:r w:rsidRPr="004A5DE2">
              <w:rPr>
                <w:szCs w:val="22"/>
              </w:rPr>
              <w:t>masl</w:t>
            </w:r>
          </w:p>
        </w:tc>
        <w:tc>
          <w:tcPr>
            <w:tcW w:w="7805" w:type="dxa"/>
            <w:shd w:val="clear" w:color="auto" w:fill="auto"/>
            <w:hideMark/>
          </w:tcPr>
          <w:p w14:paraId="24517EE7" w14:textId="77777777" w:rsidR="00FF5B4C" w:rsidRPr="004A5DE2" w:rsidRDefault="00FF5B4C" w:rsidP="009B445D">
            <w:pPr>
              <w:jc w:val="both"/>
              <w:rPr>
                <w:szCs w:val="22"/>
              </w:rPr>
            </w:pPr>
            <w:r w:rsidRPr="004A5DE2">
              <w:rPr>
                <w:szCs w:val="22"/>
              </w:rPr>
              <w:t>Meters above sea level</w:t>
            </w:r>
          </w:p>
        </w:tc>
      </w:tr>
      <w:tr w:rsidR="00FF5B4C" w:rsidRPr="004A5DE2" w14:paraId="4AF857C3" w14:textId="77777777" w:rsidTr="002A601D">
        <w:trPr>
          <w:trHeight w:val="270"/>
        </w:trPr>
        <w:tc>
          <w:tcPr>
            <w:tcW w:w="1956" w:type="dxa"/>
            <w:shd w:val="clear" w:color="auto" w:fill="auto"/>
            <w:hideMark/>
          </w:tcPr>
          <w:p w14:paraId="3148CFE2" w14:textId="77777777" w:rsidR="00FF5B4C" w:rsidRPr="004A5DE2" w:rsidRDefault="00FF5B4C" w:rsidP="009B445D">
            <w:pPr>
              <w:jc w:val="both"/>
              <w:rPr>
                <w:szCs w:val="22"/>
              </w:rPr>
            </w:pPr>
            <w:r w:rsidRPr="004A5DE2">
              <w:rPr>
                <w:szCs w:val="22"/>
              </w:rPr>
              <w:t>MoA</w:t>
            </w:r>
            <w:r w:rsidR="00CC737F" w:rsidRPr="004A5DE2">
              <w:rPr>
                <w:szCs w:val="22"/>
              </w:rPr>
              <w:t>NR</w:t>
            </w:r>
          </w:p>
        </w:tc>
        <w:tc>
          <w:tcPr>
            <w:tcW w:w="7805" w:type="dxa"/>
            <w:shd w:val="clear" w:color="auto" w:fill="auto"/>
            <w:hideMark/>
          </w:tcPr>
          <w:p w14:paraId="515BD49C" w14:textId="77777777" w:rsidR="00FF5B4C" w:rsidRPr="004A5DE2" w:rsidRDefault="00FF5B4C" w:rsidP="009B445D">
            <w:pPr>
              <w:jc w:val="both"/>
              <w:rPr>
                <w:szCs w:val="22"/>
              </w:rPr>
            </w:pPr>
            <w:r w:rsidRPr="004A5DE2">
              <w:rPr>
                <w:szCs w:val="22"/>
              </w:rPr>
              <w:t>Ministry of Agriculture</w:t>
            </w:r>
            <w:r w:rsidR="00CC737F" w:rsidRPr="004A5DE2">
              <w:rPr>
                <w:szCs w:val="22"/>
              </w:rPr>
              <w:t xml:space="preserve"> and Natural Resources</w:t>
            </w:r>
          </w:p>
        </w:tc>
      </w:tr>
      <w:tr w:rsidR="00962CF1" w:rsidRPr="004A5DE2" w14:paraId="3F4B607E" w14:textId="77777777" w:rsidTr="002A601D">
        <w:trPr>
          <w:trHeight w:val="270"/>
        </w:trPr>
        <w:tc>
          <w:tcPr>
            <w:tcW w:w="1956" w:type="dxa"/>
            <w:shd w:val="clear" w:color="auto" w:fill="auto"/>
            <w:hideMark/>
          </w:tcPr>
          <w:p w14:paraId="344BADAE" w14:textId="77777777" w:rsidR="00962CF1" w:rsidRPr="004A5DE2" w:rsidRDefault="00962CF1" w:rsidP="009B445D">
            <w:pPr>
              <w:jc w:val="both"/>
              <w:rPr>
                <w:szCs w:val="22"/>
              </w:rPr>
            </w:pPr>
            <w:r w:rsidRPr="004A5DE2">
              <w:rPr>
                <w:szCs w:val="22"/>
              </w:rPr>
              <w:t>MoEFCC</w:t>
            </w:r>
          </w:p>
        </w:tc>
        <w:tc>
          <w:tcPr>
            <w:tcW w:w="7805" w:type="dxa"/>
            <w:shd w:val="clear" w:color="auto" w:fill="auto"/>
            <w:hideMark/>
          </w:tcPr>
          <w:p w14:paraId="5652BDE2" w14:textId="77777777" w:rsidR="00962CF1" w:rsidRPr="004A5DE2" w:rsidRDefault="00962CF1" w:rsidP="009B445D">
            <w:pPr>
              <w:jc w:val="both"/>
              <w:rPr>
                <w:szCs w:val="22"/>
              </w:rPr>
            </w:pPr>
            <w:r w:rsidRPr="004A5DE2">
              <w:rPr>
                <w:szCs w:val="22"/>
              </w:rPr>
              <w:t>Ministry of Environment, Forest and Climate Change</w:t>
            </w:r>
          </w:p>
        </w:tc>
      </w:tr>
      <w:tr w:rsidR="00CD6077" w:rsidRPr="004A5DE2" w14:paraId="153B8718" w14:textId="77777777" w:rsidTr="002A601D">
        <w:trPr>
          <w:trHeight w:val="210"/>
        </w:trPr>
        <w:tc>
          <w:tcPr>
            <w:tcW w:w="1956" w:type="dxa"/>
            <w:shd w:val="clear" w:color="auto" w:fill="auto"/>
          </w:tcPr>
          <w:p w14:paraId="49C19000" w14:textId="77777777" w:rsidR="00CD6077" w:rsidRPr="004A5DE2" w:rsidRDefault="00CD6077" w:rsidP="009B445D">
            <w:pPr>
              <w:jc w:val="both"/>
              <w:rPr>
                <w:szCs w:val="22"/>
              </w:rPr>
            </w:pPr>
            <w:r w:rsidRPr="004A5DE2">
              <w:rPr>
                <w:szCs w:val="22"/>
              </w:rPr>
              <w:t>MoWIE</w:t>
            </w:r>
          </w:p>
        </w:tc>
        <w:tc>
          <w:tcPr>
            <w:tcW w:w="7805" w:type="dxa"/>
            <w:shd w:val="clear" w:color="auto" w:fill="auto"/>
          </w:tcPr>
          <w:p w14:paraId="21BE1BC1" w14:textId="77777777" w:rsidR="00CD6077" w:rsidRPr="004A5DE2" w:rsidRDefault="00CD6077" w:rsidP="009B445D">
            <w:pPr>
              <w:jc w:val="both"/>
              <w:rPr>
                <w:szCs w:val="22"/>
              </w:rPr>
            </w:pPr>
            <w:r w:rsidRPr="004A5DE2">
              <w:rPr>
                <w:szCs w:val="22"/>
              </w:rPr>
              <w:t>Ministry of Water, Irrigation and Electricity</w:t>
            </w:r>
          </w:p>
        </w:tc>
      </w:tr>
      <w:tr w:rsidR="00FF5B4C" w:rsidRPr="004A5DE2" w14:paraId="1FABCEDB" w14:textId="77777777" w:rsidTr="002A601D">
        <w:trPr>
          <w:trHeight w:val="255"/>
        </w:trPr>
        <w:tc>
          <w:tcPr>
            <w:tcW w:w="1956" w:type="dxa"/>
            <w:shd w:val="clear" w:color="auto" w:fill="auto"/>
            <w:hideMark/>
          </w:tcPr>
          <w:p w14:paraId="27BA5E3D" w14:textId="77777777" w:rsidR="00FF5B4C" w:rsidRPr="004A5DE2" w:rsidRDefault="00FF5B4C" w:rsidP="009B445D">
            <w:pPr>
              <w:jc w:val="both"/>
              <w:rPr>
                <w:szCs w:val="22"/>
              </w:rPr>
            </w:pPr>
            <w:r w:rsidRPr="004A5DE2">
              <w:rPr>
                <w:szCs w:val="22"/>
              </w:rPr>
              <w:t>PAPs</w:t>
            </w:r>
          </w:p>
        </w:tc>
        <w:tc>
          <w:tcPr>
            <w:tcW w:w="7805" w:type="dxa"/>
            <w:shd w:val="clear" w:color="auto" w:fill="auto"/>
            <w:hideMark/>
          </w:tcPr>
          <w:p w14:paraId="33BE1EAE" w14:textId="77777777" w:rsidR="00FF5B4C" w:rsidRPr="004A5DE2" w:rsidRDefault="00FF5B4C" w:rsidP="009B445D">
            <w:pPr>
              <w:jc w:val="both"/>
              <w:rPr>
                <w:szCs w:val="22"/>
              </w:rPr>
            </w:pPr>
            <w:r w:rsidRPr="004A5DE2">
              <w:rPr>
                <w:szCs w:val="22"/>
              </w:rPr>
              <w:t>Project affected Peoples</w:t>
            </w:r>
          </w:p>
        </w:tc>
      </w:tr>
      <w:tr w:rsidR="00213ECE" w:rsidRPr="004A5DE2" w14:paraId="47E34147" w14:textId="77777777" w:rsidTr="002A601D">
        <w:trPr>
          <w:trHeight w:val="255"/>
        </w:trPr>
        <w:tc>
          <w:tcPr>
            <w:tcW w:w="1956" w:type="dxa"/>
            <w:shd w:val="clear" w:color="auto" w:fill="auto"/>
            <w:hideMark/>
          </w:tcPr>
          <w:p w14:paraId="1D2B72A4" w14:textId="77777777" w:rsidR="00213ECE" w:rsidRPr="004A5DE2" w:rsidRDefault="00213ECE" w:rsidP="009B445D">
            <w:pPr>
              <w:jc w:val="both"/>
              <w:rPr>
                <w:szCs w:val="22"/>
              </w:rPr>
            </w:pPr>
            <w:r w:rsidRPr="004A5DE2">
              <w:rPr>
                <w:szCs w:val="22"/>
              </w:rPr>
              <w:t>PCRs</w:t>
            </w:r>
          </w:p>
          <w:p w14:paraId="26D9B135" w14:textId="77777777" w:rsidR="0068053F" w:rsidRPr="004A5DE2" w:rsidRDefault="0068053F" w:rsidP="009B445D">
            <w:pPr>
              <w:jc w:val="both"/>
              <w:rPr>
                <w:szCs w:val="22"/>
              </w:rPr>
            </w:pPr>
            <w:r w:rsidRPr="004A5DE2">
              <w:rPr>
                <w:szCs w:val="22"/>
              </w:rPr>
              <w:t>PCB</w:t>
            </w:r>
          </w:p>
        </w:tc>
        <w:tc>
          <w:tcPr>
            <w:tcW w:w="7805" w:type="dxa"/>
            <w:shd w:val="clear" w:color="auto" w:fill="auto"/>
            <w:hideMark/>
          </w:tcPr>
          <w:p w14:paraId="086FF781" w14:textId="77777777" w:rsidR="00213ECE" w:rsidRPr="004A5DE2" w:rsidRDefault="00213ECE" w:rsidP="009B445D">
            <w:pPr>
              <w:jc w:val="both"/>
              <w:rPr>
                <w:szCs w:val="22"/>
              </w:rPr>
            </w:pPr>
            <w:r w:rsidRPr="004A5DE2">
              <w:rPr>
                <w:szCs w:val="22"/>
              </w:rPr>
              <w:t>Physical Cultural Resources</w:t>
            </w:r>
          </w:p>
          <w:p w14:paraId="4A76BAA6" w14:textId="77777777" w:rsidR="0068053F" w:rsidRPr="004A5DE2" w:rsidRDefault="0068053F" w:rsidP="009B445D">
            <w:pPr>
              <w:jc w:val="both"/>
              <w:rPr>
                <w:szCs w:val="22"/>
              </w:rPr>
            </w:pPr>
            <w:r w:rsidRPr="004A5DE2">
              <w:rPr>
                <w:bCs/>
                <w:szCs w:val="22"/>
                <w:shd w:val="clear" w:color="auto" w:fill="FFFFFF"/>
              </w:rPr>
              <w:t>Printed Circuit Board</w:t>
            </w:r>
          </w:p>
        </w:tc>
      </w:tr>
      <w:tr w:rsidR="00FF5B4C" w:rsidRPr="004A5DE2" w14:paraId="716032EB" w14:textId="77777777" w:rsidTr="002A601D">
        <w:trPr>
          <w:trHeight w:val="255"/>
        </w:trPr>
        <w:tc>
          <w:tcPr>
            <w:tcW w:w="1956" w:type="dxa"/>
            <w:shd w:val="clear" w:color="auto" w:fill="auto"/>
            <w:hideMark/>
          </w:tcPr>
          <w:p w14:paraId="744C2BDD" w14:textId="77777777" w:rsidR="00FF5B4C" w:rsidRPr="004A5DE2" w:rsidRDefault="00FF5B4C" w:rsidP="009B445D">
            <w:pPr>
              <w:jc w:val="both"/>
              <w:rPr>
                <w:szCs w:val="22"/>
              </w:rPr>
            </w:pPr>
            <w:r w:rsidRPr="004A5DE2">
              <w:rPr>
                <w:szCs w:val="22"/>
              </w:rPr>
              <w:t>PPE</w:t>
            </w:r>
          </w:p>
        </w:tc>
        <w:tc>
          <w:tcPr>
            <w:tcW w:w="7805" w:type="dxa"/>
            <w:shd w:val="clear" w:color="auto" w:fill="auto"/>
            <w:hideMark/>
          </w:tcPr>
          <w:p w14:paraId="293BACC8" w14:textId="77777777" w:rsidR="00FF5B4C" w:rsidRPr="004A5DE2" w:rsidRDefault="00FF5B4C" w:rsidP="009B445D">
            <w:pPr>
              <w:jc w:val="both"/>
              <w:rPr>
                <w:szCs w:val="22"/>
              </w:rPr>
            </w:pPr>
            <w:r w:rsidRPr="004A5DE2">
              <w:rPr>
                <w:szCs w:val="22"/>
              </w:rPr>
              <w:t>Personal Protective Equipment</w:t>
            </w:r>
          </w:p>
        </w:tc>
      </w:tr>
      <w:tr w:rsidR="00FF5B4C" w:rsidRPr="004A5DE2" w14:paraId="33617134" w14:textId="77777777" w:rsidTr="002A601D">
        <w:trPr>
          <w:trHeight w:val="195"/>
        </w:trPr>
        <w:tc>
          <w:tcPr>
            <w:tcW w:w="1956" w:type="dxa"/>
            <w:shd w:val="clear" w:color="auto" w:fill="auto"/>
            <w:hideMark/>
          </w:tcPr>
          <w:p w14:paraId="128E5F67" w14:textId="77777777" w:rsidR="00FF5B4C" w:rsidRPr="004A5DE2" w:rsidRDefault="00FF5B4C" w:rsidP="009B445D">
            <w:pPr>
              <w:jc w:val="both"/>
              <w:rPr>
                <w:szCs w:val="22"/>
              </w:rPr>
            </w:pPr>
            <w:r w:rsidRPr="004A5DE2">
              <w:rPr>
                <w:szCs w:val="22"/>
              </w:rPr>
              <w:t>PSE</w:t>
            </w:r>
          </w:p>
        </w:tc>
        <w:tc>
          <w:tcPr>
            <w:tcW w:w="7805" w:type="dxa"/>
            <w:shd w:val="clear" w:color="auto" w:fill="auto"/>
            <w:hideMark/>
          </w:tcPr>
          <w:p w14:paraId="7AEEB9F9" w14:textId="77777777" w:rsidR="00FF5B4C" w:rsidRPr="004A5DE2" w:rsidRDefault="00FF5B4C" w:rsidP="009B445D">
            <w:pPr>
              <w:jc w:val="both"/>
              <w:rPr>
                <w:szCs w:val="22"/>
              </w:rPr>
            </w:pPr>
            <w:r w:rsidRPr="004A5DE2">
              <w:rPr>
                <w:szCs w:val="22"/>
              </w:rPr>
              <w:t>Private Sector Enterprises</w:t>
            </w:r>
          </w:p>
        </w:tc>
      </w:tr>
      <w:tr w:rsidR="00FF5B4C" w:rsidRPr="004A5DE2" w14:paraId="75F72C53" w14:textId="77777777" w:rsidTr="002A601D">
        <w:trPr>
          <w:trHeight w:val="225"/>
        </w:trPr>
        <w:tc>
          <w:tcPr>
            <w:tcW w:w="1956" w:type="dxa"/>
            <w:shd w:val="clear" w:color="auto" w:fill="auto"/>
            <w:hideMark/>
          </w:tcPr>
          <w:p w14:paraId="3C40B986" w14:textId="77777777" w:rsidR="00FF5B4C" w:rsidRPr="004A5DE2" w:rsidRDefault="00FF5B4C" w:rsidP="009B445D">
            <w:pPr>
              <w:jc w:val="both"/>
              <w:rPr>
                <w:szCs w:val="22"/>
              </w:rPr>
            </w:pPr>
            <w:r w:rsidRPr="004A5DE2">
              <w:rPr>
                <w:szCs w:val="22"/>
              </w:rPr>
              <w:t>RAP</w:t>
            </w:r>
          </w:p>
        </w:tc>
        <w:tc>
          <w:tcPr>
            <w:tcW w:w="7805" w:type="dxa"/>
            <w:shd w:val="clear" w:color="auto" w:fill="auto"/>
            <w:hideMark/>
          </w:tcPr>
          <w:p w14:paraId="1A1A1728" w14:textId="77777777" w:rsidR="00FF5B4C" w:rsidRPr="004A5DE2" w:rsidRDefault="00FF5B4C" w:rsidP="009B445D">
            <w:pPr>
              <w:jc w:val="both"/>
              <w:rPr>
                <w:szCs w:val="22"/>
              </w:rPr>
            </w:pPr>
            <w:r w:rsidRPr="004A5DE2">
              <w:rPr>
                <w:szCs w:val="22"/>
              </w:rPr>
              <w:t>Resettlement Action Plan</w:t>
            </w:r>
          </w:p>
        </w:tc>
      </w:tr>
      <w:tr w:rsidR="00FF5B4C" w:rsidRPr="004A5DE2" w14:paraId="596B0165" w14:textId="77777777" w:rsidTr="002A601D">
        <w:trPr>
          <w:trHeight w:val="240"/>
        </w:trPr>
        <w:tc>
          <w:tcPr>
            <w:tcW w:w="1956" w:type="dxa"/>
            <w:shd w:val="clear" w:color="auto" w:fill="auto"/>
            <w:hideMark/>
          </w:tcPr>
          <w:p w14:paraId="266C6158" w14:textId="77777777" w:rsidR="00214237" w:rsidRPr="004A5DE2" w:rsidRDefault="00214237" w:rsidP="009B445D">
            <w:pPr>
              <w:jc w:val="both"/>
              <w:rPr>
                <w:szCs w:val="22"/>
              </w:rPr>
            </w:pPr>
            <w:r w:rsidRPr="004A5DE2">
              <w:rPr>
                <w:szCs w:val="22"/>
              </w:rPr>
              <w:t>REFA</w:t>
            </w:r>
          </w:p>
        </w:tc>
        <w:tc>
          <w:tcPr>
            <w:tcW w:w="7805" w:type="dxa"/>
            <w:shd w:val="clear" w:color="auto" w:fill="auto"/>
            <w:hideMark/>
          </w:tcPr>
          <w:p w14:paraId="26DF23BE" w14:textId="77777777" w:rsidR="00214237" w:rsidRPr="004A5DE2" w:rsidRDefault="00214237" w:rsidP="009B445D">
            <w:pPr>
              <w:jc w:val="both"/>
              <w:rPr>
                <w:szCs w:val="22"/>
              </w:rPr>
            </w:pPr>
            <w:r w:rsidRPr="004A5DE2">
              <w:rPr>
                <w:szCs w:val="22"/>
              </w:rPr>
              <w:t>Regional Environment and Forest Authority</w:t>
            </w:r>
          </w:p>
        </w:tc>
      </w:tr>
      <w:tr w:rsidR="00DB261F" w:rsidRPr="004A5DE2" w14:paraId="3D70AE01" w14:textId="77777777" w:rsidTr="002A601D">
        <w:trPr>
          <w:trHeight w:val="240"/>
        </w:trPr>
        <w:tc>
          <w:tcPr>
            <w:tcW w:w="1956" w:type="dxa"/>
            <w:shd w:val="clear" w:color="auto" w:fill="auto"/>
            <w:hideMark/>
          </w:tcPr>
          <w:p w14:paraId="79216391" w14:textId="77777777" w:rsidR="00DB261F" w:rsidRPr="004A5DE2" w:rsidRDefault="00DB261F" w:rsidP="009B445D">
            <w:pPr>
              <w:jc w:val="both"/>
              <w:rPr>
                <w:szCs w:val="22"/>
              </w:rPr>
            </w:pPr>
            <w:r w:rsidRPr="004A5DE2">
              <w:rPr>
                <w:szCs w:val="22"/>
              </w:rPr>
              <w:t>SHS</w:t>
            </w:r>
          </w:p>
        </w:tc>
        <w:tc>
          <w:tcPr>
            <w:tcW w:w="7805" w:type="dxa"/>
            <w:shd w:val="clear" w:color="auto" w:fill="auto"/>
            <w:hideMark/>
          </w:tcPr>
          <w:p w14:paraId="10F5B6C0" w14:textId="77777777" w:rsidR="00DB261F" w:rsidRPr="004A5DE2" w:rsidRDefault="00DB261F" w:rsidP="009B445D">
            <w:pPr>
              <w:jc w:val="both"/>
              <w:rPr>
                <w:szCs w:val="22"/>
              </w:rPr>
            </w:pPr>
            <w:r w:rsidRPr="004A5DE2">
              <w:rPr>
                <w:szCs w:val="22"/>
              </w:rPr>
              <w:t>Solar Home System</w:t>
            </w:r>
          </w:p>
        </w:tc>
      </w:tr>
      <w:tr w:rsidR="00FC0263" w:rsidRPr="004A5DE2" w14:paraId="46F2BD60" w14:textId="77777777" w:rsidTr="002A601D">
        <w:trPr>
          <w:trHeight w:val="240"/>
        </w:trPr>
        <w:tc>
          <w:tcPr>
            <w:tcW w:w="1956" w:type="dxa"/>
            <w:shd w:val="clear" w:color="auto" w:fill="auto"/>
            <w:hideMark/>
          </w:tcPr>
          <w:p w14:paraId="26D0366E" w14:textId="77777777" w:rsidR="00FC0263" w:rsidRPr="004A5DE2" w:rsidRDefault="00FC0263" w:rsidP="009B445D">
            <w:pPr>
              <w:jc w:val="both"/>
              <w:rPr>
                <w:szCs w:val="22"/>
              </w:rPr>
            </w:pPr>
            <w:r w:rsidRPr="004A5DE2">
              <w:rPr>
                <w:szCs w:val="22"/>
              </w:rPr>
              <w:t>SNNPRS</w:t>
            </w:r>
          </w:p>
        </w:tc>
        <w:tc>
          <w:tcPr>
            <w:tcW w:w="7805" w:type="dxa"/>
            <w:shd w:val="clear" w:color="auto" w:fill="auto"/>
            <w:hideMark/>
          </w:tcPr>
          <w:p w14:paraId="1CC4DA2D" w14:textId="77777777" w:rsidR="00FC0263" w:rsidRPr="004A5DE2" w:rsidRDefault="00FC0263" w:rsidP="009B445D">
            <w:pPr>
              <w:jc w:val="both"/>
              <w:rPr>
                <w:szCs w:val="22"/>
              </w:rPr>
            </w:pPr>
            <w:r w:rsidRPr="004A5DE2">
              <w:rPr>
                <w:szCs w:val="22"/>
              </w:rPr>
              <w:t>Southern Nations, Nationalities and Peoples ‘Regional State</w:t>
            </w:r>
          </w:p>
        </w:tc>
      </w:tr>
      <w:tr w:rsidR="008E0EC2" w:rsidRPr="004A5DE2" w14:paraId="18771BDE" w14:textId="77777777" w:rsidTr="002A601D">
        <w:trPr>
          <w:trHeight w:val="240"/>
        </w:trPr>
        <w:tc>
          <w:tcPr>
            <w:tcW w:w="1956" w:type="dxa"/>
            <w:shd w:val="clear" w:color="auto" w:fill="auto"/>
          </w:tcPr>
          <w:p w14:paraId="6957DB39" w14:textId="77777777" w:rsidR="008E0EC2" w:rsidRPr="004A5DE2" w:rsidRDefault="008E0EC2" w:rsidP="009B445D">
            <w:pPr>
              <w:jc w:val="both"/>
              <w:rPr>
                <w:szCs w:val="22"/>
              </w:rPr>
            </w:pPr>
            <w:r w:rsidRPr="004A5DE2">
              <w:rPr>
                <w:szCs w:val="22"/>
              </w:rPr>
              <w:t>SMP</w:t>
            </w:r>
          </w:p>
        </w:tc>
        <w:tc>
          <w:tcPr>
            <w:tcW w:w="7805" w:type="dxa"/>
            <w:shd w:val="clear" w:color="auto" w:fill="auto"/>
          </w:tcPr>
          <w:p w14:paraId="6A820141" w14:textId="77777777" w:rsidR="008E0EC2" w:rsidRPr="004A5DE2" w:rsidRDefault="008E0EC2" w:rsidP="009B445D">
            <w:pPr>
              <w:jc w:val="both"/>
              <w:rPr>
                <w:szCs w:val="22"/>
              </w:rPr>
            </w:pPr>
            <w:r w:rsidRPr="004A5DE2">
              <w:rPr>
                <w:szCs w:val="22"/>
              </w:rPr>
              <w:t>Safety Management Plan</w:t>
            </w:r>
          </w:p>
        </w:tc>
      </w:tr>
      <w:tr w:rsidR="00DB261F" w:rsidRPr="004A5DE2" w14:paraId="71E36C85" w14:textId="77777777" w:rsidTr="002A601D">
        <w:trPr>
          <w:trHeight w:val="240"/>
        </w:trPr>
        <w:tc>
          <w:tcPr>
            <w:tcW w:w="1956" w:type="dxa"/>
            <w:shd w:val="clear" w:color="auto" w:fill="auto"/>
            <w:hideMark/>
          </w:tcPr>
          <w:p w14:paraId="2C74D3CA" w14:textId="77777777" w:rsidR="00DB261F" w:rsidRPr="004A5DE2" w:rsidRDefault="00DB261F" w:rsidP="009B445D">
            <w:pPr>
              <w:jc w:val="both"/>
              <w:rPr>
                <w:szCs w:val="22"/>
              </w:rPr>
            </w:pPr>
            <w:r w:rsidRPr="004A5DE2">
              <w:rPr>
                <w:szCs w:val="22"/>
              </w:rPr>
              <w:t>SPMG</w:t>
            </w:r>
          </w:p>
        </w:tc>
        <w:tc>
          <w:tcPr>
            <w:tcW w:w="7805" w:type="dxa"/>
            <w:shd w:val="clear" w:color="auto" w:fill="auto"/>
            <w:hideMark/>
          </w:tcPr>
          <w:p w14:paraId="18EDB272" w14:textId="77777777" w:rsidR="00DB261F" w:rsidRPr="004A5DE2" w:rsidRDefault="00DB261F" w:rsidP="009B445D">
            <w:pPr>
              <w:jc w:val="both"/>
              <w:rPr>
                <w:szCs w:val="22"/>
              </w:rPr>
            </w:pPr>
            <w:r w:rsidRPr="004A5DE2">
              <w:rPr>
                <w:szCs w:val="22"/>
              </w:rPr>
              <w:t>Solar P</w:t>
            </w:r>
            <w:r w:rsidR="00774708" w:rsidRPr="004A5DE2">
              <w:rPr>
                <w:szCs w:val="22"/>
              </w:rPr>
              <w:t>V</w:t>
            </w:r>
            <w:r w:rsidRPr="004A5DE2">
              <w:rPr>
                <w:szCs w:val="22"/>
              </w:rPr>
              <w:t xml:space="preserve"> Multi-grid</w:t>
            </w:r>
          </w:p>
        </w:tc>
      </w:tr>
      <w:tr w:rsidR="00FF5B4C" w:rsidRPr="004A5DE2" w14:paraId="0AF8D8B1" w14:textId="77777777" w:rsidTr="002A601D">
        <w:trPr>
          <w:trHeight w:val="240"/>
        </w:trPr>
        <w:tc>
          <w:tcPr>
            <w:tcW w:w="1956" w:type="dxa"/>
            <w:shd w:val="clear" w:color="auto" w:fill="auto"/>
            <w:hideMark/>
          </w:tcPr>
          <w:p w14:paraId="3CC7117E" w14:textId="77777777" w:rsidR="00FF5B4C" w:rsidRPr="004A5DE2" w:rsidRDefault="00FF5B4C" w:rsidP="009B445D">
            <w:pPr>
              <w:jc w:val="both"/>
              <w:rPr>
                <w:szCs w:val="22"/>
              </w:rPr>
            </w:pPr>
            <w:r w:rsidRPr="004A5DE2">
              <w:rPr>
                <w:szCs w:val="22"/>
              </w:rPr>
              <w:t>TA</w:t>
            </w:r>
          </w:p>
        </w:tc>
        <w:tc>
          <w:tcPr>
            <w:tcW w:w="7805" w:type="dxa"/>
            <w:shd w:val="clear" w:color="auto" w:fill="auto"/>
            <w:hideMark/>
          </w:tcPr>
          <w:p w14:paraId="3BF6ED42" w14:textId="77777777" w:rsidR="00FF5B4C" w:rsidRPr="004A5DE2" w:rsidRDefault="00FF5B4C" w:rsidP="009B445D">
            <w:pPr>
              <w:jc w:val="both"/>
              <w:rPr>
                <w:szCs w:val="22"/>
              </w:rPr>
            </w:pPr>
            <w:r w:rsidRPr="004A5DE2">
              <w:rPr>
                <w:szCs w:val="22"/>
              </w:rPr>
              <w:t>Technical Assistance</w:t>
            </w:r>
          </w:p>
        </w:tc>
      </w:tr>
      <w:tr w:rsidR="00CD6077" w:rsidRPr="004A5DE2" w14:paraId="21938AC1" w14:textId="77777777" w:rsidTr="002A601D">
        <w:trPr>
          <w:trHeight w:val="240"/>
        </w:trPr>
        <w:tc>
          <w:tcPr>
            <w:tcW w:w="1956" w:type="dxa"/>
            <w:shd w:val="clear" w:color="auto" w:fill="auto"/>
            <w:hideMark/>
          </w:tcPr>
          <w:p w14:paraId="079DBE5E" w14:textId="77777777" w:rsidR="00CD6077" w:rsidRPr="004A5DE2" w:rsidRDefault="00CD6077" w:rsidP="009B445D">
            <w:pPr>
              <w:jc w:val="both"/>
              <w:rPr>
                <w:szCs w:val="22"/>
              </w:rPr>
            </w:pPr>
            <w:r w:rsidRPr="004A5DE2">
              <w:rPr>
                <w:szCs w:val="22"/>
              </w:rPr>
              <w:t>ToR</w:t>
            </w:r>
          </w:p>
        </w:tc>
        <w:tc>
          <w:tcPr>
            <w:tcW w:w="7805" w:type="dxa"/>
            <w:shd w:val="clear" w:color="auto" w:fill="auto"/>
            <w:hideMark/>
          </w:tcPr>
          <w:p w14:paraId="499CDB3D" w14:textId="77777777" w:rsidR="00CD6077" w:rsidRPr="004A5DE2" w:rsidRDefault="00CD6077" w:rsidP="009B445D">
            <w:pPr>
              <w:jc w:val="both"/>
              <w:rPr>
                <w:szCs w:val="22"/>
              </w:rPr>
            </w:pPr>
            <w:r w:rsidRPr="004A5DE2">
              <w:rPr>
                <w:szCs w:val="22"/>
              </w:rPr>
              <w:t>Terms of Reference</w:t>
            </w:r>
          </w:p>
        </w:tc>
      </w:tr>
      <w:tr w:rsidR="00FF5B4C" w:rsidRPr="004A5DE2" w14:paraId="18459685" w14:textId="77777777" w:rsidTr="002A601D">
        <w:trPr>
          <w:trHeight w:val="210"/>
        </w:trPr>
        <w:tc>
          <w:tcPr>
            <w:tcW w:w="1956" w:type="dxa"/>
            <w:shd w:val="clear" w:color="auto" w:fill="auto"/>
            <w:hideMark/>
          </w:tcPr>
          <w:p w14:paraId="343ECE8D" w14:textId="77777777" w:rsidR="00FF5B4C" w:rsidRPr="004A5DE2" w:rsidRDefault="00FF5B4C" w:rsidP="009B445D">
            <w:pPr>
              <w:jc w:val="both"/>
              <w:rPr>
                <w:szCs w:val="22"/>
              </w:rPr>
            </w:pPr>
            <w:r w:rsidRPr="004A5DE2">
              <w:rPr>
                <w:szCs w:val="22"/>
              </w:rPr>
              <w:t>WB</w:t>
            </w:r>
          </w:p>
        </w:tc>
        <w:tc>
          <w:tcPr>
            <w:tcW w:w="7805" w:type="dxa"/>
            <w:shd w:val="clear" w:color="auto" w:fill="auto"/>
            <w:hideMark/>
          </w:tcPr>
          <w:p w14:paraId="6886D927" w14:textId="77777777" w:rsidR="00FF5B4C" w:rsidRPr="004A5DE2" w:rsidRDefault="00FF5B4C" w:rsidP="009B445D">
            <w:pPr>
              <w:jc w:val="both"/>
              <w:rPr>
                <w:szCs w:val="22"/>
              </w:rPr>
            </w:pPr>
            <w:r w:rsidRPr="004A5DE2">
              <w:rPr>
                <w:szCs w:val="22"/>
              </w:rPr>
              <w:t>World Bank</w:t>
            </w:r>
          </w:p>
        </w:tc>
      </w:tr>
      <w:tr w:rsidR="00F3232F" w:rsidRPr="004A5DE2" w14:paraId="2A5D489D" w14:textId="77777777" w:rsidTr="002A601D">
        <w:trPr>
          <w:trHeight w:val="210"/>
        </w:trPr>
        <w:tc>
          <w:tcPr>
            <w:tcW w:w="1956" w:type="dxa"/>
            <w:shd w:val="clear" w:color="auto" w:fill="auto"/>
            <w:hideMark/>
          </w:tcPr>
          <w:p w14:paraId="40AC2EA1" w14:textId="77777777" w:rsidR="00F3232F" w:rsidRPr="004A5DE2" w:rsidRDefault="00F3232F" w:rsidP="009B445D">
            <w:pPr>
              <w:jc w:val="both"/>
              <w:rPr>
                <w:szCs w:val="22"/>
              </w:rPr>
            </w:pPr>
            <w:r w:rsidRPr="004A5DE2">
              <w:rPr>
                <w:szCs w:val="22"/>
              </w:rPr>
              <w:t>WME</w:t>
            </w:r>
          </w:p>
        </w:tc>
        <w:tc>
          <w:tcPr>
            <w:tcW w:w="7805" w:type="dxa"/>
            <w:shd w:val="clear" w:color="auto" w:fill="auto"/>
            <w:hideMark/>
          </w:tcPr>
          <w:p w14:paraId="2885A6D0" w14:textId="77777777" w:rsidR="00F3232F" w:rsidRPr="004A5DE2" w:rsidRDefault="00F3232F" w:rsidP="009B445D">
            <w:pPr>
              <w:jc w:val="both"/>
              <w:rPr>
                <w:szCs w:val="22"/>
              </w:rPr>
            </w:pPr>
            <w:r w:rsidRPr="004A5DE2">
              <w:rPr>
                <w:szCs w:val="22"/>
              </w:rPr>
              <w:t>Water, Mines and Energy</w:t>
            </w:r>
          </w:p>
        </w:tc>
      </w:tr>
      <w:tr w:rsidR="00FF5B4C" w:rsidRPr="004A5DE2" w14:paraId="4A20376A" w14:textId="77777777" w:rsidTr="002A601D">
        <w:trPr>
          <w:trHeight w:val="210"/>
        </w:trPr>
        <w:tc>
          <w:tcPr>
            <w:tcW w:w="1956" w:type="dxa"/>
            <w:shd w:val="clear" w:color="auto" w:fill="auto"/>
            <w:hideMark/>
          </w:tcPr>
          <w:p w14:paraId="57B77AB6" w14:textId="77777777" w:rsidR="00FF5B4C" w:rsidRPr="004A5DE2" w:rsidRDefault="00FF5B4C" w:rsidP="009B445D">
            <w:pPr>
              <w:jc w:val="both"/>
              <w:rPr>
                <w:szCs w:val="22"/>
              </w:rPr>
            </w:pPr>
            <w:r w:rsidRPr="004A5DE2">
              <w:rPr>
                <w:szCs w:val="22"/>
              </w:rPr>
              <w:t>WMEB</w:t>
            </w:r>
          </w:p>
        </w:tc>
        <w:tc>
          <w:tcPr>
            <w:tcW w:w="7805" w:type="dxa"/>
            <w:shd w:val="clear" w:color="auto" w:fill="auto"/>
            <w:hideMark/>
          </w:tcPr>
          <w:p w14:paraId="34EB837E" w14:textId="77777777" w:rsidR="00FF5B4C" w:rsidRPr="004A5DE2" w:rsidRDefault="00FF5B4C" w:rsidP="009B445D">
            <w:pPr>
              <w:jc w:val="both"/>
              <w:rPr>
                <w:szCs w:val="22"/>
              </w:rPr>
            </w:pPr>
            <w:r w:rsidRPr="004A5DE2">
              <w:rPr>
                <w:szCs w:val="22"/>
              </w:rPr>
              <w:t>Water, Mines and Energy Bureau</w:t>
            </w:r>
          </w:p>
        </w:tc>
      </w:tr>
      <w:tr w:rsidR="008E0EC2" w:rsidRPr="004A5DE2" w14:paraId="4F8AC710" w14:textId="77777777" w:rsidTr="002A601D">
        <w:trPr>
          <w:trHeight w:val="210"/>
        </w:trPr>
        <w:tc>
          <w:tcPr>
            <w:tcW w:w="1956" w:type="dxa"/>
            <w:shd w:val="clear" w:color="auto" w:fill="auto"/>
          </w:tcPr>
          <w:p w14:paraId="50FAB1A7" w14:textId="77777777" w:rsidR="008E0EC2" w:rsidRPr="004A5DE2" w:rsidRDefault="008E0EC2" w:rsidP="009B445D">
            <w:pPr>
              <w:jc w:val="both"/>
              <w:rPr>
                <w:szCs w:val="22"/>
              </w:rPr>
            </w:pPr>
            <w:r w:rsidRPr="004A5DE2">
              <w:rPr>
                <w:szCs w:val="22"/>
              </w:rPr>
              <w:t>WMP</w:t>
            </w:r>
          </w:p>
        </w:tc>
        <w:tc>
          <w:tcPr>
            <w:tcW w:w="7805" w:type="dxa"/>
            <w:shd w:val="clear" w:color="auto" w:fill="auto"/>
          </w:tcPr>
          <w:p w14:paraId="3C7E2CD5" w14:textId="77777777" w:rsidR="008E0EC2" w:rsidRPr="004A5DE2" w:rsidRDefault="008E0EC2" w:rsidP="009B445D">
            <w:pPr>
              <w:jc w:val="both"/>
              <w:rPr>
                <w:szCs w:val="22"/>
              </w:rPr>
            </w:pPr>
            <w:r w:rsidRPr="004A5DE2">
              <w:rPr>
                <w:szCs w:val="22"/>
              </w:rPr>
              <w:t>Waste Management Plan</w:t>
            </w:r>
          </w:p>
        </w:tc>
      </w:tr>
    </w:tbl>
    <w:p w14:paraId="1A0388EE" w14:textId="77777777" w:rsidR="00324027" w:rsidRPr="004A5DE2" w:rsidRDefault="00BA67E4" w:rsidP="009B445D">
      <w:pPr>
        <w:tabs>
          <w:tab w:val="left" w:pos="1050"/>
        </w:tabs>
        <w:spacing w:before="120" w:after="120"/>
        <w:jc w:val="both"/>
        <w:rPr>
          <w:szCs w:val="22"/>
        </w:rPr>
      </w:pPr>
      <w:r w:rsidRPr="004A5DE2">
        <w:rPr>
          <w:szCs w:val="22"/>
        </w:rPr>
        <w:tab/>
      </w:r>
    </w:p>
    <w:p w14:paraId="14A8DD51" w14:textId="77777777" w:rsidR="00743252" w:rsidRPr="004A5DE2" w:rsidRDefault="00743252" w:rsidP="009B445D">
      <w:pPr>
        <w:tabs>
          <w:tab w:val="left" w:pos="1050"/>
        </w:tabs>
        <w:spacing w:before="120" w:after="120"/>
        <w:jc w:val="both"/>
        <w:rPr>
          <w:szCs w:val="22"/>
        </w:rPr>
      </w:pPr>
    </w:p>
    <w:p w14:paraId="2D3F3183" w14:textId="77777777" w:rsidR="006C6C88" w:rsidRPr="004A5DE2" w:rsidRDefault="006C6C88" w:rsidP="009B445D">
      <w:pPr>
        <w:tabs>
          <w:tab w:val="left" w:pos="1050"/>
        </w:tabs>
        <w:spacing w:before="120" w:after="120"/>
        <w:jc w:val="both"/>
        <w:rPr>
          <w:szCs w:val="22"/>
        </w:rPr>
      </w:pPr>
    </w:p>
    <w:p w14:paraId="6C5B3432" w14:textId="77777777" w:rsidR="00743252" w:rsidRPr="004A5DE2" w:rsidRDefault="00743252" w:rsidP="009B445D">
      <w:pPr>
        <w:tabs>
          <w:tab w:val="left" w:pos="1050"/>
        </w:tabs>
        <w:spacing w:before="120" w:after="120"/>
        <w:jc w:val="both"/>
        <w:rPr>
          <w:szCs w:val="22"/>
        </w:rPr>
      </w:pPr>
    </w:p>
    <w:p w14:paraId="01EE588E" w14:textId="77777777" w:rsidR="00FB73B8" w:rsidRPr="004A5DE2" w:rsidRDefault="00ED2D1F" w:rsidP="009B445D">
      <w:pPr>
        <w:pStyle w:val="Heading1"/>
        <w:spacing w:before="120" w:after="120" w:line="240" w:lineRule="auto"/>
        <w:jc w:val="both"/>
        <w:rPr>
          <w:sz w:val="22"/>
          <w:szCs w:val="22"/>
        </w:rPr>
      </w:pPr>
      <w:bookmarkStart w:id="12" w:name="_Toc469468817"/>
      <w:bookmarkStart w:id="13" w:name="_Toc491183678"/>
      <w:r w:rsidRPr="004A5DE2">
        <w:rPr>
          <w:sz w:val="22"/>
          <w:szCs w:val="22"/>
        </w:rPr>
        <w:t>EXECUTIVE SUMMARY</w:t>
      </w:r>
      <w:bookmarkEnd w:id="12"/>
      <w:bookmarkEnd w:id="13"/>
    </w:p>
    <w:p w14:paraId="2FC7F2C3" w14:textId="77777777" w:rsidR="00FD7E1F" w:rsidRPr="004A5DE2" w:rsidRDefault="00FD7E1F" w:rsidP="009B445D">
      <w:pPr>
        <w:pStyle w:val="ListParagraph"/>
        <w:tabs>
          <w:tab w:val="left" w:pos="2270"/>
        </w:tabs>
        <w:ind w:left="0"/>
        <w:jc w:val="both"/>
        <w:rPr>
          <w:b/>
          <w:sz w:val="22"/>
          <w:szCs w:val="22"/>
        </w:rPr>
      </w:pPr>
      <w:r w:rsidRPr="004A5DE2">
        <w:rPr>
          <w:b/>
          <w:sz w:val="22"/>
          <w:szCs w:val="22"/>
        </w:rPr>
        <w:t>INTRODUCTION</w:t>
      </w:r>
    </w:p>
    <w:p w14:paraId="24B8FF02" w14:textId="77777777" w:rsidR="003A2C46" w:rsidRPr="004A5DE2" w:rsidRDefault="003A2C46" w:rsidP="009B445D">
      <w:pPr>
        <w:pStyle w:val="ListParagraph"/>
        <w:tabs>
          <w:tab w:val="left" w:pos="2270"/>
        </w:tabs>
        <w:ind w:left="0"/>
        <w:jc w:val="both"/>
        <w:rPr>
          <w:b/>
          <w:sz w:val="22"/>
          <w:szCs w:val="22"/>
        </w:rPr>
      </w:pPr>
    </w:p>
    <w:p w14:paraId="681BA3E0" w14:textId="77777777" w:rsidR="00593379" w:rsidRPr="004A5DE2" w:rsidRDefault="00FD7E1F" w:rsidP="000059B2">
      <w:pPr>
        <w:pStyle w:val="ListParagraph"/>
        <w:numPr>
          <w:ilvl w:val="0"/>
          <w:numId w:val="154"/>
        </w:numPr>
        <w:ind w:left="0" w:firstLine="0"/>
        <w:jc w:val="both"/>
        <w:rPr>
          <w:sz w:val="22"/>
          <w:szCs w:val="22"/>
        </w:rPr>
      </w:pPr>
      <w:r w:rsidRPr="004A5DE2">
        <w:rPr>
          <w:sz w:val="22"/>
          <w:szCs w:val="22"/>
        </w:rPr>
        <w:t>The Government of Ethiopia (GoE) has developed the second phase of the Growth and Transformation Plan (GTP</w:t>
      </w:r>
      <w:r w:rsidR="00235846" w:rsidRPr="004A5DE2">
        <w:rPr>
          <w:sz w:val="22"/>
          <w:szCs w:val="22"/>
        </w:rPr>
        <w:t>-II</w:t>
      </w:r>
      <w:r w:rsidRPr="004A5DE2">
        <w:rPr>
          <w:sz w:val="22"/>
          <w:szCs w:val="22"/>
        </w:rPr>
        <w:t>)</w:t>
      </w:r>
      <w:r w:rsidR="00235846" w:rsidRPr="004A5DE2">
        <w:rPr>
          <w:sz w:val="22"/>
          <w:szCs w:val="22"/>
        </w:rPr>
        <w:t xml:space="preserve"> </w:t>
      </w:r>
      <w:r w:rsidRPr="004A5DE2">
        <w:rPr>
          <w:sz w:val="22"/>
          <w:szCs w:val="22"/>
        </w:rPr>
        <w:t xml:space="preserve">for the period of 2015-2020, which is planned to reach </w:t>
      </w:r>
      <w:r w:rsidR="00ED29D5" w:rsidRPr="004A5DE2">
        <w:rPr>
          <w:sz w:val="22"/>
          <w:szCs w:val="22"/>
        </w:rPr>
        <w:t xml:space="preserve">eight </w:t>
      </w:r>
      <w:r w:rsidRPr="004A5DE2">
        <w:rPr>
          <w:sz w:val="22"/>
          <w:szCs w:val="22"/>
        </w:rPr>
        <w:t>(</w:t>
      </w:r>
      <w:r w:rsidR="00ED29D5" w:rsidRPr="004A5DE2">
        <w:rPr>
          <w:sz w:val="22"/>
          <w:szCs w:val="22"/>
        </w:rPr>
        <w:t>8</w:t>
      </w:r>
      <w:r w:rsidRPr="004A5DE2">
        <w:rPr>
          <w:sz w:val="22"/>
          <w:szCs w:val="22"/>
        </w:rPr>
        <w:t>) million customers</w:t>
      </w:r>
      <w:r w:rsidR="00235846" w:rsidRPr="004A5DE2">
        <w:rPr>
          <w:sz w:val="22"/>
          <w:szCs w:val="22"/>
        </w:rPr>
        <w:t xml:space="preserve"> mainly households</w:t>
      </w:r>
      <w:r w:rsidRPr="004A5DE2">
        <w:rPr>
          <w:sz w:val="22"/>
          <w:szCs w:val="22"/>
        </w:rPr>
        <w:t xml:space="preserve"> for electricity connections by 2020 and is currently under implementation. The GTP-II puts a strong emphasis on structural transformation, industrialization, urbanization, and export promotion. Massive public infrastructure investment has been at the center of the country’s economic strategy, this coupled with implementation of activities under urbanization and industrialization, would result in a demand increase of electric power that required to be covered either from the on grid or off grid system. </w:t>
      </w:r>
    </w:p>
    <w:p w14:paraId="076AB267" w14:textId="77777777" w:rsidR="006C6C88" w:rsidRPr="004A5DE2" w:rsidRDefault="006C6C88" w:rsidP="009A69B9">
      <w:pPr>
        <w:pStyle w:val="ListParagraph"/>
        <w:ind w:left="0"/>
        <w:jc w:val="both"/>
        <w:rPr>
          <w:sz w:val="22"/>
          <w:szCs w:val="22"/>
        </w:rPr>
      </w:pPr>
    </w:p>
    <w:p w14:paraId="234ACDB8" w14:textId="21DFB961" w:rsidR="00FD7E1F" w:rsidRDefault="00FD7E1F" w:rsidP="000059B2">
      <w:pPr>
        <w:pStyle w:val="ListParagraph"/>
        <w:numPr>
          <w:ilvl w:val="0"/>
          <w:numId w:val="154"/>
        </w:numPr>
        <w:ind w:left="0" w:firstLine="0"/>
        <w:jc w:val="both"/>
        <w:rPr>
          <w:sz w:val="22"/>
          <w:szCs w:val="22"/>
        </w:rPr>
      </w:pPr>
      <w:r w:rsidRPr="004A5DE2">
        <w:rPr>
          <w:sz w:val="22"/>
          <w:szCs w:val="22"/>
        </w:rPr>
        <w:t xml:space="preserve">The GoE has been investing significant resources in electrification infrastructure throughout Ethiopia, increasing </w:t>
      </w:r>
      <w:r w:rsidRPr="004A5DE2">
        <w:rPr>
          <w:bCs/>
          <w:sz w:val="22"/>
          <w:szCs w:val="22"/>
        </w:rPr>
        <w:t>network</w:t>
      </w:r>
      <w:r w:rsidRPr="004A5DE2">
        <w:rPr>
          <w:sz w:val="22"/>
          <w:szCs w:val="22"/>
        </w:rPr>
        <w:t xml:space="preserve"> coverage of towns and villages in the country. However, key challenges remain when it comes to connecting households, businesses, and other institutions in urban and rural areas. Given the challenges, the Government has initiated different programs, including Ethiopia Electrification Program (ELEAP) under energy sector, focusing on connecting households and has shifted the country’s energy access paradigm from network access to actual connectivity. </w:t>
      </w:r>
    </w:p>
    <w:p w14:paraId="7DBAEF5A" w14:textId="77777777" w:rsidR="00F21121" w:rsidRPr="0053661C" w:rsidRDefault="00F21121" w:rsidP="0053661C">
      <w:pPr>
        <w:pStyle w:val="ListParagraph"/>
        <w:rPr>
          <w:sz w:val="22"/>
          <w:szCs w:val="22"/>
        </w:rPr>
      </w:pPr>
    </w:p>
    <w:p w14:paraId="07C2DD72" w14:textId="591642A2" w:rsidR="00FD7E1F" w:rsidRDefault="00FD7E1F" w:rsidP="000059B2">
      <w:pPr>
        <w:pStyle w:val="ListParagraph"/>
        <w:numPr>
          <w:ilvl w:val="0"/>
          <w:numId w:val="154"/>
        </w:numPr>
        <w:ind w:left="0" w:firstLine="0"/>
        <w:jc w:val="both"/>
        <w:rPr>
          <w:szCs w:val="22"/>
        </w:rPr>
      </w:pPr>
      <w:r w:rsidRPr="009A69B9">
        <w:rPr>
          <w:szCs w:val="22"/>
        </w:rPr>
        <w:t>As requested by the GoE, the proposed Ethiopia Electrification Program (ELEAP) would directly support the GoE’s National Electrification Program in scaling-up electricity connections in areas within the network reach as well as increasing access to off-grid technologies in areas outside of the network. Strong emphasis will be put on strengthening the capacity of the sector institutions to achieve the targets linked with grid electrification and off-grid, the support will be on planning, technical implementation, financial management, Procurement, Governance, and Safeguards:</w:t>
      </w:r>
      <w:r w:rsidRPr="009A69B9">
        <w:rPr>
          <w:i/>
          <w:szCs w:val="22"/>
        </w:rPr>
        <w:t xml:space="preserve"> social and environmental management</w:t>
      </w:r>
      <w:r w:rsidRPr="009A69B9">
        <w:rPr>
          <w:szCs w:val="22"/>
        </w:rPr>
        <w:t>, Gender, skill Development and Financial Viability.</w:t>
      </w:r>
    </w:p>
    <w:p w14:paraId="46071A64" w14:textId="77777777" w:rsidR="00F21121" w:rsidRPr="009A69B9" w:rsidRDefault="00F21121" w:rsidP="0053661C">
      <w:pPr>
        <w:pStyle w:val="ListParagraph"/>
        <w:ind w:left="0"/>
        <w:jc w:val="both"/>
        <w:rPr>
          <w:szCs w:val="22"/>
        </w:rPr>
      </w:pPr>
    </w:p>
    <w:p w14:paraId="59B60A78" w14:textId="1705D60F" w:rsidR="00924152" w:rsidRPr="00B408F2" w:rsidRDefault="00FD7E1F" w:rsidP="000059B2">
      <w:pPr>
        <w:pStyle w:val="ListParagraph"/>
        <w:numPr>
          <w:ilvl w:val="0"/>
          <w:numId w:val="154"/>
        </w:numPr>
        <w:ind w:left="0" w:firstLine="0"/>
        <w:jc w:val="both"/>
        <w:rPr>
          <w:rFonts w:eastAsia="Times New Roman"/>
          <w:szCs w:val="24"/>
        </w:rPr>
      </w:pPr>
      <w:r w:rsidRPr="00B408F2">
        <w:rPr>
          <w:rFonts w:eastAsia="Times New Roman"/>
          <w:szCs w:val="24"/>
        </w:rPr>
        <w:t xml:space="preserve">The World Bank is currently working with the Government of Ethiopia to prepare the </w:t>
      </w:r>
      <w:r w:rsidR="00924152" w:rsidRPr="00B408F2">
        <w:rPr>
          <w:rFonts w:eastAsia="Times New Roman"/>
          <w:szCs w:val="24"/>
        </w:rPr>
        <w:t xml:space="preserve">program called </w:t>
      </w:r>
      <w:r w:rsidRPr="00B408F2">
        <w:rPr>
          <w:rFonts w:eastAsia="Times New Roman"/>
          <w:szCs w:val="24"/>
        </w:rPr>
        <w:t xml:space="preserve">Ethiopia Electrification Program, which will use the “Program for Results (PforR)” financing instrument as lending tool for investment, in accordance with </w:t>
      </w:r>
      <w:r w:rsidR="00774865" w:rsidRPr="00B408F2">
        <w:rPr>
          <w:rFonts w:eastAsia="Times New Roman"/>
          <w:szCs w:val="24"/>
        </w:rPr>
        <w:t>Bank Policy: Program-for-Results Financing</w:t>
      </w:r>
      <w:r w:rsidRPr="00B408F2">
        <w:rPr>
          <w:rFonts w:eastAsia="Times New Roman"/>
          <w:szCs w:val="24"/>
        </w:rPr>
        <w:t xml:space="preserve">. </w:t>
      </w:r>
    </w:p>
    <w:p w14:paraId="55F1C8FA" w14:textId="24A178BD" w:rsidR="00B408F2" w:rsidRPr="004A5DE2" w:rsidRDefault="00B408F2" w:rsidP="00B408F2">
      <w:pPr>
        <w:pStyle w:val="ListParagraph"/>
        <w:ind w:left="0"/>
        <w:jc w:val="both"/>
        <w:rPr>
          <w:rFonts w:eastAsia="Times New Roman"/>
          <w:sz w:val="22"/>
          <w:szCs w:val="22"/>
        </w:rPr>
      </w:pPr>
    </w:p>
    <w:p w14:paraId="37BC964E" w14:textId="0129DFEE" w:rsidR="00FD7E1F" w:rsidRDefault="001B102C" w:rsidP="000059B2">
      <w:pPr>
        <w:pStyle w:val="ListParagraph"/>
        <w:numPr>
          <w:ilvl w:val="0"/>
          <w:numId w:val="154"/>
        </w:numPr>
        <w:ind w:left="0" w:firstLine="0"/>
        <w:rPr>
          <w:szCs w:val="22"/>
        </w:rPr>
      </w:pPr>
      <w:r w:rsidRPr="009A69B9">
        <w:rPr>
          <w:bCs/>
          <w:szCs w:val="22"/>
        </w:rPr>
        <w:t>The Program Development Objective (PDO) is to increase access to electricity in Ethiopia and to enhance institutional capacity for planning and implementation of the Government’s electrification program.</w:t>
      </w:r>
      <w:r w:rsidR="00FD7E1F" w:rsidRPr="009A69B9">
        <w:rPr>
          <w:szCs w:val="22"/>
        </w:rPr>
        <w:t xml:space="preserve"> The PforR instrument innovatively links the disbursement of funds directly to the delivery of defined results and strengthens government program systems. </w:t>
      </w:r>
    </w:p>
    <w:p w14:paraId="3E8067C1" w14:textId="77777777" w:rsidR="00F21121" w:rsidRPr="00B408F2" w:rsidRDefault="00F21121" w:rsidP="0053661C">
      <w:pPr>
        <w:pStyle w:val="ListParagraph"/>
        <w:ind w:left="0"/>
        <w:rPr>
          <w:szCs w:val="24"/>
        </w:rPr>
      </w:pPr>
    </w:p>
    <w:p w14:paraId="58DEF9B6" w14:textId="77777777" w:rsidR="00FD7E1F" w:rsidRPr="00B408F2" w:rsidRDefault="00FD7E1F" w:rsidP="000059B2">
      <w:pPr>
        <w:pStyle w:val="ListParagraph"/>
        <w:numPr>
          <w:ilvl w:val="0"/>
          <w:numId w:val="154"/>
        </w:numPr>
        <w:ind w:left="0" w:firstLine="0"/>
        <w:jc w:val="both"/>
        <w:rPr>
          <w:szCs w:val="24"/>
        </w:rPr>
      </w:pPr>
      <w:r w:rsidRPr="00B408F2">
        <w:rPr>
          <w:szCs w:val="24"/>
        </w:rPr>
        <w:t xml:space="preserve">The proposed ELEAP-PforR will support the implementation of Ethiopian electrification program and its implementation plan in the following three key results areas: </w:t>
      </w:r>
    </w:p>
    <w:p w14:paraId="7D1EB0FA" w14:textId="77777777" w:rsidR="00825589" w:rsidRPr="00B408F2" w:rsidRDefault="00825589" w:rsidP="009B445D">
      <w:pPr>
        <w:pStyle w:val="ListParagraph"/>
        <w:ind w:left="0"/>
        <w:jc w:val="both"/>
        <w:rPr>
          <w:szCs w:val="24"/>
        </w:rPr>
      </w:pPr>
    </w:p>
    <w:p w14:paraId="1D785C4F" w14:textId="77777777" w:rsidR="00FD7E1F" w:rsidRPr="00B408F2" w:rsidRDefault="00FD7E1F" w:rsidP="000059B2">
      <w:pPr>
        <w:pStyle w:val="ListParagraph"/>
        <w:numPr>
          <w:ilvl w:val="0"/>
          <w:numId w:val="117"/>
        </w:numPr>
        <w:tabs>
          <w:tab w:val="left" w:pos="851"/>
        </w:tabs>
        <w:autoSpaceDE w:val="0"/>
        <w:autoSpaceDN w:val="0"/>
        <w:adjustRightInd w:val="0"/>
        <w:ind w:left="2410" w:hanging="1984"/>
        <w:jc w:val="both"/>
        <w:rPr>
          <w:szCs w:val="24"/>
        </w:rPr>
      </w:pPr>
      <w:r w:rsidRPr="00B408F2">
        <w:rPr>
          <w:b/>
          <w:szCs w:val="24"/>
        </w:rPr>
        <w:t>Results Area 1:</w:t>
      </w:r>
      <w:r w:rsidRPr="00B408F2">
        <w:rPr>
          <w:szCs w:val="24"/>
        </w:rPr>
        <w:t xml:space="preserve"> </w:t>
      </w:r>
      <w:r w:rsidR="00360A41" w:rsidRPr="00B408F2">
        <w:rPr>
          <w:rFonts w:eastAsia="Calibri"/>
          <w:b/>
          <w:szCs w:val="24"/>
        </w:rPr>
        <w:t>Increase access to electricity connections</w:t>
      </w:r>
      <w:r w:rsidR="001866F9" w:rsidRPr="00B408F2">
        <w:rPr>
          <w:rFonts w:eastAsia="Calibri"/>
          <w:b/>
          <w:szCs w:val="24"/>
        </w:rPr>
        <w:t xml:space="preserve"> to households in areas covered </w:t>
      </w:r>
      <w:r w:rsidR="00360A41" w:rsidRPr="00B408F2">
        <w:rPr>
          <w:rFonts w:eastAsia="Calibri"/>
          <w:b/>
          <w:szCs w:val="24"/>
        </w:rPr>
        <w:t>by the grid</w:t>
      </w:r>
    </w:p>
    <w:p w14:paraId="2D7A1559" w14:textId="77777777" w:rsidR="00F76C2D" w:rsidRPr="00B408F2" w:rsidRDefault="00FD7E1F" w:rsidP="000059B2">
      <w:pPr>
        <w:pStyle w:val="ListParagraph"/>
        <w:numPr>
          <w:ilvl w:val="0"/>
          <w:numId w:val="117"/>
        </w:numPr>
        <w:tabs>
          <w:tab w:val="left" w:pos="851"/>
        </w:tabs>
        <w:autoSpaceDE w:val="0"/>
        <w:autoSpaceDN w:val="0"/>
        <w:adjustRightInd w:val="0"/>
        <w:ind w:left="2410" w:hanging="1984"/>
        <w:jc w:val="both"/>
        <w:rPr>
          <w:szCs w:val="24"/>
        </w:rPr>
      </w:pPr>
      <w:r w:rsidRPr="00B408F2">
        <w:rPr>
          <w:b/>
          <w:szCs w:val="24"/>
        </w:rPr>
        <w:t>Results Area 2:</w:t>
      </w:r>
      <w:r w:rsidRPr="00B408F2">
        <w:rPr>
          <w:szCs w:val="24"/>
        </w:rPr>
        <w:t xml:space="preserve"> </w:t>
      </w:r>
      <w:r w:rsidR="00360A41" w:rsidRPr="00B408F2">
        <w:rPr>
          <w:rFonts w:eastAsia="Calibri"/>
          <w:b/>
          <w:szCs w:val="24"/>
        </w:rPr>
        <w:t>Increase access to off-grid electricity</w:t>
      </w:r>
    </w:p>
    <w:p w14:paraId="3F91B838" w14:textId="77777777" w:rsidR="00825589" w:rsidRPr="00B408F2" w:rsidRDefault="00FD7E1F" w:rsidP="000059B2">
      <w:pPr>
        <w:pStyle w:val="ListParagraph"/>
        <w:numPr>
          <w:ilvl w:val="0"/>
          <w:numId w:val="117"/>
        </w:numPr>
        <w:tabs>
          <w:tab w:val="left" w:pos="851"/>
        </w:tabs>
        <w:autoSpaceDE w:val="0"/>
        <w:autoSpaceDN w:val="0"/>
        <w:adjustRightInd w:val="0"/>
        <w:ind w:left="2410" w:hanging="1984"/>
        <w:jc w:val="both"/>
        <w:rPr>
          <w:szCs w:val="24"/>
        </w:rPr>
      </w:pPr>
      <w:r w:rsidRPr="00B408F2">
        <w:rPr>
          <w:b/>
          <w:szCs w:val="24"/>
        </w:rPr>
        <w:t>Results Area 3:</w:t>
      </w:r>
      <w:r w:rsidRPr="00B408F2">
        <w:rPr>
          <w:szCs w:val="24"/>
        </w:rPr>
        <w:t xml:space="preserve"> </w:t>
      </w:r>
      <w:r w:rsidR="00360A41" w:rsidRPr="00B408F2">
        <w:rPr>
          <w:b/>
          <w:szCs w:val="24"/>
        </w:rPr>
        <w:t>Sector capacity and institutional reform</w:t>
      </w:r>
      <w:r w:rsidR="00360A41" w:rsidRPr="00B408F2">
        <w:rPr>
          <w:szCs w:val="24"/>
        </w:rPr>
        <w:t xml:space="preserve"> </w:t>
      </w:r>
    </w:p>
    <w:p w14:paraId="545521B9" w14:textId="7E404733" w:rsidR="00FD7E1F" w:rsidRDefault="00FD7E1F" w:rsidP="000059B2">
      <w:pPr>
        <w:pStyle w:val="ListParagraph"/>
        <w:numPr>
          <w:ilvl w:val="0"/>
          <w:numId w:val="154"/>
        </w:numPr>
        <w:ind w:left="0" w:right="40" w:firstLine="0"/>
        <w:jc w:val="both"/>
        <w:rPr>
          <w:szCs w:val="22"/>
        </w:rPr>
      </w:pPr>
      <w:r w:rsidRPr="009A69B9">
        <w:rPr>
          <w:szCs w:val="22"/>
        </w:rPr>
        <w:t xml:space="preserve">The PforR instrument uses country systems for environmental and social safeguards, procurement, and financial management. An </w:t>
      </w:r>
      <w:r w:rsidRPr="009A69B9">
        <w:rPr>
          <w:b/>
          <w:szCs w:val="22"/>
        </w:rPr>
        <w:t>Environment and Social Systems Assessment (ESSA)</w:t>
      </w:r>
      <w:r w:rsidRPr="009A69B9">
        <w:rPr>
          <w:szCs w:val="22"/>
        </w:rPr>
        <w:t xml:space="preserve"> </w:t>
      </w:r>
      <w:r w:rsidR="00476946" w:rsidRPr="009A69B9">
        <w:rPr>
          <w:szCs w:val="22"/>
        </w:rPr>
        <w:t xml:space="preserve">conducted </w:t>
      </w:r>
      <w:r w:rsidRPr="009A69B9">
        <w:rPr>
          <w:szCs w:val="22"/>
        </w:rPr>
        <w:t xml:space="preserve">a comprehensive review of systems and procedures followed by Ministry of Water Irrigation and Electricity (MoWIE), as well as Ethiopian Electric Utility (EEU) at national level </w:t>
      </w:r>
      <w:r w:rsidR="00476946" w:rsidRPr="009A69B9">
        <w:rPr>
          <w:szCs w:val="22"/>
        </w:rPr>
        <w:t>and regional</w:t>
      </w:r>
      <w:r w:rsidRPr="009A69B9">
        <w:rPr>
          <w:szCs w:val="22"/>
        </w:rPr>
        <w:t xml:space="preserve">, zonal and </w:t>
      </w:r>
      <w:r w:rsidR="00EB1BD7" w:rsidRPr="009A69B9">
        <w:rPr>
          <w:szCs w:val="22"/>
        </w:rPr>
        <w:t>woreda</w:t>
      </w:r>
      <w:r w:rsidRPr="009A69B9">
        <w:rPr>
          <w:szCs w:val="22"/>
        </w:rPr>
        <w:t xml:space="preserve"> levels </w:t>
      </w:r>
      <w:r w:rsidR="00E5011E" w:rsidRPr="009A69B9">
        <w:rPr>
          <w:szCs w:val="22"/>
        </w:rPr>
        <w:t xml:space="preserve">EEU and other </w:t>
      </w:r>
      <w:r w:rsidR="004C404E" w:rsidRPr="009A69B9">
        <w:rPr>
          <w:szCs w:val="22"/>
        </w:rPr>
        <w:t>relevant</w:t>
      </w:r>
      <w:r w:rsidR="00E5011E" w:rsidRPr="00C02D82">
        <w:rPr>
          <w:szCs w:val="22"/>
        </w:rPr>
        <w:t xml:space="preserve"> sector</w:t>
      </w:r>
      <w:r w:rsidR="00476946" w:rsidRPr="00C02D82">
        <w:rPr>
          <w:szCs w:val="22"/>
        </w:rPr>
        <w:t xml:space="preserve">al institutions who are </w:t>
      </w:r>
      <w:r w:rsidRPr="00C02D82">
        <w:rPr>
          <w:szCs w:val="22"/>
        </w:rPr>
        <w:t>responsib</w:t>
      </w:r>
      <w:r w:rsidR="00476946" w:rsidRPr="00C02D82">
        <w:rPr>
          <w:szCs w:val="22"/>
        </w:rPr>
        <w:t xml:space="preserve">le for environmental, social </w:t>
      </w:r>
      <w:r w:rsidRPr="00394708">
        <w:rPr>
          <w:szCs w:val="22"/>
        </w:rPr>
        <w:t>and safety matters to address social, environ</w:t>
      </w:r>
      <w:r w:rsidRPr="00565B5A">
        <w:rPr>
          <w:szCs w:val="22"/>
        </w:rPr>
        <w:t>mental and safety issues associated with the ELEAP</w:t>
      </w:r>
      <w:r w:rsidR="00476946" w:rsidRPr="00565B5A">
        <w:rPr>
          <w:szCs w:val="22"/>
        </w:rPr>
        <w:t>.</w:t>
      </w:r>
    </w:p>
    <w:p w14:paraId="02F86E16" w14:textId="77777777" w:rsidR="00F21121" w:rsidRPr="00565B5A" w:rsidRDefault="00F21121" w:rsidP="0053661C">
      <w:pPr>
        <w:pStyle w:val="ListParagraph"/>
        <w:ind w:left="0" w:right="40"/>
        <w:jc w:val="both"/>
        <w:rPr>
          <w:szCs w:val="22"/>
        </w:rPr>
      </w:pPr>
    </w:p>
    <w:p w14:paraId="60FB86D4" w14:textId="1356B5F2" w:rsidR="00FD7E1F" w:rsidRDefault="001F4785" w:rsidP="000059B2">
      <w:pPr>
        <w:pStyle w:val="ListParagraph"/>
        <w:numPr>
          <w:ilvl w:val="0"/>
          <w:numId w:val="154"/>
        </w:numPr>
        <w:ind w:left="0" w:firstLine="0"/>
        <w:jc w:val="both"/>
        <w:rPr>
          <w:szCs w:val="22"/>
        </w:rPr>
      </w:pPr>
      <w:r w:rsidRPr="00565B5A">
        <w:rPr>
          <w:szCs w:val="22"/>
        </w:rPr>
        <w:t xml:space="preserve">The proposed ESSA is crucial to ensure that PforR operations are designed and implemented in a manner that maximizes potential environmental and social benefits. ESSA assesses the </w:t>
      </w:r>
      <w:r w:rsidR="00E5083E" w:rsidRPr="00565B5A">
        <w:rPr>
          <w:szCs w:val="22"/>
        </w:rPr>
        <w:t>borrower’s organizational</w:t>
      </w:r>
      <w:r w:rsidRPr="001719A2">
        <w:rPr>
          <w:szCs w:val="22"/>
        </w:rPr>
        <w:t xml:space="preserve"> capacity to achieve the social and environmental objectives associated with the Program and stipulates </w:t>
      </w:r>
      <w:r w:rsidR="0075584D" w:rsidRPr="003C37DB">
        <w:rPr>
          <w:szCs w:val="22"/>
        </w:rPr>
        <w:t>Program Action Plan</w:t>
      </w:r>
      <w:r w:rsidR="00937689" w:rsidRPr="003C37DB">
        <w:rPr>
          <w:szCs w:val="22"/>
        </w:rPr>
        <w:t xml:space="preserve">, which will </w:t>
      </w:r>
      <w:r w:rsidR="00FD7E1F" w:rsidRPr="003C37DB">
        <w:rPr>
          <w:szCs w:val="22"/>
        </w:rPr>
        <w:t xml:space="preserve">be used by the Government of Ethiopia to provide guidance on the implementation of the ELEAP in an environmental friendly and socially acceptable manner. It is also a key instrument, which will enable the World Bank to conduct a focused policy dialogue, provide recommendations for institutional strengthening and address energy sector development issues with specific focus on environmental and social sustainability in the context of implementation of ELEAP. </w:t>
      </w:r>
    </w:p>
    <w:p w14:paraId="6461D5F5" w14:textId="77777777" w:rsidR="00F21121" w:rsidRPr="0053661C" w:rsidRDefault="00F21121" w:rsidP="0053661C">
      <w:pPr>
        <w:pStyle w:val="ListParagraph"/>
        <w:rPr>
          <w:szCs w:val="22"/>
        </w:rPr>
      </w:pPr>
    </w:p>
    <w:p w14:paraId="2C705DF1" w14:textId="7F37B097" w:rsidR="00491B95" w:rsidRDefault="00491B95" w:rsidP="000059B2">
      <w:pPr>
        <w:pStyle w:val="ListParagraph"/>
        <w:numPr>
          <w:ilvl w:val="0"/>
          <w:numId w:val="154"/>
        </w:numPr>
        <w:ind w:left="0" w:right="80" w:firstLine="0"/>
        <w:jc w:val="both"/>
        <w:rPr>
          <w:szCs w:val="22"/>
        </w:rPr>
      </w:pPr>
      <w:r w:rsidRPr="003C37DB">
        <w:rPr>
          <w:szCs w:val="22"/>
        </w:rPr>
        <w:t>The</w:t>
      </w:r>
      <w:r w:rsidRPr="003C37DB">
        <w:rPr>
          <w:spacing w:val="18"/>
          <w:szCs w:val="22"/>
        </w:rPr>
        <w:t xml:space="preserve"> </w:t>
      </w:r>
      <w:r w:rsidRPr="003C37DB">
        <w:rPr>
          <w:szCs w:val="22"/>
        </w:rPr>
        <w:t>purp</w:t>
      </w:r>
      <w:r w:rsidRPr="003C37DB">
        <w:rPr>
          <w:spacing w:val="-1"/>
          <w:szCs w:val="22"/>
        </w:rPr>
        <w:t>o</w:t>
      </w:r>
      <w:r w:rsidRPr="003C37DB">
        <w:rPr>
          <w:szCs w:val="22"/>
        </w:rPr>
        <w:t>se</w:t>
      </w:r>
      <w:r w:rsidRPr="003C37DB">
        <w:rPr>
          <w:spacing w:val="18"/>
          <w:szCs w:val="22"/>
        </w:rPr>
        <w:t xml:space="preserve"> </w:t>
      </w:r>
      <w:r w:rsidRPr="003C37DB">
        <w:rPr>
          <w:szCs w:val="22"/>
        </w:rPr>
        <w:t>of</w:t>
      </w:r>
      <w:r w:rsidRPr="00CA5298">
        <w:rPr>
          <w:spacing w:val="18"/>
          <w:szCs w:val="22"/>
        </w:rPr>
        <w:t xml:space="preserve"> this </w:t>
      </w:r>
      <w:r w:rsidRPr="00CA5298">
        <w:rPr>
          <w:szCs w:val="22"/>
        </w:rPr>
        <w:t>Environm</w:t>
      </w:r>
      <w:r w:rsidRPr="00CA5298">
        <w:rPr>
          <w:spacing w:val="-1"/>
          <w:szCs w:val="22"/>
        </w:rPr>
        <w:t>e</w:t>
      </w:r>
      <w:r w:rsidRPr="00CA5298">
        <w:rPr>
          <w:szCs w:val="22"/>
        </w:rPr>
        <w:t>ntal</w:t>
      </w:r>
      <w:r w:rsidRPr="00CA5298">
        <w:rPr>
          <w:spacing w:val="19"/>
          <w:szCs w:val="22"/>
        </w:rPr>
        <w:t xml:space="preserve"> </w:t>
      </w:r>
      <w:r w:rsidRPr="00CA5298">
        <w:rPr>
          <w:spacing w:val="-1"/>
          <w:szCs w:val="22"/>
        </w:rPr>
        <w:t>a</w:t>
      </w:r>
      <w:r w:rsidRPr="00CA5298">
        <w:rPr>
          <w:szCs w:val="22"/>
        </w:rPr>
        <w:t>nd</w:t>
      </w:r>
      <w:r w:rsidRPr="00CA5298">
        <w:rPr>
          <w:spacing w:val="19"/>
          <w:szCs w:val="22"/>
        </w:rPr>
        <w:t xml:space="preserve"> </w:t>
      </w:r>
      <w:r w:rsidRPr="00CA5298">
        <w:rPr>
          <w:spacing w:val="1"/>
          <w:szCs w:val="22"/>
        </w:rPr>
        <w:t>S</w:t>
      </w:r>
      <w:r w:rsidRPr="00CA5298">
        <w:rPr>
          <w:szCs w:val="22"/>
        </w:rPr>
        <w:t>o</w:t>
      </w:r>
      <w:r w:rsidRPr="00CA5298">
        <w:rPr>
          <w:spacing w:val="-1"/>
          <w:szCs w:val="22"/>
        </w:rPr>
        <w:t>c</w:t>
      </w:r>
      <w:r w:rsidRPr="00CA5298">
        <w:rPr>
          <w:szCs w:val="22"/>
        </w:rPr>
        <w:t>ial</w:t>
      </w:r>
      <w:r w:rsidRPr="00CA5298">
        <w:rPr>
          <w:spacing w:val="19"/>
          <w:szCs w:val="22"/>
        </w:rPr>
        <w:t xml:space="preserve"> </w:t>
      </w:r>
      <w:r w:rsidRPr="00CA5298">
        <w:rPr>
          <w:spacing w:val="3"/>
          <w:szCs w:val="22"/>
        </w:rPr>
        <w:t>S</w:t>
      </w:r>
      <w:r w:rsidRPr="00CA5298">
        <w:rPr>
          <w:spacing w:val="-2"/>
          <w:szCs w:val="22"/>
        </w:rPr>
        <w:t>y</w:t>
      </w:r>
      <w:r w:rsidRPr="00CA5298">
        <w:rPr>
          <w:szCs w:val="22"/>
        </w:rPr>
        <w:t>stems</w:t>
      </w:r>
      <w:r w:rsidRPr="00CA5298">
        <w:rPr>
          <w:spacing w:val="19"/>
          <w:szCs w:val="22"/>
        </w:rPr>
        <w:t xml:space="preserve"> </w:t>
      </w:r>
      <w:r w:rsidRPr="00CA5298">
        <w:rPr>
          <w:szCs w:val="22"/>
        </w:rPr>
        <w:t>Ass</w:t>
      </w:r>
      <w:r w:rsidRPr="00CA5298">
        <w:rPr>
          <w:spacing w:val="-1"/>
          <w:szCs w:val="22"/>
        </w:rPr>
        <w:t>e</w:t>
      </w:r>
      <w:r w:rsidRPr="00CA5298">
        <w:rPr>
          <w:szCs w:val="22"/>
        </w:rPr>
        <w:t>ss</w:t>
      </w:r>
      <w:r w:rsidRPr="00CA5298">
        <w:rPr>
          <w:spacing w:val="1"/>
          <w:szCs w:val="22"/>
        </w:rPr>
        <w:t>m</w:t>
      </w:r>
      <w:r w:rsidRPr="00CA5298">
        <w:rPr>
          <w:spacing w:val="-1"/>
          <w:szCs w:val="22"/>
        </w:rPr>
        <w:t>e</w:t>
      </w:r>
      <w:r w:rsidRPr="00CA5298">
        <w:rPr>
          <w:szCs w:val="22"/>
        </w:rPr>
        <w:t>nt</w:t>
      </w:r>
      <w:r w:rsidRPr="00CA5298">
        <w:rPr>
          <w:spacing w:val="19"/>
          <w:szCs w:val="22"/>
        </w:rPr>
        <w:t xml:space="preserve"> </w:t>
      </w:r>
      <w:r w:rsidRPr="00CA5298">
        <w:rPr>
          <w:szCs w:val="22"/>
        </w:rPr>
        <w:t>(</w:t>
      </w:r>
      <w:r w:rsidRPr="00CA5298">
        <w:rPr>
          <w:spacing w:val="-1"/>
          <w:szCs w:val="22"/>
        </w:rPr>
        <w:t>E</w:t>
      </w:r>
      <w:r w:rsidRPr="00CA5298">
        <w:rPr>
          <w:spacing w:val="1"/>
          <w:szCs w:val="22"/>
        </w:rPr>
        <w:t>SS</w:t>
      </w:r>
      <w:r w:rsidRPr="00CA5298">
        <w:rPr>
          <w:szCs w:val="22"/>
        </w:rPr>
        <w:t>A)</w:t>
      </w:r>
      <w:r w:rsidRPr="00CA5298">
        <w:rPr>
          <w:spacing w:val="18"/>
          <w:szCs w:val="22"/>
        </w:rPr>
        <w:t xml:space="preserve"> </w:t>
      </w:r>
      <w:r w:rsidRPr="00CA5298">
        <w:rPr>
          <w:szCs w:val="22"/>
        </w:rPr>
        <w:t>is</w:t>
      </w:r>
      <w:r w:rsidRPr="00CA5298">
        <w:rPr>
          <w:spacing w:val="20"/>
          <w:szCs w:val="22"/>
        </w:rPr>
        <w:t xml:space="preserve"> </w:t>
      </w:r>
      <w:r w:rsidRPr="00CA5298">
        <w:rPr>
          <w:szCs w:val="22"/>
        </w:rPr>
        <w:t>to:</w:t>
      </w:r>
      <w:r w:rsidRPr="00CA5298">
        <w:rPr>
          <w:spacing w:val="20"/>
          <w:szCs w:val="22"/>
        </w:rPr>
        <w:t xml:space="preserve"> </w:t>
      </w:r>
      <w:r w:rsidRPr="00CA5298">
        <w:rPr>
          <w:szCs w:val="22"/>
        </w:rPr>
        <w:t>(i)</w:t>
      </w:r>
      <w:r w:rsidRPr="00CA5298">
        <w:rPr>
          <w:spacing w:val="18"/>
          <w:szCs w:val="22"/>
        </w:rPr>
        <w:t xml:space="preserve"> </w:t>
      </w:r>
      <w:r w:rsidRPr="00CA5298">
        <w:rPr>
          <w:szCs w:val="22"/>
        </w:rPr>
        <w:t>r</w:t>
      </w:r>
      <w:r w:rsidRPr="00CA5298">
        <w:rPr>
          <w:spacing w:val="-2"/>
          <w:szCs w:val="22"/>
        </w:rPr>
        <w:t>e</w:t>
      </w:r>
      <w:r w:rsidRPr="00CA5298">
        <w:rPr>
          <w:szCs w:val="22"/>
        </w:rPr>
        <w:t xml:space="preserve">view the </w:t>
      </w:r>
      <w:r w:rsidRPr="00CA5298">
        <w:rPr>
          <w:spacing w:val="-1"/>
          <w:szCs w:val="22"/>
        </w:rPr>
        <w:t>e</w:t>
      </w:r>
      <w:r w:rsidRPr="00CA5298">
        <w:rPr>
          <w:szCs w:val="22"/>
        </w:rPr>
        <w:t>nvironme</w:t>
      </w:r>
      <w:r w:rsidRPr="00CA5298">
        <w:rPr>
          <w:spacing w:val="-1"/>
          <w:szCs w:val="22"/>
        </w:rPr>
        <w:t>n</w:t>
      </w:r>
      <w:r w:rsidRPr="00CA5298">
        <w:rPr>
          <w:szCs w:val="22"/>
        </w:rPr>
        <w:t xml:space="preserve">tal </w:t>
      </w:r>
      <w:r w:rsidRPr="00CA5298">
        <w:rPr>
          <w:spacing w:val="-1"/>
          <w:szCs w:val="22"/>
        </w:rPr>
        <w:t>a</w:t>
      </w:r>
      <w:r w:rsidRPr="00CA5298">
        <w:rPr>
          <w:szCs w:val="22"/>
        </w:rPr>
        <w:t>nd</w:t>
      </w:r>
      <w:r w:rsidRPr="00E71A83">
        <w:rPr>
          <w:spacing w:val="26"/>
          <w:szCs w:val="22"/>
        </w:rPr>
        <w:t xml:space="preserve"> </w:t>
      </w:r>
      <w:r w:rsidRPr="00E71A83">
        <w:rPr>
          <w:szCs w:val="22"/>
        </w:rPr>
        <w:t>soci</w:t>
      </w:r>
      <w:r w:rsidRPr="00E71A83">
        <w:rPr>
          <w:spacing w:val="-1"/>
          <w:szCs w:val="22"/>
        </w:rPr>
        <w:t>a</w:t>
      </w:r>
      <w:r w:rsidRPr="00E71A83">
        <w:rPr>
          <w:szCs w:val="22"/>
        </w:rPr>
        <w:t>l</w:t>
      </w:r>
      <w:r w:rsidRPr="00E71A83">
        <w:rPr>
          <w:spacing w:val="24"/>
          <w:szCs w:val="22"/>
        </w:rPr>
        <w:t xml:space="preserve"> </w:t>
      </w:r>
      <w:r w:rsidRPr="00E71A83">
        <w:rPr>
          <w:szCs w:val="22"/>
        </w:rPr>
        <w:t>man</w:t>
      </w:r>
      <w:r w:rsidRPr="00E71A83">
        <w:rPr>
          <w:spacing w:val="-1"/>
          <w:szCs w:val="22"/>
        </w:rPr>
        <w:t>a</w:t>
      </w:r>
      <w:r w:rsidRPr="00E71A83">
        <w:rPr>
          <w:szCs w:val="22"/>
        </w:rPr>
        <w:t>g</w:t>
      </w:r>
      <w:r w:rsidRPr="005D6D0C">
        <w:rPr>
          <w:spacing w:val="-1"/>
          <w:szCs w:val="22"/>
        </w:rPr>
        <w:t>e</w:t>
      </w:r>
      <w:r w:rsidRPr="005D6D0C">
        <w:rPr>
          <w:szCs w:val="22"/>
        </w:rPr>
        <w:t>ment</w:t>
      </w:r>
      <w:r w:rsidRPr="005D6D0C">
        <w:rPr>
          <w:spacing w:val="24"/>
          <w:szCs w:val="22"/>
        </w:rPr>
        <w:t xml:space="preserve"> </w:t>
      </w:r>
      <w:r w:rsidRPr="005D6D0C">
        <w:rPr>
          <w:szCs w:val="22"/>
        </w:rPr>
        <w:t>rul</w:t>
      </w:r>
      <w:r w:rsidRPr="005D6D0C">
        <w:rPr>
          <w:spacing w:val="-1"/>
          <w:szCs w:val="22"/>
        </w:rPr>
        <w:t>e</w:t>
      </w:r>
      <w:r w:rsidRPr="005D6D0C">
        <w:rPr>
          <w:szCs w:val="22"/>
        </w:rPr>
        <w:t xml:space="preserve">s </w:t>
      </w:r>
      <w:r w:rsidRPr="005D6D0C">
        <w:rPr>
          <w:spacing w:val="-1"/>
          <w:szCs w:val="22"/>
        </w:rPr>
        <w:t>a</w:t>
      </w:r>
      <w:r w:rsidRPr="005D6D0C">
        <w:rPr>
          <w:szCs w:val="22"/>
        </w:rPr>
        <w:t>nd p</w:t>
      </w:r>
      <w:r w:rsidRPr="005D6D0C">
        <w:rPr>
          <w:spacing w:val="-1"/>
          <w:szCs w:val="22"/>
        </w:rPr>
        <w:t>r</w:t>
      </w:r>
      <w:r w:rsidRPr="005D6D0C">
        <w:rPr>
          <w:szCs w:val="22"/>
        </w:rPr>
        <w:t>o</w:t>
      </w:r>
      <w:r w:rsidRPr="005D6D0C">
        <w:rPr>
          <w:spacing w:val="-1"/>
          <w:szCs w:val="22"/>
        </w:rPr>
        <w:t>ce</w:t>
      </w:r>
      <w:r w:rsidRPr="005D6D0C">
        <w:rPr>
          <w:szCs w:val="22"/>
        </w:rPr>
        <w:t>d</w:t>
      </w:r>
      <w:r w:rsidRPr="005D6D0C">
        <w:rPr>
          <w:spacing w:val="2"/>
          <w:szCs w:val="22"/>
        </w:rPr>
        <w:t>u</w:t>
      </w:r>
      <w:r w:rsidRPr="005D6D0C">
        <w:rPr>
          <w:szCs w:val="22"/>
        </w:rPr>
        <w:t>r</w:t>
      </w:r>
      <w:r w:rsidRPr="005D6D0C">
        <w:rPr>
          <w:spacing w:val="-2"/>
          <w:szCs w:val="22"/>
        </w:rPr>
        <w:t>e</w:t>
      </w:r>
      <w:r w:rsidRPr="005D6D0C">
        <w:rPr>
          <w:szCs w:val="22"/>
        </w:rPr>
        <w:t>s</w:t>
      </w:r>
      <w:r w:rsidRPr="005D6D0C">
        <w:rPr>
          <w:spacing w:val="26"/>
          <w:szCs w:val="22"/>
        </w:rPr>
        <w:t xml:space="preserve"> </w:t>
      </w:r>
      <w:r w:rsidRPr="005D6D0C">
        <w:rPr>
          <w:spacing w:val="-1"/>
          <w:szCs w:val="22"/>
        </w:rPr>
        <w:t>a</w:t>
      </w:r>
      <w:r w:rsidRPr="005D6D0C">
        <w:rPr>
          <w:szCs w:val="22"/>
        </w:rPr>
        <w:t>nd ins</w:t>
      </w:r>
      <w:r w:rsidRPr="005D6D0C">
        <w:rPr>
          <w:spacing w:val="1"/>
          <w:szCs w:val="22"/>
        </w:rPr>
        <w:t>t</w:t>
      </w:r>
      <w:r w:rsidRPr="005D6D0C">
        <w:rPr>
          <w:szCs w:val="22"/>
        </w:rPr>
        <w:t>i</w:t>
      </w:r>
      <w:r w:rsidRPr="005D6D0C">
        <w:rPr>
          <w:spacing w:val="1"/>
          <w:szCs w:val="22"/>
        </w:rPr>
        <w:t>t</w:t>
      </w:r>
      <w:r w:rsidRPr="005D6D0C">
        <w:rPr>
          <w:szCs w:val="22"/>
        </w:rPr>
        <w:t>u</w:t>
      </w:r>
      <w:r w:rsidRPr="005D6D0C">
        <w:rPr>
          <w:spacing w:val="-2"/>
          <w:szCs w:val="22"/>
        </w:rPr>
        <w:t>t</w:t>
      </w:r>
      <w:r w:rsidRPr="0025028F">
        <w:rPr>
          <w:szCs w:val="22"/>
        </w:rPr>
        <w:t>ional r</w:t>
      </w:r>
      <w:r w:rsidRPr="002E137D">
        <w:rPr>
          <w:spacing w:val="-2"/>
          <w:szCs w:val="22"/>
        </w:rPr>
        <w:t>e</w:t>
      </w:r>
      <w:r w:rsidRPr="002E137D">
        <w:rPr>
          <w:szCs w:val="22"/>
        </w:rPr>
        <w:t>spons</w:t>
      </w:r>
      <w:r w:rsidRPr="0053661C">
        <w:rPr>
          <w:spacing w:val="1"/>
          <w:szCs w:val="22"/>
        </w:rPr>
        <w:t>i</w:t>
      </w:r>
      <w:r w:rsidRPr="0053661C">
        <w:rPr>
          <w:szCs w:val="22"/>
        </w:rPr>
        <w:t>bi</w:t>
      </w:r>
      <w:r w:rsidRPr="0053661C">
        <w:rPr>
          <w:spacing w:val="1"/>
          <w:szCs w:val="22"/>
        </w:rPr>
        <w:t>l</w:t>
      </w:r>
      <w:r w:rsidRPr="0053661C">
        <w:rPr>
          <w:szCs w:val="22"/>
        </w:rPr>
        <w:t>i</w:t>
      </w:r>
      <w:r w:rsidRPr="0053661C">
        <w:rPr>
          <w:spacing w:val="1"/>
          <w:szCs w:val="22"/>
        </w:rPr>
        <w:t>t</w:t>
      </w:r>
      <w:r w:rsidRPr="0053661C">
        <w:rPr>
          <w:szCs w:val="22"/>
        </w:rPr>
        <w:t>ies</w:t>
      </w:r>
      <w:r w:rsidRPr="0053661C">
        <w:rPr>
          <w:spacing w:val="3"/>
          <w:szCs w:val="22"/>
        </w:rPr>
        <w:t xml:space="preserve"> </w:t>
      </w:r>
      <w:r w:rsidRPr="0053661C">
        <w:rPr>
          <w:szCs w:val="22"/>
        </w:rPr>
        <w:t>that</w:t>
      </w:r>
      <w:r w:rsidRPr="0053661C">
        <w:rPr>
          <w:spacing w:val="3"/>
          <w:szCs w:val="22"/>
        </w:rPr>
        <w:t xml:space="preserve"> </w:t>
      </w:r>
      <w:r w:rsidRPr="0053661C">
        <w:rPr>
          <w:spacing w:val="-1"/>
          <w:szCs w:val="22"/>
        </w:rPr>
        <w:t>a</w:t>
      </w:r>
      <w:r w:rsidRPr="0053661C">
        <w:rPr>
          <w:szCs w:val="22"/>
        </w:rPr>
        <w:t>re</w:t>
      </w:r>
      <w:r w:rsidRPr="0053661C">
        <w:rPr>
          <w:spacing w:val="6"/>
          <w:szCs w:val="22"/>
        </w:rPr>
        <w:t xml:space="preserve"> </w:t>
      </w:r>
      <w:r w:rsidRPr="0053661C">
        <w:rPr>
          <w:szCs w:val="22"/>
        </w:rPr>
        <w:t>b</w:t>
      </w:r>
      <w:r w:rsidRPr="0053661C">
        <w:rPr>
          <w:spacing w:val="-1"/>
          <w:szCs w:val="22"/>
        </w:rPr>
        <w:t>e</w:t>
      </w:r>
      <w:r w:rsidRPr="0053661C">
        <w:rPr>
          <w:szCs w:val="22"/>
        </w:rPr>
        <w:t>ing</w:t>
      </w:r>
      <w:r w:rsidRPr="0053661C">
        <w:rPr>
          <w:spacing w:val="3"/>
          <w:szCs w:val="22"/>
        </w:rPr>
        <w:t xml:space="preserve"> </w:t>
      </w:r>
      <w:r w:rsidRPr="0053661C">
        <w:rPr>
          <w:szCs w:val="22"/>
        </w:rPr>
        <w:t>used</w:t>
      </w:r>
      <w:r w:rsidRPr="0053661C">
        <w:rPr>
          <w:spacing w:val="2"/>
          <w:szCs w:val="22"/>
        </w:rPr>
        <w:t xml:space="preserve"> </w:t>
      </w:r>
      <w:r w:rsidRPr="0053661C">
        <w:rPr>
          <w:spacing w:val="5"/>
          <w:szCs w:val="22"/>
        </w:rPr>
        <w:t>b</w:t>
      </w:r>
      <w:r w:rsidRPr="0053661C">
        <w:rPr>
          <w:szCs w:val="22"/>
        </w:rPr>
        <w:t>y the</w:t>
      </w:r>
      <w:r w:rsidRPr="0053661C">
        <w:rPr>
          <w:spacing w:val="2"/>
          <w:szCs w:val="22"/>
        </w:rPr>
        <w:t xml:space="preserve"> </w:t>
      </w:r>
      <w:r w:rsidRPr="0053661C">
        <w:rPr>
          <w:spacing w:val="1"/>
          <w:szCs w:val="22"/>
        </w:rPr>
        <w:t>P</w:t>
      </w:r>
      <w:r w:rsidRPr="0053661C">
        <w:rPr>
          <w:szCs w:val="22"/>
        </w:rPr>
        <w:t>r</w:t>
      </w:r>
      <w:r w:rsidRPr="0053661C">
        <w:rPr>
          <w:spacing w:val="1"/>
          <w:szCs w:val="22"/>
        </w:rPr>
        <w:t>o</w:t>
      </w:r>
      <w:r w:rsidRPr="0053661C">
        <w:rPr>
          <w:szCs w:val="22"/>
        </w:rPr>
        <w:t>g</w:t>
      </w:r>
      <w:r w:rsidRPr="0053661C">
        <w:rPr>
          <w:spacing w:val="-1"/>
          <w:szCs w:val="22"/>
        </w:rPr>
        <w:t>ra</w:t>
      </w:r>
      <w:r w:rsidRPr="0053661C">
        <w:rPr>
          <w:spacing w:val="5"/>
          <w:szCs w:val="22"/>
        </w:rPr>
        <w:t>m</w:t>
      </w:r>
      <w:r w:rsidRPr="0053661C">
        <w:rPr>
          <w:szCs w:val="22"/>
        </w:rPr>
        <w:t>;</w:t>
      </w:r>
      <w:r w:rsidRPr="0053661C">
        <w:rPr>
          <w:spacing w:val="3"/>
          <w:szCs w:val="22"/>
        </w:rPr>
        <w:t xml:space="preserve"> </w:t>
      </w:r>
      <w:r w:rsidRPr="0053661C">
        <w:rPr>
          <w:szCs w:val="22"/>
        </w:rPr>
        <w:t>(ii)</w:t>
      </w:r>
      <w:r w:rsidRPr="0053661C">
        <w:rPr>
          <w:spacing w:val="5"/>
          <w:szCs w:val="22"/>
        </w:rPr>
        <w:t xml:space="preserve"> </w:t>
      </w:r>
      <w:r w:rsidRPr="0053661C">
        <w:rPr>
          <w:spacing w:val="-1"/>
          <w:szCs w:val="22"/>
        </w:rPr>
        <w:t>a</w:t>
      </w:r>
      <w:r w:rsidRPr="0053661C">
        <w:rPr>
          <w:szCs w:val="22"/>
        </w:rPr>
        <w:t>ssess</w:t>
      </w:r>
      <w:r w:rsidRPr="0053661C">
        <w:rPr>
          <w:spacing w:val="3"/>
          <w:szCs w:val="22"/>
        </w:rPr>
        <w:t xml:space="preserve"> </w:t>
      </w:r>
      <w:r w:rsidRPr="0053661C">
        <w:rPr>
          <w:szCs w:val="22"/>
        </w:rPr>
        <w:t>the</w:t>
      </w:r>
      <w:r w:rsidRPr="0053661C">
        <w:rPr>
          <w:spacing w:val="5"/>
          <w:szCs w:val="22"/>
        </w:rPr>
        <w:t xml:space="preserve"> </w:t>
      </w:r>
      <w:r w:rsidRPr="0053661C">
        <w:rPr>
          <w:szCs w:val="22"/>
        </w:rPr>
        <w:t>i</w:t>
      </w:r>
      <w:r w:rsidRPr="0053661C">
        <w:rPr>
          <w:spacing w:val="1"/>
          <w:szCs w:val="22"/>
        </w:rPr>
        <w:t>m</w:t>
      </w:r>
      <w:r w:rsidRPr="0053661C">
        <w:rPr>
          <w:szCs w:val="22"/>
        </w:rPr>
        <w:t>plem</w:t>
      </w:r>
      <w:r w:rsidRPr="0053661C">
        <w:rPr>
          <w:spacing w:val="-1"/>
          <w:szCs w:val="22"/>
        </w:rPr>
        <w:t>e</w:t>
      </w:r>
      <w:r w:rsidRPr="0053661C">
        <w:rPr>
          <w:szCs w:val="22"/>
        </w:rPr>
        <w:t>nt</w:t>
      </w:r>
      <w:r w:rsidRPr="0053661C">
        <w:rPr>
          <w:spacing w:val="1"/>
          <w:szCs w:val="22"/>
        </w:rPr>
        <w:t>i</w:t>
      </w:r>
      <w:r w:rsidRPr="0053661C">
        <w:rPr>
          <w:szCs w:val="22"/>
        </w:rPr>
        <w:t>ng</w:t>
      </w:r>
      <w:r w:rsidRPr="0053661C">
        <w:rPr>
          <w:spacing w:val="3"/>
          <w:szCs w:val="22"/>
        </w:rPr>
        <w:t xml:space="preserve"> </w:t>
      </w:r>
      <w:r w:rsidRPr="0053661C">
        <w:rPr>
          <w:spacing w:val="1"/>
          <w:szCs w:val="22"/>
        </w:rPr>
        <w:t>a</w:t>
      </w:r>
      <w:r w:rsidRPr="0053661C">
        <w:rPr>
          <w:spacing w:val="-2"/>
          <w:szCs w:val="22"/>
        </w:rPr>
        <w:t>g</w:t>
      </w:r>
      <w:r w:rsidRPr="0053661C">
        <w:rPr>
          <w:spacing w:val="-1"/>
          <w:szCs w:val="22"/>
        </w:rPr>
        <w:t>e</w:t>
      </w:r>
      <w:r w:rsidRPr="0053661C">
        <w:rPr>
          <w:spacing w:val="2"/>
          <w:szCs w:val="22"/>
        </w:rPr>
        <w:t>n</w:t>
      </w:r>
      <w:r w:rsidRPr="0053661C">
        <w:rPr>
          <w:spacing w:val="4"/>
          <w:szCs w:val="22"/>
        </w:rPr>
        <w:t>cies’</w:t>
      </w:r>
      <w:r w:rsidRPr="0053661C">
        <w:rPr>
          <w:szCs w:val="22"/>
        </w:rPr>
        <w:t xml:space="preserve"> (</w:t>
      </w:r>
      <w:r w:rsidRPr="0053661C">
        <w:rPr>
          <w:spacing w:val="1"/>
          <w:szCs w:val="22"/>
        </w:rPr>
        <w:t>EEU’s, MoWIE’s and other relevant institutions)</w:t>
      </w:r>
      <w:r w:rsidRPr="0053661C">
        <w:rPr>
          <w:spacing w:val="4"/>
          <w:szCs w:val="22"/>
        </w:rPr>
        <w:t xml:space="preserve"> </w:t>
      </w:r>
      <w:r w:rsidRPr="0053661C">
        <w:rPr>
          <w:szCs w:val="22"/>
        </w:rPr>
        <w:t>ins</w:t>
      </w:r>
      <w:r w:rsidRPr="0053661C">
        <w:rPr>
          <w:spacing w:val="1"/>
          <w:szCs w:val="22"/>
        </w:rPr>
        <w:t>t</w:t>
      </w:r>
      <w:r w:rsidRPr="0053661C">
        <w:rPr>
          <w:szCs w:val="22"/>
        </w:rPr>
        <w:t>i</w:t>
      </w:r>
      <w:r w:rsidRPr="0053661C">
        <w:rPr>
          <w:spacing w:val="1"/>
          <w:szCs w:val="22"/>
        </w:rPr>
        <w:t>t</w:t>
      </w:r>
      <w:r w:rsidRPr="0053661C">
        <w:rPr>
          <w:szCs w:val="22"/>
        </w:rPr>
        <w:t>ut</w:t>
      </w:r>
      <w:r w:rsidRPr="0053661C">
        <w:rPr>
          <w:spacing w:val="1"/>
          <w:szCs w:val="22"/>
        </w:rPr>
        <w:t>i</w:t>
      </w:r>
      <w:r w:rsidRPr="0053661C">
        <w:rPr>
          <w:szCs w:val="22"/>
        </w:rPr>
        <w:t>on</w:t>
      </w:r>
      <w:r w:rsidRPr="0053661C">
        <w:rPr>
          <w:spacing w:val="-1"/>
          <w:szCs w:val="22"/>
        </w:rPr>
        <w:t>a</w:t>
      </w:r>
      <w:r w:rsidRPr="0053661C">
        <w:rPr>
          <w:szCs w:val="22"/>
        </w:rPr>
        <w:t>l</w:t>
      </w:r>
      <w:r w:rsidRPr="0053661C">
        <w:rPr>
          <w:spacing w:val="6"/>
          <w:szCs w:val="22"/>
        </w:rPr>
        <w:t xml:space="preserve"> </w:t>
      </w:r>
      <w:r w:rsidRPr="0053661C">
        <w:rPr>
          <w:spacing w:val="-1"/>
          <w:szCs w:val="22"/>
        </w:rPr>
        <w:t>ca</w:t>
      </w:r>
      <w:r w:rsidRPr="0053661C">
        <w:rPr>
          <w:szCs w:val="22"/>
        </w:rPr>
        <w:t>p</w:t>
      </w:r>
      <w:r w:rsidRPr="0053661C">
        <w:rPr>
          <w:spacing w:val="-1"/>
          <w:szCs w:val="22"/>
        </w:rPr>
        <w:t>ac</w:t>
      </w:r>
      <w:r w:rsidRPr="0053661C">
        <w:rPr>
          <w:szCs w:val="22"/>
        </w:rPr>
        <w:t>i</w:t>
      </w:r>
      <w:r w:rsidRPr="0053661C">
        <w:rPr>
          <w:spacing w:val="3"/>
          <w:szCs w:val="22"/>
        </w:rPr>
        <w:t>t</w:t>
      </w:r>
      <w:r w:rsidRPr="0053661C">
        <w:rPr>
          <w:szCs w:val="22"/>
        </w:rPr>
        <w:t xml:space="preserve">y </w:t>
      </w:r>
      <w:r w:rsidRPr="0053661C">
        <w:rPr>
          <w:spacing w:val="-1"/>
          <w:szCs w:val="22"/>
        </w:rPr>
        <w:t>a</w:t>
      </w:r>
      <w:r w:rsidRPr="0053661C">
        <w:rPr>
          <w:szCs w:val="22"/>
        </w:rPr>
        <w:t>nd</w:t>
      </w:r>
      <w:r w:rsidRPr="0053661C">
        <w:rPr>
          <w:spacing w:val="5"/>
          <w:szCs w:val="22"/>
        </w:rPr>
        <w:t xml:space="preserve"> </w:t>
      </w:r>
      <w:r w:rsidRPr="0053661C">
        <w:rPr>
          <w:spacing w:val="2"/>
          <w:szCs w:val="22"/>
        </w:rPr>
        <w:t>p</w:t>
      </w:r>
      <w:r w:rsidRPr="0053661C">
        <w:rPr>
          <w:spacing w:val="-1"/>
          <w:szCs w:val="22"/>
        </w:rPr>
        <w:t>e</w:t>
      </w:r>
      <w:r w:rsidRPr="0053661C">
        <w:rPr>
          <w:szCs w:val="22"/>
        </w:rPr>
        <w:t>r</w:t>
      </w:r>
      <w:r w:rsidRPr="0053661C">
        <w:rPr>
          <w:spacing w:val="-1"/>
          <w:szCs w:val="22"/>
        </w:rPr>
        <w:t>f</w:t>
      </w:r>
      <w:r w:rsidRPr="0053661C">
        <w:rPr>
          <w:szCs w:val="22"/>
        </w:rPr>
        <w:t>o</w:t>
      </w:r>
      <w:r w:rsidRPr="0053661C">
        <w:rPr>
          <w:spacing w:val="-1"/>
          <w:szCs w:val="22"/>
        </w:rPr>
        <w:t>r</w:t>
      </w:r>
      <w:r w:rsidRPr="0053661C">
        <w:rPr>
          <w:spacing w:val="3"/>
          <w:szCs w:val="22"/>
        </w:rPr>
        <w:t>m</w:t>
      </w:r>
      <w:r w:rsidRPr="0053661C">
        <w:rPr>
          <w:spacing w:val="-1"/>
          <w:szCs w:val="22"/>
        </w:rPr>
        <w:t>a</w:t>
      </w:r>
      <w:r w:rsidRPr="0053661C">
        <w:rPr>
          <w:szCs w:val="22"/>
        </w:rPr>
        <w:t>n</w:t>
      </w:r>
      <w:r w:rsidRPr="0053661C">
        <w:rPr>
          <w:spacing w:val="1"/>
          <w:szCs w:val="22"/>
        </w:rPr>
        <w:t>c</w:t>
      </w:r>
      <w:r w:rsidRPr="0053661C">
        <w:rPr>
          <w:szCs w:val="22"/>
        </w:rPr>
        <w:t>e</w:t>
      </w:r>
      <w:r w:rsidRPr="0053661C">
        <w:rPr>
          <w:spacing w:val="4"/>
          <w:szCs w:val="22"/>
        </w:rPr>
        <w:t xml:space="preserve"> </w:t>
      </w:r>
      <w:r w:rsidRPr="0053661C">
        <w:rPr>
          <w:szCs w:val="22"/>
        </w:rPr>
        <w:t>to</w:t>
      </w:r>
      <w:r w:rsidRPr="0053661C">
        <w:rPr>
          <w:spacing w:val="6"/>
          <w:szCs w:val="22"/>
        </w:rPr>
        <w:t xml:space="preserve"> </w:t>
      </w:r>
      <w:r w:rsidRPr="0053661C">
        <w:rPr>
          <w:szCs w:val="22"/>
        </w:rPr>
        <w:t>d</w:t>
      </w:r>
      <w:r w:rsidRPr="0053661C">
        <w:rPr>
          <w:spacing w:val="-1"/>
          <w:szCs w:val="22"/>
        </w:rPr>
        <w:t>a</w:t>
      </w:r>
      <w:r w:rsidRPr="0053661C">
        <w:rPr>
          <w:szCs w:val="22"/>
        </w:rPr>
        <w:t>te</w:t>
      </w:r>
      <w:r w:rsidRPr="0053661C">
        <w:rPr>
          <w:spacing w:val="5"/>
          <w:szCs w:val="22"/>
        </w:rPr>
        <w:t xml:space="preserve"> </w:t>
      </w:r>
      <w:r w:rsidRPr="0053661C">
        <w:rPr>
          <w:szCs w:val="22"/>
        </w:rPr>
        <w:t>to</w:t>
      </w:r>
      <w:r w:rsidRPr="0053661C">
        <w:rPr>
          <w:spacing w:val="6"/>
          <w:szCs w:val="22"/>
        </w:rPr>
        <w:t xml:space="preserve"> </w:t>
      </w:r>
      <w:r w:rsidRPr="0053661C">
        <w:rPr>
          <w:szCs w:val="22"/>
        </w:rPr>
        <w:t>man</w:t>
      </w:r>
      <w:r w:rsidRPr="0053661C">
        <w:rPr>
          <w:spacing w:val="-1"/>
          <w:szCs w:val="22"/>
        </w:rPr>
        <w:t>a</w:t>
      </w:r>
      <w:r w:rsidRPr="0053661C">
        <w:rPr>
          <w:spacing w:val="-2"/>
          <w:szCs w:val="22"/>
        </w:rPr>
        <w:t>g</w:t>
      </w:r>
      <w:r w:rsidRPr="0053661C">
        <w:rPr>
          <w:szCs w:val="22"/>
        </w:rPr>
        <w:t>e</w:t>
      </w:r>
      <w:r w:rsidRPr="0053661C">
        <w:rPr>
          <w:spacing w:val="6"/>
          <w:szCs w:val="22"/>
        </w:rPr>
        <w:t xml:space="preserve"> </w:t>
      </w:r>
      <w:r w:rsidRPr="0053661C">
        <w:rPr>
          <w:szCs w:val="22"/>
        </w:rPr>
        <w:t>potential</w:t>
      </w:r>
      <w:r w:rsidRPr="0053661C">
        <w:rPr>
          <w:spacing w:val="5"/>
          <w:szCs w:val="22"/>
        </w:rPr>
        <w:t xml:space="preserve"> </w:t>
      </w:r>
      <w:r w:rsidRPr="0053661C">
        <w:rPr>
          <w:spacing w:val="-1"/>
          <w:szCs w:val="22"/>
        </w:rPr>
        <w:t>a</w:t>
      </w:r>
      <w:r w:rsidRPr="0053661C">
        <w:rPr>
          <w:szCs w:val="22"/>
        </w:rPr>
        <w:t>dv</w:t>
      </w:r>
      <w:r w:rsidRPr="0053661C">
        <w:rPr>
          <w:spacing w:val="-1"/>
          <w:szCs w:val="22"/>
        </w:rPr>
        <w:t>e</w:t>
      </w:r>
      <w:r w:rsidRPr="0053661C">
        <w:rPr>
          <w:szCs w:val="22"/>
        </w:rPr>
        <w:t xml:space="preserve">rse </w:t>
      </w:r>
      <w:r w:rsidRPr="0053661C">
        <w:rPr>
          <w:spacing w:val="-1"/>
          <w:szCs w:val="22"/>
        </w:rPr>
        <w:t>e</w:t>
      </w:r>
      <w:r w:rsidRPr="0053661C">
        <w:rPr>
          <w:szCs w:val="22"/>
        </w:rPr>
        <w:t>nvironme</w:t>
      </w:r>
      <w:r w:rsidRPr="0053661C">
        <w:rPr>
          <w:spacing w:val="-1"/>
          <w:szCs w:val="22"/>
        </w:rPr>
        <w:t>n</w:t>
      </w:r>
      <w:r w:rsidRPr="0053661C">
        <w:rPr>
          <w:szCs w:val="22"/>
        </w:rPr>
        <w:t>tal</w:t>
      </w:r>
      <w:r w:rsidRPr="0053661C">
        <w:rPr>
          <w:spacing w:val="1"/>
          <w:szCs w:val="22"/>
        </w:rPr>
        <w:t xml:space="preserve"> </w:t>
      </w:r>
      <w:r w:rsidRPr="0053661C">
        <w:rPr>
          <w:spacing w:val="-1"/>
          <w:szCs w:val="22"/>
        </w:rPr>
        <w:t>a</w:t>
      </w:r>
      <w:r w:rsidRPr="0053661C">
        <w:rPr>
          <w:szCs w:val="22"/>
        </w:rPr>
        <w:t>nd</w:t>
      </w:r>
      <w:r w:rsidRPr="0053661C">
        <w:rPr>
          <w:spacing w:val="1"/>
          <w:szCs w:val="22"/>
        </w:rPr>
        <w:t xml:space="preserve"> </w:t>
      </w:r>
      <w:r w:rsidRPr="0053661C">
        <w:rPr>
          <w:szCs w:val="22"/>
        </w:rPr>
        <w:t>soci</w:t>
      </w:r>
      <w:r w:rsidRPr="0053661C">
        <w:rPr>
          <w:spacing w:val="-1"/>
          <w:szCs w:val="22"/>
        </w:rPr>
        <w:t>a</w:t>
      </w:r>
      <w:r w:rsidRPr="0053661C">
        <w:rPr>
          <w:szCs w:val="22"/>
        </w:rPr>
        <w:t>l</w:t>
      </w:r>
      <w:r w:rsidRPr="0053661C">
        <w:rPr>
          <w:spacing w:val="3"/>
          <w:szCs w:val="22"/>
        </w:rPr>
        <w:t xml:space="preserve"> </w:t>
      </w:r>
      <w:r w:rsidRPr="0053661C">
        <w:rPr>
          <w:szCs w:val="22"/>
        </w:rPr>
        <w:t>is</w:t>
      </w:r>
      <w:r w:rsidRPr="0053661C">
        <w:rPr>
          <w:spacing w:val="1"/>
          <w:szCs w:val="22"/>
        </w:rPr>
        <w:t>s</w:t>
      </w:r>
      <w:r w:rsidRPr="0053661C">
        <w:rPr>
          <w:szCs w:val="22"/>
        </w:rPr>
        <w:t>u</w:t>
      </w:r>
      <w:r w:rsidRPr="0053661C">
        <w:rPr>
          <w:spacing w:val="-1"/>
          <w:szCs w:val="22"/>
        </w:rPr>
        <w:t>e</w:t>
      </w:r>
      <w:r w:rsidRPr="0053661C">
        <w:rPr>
          <w:szCs w:val="22"/>
        </w:rPr>
        <w:t>s</w:t>
      </w:r>
      <w:r w:rsidRPr="0053661C">
        <w:rPr>
          <w:spacing w:val="1"/>
          <w:szCs w:val="22"/>
        </w:rPr>
        <w:t xml:space="preserve"> </w:t>
      </w:r>
      <w:r w:rsidRPr="0053661C">
        <w:rPr>
          <w:szCs w:val="22"/>
        </w:rPr>
        <w:t>und</w:t>
      </w:r>
      <w:r w:rsidRPr="0053661C">
        <w:rPr>
          <w:spacing w:val="-1"/>
          <w:szCs w:val="22"/>
        </w:rPr>
        <w:t>e</w:t>
      </w:r>
      <w:r w:rsidRPr="0053661C">
        <w:rPr>
          <w:szCs w:val="22"/>
        </w:rPr>
        <w:t xml:space="preserve">r the </w:t>
      </w:r>
      <w:r w:rsidRPr="0053661C">
        <w:rPr>
          <w:spacing w:val="1"/>
          <w:szCs w:val="22"/>
        </w:rPr>
        <w:t>P</w:t>
      </w:r>
      <w:r w:rsidRPr="0053661C">
        <w:rPr>
          <w:szCs w:val="22"/>
        </w:rPr>
        <w:t>ro</w:t>
      </w:r>
      <w:r w:rsidRPr="0053661C">
        <w:rPr>
          <w:spacing w:val="-3"/>
          <w:szCs w:val="22"/>
        </w:rPr>
        <w:t>g</w:t>
      </w:r>
      <w:r w:rsidRPr="0053661C">
        <w:rPr>
          <w:szCs w:val="22"/>
        </w:rPr>
        <w:t>ram;</w:t>
      </w:r>
      <w:r w:rsidRPr="0053661C">
        <w:rPr>
          <w:spacing w:val="1"/>
          <w:szCs w:val="22"/>
        </w:rPr>
        <w:t xml:space="preserve"> </w:t>
      </w:r>
      <w:r w:rsidRPr="0053661C">
        <w:rPr>
          <w:spacing w:val="-1"/>
          <w:szCs w:val="22"/>
        </w:rPr>
        <w:t>a</w:t>
      </w:r>
      <w:r w:rsidRPr="0053661C">
        <w:rPr>
          <w:szCs w:val="22"/>
        </w:rPr>
        <w:t>nd</w:t>
      </w:r>
      <w:r w:rsidRPr="0053661C">
        <w:rPr>
          <w:spacing w:val="1"/>
          <w:szCs w:val="22"/>
        </w:rPr>
        <w:t xml:space="preserve"> </w:t>
      </w:r>
      <w:r w:rsidRPr="0053661C">
        <w:rPr>
          <w:szCs w:val="22"/>
        </w:rPr>
        <w:t>(iii)</w:t>
      </w:r>
      <w:r w:rsidRPr="0053661C">
        <w:rPr>
          <w:spacing w:val="1"/>
          <w:szCs w:val="22"/>
        </w:rPr>
        <w:t xml:space="preserve"> </w:t>
      </w:r>
      <w:r w:rsidRPr="0053661C">
        <w:rPr>
          <w:szCs w:val="22"/>
        </w:rPr>
        <w:t>r</w:t>
      </w:r>
      <w:r w:rsidRPr="0053661C">
        <w:rPr>
          <w:spacing w:val="-2"/>
          <w:szCs w:val="22"/>
        </w:rPr>
        <w:t>e</w:t>
      </w:r>
      <w:r w:rsidRPr="0053661C">
        <w:rPr>
          <w:spacing w:val="-1"/>
          <w:szCs w:val="22"/>
        </w:rPr>
        <w:t>c</w:t>
      </w:r>
      <w:r w:rsidRPr="0053661C">
        <w:rPr>
          <w:szCs w:val="22"/>
        </w:rPr>
        <w:t>om</w:t>
      </w:r>
      <w:r w:rsidRPr="0053661C">
        <w:rPr>
          <w:spacing w:val="1"/>
          <w:szCs w:val="22"/>
        </w:rPr>
        <w:t>m</w:t>
      </w:r>
      <w:r w:rsidRPr="0053661C">
        <w:rPr>
          <w:spacing w:val="-1"/>
          <w:szCs w:val="22"/>
        </w:rPr>
        <w:t>e</w:t>
      </w:r>
      <w:r w:rsidRPr="0053661C">
        <w:rPr>
          <w:szCs w:val="22"/>
        </w:rPr>
        <w:t>nd</w:t>
      </w:r>
      <w:r w:rsidRPr="0053661C">
        <w:rPr>
          <w:spacing w:val="1"/>
          <w:szCs w:val="22"/>
        </w:rPr>
        <w:t xml:space="preserve"> </w:t>
      </w:r>
      <w:r w:rsidRPr="0053661C">
        <w:rPr>
          <w:szCs w:val="22"/>
        </w:rPr>
        <w:t>spe</w:t>
      </w:r>
      <w:r w:rsidRPr="0053661C">
        <w:rPr>
          <w:spacing w:val="-2"/>
          <w:szCs w:val="22"/>
        </w:rPr>
        <w:t>c</w:t>
      </w:r>
      <w:r w:rsidRPr="0053661C">
        <w:rPr>
          <w:szCs w:val="22"/>
        </w:rPr>
        <w:t xml:space="preserve">ific </w:t>
      </w:r>
      <w:r w:rsidRPr="0053661C">
        <w:rPr>
          <w:spacing w:val="-1"/>
          <w:szCs w:val="22"/>
        </w:rPr>
        <w:t>ac</w:t>
      </w:r>
      <w:r w:rsidRPr="0053661C">
        <w:rPr>
          <w:szCs w:val="22"/>
        </w:rPr>
        <w:t>t</w:t>
      </w:r>
      <w:r w:rsidRPr="0053661C">
        <w:rPr>
          <w:spacing w:val="1"/>
          <w:szCs w:val="22"/>
        </w:rPr>
        <w:t>i</w:t>
      </w:r>
      <w:r w:rsidRPr="0053661C">
        <w:rPr>
          <w:szCs w:val="22"/>
        </w:rPr>
        <w:t>ons</w:t>
      </w:r>
      <w:r w:rsidRPr="0053661C">
        <w:rPr>
          <w:spacing w:val="1"/>
          <w:szCs w:val="22"/>
        </w:rPr>
        <w:t xml:space="preserve"> </w:t>
      </w:r>
      <w:r w:rsidRPr="0053661C">
        <w:rPr>
          <w:szCs w:val="22"/>
        </w:rPr>
        <w:t>for i</w:t>
      </w:r>
      <w:r w:rsidRPr="0053661C">
        <w:rPr>
          <w:spacing w:val="1"/>
          <w:szCs w:val="22"/>
        </w:rPr>
        <w:t>m</w:t>
      </w:r>
      <w:r w:rsidRPr="0053661C">
        <w:rPr>
          <w:szCs w:val="22"/>
        </w:rPr>
        <w:t>p</w:t>
      </w:r>
      <w:r w:rsidRPr="0053661C">
        <w:rPr>
          <w:spacing w:val="-1"/>
          <w:szCs w:val="22"/>
        </w:rPr>
        <w:t>r</w:t>
      </w:r>
      <w:r w:rsidRPr="0053661C">
        <w:rPr>
          <w:szCs w:val="22"/>
        </w:rPr>
        <w:t>oving</w:t>
      </w:r>
      <w:r w:rsidRPr="0053661C">
        <w:rPr>
          <w:spacing w:val="17"/>
          <w:szCs w:val="22"/>
        </w:rPr>
        <w:t xml:space="preserve"> </w:t>
      </w:r>
      <w:r w:rsidRPr="0053661C">
        <w:rPr>
          <w:szCs w:val="22"/>
        </w:rPr>
        <w:t>the</w:t>
      </w:r>
      <w:r w:rsidRPr="0053661C">
        <w:rPr>
          <w:spacing w:val="18"/>
          <w:szCs w:val="22"/>
        </w:rPr>
        <w:t xml:space="preserve"> </w:t>
      </w:r>
      <w:r w:rsidRPr="0053661C">
        <w:rPr>
          <w:spacing w:val="1"/>
          <w:szCs w:val="22"/>
        </w:rPr>
        <w:t>c</w:t>
      </w:r>
      <w:r w:rsidRPr="0053661C">
        <w:rPr>
          <w:spacing w:val="-1"/>
          <w:szCs w:val="22"/>
        </w:rPr>
        <w:t>a</w:t>
      </w:r>
      <w:r w:rsidRPr="0053661C">
        <w:rPr>
          <w:szCs w:val="22"/>
        </w:rPr>
        <w:t>p</w:t>
      </w:r>
      <w:r w:rsidRPr="0053661C">
        <w:rPr>
          <w:spacing w:val="1"/>
          <w:szCs w:val="22"/>
        </w:rPr>
        <w:t>a</w:t>
      </w:r>
      <w:r w:rsidRPr="0053661C">
        <w:rPr>
          <w:spacing w:val="-1"/>
          <w:szCs w:val="22"/>
        </w:rPr>
        <w:t>c</w:t>
      </w:r>
      <w:r w:rsidRPr="0053661C">
        <w:rPr>
          <w:szCs w:val="22"/>
        </w:rPr>
        <w:t>i</w:t>
      </w:r>
      <w:r w:rsidRPr="0053661C">
        <w:rPr>
          <w:spacing w:val="3"/>
          <w:szCs w:val="22"/>
        </w:rPr>
        <w:t>t</w:t>
      </w:r>
      <w:r w:rsidRPr="0053661C">
        <w:rPr>
          <w:szCs w:val="22"/>
        </w:rPr>
        <w:t>y</w:t>
      </w:r>
      <w:r w:rsidRPr="0053661C">
        <w:rPr>
          <w:spacing w:val="17"/>
          <w:szCs w:val="22"/>
        </w:rPr>
        <w:t xml:space="preserve"> </w:t>
      </w:r>
      <w:r w:rsidRPr="0053661C">
        <w:rPr>
          <w:szCs w:val="22"/>
        </w:rPr>
        <w:t>of</w:t>
      </w:r>
      <w:r w:rsidRPr="0053661C">
        <w:rPr>
          <w:spacing w:val="18"/>
          <w:szCs w:val="22"/>
        </w:rPr>
        <w:t xml:space="preserve"> </w:t>
      </w:r>
      <w:r w:rsidRPr="0053661C">
        <w:rPr>
          <w:szCs w:val="22"/>
        </w:rPr>
        <w:t>the</w:t>
      </w:r>
      <w:r w:rsidRPr="0053661C">
        <w:rPr>
          <w:spacing w:val="21"/>
          <w:szCs w:val="22"/>
        </w:rPr>
        <w:t xml:space="preserve"> </w:t>
      </w:r>
      <w:r w:rsidRPr="0053661C">
        <w:rPr>
          <w:spacing w:val="1"/>
          <w:szCs w:val="22"/>
        </w:rPr>
        <w:t>main implementing institutions</w:t>
      </w:r>
      <w:r w:rsidRPr="0053661C">
        <w:rPr>
          <w:szCs w:val="22"/>
        </w:rPr>
        <w:t xml:space="preserve"> with </w:t>
      </w:r>
      <w:r w:rsidRPr="0053661C">
        <w:rPr>
          <w:spacing w:val="1"/>
          <w:szCs w:val="22"/>
        </w:rPr>
        <w:t>re</w:t>
      </w:r>
      <w:r w:rsidRPr="0053661C">
        <w:rPr>
          <w:spacing w:val="-2"/>
          <w:szCs w:val="22"/>
        </w:rPr>
        <w:t>g</w:t>
      </w:r>
      <w:r w:rsidRPr="0053661C">
        <w:rPr>
          <w:spacing w:val="1"/>
          <w:szCs w:val="22"/>
        </w:rPr>
        <w:t>a</w:t>
      </w:r>
      <w:r w:rsidRPr="0053661C">
        <w:rPr>
          <w:szCs w:val="22"/>
        </w:rPr>
        <w:t>rd</w:t>
      </w:r>
      <w:r w:rsidRPr="0053661C">
        <w:rPr>
          <w:spacing w:val="18"/>
          <w:szCs w:val="22"/>
        </w:rPr>
        <w:t xml:space="preserve"> </w:t>
      </w:r>
      <w:r w:rsidRPr="0053661C">
        <w:rPr>
          <w:szCs w:val="22"/>
        </w:rPr>
        <w:t>to</w:t>
      </w:r>
      <w:r w:rsidRPr="0053661C">
        <w:rPr>
          <w:spacing w:val="19"/>
          <w:szCs w:val="22"/>
        </w:rPr>
        <w:t xml:space="preserve"> </w:t>
      </w:r>
      <w:r w:rsidRPr="0053661C">
        <w:rPr>
          <w:spacing w:val="-1"/>
          <w:szCs w:val="22"/>
        </w:rPr>
        <w:t>e</w:t>
      </w:r>
      <w:r w:rsidRPr="0053661C">
        <w:rPr>
          <w:szCs w:val="22"/>
        </w:rPr>
        <w:t>f</w:t>
      </w:r>
      <w:r w:rsidRPr="0053661C">
        <w:rPr>
          <w:spacing w:val="-1"/>
          <w:szCs w:val="22"/>
        </w:rPr>
        <w:t>f</w:t>
      </w:r>
      <w:r w:rsidRPr="0053661C">
        <w:rPr>
          <w:spacing w:val="1"/>
          <w:szCs w:val="22"/>
        </w:rPr>
        <w:t>e</w:t>
      </w:r>
      <w:r w:rsidRPr="0053661C">
        <w:rPr>
          <w:spacing w:val="-1"/>
          <w:szCs w:val="22"/>
        </w:rPr>
        <w:t>c</w:t>
      </w:r>
      <w:r w:rsidRPr="0053661C">
        <w:rPr>
          <w:szCs w:val="22"/>
        </w:rPr>
        <w:t>t</w:t>
      </w:r>
      <w:r w:rsidRPr="0053661C">
        <w:rPr>
          <w:spacing w:val="1"/>
          <w:szCs w:val="22"/>
        </w:rPr>
        <w:t>i</w:t>
      </w:r>
      <w:r w:rsidRPr="0053661C">
        <w:rPr>
          <w:szCs w:val="22"/>
        </w:rPr>
        <w:t>ve</w:t>
      </w:r>
      <w:r w:rsidRPr="0053661C">
        <w:rPr>
          <w:spacing w:val="18"/>
          <w:szCs w:val="22"/>
        </w:rPr>
        <w:t xml:space="preserve"> </w:t>
      </w:r>
      <w:r w:rsidRPr="0053661C">
        <w:rPr>
          <w:szCs w:val="22"/>
        </w:rPr>
        <w:t>ma</w:t>
      </w:r>
      <w:r w:rsidRPr="0053661C">
        <w:rPr>
          <w:spacing w:val="2"/>
          <w:szCs w:val="22"/>
        </w:rPr>
        <w:t>n</w:t>
      </w:r>
      <w:r w:rsidRPr="0053661C">
        <w:rPr>
          <w:spacing w:val="1"/>
          <w:szCs w:val="22"/>
        </w:rPr>
        <w:t>a</w:t>
      </w:r>
      <w:r w:rsidRPr="0053661C">
        <w:rPr>
          <w:szCs w:val="22"/>
        </w:rPr>
        <w:t>g</w:t>
      </w:r>
      <w:r w:rsidRPr="0053661C">
        <w:rPr>
          <w:spacing w:val="-1"/>
          <w:szCs w:val="22"/>
        </w:rPr>
        <w:t>e</w:t>
      </w:r>
      <w:r w:rsidRPr="0053661C">
        <w:rPr>
          <w:szCs w:val="22"/>
        </w:rPr>
        <w:t>ment</w:t>
      </w:r>
      <w:r w:rsidRPr="0053661C">
        <w:rPr>
          <w:spacing w:val="21"/>
          <w:szCs w:val="22"/>
        </w:rPr>
        <w:t xml:space="preserve"> </w:t>
      </w:r>
      <w:r w:rsidRPr="0053661C">
        <w:rPr>
          <w:szCs w:val="22"/>
        </w:rPr>
        <w:t>of</w:t>
      </w:r>
      <w:r w:rsidRPr="0053661C">
        <w:rPr>
          <w:spacing w:val="18"/>
          <w:szCs w:val="22"/>
        </w:rPr>
        <w:t xml:space="preserve"> </w:t>
      </w:r>
      <w:r w:rsidRPr="0053661C">
        <w:rPr>
          <w:spacing w:val="-1"/>
          <w:szCs w:val="22"/>
        </w:rPr>
        <w:t>e</w:t>
      </w:r>
      <w:r w:rsidRPr="0053661C">
        <w:rPr>
          <w:szCs w:val="22"/>
        </w:rPr>
        <w:t>nvironme</w:t>
      </w:r>
      <w:r w:rsidRPr="0053661C">
        <w:rPr>
          <w:spacing w:val="-1"/>
          <w:szCs w:val="22"/>
        </w:rPr>
        <w:t>n</w:t>
      </w:r>
      <w:r w:rsidRPr="0053661C">
        <w:rPr>
          <w:szCs w:val="22"/>
        </w:rPr>
        <w:t>tal, social, h</w:t>
      </w:r>
      <w:r w:rsidRPr="0053661C">
        <w:rPr>
          <w:spacing w:val="-1"/>
          <w:szCs w:val="22"/>
        </w:rPr>
        <w:t>ea</w:t>
      </w:r>
      <w:r w:rsidRPr="0053661C">
        <w:rPr>
          <w:szCs w:val="22"/>
        </w:rPr>
        <w:t>l</w:t>
      </w:r>
      <w:r w:rsidRPr="0053661C">
        <w:rPr>
          <w:spacing w:val="1"/>
          <w:szCs w:val="22"/>
        </w:rPr>
        <w:t>t</w:t>
      </w:r>
      <w:r w:rsidRPr="0053661C">
        <w:rPr>
          <w:szCs w:val="22"/>
        </w:rPr>
        <w:t xml:space="preserve">h </w:t>
      </w:r>
      <w:r w:rsidRPr="0053661C">
        <w:rPr>
          <w:spacing w:val="-1"/>
          <w:szCs w:val="22"/>
        </w:rPr>
        <w:t>a</w:t>
      </w:r>
      <w:r w:rsidRPr="0053661C">
        <w:rPr>
          <w:szCs w:val="22"/>
        </w:rPr>
        <w:t>nd s</w:t>
      </w:r>
      <w:r w:rsidRPr="0053661C">
        <w:rPr>
          <w:spacing w:val="-1"/>
          <w:szCs w:val="22"/>
        </w:rPr>
        <w:t>a</w:t>
      </w:r>
      <w:r w:rsidRPr="0053661C">
        <w:rPr>
          <w:spacing w:val="1"/>
          <w:szCs w:val="22"/>
        </w:rPr>
        <w:t>f</w:t>
      </w:r>
      <w:r w:rsidRPr="0053661C">
        <w:rPr>
          <w:spacing w:val="-1"/>
          <w:szCs w:val="22"/>
        </w:rPr>
        <w:t>e</w:t>
      </w:r>
      <w:r w:rsidRPr="0053661C">
        <w:rPr>
          <w:spacing w:val="5"/>
          <w:szCs w:val="22"/>
        </w:rPr>
        <w:t>t</w:t>
      </w:r>
      <w:r w:rsidRPr="0053661C">
        <w:rPr>
          <w:szCs w:val="22"/>
        </w:rPr>
        <w:t>y</w:t>
      </w:r>
      <w:r w:rsidRPr="0053661C">
        <w:rPr>
          <w:spacing w:val="-5"/>
          <w:szCs w:val="22"/>
        </w:rPr>
        <w:t xml:space="preserve"> </w:t>
      </w:r>
      <w:r w:rsidRPr="0053661C">
        <w:rPr>
          <w:szCs w:val="22"/>
        </w:rPr>
        <w:t>is</w:t>
      </w:r>
      <w:r w:rsidRPr="0053661C">
        <w:rPr>
          <w:spacing w:val="1"/>
          <w:szCs w:val="22"/>
        </w:rPr>
        <w:t>s</w:t>
      </w:r>
      <w:r w:rsidRPr="0053661C">
        <w:rPr>
          <w:szCs w:val="22"/>
        </w:rPr>
        <w:t>u</w:t>
      </w:r>
      <w:r w:rsidRPr="0053661C">
        <w:rPr>
          <w:spacing w:val="-1"/>
          <w:szCs w:val="22"/>
        </w:rPr>
        <w:t>e</w:t>
      </w:r>
      <w:r w:rsidRPr="0053661C">
        <w:rPr>
          <w:szCs w:val="22"/>
        </w:rPr>
        <w:t>s during</w:t>
      </w:r>
      <w:r w:rsidRPr="0053661C">
        <w:rPr>
          <w:spacing w:val="-2"/>
          <w:szCs w:val="22"/>
        </w:rPr>
        <w:t xml:space="preserve"> </w:t>
      </w:r>
      <w:r w:rsidRPr="0053661C">
        <w:rPr>
          <w:szCs w:val="22"/>
        </w:rPr>
        <w:t>i</w:t>
      </w:r>
      <w:r w:rsidRPr="0053661C">
        <w:rPr>
          <w:spacing w:val="1"/>
          <w:szCs w:val="22"/>
        </w:rPr>
        <w:t>m</w:t>
      </w:r>
      <w:r w:rsidRPr="0053661C">
        <w:rPr>
          <w:szCs w:val="22"/>
        </w:rPr>
        <w:t>ple</w:t>
      </w:r>
      <w:r w:rsidRPr="0053661C">
        <w:rPr>
          <w:spacing w:val="2"/>
          <w:szCs w:val="22"/>
        </w:rPr>
        <w:t>m</w:t>
      </w:r>
      <w:r w:rsidRPr="0053661C">
        <w:rPr>
          <w:spacing w:val="-1"/>
          <w:szCs w:val="22"/>
        </w:rPr>
        <w:t>e</w:t>
      </w:r>
      <w:r w:rsidRPr="0053661C">
        <w:rPr>
          <w:szCs w:val="22"/>
        </w:rPr>
        <w:t>ntation.</w:t>
      </w:r>
    </w:p>
    <w:p w14:paraId="167E7E2E" w14:textId="77777777" w:rsidR="00F21121" w:rsidRPr="0053661C" w:rsidRDefault="00F21121" w:rsidP="0053661C">
      <w:pPr>
        <w:pStyle w:val="ListParagraph"/>
        <w:ind w:left="0" w:right="80"/>
        <w:jc w:val="both"/>
        <w:rPr>
          <w:szCs w:val="22"/>
        </w:rPr>
      </w:pPr>
    </w:p>
    <w:p w14:paraId="6DD0A1BE" w14:textId="636A3BD8" w:rsidR="00FD7E1F" w:rsidRDefault="00FD7E1F" w:rsidP="000059B2">
      <w:pPr>
        <w:pStyle w:val="ListParagraph"/>
        <w:numPr>
          <w:ilvl w:val="0"/>
          <w:numId w:val="154"/>
        </w:numPr>
        <w:ind w:left="0" w:right="80" w:firstLine="0"/>
        <w:jc w:val="both"/>
        <w:rPr>
          <w:szCs w:val="22"/>
        </w:rPr>
      </w:pPr>
      <w:r w:rsidRPr="0053661C">
        <w:rPr>
          <w:szCs w:val="22"/>
        </w:rPr>
        <w:t>T</w:t>
      </w:r>
      <w:r w:rsidRPr="0053661C">
        <w:rPr>
          <w:spacing w:val="2"/>
          <w:szCs w:val="22"/>
        </w:rPr>
        <w:t>h</w:t>
      </w:r>
      <w:r w:rsidRPr="0053661C">
        <w:rPr>
          <w:szCs w:val="22"/>
        </w:rPr>
        <w:t>e ES</w:t>
      </w:r>
      <w:r w:rsidRPr="0053661C">
        <w:rPr>
          <w:spacing w:val="1"/>
          <w:szCs w:val="22"/>
        </w:rPr>
        <w:t>S</w:t>
      </w:r>
      <w:r w:rsidRPr="0053661C">
        <w:rPr>
          <w:szCs w:val="22"/>
        </w:rPr>
        <w:t>A d</w:t>
      </w:r>
      <w:r w:rsidRPr="0053661C">
        <w:rPr>
          <w:spacing w:val="-1"/>
          <w:szCs w:val="22"/>
        </w:rPr>
        <w:t>e</w:t>
      </w:r>
      <w:r w:rsidRPr="0053661C">
        <w:rPr>
          <w:szCs w:val="22"/>
        </w:rPr>
        <w:t>s</w:t>
      </w:r>
      <w:r w:rsidRPr="0053661C">
        <w:rPr>
          <w:spacing w:val="-1"/>
          <w:szCs w:val="22"/>
        </w:rPr>
        <w:t>c</w:t>
      </w:r>
      <w:r w:rsidRPr="0053661C">
        <w:rPr>
          <w:szCs w:val="22"/>
        </w:rPr>
        <w:t>rib</w:t>
      </w:r>
      <w:r w:rsidRPr="0053661C">
        <w:rPr>
          <w:spacing w:val="-1"/>
          <w:szCs w:val="22"/>
        </w:rPr>
        <w:t>e</w:t>
      </w:r>
      <w:r w:rsidRPr="0053661C">
        <w:rPr>
          <w:szCs w:val="22"/>
        </w:rPr>
        <w:t>s</w:t>
      </w:r>
      <w:r w:rsidRPr="0053661C">
        <w:rPr>
          <w:spacing w:val="1"/>
          <w:szCs w:val="22"/>
        </w:rPr>
        <w:t xml:space="preserve"> </w:t>
      </w:r>
      <w:r w:rsidRPr="0053661C">
        <w:rPr>
          <w:szCs w:val="22"/>
        </w:rPr>
        <w:t xml:space="preserve">the </w:t>
      </w:r>
      <w:r w:rsidRPr="0053661C">
        <w:rPr>
          <w:spacing w:val="-1"/>
          <w:szCs w:val="22"/>
        </w:rPr>
        <w:t>e</w:t>
      </w:r>
      <w:r w:rsidRPr="0053661C">
        <w:rPr>
          <w:spacing w:val="2"/>
          <w:szCs w:val="22"/>
        </w:rPr>
        <w:t>x</w:t>
      </w:r>
      <w:r w:rsidRPr="0053661C">
        <w:rPr>
          <w:spacing w:val="-2"/>
          <w:szCs w:val="22"/>
        </w:rPr>
        <w:t>t</w:t>
      </w:r>
      <w:r w:rsidRPr="0053661C">
        <w:rPr>
          <w:spacing w:val="-1"/>
          <w:szCs w:val="22"/>
        </w:rPr>
        <w:t>e</w:t>
      </w:r>
      <w:r w:rsidRPr="0053661C">
        <w:rPr>
          <w:szCs w:val="22"/>
        </w:rPr>
        <w:t>nt</w:t>
      </w:r>
      <w:r w:rsidRPr="0053661C">
        <w:rPr>
          <w:spacing w:val="1"/>
          <w:szCs w:val="22"/>
        </w:rPr>
        <w:t xml:space="preserve"> </w:t>
      </w:r>
      <w:r w:rsidRPr="0053661C">
        <w:rPr>
          <w:szCs w:val="22"/>
        </w:rPr>
        <w:t>to</w:t>
      </w:r>
      <w:r w:rsidRPr="0053661C">
        <w:rPr>
          <w:spacing w:val="1"/>
          <w:szCs w:val="22"/>
        </w:rPr>
        <w:t xml:space="preserve"> </w:t>
      </w:r>
      <w:r w:rsidRPr="0053661C">
        <w:rPr>
          <w:szCs w:val="22"/>
        </w:rPr>
        <w:t>whi</w:t>
      </w:r>
      <w:r w:rsidRPr="0053661C">
        <w:rPr>
          <w:spacing w:val="-1"/>
          <w:szCs w:val="22"/>
        </w:rPr>
        <w:t>c</w:t>
      </w:r>
      <w:r w:rsidRPr="0053661C">
        <w:rPr>
          <w:szCs w:val="22"/>
        </w:rPr>
        <w:t>h</w:t>
      </w:r>
      <w:r w:rsidRPr="0053661C">
        <w:rPr>
          <w:spacing w:val="1"/>
          <w:szCs w:val="22"/>
        </w:rPr>
        <w:t xml:space="preserve"> </w:t>
      </w:r>
      <w:r w:rsidRPr="0053661C">
        <w:rPr>
          <w:szCs w:val="22"/>
        </w:rPr>
        <w:t xml:space="preserve">the </w:t>
      </w:r>
      <w:r w:rsidRPr="0053661C">
        <w:rPr>
          <w:spacing w:val="-1"/>
          <w:szCs w:val="22"/>
        </w:rPr>
        <w:t>a</w:t>
      </w:r>
      <w:r w:rsidRPr="0053661C">
        <w:rPr>
          <w:szCs w:val="22"/>
        </w:rPr>
        <w:t>ppl</w:t>
      </w:r>
      <w:r w:rsidRPr="0053661C">
        <w:rPr>
          <w:spacing w:val="1"/>
          <w:szCs w:val="22"/>
        </w:rPr>
        <w:t>i</w:t>
      </w:r>
      <w:r w:rsidRPr="0053661C">
        <w:rPr>
          <w:spacing w:val="-3"/>
          <w:szCs w:val="22"/>
        </w:rPr>
        <w:t>c</w:t>
      </w:r>
      <w:r w:rsidRPr="0053661C">
        <w:rPr>
          <w:spacing w:val="-1"/>
          <w:szCs w:val="22"/>
        </w:rPr>
        <w:t>a</w:t>
      </w:r>
      <w:r w:rsidRPr="0053661C">
        <w:rPr>
          <w:szCs w:val="22"/>
        </w:rPr>
        <w:t xml:space="preserve">ble </w:t>
      </w:r>
      <w:r w:rsidRPr="0053661C">
        <w:rPr>
          <w:spacing w:val="-2"/>
          <w:szCs w:val="22"/>
        </w:rPr>
        <w:t>g</w:t>
      </w:r>
      <w:r w:rsidRPr="0053661C">
        <w:rPr>
          <w:szCs w:val="22"/>
        </w:rPr>
        <w:t>ov</w:t>
      </w:r>
      <w:r w:rsidRPr="0053661C">
        <w:rPr>
          <w:spacing w:val="1"/>
          <w:szCs w:val="22"/>
        </w:rPr>
        <w:t>e</w:t>
      </w:r>
      <w:r w:rsidRPr="0053661C">
        <w:rPr>
          <w:szCs w:val="22"/>
        </w:rPr>
        <w:t>rnm</w:t>
      </w:r>
      <w:r w:rsidRPr="0053661C">
        <w:rPr>
          <w:spacing w:val="-1"/>
          <w:szCs w:val="22"/>
        </w:rPr>
        <w:t>e</w:t>
      </w:r>
      <w:r w:rsidRPr="0053661C">
        <w:rPr>
          <w:szCs w:val="22"/>
        </w:rPr>
        <w:t>nt</w:t>
      </w:r>
      <w:r w:rsidRPr="0053661C">
        <w:rPr>
          <w:spacing w:val="1"/>
          <w:szCs w:val="22"/>
        </w:rPr>
        <w:t xml:space="preserve"> </w:t>
      </w:r>
      <w:r w:rsidRPr="0053661C">
        <w:rPr>
          <w:spacing w:val="-1"/>
          <w:szCs w:val="22"/>
        </w:rPr>
        <w:t>e</w:t>
      </w:r>
      <w:r w:rsidRPr="0053661C">
        <w:rPr>
          <w:szCs w:val="22"/>
        </w:rPr>
        <w:t>nvir</w:t>
      </w:r>
      <w:r w:rsidRPr="0053661C">
        <w:rPr>
          <w:spacing w:val="2"/>
          <w:szCs w:val="22"/>
        </w:rPr>
        <w:t>o</w:t>
      </w:r>
      <w:r w:rsidRPr="0053661C">
        <w:rPr>
          <w:szCs w:val="22"/>
        </w:rPr>
        <w:t>nment</w:t>
      </w:r>
      <w:r w:rsidRPr="0053661C">
        <w:rPr>
          <w:spacing w:val="-1"/>
          <w:szCs w:val="22"/>
        </w:rPr>
        <w:t>a</w:t>
      </w:r>
      <w:r w:rsidRPr="0053661C">
        <w:rPr>
          <w:szCs w:val="22"/>
        </w:rPr>
        <w:t>l</w:t>
      </w:r>
      <w:r w:rsidRPr="0053661C">
        <w:rPr>
          <w:spacing w:val="1"/>
          <w:szCs w:val="22"/>
        </w:rPr>
        <w:t xml:space="preserve"> </w:t>
      </w:r>
      <w:r w:rsidRPr="0053661C">
        <w:rPr>
          <w:spacing w:val="-1"/>
          <w:szCs w:val="22"/>
        </w:rPr>
        <w:t>a</w:t>
      </w:r>
      <w:r w:rsidRPr="0053661C">
        <w:rPr>
          <w:szCs w:val="22"/>
        </w:rPr>
        <w:t>nd</w:t>
      </w:r>
      <w:r w:rsidRPr="0053661C">
        <w:rPr>
          <w:spacing w:val="1"/>
          <w:szCs w:val="22"/>
        </w:rPr>
        <w:t xml:space="preserve"> </w:t>
      </w:r>
      <w:r w:rsidRPr="0053661C">
        <w:rPr>
          <w:szCs w:val="22"/>
        </w:rPr>
        <w:t>so</w:t>
      </w:r>
      <w:r w:rsidRPr="0053661C">
        <w:rPr>
          <w:spacing w:val="-1"/>
          <w:szCs w:val="22"/>
        </w:rPr>
        <w:t>c</w:t>
      </w:r>
      <w:r w:rsidRPr="0053661C">
        <w:rPr>
          <w:szCs w:val="22"/>
        </w:rPr>
        <w:t>ial pol</w:t>
      </w:r>
      <w:r w:rsidRPr="0053661C">
        <w:rPr>
          <w:spacing w:val="1"/>
          <w:szCs w:val="22"/>
        </w:rPr>
        <w:t>i</w:t>
      </w:r>
      <w:r w:rsidRPr="0053661C">
        <w:rPr>
          <w:spacing w:val="-1"/>
          <w:szCs w:val="22"/>
        </w:rPr>
        <w:t>c</w:t>
      </w:r>
      <w:r w:rsidRPr="0053661C">
        <w:rPr>
          <w:szCs w:val="22"/>
        </w:rPr>
        <w:t>ies,</w:t>
      </w:r>
      <w:r w:rsidRPr="0053661C">
        <w:rPr>
          <w:spacing w:val="2"/>
          <w:szCs w:val="22"/>
        </w:rPr>
        <w:t xml:space="preserve"> </w:t>
      </w:r>
      <w:r w:rsidRPr="0053661C">
        <w:rPr>
          <w:szCs w:val="22"/>
        </w:rPr>
        <w:t>l</w:t>
      </w:r>
      <w:r w:rsidRPr="0053661C">
        <w:rPr>
          <w:spacing w:val="2"/>
          <w:szCs w:val="22"/>
        </w:rPr>
        <w:t>e</w:t>
      </w:r>
      <w:r w:rsidRPr="0053661C">
        <w:rPr>
          <w:spacing w:val="-2"/>
          <w:szCs w:val="22"/>
        </w:rPr>
        <w:t>g</w:t>
      </w:r>
      <w:r w:rsidRPr="0053661C">
        <w:rPr>
          <w:szCs w:val="22"/>
        </w:rPr>
        <w:t>is</w:t>
      </w:r>
      <w:r w:rsidRPr="0053661C">
        <w:rPr>
          <w:spacing w:val="1"/>
          <w:szCs w:val="22"/>
        </w:rPr>
        <w:t>l</w:t>
      </w:r>
      <w:r w:rsidRPr="0053661C">
        <w:rPr>
          <w:spacing w:val="-1"/>
          <w:szCs w:val="22"/>
        </w:rPr>
        <w:t>a</w:t>
      </w:r>
      <w:r w:rsidRPr="0053661C">
        <w:rPr>
          <w:szCs w:val="22"/>
        </w:rPr>
        <w:t>t</w:t>
      </w:r>
      <w:r w:rsidRPr="0053661C">
        <w:rPr>
          <w:spacing w:val="1"/>
          <w:szCs w:val="22"/>
        </w:rPr>
        <w:t>i</w:t>
      </w:r>
      <w:r w:rsidRPr="0053661C">
        <w:rPr>
          <w:szCs w:val="22"/>
        </w:rPr>
        <w:t>ons,</w:t>
      </w:r>
      <w:r w:rsidRPr="0053661C">
        <w:rPr>
          <w:spacing w:val="2"/>
          <w:szCs w:val="22"/>
        </w:rPr>
        <w:t xml:space="preserve"> </w:t>
      </w:r>
      <w:r w:rsidRPr="0053661C">
        <w:rPr>
          <w:szCs w:val="22"/>
        </w:rPr>
        <w:t>pr</w:t>
      </w:r>
      <w:r w:rsidRPr="0053661C">
        <w:rPr>
          <w:spacing w:val="1"/>
          <w:szCs w:val="22"/>
        </w:rPr>
        <w:t>o</w:t>
      </w:r>
      <w:r w:rsidRPr="0053661C">
        <w:rPr>
          <w:spacing w:val="-2"/>
          <w:szCs w:val="22"/>
        </w:rPr>
        <w:t>g</w:t>
      </w:r>
      <w:r w:rsidRPr="0053661C">
        <w:rPr>
          <w:spacing w:val="1"/>
          <w:szCs w:val="22"/>
        </w:rPr>
        <w:t>r</w:t>
      </w:r>
      <w:r w:rsidRPr="0053661C">
        <w:rPr>
          <w:spacing w:val="-1"/>
          <w:szCs w:val="22"/>
        </w:rPr>
        <w:t>a</w:t>
      </w:r>
      <w:r w:rsidRPr="0053661C">
        <w:rPr>
          <w:szCs w:val="22"/>
        </w:rPr>
        <w:t>m</w:t>
      </w:r>
      <w:r w:rsidRPr="0053661C">
        <w:rPr>
          <w:spacing w:val="3"/>
          <w:szCs w:val="22"/>
        </w:rPr>
        <w:t xml:space="preserve"> </w:t>
      </w:r>
      <w:r w:rsidRPr="0053661C">
        <w:rPr>
          <w:szCs w:val="22"/>
        </w:rPr>
        <w:t>proc</w:t>
      </w:r>
      <w:r w:rsidRPr="0053661C">
        <w:rPr>
          <w:spacing w:val="-1"/>
          <w:szCs w:val="22"/>
        </w:rPr>
        <w:t>e</w:t>
      </w:r>
      <w:r w:rsidRPr="0053661C">
        <w:rPr>
          <w:szCs w:val="22"/>
        </w:rPr>
        <w:t>d</w:t>
      </w:r>
      <w:r w:rsidRPr="0053661C">
        <w:rPr>
          <w:spacing w:val="3"/>
          <w:szCs w:val="22"/>
        </w:rPr>
        <w:t>u</w:t>
      </w:r>
      <w:r w:rsidRPr="0053661C">
        <w:rPr>
          <w:spacing w:val="1"/>
          <w:szCs w:val="22"/>
        </w:rPr>
        <w:t>r</w:t>
      </w:r>
      <w:r w:rsidRPr="0053661C">
        <w:rPr>
          <w:spacing w:val="-1"/>
          <w:szCs w:val="22"/>
        </w:rPr>
        <w:t>e</w:t>
      </w:r>
      <w:r w:rsidRPr="0053661C">
        <w:rPr>
          <w:szCs w:val="22"/>
        </w:rPr>
        <w:t>s</w:t>
      </w:r>
      <w:r w:rsidRPr="0053661C">
        <w:rPr>
          <w:spacing w:val="2"/>
          <w:szCs w:val="22"/>
        </w:rPr>
        <w:t xml:space="preserve"> </w:t>
      </w:r>
      <w:r w:rsidRPr="0053661C">
        <w:rPr>
          <w:spacing w:val="-1"/>
          <w:szCs w:val="22"/>
        </w:rPr>
        <w:t>a</w:t>
      </w:r>
      <w:r w:rsidRPr="0053661C">
        <w:rPr>
          <w:szCs w:val="22"/>
        </w:rPr>
        <w:t>nd</w:t>
      </w:r>
      <w:r w:rsidRPr="0053661C">
        <w:rPr>
          <w:spacing w:val="2"/>
          <w:szCs w:val="22"/>
        </w:rPr>
        <w:t xml:space="preserve"> </w:t>
      </w:r>
      <w:r w:rsidRPr="0053661C">
        <w:rPr>
          <w:szCs w:val="22"/>
        </w:rPr>
        <w:t>ins</w:t>
      </w:r>
      <w:r w:rsidRPr="0053661C">
        <w:rPr>
          <w:spacing w:val="3"/>
          <w:szCs w:val="22"/>
        </w:rPr>
        <w:t>t</w:t>
      </w:r>
      <w:r w:rsidRPr="0053661C">
        <w:rPr>
          <w:szCs w:val="22"/>
        </w:rPr>
        <w:t>i</w:t>
      </w:r>
      <w:r w:rsidRPr="0053661C">
        <w:rPr>
          <w:spacing w:val="1"/>
          <w:szCs w:val="22"/>
        </w:rPr>
        <w:t>t</w:t>
      </w:r>
      <w:r w:rsidRPr="0053661C">
        <w:rPr>
          <w:szCs w:val="22"/>
        </w:rPr>
        <w:t>ut</w:t>
      </w:r>
      <w:r w:rsidRPr="0053661C">
        <w:rPr>
          <w:spacing w:val="1"/>
          <w:szCs w:val="22"/>
        </w:rPr>
        <w:t>i</w:t>
      </w:r>
      <w:r w:rsidRPr="0053661C">
        <w:rPr>
          <w:szCs w:val="22"/>
        </w:rPr>
        <w:t>on</w:t>
      </w:r>
      <w:r w:rsidRPr="0053661C">
        <w:rPr>
          <w:spacing w:val="-1"/>
          <w:szCs w:val="22"/>
        </w:rPr>
        <w:t>a</w:t>
      </w:r>
      <w:r w:rsidRPr="0053661C">
        <w:rPr>
          <w:szCs w:val="22"/>
        </w:rPr>
        <w:t>l</w:t>
      </w:r>
      <w:r w:rsidRPr="0053661C">
        <w:rPr>
          <w:spacing w:val="3"/>
          <w:szCs w:val="22"/>
        </w:rPr>
        <w:t xml:space="preserve"> </w:t>
      </w:r>
      <w:r w:rsidRPr="0053661C">
        <w:rPr>
          <w:spacing w:val="2"/>
          <w:szCs w:val="22"/>
        </w:rPr>
        <w:t>s</w:t>
      </w:r>
      <w:r w:rsidRPr="0053661C">
        <w:rPr>
          <w:spacing w:val="-7"/>
          <w:szCs w:val="22"/>
        </w:rPr>
        <w:t>y</w:t>
      </w:r>
      <w:r w:rsidRPr="0053661C">
        <w:rPr>
          <w:szCs w:val="22"/>
        </w:rPr>
        <w:t>s</w:t>
      </w:r>
      <w:r w:rsidRPr="0053661C">
        <w:rPr>
          <w:spacing w:val="3"/>
          <w:szCs w:val="22"/>
        </w:rPr>
        <w:t>t</w:t>
      </w:r>
      <w:r w:rsidRPr="0053661C">
        <w:rPr>
          <w:spacing w:val="-1"/>
          <w:szCs w:val="22"/>
        </w:rPr>
        <w:t>e</w:t>
      </w:r>
      <w:r w:rsidRPr="0053661C">
        <w:rPr>
          <w:szCs w:val="22"/>
        </w:rPr>
        <w:t>ms</w:t>
      </w:r>
      <w:r w:rsidRPr="0053661C">
        <w:rPr>
          <w:spacing w:val="3"/>
          <w:szCs w:val="22"/>
        </w:rPr>
        <w:t xml:space="preserve"> </w:t>
      </w:r>
      <w:r w:rsidRPr="0053661C">
        <w:rPr>
          <w:spacing w:val="-1"/>
          <w:szCs w:val="22"/>
        </w:rPr>
        <w:t>a</w:t>
      </w:r>
      <w:r w:rsidRPr="0053661C">
        <w:rPr>
          <w:spacing w:val="1"/>
          <w:szCs w:val="22"/>
        </w:rPr>
        <w:t>r</w:t>
      </w:r>
      <w:r w:rsidRPr="0053661C">
        <w:rPr>
          <w:szCs w:val="22"/>
        </w:rPr>
        <w:t>e</w:t>
      </w:r>
      <w:r w:rsidRPr="0053661C">
        <w:rPr>
          <w:spacing w:val="1"/>
          <w:szCs w:val="22"/>
        </w:rPr>
        <w:t xml:space="preserve"> </w:t>
      </w:r>
      <w:r w:rsidRPr="0053661C">
        <w:rPr>
          <w:spacing w:val="-1"/>
          <w:szCs w:val="22"/>
        </w:rPr>
        <w:t>c</w:t>
      </w:r>
      <w:r w:rsidRPr="0053661C">
        <w:rPr>
          <w:szCs w:val="22"/>
        </w:rPr>
        <w:t>o</w:t>
      </w:r>
      <w:r w:rsidRPr="0053661C">
        <w:rPr>
          <w:spacing w:val="2"/>
          <w:szCs w:val="22"/>
        </w:rPr>
        <w:t>n</w:t>
      </w:r>
      <w:r w:rsidRPr="0053661C">
        <w:rPr>
          <w:szCs w:val="22"/>
        </w:rPr>
        <w:t>si</w:t>
      </w:r>
      <w:r w:rsidRPr="0053661C">
        <w:rPr>
          <w:spacing w:val="1"/>
          <w:szCs w:val="22"/>
        </w:rPr>
        <w:t>s</w:t>
      </w:r>
      <w:r w:rsidRPr="0053661C">
        <w:rPr>
          <w:szCs w:val="22"/>
        </w:rPr>
        <w:t>tent</w:t>
      </w:r>
      <w:r w:rsidRPr="0053661C">
        <w:rPr>
          <w:spacing w:val="2"/>
          <w:szCs w:val="22"/>
        </w:rPr>
        <w:t xml:space="preserve"> </w:t>
      </w:r>
      <w:r w:rsidRPr="0053661C">
        <w:rPr>
          <w:szCs w:val="22"/>
        </w:rPr>
        <w:t>with</w:t>
      </w:r>
      <w:r w:rsidRPr="0053661C">
        <w:rPr>
          <w:spacing w:val="3"/>
          <w:szCs w:val="22"/>
        </w:rPr>
        <w:t xml:space="preserve"> </w:t>
      </w:r>
      <w:r w:rsidRPr="0053661C">
        <w:rPr>
          <w:szCs w:val="22"/>
        </w:rPr>
        <w:t>the</w:t>
      </w:r>
      <w:r w:rsidRPr="0053661C">
        <w:rPr>
          <w:spacing w:val="2"/>
          <w:szCs w:val="22"/>
        </w:rPr>
        <w:t xml:space="preserve"> </w:t>
      </w:r>
      <w:r w:rsidRPr="0053661C">
        <w:rPr>
          <w:szCs w:val="22"/>
        </w:rPr>
        <w:t>six ‘</w:t>
      </w:r>
      <w:r w:rsidRPr="0053661C">
        <w:rPr>
          <w:spacing w:val="-2"/>
          <w:szCs w:val="22"/>
        </w:rPr>
        <w:t>c</w:t>
      </w:r>
      <w:r w:rsidRPr="0053661C">
        <w:rPr>
          <w:szCs w:val="22"/>
        </w:rPr>
        <w:t>ore</w:t>
      </w:r>
      <w:r w:rsidRPr="0053661C">
        <w:rPr>
          <w:spacing w:val="10"/>
          <w:szCs w:val="22"/>
        </w:rPr>
        <w:t xml:space="preserve"> </w:t>
      </w:r>
      <w:r w:rsidRPr="0053661C">
        <w:rPr>
          <w:spacing w:val="2"/>
          <w:szCs w:val="22"/>
        </w:rPr>
        <w:t>p</w:t>
      </w:r>
      <w:r w:rsidRPr="0053661C">
        <w:rPr>
          <w:szCs w:val="22"/>
        </w:rPr>
        <w:t>rin</w:t>
      </w:r>
      <w:r w:rsidRPr="0053661C">
        <w:rPr>
          <w:spacing w:val="-1"/>
          <w:szCs w:val="22"/>
        </w:rPr>
        <w:t>c</w:t>
      </w:r>
      <w:r w:rsidRPr="0053661C">
        <w:rPr>
          <w:szCs w:val="22"/>
        </w:rPr>
        <w:t>ip</w:t>
      </w:r>
      <w:r w:rsidRPr="0053661C">
        <w:rPr>
          <w:spacing w:val="1"/>
          <w:szCs w:val="22"/>
        </w:rPr>
        <w:t>l</w:t>
      </w:r>
      <w:r w:rsidRPr="0053661C">
        <w:rPr>
          <w:spacing w:val="-1"/>
          <w:szCs w:val="22"/>
        </w:rPr>
        <w:t>e</w:t>
      </w:r>
      <w:r w:rsidRPr="0053661C">
        <w:rPr>
          <w:szCs w:val="22"/>
        </w:rPr>
        <w:t>s’</w:t>
      </w:r>
      <w:r w:rsidRPr="0053661C">
        <w:rPr>
          <w:spacing w:val="11"/>
          <w:szCs w:val="22"/>
        </w:rPr>
        <w:t xml:space="preserve"> </w:t>
      </w:r>
      <w:r w:rsidRPr="0053661C">
        <w:rPr>
          <w:szCs w:val="22"/>
        </w:rPr>
        <w:t>of</w:t>
      </w:r>
      <w:r w:rsidRPr="0053661C">
        <w:rPr>
          <w:spacing w:val="13"/>
          <w:szCs w:val="22"/>
        </w:rPr>
        <w:t xml:space="preserve"> </w:t>
      </w:r>
      <w:r w:rsidRPr="0053661C">
        <w:rPr>
          <w:i/>
          <w:szCs w:val="22"/>
        </w:rPr>
        <w:t>Program for</w:t>
      </w:r>
      <w:r w:rsidRPr="0053661C">
        <w:rPr>
          <w:i/>
          <w:spacing w:val="1"/>
          <w:szCs w:val="22"/>
        </w:rPr>
        <w:t xml:space="preserve"> </w:t>
      </w:r>
      <w:r w:rsidRPr="0053661C">
        <w:rPr>
          <w:i/>
          <w:szCs w:val="22"/>
        </w:rPr>
        <w:t>R</w:t>
      </w:r>
      <w:r w:rsidRPr="0053661C">
        <w:rPr>
          <w:i/>
          <w:spacing w:val="-1"/>
          <w:szCs w:val="22"/>
        </w:rPr>
        <w:t>e</w:t>
      </w:r>
      <w:r w:rsidRPr="0053661C">
        <w:rPr>
          <w:i/>
          <w:szCs w:val="22"/>
        </w:rPr>
        <w:t>sul</w:t>
      </w:r>
      <w:r w:rsidRPr="0053661C">
        <w:rPr>
          <w:i/>
          <w:spacing w:val="1"/>
          <w:szCs w:val="22"/>
        </w:rPr>
        <w:t>t</w:t>
      </w:r>
      <w:r w:rsidRPr="0053661C">
        <w:rPr>
          <w:i/>
          <w:szCs w:val="22"/>
        </w:rPr>
        <w:t>s Fi</w:t>
      </w:r>
      <w:r w:rsidRPr="0053661C">
        <w:rPr>
          <w:i/>
          <w:spacing w:val="-2"/>
          <w:szCs w:val="22"/>
        </w:rPr>
        <w:t>n</w:t>
      </w:r>
      <w:r w:rsidRPr="0053661C">
        <w:rPr>
          <w:i/>
          <w:szCs w:val="22"/>
        </w:rPr>
        <w:t>an</w:t>
      </w:r>
      <w:r w:rsidRPr="0053661C">
        <w:rPr>
          <w:i/>
          <w:spacing w:val="-1"/>
          <w:szCs w:val="22"/>
        </w:rPr>
        <w:t>c</w:t>
      </w:r>
      <w:r w:rsidRPr="0053661C">
        <w:rPr>
          <w:i/>
          <w:szCs w:val="22"/>
        </w:rPr>
        <w:t>ing</w:t>
      </w:r>
      <w:r w:rsidRPr="0053661C">
        <w:rPr>
          <w:spacing w:val="12"/>
          <w:szCs w:val="22"/>
        </w:rPr>
        <w:t xml:space="preserve"> </w:t>
      </w:r>
      <w:r w:rsidRPr="0053661C">
        <w:rPr>
          <w:spacing w:val="-1"/>
          <w:szCs w:val="22"/>
        </w:rPr>
        <w:t>a</w:t>
      </w:r>
      <w:r w:rsidRPr="0053661C">
        <w:rPr>
          <w:szCs w:val="22"/>
        </w:rPr>
        <w:t>nd</w:t>
      </w:r>
      <w:r w:rsidRPr="0053661C">
        <w:rPr>
          <w:spacing w:val="12"/>
          <w:szCs w:val="22"/>
        </w:rPr>
        <w:t xml:space="preserve"> </w:t>
      </w:r>
      <w:r w:rsidRPr="0053661C">
        <w:rPr>
          <w:szCs w:val="22"/>
        </w:rPr>
        <w:t>re</w:t>
      </w:r>
      <w:r w:rsidRPr="0053661C">
        <w:rPr>
          <w:spacing w:val="-1"/>
          <w:szCs w:val="22"/>
        </w:rPr>
        <w:t>c</w:t>
      </w:r>
      <w:r w:rsidRPr="0053661C">
        <w:rPr>
          <w:szCs w:val="22"/>
        </w:rPr>
        <w:t>om</w:t>
      </w:r>
      <w:r w:rsidRPr="0053661C">
        <w:rPr>
          <w:spacing w:val="1"/>
          <w:szCs w:val="22"/>
        </w:rPr>
        <w:t>m</w:t>
      </w:r>
      <w:r w:rsidRPr="0053661C">
        <w:rPr>
          <w:spacing w:val="-1"/>
          <w:szCs w:val="22"/>
        </w:rPr>
        <w:t>e</w:t>
      </w:r>
      <w:r w:rsidRPr="0053661C">
        <w:rPr>
          <w:szCs w:val="22"/>
        </w:rPr>
        <w:t>n</w:t>
      </w:r>
      <w:r w:rsidRPr="0053661C">
        <w:rPr>
          <w:spacing w:val="2"/>
          <w:szCs w:val="22"/>
        </w:rPr>
        <w:t>d</w:t>
      </w:r>
      <w:r w:rsidRPr="0053661C">
        <w:rPr>
          <w:szCs w:val="22"/>
        </w:rPr>
        <w:t>s</w:t>
      </w:r>
      <w:r w:rsidRPr="0053661C">
        <w:rPr>
          <w:spacing w:val="12"/>
          <w:szCs w:val="22"/>
        </w:rPr>
        <w:t xml:space="preserve"> </w:t>
      </w:r>
      <w:r w:rsidRPr="0053661C">
        <w:rPr>
          <w:spacing w:val="-1"/>
          <w:szCs w:val="22"/>
        </w:rPr>
        <w:t>ac</w:t>
      </w:r>
      <w:r w:rsidRPr="0053661C">
        <w:rPr>
          <w:szCs w:val="22"/>
        </w:rPr>
        <w:t>t</w:t>
      </w:r>
      <w:r w:rsidRPr="0053661C">
        <w:rPr>
          <w:spacing w:val="1"/>
          <w:szCs w:val="22"/>
        </w:rPr>
        <w:t>i</w:t>
      </w:r>
      <w:r w:rsidRPr="0053661C">
        <w:rPr>
          <w:szCs w:val="22"/>
        </w:rPr>
        <w:t>ons</w:t>
      </w:r>
      <w:r w:rsidRPr="0053661C">
        <w:rPr>
          <w:spacing w:val="12"/>
          <w:szCs w:val="22"/>
        </w:rPr>
        <w:t xml:space="preserve"> </w:t>
      </w:r>
      <w:r w:rsidRPr="0053661C">
        <w:rPr>
          <w:szCs w:val="22"/>
        </w:rPr>
        <w:t>to</w:t>
      </w:r>
      <w:r w:rsidRPr="0053661C">
        <w:rPr>
          <w:spacing w:val="12"/>
          <w:szCs w:val="22"/>
        </w:rPr>
        <w:t xml:space="preserve"> </w:t>
      </w:r>
      <w:r w:rsidRPr="0053661C">
        <w:rPr>
          <w:spacing w:val="-1"/>
          <w:szCs w:val="22"/>
        </w:rPr>
        <w:t>a</w:t>
      </w:r>
      <w:r w:rsidRPr="0053661C">
        <w:rPr>
          <w:szCs w:val="22"/>
        </w:rPr>
        <w:t>ddr</w:t>
      </w:r>
      <w:r w:rsidRPr="0053661C">
        <w:rPr>
          <w:spacing w:val="-2"/>
          <w:szCs w:val="22"/>
        </w:rPr>
        <w:t>e</w:t>
      </w:r>
      <w:r w:rsidRPr="0053661C">
        <w:rPr>
          <w:szCs w:val="22"/>
        </w:rPr>
        <w:t>ss</w:t>
      </w:r>
      <w:r w:rsidRPr="0053661C">
        <w:rPr>
          <w:spacing w:val="12"/>
          <w:szCs w:val="22"/>
        </w:rPr>
        <w:t xml:space="preserve"> </w:t>
      </w:r>
      <w:r w:rsidRPr="0053661C">
        <w:rPr>
          <w:szCs w:val="22"/>
        </w:rPr>
        <w:t>the</w:t>
      </w:r>
      <w:r w:rsidRPr="0053661C">
        <w:rPr>
          <w:spacing w:val="14"/>
          <w:szCs w:val="22"/>
        </w:rPr>
        <w:t xml:space="preserve"> </w:t>
      </w:r>
      <w:r w:rsidRPr="0053661C">
        <w:rPr>
          <w:szCs w:val="22"/>
        </w:rPr>
        <w:t>g</w:t>
      </w:r>
      <w:r w:rsidRPr="0053661C">
        <w:rPr>
          <w:spacing w:val="-1"/>
          <w:szCs w:val="22"/>
        </w:rPr>
        <w:t>a</w:t>
      </w:r>
      <w:r w:rsidRPr="0053661C">
        <w:rPr>
          <w:szCs w:val="22"/>
        </w:rPr>
        <w:t>ps</w:t>
      </w:r>
      <w:r w:rsidRPr="0053661C">
        <w:rPr>
          <w:spacing w:val="12"/>
          <w:szCs w:val="22"/>
        </w:rPr>
        <w:t xml:space="preserve"> </w:t>
      </w:r>
      <w:r w:rsidRPr="0053661C">
        <w:rPr>
          <w:szCs w:val="22"/>
        </w:rPr>
        <w:t>to</w:t>
      </w:r>
      <w:r w:rsidRPr="0053661C">
        <w:rPr>
          <w:spacing w:val="12"/>
          <w:szCs w:val="22"/>
        </w:rPr>
        <w:t xml:space="preserve"> </w:t>
      </w:r>
      <w:r w:rsidRPr="0053661C">
        <w:rPr>
          <w:spacing w:val="-1"/>
          <w:szCs w:val="22"/>
        </w:rPr>
        <w:t>e</w:t>
      </w:r>
      <w:r w:rsidRPr="0053661C">
        <w:rPr>
          <w:szCs w:val="22"/>
        </w:rPr>
        <w:t>nh</w:t>
      </w:r>
      <w:r w:rsidRPr="0053661C">
        <w:rPr>
          <w:spacing w:val="-1"/>
          <w:szCs w:val="22"/>
        </w:rPr>
        <w:t>a</w:t>
      </w:r>
      <w:r w:rsidRPr="0053661C">
        <w:rPr>
          <w:spacing w:val="2"/>
          <w:szCs w:val="22"/>
        </w:rPr>
        <w:t>n</w:t>
      </w:r>
      <w:r w:rsidRPr="0053661C">
        <w:rPr>
          <w:spacing w:val="-1"/>
          <w:szCs w:val="22"/>
        </w:rPr>
        <w:t>c</w:t>
      </w:r>
      <w:r w:rsidRPr="0053661C">
        <w:rPr>
          <w:szCs w:val="22"/>
        </w:rPr>
        <w:t>e p</w:t>
      </w:r>
      <w:r w:rsidRPr="0053661C">
        <w:rPr>
          <w:spacing w:val="-1"/>
          <w:szCs w:val="22"/>
        </w:rPr>
        <w:t>e</w:t>
      </w:r>
      <w:r w:rsidRPr="0053661C">
        <w:rPr>
          <w:szCs w:val="22"/>
        </w:rPr>
        <w:t>r</w:t>
      </w:r>
      <w:r w:rsidRPr="0053661C">
        <w:rPr>
          <w:spacing w:val="-1"/>
          <w:szCs w:val="22"/>
        </w:rPr>
        <w:t>f</w:t>
      </w:r>
      <w:r w:rsidRPr="0053661C">
        <w:rPr>
          <w:szCs w:val="22"/>
        </w:rPr>
        <w:t>orm</w:t>
      </w:r>
      <w:r w:rsidRPr="0053661C">
        <w:rPr>
          <w:spacing w:val="-1"/>
          <w:szCs w:val="22"/>
        </w:rPr>
        <w:t>a</w:t>
      </w:r>
      <w:r w:rsidRPr="0053661C">
        <w:rPr>
          <w:spacing w:val="2"/>
          <w:szCs w:val="22"/>
        </w:rPr>
        <w:t>n</w:t>
      </w:r>
      <w:r w:rsidRPr="0053661C">
        <w:rPr>
          <w:spacing w:val="-1"/>
          <w:szCs w:val="22"/>
        </w:rPr>
        <w:t>c</w:t>
      </w:r>
      <w:r w:rsidRPr="0053661C">
        <w:rPr>
          <w:szCs w:val="22"/>
        </w:rPr>
        <w:t>e</w:t>
      </w:r>
      <w:r w:rsidRPr="0053661C">
        <w:rPr>
          <w:spacing w:val="-1"/>
          <w:szCs w:val="22"/>
        </w:rPr>
        <w:t xml:space="preserve"> </w:t>
      </w:r>
      <w:r w:rsidRPr="0053661C">
        <w:rPr>
          <w:szCs w:val="22"/>
        </w:rPr>
        <w:t>d</w:t>
      </w:r>
      <w:r w:rsidRPr="0053661C">
        <w:rPr>
          <w:spacing w:val="2"/>
          <w:szCs w:val="22"/>
        </w:rPr>
        <w:t>u</w:t>
      </w:r>
      <w:r w:rsidRPr="0053661C">
        <w:rPr>
          <w:szCs w:val="22"/>
        </w:rPr>
        <w:t>ring</w:t>
      </w:r>
      <w:r w:rsidRPr="0053661C">
        <w:rPr>
          <w:spacing w:val="-3"/>
          <w:szCs w:val="22"/>
        </w:rPr>
        <w:t xml:space="preserve"> </w:t>
      </w:r>
      <w:r w:rsidRPr="0053661C">
        <w:rPr>
          <w:spacing w:val="1"/>
          <w:szCs w:val="22"/>
        </w:rPr>
        <w:t>P</w:t>
      </w:r>
      <w:r w:rsidRPr="0053661C">
        <w:rPr>
          <w:szCs w:val="22"/>
        </w:rPr>
        <w:t>r</w:t>
      </w:r>
      <w:r w:rsidRPr="0053661C">
        <w:rPr>
          <w:spacing w:val="1"/>
          <w:szCs w:val="22"/>
        </w:rPr>
        <w:t>o</w:t>
      </w:r>
      <w:r w:rsidRPr="0053661C">
        <w:rPr>
          <w:szCs w:val="22"/>
        </w:rPr>
        <w:t>gr</w:t>
      </w:r>
      <w:r w:rsidRPr="0053661C">
        <w:rPr>
          <w:spacing w:val="-2"/>
          <w:szCs w:val="22"/>
        </w:rPr>
        <w:t>a</w:t>
      </w:r>
      <w:r w:rsidRPr="0053661C">
        <w:rPr>
          <w:szCs w:val="22"/>
        </w:rPr>
        <w:t xml:space="preserve">m </w:t>
      </w:r>
      <w:r w:rsidRPr="0053661C">
        <w:rPr>
          <w:spacing w:val="1"/>
          <w:szCs w:val="22"/>
        </w:rPr>
        <w:t>i</w:t>
      </w:r>
      <w:r w:rsidRPr="0053661C">
        <w:rPr>
          <w:szCs w:val="22"/>
        </w:rPr>
        <w:t>mp</w:t>
      </w:r>
      <w:r w:rsidRPr="0053661C">
        <w:rPr>
          <w:spacing w:val="1"/>
          <w:szCs w:val="22"/>
        </w:rPr>
        <w:t>l</w:t>
      </w:r>
      <w:r w:rsidRPr="0053661C">
        <w:rPr>
          <w:spacing w:val="-1"/>
          <w:szCs w:val="22"/>
        </w:rPr>
        <w:t>e</w:t>
      </w:r>
      <w:r w:rsidRPr="0053661C">
        <w:rPr>
          <w:szCs w:val="22"/>
        </w:rPr>
        <w:t>ment</w:t>
      </w:r>
      <w:r w:rsidRPr="0053661C">
        <w:rPr>
          <w:spacing w:val="-1"/>
          <w:szCs w:val="22"/>
        </w:rPr>
        <w:t>a</w:t>
      </w:r>
      <w:r w:rsidRPr="0053661C">
        <w:rPr>
          <w:szCs w:val="22"/>
        </w:rPr>
        <w:t>t</w:t>
      </w:r>
      <w:r w:rsidRPr="0053661C">
        <w:rPr>
          <w:spacing w:val="1"/>
          <w:szCs w:val="22"/>
        </w:rPr>
        <w:t>i</w:t>
      </w:r>
      <w:r w:rsidRPr="0053661C">
        <w:rPr>
          <w:szCs w:val="22"/>
        </w:rPr>
        <w:t>on. This ESSA report presents summary of findings based on assessment of extent to which the existing program procedures for social and environment meet the applicable core principles, and where they do not, recommends an action</w:t>
      </w:r>
      <w:r w:rsidR="001A7F99" w:rsidRPr="0053661C">
        <w:rPr>
          <w:szCs w:val="22"/>
        </w:rPr>
        <w:t xml:space="preserve"> plan to address shortfalls. This ESSA</w:t>
      </w:r>
      <w:r w:rsidRPr="0053661C">
        <w:rPr>
          <w:szCs w:val="22"/>
        </w:rPr>
        <w:t xml:space="preserve"> report is organized in ten sections, as follows:</w:t>
      </w:r>
    </w:p>
    <w:p w14:paraId="74480D33" w14:textId="77777777" w:rsidR="00F21121" w:rsidRPr="0053661C" w:rsidRDefault="00F21121" w:rsidP="0053661C">
      <w:pPr>
        <w:pStyle w:val="ListParagraph"/>
        <w:rPr>
          <w:szCs w:val="22"/>
        </w:rPr>
      </w:pPr>
    </w:p>
    <w:p w14:paraId="77D9E2E4" w14:textId="77777777" w:rsidR="00FD7E1F" w:rsidRPr="0053661C" w:rsidRDefault="00FD7E1F" w:rsidP="000059B2">
      <w:pPr>
        <w:pStyle w:val="ListParagraph"/>
        <w:numPr>
          <w:ilvl w:val="0"/>
          <w:numId w:val="154"/>
        </w:numPr>
        <w:ind w:left="0" w:right="40" w:firstLine="0"/>
        <w:jc w:val="both"/>
        <w:rPr>
          <w:szCs w:val="22"/>
        </w:rPr>
      </w:pPr>
      <w:r w:rsidRPr="0053661C">
        <w:rPr>
          <w:b/>
          <w:szCs w:val="22"/>
        </w:rPr>
        <w:t xml:space="preserve">Chapter 1 </w:t>
      </w:r>
      <w:r w:rsidRPr="0053661C">
        <w:rPr>
          <w:szCs w:val="22"/>
        </w:rPr>
        <w:t xml:space="preserve">is introduction </w:t>
      </w:r>
      <w:r w:rsidR="00AB6BD7" w:rsidRPr="0053661C">
        <w:rPr>
          <w:szCs w:val="22"/>
        </w:rPr>
        <w:t xml:space="preserve">with </w:t>
      </w:r>
      <w:r w:rsidRPr="0053661C">
        <w:rPr>
          <w:szCs w:val="22"/>
        </w:rPr>
        <w:t xml:space="preserve">background </w:t>
      </w:r>
      <w:r w:rsidR="00AB6BD7" w:rsidRPr="0053661C">
        <w:rPr>
          <w:szCs w:val="22"/>
        </w:rPr>
        <w:t xml:space="preserve">information </w:t>
      </w:r>
      <w:r w:rsidRPr="0053661C">
        <w:rPr>
          <w:szCs w:val="22"/>
        </w:rPr>
        <w:t xml:space="preserve">and objectives of the ESSA. Key points are raised under this section on the need for the capacity assessment of key institutions who are playing a major role in the implementation of the proposed program. </w:t>
      </w:r>
      <w:r w:rsidRPr="0053661C">
        <w:rPr>
          <w:b/>
          <w:szCs w:val="22"/>
        </w:rPr>
        <w:t xml:space="preserve">Chapter 2 </w:t>
      </w:r>
      <w:r w:rsidRPr="0053661C">
        <w:rPr>
          <w:szCs w:val="22"/>
        </w:rPr>
        <w:t>describes</w:t>
      </w:r>
      <w:r w:rsidRPr="0053661C">
        <w:rPr>
          <w:b/>
          <w:szCs w:val="22"/>
        </w:rPr>
        <w:t xml:space="preserve"> </w:t>
      </w:r>
      <w:r w:rsidRPr="0053661C">
        <w:rPr>
          <w:szCs w:val="22"/>
        </w:rPr>
        <w:t>Ethiopia Electrification Program (</w:t>
      </w:r>
      <w:r w:rsidRPr="0053661C">
        <w:rPr>
          <w:b/>
          <w:szCs w:val="22"/>
        </w:rPr>
        <w:t xml:space="preserve">ELEAP) </w:t>
      </w:r>
      <w:r w:rsidRPr="0053661C">
        <w:rPr>
          <w:szCs w:val="22"/>
        </w:rPr>
        <w:t>and</w:t>
      </w:r>
      <w:r w:rsidRPr="0053661C">
        <w:rPr>
          <w:b/>
          <w:szCs w:val="22"/>
        </w:rPr>
        <w:t xml:space="preserve"> </w:t>
      </w:r>
      <w:r w:rsidR="00AB6BD7" w:rsidRPr="0053661C">
        <w:rPr>
          <w:szCs w:val="22"/>
        </w:rPr>
        <w:t xml:space="preserve">program </w:t>
      </w:r>
      <w:r w:rsidRPr="0053661C">
        <w:rPr>
          <w:szCs w:val="22"/>
        </w:rPr>
        <w:t>development objective attached to the program implementation with anticipated key results</w:t>
      </w:r>
      <w:r w:rsidR="00AB6BD7" w:rsidRPr="0053661C">
        <w:rPr>
          <w:szCs w:val="22"/>
        </w:rPr>
        <w:t>.</w:t>
      </w:r>
      <w:r w:rsidRPr="0053661C">
        <w:rPr>
          <w:b/>
          <w:szCs w:val="22"/>
        </w:rPr>
        <w:t xml:space="preserve"> </w:t>
      </w:r>
      <w:r w:rsidR="00FE03FC" w:rsidRPr="0053661C">
        <w:rPr>
          <w:b/>
          <w:szCs w:val="22"/>
        </w:rPr>
        <w:t>Chapter 3</w:t>
      </w:r>
      <w:r w:rsidR="00ED29D5" w:rsidRPr="0053661C">
        <w:rPr>
          <w:b/>
          <w:szCs w:val="22"/>
        </w:rPr>
        <w:t xml:space="preserve"> </w:t>
      </w:r>
      <w:r w:rsidR="00ED29D5" w:rsidRPr="0053661C">
        <w:rPr>
          <w:szCs w:val="22"/>
        </w:rPr>
        <w:t xml:space="preserve">discusses about the proposed ELEAP implementation arrangements. </w:t>
      </w:r>
      <w:r w:rsidRPr="0053661C">
        <w:rPr>
          <w:b/>
          <w:szCs w:val="22"/>
        </w:rPr>
        <w:t xml:space="preserve">Chapter </w:t>
      </w:r>
      <w:r w:rsidR="00FE03FC" w:rsidRPr="0053661C">
        <w:rPr>
          <w:b/>
          <w:szCs w:val="22"/>
        </w:rPr>
        <w:t>4</w:t>
      </w:r>
      <w:r w:rsidR="00FE03FC" w:rsidRPr="0053661C">
        <w:rPr>
          <w:szCs w:val="22"/>
        </w:rPr>
        <w:t xml:space="preserve"> </w:t>
      </w:r>
      <w:r w:rsidRPr="0053661C">
        <w:rPr>
          <w:szCs w:val="22"/>
        </w:rPr>
        <w:t xml:space="preserve">discusses methodology of the Environmental and Social Systems Assessment process conducted to inform design and preparation of </w:t>
      </w:r>
      <w:r w:rsidRPr="0053661C">
        <w:rPr>
          <w:i/>
          <w:szCs w:val="22"/>
        </w:rPr>
        <w:t xml:space="preserve">Program for Results </w:t>
      </w:r>
      <w:r w:rsidRPr="0053661C">
        <w:rPr>
          <w:szCs w:val="22"/>
        </w:rPr>
        <w:t xml:space="preserve">Operation. </w:t>
      </w:r>
      <w:r w:rsidRPr="0053661C">
        <w:rPr>
          <w:b/>
          <w:szCs w:val="22"/>
        </w:rPr>
        <w:t xml:space="preserve">Chapter </w:t>
      </w:r>
      <w:r w:rsidR="00685C69" w:rsidRPr="0053661C">
        <w:rPr>
          <w:b/>
          <w:szCs w:val="22"/>
        </w:rPr>
        <w:t>5</w:t>
      </w:r>
      <w:r w:rsidR="00FE03FC" w:rsidRPr="0053661C">
        <w:rPr>
          <w:szCs w:val="22"/>
        </w:rPr>
        <w:t xml:space="preserve"> </w:t>
      </w:r>
      <w:r w:rsidRPr="0053661C">
        <w:rPr>
          <w:szCs w:val="22"/>
        </w:rPr>
        <w:t>describes Ethiopia’s existing environmental and social management system comprises of applicable policies and legal framework.</w:t>
      </w:r>
      <w:r w:rsidRPr="0053661C">
        <w:rPr>
          <w:b/>
          <w:szCs w:val="22"/>
        </w:rPr>
        <w:t xml:space="preserve"> Chapter </w:t>
      </w:r>
      <w:r w:rsidR="00685C69" w:rsidRPr="0053661C">
        <w:rPr>
          <w:b/>
          <w:szCs w:val="22"/>
        </w:rPr>
        <w:t>6</w:t>
      </w:r>
      <w:r w:rsidR="00FE03FC" w:rsidRPr="0053661C">
        <w:rPr>
          <w:b/>
          <w:szCs w:val="22"/>
        </w:rPr>
        <w:t xml:space="preserve"> </w:t>
      </w:r>
      <w:r w:rsidRPr="0053661C">
        <w:rPr>
          <w:szCs w:val="22"/>
        </w:rPr>
        <w:t xml:space="preserve">examines the potential benefits and negative environmental and social impacts and risks of the proposed Program and the respective indicative enhancement and mitigation measures. </w:t>
      </w:r>
      <w:r w:rsidRPr="0053661C">
        <w:rPr>
          <w:b/>
          <w:szCs w:val="22"/>
        </w:rPr>
        <w:t xml:space="preserve">Chapter </w:t>
      </w:r>
      <w:r w:rsidR="00FE03FC" w:rsidRPr="0053661C">
        <w:rPr>
          <w:b/>
          <w:szCs w:val="22"/>
        </w:rPr>
        <w:t>7</w:t>
      </w:r>
      <w:r w:rsidR="00FE03FC" w:rsidRPr="0053661C">
        <w:rPr>
          <w:szCs w:val="22"/>
        </w:rPr>
        <w:t xml:space="preserve"> </w:t>
      </w:r>
      <w:r w:rsidRPr="0053661C">
        <w:rPr>
          <w:szCs w:val="22"/>
        </w:rPr>
        <w:t xml:space="preserve">presents Ethiopian system’s analyses against the six Core Principles of environment and social sustainability outlined in </w:t>
      </w:r>
      <w:r w:rsidR="00101FF8" w:rsidRPr="0053661C">
        <w:rPr>
          <w:szCs w:val="22"/>
        </w:rPr>
        <w:t>Program for Results Financing</w:t>
      </w:r>
      <w:r w:rsidR="00AB6BD7" w:rsidRPr="0053661C">
        <w:rPr>
          <w:szCs w:val="22"/>
        </w:rPr>
        <w:t>.</w:t>
      </w:r>
      <w:r w:rsidRPr="0053661C">
        <w:rPr>
          <w:szCs w:val="22"/>
        </w:rPr>
        <w:t xml:space="preserve"> </w:t>
      </w:r>
      <w:r w:rsidRPr="0053661C">
        <w:rPr>
          <w:b/>
          <w:szCs w:val="22"/>
        </w:rPr>
        <w:t>Chapter</w:t>
      </w:r>
      <w:r w:rsidR="00AB6BD7" w:rsidRPr="0053661C">
        <w:rPr>
          <w:b/>
          <w:szCs w:val="22"/>
        </w:rPr>
        <w:t xml:space="preserve"> </w:t>
      </w:r>
      <w:r w:rsidR="00FE03FC" w:rsidRPr="0053661C">
        <w:rPr>
          <w:b/>
          <w:szCs w:val="22"/>
        </w:rPr>
        <w:t xml:space="preserve">8 </w:t>
      </w:r>
      <w:r w:rsidRPr="0053661C">
        <w:rPr>
          <w:szCs w:val="22"/>
        </w:rPr>
        <w:t xml:space="preserve">presents an assessment of </w:t>
      </w:r>
      <w:r w:rsidR="00AB6BD7" w:rsidRPr="0053661C">
        <w:rPr>
          <w:szCs w:val="22"/>
        </w:rPr>
        <w:t xml:space="preserve">institutional capacity </w:t>
      </w:r>
      <w:r w:rsidRPr="0053661C">
        <w:rPr>
          <w:szCs w:val="22"/>
        </w:rPr>
        <w:t xml:space="preserve">including direct implementers </w:t>
      </w:r>
      <w:r w:rsidR="00AB6BD7" w:rsidRPr="0053661C">
        <w:rPr>
          <w:szCs w:val="22"/>
        </w:rPr>
        <w:t>of the</w:t>
      </w:r>
      <w:r w:rsidR="0048544B" w:rsidRPr="0053661C">
        <w:rPr>
          <w:szCs w:val="22"/>
        </w:rPr>
        <w:t xml:space="preserve"> </w:t>
      </w:r>
      <w:r w:rsidR="00AB6BD7" w:rsidRPr="0053661C">
        <w:rPr>
          <w:szCs w:val="22"/>
        </w:rPr>
        <w:t xml:space="preserve">program </w:t>
      </w:r>
      <w:r w:rsidRPr="0053661C">
        <w:rPr>
          <w:szCs w:val="22"/>
        </w:rPr>
        <w:t xml:space="preserve">and </w:t>
      </w:r>
      <w:r w:rsidR="009A295C" w:rsidRPr="0053661C">
        <w:rPr>
          <w:szCs w:val="22"/>
        </w:rPr>
        <w:t xml:space="preserve">other </w:t>
      </w:r>
      <w:r w:rsidRPr="0053661C">
        <w:rPr>
          <w:szCs w:val="22"/>
        </w:rPr>
        <w:t xml:space="preserve">institutions responsible for implementation of environment and social </w:t>
      </w:r>
      <w:r w:rsidR="0048544B" w:rsidRPr="0053661C">
        <w:rPr>
          <w:szCs w:val="22"/>
        </w:rPr>
        <w:t>safeguards</w:t>
      </w:r>
      <w:r w:rsidR="00AB6BD7" w:rsidRPr="0053661C">
        <w:rPr>
          <w:szCs w:val="22"/>
        </w:rPr>
        <w:t xml:space="preserve"> </w:t>
      </w:r>
      <w:r w:rsidRPr="0053661C">
        <w:rPr>
          <w:szCs w:val="22"/>
        </w:rPr>
        <w:t xml:space="preserve">management. </w:t>
      </w:r>
      <w:r w:rsidRPr="0053661C">
        <w:rPr>
          <w:b/>
          <w:szCs w:val="22"/>
        </w:rPr>
        <w:t xml:space="preserve">Chapter </w:t>
      </w:r>
      <w:r w:rsidR="00FE03FC" w:rsidRPr="0053661C">
        <w:rPr>
          <w:b/>
          <w:szCs w:val="22"/>
        </w:rPr>
        <w:t xml:space="preserve">9 </w:t>
      </w:r>
      <w:r w:rsidRPr="0053661C">
        <w:rPr>
          <w:szCs w:val="22"/>
        </w:rPr>
        <w:t xml:space="preserve">presents recommendation to strengthen the system performance. </w:t>
      </w:r>
      <w:r w:rsidRPr="0053661C">
        <w:rPr>
          <w:b/>
          <w:szCs w:val="22"/>
        </w:rPr>
        <w:t xml:space="preserve">Chapter </w:t>
      </w:r>
      <w:r w:rsidR="00FE03FC" w:rsidRPr="0053661C">
        <w:rPr>
          <w:b/>
          <w:szCs w:val="22"/>
        </w:rPr>
        <w:t>10</w:t>
      </w:r>
      <w:r w:rsidR="00FE03FC" w:rsidRPr="0053661C">
        <w:rPr>
          <w:szCs w:val="22"/>
        </w:rPr>
        <w:t xml:space="preserve"> </w:t>
      </w:r>
      <w:r w:rsidRPr="0053661C">
        <w:rPr>
          <w:szCs w:val="22"/>
        </w:rPr>
        <w:t xml:space="preserve">summarizes the potential Environmental and social risks. </w:t>
      </w:r>
      <w:r w:rsidRPr="0053661C">
        <w:rPr>
          <w:b/>
          <w:szCs w:val="22"/>
        </w:rPr>
        <w:t xml:space="preserve">Chapter </w:t>
      </w:r>
      <w:r w:rsidR="00FE03FC" w:rsidRPr="0053661C">
        <w:rPr>
          <w:b/>
          <w:szCs w:val="22"/>
        </w:rPr>
        <w:t>11</w:t>
      </w:r>
      <w:r w:rsidR="00FE03FC" w:rsidRPr="0053661C">
        <w:rPr>
          <w:szCs w:val="22"/>
        </w:rPr>
        <w:t xml:space="preserve"> </w:t>
      </w:r>
      <w:r w:rsidRPr="0053661C">
        <w:rPr>
          <w:szCs w:val="22"/>
        </w:rPr>
        <w:t>describes the consultation and public disclosures activities to the ELEAP-PforR</w:t>
      </w:r>
      <w:r w:rsidR="00AB6BD7" w:rsidRPr="0053661C">
        <w:rPr>
          <w:szCs w:val="22"/>
        </w:rPr>
        <w:t xml:space="preserve"> </w:t>
      </w:r>
      <w:r w:rsidRPr="0053661C">
        <w:rPr>
          <w:szCs w:val="22"/>
        </w:rPr>
        <w:t>ESSA. Additionally, Annexes are attached to the report that supplements information on the ESSA report to be adopted for future consideration by the implementing institutions.</w:t>
      </w:r>
    </w:p>
    <w:p w14:paraId="7CE2422E" w14:textId="77777777" w:rsidR="004A5DE2" w:rsidRDefault="004A5DE2" w:rsidP="009B445D">
      <w:pPr>
        <w:pStyle w:val="ListParagraph"/>
        <w:tabs>
          <w:tab w:val="left" w:pos="2270"/>
        </w:tabs>
        <w:ind w:left="0"/>
        <w:jc w:val="both"/>
        <w:rPr>
          <w:b/>
          <w:sz w:val="22"/>
          <w:szCs w:val="22"/>
        </w:rPr>
      </w:pPr>
    </w:p>
    <w:p w14:paraId="0F11DA92" w14:textId="77777777" w:rsidR="00FD7E1F" w:rsidRPr="004A5DE2" w:rsidRDefault="00FD7E1F" w:rsidP="009B445D">
      <w:pPr>
        <w:pStyle w:val="ListParagraph"/>
        <w:tabs>
          <w:tab w:val="left" w:pos="2270"/>
        </w:tabs>
        <w:ind w:left="0"/>
        <w:jc w:val="both"/>
        <w:rPr>
          <w:b/>
          <w:sz w:val="22"/>
          <w:szCs w:val="22"/>
        </w:rPr>
      </w:pPr>
      <w:r w:rsidRPr="004A5DE2">
        <w:rPr>
          <w:b/>
          <w:sz w:val="22"/>
          <w:szCs w:val="22"/>
        </w:rPr>
        <w:t>SCOPE AND METHODOLOGY</w:t>
      </w:r>
    </w:p>
    <w:p w14:paraId="3AFAD042" w14:textId="13DAA755" w:rsidR="00FD7E1F" w:rsidRDefault="00FD7E1F" w:rsidP="000059B2">
      <w:pPr>
        <w:pStyle w:val="ListParagraph"/>
        <w:numPr>
          <w:ilvl w:val="0"/>
          <w:numId w:val="154"/>
        </w:numPr>
        <w:tabs>
          <w:tab w:val="left" w:pos="284"/>
        </w:tabs>
        <w:ind w:left="0" w:right="78" w:firstLine="0"/>
        <w:jc w:val="both"/>
        <w:rPr>
          <w:szCs w:val="22"/>
        </w:rPr>
      </w:pPr>
      <w:r w:rsidRPr="009A69B9">
        <w:rPr>
          <w:szCs w:val="22"/>
        </w:rPr>
        <w:t>An</w:t>
      </w:r>
      <w:r w:rsidRPr="009A69B9">
        <w:rPr>
          <w:spacing w:val="2"/>
          <w:szCs w:val="22"/>
        </w:rPr>
        <w:t xml:space="preserve"> </w:t>
      </w:r>
      <w:r w:rsidRPr="009A69B9">
        <w:rPr>
          <w:szCs w:val="22"/>
        </w:rPr>
        <w:t>Environm</w:t>
      </w:r>
      <w:r w:rsidRPr="009A69B9">
        <w:rPr>
          <w:spacing w:val="-1"/>
          <w:szCs w:val="22"/>
        </w:rPr>
        <w:t>e</w:t>
      </w:r>
      <w:r w:rsidRPr="009A69B9">
        <w:rPr>
          <w:szCs w:val="22"/>
        </w:rPr>
        <w:t>ntal</w:t>
      </w:r>
      <w:r w:rsidRPr="009A69B9">
        <w:rPr>
          <w:spacing w:val="2"/>
          <w:szCs w:val="22"/>
        </w:rPr>
        <w:t xml:space="preserve"> </w:t>
      </w:r>
      <w:r w:rsidRPr="009A69B9">
        <w:rPr>
          <w:spacing w:val="-1"/>
          <w:szCs w:val="22"/>
        </w:rPr>
        <w:t>a</w:t>
      </w:r>
      <w:r w:rsidRPr="009A69B9">
        <w:rPr>
          <w:szCs w:val="22"/>
        </w:rPr>
        <w:t>nd</w:t>
      </w:r>
      <w:r w:rsidRPr="009A69B9">
        <w:rPr>
          <w:spacing w:val="2"/>
          <w:szCs w:val="22"/>
        </w:rPr>
        <w:t xml:space="preserve"> </w:t>
      </w:r>
      <w:r w:rsidRPr="009A69B9">
        <w:rPr>
          <w:spacing w:val="3"/>
          <w:szCs w:val="22"/>
        </w:rPr>
        <w:t>S</w:t>
      </w:r>
      <w:r w:rsidRPr="009A69B9">
        <w:rPr>
          <w:szCs w:val="22"/>
        </w:rPr>
        <w:t>o</w:t>
      </w:r>
      <w:r w:rsidRPr="009A69B9">
        <w:rPr>
          <w:spacing w:val="-1"/>
          <w:szCs w:val="22"/>
        </w:rPr>
        <w:t>c</w:t>
      </w:r>
      <w:r w:rsidRPr="009A69B9">
        <w:rPr>
          <w:szCs w:val="22"/>
        </w:rPr>
        <w:t>ial</w:t>
      </w:r>
      <w:r w:rsidRPr="009A69B9">
        <w:rPr>
          <w:spacing w:val="2"/>
          <w:szCs w:val="22"/>
        </w:rPr>
        <w:t xml:space="preserve"> </w:t>
      </w:r>
      <w:r w:rsidRPr="009A69B9">
        <w:rPr>
          <w:spacing w:val="3"/>
          <w:szCs w:val="22"/>
        </w:rPr>
        <w:t>S</w:t>
      </w:r>
      <w:r w:rsidRPr="009A69B9">
        <w:rPr>
          <w:spacing w:val="-5"/>
          <w:szCs w:val="22"/>
        </w:rPr>
        <w:t>y</w:t>
      </w:r>
      <w:r w:rsidRPr="009A69B9">
        <w:rPr>
          <w:szCs w:val="22"/>
        </w:rPr>
        <w:t>stems</w:t>
      </w:r>
      <w:r w:rsidRPr="009A69B9">
        <w:rPr>
          <w:spacing w:val="3"/>
          <w:szCs w:val="22"/>
        </w:rPr>
        <w:t xml:space="preserve"> </w:t>
      </w:r>
      <w:r w:rsidRPr="009A69B9">
        <w:rPr>
          <w:szCs w:val="22"/>
        </w:rPr>
        <w:t>Ass</w:t>
      </w:r>
      <w:r w:rsidRPr="009A69B9">
        <w:rPr>
          <w:spacing w:val="-1"/>
          <w:szCs w:val="22"/>
        </w:rPr>
        <w:t>e</w:t>
      </w:r>
      <w:r w:rsidRPr="009A69B9">
        <w:rPr>
          <w:szCs w:val="22"/>
        </w:rPr>
        <w:t>ss</w:t>
      </w:r>
      <w:r w:rsidRPr="009A69B9">
        <w:rPr>
          <w:spacing w:val="3"/>
          <w:szCs w:val="22"/>
        </w:rPr>
        <w:t>m</w:t>
      </w:r>
      <w:r w:rsidRPr="009A69B9">
        <w:rPr>
          <w:spacing w:val="1"/>
          <w:szCs w:val="22"/>
        </w:rPr>
        <w:t>e</w:t>
      </w:r>
      <w:r w:rsidRPr="009A69B9">
        <w:rPr>
          <w:szCs w:val="22"/>
        </w:rPr>
        <w:t>nt</w:t>
      </w:r>
      <w:r w:rsidRPr="00C02D82">
        <w:rPr>
          <w:spacing w:val="3"/>
          <w:szCs w:val="22"/>
        </w:rPr>
        <w:t xml:space="preserve"> </w:t>
      </w:r>
      <w:r w:rsidRPr="00C02D82">
        <w:rPr>
          <w:szCs w:val="22"/>
        </w:rPr>
        <w:t>(</w:t>
      </w:r>
      <w:r w:rsidRPr="00C02D82">
        <w:rPr>
          <w:spacing w:val="-1"/>
          <w:szCs w:val="22"/>
        </w:rPr>
        <w:t>E</w:t>
      </w:r>
      <w:r w:rsidRPr="00394708">
        <w:rPr>
          <w:spacing w:val="1"/>
          <w:szCs w:val="22"/>
        </w:rPr>
        <w:t>SS</w:t>
      </w:r>
      <w:r w:rsidRPr="00565B5A">
        <w:rPr>
          <w:szCs w:val="22"/>
        </w:rPr>
        <w:t>A)</w:t>
      </w:r>
      <w:r w:rsidRPr="00565B5A">
        <w:rPr>
          <w:spacing w:val="1"/>
          <w:szCs w:val="22"/>
        </w:rPr>
        <w:t xml:space="preserve"> </w:t>
      </w:r>
      <w:r w:rsidRPr="00565B5A">
        <w:rPr>
          <w:szCs w:val="22"/>
        </w:rPr>
        <w:t>of</w:t>
      </w:r>
      <w:r w:rsidRPr="00565B5A">
        <w:rPr>
          <w:spacing w:val="1"/>
          <w:szCs w:val="22"/>
        </w:rPr>
        <w:t xml:space="preserve"> </w:t>
      </w:r>
      <w:r w:rsidRPr="00565B5A">
        <w:rPr>
          <w:szCs w:val="22"/>
        </w:rPr>
        <w:t>the</w:t>
      </w:r>
      <w:r w:rsidRPr="00565B5A">
        <w:rPr>
          <w:spacing w:val="2"/>
          <w:szCs w:val="22"/>
        </w:rPr>
        <w:t xml:space="preserve"> </w:t>
      </w:r>
      <w:r w:rsidRPr="00565B5A">
        <w:rPr>
          <w:szCs w:val="22"/>
        </w:rPr>
        <w:t>prop</w:t>
      </w:r>
      <w:r w:rsidRPr="00565B5A">
        <w:rPr>
          <w:spacing w:val="-1"/>
          <w:szCs w:val="22"/>
        </w:rPr>
        <w:t>o</w:t>
      </w:r>
      <w:r w:rsidRPr="00565B5A">
        <w:rPr>
          <w:spacing w:val="2"/>
          <w:szCs w:val="22"/>
        </w:rPr>
        <w:t>s</w:t>
      </w:r>
      <w:r w:rsidRPr="00565B5A">
        <w:rPr>
          <w:spacing w:val="1"/>
          <w:szCs w:val="22"/>
        </w:rPr>
        <w:t>e</w:t>
      </w:r>
      <w:r w:rsidRPr="001719A2">
        <w:rPr>
          <w:szCs w:val="22"/>
        </w:rPr>
        <w:t>d</w:t>
      </w:r>
      <w:r w:rsidRPr="001719A2">
        <w:rPr>
          <w:spacing w:val="2"/>
          <w:szCs w:val="22"/>
        </w:rPr>
        <w:t xml:space="preserve"> </w:t>
      </w:r>
      <w:r w:rsidRPr="001719A2">
        <w:rPr>
          <w:szCs w:val="22"/>
        </w:rPr>
        <w:t>Program w</w:t>
      </w:r>
      <w:r w:rsidRPr="001719A2">
        <w:rPr>
          <w:spacing w:val="-1"/>
          <w:szCs w:val="22"/>
        </w:rPr>
        <w:t>a</w:t>
      </w:r>
      <w:r w:rsidRPr="003C37DB">
        <w:rPr>
          <w:szCs w:val="22"/>
        </w:rPr>
        <w:t xml:space="preserve">s </w:t>
      </w:r>
      <w:r w:rsidR="00C12F3A" w:rsidRPr="003C37DB">
        <w:rPr>
          <w:szCs w:val="22"/>
        </w:rPr>
        <w:t>und</w:t>
      </w:r>
      <w:r w:rsidR="00C12F3A" w:rsidRPr="003C37DB">
        <w:rPr>
          <w:spacing w:val="1"/>
          <w:szCs w:val="22"/>
        </w:rPr>
        <w:t>e</w:t>
      </w:r>
      <w:r w:rsidR="00C12F3A" w:rsidRPr="003C37DB">
        <w:rPr>
          <w:szCs w:val="22"/>
        </w:rPr>
        <w:t>rt</w:t>
      </w:r>
      <w:r w:rsidR="00C12F3A" w:rsidRPr="003C37DB">
        <w:rPr>
          <w:spacing w:val="-1"/>
          <w:szCs w:val="22"/>
        </w:rPr>
        <w:t>a</w:t>
      </w:r>
      <w:r w:rsidR="00C12F3A" w:rsidRPr="003C37DB">
        <w:rPr>
          <w:szCs w:val="22"/>
        </w:rPr>
        <w:t>k</w:t>
      </w:r>
      <w:r w:rsidR="00C12F3A" w:rsidRPr="003C37DB">
        <w:rPr>
          <w:spacing w:val="-1"/>
          <w:szCs w:val="22"/>
        </w:rPr>
        <w:t>e</w:t>
      </w:r>
      <w:r w:rsidR="00C12F3A" w:rsidRPr="003C37DB">
        <w:rPr>
          <w:szCs w:val="22"/>
        </w:rPr>
        <w:t xml:space="preserve">n </w:t>
      </w:r>
      <w:r w:rsidR="00C12F3A" w:rsidRPr="003C37DB">
        <w:rPr>
          <w:spacing w:val="7"/>
          <w:szCs w:val="22"/>
        </w:rPr>
        <w:t>by</w:t>
      </w:r>
      <w:r w:rsidR="00C12F3A" w:rsidRPr="003C37DB">
        <w:rPr>
          <w:szCs w:val="22"/>
        </w:rPr>
        <w:t xml:space="preserve"> the </w:t>
      </w:r>
      <w:r w:rsidR="00C12F3A" w:rsidRPr="003C37DB">
        <w:rPr>
          <w:spacing w:val="9"/>
          <w:szCs w:val="22"/>
        </w:rPr>
        <w:t>World</w:t>
      </w:r>
      <w:r w:rsidR="00C12F3A" w:rsidRPr="003C37DB">
        <w:rPr>
          <w:szCs w:val="22"/>
        </w:rPr>
        <w:t xml:space="preserve"> </w:t>
      </w:r>
      <w:r w:rsidR="00C12F3A" w:rsidRPr="003C37DB">
        <w:rPr>
          <w:spacing w:val="5"/>
          <w:szCs w:val="22"/>
        </w:rPr>
        <w:t>Bank</w:t>
      </w:r>
      <w:r w:rsidR="00C12F3A" w:rsidRPr="00CA5298">
        <w:rPr>
          <w:szCs w:val="22"/>
        </w:rPr>
        <w:t xml:space="preserve"> </w:t>
      </w:r>
      <w:r w:rsidR="00C12F3A" w:rsidRPr="00CA5298">
        <w:rPr>
          <w:spacing w:val="7"/>
          <w:szCs w:val="22"/>
        </w:rPr>
        <w:t>to</w:t>
      </w:r>
      <w:r w:rsidR="00C12F3A" w:rsidRPr="00CA5298">
        <w:rPr>
          <w:szCs w:val="22"/>
        </w:rPr>
        <w:t xml:space="preserve"> </w:t>
      </w:r>
      <w:r w:rsidR="00C12F3A" w:rsidRPr="00CA5298">
        <w:rPr>
          <w:spacing w:val="5"/>
          <w:szCs w:val="22"/>
        </w:rPr>
        <w:t>understand</w:t>
      </w:r>
      <w:r w:rsidR="00C12F3A" w:rsidRPr="00CA5298">
        <w:rPr>
          <w:szCs w:val="22"/>
        </w:rPr>
        <w:t xml:space="preserve"> </w:t>
      </w:r>
      <w:r w:rsidR="00C12F3A" w:rsidRPr="00CA5298">
        <w:rPr>
          <w:spacing w:val="5"/>
          <w:szCs w:val="22"/>
        </w:rPr>
        <w:t>the</w:t>
      </w:r>
      <w:r w:rsidR="00C12F3A" w:rsidRPr="00CA5298">
        <w:rPr>
          <w:szCs w:val="22"/>
        </w:rPr>
        <w:t xml:space="preserve"> </w:t>
      </w:r>
      <w:r w:rsidR="00C12F3A" w:rsidRPr="00CA5298">
        <w:rPr>
          <w:spacing w:val="4"/>
          <w:szCs w:val="22"/>
        </w:rPr>
        <w:t>Environmental</w:t>
      </w:r>
      <w:r w:rsidRPr="00CA5298">
        <w:rPr>
          <w:szCs w:val="22"/>
        </w:rPr>
        <w:t xml:space="preserve">, Social and Safety management </w:t>
      </w:r>
      <w:r w:rsidR="00C12F3A" w:rsidRPr="00CA5298">
        <w:rPr>
          <w:szCs w:val="22"/>
        </w:rPr>
        <w:t xml:space="preserve">policies </w:t>
      </w:r>
      <w:r w:rsidR="00C12F3A" w:rsidRPr="00CA5298">
        <w:rPr>
          <w:spacing w:val="2"/>
          <w:szCs w:val="22"/>
        </w:rPr>
        <w:t>and</w:t>
      </w:r>
      <w:r w:rsidR="00C12F3A" w:rsidRPr="00CA5298">
        <w:rPr>
          <w:szCs w:val="22"/>
        </w:rPr>
        <w:t xml:space="preserve"> </w:t>
      </w:r>
      <w:r w:rsidR="00C12F3A" w:rsidRPr="00CA5298">
        <w:rPr>
          <w:spacing w:val="7"/>
          <w:szCs w:val="22"/>
        </w:rPr>
        <w:t>practices</w:t>
      </w:r>
      <w:r w:rsidR="00C12F3A" w:rsidRPr="00CA5298">
        <w:rPr>
          <w:szCs w:val="22"/>
        </w:rPr>
        <w:t xml:space="preserve"> </w:t>
      </w:r>
      <w:r w:rsidR="00C12F3A" w:rsidRPr="00CA5298">
        <w:rPr>
          <w:spacing w:val="5"/>
          <w:szCs w:val="22"/>
        </w:rPr>
        <w:t>on</w:t>
      </w:r>
      <w:r w:rsidR="00C12F3A" w:rsidRPr="00CA5298">
        <w:rPr>
          <w:szCs w:val="22"/>
        </w:rPr>
        <w:t xml:space="preserve"> </w:t>
      </w:r>
      <w:r w:rsidR="00C12F3A" w:rsidRPr="00CA5298">
        <w:rPr>
          <w:spacing w:val="5"/>
          <w:szCs w:val="22"/>
        </w:rPr>
        <w:t>the</w:t>
      </w:r>
      <w:r w:rsidRPr="00CA5298">
        <w:rPr>
          <w:szCs w:val="22"/>
        </w:rPr>
        <w:t xml:space="preserve"> </w:t>
      </w:r>
      <w:r w:rsidRPr="00CA5298">
        <w:rPr>
          <w:spacing w:val="-2"/>
          <w:szCs w:val="22"/>
        </w:rPr>
        <w:t>g</w:t>
      </w:r>
      <w:r w:rsidRPr="00CA5298">
        <w:rPr>
          <w:szCs w:val="22"/>
        </w:rPr>
        <w:t>roun</w:t>
      </w:r>
      <w:r w:rsidRPr="00CA5298">
        <w:rPr>
          <w:spacing w:val="-1"/>
          <w:szCs w:val="22"/>
        </w:rPr>
        <w:t xml:space="preserve">d and to identify the potential </w:t>
      </w:r>
      <w:r w:rsidR="00C12F3A" w:rsidRPr="00CA5298">
        <w:rPr>
          <w:spacing w:val="-1"/>
          <w:szCs w:val="22"/>
        </w:rPr>
        <w:t>e</w:t>
      </w:r>
      <w:r w:rsidR="00C12F3A" w:rsidRPr="00CA5298">
        <w:rPr>
          <w:szCs w:val="22"/>
        </w:rPr>
        <w:t>nv</w:t>
      </w:r>
      <w:r w:rsidR="00C12F3A" w:rsidRPr="00CA5298">
        <w:rPr>
          <w:spacing w:val="3"/>
          <w:szCs w:val="22"/>
        </w:rPr>
        <w:t>i</w:t>
      </w:r>
      <w:r w:rsidR="00C12F3A" w:rsidRPr="00CA5298">
        <w:rPr>
          <w:szCs w:val="22"/>
        </w:rPr>
        <w:t>ronm</w:t>
      </w:r>
      <w:r w:rsidR="00C12F3A" w:rsidRPr="00CA5298">
        <w:rPr>
          <w:spacing w:val="-1"/>
          <w:szCs w:val="22"/>
        </w:rPr>
        <w:t>e</w:t>
      </w:r>
      <w:r w:rsidR="00C12F3A" w:rsidRPr="00CA5298">
        <w:rPr>
          <w:szCs w:val="22"/>
        </w:rPr>
        <w:t xml:space="preserve">ntal </w:t>
      </w:r>
      <w:r w:rsidR="00C12F3A" w:rsidRPr="00CA5298">
        <w:rPr>
          <w:spacing w:val="7"/>
          <w:szCs w:val="22"/>
        </w:rPr>
        <w:t>and</w:t>
      </w:r>
      <w:r w:rsidR="00C12F3A" w:rsidRPr="00CA5298">
        <w:rPr>
          <w:szCs w:val="22"/>
        </w:rPr>
        <w:t xml:space="preserve"> </w:t>
      </w:r>
      <w:r w:rsidR="00C12F3A" w:rsidRPr="00CA5298">
        <w:rPr>
          <w:spacing w:val="5"/>
          <w:szCs w:val="22"/>
        </w:rPr>
        <w:t>social</w:t>
      </w:r>
      <w:r w:rsidRPr="00CA5298">
        <w:rPr>
          <w:szCs w:val="22"/>
        </w:rPr>
        <w:t xml:space="preserve"> </w:t>
      </w:r>
      <w:r w:rsidR="00C12F3A" w:rsidRPr="00CA5298">
        <w:rPr>
          <w:szCs w:val="22"/>
        </w:rPr>
        <w:t>b</w:t>
      </w:r>
      <w:r w:rsidR="00C12F3A" w:rsidRPr="00CA5298">
        <w:rPr>
          <w:spacing w:val="-1"/>
          <w:szCs w:val="22"/>
        </w:rPr>
        <w:t>e</w:t>
      </w:r>
      <w:r w:rsidR="00C12F3A" w:rsidRPr="00CA5298">
        <w:rPr>
          <w:szCs w:val="22"/>
        </w:rPr>
        <w:t>n</w:t>
      </w:r>
      <w:r w:rsidR="00C12F3A" w:rsidRPr="00CA5298">
        <w:rPr>
          <w:spacing w:val="-1"/>
          <w:szCs w:val="22"/>
        </w:rPr>
        <w:t>e</w:t>
      </w:r>
      <w:r w:rsidR="00C12F3A" w:rsidRPr="00CA5298">
        <w:rPr>
          <w:szCs w:val="22"/>
        </w:rPr>
        <w:t xml:space="preserve">fits, </w:t>
      </w:r>
      <w:r w:rsidR="00C12F3A" w:rsidRPr="00CA5298">
        <w:rPr>
          <w:spacing w:val="5"/>
          <w:szCs w:val="22"/>
        </w:rPr>
        <w:t>risks</w:t>
      </w:r>
      <w:r w:rsidRPr="00CA5298">
        <w:rPr>
          <w:szCs w:val="22"/>
        </w:rPr>
        <w:t xml:space="preserve">, </w:t>
      </w:r>
      <w:r w:rsidR="00C12F3A" w:rsidRPr="00CA5298">
        <w:rPr>
          <w:szCs w:val="22"/>
        </w:rPr>
        <w:t>i</w:t>
      </w:r>
      <w:r w:rsidR="00C12F3A" w:rsidRPr="00CA5298">
        <w:rPr>
          <w:spacing w:val="1"/>
          <w:szCs w:val="22"/>
        </w:rPr>
        <w:t>m</w:t>
      </w:r>
      <w:r w:rsidR="00C12F3A" w:rsidRPr="00CA5298">
        <w:rPr>
          <w:szCs w:val="22"/>
        </w:rPr>
        <w:t>p</w:t>
      </w:r>
      <w:r w:rsidR="00C12F3A" w:rsidRPr="00CA5298">
        <w:rPr>
          <w:spacing w:val="-1"/>
          <w:szCs w:val="22"/>
        </w:rPr>
        <w:t>ac</w:t>
      </w:r>
      <w:r w:rsidR="00C12F3A" w:rsidRPr="00CA5298">
        <w:rPr>
          <w:szCs w:val="22"/>
        </w:rPr>
        <w:t xml:space="preserve">ts </w:t>
      </w:r>
      <w:r w:rsidR="00C12F3A" w:rsidRPr="00E71A83">
        <w:rPr>
          <w:spacing w:val="5"/>
          <w:szCs w:val="22"/>
        </w:rPr>
        <w:t>and</w:t>
      </w:r>
      <w:r w:rsidR="00C12F3A" w:rsidRPr="00E71A83">
        <w:rPr>
          <w:szCs w:val="22"/>
        </w:rPr>
        <w:t xml:space="preserve"> </w:t>
      </w:r>
      <w:r w:rsidR="00C12F3A" w:rsidRPr="00E71A83">
        <w:rPr>
          <w:spacing w:val="5"/>
          <w:szCs w:val="22"/>
        </w:rPr>
        <w:t>opportunities</w:t>
      </w:r>
      <w:r w:rsidR="00C12F3A" w:rsidRPr="00E71A83">
        <w:rPr>
          <w:szCs w:val="22"/>
        </w:rPr>
        <w:t xml:space="preserve"> </w:t>
      </w:r>
      <w:r w:rsidR="00C12F3A" w:rsidRPr="00E71A83">
        <w:rPr>
          <w:spacing w:val="4"/>
          <w:szCs w:val="22"/>
        </w:rPr>
        <w:t>in</w:t>
      </w:r>
      <w:r w:rsidR="00C12F3A" w:rsidRPr="00E71A83">
        <w:rPr>
          <w:szCs w:val="22"/>
        </w:rPr>
        <w:t xml:space="preserve"> </w:t>
      </w:r>
      <w:r w:rsidR="00C12F3A" w:rsidRPr="00E71A83">
        <w:rPr>
          <w:spacing w:val="4"/>
          <w:szCs w:val="22"/>
        </w:rPr>
        <w:t>the</w:t>
      </w:r>
      <w:r w:rsidR="00C12F3A" w:rsidRPr="00E71A83">
        <w:rPr>
          <w:szCs w:val="22"/>
        </w:rPr>
        <w:t xml:space="preserve"> </w:t>
      </w:r>
      <w:r w:rsidR="00C12F3A" w:rsidRPr="005D6D0C">
        <w:rPr>
          <w:spacing w:val="4"/>
          <w:szCs w:val="22"/>
        </w:rPr>
        <w:t>energy</w:t>
      </w:r>
      <w:r w:rsidRPr="005D6D0C">
        <w:rPr>
          <w:spacing w:val="3"/>
          <w:szCs w:val="22"/>
        </w:rPr>
        <w:t xml:space="preserve"> sector</w:t>
      </w:r>
      <w:r w:rsidRPr="005D6D0C">
        <w:rPr>
          <w:szCs w:val="22"/>
        </w:rPr>
        <w:t>.</w:t>
      </w:r>
      <w:r w:rsidRPr="005D6D0C">
        <w:rPr>
          <w:spacing w:val="1"/>
          <w:szCs w:val="22"/>
        </w:rPr>
        <w:t xml:space="preserve"> </w:t>
      </w:r>
      <w:r w:rsidRPr="005D6D0C">
        <w:rPr>
          <w:szCs w:val="22"/>
        </w:rPr>
        <w:t>T</w:t>
      </w:r>
      <w:r w:rsidRPr="005D6D0C">
        <w:rPr>
          <w:spacing w:val="2"/>
          <w:szCs w:val="22"/>
        </w:rPr>
        <w:t>h</w:t>
      </w:r>
      <w:r w:rsidRPr="005D6D0C">
        <w:rPr>
          <w:szCs w:val="22"/>
        </w:rPr>
        <w:t xml:space="preserve">e </w:t>
      </w:r>
      <w:r w:rsidRPr="005D6D0C">
        <w:rPr>
          <w:spacing w:val="-1"/>
          <w:szCs w:val="22"/>
        </w:rPr>
        <w:t>a</w:t>
      </w:r>
      <w:r w:rsidRPr="005D6D0C">
        <w:rPr>
          <w:szCs w:val="22"/>
        </w:rPr>
        <w:t>ssessment</w:t>
      </w:r>
      <w:r w:rsidRPr="005D6D0C">
        <w:rPr>
          <w:spacing w:val="3"/>
          <w:szCs w:val="22"/>
        </w:rPr>
        <w:t xml:space="preserve"> </w:t>
      </w:r>
      <w:r w:rsidRPr="005D6D0C">
        <w:rPr>
          <w:szCs w:val="22"/>
        </w:rPr>
        <w:t>is</w:t>
      </w:r>
      <w:r w:rsidRPr="005D6D0C">
        <w:rPr>
          <w:spacing w:val="2"/>
          <w:szCs w:val="22"/>
        </w:rPr>
        <w:t xml:space="preserve"> </w:t>
      </w:r>
      <w:r w:rsidRPr="005D6D0C">
        <w:rPr>
          <w:spacing w:val="-1"/>
          <w:szCs w:val="22"/>
        </w:rPr>
        <w:t>a</w:t>
      </w:r>
      <w:r w:rsidRPr="005D6D0C">
        <w:rPr>
          <w:szCs w:val="22"/>
        </w:rPr>
        <w:t>lso</w:t>
      </w:r>
      <w:r w:rsidRPr="005D6D0C">
        <w:rPr>
          <w:spacing w:val="2"/>
          <w:szCs w:val="22"/>
        </w:rPr>
        <w:t xml:space="preserve"> </w:t>
      </w:r>
      <w:r w:rsidRPr="005D6D0C">
        <w:rPr>
          <w:szCs w:val="22"/>
        </w:rPr>
        <w:t>p</w:t>
      </w:r>
      <w:r w:rsidRPr="005D6D0C">
        <w:rPr>
          <w:spacing w:val="-1"/>
          <w:szCs w:val="22"/>
        </w:rPr>
        <w:t>a</w:t>
      </w:r>
      <w:r w:rsidRPr="005D6D0C">
        <w:rPr>
          <w:szCs w:val="22"/>
        </w:rPr>
        <w:t>rt</w:t>
      </w:r>
      <w:r w:rsidRPr="005D6D0C">
        <w:rPr>
          <w:spacing w:val="1"/>
          <w:szCs w:val="22"/>
        </w:rPr>
        <w:t xml:space="preserve"> </w:t>
      </w:r>
      <w:r w:rsidRPr="005D6D0C">
        <w:rPr>
          <w:szCs w:val="22"/>
        </w:rPr>
        <w:t xml:space="preserve">of the </w:t>
      </w:r>
      <w:r w:rsidRPr="005D6D0C">
        <w:rPr>
          <w:spacing w:val="1"/>
          <w:szCs w:val="22"/>
        </w:rPr>
        <w:t>W</w:t>
      </w:r>
      <w:r w:rsidRPr="005D6D0C">
        <w:rPr>
          <w:szCs w:val="22"/>
        </w:rPr>
        <w:t>orld</w:t>
      </w:r>
      <w:r w:rsidRPr="005D6D0C">
        <w:rPr>
          <w:spacing w:val="1"/>
          <w:szCs w:val="22"/>
        </w:rPr>
        <w:t xml:space="preserve"> </w:t>
      </w:r>
      <w:r w:rsidRPr="005D6D0C">
        <w:rPr>
          <w:spacing w:val="-2"/>
          <w:szCs w:val="22"/>
        </w:rPr>
        <w:t>B</w:t>
      </w:r>
      <w:r w:rsidRPr="0025028F">
        <w:rPr>
          <w:spacing w:val="-1"/>
          <w:szCs w:val="22"/>
        </w:rPr>
        <w:t>a</w:t>
      </w:r>
      <w:r w:rsidRPr="002E137D">
        <w:rPr>
          <w:szCs w:val="22"/>
        </w:rPr>
        <w:t>n</w:t>
      </w:r>
      <w:r w:rsidRPr="002E137D">
        <w:rPr>
          <w:spacing w:val="2"/>
          <w:szCs w:val="22"/>
        </w:rPr>
        <w:t>k</w:t>
      </w:r>
      <w:r w:rsidRPr="0053661C">
        <w:rPr>
          <w:szCs w:val="22"/>
        </w:rPr>
        <w:t>’s pr</w:t>
      </w:r>
      <w:r w:rsidRPr="0053661C">
        <w:rPr>
          <w:spacing w:val="-2"/>
          <w:szCs w:val="22"/>
        </w:rPr>
        <w:t>e</w:t>
      </w:r>
      <w:r w:rsidRPr="0053661C">
        <w:rPr>
          <w:spacing w:val="2"/>
          <w:szCs w:val="22"/>
        </w:rPr>
        <w:t>p</w:t>
      </w:r>
      <w:r w:rsidRPr="0053661C">
        <w:rPr>
          <w:spacing w:val="-1"/>
          <w:szCs w:val="22"/>
        </w:rPr>
        <w:t>a</w:t>
      </w:r>
      <w:r w:rsidRPr="0053661C">
        <w:rPr>
          <w:szCs w:val="22"/>
        </w:rPr>
        <w:t>r</w:t>
      </w:r>
      <w:r w:rsidRPr="0053661C">
        <w:rPr>
          <w:spacing w:val="-2"/>
          <w:szCs w:val="22"/>
        </w:rPr>
        <w:t>a</w:t>
      </w:r>
      <w:r w:rsidRPr="0053661C">
        <w:rPr>
          <w:szCs w:val="22"/>
        </w:rPr>
        <w:t>t</w:t>
      </w:r>
      <w:r w:rsidRPr="0053661C">
        <w:rPr>
          <w:spacing w:val="1"/>
          <w:szCs w:val="22"/>
        </w:rPr>
        <w:t>i</w:t>
      </w:r>
      <w:r w:rsidRPr="0053661C">
        <w:rPr>
          <w:szCs w:val="22"/>
        </w:rPr>
        <w:t>on</w:t>
      </w:r>
      <w:r w:rsidRPr="0053661C">
        <w:rPr>
          <w:spacing w:val="3"/>
          <w:szCs w:val="22"/>
        </w:rPr>
        <w:t xml:space="preserve"> </w:t>
      </w:r>
      <w:r w:rsidRPr="0053661C">
        <w:rPr>
          <w:szCs w:val="22"/>
        </w:rPr>
        <w:t>in</w:t>
      </w:r>
      <w:r w:rsidRPr="0053661C">
        <w:rPr>
          <w:spacing w:val="1"/>
          <w:szCs w:val="22"/>
        </w:rPr>
        <w:t xml:space="preserve"> </w:t>
      </w:r>
      <w:r w:rsidRPr="0053661C">
        <w:rPr>
          <w:szCs w:val="22"/>
        </w:rPr>
        <w:t>l</w:t>
      </w:r>
      <w:r w:rsidRPr="0053661C">
        <w:rPr>
          <w:spacing w:val="1"/>
          <w:szCs w:val="22"/>
        </w:rPr>
        <w:t>i</w:t>
      </w:r>
      <w:r w:rsidRPr="0053661C">
        <w:rPr>
          <w:szCs w:val="22"/>
        </w:rPr>
        <w:t>ne with</w:t>
      </w:r>
      <w:r w:rsidRPr="0053661C">
        <w:rPr>
          <w:spacing w:val="1"/>
          <w:szCs w:val="22"/>
        </w:rPr>
        <w:t xml:space="preserve"> </w:t>
      </w:r>
      <w:r w:rsidRPr="0053661C">
        <w:rPr>
          <w:szCs w:val="22"/>
        </w:rPr>
        <w:t>the r</w:t>
      </w:r>
      <w:r w:rsidRPr="0053661C">
        <w:rPr>
          <w:spacing w:val="-2"/>
          <w:szCs w:val="22"/>
        </w:rPr>
        <w:t>e</w:t>
      </w:r>
      <w:r w:rsidRPr="0053661C">
        <w:rPr>
          <w:szCs w:val="22"/>
        </w:rPr>
        <w:t>quir</w:t>
      </w:r>
      <w:r w:rsidRPr="0053661C">
        <w:rPr>
          <w:spacing w:val="-1"/>
          <w:szCs w:val="22"/>
        </w:rPr>
        <w:t>e</w:t>
      </w:r>
      <w:r w:rsidRPr="0053661C">
        <w:rPr>
          <w:szCs w:val="22"/>
        </w:rPr>
        <w:t>ments</w:t>
      </w:r>
      <w:r w:rsidRPr="0053661C">
        <w:rPr>
          <w:spacing w:val="2"/>
          <w:szCs w:val="22"/>
        </w:rPr>
        <w:t xml:space="preserve"> </w:t>
      </w:r>
      <w:r w:rsidRPr="0053661C">
        <w:rPr>
          <w:szCs w:val="22"/>
        </w:rPr>
        <w:t>of</w:t>
      </w:r>
      <w:r w:rsidRPr="0053661C">
        <w:rPr>
          <w:spacing w:val="2"/>
          <w:szCs w:val="22"/>
        </w:rPr>
        <w:t xml:space="preserve"> </w:t>
      </w:r>
      <w:r w:rsidR="00C846C9" w:rsidRPr="0053661C">
        <w:rPr>
          <w:szCs w:val="22"/>
        </w:rPr>
        <w:t>Program for Results Financing</w:t>
      </w:r>
      <w:r w:rsidRPr="0053661C">
        <w:rPr>
          <w:szCs w:val="22"/>
        </w:rPr>
        <w:t xml:space="preserve">. </w:t>
      </w:r>
    </w:p>
    <w:p w14:paraId="46522013" w14:textId="77777777" w:rsidR="00F21121" w:rsidRPr="0053661C" w:rsidRDefault="00F21121" w:rsidP="0053661C">
      <w:pPr>
        <w:pStyle w:val="ListParagraph"/>
        <w:tabs>
          <w:tab w:val="left" w:pos="284"/>
        </w:tabs>
        <w:ind w:left="0" w:right="78"/>
        <w:jc w:val="both"/>
        <w:rPr>
          <w:szCs w:val="22"/>
        </w:rPr>
      </w:pPr>
    </w:p>
    <w:p w14:paraId="431436D0" w14:textId="77777777" w:rsidR="00FD7E1F" w:rsidRPr="0053661C" w:rsidRDefault="00FD7E1F" w:rsidP="000059B2">
      <w:pPr>
        <w:pStyle w:val="ListParagraph"/>
        <w:numPr>
          <w:ilvl w:val="0"/>
          <w:numId w:val="154"/>
        </w:numPr>
        <w:ind w:left="0" w:firstLine="0"/>
        <w:jc w:val="both"/>
        <w:rPr>
          <w:szCs w:val="22"/>
        </w:rPr>
      </w:pPr>
      <w:r w:rsidRPr="0053661C">
        <w:rPr>
          <w:szCs w:val="22"/>
        </w:rPr>
        <w:t>The</w:t>
      </w:r>
      <w:r w:rsidRPr="0053661C">
        <w:rPr>
          <w:spacing w:val="1"/>
          <w:szCs w:val="22"/>
        </w:rPr>
        <w:t xml:space="preserve"> </w:t>
      </w:r>
      <w:r w:rsidRPr="0053661C">
        <w:rPr>
          <w:szCs w:val="22"/>
        </w:rPr>
        <w:t>following</w:t>
      </w:r>
      <w:r w:rsidR="00284FF4" w:rsidRPr="0053661C">
        <w:rPr>
          <w:szCs w:val="22"/>
        </w:rPr>
        <w:t xml:space="preserve">s </w:t>
      </w:r>
      <w:r w:rsidRPr="0053661C">
        <w:rPr>
          <w:szCs w:val="22"/>
        </w:rPr>
        <w:t>methods</w:t>
      </w:r>
      <w:r w:rsidR="00284FF4" w:rsidRPr="0053661C">
        <w:rPr>
          <w:szCs w:val="22"/>
        </w:rPr>
        <w:t xml:space="preserve"> are employed during the assessment period of </w:t>
      </w:r>
      <w:r w:rsidR="0048544B" w:rsidRPr="0053661C">
        <w:rPr>
          <w:szCs w:val="22"/>
        </w:rPr>
        <w:t>February</w:t>
      </w:r>
      <w:r w:rsidR="00284FF4" w:rsidRPr="0053661C">
        <w:rPr>
          <w:szCs w:val="22"/>
        </w:rPr>
        <w:t xml:space="preserve"> 13 to April 1, 2017. These </w:t>
      </w:r>
      <w:r w:rsidRPr="0053661C">
        <w:rPr>
          <w:szCs w:val="22"/>
        </w:rPr>
        <w:t xml:space="preserve">include: (a) a </w:t>
      </w:r>
      <w:r w:rsidRPr="0053661C">
        <w:rPr>
          <w:spacing w:val="-1"/>
          <w:szCs w:val="22"/>
        </w:rPr>
        <w:t>c</w:t>
      </w:r>
      <w:r w:rsidRPr="0053661C">
        <w:rPr>
          <w:szCs w:val="22"/>
        </w:rPr>
        <w:t>ompr</w:t>
      </w:r>
      <w:r w:rsidRPr="0053661C">
        <w:rPr>
          <w:spacing w:val="-1"/>
          <w:szCs w:val="22"/>
        </w:rPr>
        <w:t>e</w:t>
      </w:r>
      <w:r w:rsidRPr="0053661C">
        <w:rPr>
          <w:spacing w:val="2"/>
          <w:szCs w:val="22"/>
        </w:rPr>
        <w:t>h</w:t>
      </w:r>
      <w:r w:rsidRPr="0053661C">
        <w:rPr>
          <w:spacing w:val="-1"/>
          <w:szCs w:val="22"/>
        </w:rPr>
        <w:t>e</w:t>
      </w:r>
      <w:r w:rsidRPr="0053661C">
        <w:rPr>
          <w:szCs w:val="22"/>
        </w:rPr>
        <w:t>nsive review of government policies</w:t>
      </w:r>
      <w:r w:rsidR="0048544B" w:rsidRPr="0053661C">
        <w:rPr>
          <w:szCs w:val="22"/>
        </w:rPr>
        <w:t>, legal frameworks</w:t>
      </w:r>
      <w:r w:rsidRPr="0053661C">
        <w:rPr>
          <w:szCs w:val="22"/>
        </w:rPr>
        <w:t xml:space="preserve"> and program documents, , and ESSA </w:t>
      </w:r>
      <w:r w:rsidR="006F30BC" w:rsidRPr="0053661C">
        <w:rPr>
          <w:szCs w:val="22"/>
        </w:rPr>
        <w:t>report</w:t>
      </w:r>
      <w:r w:rsidR="0075584D" w:rsidRPr="0053661C">
        <w:rPr>
          <w:szCs w:val="22"/>
        </w:rPr>
        <w:t>s</w:t>
      </w:r>
      <w:r w:rsidR="006F30BC" w:rsidRPr="0053661C">
        <w:rPr>
          <w:szCs w:val="22"/>
        </w:rPr>
        <w:t xml:space="preserve"> prepared </w:t>
      </w:r>
      <w:r w:rsidRPr="0053661C">
        <w:rPr>
          <w:szCs w:val="22"/>
        </w:rPr>
        <w:t xml:space="preserve">for other </w:t>
      </w:r>
      <w:r w:rsidR="0048544B" w:rsidRPr="0053661C">
        <w:rPr>
          <w:szCs w:val="22"/>
        </w:rPr>
        <w:t>PforR</w:t>
      </w:r>
      <w:r w:rsidR="00C12F3A" w:rsidRPr="0053661C">
        <w:rPr>
          <w:szCs w:val="22"/>
        </w:rPr>
        <w:t xml:space="preserve"> </w:t>
      </w:r>
      <w:r w:rsidRPr="0053661C">
        <w:rPr>
          <w:szCs w:val="22"/>
        </w:rPr>
        <w:t>World Bank-</w:t>
      </w:r>
      <w:r w:rsidR="0048544B" w:rsidRPr="0053661C">
        <w:rPr>
          <w:szCs w:val="22"/>
        </w:rPr>
        <w:t xml:space="preserve">financed </w:t>
      </w:r>
      <w:r w:rsidRPr="0053661C">
        <w:rPr>
          <w:szCs w:val="22"/>
        </w:rPr>
        <w:t>projects; (b) interviews and consultations were done with relevant experts and officials from Addis Ababa, Oromia, Ti</w:t>
      </w:r>
      <w:r w:rsidR="001A7F99" w:rsidRPr="0053661C">
        <w:rPr>
          <w:szCs w:val="22"/>
        </w:rPr>
        <w:t xml:space="preserve">gray, Amhara, SNNP, Benishangul </w:t>
      </w:r>
      <w:r w:rsidRPr="0053661C">
        <w:rPr>
          <w:szCs w:val="22"/>
        </w:rPr>
        <w:t xml:space="preserve">Gumuz regional and district level EEU’s  offices, and other </w:t>
      </w:r>
      <w:r w:rsidR="006F30BC" w:rsidRPr="0053661C">
        <w:rPr>
          <w:szCs w:val="22"/>
        </w:rPr>
        <w:t>r</w:t>
      </w:r>
      <w:r w:rsidRPr="0053661C">
        <w:rPr>
          <w:szCs w:val="22"/>
        </w:rPr>
        <w:t xml:space="preserve">egional, zonal and </w:t>
      </w:r>
      <w:r w:rsidR="00EB1BD7" w:rsidRPr="0053661C">
        <w:rPr>
          <w:szCs w:val="22"/>
        </w:rPr>
        <w:t>woreda</w:t>
      </w:r>
      <w:r w:rsidR="006F30BC" w:rsidRPr="0053661C">
        <w:rPr>
          <w:szCs w:val="22"/>
        </w:rPr>
        <w:t xml:space="preserve"> </w:t>
      </w:r>
      <w:r w:rsidRPr="0053661C">
        <w:rPr>
          <w:szCs w:val="22"/>
        </w:rPr>
        <w:t xml:space="preserve">levels </w:t>
      </w:r>
      <w:r w:rsidR="0048544B" w:rsidRPr="0053661C">
        <w:rPr>
          <w:szCs w:val="22"/>
        </w:rPr>
        <w:t>bureaus</w:t>
      </w:r>
      <w:r w:rsidRPr="0053661C">
        <w:rPr>
          <w:szCs w:val="22"/>
        </w:rPr>
        <w:t xml:space="preserve">, </w:t>
      </w:r>
      <w:r w:rsidR="0048544B" w:rsidRPr="0053661C">
        <w:rPr>
          <w:szCs w:val="22"/>
        </w:rPr>
        <w:t xml:space="preserve">authorities </w:t>
      </w:r>
      <w:r w:rsidRPr="0053661C">
        <w:rPr>
          <w:szCs w:val="22"/>
        </w:rPr>
        <w:t xml:space="preserve">and offices </w:t>
      </w:r>
      <w:r w:rsidR="009A295C" w:rsidRPr="0053661C">
        <w:rPr>
          <w:szCs w:val="22"/>
        </w:rPr>
        <w:t xml:space="preserve">including </w:t>
      </w:r>
      <w:r w:rsidR="0048544B" w:rsidRPr="0053661C">
        <w:rPr>
          <w:szCs w:val="22"/>
        </w:rPr>
        <w:t xml:space="preserve">Water, </w:t>
      </w:r>
      <w:r w:rsidRPr="0053661C">
        <w:rPr>
          <w:szCs w:val="22"/>
        </w:rPr>
        <w:t>Mines and Energy</w:t>
      </w:r>
      <w:r w:rsidR="009A295C" w:rsidRPr="0053661C">
        <w:rPr>
          <w:szCs w:val="22"/>
        </w:rPr>
        <w:t xml:space="preserve"> Bureau</w:t>
      </w:r>
      <w:r w:rsidRPr="0053661C">
        <w:rPr>
          <w:szCs w:val="22"/>
        </w:rPr>
        <w:t>, Environment</w:t>
      </w:r>
      <w:r w:rsidR="009A295C" w:rsidRPr="0053661C">
        <w:rPr>
          <w:szCs w:val="22"/>
        </w:rPr>
        <w:t>,</w:t>
      </w:r>
      <w:r w:rsidRPr="0053661C">
        <w:rPr>
          <w:szCs w:val="22"/>
        </w:rPr>
        <w:t xml:space="preserve"> Forest,</w:t>
      </w:r>
      <w:r w:rsidR="009A295C" w:rsidRPr="0053661C">
        <w:rPr>
          <w:szCs w:val="22"/>
        </w:rPr>
        <w:t xml:space="preserve"> and Climate Change Authority,</w:t>
      </w:r>
      <w:r w:rsidRPr="0053661C">
        <w:rPr>
          <w:szCs w:val="22"/>
        </w:rPr>
        <w:t xml:space="preserve"> </w:t>
      </w:r>
      <w:r w:rsidR="006F30BC" w:rsidRPr="0053661C">
        <w:rPr>
          <w:szCs w:val="22"/>
        </w:rPr>
        <w:t>L</w:t>
      </w:r>
      <w:r w:rsidRPr="0053661C">
        <w:rPr>
          <w:szCs w:val="22"/>
        </w:rPr>
        <w:t>and administration and use</w:t>
      </w:r>
      <w:r w:rsidR="009A295C" w:rsidRPr="0053661C">
        <w:rPr>
          <w:szCs w:val="22"/>
        </w:rPr>
        <w:t xml:space="preserve"> Bureau</w:t>
      </w:r>
      <w:r w:rsidRPr="0053661C">
        <w:rPr>
          <w:szCs w:val="22"/>
        </w:rPr>
        <w:t>, Labor and Social Affairs</w:t>
      </w:r>
      <w:r w:rsidR="009A295C" w:rsidRPr="0053661C">
        <w:rPr>
          <w:szCs w:val="22"/>
        </w:rPr>
        <w:t xml:space="preserve"> Bureau</w:t>
      </w:r>
      <w:r w:rsidRPr="0053661C">
        <w:rPr>
          <w:szCs w:val="22"/>
        </w:rPr>
        <w:t>, Municipalities, Micro Finance Institutions</w:t>
      </w:r>
      <w:r w:rsidR="0048544B" w:rsidRPr="0053661C">
        <w:rPr>
          <w:szCs w:val="22"/>
        </w:rPr>
        <w:t xml:space="preserve"> </w:t>
      </w:r>
      <w:r w:rsidRPr="0053661C">
        <w:rPr>
          <w:szCs w:val="22"/>
        </w:rPr>
        <w:t>(MFIs). The ESSA team conducted also consultation with community members and b</w:t>
      </w:r>
      <w:r w:rsidR="00002EB5" w:rsidRPr="0053661C">
        <w:rPr>
          <w:szCs w:val="22"/>
        </w:rPr>
        <w:t>eneficiaries from Benishangul Gu</w:t>
      </w:r>
      <w:r w:rsidRPr="0053661C">
        <w:rPr>
          <w:szCs w:val="22"/>
        </w:rPr>
        <w:t xml:space="preserve">muz, </w:t>
      </w:r>
      <w:r w:rsidR="006F30BC" w:rsidRPr="0053661C">
        <w:rPr>
          <w:szCs w:val="22"/>
        </w:rPr>
        <w:t xml:space="preserve">SNNP </w:t>
      </w:r>
      <w:r w:rsidRPr="0053661C">
        <w:rPr>
          <w:szCs w:val="22"/>
        </w:rPr>
        <w:t>and Amhara regions; and (c) Site supervisions were conducted at specific sample construction and</w:t>
      </w:r>
      <w:r w:rsidR="009A295C" w:rsidRPr="0053661C">
        <w:rPr>
          <w:szCs w:val="22"/>
        </w:rPr>
        <w:t xml:space="preserve"> material</w:t>
      </w:r>
      <w:r w:rsidRPr="0053661C">
        <w:rPr>
          <w:szCs w:val="22"/>
        </w:rPr>
        <w:t xml:space="preserve"> storage areas. </w:t>
      </w:r>
    </w:p>
    <w:p w14:paraId="7987A44C" w14:textId="77777777" w:rsidR="004A5DE2" w:rsidRDefault="004A5DE2" w:rsidP="009B445D">
      <w:pPr>
        <w:tabs>
          <w:tab w:val="left" w:pos="284"/>
        </w:tabs>
        <w:spacing w:before="120" w:after="120"/>
        <w:ind w:right="80"/>
        <w:jc w:val="both"/>
        <w:rPr>
          <w:b/>
          <w:szCs w:val="22"/>
        </w:rPr>
      </w:pPr>
    </w:p>
    <w:p w14:paraId="63B6F689" w14:textId="77777777" w:rsidR="00FD7E1F" w:rsidRPr="004A5DE2" w:rsidRDefault="00FD7E1F" w:rsidP="009B445D">
      <w:pPr>
        <w:tabs>
          <w:tab w:val="left" w:pos="284"/>
        </w:tabs>
        <w:spacing w:before="120" w:after="120"/>
        <w:ind w:right="80"/>
        <w:jc w:val="both"/>
        <w:rPr>
          <w:b/>
          <w:szCs w:val="22"/>
        </w:rPr>
      </w:pPr>
      <w:r w:rsidRPr="004A5DE2">
        <w:rPr>
          <w:b/>
          <w:szCs w:val="22"/>
        </w:rPr>
        <w:t>FINDINGS OF ESSA</w:t>
      </w:r>
    </w:p>
    <w:p w14:paraId="7D1CDA94" w14:textId="77777777" w:rsidR="00FD7E1F" w:rsidRPr="003C37DB" w:rsidRDefault="00FD7E1F" w:rsidP="000059B2">
      <w:pPr>
        <w:pStyle w:val="ListParagraph"/>
        <w:numPr>
          <w:ilvl w:val="0"/>
          <w:numId w:val="154"/>
        </w:numPr>
        <w:tabs>
          <w:tab w:val="left" w:pos="0"/>
        </w:tabs>
        <w:ind w:left="0" w:right="80" w:firstLine="0"/>
        <w:jc w:val="both"/>
        <w:rPr>
          <w:spacing w:val="1"/>
          <w:szCs w:val="22"/>
        </w:rPr>
      </w:pPr>
      <w:r w:rsidRPr="009A69B9">
        <w:rPr>
          <w:szCs w:val="22"/>
        </w:rPr>
        <w:t>T</w:t>
      </w:r>
      <w:r w:rsidRPr="009A69B9">
        <w:rPr>
          <w:spacing w:val="2"/>
          <w:szCs w:val="22"/>
        </w:rPr>
        <w:t>h</w:t>
      </w:r>
      <w:r w:rsidRPr="009A69B9">
        <w:rPr>
          <w:szCs w:val="22"/>
        </w:rPr>
        <w:t>e current status</w:t>
      </w:r>
      <w:r w:rsidRPr="009A69B9">
        <w:rPr>
          <w:spacing w:val="1"/>
          <w:szCs w:val="22"/>
        </w:rPr>
        <w:t xml:space="preserve"> </w:t>
      </w:r>
      <w:r w:rsidRPr="009A69B9">
        <w:rPr>
          <w:spacing w:val="-1"/>
          <w:szCs w:val="22"/>
        </w:rPr>
        <w:t>a</w:t>
      </w:r>
      <w:r w:rsidRPr="009A69B9">
        <w:rPr>
          <w:szCs w:val="22"/>
        </w:rPr>
        <w:t>s</w:t>
      </w:r>
      <w:r w:rsidRPr="009A69B9">
        <w:rPr>
          <w:spacing w:val="1"/>
          <w:szCs w:val="22"/>
        </w:rPr>
        <w:t xml:space="preserve"> </w:t>
      </w:r>
      <w:r w:rsidRPr="009A69B9">
        <w:rPr>
          <w:szCs w:val="22"/>
        </w:rPr>
        <w:t>obs</w:t>
      </w:r>
      <w:r w:rsidRPr="009A69B9">
        <w:rPr>
          <w:spacing w:val="1"/>
          <w:szCs w:val="22"/>
        </w:rPr>
        <w:t>e</w:t>
      </w:r>
      <w:r w:rsidRPr="009A69B9">
        <w:rPr>
          <w:szCs w:val="22"/>
        </w:rPr>
        <w:t>rv</w:t>
      </w:r>
      <w:r w:rsidRPr="009A69B9">
        <w:rPr>
          <w:spacing w:val="-2"/>
          <w:szCs w:val="22"/>
        </w:rPr>
        <w:t>e</w:t>
      </w:r>
      <w:r w:rsidRPr="009A69B9">
        <w:rPr>
          <w:szCs w:val="22"/>
        </w:rPr>
        <w:t>d</w:t>
      </w:r>
      <w:r w:rsidRPr="009A69B9">
        <w:rPr>
          <w:spacing w:val="3"/>
          <w:szCs w:val="22"/>
        </w:rPr>
        <w:t xml:space="preserve"> </w:t>
      </w:r>
      <w:r w:rsidRPr="009A69B9">
        <w:rPr>
          <w:szCs w:val="22"/>
        </w:rPr>
        <w:t>in</w:t>
      </w:r>
      <w:r w:rsidRPr="009A69B9">
        <w:rPr>
          <w:spacing w:val="1"/>
          <w:szCs w:val="22"/>
        </w:rPr>
        <w:t xml:space="preserve"> </w:t>
      </w:r>
      <w:r w:rsidRPr="009A69B9">
        <w:rPr>
          <w:szCs w:val="22"/>
        </w:rPr>
        <w:t>each</w:t>
      </w:r>
      <w:r w:rsidRPr="009A69B9">
        <w:rPr>
          <w:spacing w:val="2"/>
          <w:szCs w:val="22"/>
        </w:rPr>
        <w:t xml:space="preserve"> </w:t>
      </w:r>
      <w:r w:rsidR="00002EB5" w:rsidRPr="00C02D82">
        <w:rPr>
          <w:spacing w:val="1"/>
          <w:szCs w:val="22"/>
        </w:rPr>
        <w:t>region</w:t>
      </w:r>
      <w:r w:rsidR="006C6C88" w:rsidRPr="00C02D82">
        <w:rPr>
          <w:spacing w:val="1"/>
          <w:szCs w:val="22"/>
        </w:rPr>
        <w:t xml:space="preserve"> </w:t>
      </w:r>
      <w:r w:rsidRPr="00C02D82">
        <w:rPr>
          <w:spacing w:val="1"/>
          <w:szCs w:val="22"/>
        </w:rPr>
        <w:t>highlighted</w:t>
      </w:r>
      <w:r w:rsidRPr="00394708">
        <w:rPr>
          <w:spacing w:val="2"/>
          <w:szCs w:val="22"/>
        </w:rPr>
        <w:t xml:space="preserve"> </w:t>
      </w:r>
      <w:r w:rsidRPr="00565B5A">
        <w:rPr>
          <w:szCs w:val="22"/>
        </w:rPr>
        <w:t>the quality and p</w:t>
      </w:r>
      <w:r w:rsidRPr="00565B5A">
        <w:rPr>
          <w:spacing w:val="1"/>
          <w:szCs w:val="22"/>
        </w:rPr>
        <w:t>e</w:t>
      </w:r>
      <w:r w:rsidRPr="00565B5A">
        <w:rPr>
          <w:szCs w:val="22"/>
        </w:rPr>
        <w:t>r</w:t>
      </w:r>
      <w:r w:rsidRPr="00565B5A">
        <w:rPr>
          <w:spacing w:val="-1"/>
          <w:szCs w:val="22"/>
        </w:rPr>
        <w:t>f</w:t>
      </w:r>
      <w:r w:rsidRPr="00565B5A">
        <w:rPr>
          <w:szCs w:val="22"/>
        </w:rPr>
        <w:t>orm</w:t>
      </w:r>
      <w:r w:rsidRPr="00565B5A">
        <w:rPr>
          <w:spacing w:val="-1"/>
          <w:szCs w:val="22"/>
        </w:rPr>
        <w:t>a</w:t>
      </w:r>
      <w:r w:rsidRPr="00565B5A">
        <w:rPr>
          <w:spacing w:val="2"/>
          <w:szCs w:val="22"/>
        </w:rPr>
        <w:t>n</w:t>
      </w:r>
      <w:r w:rsidRPr="00565B5A">
        <w:rPr>
          <w:spacing w:val="-1"/>
          <w:szCs w:val="22"/>
        </w:rPr>
        <w:t>c</w:t>
      </w:r>
      <w:r w:rsidRPr="00565B5A">
        <w:rPr>
          <w:szCs w:val="22"/>
        </w:rPr>
        <w:t>e</w:t>
      </w:r>
      <w:r w:rsidRPr="00565B5A">
        <w:rPr>
          <w:spacing w:val="2"/>
          <w:szCs w:val="22"/>
        </w:rPr>
        <w:t xml:space="preserve"> </w:t>
      </w:r>
      <w:r w:rsidRPr="001719A2">
        <w:rPr>
          <w:szCs w:val="22"/>
        </w:rPr>
        <w:t>of t</w:t>
      </w:r>
      <w:r w:rsidRPr="003C37DB">
        <w:rPr>
          <w:spacing w:val="3"/>
          <w:szCs w:val="22"/>
        </w:rPr>
        <w:t>h</w:t>
      </w:r>
      <w:r w:rsidRPr="003C37DB">
        <w:rPr>
          <w:szCs w:val="22"/>
        </w:rPr>
        <w:t>e existing capacity of the implementing institutions on environmental, social and safety management practices in the Energy sector</w:t>
      </w:r>
      <w:r w:rsidR="000A4EB6" w:rsidRPr="003C37DB">
        <w:rPr>
          <w:szCs w:val="22"/>
        </w:rPr>
        <w:t>. The details are discussed in the below section</w:t>
      </w:r>
      <w:r w:rsidR="009A295C" w:rsidRPr="003C37DB">
        <w:rPr>
          <w:szCs w:val="22"/>
        </w:rPr>
        <w:t>s</w:t>
      </w:r>
      <w:r w:rsidRPr="003C37DB">
        <w:rPr>
          <w:szCs w:val="22"/>
        </w:rPr>
        <w:t>.</w:t>
      </w:r>
      <w:r w:rsidRPr="003C37DB">
        <w:rPr>
          <w:spacing w:val="1"/>
          <w:szCs w:val="22"/>
        </w:rPr>
        <w:t xml:space="preserve"> </w:t>
      </w:r>
    </w:p>
    <w:p w14:paraId="56FA66C9" w14:textId="77777777" w:rsidR="00FD7E1F" w:rsidRPr="004A5DE2" w:rsidRDefault="00FD7E1F" w:rsidP="009B445D">
      <w:pPr>
        <w:tabs>
          <w:tab w:val="left" w:pos="426"/>
        </w:tabs>
        <w:spacing w:before="120" w:after="120"/>
        <w:ind w:right="146"/>
        <w:jc w:val="both"/>
        <w:rPr>
          <w:i/>
          <w:szCs w:val="22"/>
        </w:rPr>
      </w:pPr>
      <w:r w:rsidRPr="004A5DE2">
        <w:rPr>
          <w:b/>
          <w:i/>
          <w:szCs w:val="22"/>
        </w:rPr>
        <w:t>E</w:t>
      </w:r>
      <w:r w:rsidRPr="004A5DE2">
        <w:rPr>
          <w:b/>
          <w:i/>
          <w:spacing w:val="1"/>
          <w:szCs w:val="22"/>
        </w:rPr>
        <w:t>n</w:t>
      </w:r>
      <w:r w:rsidRPr="004A5DE2">
        <w:rPr>
          <w:b/>
          <w:i/>
          <w:szCs w:val="22"/>
        </w:rPr>
        <w:t>viron</w:t>
      </w:r>
      <w:r w:rsidRPr="004A5DE2">
        <w:rPr>
          <w:b/>
          <w:i/>
          <w:spacing w:val="-3"/>
          <w:szCs w:val="22"/>
        </w:rPr>
        <w:t>m</w:t>
      </w:r>
      <w:r w:rsidRPr="004A5DE2">
        <w:rPr>
          <w:b/>
          <w:i/>
          <w:spacing w:val="-1"/>
          <w:szCs w:val="22"/>
        </w:rPr>
        <w:t>e</w:t>
      </w:r>
      <w:r w:rsidRPr="004A5DE2">
        <w:rPr>
          <w:b/>
          <w:i/>
          <w:spacing w:val="1"/>
          <w:szCs w:val="22"/>
        </w:rPr>
        <w:t>n</w:t>
      </w:r>
      <w:r w:rsidRPr="004A5DE2">
        <w:rPr>
          <w:b/>
          <w:i/>
          <w:szCs w:val="22"/>
        </w:rPr>
        <w:t>tal and Social Syst</w:t>
      </w:r>
      <w:r w:rsidRPr="004A5DE2">
        <w:rPr>
          <w:b/>
          <w:i/>
          <w:spacing w:val="1"/>
          <w:szCs w:val="22"/>
        </w:rPr>
        <w:t>e</w:t>
      </w:r>
      <w:r w:rsidRPr="004A5DE2">
        <w:rPr>
          <w:b/>
          <w:i/>
          <w:spacing w:val="-3"/>
          <w:szCs w:val="22"/>
        </w:rPr>
        <w:t>m</w:t>
      </w:r>
      <w:r w:rsidRPr="004A5DE2">
        <w:rPr>
          <w:b/>
          <w:i/>
          <w:szCs w:val="22"/>
        </w:rPr>
        <w:t>s</w:t>
      </w:r>
    </w:p>
    <w:p w14:paraId="5F461325" w14:textId="7B582365" w:rsidR="00826DC1" w:rsidRDefault="00FD7E1F" w:rsidP="000059B2">
      <w:pPr>
        <w:pStyle w:val="ListParagraph"/>
        <w:numPr>
          <w:ilvl w:val="0"/>
          <w:numId w:val="154"/>
        </w:numPr>
        <w:ind w:left="0" w:right="80" w:firstLine="0"/>
        <w:jc w:val="both"/>
        <w:rPr>
          <w:szCs w:val="22"/>
        </w:rPr>
      </w:pPr>
      <w:bookmarkStart w:id="14" w:name="page10"/>
      <w:bookmarkEnd w:id="14"/>
      <w:r w:rsidRPr="009A69B9">
        <w:rPr>
          <w:szCs w:val="22"/>
        </w:rPr>
        <w:t xml:space="preserve">The institutional arrangements for program implementation will be with clear division of tasks and responsibilities from federal government to local level as per the GoE structure and consistent with existing legal provisions, regulations and guidelines. Centrally, the Ministry of Water Irrigation and Electricity (MoWIE) will be responsible for the overall program management and operations. The Ethiopian Electric Utility (EEU) will be the main implementer for on-grid and some components of off grid, particularly for solar mini grid </w:t>
      </w:r>
      <w:r w:rsidR="000A4EB6" w:rsidRPr="009A69B9">
        <w:rPr>
          <w:szCs w:val="22"/>
        </w:rPr>
        <w:t xml:space="preserve">with capacity of </w:t>
      </w:r>
      <w:r w:rsidRPr="009A69B9">
        <w:rPr>
          <w:szCs w:val="22"/>
        </w:rPr>
        <w:t>greater than 100 KW</w:t>
      </w:r>
      <w:r w:rsidR="006F30BC" w:rsidRPr="009A69B9">
        <w:rPr>
          <w:szCs w:val="22"/>
        </w:rPr>
        <w:t>s</w:t>
      </w:r>
      <w:r w:rsidRPr="009A69B9">
        <w:rPr>
          <w:szCs w:val="22"/>
        </w:rPr>
        <w:t xml:space="preserve"> nationwide. </w:t>
      </w:r>
    </w:p>
    <w:p w14:paraId="7F52D578" w14:textId="77777777" w:rsidR="00F21121" w:rsidRPr="00C02D82" w:rsidRDefault="00F21121" w:rsidP="0053661C">
      <w:pPr>
        <w:pStyle w:val="ListParagraph"/>
        <w:ind w:left="0" w:right="80"/>
        <w:jc w:val="both"/>
        <w:rPr>
          <w:szCs w:val="22"/>
        </w:rPr>
      </w:pPr>
    </w:p>
    <w:p w14:paraId="1E596263" w14:textId="2FEE6A60" w:rsidR="00FD7E1F" w:rsidRDefault="00FD7E1F" w:rsidP="000059B2">
      <w:pPr>
        <w:pStyle w:val="ListParagraph"/>
        <w:numPr>
          <w:ilvl w:val="0"/>
          <w:numId w:val="154"/>
        </w:numPr>
        <w:ind w:left="0" w:right="80" w:firstLine="0"/>
        <w:jc w:val="both"/>
        <w:rPr>
          <w:szCs w:val="22"/>
        </w:rPr>
      </w:pPr>
      <w:r w:rsidRPr="00C02D82">
        <w:rPr>
          <w:szCs w:val="22"/>
        </w:rPr>
        <w:t>The Regional Energy and Mines office</w:t>
      </w:r>
      <w:r w:rsidR="00245784" w:rsidRPr="00C02D82">
        <w:rPr>
          <w:szCs w:val="22"/>
        </w:rPr>
        <w:t>s</w:t>
      </w:r>
      <w:r w:rsidRPr="00394708">
        <w:rPr>
          <w:szCs w:val="22"/>
        </w:rPr>
        <w:t xml:space="preserve"> will involve in providing support for the implementation of bot</w:t>
      </w:r>
      <w:r w:rsidRPr="00565B5A">
        <w:rPr>
          <w:szCs w:val="22"/>
        </w:rPr>
        <w:t>h on grid and off grid components of the program. Regarding the environmental and social safeguards management, the Regional E</w:t>
      </w:r>
      <w:r w:rsidR="00245784" w:rsidRPr="00565B5A">
        <w:rPr>
          <w:szCs w:val="22"/>
        </w:rPr>
        <w:t xml:space="preserve">nvironmental </w:t>
      </w:r>
      <w:r w:rsidR="008D088E" w:rsidRPr="00565B5A">
        <w:rPr>
          <w:szCs w:val="22"/>
        </w:rPr>
        <w:t>authorities and offices will</w:t>
      </w:r>
      <w:r w:rsidRPr="00565B5A">
        <w:rPr>
          <w:szCs w:val="22"/>
        </w:rPr>
        <w:t xml:space="preserve"> be responsible to </w:t>
      </w:r>
      <w:r w:rsidR="00245784" w:rsidRPr="00565B5A">
        <w:rPr>
          <w:szCs w:val="22"/>
        </w:rPr>
        <w:t>supervise</w:t>
      </w:r>
      <w:r w:rsidRPr="00565B5A">
        <w:rPr>
          <w:szCs w:val="22"/>
        </w:rPr>
        <w:t xml:space="preserve"> the safeguards management, review and clearance of all instruments prepared for projects at regional level. At local level, the zonal and </w:t>
      </w:r>
      <w:r w:rsidR="00EB1BD7" w:rsidRPr="001719A2">
        <w:rPr>
          <w:szCs w:val="22"/>
        </w:rPr>
        <w:t>woreda</w:t>
      </w:r>
      <w:r w:rsidRPr="003C37DB">
        <w:rPr>
          <w:szCs w:val="22"/>
        </w:rPr>
        <w:t xml:space="preserve"> level environmental </w:t>
      </w:r>
      <w:r w:rsidR="008D088E" w:rsidRPr="003C37DB">
        <w:rPr>
          <w:szCs w:val="22"/>
        </w:rPr>
        <w:t>authorities and offices will</w:t>
      </w:r>
      <w:r w:rsidRPr="003C37DB">
        <w:rPr>
          <w:szCs w:val="22"/>
        </w:rPr>
        <w:t xml:space="preserve"> be responsible to monitor and provide supports to EEU </w:t>
      </w:r>
      <w:r w:rsidR="00245784" w:rsidRPr="003C37DB">
        <w:rPr>
          <w:szCs w:val="22"/>
        </w:rPr>
        <w:t xml:space="preserve">district </w:t>
      </w:r>
      <w:r w:rsidRPr="003C37DB">
        <w:rPr>
          <w:szCs w:val="22"/>
        </w:rPr>
        <w:t xml:space="preserve">offices and Energy and mines offices. EEU as well as Energy and Mines offices will implement the program safeguards instruments and recommended environmental, social and safety management actions with close support from regional and </w:t>
      </w:r>
      <w:r w:rsidR="00EB1BD7" w:rsidRPr="003C37DB">
        <w:rPr>
          <w:szCs w:val="22"/>
        </w:rPr>
        <w:t>woreda</w:t>
      </w:r>
      <w:r w:rsidRPr="003C37DB">
        <w:rPr>
          <w:szCs w:val="22"/>
        </w:rPr>
        <w:t xml:space="preserve"> safeguards teams as well as land administration entities. The division of tasks will be clearly outlined in ELEAP Operational Manual to be prepared for the program.</w:t>
      </w:r>
    </w:p>
    <w:p w14:paraId="2975A057" w14:textId="77777777" w:rsidR="00F21121" w:rsidRPr="0053661C" w:rsidRDefault="00F21121" w:rsidP="0053661C">
      <w:pPr>
        <w:pStyle w:val="ListParagraph"/>
        <w:rPr>
          <w:szCs w:val="22"/>
        </w:rPr>
      </w:pPr>
    </w:p>
    <w:p w14:paraId="662031AD" w14:textId="52FF09E3" w:rsidR="00FD7E1F" w:rsidRDefault="00FD7E1F" w:rsidP="000059B2">
      <w:pPr>
        <w:pStyle w:val="ListParagraph"/>
        <w:numPr>
          <w:ilvl w:val="0"/>
          <w:numId w:val="154"/>
        </w:numPr>
        <w:ind w:left="0" w:firstLine="0"/>
        <w:jc w:val="both"/>
        <w:rPr>
          <w:szCs w:val="22"/>
        </w:rPr>
      </w:pPr>
      <w:r w:rsidRPr="003C37DB">
        <w:rPr>
          <w:spacing w:val="2"/>
          <w:szCs w:val="22"/>
        </w:rPr>
        <w:t>The</w:t>
      </w:r>
      <w:r w:rsidRPr="003C37DB">
        <w:rPr>
          <w:szCs w:val="22"/>
        </w:rPr>
        <w:t xml:space="preserve"> country has </w:t>
      </w:r>
      <w:r w:rsidRPr="003C37DB">
        <w:rPr>
          <w:spacing w:val="1"/>
          <w:szCs w:val="22"/>
        </w:rPr>
        <w:t>l</w:t>
      </w:r>
      <w:r w:rsidRPr="003C37DB">
        <w:rPr>
          <w:szCs w:val="22"/>
        </w:rPr>
        <w:t>e</w:t>
      </w:r>
      <w:r w:rsidRPr="003C37DB">
        <w:rPr>
          <w:spacing w:val="-2"/>
          <w:szCs w:val="22"/>
        </w:rPr>
        <w:t>g</w:t>
      </w:r>
      <w:r w:rsidRPr="00CA5298">
        <w:rPr>
          <w:spacing w:val="1"/>
          <w:szCs w:val="22"/>
        </w:rPr>
        <w:t>i</w:t>
      </w:r>
      <w:r w:rsidRPr="00CA5298">
        <w:rPr>
          <w:spacing w:val="-2"/>
          <w:szCs w:val="22"/>
        </w:rPr>
        <w:t>s</w:t>
      </w:r>
      <w:r w:rsidRPr="00CA5298">
        <w:rPr>
          <w:spacing w:val="1"/>
          <w:szCs w:val="22"/>
        </w:rPr>
        <w:t>l</w:t>
      </w:r>
      <w:r w:rsidRPr="00CA5298">
        <w:rPr>
          <w:spacing w:val="-2"/>
          <w:szCs w:val="22"/>
        </w:rPr>
        <w:t>a</w:t>
      </w:r>
      <w:r w:rsidRPr="00CA5298">
        <w:rPr>
          <w:spacing w:val="1"/>
          <w:szCs w:val="22"/>
        </w:rPr>
        <w:t>ti</w:t>
      </w:r>
      <w:r w:rsidRPr="00CA5298">
        <w:rPr>
          <w:spacing w:val="-2"/>
          <w:szCs w:val="22"/>
        </w:rPr>
        <w:t>v</w:t>
      </w:r>
      <w:r w:rsidRPr="00CA5298">
        <w:rPr>
          <w:szCs w:val="22"/>
        </w:rPr>
        <w:t>e</w:t>
      </w:r>
      <w:r w:rsidRPr="00CA5298">
        <w:rPr>
          <w:spacing w:val="3"/>
          <w:szCs w:val="22"/>
        </w:rPr>
        <w:t xml:space="preserve"> </w:t>
      </w:r>
      <w:r w:rsidRPr="00CA5298">
        <w:rPr>
          <w:spacing w:val="-2"/>
          <w:szCs w:val="22"/>
        </w:rPr>
        <w:t>a</w:t>
      </w:r>
      <w:r w:rsidRPr="00CA5298">
        <w:rPr>
          <w:szCs w:val="22"/>
        </w:rPr>
        <w:t xml:space="preserve">nd </w:t>
      </w:r>
      <w:r w:rsidRPr="00CA5298">
        <w:rPr>
          <w:spacing w:val="1"/>
          <w:szCs w:val="22"/>
        </w:rPr>
        <w:t>r</w:t>
      </w:r>
      <w:r w:rsidRPr="00CA5298">
        <w:rPr>
          <w:szCs w:val="22"/>
        </w:rPr>
        <w:t>e</w:t>
      </w:r>
      <w:r w:rsidRPr="00CA5298">
        <w:rPr>
          <w:spacing w:val="-2"/>
          <w:szCs w:val="22"/>
        </w:rPr>
        <w:t>g</w:t>
      </w:r>
      <w:r w:rsidRPr="00CA5298">
        <w:rPr>
          <w:szCs w:val="22"/>
        </w:rPr>
        <w:t>u</w:t>
      </w:r>
      <w:r w:rsidRPr="00CA5298">
        <w:rPr>
          <w:spacing w:val="1"/>
          <w:szCs w:val="22"/>
        </w:rPr>
        <w:t>l</w:t>
      </w:r>
      <w:r w:rsidRPr="00CA5298">
        <w:rPr>
          <w:szCs w:val="22"/>
        </w:rPr>
        <w:t>a</w:t>
      </w:r>
      <w:r w:rsidRPr="00CA5298">
        <w:rPr>
          <w:spacing w:val="-1"/>
          <w:szCs w:val="22"/>
        </w:rPr>
        <w:t>t</w:t>
      </w:r>
      <w:r w:rsidRPr="00CA5298">
        <w:rPr>
          <w:szCs w:val="22"/>
        </w:rPr>
        <w:t>o</w:t>
      </w:r>
      <w:r w:rsidRPr="00CA5298">
        <w:rPr>
          <w:spacing w:val="1"/>
          <w:szCs w:val="22"/>
        </w:rPr>
        <w:t>r</w:t>
      </w:r>
      <w:r w:rsidRPr="00CA5298">
        <w:rPr>
          <w:szCs w:val="22"/>
        </w:rPr>
        <w:t>y ba</w:t>
      </w:r>
      <w:r w:rsidRPr="00CA5298">
        <w:rPr>
          <w:spacing w:val="1"/>
          <w:szCs w:val="22"/>
        </w:rPr>
        <w:t>s</w:t>
      </w:r>
      <w:r w:rsidRPr="00CA5298">
        <w:rPr>
          <w:spacing w:val="-1"/>
          <w:szCs w:val="22"/>
        </w:rPr>
        <w:t>i</w:t>
      </w:r>
      <w:r w:rsidRPr="00CA5298">
        <w:rPr>
          <w:szCs w:val="22"/>
        </w:rPr>
        <w:t>s</w:t>
      </w:r>
      <w:r w:rsidRPr="00CA5298">
        <w:rPr>
          <w:spacing w:val="3"/>
          <w:szCs w:val="22"/>
        </w:rPr>
        <w:t xml:space="preserve"> </w:t>
      </w:r>
      <w:r w:rsidRPr="00CA5298">
        <w:rPr>
          <w:szCs w:val="22"/>
        </w:rPr>
        <w:t>and</w:t>
      </w:r>
      <w:r w:rsidRPr="00CA5298">
        <w:rPr>
          <w:spacing w:val="3"/>
          <w:szCs w:val="22"/>
        </w:rPr>
        <w:t xml:space="preserve"> </w:t>
      </w:r>
      <w:r w:rsidRPr="00CA5298">
        <w:rPr>
          <w:spacing w:val="1"/>
          <w:szCs w:val="22"/>
        </w:rPr>
        <w:t>i</w:t>
      </w:r>
      <w:r w:rsidRPr="00CA5298">
        <w:rPr>
          <w:szCs w:val="22"/>
        </w:rPr>
        <w:t>n</w:t>
      </w:r>
      <w:r w:rsidRPr="00CA5298">
        <w:rPr>
          <w:spacing w:val="-2"/>
          <w:szCs w:val="22"/>
        </w:rPr>
        <w:t>s</w:t>
      </w:r>
      <w:r w:rsidRPr="00CA5298">
        <w:rPr>
          <w:spacing w:val="1"/>
          <w:szCs w:val="22"/>
        </w:rPr>
        <w:t>t</w:t>
      </w:r>
      <w:r w:rsidRPr="00CA5298">
        <w:rPr>
          <w:spacing w:val="-1"/>
          <w:szCs w:val="22"/>
        </w:rPr>
        <w:t>i</w:t>
      </w:r>
      <w:r w:rsidRPr="00CA5298">
        <w:rPr>
          <w:spacing w:val="1"/>
          <w:szCs w:val="22"/>
        </w:rPr>
        <w:t>t</w:t>
      </w:r>
      <w:r w:rsidRPr="00CA5298">
        <w:rPr>
          <w:szCs w:val="22"/>
        </w:rPr>
        <w:t>u</w:t>
      </w:r>
      <w:r w:rsidRPr="00CA5298">
        <w:rPr>
          <w:spacing w:val="-1"/>
          <w:szCs w:val="22"/>
        </w:rPr>
        <w:t>t</w:t>
      </w:r>
      <w:r w:rsidRPr="00CA5298">
        <w:rPr>
          <w:spacing w:val="1"/>
          <w:szCs w:val="22"/>
        </w:rPr>
        <w:t>i</w:t>
      </w:r>
      <w:r w:rsidRPr="00CA5298">
        <w:rPr>
          <w:szCs w:val="22"/>
        </w:rPr>
        <w:t>ons</w:t>
      </w:r>
      <w:r w:rsidRPr="00CA5298">
        <w:rPr>
          <w:spacing w:val="1"/>
          <w:szCs w:val="22"/>
        </w:rPr>
        <w:t xml:space="preserve"> t</w:t>
      </w:r>
      <w:r w:rsidRPr="00CA5298">
        <w:rPr>
          <w:szCs w:val="22"/>
        </w:rPr>
        <w:t>o</w:t>
      </w:r>
      <w:r w:rsidRPr="00CA5298">
        <w:rPr>
          <w:spacing w:val="3"/>
          <w:szCs w:val="22"/>
        </w:rPr>
        <w:t xml:space="preserve"> </w:t>
      </w:r>
      <w:r w:rsidRPr="00CA5298">
        <w:rPr>
          <w:szCs w:val="22"/>
        </w:rPr>
        <w:t>en</w:t>
      </w:r>
      <w:r w:rsidRPr="00CA5298">
        <w:rPr>
          <w:spacing w:val="1"/>
          <w:szCs w:val="22"/>
        </w:rPr>
        <w:t>s</w:t>
      </w:r>
      <w:r w:rsidRPr="00CA5298">
        <w:rPr>
          <w:spacing w:val="-2"/>
          <w:szCs w:val="22"/>
        </w:rPr>
        <w:t>u</w:t>
      </w:r>
      <w:r w:rsidRPr="00CA5298">
        <w:rPr>
          <w:spacing w:val="1"/>
          <w:szCs w:val="22"/>
        </w:rPr>
        <w:t>r</w:t>
      </w:r>
      <w:r w:rsidRPr="00CA5298">
        <w:rPr>
          <w:szCs w:val="22"/>
        </w:rPr>
        <w:t>e</w:t>
      </w:r>
      <w:r w:rsidRPr="00E71A83">
        <w:rPr>
          <w:spacing w:val="3"/>
          <w:szCs w:val="22"/>
        </w:rPr>
        <w:t xml:space="preserve"> </w:t>
      </w:r>
      <w:r w:rsidRPr="00E71A83">
        <w:rPr>
          <w:szCs w:val="22"/>
        </w:rPr>
        <w:t>co</w:t>
      </w:r>
      <w:r w:rsidRPr="00E71A83">
        <w:rPr>
          <w:spacing w:val="-2"/>
          <w:szCs w:val="22"/>
        </w:rPr>
        <w:t>n</w:t>
      </w:r>
      <w:r w:rsidRPr="00E71A83">
        <w:rPr>
          <w:szCs w:val="22"/>
        </w:rPr>
        <w:t>s</w:t>
      </w:r>
      <w:r w:rsidRPr="00E71A83">
        <w:rPr>
          <w:spacing w:val="1"/>
          <w:szCs w:val="22"/>
        </w:rPr>
        <w:t>i</w:t>
      </w:r>
      <w:r w:rsidRPr="00E71A83">
        <w:rPr>
          <w:spacing w:val="-2"/>
          <w:szCs w:val="22"/>
        </w:rPr>
        <w:t>s</w:t>
      </w:r>
      <w:r w:rsidRPr="00E71A83">
        <w:rPr>
          <w:spacing w:val="1"/>
          <w:szCs w:val="22"/>
        </w:rPr>
        <w:t>t</w:t>
      </w:r>
      <w:r w:rsidRPr="00E71A83">
        <w:rPr>
          <w:szCs w:val="22"/>
        </w:rPr>
        <w:t xml:space="preserve">ency </w:t>
      </w:r>
      <w:r w:rsidRPr="005D6D0C">
        <w:rPr>
          <w:spacing w:val="-1"/>
          <w:szCs w:val="22"/>
        </w:rPr>
        <w:t>w</w:t>
      </w:r>
      <w:r w:rsidRPr="005D6D0C">
        <w:rPr>
          <w:spacing w:val="1"/>
          <w:szCs w:val="22"/>
        </w:rPr>
        <w:t>it</w:t>
      </w:r>
      <w:r w:rsidRPr="005D6D0C">
        <w:rPr>
          <w:szCs w:val="22"/>
        </w:rPr>
        <w:t>h</w:t>
      </w:r>
      <w:r w:rsidRPr="005D6D0C">
        <w:rPr>
          <w:spacing w:val="3"/>
          <w:szCs w:val="22"/>
        </w:rPr>
        <w:t xml:space="preserve"> </w:t>
      </w:r>
      <w:r w:rsidRPr="005D6D0C">
        <w:rPr>
          <w:spacing w:val="-1"/>
          <w:szCs w:val="22"/>
        </w:rPr>
        <w:t>t</w:t>
      </w:r>
      <w:r w:rsidRPr="005D6D0C">
        <w:rPr>
          <w:szCs w:val="22"/>
        </w:rPr>
        <w:t>he</w:t>
      </w:r>
      <w:r w:rsidRPr="005D6D0C">
        <w:rPr>
          <w:spacing w:val="3"/>
          <w:szCs w:val="22"/>
        </w:rPr>
        <w:t xml:space="preserve"> </w:t>
      </w:r>
      <w:r w:rsidRPr="005D6D0C">
        <w:rPr>
          <w:szCs w:val="22"/>
        </w:rPr>
        <w:t>s</w:t>
      </w:r>
      <w:r w:rsidRPr="005D6D0C">
        <w:rPr>
          <w:spacing w:val="-1"/>
          <w:szCs w:val="22"/>
        </w:rPr>
        <w:t>i</w:t>
      </w:r>
      <w:r w:rsidRPr="005D6D0C">
        <w:rPr>
          <w:szCs w:val="22"/>
        </w:rPr>
        <w:t>x</w:t>
      </w:r>
      <w:r w:rsidRPr="005D6D0C">
        <w:rPr>
          <w:spacing w:val="3"/>
          <w:szCs w:val="22"/>
        </w:rPr>
        <w:t xml:space="preserve"> </w:t>
      </w:r>
      <w:r w:rsidRPr="005D6D0C">
        <w:rPr>
          <w:spacing w:val="-1"/>
          <w:szCs w:val="22"/>
        </w:rPr>
        <w:t>C</w:t>
      </w:r>
      <w:r w:rsidRPr="005D6D0C">
        <w:rPr>
          <w:szCs w:val="22"/>
        </w:rPr>
        <w:t>o</w:t>
      </w:r>
      <w:r w:rsidRPr="005D6D0C">
        <w:rPr>
          <w:spacing w:val="-2"/>
          <w:szCs w:val="22"/>
        </w:rPr>
        <w:t>r</w:t>
      </w:r>
      <w:r w:rsidRPr="005D6D0C">
        <w:rPr>
          <w:szCs w:val="22"/>
        </w:rPr>
        <w:t>e</w:t>
      </w:r>
      <w:r w:rsidRPr="005D6D0C">
        <w:rPr>
          <w:spacing w:val="3"/>
          <w:szCs w:val="22"/>
        </w:rPr>
        <w:t xml:space="preserve"> </w:t>
      </w:r>
      <w:r w:rsidRPr="005D6D0C">
        <w:rPr>
          <w:szCs w:val="22"/>
        </w:rPr>
        <w:t>Pr</w:t>
      </w:r>
      <w:r w:rsidRPr="005D6D0C">
        <w:rPr>
          <w:spacing w:val="1"/>
          <w:szCs w:val="22"/>
        </w:rPr>
        <w:t>i</w:t>
      </w:r>
      <w:r w:rsidRPr="005D6D0C">
        <w:rPr>
          <w:szCs w:val="22"/>
        </w:rPr>
        <w:t>n</w:t>
      </w:r>
      <w:r w:rsidRPr="005D6D0C">
        <w:rPr>
          <w:spacing w:val="-2"/>
          <w:szCs w:val="22"/>
        </w:rPr>
        <w:t>c</w:t>
      </w:r>
      <w:r w:rsidRPr="005D6D0C">
        <w:rPr>
          <w:spacing w:val="1"/>
          <w:szCs w:val="22"/>
        </w:rPr>
        <w:t>i</w:t>
      </w:r>
      <w:r w:rsidRPr="005D6D0C">
        <w:rPr>
          <w:spacing w:val="-2"/>
          <w:szCs w:val="22"/>
        </w:rPr>
        <w:t>p</w:t>
      </w:r>
      <w:r w:rsidRPr="005D6D0C">
        <w:rPr>
          <w:spacing w:val="1"/>
          <w:szCs w:val="22"/>
        </w:rPr>
        <w:t>l</w:t>
      </w:r>
      <w:r w:rsidRPr="005D6D0C">
        <w:rPr>
          <w:szCs w:val="22"/>
        </w:rPr>
        <w:t>es</w:t>
      </w:r>
      <w:r w:rsidRPr="0025028F">
        <w:rPr>
          <w:spacing w:val="3"/>
          <w:szCs w:val="22"/>
        </w:rPr>
        <w:t xml:space="preserve"> </w:t>
      </w:r>
      <w:r w:rsidRPr="002E137D">
        <w:rPr>
          <w:spacing w:val="-2"/>
          <w:szCs w:val="22"/>
        </w:rPr>
        <w:t>o</w:t>
      </w:r>
      <w:r w:rsidRPr="002E137D">
        <w:rPr>
          <w:szCs w:val="22"/>
        </w:rPr>
        <w:t>f</w:t>
      </w:r>
      <w:r w:rsidRPr="0053661C">
        <w:rPr>
          <w:spacing w:val="3"/>
          <w:szCs w:val="22"/>
        </w:rPr>
        <w:t xml:space="preserve"> </w:t>
      </w:r>
      <w:r w:rsidRPr="0053661C">
        <w:rPr>
          <w:szCs w:val="22"/>
        </w:rPr>
        <w:t>Pfo</w:t>
      </w:r>
      <w:r w:rsidRPr="0053661C">
        <w:rPr>
          <w:spacing w:val="1"/>
          <w:szCs w:val="22"/>
        </w:rPr>
        <w:t>r</w:t>
      </w:r>
      <w:r w:rsidRPr="0053661C">
        <w:rPr>
          <w:spacing w:val="-3"/>
          <w:szCs w:val="22"/>
        </w:rPr>
        <w:t>R</w:t>
      </w:r>
      <w:r w:rsidRPr="0053661C">
        <w:rPr>
          <w:szCs w:val="22"/>
        </w:rPr>
        <w:t xml:space="preserve">. The ESSA provides an assessment of the current conditions of this system and proposes measures that are built into the Program in order strengthen them. It analyzed and evaluated the Ethiopian system against </w:t>
      </w:r>
      <w:r w:rsidR="00545FEF" w:rsidRPr="0053661C">
        <w:rPr>
          <w:szCs w:val="22"/>
        </w:rPr>
        <w:t>six (</w:t>
      </w:r>
      <w:r w:rsidRPr="0053661C">
        <w:rPr>
          <w:szCs w:val="22"/>
        </w:rPr>
        <w:t>6</w:t>
      </w:r>
      <w:r w:rsidR="00545FEF" w:rsidRPr="0053661C">
        <w:rPr>
          <w:szCs w:val="22"/>
        </w:rPr>
        <w:t>)</w:t>
      </w:r>
      <w:r w:rsidRPr="0053661C">
        <w:rPr>
          <w:szCs w:val="22"/>
        </w:rPr>
        <w:t xml:space="preserve"> core principles of environment and social sustainability as outlined in </w:t>
      </w:r>
      <w:r w:rsidR="00774865" w:rsidRPr="0053661C">
        <w:rPr>
          <w:szCs w:val="22"/>
        </w:rPr>
        <w:t>Bank Policy:  Program-for-Results Financing</w:t>
      </w:r>
      <w:r w:rsidRPr="0053661C">
        <w:rPr>
          <w:szCs w:val="22"/>
        </w:rPr>
        <w:t xml:space="preserve"> guidelines which are Core Principle 1: General Principle of Environmental and Social Management; Core Principle 2: Natural Habitats and Physical Cultural Resources; Core Principle 3: Public and Worker Safety; Core Principle 4: Land Acquisition; Core Principle 5: Indigenous Peoples and Vulnerable Groups; and Core Principle 6: Social Conflict.</w:t>
      </w:r>
    </w:p>
    <w:p w14:paraId="1D2B2734" w14:textId="77777777" w:rsidR="00F21121" w:rsidRPr="0053661C" w:rsidRDefault="00F21121" w:rsidP="0053661C">
      <w:pPr>
        <w:pStyle w:val="ListParagraph"/>
        <w:ind w:left="0"/>
        <w:jc w:val="both"/>
        <w:rPr>
          <w:szCs w:val="22"/>
        </w:rPr>
      </w:pPr>
    </w:p>
    <w:p w14:paraId="7C1E9F26" w14:textId="2245122E" w:rsidR="00545FEF" w:rsidRDefault="00FD7E1F" w:rsidP="000059B2">
      <w:pPr>
        <w:pStyle w:val="ListParagraph"/>
        <w:numPr>
          <w:ilvl w:val="0"/>
          <w:numId w:val="154"/>
        </w:numPr>
        <w:ind w:left="0" w:right="40" w:firstLine="0"/>
        <w:jc w:val="both"/>
        <w:rPr>
          <w:szCs w:val="22"/>
        </w:rPr>
      </w:pPr>
      <w:r w:rsidRPr="0053661C">
        <w:rPr>
          <w:szCs w:val="22"/>
        </w:rPr>
        <w:t xml:space="preserve">The finding shows that Ethiopia has adequate legal framework, including environment and social regulations. However, the implementation of existing provisions of the environment and social regulations varies from region to region and is generally low. Albeit the legal basis are strongly established, the </w:t>
      </w:r>
      <w:r w:rsidRPr="0053661C">
        <w:rPr>
          <w:spacing w:val="-1"/>
          <w:szCs w:val="22"/>
        </w:rPr>
        <w:t>i</w:t>
      </w:r>
      <w:r w:rsidRPr="0053661C">
        <w:rPr>
          <w:szCs w:val="22"/>
        </w:rPr>
        <w:t>m</w:t>
      </w:r>
      <w:r w:rsidRPr="0053661C">
        <w:rPr>
          <w:spacing w:val="1"/>
          <w:szCs w:val="22"/>
        </w:rPr>
        <w:t>p</w:t>
      </w:r>
      <w:r w:rsidRPr="0053661C">
        <w:rPr>
          <w:szCs w:val="22"/>
        </w:rPr>
        <w:t>l</w:t>
      </w:r>
      <w:r w:rsidRPr="0053661C">
        <w:rPr>
          <w:spacing w:val="-3"/>
          <w:szCs w:val="22"/>
        </w:rPr>
        <w:t>e</w:t>
      </w:r>
      <w:r w:rsidRPr="0053661C">
        <w:rPr>
          <w:szCs w:val="22"/>
        </w:rPr>
        <w:t>me</w:t>
      </w:r>
      <w:r w:rsidRPr="0053661C">
        <w:rPr>
          <w:spacing w:val="1"/>
          <w:szCs w:val="22"/>
        </w:rPr>
        <w:t>n</w:t>
      </w:r>
      <w:r w:rsidRPr="0053661C">
        <w:rPr>
          <w:szCs w:val="22"/>
        </w:rPr>
        <w:t>t</w:t>
      </w:r>
      <w:r w:rsidRPr="0053661C">
        <w:rPr>
          <w:spacing w:val="1"/>
          <w:szCs w:val="22"/>
        </w:rPr>
        <w:t>at</w:t>
      </w:r>
      <w:r w:rsidRPr="0053661C">
        <w:rPr>
          <w:spacing w:val="-2"/>
          <w:szCs w:val="22"/>
        </w:rPr>
        <w:t>i</w:t>
      </w:r>
      <w:r w:rsidRPr="0053661C">
        <w:rPr>
          <w:szCs w:val="22"/>
        </w:rPr>
        <w:t>ons are</w:t>
      </w:r>
      <w:r w:rsidRPr="0053661C">
        <w:rPr>
          <w:spacing w:val="3"/>
          <w:szCs w:val="22"/>
        </w:rPr>
        <w:t xml:space="preserve"> </w:t>
      </w:r>
      <w:r w:rsidRPr="0053661C">
        <w:rPr>
          <w:szCs w:val="22"/>
        </w:rPr>
        <w:t>n</w:t>
      </w:r>
      <w:r w:rsidRPr="0053661C">
        <w:rPr>
          <w:spacing w:val="-2"/>
          <w:szCs w:val="22"/>
        </w:rPr>
        <w:t>o</w:t>
      </w:r>
      <w:r w:rsidRPr="0053661C">
        <w:rPr>
          <w:szCs w:val="22"/>
        </w:rPr>
        <w:t>t</w:t>
      </w:r>
      <w:r w:rsidRPr="0053661C">
        <w:rPr>
          <w:spacing w:val="4"/>
          <w:szCs w:val="22"/>
        </w:rPr>
        <w:t xml:space="preserve"> </w:t>
      </w:r>
      <w:r w:rsidRPr="0053661C">
        <w:rPr>
          <w:szCs w:val="22"/>
        </w:rPr>
        <w:t>c</w:t>
      </w:r>
      <w:r w:rsidRPr="0053661C">
        <w:rPr>
          <w:spacing w:val="-2"/>
          <w:szCs w:val="22"/>
        </w:rPr>
        <w:t>o</w:t>
      </w:r>
      <w:r w:rsidRPr="0053661C">
        <w:rPr>
          <w:szCs w:val="22"/>
        </w:rPr>
        <w:t>n</w:t>
      </w:r>
      <w:r w:rsidRPr="0053661C">
        <w:rPr>
          <w:spacing w:val="-2"/>
          <w:szCs w:val="22"/>
        </w:rPr>
        <w:t>s</w:t>
      </w:r>
      <w:r w:rsidRPr="0053661C">
        <w:rPr>
          <w:spacing w:val="1"/>
          <w:szCs w:val="22"/>
        </w:rPr>
        <w:t>i</w:t>
      </w:r>
      <w:r w:rsidRPr="0053661C">
        <w:rPr>
          <w:szCs w:val="22"/>
        </w:rPr>
        <w:t>s</w:t>
      </w:r>
      <w:r w:rsidRPr="0053661C">
        <w:rPr>
          <w:spacing w:val="-1"/>
          <w:szCs w:val="22"/>
        </w:rPr>
        <w:t>t</w:t>
      </w:r>
      <w:r w:rsidRPr="0053661C">
        <w:rPr>
          <w:szCs w:val="22"/>
        </w:rPr>
        <w:t>en</w:t>
      </w:r>
      <w:r w:rsidRPr="0053661C">
        <w:rPr>
          <w:spacing w:val="-1"/>
          <w:szCs w:val="22"/>
        </w:rPr>
        <w:t>t</w:t>
      </w:r>
      <w:r w:rsidRPr="0053661C">
        <w:rPr>
          <w:spacing w:val="1"/>
          <w:szCs w:val="22"/>
        </w:rPr>
        <w:t>l</w:t>
      </w:r>
      <w:r w:rsidRPr="0053661C">
        <w:rPr>
          <w:szCs w:val="22"/>
        </w:rPr>
        <w:t>y e</w:t>
      </w:r>
      <w:r w:rsidRPr="0053661C">
        <w:rPr>
          <w:spacing w:val="-1"/>
          <w:szCs w:val="22"/>
        </w:rPr>
        <w:t>f</w:t>
      </w:r>
      <w:r w:rsidRPr="0053661C">
        <w:rPr>
          <w:spacing w:val="1"/>
          <w:szCs w:val="22"/>
        </w:rPr>
        <w:t>f</w:t>
      </w:r>
      <w:r w:rsidRPr="0053661C">
        <w:rPr>
          <w:szCs w:val="22"/>
        </w:rPr>
        <w:t>e</w:t>
      </w:r>
      <w:r w:rsidRPr="0053661C">
        <w:rPr>
          <w:spacing w:val="-2"/>
          <w:szCs w:val="22"/>
        </w:rPr>
        <w:t>c</w:t>
      </w:r>
      <w:r w:rsidRPr="0053661C">
        <w:rPr>
          <w:spacing w:val="1"/>
          <w:szCs w:val="22"/>
        </w:rPr>
        <w:t>ti</w:t>
      </w:r>
      <w:r w:rsidRPr="0053661C">
        <w:rPr>
          <w:spacing w:val="-2"/>
          <w:szCs w:val="22"/>
        </w:rPr>
        <w:t>v</w:t>
      </w:r>
      <w:r w:rsidRPr="0053661C">
        <w:rPr>
          <w:szCs w:val="22"/>
        </w:rPr>
        <w:t>e</w:t>
      </w:r>
      <w:r w:rsidRPr="0053661C">
        <w:rPr>
          <w:spacing w:val="3"/>
          <w:szCs w:val="22"/>
        </w:rPr>
        <w:t xml:space="preserve"> </w:t>
      </w:r>
      <w:r w:rsidRPr="0053661C">
        <w:rPr>
          <w:spacing w:val="-1"/>
          <w:szCs w:val="22"/>
        </w:rPr>
        <w:t>i</w:t>
      </w:r>
      <w:r w:rsidRPr="0053661C">
        <w:rPr>
          <w:szCs w:val="22"/>
        </w:rPr>
        <w:t>n</w:t>
      </w:r>
      <w:r w:rsidRPr="0053661C">
        <w:rPr>
          <w:spacing w:val="3"/>
          <w:szCs w:val="22"/>
        </w:rPr>
        <w:t xml:space="preserve"> </w:t>
      </w:r>
      <w:r w:rsidRPr="0053661C">
        <w:rPr>
          <w:spacing w:val="-1"/>
          <w:szCs w:val="22"/>
        </w:rPr>
        <w:t>t</w:t>
      </w:r>
      <w:r w:rsidRPr="0053661C">
        <w:rPr>
          <w:szCs w:val="22"/>
        </w:rPr>
        <w:t>he</w:t>
      </w:r>
      <w:r w:rsidRPr="0053661C">
        <w:rPr>
          <w:spacing w:val="3"/>
          <w:szCs w:val="22"/>
        </w:rPr>
        <w:t xml:space="preserve"> </w:t>
      </w:r>
      <w:r w:rsidRPr="0053661C">
        <w:rPr>
          <w:spacing w:val="-2"/>
          <w:szCs w:val="22"/>
        </w:rPr>
        <w:t>a</w:t>
      </w:r>
      <w:r w:rsidRPr="0053661C">
        <w:rPr>
          <w:spacing w:val="1"/>
          <w:szCs w:val="22"/>
        </w:rPr>
        <w:t>r</w:t>
      </w:r>
      <w:r w:rsidRPr="0053661C">
        <w:rPr>
          <w:spacing w:val="-2"/>
          <w:szCs w:val="22"/>
        </w:rPr>
        <w:t>e</w:t>
      </w:r>
      <w:r w:rsidRPr="0053661C">
        <w:rPr>
          <w:szCs w:val="22"/>
        </w:rPr>
        <w:t>as</w:t>
      </w:r>
      <w:r w:rsidRPr="0053661C">
        <w:rPr>
          <w:spacing w:val="3"/>
          <w:szCs w:val="22"/>
        </w:rPr>
        <w:t xml:space="preserve"> </w:t>
      </w:r>
      <w:r w:rsidRPr="0053661C">
        <w:rPr>
          <w:szCs w:val="22"/>
        </w:rPr>
        <w:t>of</w:t>
      </w:r>
      <w:r w:rsidRPr="0053661C">
        <w:rPr>
          <w:spacing w:val="1"/>
          <w:szCs w:val="22"/>
        </w:rPr>
        <w:t xml:space="preserve"> </w:t>
      </w:r>
      <w:r w:rsidRPr="0053661C">
        <w:rPr>
          <w:szCs w:val="22"/>
        </w:rPr>
        <w:t>en</w:t>
      </w:r>
      <w:r w:rsidRPr="0053661C">
        <w:rPr>
          <w:spacing w:val="-2"/>
          <w:szCs w:val="22"/>
        </w:rPr>
        <w:t>v</w:t>
      </w:r>
      <w:r w:rsidRPr="0053661C">
        <w:rPr>
          <w:spacing w:val="1"/>
          <w:szCs w:val="22"/>
        </w:rPr>
        <w:t>ir</w:t>
      </w:r>
      <w:r w:rsidRPr="0053661C">
        <w:rPr>
          <w:spacing w:val="3"/>
          <w:szCs w:val="22"/>
        </w:rPr>
        <w:t>o</w:t>
      </w:r>
      <w:r w:rsidRPr="0053661C">
        <w:rPr>
          <w:szCs w:val="22"/>
        </w:rPr>
        <w:t>n</w:t>
      </w:r>
      <w:r w:rsidRPr="0053661C">
        <w:rPr>
          <w:spacing w:val="-4"/>
          <w:szCs w:val="22"/>
        </w:rPr>
        <w:t>m</w:t>
      </w:r>
      <w:r w:rsidRPr="0053661C">
        <w:rPr>
          <w:szCs w:val="22"/>
        </w:rPr>
        <w:t>en</w:t>
      </w:r>
      <w:r w:rsidRPr="0053661C">
        <w:rPr>
          <w:spacing w:val="1"/>
          <w:szCs w:val="22"/>
        </w:rPr>
        <w:t>t</w:t>
      </w:r>
      <w:r w:rsidRPr="0053661C">
        <w:rPr>
          <w:szCs w:val="22"/>
        </w:rPr>
        <w:t>al</w:t>
      </w:r>
      <w:r w:rsidRPr="0053661C">
        <w:rPr>
          <w:spacing w:val="1"/>
          <w:szCs w:val="22"/>
        </w:rPr>
        <w:t xml:space="preserve"> </w:t>
      </w:r>
      <w:r w:rsidRPr="0053661C">
        <w:rPr>
          <w:szCs w:val="22"/>
        </w:rPr>
        <w:t>and</w:t>
      </w:r>
      <w:r w:rsidRPr="0053661C">
        <w:rPr>
          <w:spacing w:val="1"/>
          <w:szCs w:val="22"/>
        </w:rPr>
        <w:t xml:space="preserve"> </w:t>
      </w:r>
      <w:r w:rsidRPr="0053661C">
        <w:rPr>
          <w:szCs w:val="22"/>
        </w:rPr>
        <w:t>s</w:t>
      </w:r>
      <w:r w:rsidRPr="0053661C">
        <w:rPr>
          <w:spacing w:val="-2"/>
          <w:szCs w:val="22"/>
        </w:rPr>
        <w:t>o</w:t>
      </w:r>
      <w:r w:rsidRPr="0053661C">
        <w:rPr>
          <w:szCs w:val="22"/>
        </w:rPr>
        <w:t>c</w:t>
      </w:r>
      <w:r w:rsidRPr="0053661C">
        <w:rPr>
          <w:spacing w:val="1"/>
          <w:szCs w:val="22"/>
        </w:rPr>
        <w:t>i</w:t>
      </w:r>
      <w:r w:rsidRPr="0053661C">
        <w:rPr>
          <w:spacing w:val="-2"/>
          <w:szCs w:val="22"/>
        </w:rPr>
        <w:t>a</w:t>
      </w:r>
      <w:r w:rsidRPr="0053661C">
        <w:rPr>
          <w:szCs w:val="22"/>
        </w:rPr>
        <w:t>l</w:t>
      </w:r>
      <w:r w:rsidRPr="0053661C">
        <w:rPr>
          <w:spacing w:val="4"/>
          <w:szCs w:val="22"/>
        </w:rPr>
        <w:t xml:space="preserve"> impact </w:t>
      </w:r>
      <w:r w:rsidRPr="0053661C">
        <w:rPr>
          <w:spacing w:val="-2"/>
          <w:szCs w:val="22"/>
        </w:rPr>
        <w:t>a</w:t>
      </w:r>
      <w:r w:rsidRPr="0053661C">
        <w:rPr>
          <w:szCs w:val="22"/>
        </w:rPr>
        <w:t>s</w:t>
      </w:r>
      <w:r w:rsidRPr="0053661C">
        <w:rPr>
          <w:spacing w:val="1"/>
          <w:szCs w:val="22"/>
        </w:rPr>
        <w:t>s</w:t>
      </w:r>
      <w:r w:rsidRPr="0053661C">
        <w:rPr>
          <w:szCs w:val="22"/>
        </w:rPr>
        <w:t>e</w:t>
      </w:r>
      <w:r w:rsidRPr="0053661C">
        <w:rPr>
          <w:spacing w:val="-2"/>
          <w:szCs w:val="22"/>
        </w:rPr>
        <w:t>s</w:t>
      </w:r>
      <w:r w:rsidRPr="0053661C">
        <w:rPr>
          <w:szCs w:val="22"/>
        </w:rPr>
        <w:t>s</w:t>
      </w:r>
      <w:r w:rsidRPr="0053661C">
        <w:rPr>
          <w:spacing w:val="-3"/>
          <w:szCs w:val="22"/>
        </w:rPr>
        <w:t>m</w:t>
      </w:r>
      <w:r w:rsidRPr="0053661C">
        <w:rPr>
          <w:szCs w:val="22"/>
        </w:rPr>
        <w:t>ent</w:t>
      </w:r>
      <w:r w:rsidRPr="0053661C">
        <w:rPr>
          <w:spacing w:val="4"/>
          <w:szCs w:val="22"/>
        </w:rPr>
        <w:t xml:space="preserve"> </w:t>
      </w:r>
      <w:r w:rsidRPr="0053661C">
        <w:rPr>
          <w:spacing w:val="1"/>
          <w:szCs w:val="22"/>
        </w:rPr>
        <w:t>(</w:t>
      </w:r>
      <w:r w:rsidRPr="0053661C">
        <w:rPr>
          <w:szCs w:val="22"/>
        </w:rPr>
        <w:t>E</w:t>
      </w:r>
      <w:r w:rsidRPr="0053661C">
        <w:rPr>
          <w:spacing w:val="-1"/>
          <w:szCs w:val="22"/>
        </w:rPr>
        <w:t>S</w:t>
      </w:r>
      <w:r w:rsidRPr="0053661C">
        <w:rPr>
          <w:spacing w:val="-4"/>
          <w:szCs w:val="22"/>
        </w:rPr>
        <w:t>I</w:t>
      </w:r>
      <w:r w:rsidRPr="0053661C">
        <w:rPr>
          <w:spacing w:val="-1"/>
          <w:szCs w:val="22"/>
        </w:rPr>
        <w:t>A</w:t>
      </w:r>
      <w:r w:rsidRPr="0053661C">
        <w:rPr>
          <w:szCs w:val="22"/>
        </w:rPr>
        <w:t>) p</w:t>
      </w:r>
      <w:r w:rsidRPr="0053661C">
        <w:rPr>
          <w:spacing w:val="1"/>
          <w:szCs w:val="22"/>
        </w:rPr>
        <w:t>r</w:t>
      </w:r>
      <w:r w:rsidRPr="0053661C">
        <w:rPr>
          <w:szCs w:val="22"/>
        </w:rPr>
        <w:t>ep</w:t>
      </w:r>
      <w:r w:rsidRPr="0053661C">
        <w:rPr>
          <w:spacing w:val="-2"/>
          <w:szCs w:val="22"/>
        </w:rPr>
        <w:t>a</w:t>
      </w:r>
      <w:r w:rsidRPr="0053661C">
        <w:rPr>
          <w:spacing w:val="1"/>
          <w:szCs w:val="22"/>
        </w:rPr>
        <w:t>r</w:t>
      </w:r>
      <w:r w:rsidRPr="0053661C">
        <w:rPr>
          <w:spacing w:val="-2"/>
          <w:szCs w:val="22"/>
        </w:rPr>
        <w:t>a</w:t>
      </w:r>
      <w:r w:rsidRPr="0053661C">
        <w:rPr>
          <w:spacing w:val="1"/>
          <w:szCs w:val="22"/>
        </w:rPr>
        <w:t>ti</w:t>
      </w:r>
      <w:r w:rsidRPr="0053661C">
        <w:rPr>
          <w:spacing w:val="-2"/>
          <w:szCs w:val="22"/>
        </w:rPr>
        <w:t>o</w:t>
      </w:r>
      <w:r w:rsidRPr="0053661C">
        <w:rPr>
          <w:szCs w:val="22"/>
        </w:rPr>
        <w:t>n,</w:t>
      </w:r>
      <w:r w:rsidRPr="0053661C">
        <w:rPr>
          <w:spacing w:val="2"/>
          <w:szCs w:val="22"/>
        </w:rPr>
        <w:t xml:space="preserve"> </w:t>
      </w:r>
      <w:r w:rsidRPr="0053661C">
        <w:rPr>
          <w:spacing w:val="1"/>
          <w:szCs w:val="22"/>
        </w:rPr>
        <w:t>r</w:t>
      </w:r>
      <w:r w:rsidRPr="0053661C">
        <w:rPr>
          <w:szCs w:val="22"/>
        </w:rPr>
        <w:t>e</w:t>
      </w:r>
      <w:r w:rsidRPr="0053661C">
        <w:rPr>
          <w:spacing w:val="-2"/>
          <w:szCs w:val="22"/>
        </w:rPr>
        <w:t>v</w:t>
      </w:r>
      <w:r w:rsidRPr="0053661C">
        <w:rPr>
          <w:spacing w:val="1"/>
          <w:szCs w:val="22"/>
        </w:rPr>
        <w:t>i</w:t>
      </w:r>
      <w:r w:rsidRPr="0053661C">
        <w:rPr>
          <w:szCs w:val="22"/>
        </w:rPr>
        <w:t>ew</w:t>
      </w:r>
      <w:r w:rsidRPr="0053661C">
        <w:rPr>
          <w:spacing w:val="4"/>
          <w:szCs w:val="22"/>
        </w:rPr>
        <w:t xml:space="preserve"> </w:t>
      </w:r>
      <w:r w:rsidRPr="0053661C">
        <w:rPr>
          <w:spacing w:val="-2"/>
          <w:szCs w:val="22"/>
        </w:rPr>
        <w:t>a</w:t>
      </w:r>
      <w:r w:rsidRPr="0053661C">
        <w:rPr>
          <w:szCs w:val="22"/>
        </w:rPr>
        <w:t>nd</w:t>
      </w:r>
      <w:r w:rsidRPr="0053661C">
        <w:rPr>
          <w:spacing w:val="2"/>
          <w:szCs w:val="22"/>
        </w:rPr>
        <w:t xml:space="preserve"> </w:t>
      </w:r>
      <w:r w:rsidRPr="0053661C">
        <w:rPr>
          <w:szCs w:val="22"/>
        </w:rPr>
        <w:t>a</w:t>
      </w:r>
      <w:r w:rsidRPr="0053661C">
        <w:rPr>
          <w:spacing w:val="-2"/>
          <w:szCs w:val="22"/>
        </w:rPr>
        <w:t>p</w:t>
      </w:r>
      <w:r w:rsidRPr="0053661C">
        <w:rPr>
          <w:szCs w:val="22"/>
        </w:rPr>
        <w:t>p</w:t>
      </w:r>
      <w:r w:rsidRPr="0053661C">
        <w:rPr>
          <w:spacing w:val="1"/>
          <w:szCs w:val="22"/>
        </w:rPr>
        <w:t>r</w:t>
      </w:r>
      <w:r w:rsidRPr="0053661C">
        <w:rPr>
          <w:szCs w:val="22"/>
        </w:rPr>
        <w:t>o</w:t>
      </w:r>
      <w:r w:rsidRPr="0053661C">
        <w:rPr>
          <w:spacing w:val="-2"/>
          <w:szCs w:val="22"/>
        </w:rPr>
        <w:t>v</w:t>
      </w:r>
      <w:r w:rsidRPr="0053661C">
        <w:rPr>
          <w:szCs w:val="22"/>
        </w:rPr>
        <w:t>a</w:t>
      </w:r>
      <w:r w:rsidRPr="0053661C">
        <w:rPr>
          <w:spacing w:val="1"/>
          <w:szCs w:val="22"/>
        </w:rPr>
        <w:t>l</w:t>
      </w:r>
      <w:r w:rsidRPr="0053661C">
        <w:rPr>
          <w:szCs w:val="22"/>
        </w:rPr>
        <w:t>;</w:t>
      </w:r>
      <w:r w:rsidRPr="0053661C">
        <w:rPr>
          <w:spacing w:val="3"/>
          <w:szCs w:val="22"/>
        </w:rPr>
        <w:t xml:space="preserve"> </w:t>
      </w:r>
      <w:r w:rsidRPr="0053661C">
        <w:rPr>
          <w:szCs w:val="22"/>
        </w:rPr>
        <w:t>En</w:t>
      </w:r>
      <w:r w:rsidRPr="0053661C">
        <w:rPr>
          <w:spacing w:val="-3"/>
          <w:szCs w:val="22"/>
        </w:rPr>
        <w:t>v</w:t>
      </w:r>
      <w:r w:rsidRPr="0053661C">
        <w:rPr>
          <w:spacing w:val="1"/>
          <w:szCs w:val="22"/>
        </w:rPr>
        <w:t>ir</w:t>
      </w:r>
      <w:r w:rsidRPr="0053661C">
        <w:rPr>
          <w:szCs w:val="22"/>
        </w:rPr>
        <w:t>on</w:t>
      </w:r>
      <w:r w:rsidRPr="0053661C">
        <w:rPr>
          <w:spacing w:val="-4"/>
          <w:szCs w:val="22"/>
        </w:rPr>
        <w:t>m</w:t>
      </w:r>
      <w:r w:rsidRPr="0053661C">
        <w:rPr>
          <w:szCs w:val="22"/>
        </w:rPr>
        <w:t>en</w:t>
      </w:r>
      <w:r w:rsidRPr="0053661C">
        <w:rPr>
          <w:spacing w:val="1"/>
          <w:szCs w:val="22"/>
        </w:rPr>
        <w:t>t</w:t>
      </w:r>
      <w:r w:rsidRPr="0053661C">
        <w:rPr>
          <w:spacing w:val="-2"/>
          <w:szCs w:val="22"/>
        </w:rPr>
        <w:t>a</w:t>
      </w:r>
      <w:r w:rsidRPr="0053661C">
        <w:rPr>
          <w:szCs w:val="22"/>
        </w:rPr>
        <w:t>l</w:t>
      </w:r>
      <w:r w:rsidRPr="0053661C">
        <w:rPr>
          <w:spacing w:val="3"/>
          <w:szCs w:val="22"/>
        </w:rPr>
        <w:t xml:space="preserve"> </w:t>
      </w:r>
      <w:r w:rsidRPr="0053661C">
        <w:rPr>
          <w:szCs w:val="22"/>
        </w:rPr>
        <w:t>and Soc</w:t>
      </w:r>
      <w:r w:rsidRPr="0053661C">
        <w:rPr>
          <w:spacing w:val="1"/>
          <w:szCs w:val="22"/>
        </w:rPr>
        <w:t>i</w:t>
      </w:r>
      <w:r w:rsidRPr="0053661C">
        <w:rPr>
          <w:spacing w:val="-2"/>
          <w:szCs w:val="22"/>
        </w:rPr>
        <w:t>a</w:t>
      </w:r>
      <w:r w:rsidRPr="0053661C">
        <w:rPr>
          <w:szCs w:val="22"/>
        </w:rPr>
        <w:t>l</w:t>
      </w:r>
      <w:r w:rsidRPr="0053661C">
        <w:rPr>
          <w:spacing w:val="3"/>
          <w:szCs w:val="22"/>
        </w:rPr>
        <w:t xml:space="preserve"> </w:t>
      </w:r>
      <w:r w:rsidRPr="0053661C">
        <w:rPr>
          <w:szCs w:val="22"/>
        </w:rPr>
        <w:t>M</w:t>
      </w:r>
      <w:r w:rsidRPr="0053661C">
        <w:rPr>
          <w:spacing w:val="1"/>
          <w:szCs w:val="22"/>
        </w:rPr>
        <w:t>a</w:t>
      </w:r>
      <w:r w:rsidRPr="0053661C">
        <w:rPr>
          <w:spacing w:val="-2"/>
          <w:szCs w:val="22"/>
        </w:rPr>
        <w:t>n</w:t>
      </w:r>
      <w:r w:rsidRPr="0053661C">
        <w:rPr>
          <w:szCs w:val="22"/>
        </w:rPr>
        <w:t>a</w:t>
      </w:r>
      <w:r w:rsidRPr="0053661C">
        <w:rPr>
          <w:spacing w:val="-2"/>
          <w:szCs w:val="22"/>
        </w:rPr>
        <w:t>g</w:t>
      </w:r>
      <w:r w:rsidRPr="0053661C">
        <w:rPr>
          <w:szCs w:val="22"/>
        </w:rPr>
        <w:t>e</w:t>
      </w:r>
      <w:r w:rsidRPr="0053661C">
        <w:rPr>
          <w:spacing w:val="-3"/>
          <w:szCs w:val="22"/>
        </w:rPr>
        <w:t>m</w:t>
      </w:r>
      <w:r w:rsidRPr="0053661C">
        <w:rPr>
          <w:szCs w:val="22"/>
        </w:rPr>
        <w:t>ent</w:t>
      </w:r>
      <w:r w:rsidRPr="0053661C">
        <w:rPr>
          <w:spacing w:val="5"/>
          <w:szCs w:val="22"/>
        </w:rPr>
        <w:t xml:space="preserve"> </w:t>
      </w:r>
      <w:r w:rsidRPr="0053661C">
        <w:rPr>
          <w:szCs w:val="22"/>
        </w:rPr>
        <w:t>Pl</w:t>
      </w:r>
      <w:r w:rsidRPr="0053661C">
        <w:rPr>
          <w:spacing w:val="1"/>
          <w:szCs w:val="22"/>
        </w:rPr>
        <w:t>a</w:t>
      </w:r>
      <w:r w:rsidRPr="0053661C">
        <w:rPr>
          <w:szCs w:val="22"/>
        </w:rPr>
        <w:t>n</w:t>
      </w:r>
      <w:r w:rsidRPr="0053661C">
        <w:rPr>
          <w:spacing w:val="2"/>
          <w:szCs w:val="22"/>
        </w:rPr>
        <w:t xml:space="preserve"> </w:t>
      </w:r>
      <w:r w:rsidRPr="0053661C">
        <w:rPr>
          <w:spacing w:val="-2"/>
          <w:szCs w:val="22"/>
        </w:rPr>
        <w:t>(</w:t>
      </w:r>
      <w:r w:rsidRPr="0053661C">
        <w:rPr>
          <w:szCs w:val="22"/>
        </w:rPr>
        <w:t>E</w:t>
      </w:r>
      <w:r w:rsidRPr="0053661C">
        <w:rPr>
          <w:spacing w:val="-1"/>
          <w:szCs w:val="22"/>
        </w:rPr>
        <w:t>S</w:t>
      </w:r>
      <w:r w:rsidRPr="0053661C">
        <w:rPr>
          <w:szCs w:val="22"/>
        </w:rPr>
        <w:t>MP)</w:t>
      </w:r>
      <w:r w:rsidRPr="0053661C">
        <w:rPr>
          <w:spacing w:val="3"/>
          <w:szCs w:val="22"/>
        </w:rPr>
        <w:t xml:space="preserve"> </w:t>
      </w:r>
      <w:r w:rsidRPr="0053661C">
        <w:rPr>
          <w:spacing w:val="1"/>
          <w:szCs w:val="22"/>
        </w:rPr>
        <w:t>i</w:t>
      </w:r>
      <w:r w:rsidRPr="0053661C">
        <w:rPr>
          <w:spacing w:val="-4"/>
          <w:szCs w:val="22"/>
        </w:rPr>
        <w:t>m</w:t>
      </w:r>
      <w:r w:rsidRPr="0053661C">
        <w:rPr>
          <w:szCs w:val="22"/>
        </w:rPr>
        <w:t>p</w:t>
      </w:r>
      <w:r w:rsidRPr="0053661C">
        <w:rPr>
          <w:spacing w:val="1"/>
          <w:szCs w:val="22"/>
        </w:rPr>
        <w:t>l</w:t>
      </w:r>
      <w:r w:rsidRPr="0053661C">
        <w:rPr>
          <w:szCs w:val="22"/>
        </w:rPr>
        <w:t>e</w:t>
      </w:r>
      <w:r w:rsidRPr="0053661C">
        <w:rPr>
          <w:spacing w:val="-3"/>
          <w:szCs w:val="22"/>
        </w:rPr>
        <w:t>m</w:t>
      </w:r>
      <w:r w:rsidRPr="0053661C">
        <w:rPr>
          <w:szCs w:val="22"/>
        </w:rPr>
        <w:t>en</w:t>
      </w:r>
      <w:r w:rsidRPr="0053661C">
        <w:rPr>
          <w:spacing w:val="1"/>
          <w:szCs w:val="22"/>
        </w:rPr>
        <w:t>t</w:t>
      </w:r>
      <w:r w:rsidRPr="0053661C">
        <w:rPr>
          <w:szCs w:val="22"/>
        </w:rPr>
        <w:t>a</w:t>
      </w:r>
      <w:r w:rsidRPr="0053661C">
        <w:rPr>
          <w:spacing w:val="-1"/>
          <w:szCs w:val="22"/>
        </w:rPr>
        <w:t>t</w:t>
      </w:r>
      <w:r w:rsidRPr="0053661C">
        <w:rPr>
          <w:spacing w:val="1"/>
          <w:szCs w:val="22"/>
        </w:rPr>
        <w:t>i</w:t>
      </w:r>
      <w:r w:rsidRPr="0053661C">
        <w:rPr>
          <w:szCs w:val="22"/>
        </w:rPr>
        <w:t>on</w:t>
      </w:r>
      <w:r w:rsidR="00545FEF" w:rsidRPr="0053661C">
        <w:rPr>
          <w:szCs w:val="22"/>
        </w:rPr>
        <w:t>;</w:t>
      </w:r>
      <w:r w:rsidRPr="0053661C">
        <w:rPr>
          <w:szCs w:val="22"/>
        </w:rPr>
        <w:t xml:space="preserve"> preparation and implementation of safety management plan applicable to the respective </w:t>
      </w:r>
      <w:r w:rsidR="00545FEF" w:rsidRPr="0053661C">
        <w:rPr>
          <w:szCs w:val="22"/>
        </w:rPr>
        <w:t xml:space="preserve">activities </w:t>
      </w:r>
      <w:r w:rsidRPr="0053661C">
        <w:rPr>
          <w:szCs w:val="22"/>
        </w:rPr>
        <w:t>of the program</w:t>
      </w:r>
      <w:r w:rsidR="00545FEF" w:rsidRPr="0053661C">
        <w:rPr>
          <w:szCs w:val="22"/>
        </w:rPr>
        <w:t xml:space="preserve">; </w:t>
      </w:r>
      <w:r w:rsidR="005C545D" w:rsidRPr="0053661C">
        <w:rPr>
          <w:szCs w:val="22"/>
        </w:rPr>
        <w:t xml:space="preserve">preparation and implementation of </w:t>
      </w:r>
      <w:r w:rsidRPr="0053661C">
        <w:rPr>
          <w:szCs w:val="22"/>
        </w:rPr>
        <w:t xml:space="preserve">resettlement action plan, field </w:t>
      </w:r>
      <w:r w:rsidRPr="0053661C">
        <w:rPr>
          <w:spacing w:val="2"/>
          <w:szCs w:val="22"/>
        </w:rPr>
        <w:t>supervision</w:t>
      </w:r>
      <w:r w:rsidRPr="0053661C">
        <w:rPr>
          <w:szCs w:val="22"/>
        </w:rPr>
        <w:t xml:space="preserve">, </w:t>
      </w:r>
      <w:r w:rsidRPr="0053661C">
        <w:rPr>
          <w:spacing w:val="2"/>
          <w:szCs w:val="22"/>
        </w:rPr>
        <w:t>monitoring</w:t>
      </w:r>
      <w:r w:rsidRPr="0053661C">
        <w:rPr>
          <w:szCs w:val="22"/>
        </w:rPr>
        <w:t xml:space="preserve"> and </w:t>
      </w:r>
      <w:r w:rsidRPr="0053661C">
        <w:rPr>
          <w:spacing w:val="3"/>
          <w:szCs w:val="22"/>
        </w:rPr>
        <w:t>enforcement on safeguards management</w:t>
      </w:r>
      <w:r w:rsidRPr="0053661C">
        <w:rPr>
          <w:szCs w:val="22"/>
        </w:rPr>
        <w:t xml:space="preserve">; </w:t>
      </w:r>
      <w:r w:rsidRPr="0053661C">
        <w:rPr>
          <w:spacing w:val="3"/>
          <w:szCs w:val="22"/>
        </w:rPr>
        <w:t>and</w:t>
      </w:r>
      <w:r w:rsidRPr="0053661C">
        <w:rPr>
          <w:szCs w:val="22"/>
        </w:rPr>
        <w:t xml:space="preserve"> stakeholder </w:t>
      </w:r>
      <w:r w:rsidRPr="0053661C">
        <w:rPr>
          <w:spacing w:val="3"/>
          <w:szCs w:val="22"/>
        </w:rPr>
        <w:t>consultation, as required at all levels</w:t>
      </w:r>
      <w:r w:rsidRPr="0053661C">
        <w:rPr>
          <w:szCs w:val="22"/>
        </w:rPr>
        <w:t xml:space="preserve">. </w:t>
      </w:r>
    </w:p>
    <w:p w14:paraId="4ED73E22" w14:textId="2033B77F" w:rsidR="00F21121" w:rsidRPr="0053661C" w:rsidRDefault="00F21121" w:rsidP="0053661C">
      <w:pPr>
        <w:pStyle w:val="ListParagraph"/>
        <w:ind w:left="0" w:right="40"/>
        <w:jc w:val="both"/>
        <w:rPr>
          <w:szCs w:val="22"/>
        </w:rPr>
      </w:pPr>
    </w:p>
    <w:p w14:paraId="3DCC64D3" w14:textId="77777777" w:rsidR="00FD7E1F" w:rsidRPr="0053661C" w:rsidRDefault="00FD7E1F" w:rsidP="000059B2">
      <w:pPr>
        <w:pStyle w:val="ListParagraph"/>
        <w:numPr>
          <w:ilvl w:val="0"/>
          <w:numId w:val="154"/>
        </w:numPr>
        <w:ind w:left="0" w:right="40" w:firstLine="0"/>
        <w:jc w:val="both"/>
        <w:rPr>
          <w:szCs w:val="22"/>
        </w:rPr>
      </w:pPr>
      <w:r w:rsidRPr="0053661C">
        <w:rPr>
          <w:szCs w:val="22"/>
        </w:rPr>
        <w:t xml:space="preserve">An assessment of environmental and social regulations, policies and procedures, including institutional capacity and practices indicate moderate environmental and social risks associated with the program implementation. The risks mainly relate to lack of preparation and application of </w:t>
      </w:r>
      <w:r w:rsidR="00545FEF" w:rsidRPr="0053661C">
        <w:rPr>
          <w:szCs w:val="22"/>
        </w:rPr>
        <w:t xml:space="preserve">safety </w:t>
      </w:r>
      <w:r w:rsidRPr="0053661C">
        <w:rPr>
          <w:szCs w:val="22"/>
        </w:rPr>
        <w:t>standards and procedures</w:t>
      </w:r>
      <w:r w:rsidR="00545FEF" w:rsidRPr="0053661C">
        <w:rPr>
          <w:szCs w:val="22"/>
        </w:rPr>
        <w:t xml:space="preserve"> and limited mechanism and </w:t>
      </w:r>
      <w:r w:rsidR="007321BC" w:rsidRPr="0053661C">
        <w:rPr>
          <w:szCs w:val="22"/>
        </w:rPr>
        <w:t>facilities</w:t>
      </w:r>
      <w:r w:rsidR="00545FEF" w:rsidRPr="0053661C">
        <w:rPr>
          <w:szCs w:val="22"/>
        </w:rPr>
        <w:t xml:space="preserve"> in place for </w:t>
      </w:r>
      <w:r w:rsidRPr="0053661C">
        <w:rPr>
          <w:szCs w:val="22"/>
        </w:rPr>
        <w:t xml:space="preserve">risk screening and implementation of </w:t>
      </w:r>
      <w:r w:rsidR="00545FEF" w:rsidRPr="0053661C">
        <w:rPr>
          <w:szCs w:val="22"/>
        </w:rPr>
        <w:t xml:space="preserve">the recommended </w:t>
      </w:r>
      <w:r w:rsidRPr="0053661C">
        <w:rPr>
          <w:szCs w:val="22"/>
        </w:rPr>
        <w:t xml:space="preserve">mitigation measures; lack of coordination among program stakeholders; and lack of human resources, technical and financial capacity. </w:t>
      </w:r>
    </w:p>
    <w:p w14:paraId="196BEFD9" w14:textId="63A1BF4D" w:rsidR="00394708" w:rsidRPr="00B408F2" w:rsidRDefault="00FD7E1F" w:rsidP="000059B2">
      <w:pPr>
        <w:pStyle w:val="Default"/>
        <w:numPr>
          <w:ilvl w:val="0"/>
          <w:numId w:val="154"/>
        </w:numPr>
        <w:spacing w:before="120" w:after="120"/>
        <w:ind w:left="0" w:firstLine="0"/>
        <w:jc w:val="both"/>
        <w:rPr>
          <w:rFonts w:ascii="Times New Roman" w:hAnsi="Times New Roman" w:cs="Times New Roman"/>
          <w:iCs/>
        </w:rPr>
      </w:pPr>
      <w:r w:rsidRPr="00B408F2">
        <w:rPr>
          <w:rFonts w:ascii="Times New Roman" w:hAnsi="Times New Roman" w:cs="Times New Roman"/>
          <w:color w:val="auto"/>
        </w:rPr>
        <w:t xml:space="preserve">The ESSA recommendations and actions pursue to ensure that the opportunities identified in this assessment are built on and reinforced to ensure that they can be relied on to deliver the results sought in the ELEAP objectives, particularly in the area of environmental, social and safety assessment and management. The current gaps in the system will be addressed through a set of essential but viable </w:t>
      </w:r>
      <w:r w:rsidR="00545FEF" w:rsidRPr="00B408F2">
        <w:rPr>
          <w:rFonts w:ascii="Times New Roman" w:hAnsi="Times New Roman" w:cs="Times New Roman"/>
          <w:color w:val="auto"/>
        </w:rPr>
        <w:t xml:space="preserve">and agreed </w:t>
      </w:r>
      <w:r w:rsidRPr="00B408F2">
        <w:rPr>
          <w:rFonts w:ascii="Times New Roman" w:hAnsi="Times New Roman" w:cs="Times New Roman"/>
          <w:color w:val="auto"/>
        </w:rPr>
        <w:t xml:space="preserve">actions to be adopted by </w:t>
      </w:r>
      <w:r w:rsidR="00545FEF" w:rsidRPr="00B408F2">
        <w:rPr>
          <w:rFonts w:ascii="Times New Roman" w:hAnsi="Times New Roman" w:cs="Times New Roman"/>
          <w:color w:val="auto"/>
        </w:rPr>
        <w:t xml:space="preserve">the </w:t>
      </w:r>
      <w:r w:rsidRPr="00B408F2">
        <w:rPr>
          <w:rFonts w:ascii="Times New Roman" w:hAnsi="Times New Roman" w:cs="Times New Roman"/>
          <w:color w:val="auto"/>
        </w:rPr>
        <w:t xml:space="preserve">Government to strengthen the environmental, social and safety management capacity and performance at the national, regional and local levels. This is important in the Environmental, safety and social system and structures </w:t>
      </w:r>
      <w:r w:rsidR="005C545D" w:rsidRPr="00B408F2">
        <w:rPr>
          <w:rFonts w:ascii="Times New Roman" w:hAnsi="Times New Roman" w:cs="Times New Roman"/>
          <w:color w:val="auto"/>
        </w:rPr>
        <w:t xml:space="preserve">to be </w:t>
      </w:r>
      <w:r w:rsidRPr="00B408F2">
        <w:rPr>
          <w:rFonts w:ascii="Times New Roman" w:hAnsi="Times New Roman" w:cs="Times New Roman"/>
          <w:color w:val="auto"/>
        </w:rPr>
        <w:t xml:space="preserve">in place to safeguard and address the impacts due to disposal of hazardous waste, safety precautions, land acquisition, resettlement and any complaints and grievance. </w:t>
      </w:r>
      <w:r w:rsidRPr="00B408F2">
        <w:rPr>
          <w:rFonts w:ascii="Times New Roman" w:hAnsi="Times New Roman" w:cs="Times New Roman"/>
        </w:rPr>
        <w:t xml:space="preserve">Based on the findings, the ESSA identified the following key areas </w:t>
      </w:r>
      <w:r w:rsidR="007840EB" w:rsidRPr="00B408F2">
        <w:rPr>
          <w:rFonts w:ascii="Times New Roman" w:hAnsi="Times New Roman" w:cs="Times New Roman"/>
          <w:iCs/>
        </w:rPr>
        <w:t xml:space="preserve">actions to be undertaken during strengthening and establishing of </w:t>
      </w:r>
      <w:r w:rsidR="007840EB" w:rsidRPr="00B408F2">
        <w:rPr>
          <w:rFonts w:ascii="Times New Roman" w:hAnsi="Times New Roman" w:cs="Times New Roman"/>
          <w:iCs/>
          <w:color w:val="auto"/>
        </w:rPr>
        <w:t>Environmental and Social Management System (ESMS)</w:t>
      </w:r>
      <w:r w:rsidR="007840EB" w:rsidRPr="00B408F2">
        <w:rPr>
          <w:rFonts w:ascii="Times New Roman" w:hAnsi="Times New Roman" w:cs="Times New Roman"/>
          <w:iCs/>
        </w:rPr>
        <w:t xml:space="preserve"> at MoWIE and EEU, respectively.</w:t>
      </w:r>
    </w:p>
    <w:p w14:paraId="18D66CEF" w14:textId="77777777" w:rsidR="00625239" w:rsidRPr="009D047B" w:rsidRDefault="00625239" w:rsidP="000059B2">
      <w:pPr>
        <w:pStyle w:val="Default"/>
        <w:numPr>
          <w:ilvl w:val="0"/>
          <w:numId w:val="154"/>
        </w:numPr>
        <w:spacing w:before="120" w:after="120"/>
        <w:ind w:left="0" w:firstLine="0"/>
        <w:jc w:val="both"/>
        <w:rPr>
          <w:rFonts w:ascii="Times New Roman" w:hAnsi="Times New Roman" w:cs="Times New Roman"/>
          <w:iCs/>
          <w:color w:val="auto"/>
        </w:rPr>
      </w:pPr>
      <w:r w:rsidRPr="009D047B">
        <w:rPr>
          <w:rFonts w:ascii="Times New Roman" w:hAnsi="Times New Roman" w:cs="Times New Roman"/>
          <w:iCs/>
          <w:color w:val="auto"/>
        </w:rPr>
        <w:t xml:space="preserve">The new Ethiopia Electrification program envisioned sound Environmental and Social Management System (ESMS) during project construction and operation phase, to ensure the required Environmental, Social Safeguard, Health and Safety (EHS) measures are applied for sustainable implementation of the program. </w:t>
      </w:r>
    </w:p>
    <w:p w14:paraId="3E888932" w14:textId="3B2E3806" w:rsidR="00394708" w:rsidRPr="009D047B" w:rsidRDefault="00625239" w:rsidP="000059B2">
      <w:pPr>
        <w:pStyle w:val="Default"/>
        <w:numPr>
          <w:ilvl w:val="0"/>
          <w:numId w:val="154"/>
        </w:numPr>
        <w:spacing w:before="120" w:after="120"/>
        <w:ind w:left="0" w:firstLine="0"/>
        <w:jc w:val="both"/>
        <w:rPr>
          <w:rFonts w:ascii="Times New Roman" w:hAnsi="Times New Roman" w:cs="Times New Roman"/>
          <w:iCs/>
        </w:rPr>
      </w:pPr>
      <w:r w:rsidRPr="009D047B">
        <w:rPr>
          <w:rFonts w:ascii="Times New Roman" w:hAnsi="Times New Roman" w:cs="Times New Roman"/>
          <w:iCs/>
        </w:rPr>
        <w:t xml:space="preserve">The MoWIE and EEU shall establish and strengthen this system through the preparation and implementation of the required safeguards instruments, procedures, manuals and guidelines with the support from MoEFCC at national level. At regional, zonal and woreda levels the implementing partners would seek a support from regional, zonal and woreda levels environmental authorities and offices and land use and administration bureaus to implement the required environmental and social safeguards and safety management measures, as applicable. All the instruments, procedures, and guidelines shall be prepared and available before the commencement of activities at national, regional and district level EEU offices and relevant regional, zonal and woreda government offices to ensure sound implementation of the applicable instruments. The regional and woreda environmental authorities and offices are responsible to provide regular support, and monitor the compliance and effectiveness of the system on safeguards management. The ESMS will include procedures for due diligence, identification of potential environmental and social benefits and impacts, recommended the respective mitigation and enhancement measures, and implementation and monitoring plan, including an annual performance assessment, etc. These will help zonal and woreda staffs to screen projects for their environmental and social effects, and monitor the implementation of any mitigation and enhancement measures. </w:t>
      </w:r>
    </w:p>
    <w:p w14:paraId="00A11E44" w14:textId="77777777" w:rsidR="00394708" w:rsidRPr="00565B5A" w:rsidRDefault="00394708" w:rsidP="0053661C">
      <w:pPr>
        <w:pStyle w:val="ListParagraph"/>
        <w:ind w:left="0"/>
        <w:jc w:val="both"/>
        <w:rPr>
          <w:iCs/>
          <w:sz w:val="22"/>
          <w:szCs w:val="22"/>
        </w:rPr>
      </w:pPr>
    </w:p>
    <w:p w14:paraId="1294A907" w14:textId="093574A3" w:rsidR="00D75D0C" w:rsidRPr="009A69B9" w:rsidRDefault="00625239" w:rsidP="000059B2">
      <w:pPr>
        <w:pStyle w:val="ListParagraph"/>
        <w:numPr>
          <w:ilvl w:val="0"/>
          <w:numId w:val="154"/>
        </w:numPr>
        <w:ind w:left="0" w:firstLine="0"/>
        <w:jc w:val="both"/>
        <w:rPr>
          <w:szCs w:val="22"/>
        </w:rPr>
      </w:pPr>
      <w:r w:rsidRPr="0053661C">
        <w:rPr>
          <w:b/>
          <w:i/>
          <w:u w:val="single"/>
        </w:rPr>
        <w:t>Capacity Building and Technical Assistance</w:t>
      </w:r>
      <w:r w:rsidR="00394708">
        <w:rPr>
          <w:bCs/>
          <w:szCs w:val="22"/>
        </w:rPr>
        <w:t xml:space="preserve">: </w:t>
      </w:r>
      <w:r w:rsidRPr="009A69B9">
        <w:rPr>
          <w:bCs/>
          <w:szCs w:val="22"/>
        </w:rPr>
        <w:t xml:space="preserve">During program design and implementation period, substantive capacity building and technical assistance program shall be designed and implemented on environmental and social safeguards and safety assessment and management practices </w:t>
      </w:r>
      <w:r w:rsidRPr="009A69B9">
        <w:rPr>
          <w:szCs w:val="22"/>
        </w:rPr>
        <w:t>through provisioning and improving of human and financial resources, provision of trainings and other logistics facilities.</w:t>
      </w:r>
    </w:p>
    <w:p w14:paraId="4DF0CEFE" w14:textId="77777777" w:rsidR="000418F0" w:rsidRPr="0053661C" w:rsidRDefault="000418F0" w:rsidP="0053661C">
      <w:pPr>
        <w:pStyle w:val="ListParagraph"/>
        <w:ind w:left="0"/>
        <w:jc w:val="both"/>
        <w:rPr>
          <w:szCs w:val="22"/>
        </w:rPr>
      </w:pPr>
    </w:p>
    <w:p w14:paraId="3D08A34C" w14:textId="62C84284" w:rsidR="000418F0" w:rsidRPr="00565B5A" w:rsidRDefault="00625239" w:rsidP="000059B2">
      <w:pPr>
        <w:pStyle w:val="ListParagraph"/>
        <w:numPr>
          <w:ilvl w:val="1"/>
          <w:numId w:val="157"/>
        </w:numPr>
        <w:ind w:left="720"/>
        <w:jc w:val="both"/>
        <w:rPr>
          <w:szCs w:val="22"/>
        </w:rPr>
      </w:pPr>
      <w:r w:rsidRPr="0053661C">
        <w:rPr>
          <w:b/>
          <w:i/>
          <w:szCs w:val="22"/>
          <w:u w:val="single"/>
        </w:rPr>
        <w:t>Human resources</w:t>
      </w:r>
      <w:r w:rsidRPr="0053661C">
        <w:rPr>
          <w:b/>
          <w:szCs w:val="22"/>
          <w:u w:val="single"/>
        </w:rPr>
        <w:t>:</w:t>
      </w:r>
      <w:r w:rsidRPr="00565B5A">
        <w:rPr>
          <w:szCs w:val="22"/>
        </w:rPr>
        <w:t xml:space="preserve"> The required environmental, social and safety technical personnel are expected to be positioned in the key sector institutions- EEU and MoWIE. The EEU as a main implementer of the major parts of the program and given the sensitive nature of the activities, mainly on safety matters, it is required to have full safeguards staffing on Environment, Social and safety expertise at national level. At regional level</w:t>
      </w:r>
      <w:r w:rsidR="003F2206" w:rsidRPr="00565B5A">
        <w:rPr>
          <w:szCs w:val="22"/>
        </w:rPr>
        <w:t>s EEU offices, establishment of Environment,</w:t>
      </w:r>
      <w:r w:rsidR="002B2FCD" w:rsidRPr="00565B5A">
        <w:rPr>
          <w:szCs w:val="22"/>
        </w:rPr>
        <w:t xml:space="preserve"> </w:t>
      </w:r>
      <w:r w:rsidRPr="00565B5A">
        <w:rPr>
          <w:szCs w:val="22"/>
        </w:rPr>
        <w:t>Social and Safety unit with relevant specialists of (Environmental and Social Development specialist  (one), and Health and Safety specialists (one)) , who are working with the existing regional EHS coordinators. These specialists and EHS coordinator will work in close collaboration with Ministry of Water, Irrigation, and Electricity – Environment and Climate Change Directorate (MoWIE-(ECCD) and Ministry of Environment, Forest and Climate Change</w:t>
      </w:r>
      <w:r w:rsidRPr="001719A2">
        <w:rPr>
          <w:szCs w:val="22"/>
        </w:rPr>
        <w:t xml:space="preserve"> (MoEFCC) at national level and with regional and local levels safeguards team under environmental authorities and offices  and other government organizations. The unit shall also be capacitated with full facilities, including logistics, budget, and safegu</w:t>
      </w:r>
      <w:r w:rsidRPr="003C37DB">
        <w:rPr>
          <w:szCs w:val="22"/>
        </w:rPr>
        <w:t xml:space="preserve">ards monitoring tools and instruments.  </w:t>
      </w:r>
    </w:p>
    <w:p w14:paraId="5DB0C2A7" w14:textId="77777777" w:rsidR="000418F0" w:rsidRPr="0053661C" w:rsidRDefault="000418F0" w:rsidP="0053661C">
      <w:pPr>
        <w:pStyle w:val="ListParagraph"/>
        <w:ind w:left="360"/>
        <w:jc w:val="both"/>
        <w:rPr>
          <w:szCs w:val="22"/>
        </w:rPr>
      </w:pPr>
    </w:p>
    <w:p w14:paraId="6254E38B" w14:textId="37ACAFB9" w:rsidR="000418F0" w:rsidRPr="00565B5A" w:rsidRDefault="00625239" w:rsidP="000059B2">
      <w:pPr>
        <w:pStyle w:val="ListParagraph"/>
        <w:numPr>
          <w:ilvl w:val="1"/>
          <w:numId w:val="157"/>
        </w:numPr>
        <w:ind w:left="720"/>
        <w:jc w:val="both"/>
        <w:rPr>
          <w:szCs w:val="22"/>
        </w:rPr>
      </w:pPr>
      <w:r w:rsidRPr="0053661C">
        <w:rPr>
          <w:b/>
          <w:i/>
          <w:szCs w:val="22"/>
          <w:u w:val="single"/>
        </w:rPr>
        <w:t>Trainings:</w:t>
      </w:r>
      <w:r w:rsidRPr="00565B5A">
        <w:rPr>
          <w:iCs/>
          <w:szCs w:val="22"/>
        </w:rPr>
        <w:t xml:space="preserve"> During the </w:t>
      </w:r>
      <w:r w:rsidRPr="00565B5A">
        <w:rPr>
          <w:szCs w:val="22"/>
        </w:rPr>
        <w:t xml:space="preserve">assessment period, the ESSA team identified the existing technical capacity on environment and social safeguards and safety management and implementation of instruments at EEU regional and district levels, the regional and woreda energy bureaus, as well as, woreda and zonal environmental authorities and offices is limited. Therefore, detailed training plan on environmental, social and safety management will be prepared by program effectiveness. Based on the training plan, provision of an induction </w:t>
      </w:r>
      <w:r w:rsidR="009B445D" w:rsidRPr="00565B5A">
        <w:rPr>
          <w:szCs w:val="22"/>
        </w:rPr>
        <w:t xml:space="preserve">training, </w:t>
      </w:r>
      <w:r w:rsidRPr="00565B5A">
        <w:rPr>
          <w:szCs w:val="22"/>
        </w:rPr>
        <w:t xml:space="preserve">will be conducted before commencement of each activities and consecutive on job training will be provided throughout the program implementation period for staffs at all levels on environmental and social safeguards and safety management. </w:t>
      </w:r>
    </w:p>
    <w:p w14:paraId="39E846ED" w14:textId="77777777" w:rsidR="000418F0" w:rsidRPr="00565B5A" w:rsidRDefault="000418F0" w:rsidP="0053661C">
      <w:pPr>
        <w:pStyle w:val="ListParagraph"/>
        <w:ind w:left="360"/>
        <w:jc w:val="both"/>
        <w:rPr>
          <w:b/>
          <w:i/>
          <w:sz w:val="22"/>
          <w:szCs w:val="22"/>
        </w:rPr>
      </w:pPr>
    </w:p>
    <w:p w14:paraId="4048E1E2" w14:textId="76DE2A04" w:rsidR="00625239" w:rsidRPr="00187B6A" w:rsidRDefault="00625239" w:rsidP="000059B2">
      <w:pPr>
        <w:pStyle w:val="ListParagraph"/>
        <w:numPr>
          <w:ilvl w:val="1"/>
          <w:numId w:val="157"/>
        </w:numPr>
        <w:ind w:left="720"/>
        <w:jc w:val="both"/>
        <w:rPr>
          <w:b/>
          <w:i/>
          <w:szCs w:val="24"/>
        </w:rPr>
      </w:pPr>
      <w:r w:rsidRPr="00187B6A">
        <w:rPr>
          <w:b/>
          <w:i/>
          <w:iCs/>
          <w:szCs w:val="24"/>
          <w:u w:val="single"/>
        </w:rPr>
        <w:t>Annual Performance review and audit on Environment, social and safety management:</w:t>
      </w:r>
      <w:r w:rsidRPr="00187B6A">
        <w:rPr>
          <w:b/>
          <w:i/>
          <w:iCs/>
          <w:szCs w:val="24"/>
        </w:rPr>
        <w:t xml:space="preserve"> </w:t>
      </w:r>
      <w:r w:rsidRPr="00187B6A">
        <w:rPr>
          <w:iCs/>
          <w:szCs w:val="24"/>
        </w:rPr>
        <w:t>Annual p</w:t>
      </w:r>
      <w:r w:rsidRPr="00187B6A">
        <w:rPr>
          <w:szCs w:val="24"/>
        </w:rPr>
        <w:t>erformance review and assessment on environment and social safeguards and safety management activities has a vital role to ensure the implementation of safeguards as required and minimize and or avoid the potential impacts anticipated during the design phase of the program and contribute to confirm sound implementation of safety management, environmental and social safeguards activities. In this regard, EEU and MoWIE shall take responsibility to ensure the accomplishment of annual performance review and bi-annual technical review meeting that will be conducted with the engagement of program stakeholders including MoWIE, EEU, WMEB, and other development partners</w:t>
      </w:r>
    </w:p>
    <w:p w14:paraId="470E5EFD" w14:textId="77777777" w:rsidR="00625239" w:rsidRPr="00187B6A" w:rsidRDefault="00625239" w:rsidP="000418F0">
      <w:pPr>
        <w:pStyle w:val="ListParagraph"/>
        <w:rPr>
          <w:b/>
          <w:i/>
          <w:szCs w:val="24"/>
        </w:rPr>
      </w:pPr>
    </w:p>
    <w:p w14:paraId="0D5ED91E" w14:textId="77777777" w:rsidR="00625239" w:rsidRPr="00187B6A" w:rsidRDefault="00625239" w:rsidP="000059B2">
      <w:pPr>
        <w:pStyle w:val="ListParagraph"/>
        <w:numPr>
          <w:ilvl w:val="1"/>
          <w:numId w:val="157"/>
        </w:numPr>
        <w:ind w:left="720"/>
        <w:jc w:val="both"/>
        <w:rPr>
          <w:b/>
          <w:i/>
          <w:szCs w:val="24"/>
        </w:rPr>
      </w:pPr>
      <w:r w:rsidRPr="00187B6A">
        <w:rPr>
          <w:b/>
          <w:i/>
          <w:iCs/>
          <w:szCs w:val="24"/>
        </w:rPr>
        <w:t xml:space="preserve">Use of safety protection material and tools and </w:t>
      </w:r>
      <w:r w:rsidRPr="00187B6A">
        <w:rPr>
          <w:b/>
          <w:i/>
          <w:szCs w:val="24"/>
        </w:rPr>
        <w:t>Personal Protective Equipment (PPE):</w:t>
      </w:r>
      <w:r w:rsidRPr="00187B6A">
        <w:rPr>
          <w:szCs w:val="24"/>
        </w:rPr>
        <w:t xml:space="preserve"> </w:t>
      </w:r>
      <w:r w:rsidRPr="00187B6A">
        <w:rPr>
          <w:iCs/>
          <w:szCs w:val="24"/>
        </w:rPr>
        <w:t xml:space="preserve"> One of the potential concerns during program implementation period is inadequate availability and use of safety protection material and personal protective equipment (PPE). This ESSA recommends that all contract documents and agreements should include a de</w:t>
      </w:r>
      <w:r w:rsidRPr="00187B6A">
        <w:rPr>
          <w:szCs w:val="24"/>
        </w:rPr>
        <w:t>tail Health and Safety considerations/articles, for all contract procured. The program should provide high priority on the availability of Safety materials and tools and Personal Protective Equipment (PPE) for all staffs and laborers at all levels before the beginning of the construction activities to ensure no or minimum safety impacts during program implementation period.</w:t>
      </w:r>
    </w:p>
    <w:p w14:paraId="0ABC1923" w14:textId="77777777" w:rsidR="009B445D" w:rsidRPr="00187B6A" w:rsidRDefault="009B445D" w:rsidP="0053661C">
      <w:pPr>
        <w:pStyle w:val="ListParagraph"/>
        <w:ind w:left="0"/>
        <w:jc w:val="both"/>
        <w:rPr>
          <w:b/>
          <w:i/>
          <w:szCs w:val="24"/>
        </w:rPr>
      </w:pPr>
    </w:p>
    <w:p w14:paraId="6D1D00E5" w14:textId="77777777" w:rsidR="00625239" w:rsidRPr="00187B6A" w:rsidRDefault="00625239" w:rsidP="000059B2">
      <w:pPr>
        <w:pStyle w:val="ListParagraph"/>
        <w:numPr>
          <w:ilvl w:val="1"/>
          <w:numId w:val="157"/>
        </w:numPr>
        <w:ind w:left="720"/>
        <w:jc w:val="both"/>
        <w:rPr>
          <w:b/>
          <w:i/>
          <w:szCs w:val="24"/>
        </w:rPr>
      </w:pPr>
      <w:r w:rsidRPr="00187B6A">
        <w:rPr>
          <w:b/>
          <w:i/>
          <w:szCs w:val="24"/>
        </w:rPr>
        <w:t>Increase community awareness on social, environmental and safety impacts of ELEAP sub-projects</w:t>
      </w:r>
      <w:r w:rsidRPr="00187B6A">
        <w:rPr>
          <w:szCs w:val="24"/>
        </w:rPr>
        <w:t xml:space="preserve">: The ESSA identified that limited community awareness on environmental, social and safety matters. </w:t>
      </w:r>
      <w:r w:rsidRPr="00187B6A">
        <w:rPr>
          <w:iCs/>
          <w:szCs w:val="24"/>
        </w:rPr>
        <w:t>EEU will conduct trainings and briefings for communities impacted by the Program’s sub-project activities on social, environmental and safety impacts at all levels, throughout the program implementation period.</w:t>
      </w:r>
    </w:p>
    <w:p w14:paraId="0CB83F57" w14:textId="77777777" w:rsidR="009B445D" w:rsidRPr="00187B6A" w:rsidRDefault="009B445D" w:rsidP="0053661C">
      <w:pPr>
        <w:pStyle w:val="ListParagraph"/>
        <w:ind w:left="0"/>
        <w:jc w:val="both"/>
        <w:rPr>
          <w:b/>
          <w:i/>
          <w:szCs w:val="24"/>
        </w:rPr>
      </w:pPr>
    </w:p>
    <w:p w14:paraId="1362A0AF" w14:textId="77777777" w:rsidR="00625239" w:rsidRPr="00187B6A" w:rsidRDefault="00625239" w:rsidP="000059B2">
      <w:pPr>
        <w:pStyle w:val="ListParagraph"/>
        <w:numPr>
          <w:ilvl w:val="1"/>
          <w:numId w:val="157"/>
        </w:numPr>
        <w:ind w:left="720"/>
        <w:jc w:val="both"/>
        <w:rPr>
          <w:b/>
          <w:i/>
          <w:szCs w:val="24"/>
        </w:rPr>
      </w:pPr>
      <w:r w:rsidRPr="00187B6A">
        <w:rPr>
          <w:b/>
          <w:i/>
          <w:szCs w:val="24"/>
        </w:rPr>
        <w:t>Strengthen the Grievance redress system:</w:t>
      </w:r>
      <w:r w:rsidRPr="00187B6A">
        <w:rPr>
          <w:szCs w:val="24"/>
        </w:rPr>
        <w:t xml:space="preserve"> Over the program implementation period beneficiaries may have complaints related to the program implementation activities. The GRM</w:t>
      </w:r>
      <w:r w:rsidRPr="00187B6A">
        <w:rPr>
          <w:iCs/>
          <w:szCs w:val="24"/>
        </w:rPr>
        <w:t xml:space="preserve"> committee will be established at all levels to receive, review and address complaints in line with loss of livelihood, income or assets, dissatisfaction of the services, etc. In addition, GRM guideline in line with EEU’s customer service manual will be developed for the off-grid component and updated for the on grid component followed by orientation for implementers.</w:t>
      </w:r>
    </w:p>
    <w:p w14:paraId="49BB1644" w14:textId="77777777" w:rsidR="00625239" w:rsidRPr="00187B6A" w:rsidRDefault="00625239" w:rsidP="0053661C">
      <w:pPr>
        <w:pStyle w:val="ListParagraph"/>
        <w:ind w:left="0"/>
        <w:jc w:val="both"/>
        <w:rPr>
          <w:b/>
          <w:i/>
          <w:szCs w:val="24"/>
        </w:rPr>
      </w:pPr>
    </w:p>
    <w:p w14:paraId="29520D7D" w14:textId="77777777" w:rsidR="00625239" w:rsidRPr="00187B6A" w:rsidRDefault="00625239" w:rsidP="000059B2">
      <w:pPr>
        <w:pStyle w:val="ListParagraph"/>
        <w:numPr>
          <w:ilvl w:val="1"/>
          <w:numId w:val="157"/>
        </w:numPr>
        <w:ind w:left="720"/>
        <w:jc w:val="both"/>
        <w:rPr>
          <w:rFonts w:eastAsia="Times New Roman"/>
          <w:szCs w:val="24"/>
        </w:rPr>
      </w:pPr>
      <w:r w:rsidRPr="00187B6A">
        <w:rPr>
          <w:b/>
          <w:i/>
          <w:iCs/>
          <w:szCs w:val="24"/>
        </w:rPr>
        <w:t>Timely and appropriate consultation, compensation, and resettlement of PAPs:</w:t>
      </w:r>
      <w:r w:rsidRPr="00187B6A">
        <w:rPr>
          <w:iCs/>
          <w:szCs w:val="24"/>
        </w:rPr>
        <w:t xml:space="preserve"> The program is dedicated to conduct timely consultation with Program affected peoples over the program implementation period. EEU and MoWIE will </w:t>
      </w:r>
      <w:r w:rsidRPr="00187B6A">
        <w:rPr>
          <w:rFonts w:eastAsia="Times New Roman"/>
          <w:szCs w:val="24"/>
        </w:rPr>
        <w:t xml:space="preserve">develop/adopt guidelines on resettlement that includes grievance handling, protocol on voluntary contributions, mechanisms to accommodate squatters/illegal settlers and consultation procedures before the commencement of the program by program effectiveness. </w:t>
      </w:r>
    </w:p>
    <w:p w14:paraId="4BDC45A2" w14:textId="77777777" w:rsidR="00625239" w:rsidRPr="00187B6A" w:rsidRDefault="00625239" w:rsidP="009B445D">
      <w:pPr>
        <w:pStyle w:val="ListParagraph"/>
        <w:ind w:left="0"/>
        <w:jc w:val="both"/>
        <w:rPr>
          <w:rFonts w:eastAsia="Times New Roman"/>
          <w:szCs w:val="24"/>
        </w:rPr>
      </w:pPr>
    </w:p>
    <w:p w14:paraId="5C682DCB" w14:textId="43FEC52D" w:rsidR="007840EB" w:rsidRPr="00187B6A" w:rsidRDefault="00625239" w:rsidP="000059B2">
      <w:pPr>
        <w:pStyle w:val="ListParagraph"/>
        <w:numPr>
          <w:ilvl w:val="0"/>
          <w:numId w:val="154"/>
        </w:numPr>
        <w:ind w:left="0" w:firstLine="0"/>
        <w:jc w:val="both"/>
        <w:rPr>
          <w:rFonts w:eastAsia="Times New Roman"/>
          <w:szCs w:val="24"/>
        </w:rPr>
      </w:pPr>
      <w:r w:rsidRPr="00187B6A">
        <w:rPr>
          <w:rFonts w:eastAsia="Times New Roman"/>
          <w:szCs w:val="24"/>
        </w:rPr>
        <w:t xml:space="preserve">The below table </w:t>
      </w:r>
      <w:r w:rsidR="008F1B4D" w:rsidRPr="00187B6A">
        <w:rPr>
          <w:rFonts w:eastAsia="Times New Roman"/>
          <w:szCs w:val="24"/>
        </w:rPr>
        <w:t>E-1</w:t>
      </w:r>
      <w:r w:rsidRPr="00187B6A">
        <w:rPr>
          <w:rFonts w:eastAsia="Times New Roman"/>
          <w:szCs w:val="24"/>
        </w:rPr>
        <w:t xml:space="preserve"> presents the actions which the ESSA recommends should be included in the Program Action Plan (PAP) which is based on the assessment of the Ethiopian country system to improve the management of environmental, social and safety impacts and to strengthen the capacity of the Ethiopian country system of the energy sector. The recommendations and actions on the management of environment and social safeguards and safety matters will be a part of overall Program Action Pla</w:t>
      </w:r>
      <w:r w:rsidR="00C46A24" w:rsidRPr="00187B6A">
        <w:rPr>
          <w:rFonts w:eastAsia="Times New Roman"/>
          <w:szCs w:val="24"/>
        </w:rPr>
        <w:t xml:space="preserve">n. </w:t>
      </w:r>
    </w:p>
    <w:p w14:paraId="693C9F7F" w14:textId="77777777" w:rsidR="00C46A24" w:rsidRPr="00187B6A" w:rsidRDefault="00C46A24">
      <w:pPr>
        <w:pStyle w:val="ListParagraph"/>
        <w:ind w:left="0"/>
        <w:jc w:val="both"/>
        <w:rPr>
          <w:rFonts w:eastAsia="Times New Roman"/>
          <w:szCs w:val="24"/>
        </w:rPr>
      </w:pPr>
    </w:p>
    <w:p w14:paraId="73406698" w14:textId="77777777" w:rsidR="00F21121" w:rsidRPr="00187B6A" w:rsidRDefault="00F21121" w:rsidP="0053661C">
      <w:pPr>
        <w:pStyle w:val="ListParagraph"/>
        <w:ind w:left="0" w:right="40"/>
        <w:jc w:val="both"/>
        <w:rPr>
          <w:b/>
          <w:bCs/>
          <w:iCs/>
          <w:szCs w:val="24"/>
        </w:rPr>
      </w:pPr>
      <w:bookmarkStart w:id="15" w:name="page11"/>
      <w:bookmarkEnd w:id="15"/>
    </w:p>
    <w:p w14:paraId="23B1ABB3" w14:textId="3A6C9943" w:rsidR="00BD714F" w:rsidRPr="00565B5A" w:rsidRDefault="00BD714F" w:rsidP="0053661C">
      <w:pPr>
        <w:pStyle w:val="ListParagraph"/>
        <w:ind w:left="0" w:right="40"/>
        <w:jc w:val="both"/>
        <w:rPr>
          <w:szCs w:val="22"/>
        </w:rPr>
      </w:pPr>
      <w:r w:rsidRPr="0053661C">
        <w:rPr>
          <w:b/>
          <w:bCs/>
          <w:iCs/>
          <w:szCs w:val="22"/>
        </w:rPr>
        <w:t>Consultations</w:t>
      </w:r>
    </w:p>
    <w:p w14:paraId="584D86D8" w14:textId="1FDF3494" w:rsidR="00C46A24" w:rsidRPr="00187B6A" w:rsidRDefault="000F58E3" w:rsidP="000059B2">
      <w:pPr>
        <w:pStyle w:val="BodyText"/>
        <w:numPr>
          <w:ilvl w:val="0"/>
          <w:numId w:val="154"/>
        </w:numPr>
        <w:ind w:left="0" w:firstLine="0"/>
        <w:rPr>
          <w:sz w:val="24"/>
          <w:szCs w:val="24"/>
        </w:rPr>
      </w:pPr>
      <w:r w:rsidRPr="00187B6A">
        <w:rPr>
          <w:sz w:val="24"/>
          <w:szCs w:val="24"/>
        </w:rPr>
        <w:t xml:space="preserve">Stakeholders’ consultations with relevant institutions, program affected peoples, and beneficiaries are essential to be considered in the planning process and preparation of the proposed Ethiopian Electrification Program (ELEAP) to ensure successful assessment and identification of environmental, social and safety impacts, recommend appropriate measures and sound implementation of safeguards instruments over the program period. </w:t>
      </w:r>
    </w:p>
    <w:p w14:paraId="698AE281" w14:textId="50F0D473" w:rsidR="00C46A24" w:rsidRPr="00187B6A" w:rsidRDefault="000F58E3" w:rsidP="000059B2">
      <w:pPr>
        <w:pStyle w:val="BodyText"/>
        <w:numPr>
          <w:ilvl w:val="0"/>
          <w:numId w:val="154"/>
        </w:numPr>
        <w:ind w:left="0" w:firstLine="0"/>
        <w:rPr>
          <w:sz w:val="24"/>
          <w:szCs w:val="24"/>
        </w:rPr>
      </w:pPr>
      <w:r w:rsidRPr="00187B6A">
        <w:rPr>
          <w:sz w:val="24"/>
          <w:szCs w:val="24"/>
        </w:rPr>
        <w:t xml:space="preserve">The ELEAP-ESSA preparation process involved extensive stakeholder consultations and disclosure of the ESSA report following the guidelines of the World Bank’s Access to Information Policy. During the course of ELEAP-ESSA preparation, and prior to the finalization of the ESSA, the Bank safeguards specialists (consultants) undertook recurrent meetings and consultations with different stakeholders, including relevant government institutions at National, Regional and Woreda levels, EEU Public Forums, Civil Society Organizations, NGOs, Micro Finance Institutions, and local communities, Program affected people and beneficiaries who are familiar with an ongoing project or likely to be impacted or benefit from the proposed program. </w:t>
      </w:r>
    </w:p>
    <w:p w14:paraId="63516AEC" w14:textId="421332F1" w:rsidR="00C46A24" w:rsidRPr="00187B6A" w:rsidRDefault="000F58E3" w:rsidP="000059B2">
      <w:pPr>
        <w:pStyle w:val="BodyText"/>
        <w:numPr>
          <w:ilvl w:val="0"/>
          <w:numId w:val="154"/>
        </w:numPr>
        <w:ind w:left="0" w:firstLine="0"/>
        <w:rPr>
          <w:sz w:val="24"/>
          <w:szCs w:val="24"/>
        </w:rPr>
      </w:pPr>
      <w:r w:rsidRPr="00187B6A">
        <w:rPr>
          <w:sz w:val="24"/>
          <w:szCs w:val="24"/>
        </w:rPr>
        <w:t xml:space="preserve">The stakeholder meetings and consultations have been conducted in the form of one to one discussion, focus group discussion and public meetings at all levels during ESSA preparation.  The consultation with stakeholders explored the existing knowledge and capacity associated with environmental and social safeguards and safety management and ensures that the proposed ELEAP has taken full account of the priority concerns of program-affected people and other relevant stakeholders. </w:t>
      </w:r>
    </w:p>
    <w:p w14:paraId="799F6A92" w14:textId="7596285B" w:rsidR="00C46A24" w:rsidRPr="00187B6A" w:rsidRDefault="000F58E3" w:rsidP="000059B2">
      <w:pPr>
        <w:pStyle w:val="BodyText"/>
        <w:numPr>
          <w:ilvl w:val="0"/>
          <w:numId w:val="154"/>
        </w:numPr>
        <w:ind w:left="0" w:firstLine="0"/>
        <w:rPr>
          <w:sz w:val="24"/>
          <w:szCs w:val="24"/>
        </w:rPr>
      </w:pPr>
      <w:r w:rsidRPr="00187B6A">
        <w:rPr>
          <w:sz w:val="24"/>
          <w:szCs w:val="24"/>
        </w:rPr>
        <w:t xml:space="preserve">Moreover, a stakeholder consultation workshop on the draft Environmental and Social Systems Assessment (ESSA) was organized by the World Bank, Ministry of Water, Irrigation and Electricity (MoWIE), and Ethiopian Electric Utility (EEU) held at the Capital Hotel, Addis Ababa, Ethiopia, on July 06, 2017. Fifty-six (56) participants drawn from MoWIE, EEU, MoLSA, MoEFCC, MoWCA, WB, Regional Energy Bureau, Environmental Authority, EEU offices, MFI, CCRDA, ETHIOSOP (customer society), EEU Public Forum Representatives and other NGOs attended the consultation workshop to collect additional information and obtain feedback on the draft ESSA (see annex 8). </w:t>
      </w:r>
    </w:p>
    <w:p w14:paraId="73D7E247" w14:textId="1C971EFA" w:rsidR="00C46A24" w:rsidRPr="00187B6A" w:rsidRDefault="000F58E3" w:rsidP="000059B2">
      <w:pPr>
        <w:pStyle w:val="BodyText"/>
        <w:numPr>
          <w:ilvl w:val="0"/>
          <w:numId w:val="154"/>
        </w:numPr>
        <w:ind w:left="0" w:firstLine="0"/>
        <w:rPr>
          <w:sz w:val="24"/>
          <w:szCs w:val="24"/>
        </w:rPr>
      </w:pPr>
      <w:r w:rsidRPr="00187B6A">
        <w:rPr>
          <w:sz w:val="24"/>
          <w:szCs w:val="24"/>
        </w:rPr>
        <w:t xml:space="preserve">During the consultation workshop, presentation on the Bank Policy on Program for Results Financing, the draft ESSA, group discussions on the major findings, and presentation of group discussions findings on key findings of the ESSA. The draft ESSA was publicly disclosed in country and at the WB external website on June 23, 2017, and shared for relevant institutions prior to the July </w:t>
      </w:r>
      <w:r w:rsidR="00EF3A33" w:rsidRPr="00187B6A">
        <w:rPr>
          <w:sz w:val="24"/>
          <w:szCs w:val="24"/>
        </w:rPr>
        <w:t>06</w:t>
      </w:r>
      <w:r w:rsidRPr="00187B6A">
        <w:rPr>
          <w:sz w:val="24"/>
          <w:szCs w:val="24"/>
        </w:rPr>
        <w:t xml:space="preserve">, 2017 consultations. The whole afternoon session was dedicated for group discussion to ensure full participation of participants to air their feedback, and express their voice on the proposed findings of the draft ESSA. The group members have discussed on the </w:t>
      </w:r>
      <w:r w:rsidRPr="00187B6A">
        <w:rPr>
          <w:rFonts w:eastAsia="Calibri"/>
          <w:sz w:val="24"/>
          <w:szCs w:val="24"/>
        </w:rPr>
        <w:t xml:space="preserve">level of awareness and enforcement of legal frameworks applicable to ELEAP, institutional commitments and current capacity for the implementation of safeguards; major environmental and social impacts and risks and recommended measures/actions stated under the PAP. </w:t>
      </w:r>
    </w:p>
    <w:p w14:paraId="60ECABDE" w14:textId="6C8C104B" w:rsidR="00C46A24" w:rsidRPr="004E0A77" w:rsidRDefault="000F58E3" w:rsidP="000059B2">
      <w:pPr>
        <w:pStyle w:val="BodyText"/>
        <w:numPr>
          <w:ilvl w:val="0"/>
          <w:numId w:val="154"/>
        </w:numPr>
        <w:ind w:left="0" w:firstLine="0"/>
        <w:rPr>
          <w:sz w:val="24"/>
          <w:szCs w:val="24"/>
        </w:rPr>
      </w:pPr>
      <w:r w:rsidRPr="004E0A77">
        <w:rPr>
          <w:sz w:val="24"/>
          <w:szCs w:val="24"/>
        </w:rPr>
        <w:t xml:space="preserve">The group presentation highlighted limited capacity among implementing institutions (staff, technical knowledge, and financial resources for requirements of the Program for Results Financing) and proposed commensurate mandatory gap filling measure to establish a strong environmental and socials safeguards and safety (EHS) unit at each EEU regional offices before the commencement of the program. In addition, capacity building including training on environmental and social safeguards and safety management shall be provided to partner implementing entities at all levels of the ELEAP implementation. </w:t>
      </w:r>
    </w:p>
    <w:p w14:paraId="3200668C" w14:textId="545A0548" w:rsidR="00C46A24" w:rsidRPr="004E0A77" w:rsidRDefault="000F58E3" w:rsidP="000059B2">
      <w:pPr>
        <w:pStyle w:val="BodyText"/>
        <w:numPr>
          <w:ilvl w:val="0"/>
          <w:numId w:val="154"/>
        </w:numPr>
        <w:ind w:left="0" w:firstLine="0"/>
        <w:rPr>
          <w:sz w:val="24"/>
          <w:szCs w:val="24"/>
        </w:rPr>
      </w:pPr>
      <w:r w:rsidRPr="004E0A77">
        <w:rPr>
          <w:sz w:val="24"/>
          <w:szCs w:val="24"/>
        </w:rPr>
        <w:t>The inputs, comments and concerns from the consultation contributed for the improvement and finalization of the draft ESSA and the design of the Program Action Plan (PAP) and Disbursement Linked Indicators (DLIs). comments related to social, environment and safety issues were addressed during the consultations.</w:t>
      </w:r>
    </w:p>
    <w:p w14:paraId="3F80EB51" w14:textId="77777777" w:rsidR="000F58E3" w:rsidRPr="004E0A77" w:rsidRDefault="000F58E3" w:rsidP="000059B2">
      <w:pPr>
        <w:pStyle w:val="BodyText"/>
        <w:numPr>
          <w:ilvl w:val="0"/>
          <w:numId w:val="154"/>
        </w:numPr>
        <w:ind w:left="0" w:firstLine="0"/>
        <w:rPr>
          <w:sz w:val="24"/>
          <w:szCs w:val="24"/>
        </w:rPr>
      </w:pPr>
      <w:r w:rsidRPr="004E0A77">
        <w:rPr>
          <w:sz w:val="24"/>
          <w:szCs w:val="24"/>
        </w:rPr>
        <w:t xml:space="preserve">The details of public consultation summary including responses to the concerns and comments raised are discussed under Annex 8. </w:t>
      </w:r>
    </w:p>
    <w:p w14:paraId="4FD067CE" w14:textId="77777777" w:rsidR="000F58E3" w:rsidRPr="004E0A77" w:rsidRDefault="000F58E3">
      <w:pPr>
        <w:pStyle w:val="Default"/>
        <w:spacing w:before="120" w:after="120"/>
        <w:jc w:val="both"/>
        <w:rPr>
          <w:rFonts w:ascii="Times New Roman" w:hAnsi="Times New Roman" w:cs="Times New Roman"/>
        </w:rPr>
      </w:pPr>
      <w:r w:rsidRPr="004E0A77">
        <w:rPr>
          <w:rFonts w:ascii="Times New Roman" w:hAnsi="Times New Roman" w:cs="Times New Roman"/>
          <w:b/>
          <w:bCs/>
          <w:iCs/>
        </w:rPr>
        <w:t>Disclosures</w:t>
      </w:r>
    </w:p>
    <w:p w14:paraId="092B1A76" w14:textId="11915DE3" w:rsidR="000F58E3" w:rsidRPr="004E0A77" w:rsidRDefault="000F58E3" w:rsidP="000059B2">
      <w:pPr>
        <w:pStyle w:val="BodyText"/>
        <w:numPr>
          <w:ilvl w:val="0"/>
          <w:numId w:val="154"/>
        </w:numPr>
        <w:ind w:left="0" w:firstLine="0"/>
        <w:rPr>
          <w:sz w:val="24"/>
          <w:szCs w:val="24"/>
        </w:rPr>
      </w:pPr>
      <w:r w:rsidRPr="004E0A77">
        <w:rPr>
          <w:sz w:val="24"/>
          <w:szCs w:val="24"/>
        </w:rPr>
        <w:t xml:space="preserve">The draft ESSA has been disclosed </w:t>
      </w:r>
      <w:r w:rsidR="00237927" w:rsidRPr="004E0A77">
        <w:rPr>
          <w:sz w:val="24"/>
          <w:szCs w:val="24"/>
        </w:rPr>
        <w:t xml:space="preserve">both in-country and on World Bank’s external website </w:t>
      </w:r>
      <w:r w:rsidRPr="004E0A77">
        <w:rPr>
          <w:sz w:val="24"/>
          <w:szCs w:val="24"/>
        </w:rPr>
        <w:t xml:space="preserve">on June 23, 2017 before the stakeholders consultation held at the national level on July 06, 2017. Stakeholders drawn from MoWIE, EEU, MoLSA, MoEFCC, MoWCA, WB, Regional Energy Bureau, Environmental Authority, EEU offices, MFI, CCRDA, ETHIOSOP (customer society), EEU Public Forum Representatives and other NGOs representatives attended the consultation workshop. The MoWIE and EEU will re-disclose the final ESSA after the WB clearance. The World Bank will also disclose the final ESSA on the WB’s external website after the in-country disclosure. </w:t>
      </w:r>
    </w:p>
    <w:p w14:paraId="55A2E56D" w14:textId="77777777" w:rsidR="000F58E3" w:rsidRPr="004E0A77" w:rsidRDefault="000F58E3" w:rsidP="009B445D">
      <w:pPr>
        <w:rPr>
          <w:sz w:val="24"/>
          <w:szCs w:val="24"/>
        </w:rPr>
      </w:pPr>
    </w:p>
    <w:p w14:paraId="4CBF8F8D" w14:textId="45490487" w:rsidR="00EA467F" w:rsidRPr="004E0A77" w:rsidRDefault="00BD714F" w:rsidP="009B445D">
      <w:pPr>
        <w:spacing w:before="120" w:after="120"/>
        <w:rPr>
          <w:b/>
          <w:i/>
          <w:sz w:val="24"/>
          <w:szCs w:val="24"/>
        </w:rPr>
      </w:pPr>
      <w:r w:rsidRPr="004E0A77">
        <w:rPr>
          <w:sz w:val="24"/>
          <w:szCs w:val="24"/>
        </w:rPr>
        <w:t xml:space="preserve"> </w:t>
      </w:r>
      <w:r w:rsidR="00EA467F" w:rsidRPr="004E0A77">
        <w:rPr>
          <w:b/>
          <w:sz w:val="24"/>
          <w:szCs w:val="24"/>
        </w:rPr>
        <w:t xml:space="preserve">ENVIRONMNET, </w:t>
      </w:r>
      <w:r w:rsidR="00EB1BD7" w:rsidRPr="004E0A77">
        <w:rPr>
          <w:b/>
          <w:sz w:val="24"/>
          <w:szCs w:val="24"/>
        </w:rPr>
        <w:t>SOCIAL AND SAFETY</w:t>
      </w:r>
      <w:r w:rsidR="00EA467F" w:rsidRPr="004E0A77">
        <w:rPr>
          <w:b/>
          <w:sz w:val="24"/>
          <w:szCs w:val="24"/>
        </w:rPr>
        <w:t xml:space="preserve"> RISKS </w:t>
      </w:r>
    </w:p>
    <w:p w14:paraId="6BF2E2AC" w14:textId="0CB9C292" w:rsidR="00EA467F" w:rsidRPr="004E0A77" w:rsidRDefault="00EA467F" w:rsidP="000059B2">
      <w:pPr>
        <w:pStyle w:val="BodyText"/>
        <w:numPr>
          <w:ilvl w:val="0"/>
          <w:numId w:val="154"/>
        </w:numPr>
        <w:ind w:left="0" w:firstLine="0"/>
        <w:rPr>
          <w:sz w:val="24"/>
          <w:szCs w:val="24"/>
        </w:rPr>
      </w:pPr>
      <w:r w:rsidRPr="004E0A77">
        <w:rPr>
          <w:sz w:val="24"/>
          <w:szCs w:val="24"/>
        </w:rPr>
        <w:t>The environmental and social risk management process (including risks related to occupational safety) for the ELEAP operations applies throughout the project life cycle. MoWIE and EEU are responsible for Environmental and Social Risk Management (ESRM) during the project implementation period that support and promote higher environmental, social and safety quality in activities under ELEAP through a permanent dialogue among program key implementers, project managers</w:t>
      </w:r>
      <w:r w:rsidR="00EB1BD7" w:rsidRPr="004E0A77">
        <w:rPr>
          <w:sz w:val="24"/>
          <w:szCs w:val="24"/>
        </w:rPr>
        <w:t>,</w:t>
      </w:r>
      <w:r w:rsidRPr="004E0A77">
        <w:rPr>
          <w:sz w:val="24"/>
          <w:szCs w:val="24"/>
        </w:rPr>
        <w:t xml:space="preserve"> contractors and counterparts. This management of Environmental and Social risks contributes to improving the environment and social safeguards and occupational safety management quality of the program (compliance with international and national standards) via technical assistance, advice, support and provision of resources.</w:t>
      </w:r>
    </w:p>
    <w:p w14:paraId="5FEEC124" w14:textId="6946E03D" w:rsidR="00702952" w:rsidRPr="004E0A77" w:rsidRDefault="00EA467F" w:rsidP="000059B2">
      <w:pPr>
        <w:pStyle w:val="BodyText"/>
        <w:numPr>
          <w:ilvl w:val="0"/>
          <w:numId w:val="154"/>
        </w:numPr>
        <w:ind w:left="0" w:firstLine="0"/>
        <w:rPr>
          <w:sz w:val="24"/>
          <w:szCs w:val="24"/>
        </w:rPr>
      </w:pPr>
      <w:r w:rsidRPr="004E0A77">
        <w:rPr>
          <w:sz w:val="24"/>
          <w:szCs w:val="24"/>
        </w:rPr>
        <w:t>This risk management mechanism and risk ratings meets the objectives of harmonizing the environmental and social procedures of the national and World Bank that are applicable to the ELEAP and ensure the sound implementation of the program with no or limited risk that will be addressed and mitigated through best management practices. The overall risk rating for the proposed ELEAP on the environmental and social safeguards</w:t>
      </w:r>
      <w:r w:rsidR="00B4453A" w:rsidRPr="004E0A77">
        <w:rPr>
          <w:sz w:val="24"/>
          <w:szCs w:val="24"/>
        </w:rPr>
        <w:t xml:space="preserve"> and Safety management</w:t>
      </w:r>
      <w:r w:rsidRPr="004E0A77">
        <w:rPr>
          <w:sz w:val="24"/>
          <w:szCs w:val="24"/>
        </w:rPr>
        <w:t xml:space="preserve"> perspective is </w:t>
      </w:r>
      <w:r w:rsidRPr="004E0A77">
        <w:rPr>
          <w:b/>
          <w:bCs/>
          <w:sz w:val="24"/>
          <w:szCs w:val="24"/>
        </w:rPr>
        <w:t>Moderate.</w:t>
      </w:r>
    </w:p>
    <w:p w14:paraId="65746834" w14:textId="77777777" w:rsidR="0040314B" w:rsidRPr="004A5DE2" w:rsidRDefault="0040314B" w:rsidP="009B445D">
      <w:pPr>
        <w:spacing w:before="120" w:after="120"/>
        <w:rPr>
          <w:szCs w:val="22"/>
        </w:rPr>
        <w:sectPr w:rsidR="0040314B" w:rsidRPr="004A5DE2" w:rsidSect="00EF3A33">
          <w:pgSz w:w="12240" w:h="15840"/>
          <w:pgMar w:top="1276" w:right="1620" w:bottom="1440" w:left="1440" w:header="426" w:footer="315" w:gutter="0"/>
          <w:pgNumType w:fmt="lowerRoman" w:start="1"/>
          <w:cols w:space="720"/>
          <w:docGrid w:linePitch="360"/>
        </w:sectPr>
      </w:pPr>
    </w:p>
    <w:p w14:paraId="3DCE82D5" w14:textId="77777777" w:rsidR="00FD7E1F" w:rsidRPr="004A5DE2" w:rsidRDefault="00825589" w:rsidP="009B445D">
      <w:pPr>
        <w:pStyle w:val="Caption"/>
        <w:spacing w:before="120" w:after="120"/>
        <w:ind w:left="709"/>
        <w:rPr>
          <w:b/>
        </w:rPr>
      </w:pPr>
      <w:r w:rsidRPr="004A5DE2">
        <w:rPr>
          <w:b/>
        </w:rPr>
        <w:t xml:space="preserve">E-1: </w:t>
      </w:r>
      <w:r w:rsidR="00FD7E1F" w:rsidRPr="004A5DE2">
        <w:rPr>
          <w:b/>
        </w:rPr>
        <w:t xml:space="preserve">Recommended Program Action Plan (PAP) on Environment, Social </w:t>
      </w:r>
      <w:r w:rsidR="00503978" w:rsidRPr="004A5DE2">
        <w:rPr>
          <w:b/>
        </w:rPr>
        <w:t>Safeguards</w:t>
      </w:r>
      <w:r w:rsidR="00F75AB9" w:rsidRPr="004A5DE2">
        <w:rPr>
          <w:b/>
        </w:rPr>
        <w:t xml:space="preserve"> </w:t>
      </w:r>
      <w:r w:rsidR="00FD7E1F" w:rsidRPr="004A5DE2">
        <w:rPr>
          <w:b/>
        </w:rPr>
        <w:t xml:space="preserve">and Safety management </w:t>
      </w:r>
    </w:p>
    <w:tbl>
      <w:tblPr>
        <w:tblW w:w="1485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5"/>
        <w:gridCol w:w="1857"/>
        <w:gridCol w:w="3116"/>
        <w:gridCol w:w="2410"/>
        <w:gridCol w:w="1701"/>
        <w:gridCol w:w="1557"/>
        <w:gridCol w:w="1839"/>
        <w:gridCol w:w="1819"/>
      </w:tblGrid>
      <w:tr w:rsidR="002B7440" w:rsidRPr="004A5DE2" w14:paraId="271C1B91" w14:textId="77777777" w:rsidTr="00FE03FC">
        <w:trPr>
          <w:tblHeader/>
        </w:trPr>
        <w:tc>
          <w:tcPr>
            <w:tcW w:w="555" w:type="dxa"/>
            <w:tcBorders>
              <w:top w:val="single" w:sz="4" w:space="0" w:color="000000"/>
              <w:left w:val="single" w:sz="4" w:space="0" w:color="000000"/>
              <w:bottom w:val="single" w:sz="4" w:space="0" w:color="000000"/>
              <w:right w:val="single" w:sz="4" w:space="0" w:color="000000"/>
            </w:tcBorders>
            <w:shd w:val="clear" w:color="auto" w:fill="D0CECE"/>
            <w:hideMark/>
          </w:tcPr>
          <w:p w14:paraId="367E0D75" w14:textId="77777777" w:rsidR="002B7440" w:rsidRPr="004A5DE2" w:rsidRDefault="002B7440" w:rsidP="009B445D">
            <w:pPr>
              <w:autoSpaceDE w:val="0"/>
              <w:autoSpaceDN w:val="0"/>
              <w:adjustRightInd w:val="0"/>
              <w:ind w:left="29"/>
              <w:jc w:val="center"/>
              <w:rPr>
                <w:b/>
                <w:szCs w:val="22"/>
              </w:rPr>
            </w:pPr>
            <w:r w:rsidRPr="004A5DE2">
              <w:rPr>
                <w:b/>
                <w:szCs w:val="22"/>
              </w:rPr>
              <w:t>No</w:t>
            </w:r>
          </w:p>
        </w:tc>
        <w:tc>
          <w:tcPr>
            <w:tcW w:w="1857" w:type="dxa"/>
            <w:tcBorders>
              <w:top w:val="single" w:sz="4" w:space="0" w:color="000000"/>
              <w:left w:val="single" w:sz="4" w:space="0" w:color="000000"/>
              <w:bottom w:val="single" w:sz="4" w:space="0" w:color="000000"/>
              <w:right w:val="single" w:sz="4" w:space="0" w:color="000000"/>
            </w:tcBorders>
            <w:shd w:val="clear" w:color="auto" w:fill="D0CECE"/>
            <w:hideMark/>
          </w:tcPr>
          <w:p w14:paraId="1CD70072" w14:textId="77777777" w:rsidR="002B7440" w:rsidRPr="004A5DE2" w:rsidRDefault="002B7440" w:rsidP="009B445D">
            <w:pPr>
              <w:autoSpaceDE w:val="0"/>
              <w:autoSpaceDN w:val="0"/>
              <w:adjustRightInd w:val="0"/>
              <w:ind w:left="29"/>
              <w:jc w:val="center"/>
              <w:rPr>
                <w:b/>
                <w:szCs w:val="22"/>
              </w:rPr>
            </w:pPr>
            <w:r w:rsidRPr="004A5DE2">
              <w:rPr>
                <w:b/>
                <w:szCs w:val="22"/>
              </w:rPr>
              <w:t>Action Items</w:t>
            </w:r>
          </w:p>
        </w:tc>
        <w:tc>
          <w:tcPr>
            <w:tcW w:w="3116" w:type="dxa"/>
            <w:tcBorders>
              <w:top w:val="single" w:sz="4" w:space="0" w:color="000000"/>
              <w:left w:val="single" w:sz="4" w:space="0" w:color="000000"/>
              <w:bottom w:val="single" w:sz="4" w:space="0" w:color="000000"/>
              <w:right w:val="single" w:sz="4" w:space="0" w:color="000000"/>
            </w:tcBorders>
            <w:shd w:val="clear" w:color="auto" w:fill="D0CECE"/>
            <w:hideMark/>
          </w:tcPr>
          <w:p w14:paraId="7F38DF11" w14:textId="77777777" w:rsidR="002B7440" w:rsidRPr="004A5DE2" w:rsidRDefault="002B7440" w:rsidP="009B445D">
            <w:pPr>
              <w:autoSpaceDE w:val="0"/>
              <w:autoSpaceDN w:val="0"/>
              <w:adjustRightInd w:val="0"/>
              <w:ind w:left="29"/>
              <w:jc w:val="center"/>
              <w:rPr>
                <w:b/>
                <w:szCs w:val="22"/>
              </w:rPr>
            </w:pPr>
            <w:r w:rsidRPr="004A5DE2">
              <w:rPr>
                <w:b/>
                <w:szCs w:val="22"/>
              </w:rPr>
              <w:t>Activities</w:t>
            </w:r>
          </w:p>
        </w:tc>
        <w:tc>
          <w:tcPr>
            <w:tcW w:w="2410" w:type="dxa"/>
            <w:tcBorders>
              <w:top w:val="single" w:sz="4" w:space="0" w:color="000000"/>
              <w:left w:val="single" w:sz="4" w:space="0" w:color="000000"/>
              <w:bottom w:val="single" w:sz="4" w:space="0" w:color="000000"/>
              <w:right w:val="single" w:sz="4" w:space="0" w:color="000000"/>
            </w:tcBorders>
            <w:shd w:val="clear" w:color="auto" w:fill="D0CECE"/>
            <w:hideMark/>
          </w:tcPr>
          <w:p w14:paraId="43D27E38" w14:textId="77777777" w:rsidR="002B7440" w:rsidRPr="004A5DE2" w:rsidRDefault="002B7440" w:rsidP="009B445D">
            <w:pPr>
              <w:autoSpaceDE w:val="0"/>
              <w:autoSpaceDN w:val="0"/>
              <w:adjustRightInd w:val="0"/>
              <w:ind w:left="29"/>
              <w:jc w:val="center"/>
              <w:rPr>
                <w:b/>
                <w:szCs w:val="22"/>
              </w:rPr>
            </w:pPr>
            <w:r w:rsidRPr="004A5DE2">
              <w:rPr>
                <w:b/>
                <w:szCs w:val="22"/>
              </w:rPr>
              <w:t>Progress indicator</w:t>
            </w:r>
          </w:p>
        </w:tc>
        <w:tc>
          <w:tcPr>
            <w:tcW w:w="1701" w:type="dxa"/>
            <w:tcBorders>
              <w:top w:val="single" w:sz="4" w:space="0" w:color="000000"/>
              <w:left w:val="single" w:sz="4" w:space="0" w:color="000000"/>
              <w:bottom w:val="single" w:sz="4" w:space="0" w:color="000000"/>
              <w:right w:val="single" w:sz="4" w:space="0" w:color="000000"/>
            </w:tcBorders>
            <w:shd w:val="clear" w:color="auto" w:fill="D0CECE"/>
            <w:hideMark/>
          </w:tcPr>
          <w:p w14:paraId="7D410BAC" w14:textId="77777777" w:rsidR="002B7440" w:rsidRPr="004A5DE2" w:rsidRDefault="002B7440" w:rsidP="009B445D">
            <w:pPr>
              <w:autoSpaceDE w:val="0"/>
              <w:autoSpaceDN w:val="0"/>
              <w:adjustRightInd w:val="0"/>
              <w:ind w:left="29"/>
              <w:jc w:val="center"/>
              <w:rPr>
                <w:b/>
                <w:szCs w:val="22"/>
              </w:rPr>
            </w:pPr>
            <w:r w:rsidRPr="004A5DE2">
              <w:rPr>
                <w:b/>
                <w:szCs w:val="22"/>
              </w:rPr>
              <w:t>Level of application</w:t>
            </w:r>
          </w:p>
        </w:tc>
        <w:tc>
          <w:tcPr>
            <w:tcW w:w="1557" w:type="dxa"/>
            <w:tcBorders>
              <w:top w:val="single" w:sz="4" w:space="0" w:color="000000"/>
              <w:left w:val="single" w:sz="4" w:space="0" w:color="000000"/>
              <w:bottom w:val="single" w:sz="4" w:space="0" w:color="000000"/>
              <w:right w:val="single" w:sz="4" w:space="0" w:color="000000"/>
            </w:tcBorders>
            <w:shd w:val="clear" w:color="auto" w:fill="D0CECE"/>
            <w:hideMark/>
          </w:tcPr>
          <w:p w14:paraId="4369C3D0" w14:textId="77777777" w:rsidR="002B7440" w:rsidRPr="004A5DE2" w:rsidRDefault="002B7440" w:rsidP="009B445D">
            <w:pPr>
              <w:autoSpaceDE w:val="0"/>
              <w:autoSpaceDN w:val="0"/>
              <w:adjustRightInd w:val="0"/>
              <w:ind w:left="29"/>
              <w:jc w:val="center"/>
              <w:rPr>
                <w:b/>
                <w:szCs w:val="22"/>
              </w:rPr>
            </w:pPr>
            <w:r w:rsidRPr="004A5DE2">
              <w:rPr>
                <w:b/>
                <w:szCs w:val="22"/>
              </w:rPr>
              <w:t>Responsibility</w:t>
            </w:r>
          </w:p>
        </w:tc>
        <w:tc>
          <w:tcPr>
            <w:tcW w:w="1839" w:type="dxa"/>
            <w:tcBorders>
              <w:top w:val="single" w:sz="4" w:space="0" w:color="000000"/>
              <w:left w:val="single" w:sz="4" w:space="0" w:color="000000"/>
              <w:bottom w:val="single" w:sz="4" w:space="0" w:color="000000"/>
              <w:right w:val="single" w:sz="4" w:space="0" w:color="000000"/>
            </w:tcBorders>
            <w:shd w:val="clear" w:color="auto" w:fill="D0CECE"/>
            <w:hideMark/>
          </w:tcPr>
          <w:p w14:paraId="4B89E5FE" w14:textId="77777777" w:rsidR="002B7440" w:rsidRPr="004A5DE2" w:rsidRDefault="002B7440" w:rsidP="009B445D">
            <w:pPr>
              <w:autoSpaceDE w:val="0"/>
              <w:autoSpaceDN w:val="0"/>
              <w:adjustRightInd w:val="0"/>
              <w:ind w:left="29"/>
              <w:jc w:val="center"/>
              <w:rPr>
                <w:b/>
                <w:szCs w:val="22"/>
              </w:rPr>
            </w:pPr>
            <w:r w:rsidRPr="004A5DE2">
              <w:rPr>
                <w:b/>
                <w:szCs w:val="22"/>
              </w:rPr>
              <w:t>Schedule/</w:t>
            </w:r>
          </w:p>
          <w:p w14:paraId="04491C8A" w14:textId="77777777" w:rsidR="002B7440" w:rsidRPr="004A5DE2" w:rsidRDefault="002B7440" w:rsidP="009B445D">
            <w:pPr>
              <w:autoSpaceDE w:val="0"/>
              <w:autoSpaceDN w:val="0"/>
              <w:adjustRightInd w:val="0"/>
              <w:ind w:left="29"/>
              <w:jc w:val="center"/>
              <w:rPr>
                <w:b/>
                <w:szCs w:val="22"/>
              </w:rPr>
            </w:pPr>
            <w:r w:rsidRPr="004A5DE2">
              <w:rPr>
                <w:b/>
                <w:szCs w:val="22"/>
              </w:rPr>
              <w:t>Time Frame</w:t>
            </w:r>
          </w:p>
        </w:tc>
        <w:tc>
          <w:tcPr>
            <w:tcW w:w="1819" w:type="dxa"/>
            <w:tcBorders>
              <w:top w:val="single" w:sz="4" w:space="0" w:color="000000"/>
              <w:left w:val="single" w:sz="4" w:space="0" w:color="000000"/>
              <w:bottom w:val="single" w:sz="4" w:space="0" w:color="000000"/>
              <w:right w:val="single" w:sz="4" w:space="0" w:color="auto"/>
            </w:tcBorders>
            <w:shd w:val="clear" w:color="auto" w:fill="D0CECE"/>
            <w:hideMark/>
          </w:tcPr>
          <w:p w14:paraId="03D896C1" w14:textId="77777777" w:rsidR="002B7440" w:rsidRPr="004A5DE2" w:rsidRDefault="002B7440" w:rsidP="009B445D">
            <w:pPr>
              <w:autoSpaceDE w:val="0"/>
              <w:autoSpaceDN w:val="0"/>
              <w:adjustRightInd w:val="0"/>
              <w:ind w:left="29"/>
              <w:jc w:val="center"/>
              <w:rPr>
                <w:b/>
                <w:szCs w:val="22"/>
              </w:rPr>
            </w:pPr>
            <w:r w:rsidRPr="004A5DE2">
              <w:rPr>
                <w:b/>
                <w:szCs w:val="22"/>
              </w:rPr>
              <w:t>Out put</w:t>
            </w:r>
          </w:p>
        </w:tc>
      </w:tr>
      <w:tr w:rsidR="002B7440" w:rsidRPr="004A5DE2" w14:paraId="31FC1863" w14:textId="77777777" w:rsidTr="00FE03FC">
        <w:trPr>
          <w:trHeight w:val="77"/>
        </w:trPr>
        <w:tc>
          <w:tcPr>
            <w:tcW w:w="14854" w:type="dxa"/>
            <w:gridSpan w:val="8"/>
            <w:tcBorders>
              <w:top w:val="single" w:sz="4" w:space="0" w:color="000000"/>
              <w:left w:val="single" w:sz="4" w:space="0" w:color="000000"/>
              <w:bottom w:val="single" w:sz="4" w:space="0" w:color="000000"/>
              <w:right w:val="single" w:sz="4" w:space="0" w:color="auto"/>
            </w:tcBorders>
            <w:shd w:val="clear" w:color="auto" w:fill="auto"/>
            <w:hideMark/>
          </w:tcPr>
          <w:p w14:paraId="7C5A5F04" w14:textId="77777777" w:rsidR="002B7440" w:rsidRPr="004A5DE2" w:rsidRDefault="002B7440" w:rsidP="009B445D">
            <w:pPr>
              <w:autoSpaceDE w:val="0"/>
              <w:autoSpaceDN w:val="0"/>
              <w:adjustRightInd w:val="0"/>
              <w:spacing w:before="120"/>
              <w:ind w:left="389"/>
              <w:rPr>
                <w:b/>
                <w:szCs w:val="22"/>
              </w:rPr>
            </w:pPr>
            <w:r w:rsidRPr="004A5DE2">
              <w:rPr>
                <w:b/>
                <w:szCs w:val="22"/>
              </w:rPr>
              <w:t xml:space="preserve">Environmental, Social and Safety Management System (ESMS) - </w:t>
            </w:r>
            <w:r w:rsidRPr="004A5DE2">
              <w:rPr>
                <w:b/>
                <w:i/>
                <w:szCs w:val="22"/>
              </w:rPr>
              <w:t>ELEAP-ESSA Disbursement Linked Indicator (DLI)</w:t>
            </w:r>
          </w:p>
        </w:tc>
      </w:tr>
      <w:tr w:rsidR="002B7440" w:rsidRPr="004A5DE2" w14:paraId="5CF9C2C0" w14:textId="77777777" w:rsidTr="00FE03FC">
        <w:trPr>
          <w:trHeight w:val="77"/>
        </w:trPr>
        <w:tc>
          <w:tcPr>
            <w:tcW w:w="555" w:type="dxa"/>
            <w:tcBorders>
              <w:top w:val="single" w:sz="4" w:space="0" w:color="000000"/>
              <w:left w:val="single" w:sz="4" w:space="0" w:color="000000"/>
              <w:bottom w:val="single" w:sz="4" w:space="0" w:color="000000"/>
              <w:right w:val="single" w:sz="4" w:space="0" w:color="000000"/>
            </w:tcBorders>
            <w:shd w:val="clear" w:color="auto" w:fill="auto"/>
            <w:hideMark/>
          </w:tcPr>
          <w:p w14:paraId="2F40523A" w14:textId="77777777" w:rsidR="002B7440" w:rsidRPr="004A5DE2" w:rsidRDefault="002B7440" w:rsidP="009B445D">
            <w:pPr>
              <w:autoSpaceDE w:val="0"/>
              <w:autoSpaceDN w:val="0"/>
              <w:adjustRightInd w:val="0"/>
              <w:spacing w:before="120" w:after="120"/>
              <w:ind w:left="29"/>
              <w:jc w:val="both"/>
              <w:rPr>
                <w:szCs w:val="22"/>
              </w:rPr>
            </w:pPr>
            <w:r w:rsidRPr="004A5DE2">
              <w:rPr>
                <w:szCs w:val="22"/>
              </w:rPr>
              <w:t>1</w:t>
            </w:r>
          </w:p>
        </w:tc>
        <w:tc>
          <w:tcPr>
            <w:tcW w:w="1857" w:type="dxa"/>
            <w:tcBorders>
              <w:top w:val="single" w:sz="4" w:space="0" w:color="000000"/>
              <w:left w:val="single" w:sz="4" w:space="0" w:color="000000"/>
              <w:bottom w:val="single" w:sz="4" w:space="0" w:color="000000"/>
              <w:right w:val="single" w:sz="4" w:space="0" w:color="000000"/>
            </w:tcBorders>
            <w:shd w:val="clear" w:color="auto" w:fill="auto"/>
            <w:hideMark/>
          </w:tcPr>
          <w:p w14:paraId="519F40C1" w14:textId="77777777" w:rsidR="002B7440" w:rsidRPr="004A5DE2" w:rsidRDefault="002B7440" w:rsidP="009B445D">
            <w:pPr>
              <w:autoSpaceDE w:val="0"/>
              <w:autoSpaceDN w:val="0"/>
              <w:adjustRightInd w:val="0"/>
              <w:spacing w:before="120" w:after="120"/>
              <w:ind w:left="29"/>
              <w:rPr>
                <w:szCs w:val="22"/>
              </w:rPr>
            </w:pPr>
            <w:r w:rsidRPr="004A5DE2">
              <w:rPr>
                <w:szCs w:val="22"/>
              </w:rPr>
              <w:t>Environmental, Social and Safety Management System (ESMS)</w:t>
            </w:r>
          </w:p>
        </w:tc>
        <w:tc>
          <w:tcPr>
            <w:tcW w:w="3116" w:type="dxa"/>
            <w:tcBorders>
              <w:top w:val="single" w:sz="4" w:space="0" w:color="000000"/>
              <w:left w:val="single" w:sz="4" w:space="0" w:color="000000"/>
              <w:bottom w:val="single" w:sz="4" w:space="0" w:color="000000"/>
              <w:right w:val="single" w:sz="4" w:space="0" w:color="000000"/>
            </w:tcBorders>
            <w:shd w:val="clear" w:color="auto" w:fill="auto"/>
            <w:hideMark/>
          </w:tcPr>
          <w:p w14:paraId="6584031A" w14:textId="77777777" w:rsidR="002B7440" w:rsidRPr="004A5DE2" w:rsidRDefault="002B7440" w:rsidP="009B445D">
            <w:pPr>
              <w:autoSpaceDE w:val="0"/>
              <w:autoSpaceDN w:val="0"/>
              <w:adjustRightInd w:val="0"/>
              <w:spacing w:before="120" w:after="120"/>
              <w:ind w:left="29"/>
              <w:rPr>
                <w:szCs w:val="22"/>
              </w:rPr>
            </w:pPr>
            <w:r w:rsidRPr="004A5DE2">
              <w:rPr>
                <w:szCs w:val="22"/>
              </w:rPr>
              <w:t>Environmental, Social and Safety Management System (ESMS) will be established at Regional and Woreda levels and strengthened at National level (EEU and MoWIE)</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14:paraId="1477F83B" w14:textId="77777777" w:rsidR="002B7440" w:rsidRPr="004A5DE2" w:rsidRDefault="002B7440" w:rsidP="009B445D">
            <w:pPr>
              <w:autoSpaceDE w:val="0"/>
              <w:autoSpaceDN w:val="0"/>
              <w:adjustRightInd w:val="0"/>
              <w:spacing w:before="120" w:after="120"/>
              <w:rPr>
                <w:szCs w:val="22"/>
              </w:rPr>
            </w:pPr>
            <w:r w:rsidRPr="004A5DE2">
              <w:rPr>
                <w:szCs w:val="22"/>
              </w:rPr>
              <w:t>Percentage (100 percent) of sub-projects under the Program screened to identify environmental and social safeguards documentation requirements</w:t>
            </w:r>
          </w:p>
          <w:p w14:paraId="597AA59B" w14:textId="77777777" w:rsidR="002B7440" w:rsidRPr="004A5DE2" w:rsidRDefault="002B7440" w:rsidP="009B445D">
            <w:pPr>
              <w:autoSpaceDE w:val="0"/>
              <w:autoSpaceDN w:val="0"/>
              <w:adjustRightInd w:val="0"/>
              <w:spacing w:before="120" w:after="120"/>
              <w:rPr>
                <w:szCs w:val="22"/>
              </w:rPr>
            </w:pPr>
            <w:r w:rsidRPr="004A5DE2">
              <w:rPr>
                <w:szCs w:val="22"/>
              </w:rPr>
              <w:t xml:space="preserve">Percentage (100 percent) of safeguards documentation completed </w:t>
            </w:r>
          </w:p>
          <w:p w14:paraId="513011A9" w14:textId="77777777" w:rsidR="002B7440" w:rsidRPr="004A5DE2" w:rsidRDefault="002B7440" w:rsidP="009B445D">
            <w:pPr>
              <w:autoSpaceDE w:val="0"/>
              <w:autoSpaceDN w:val="0"/>
              <w:adjustRightInd w:val="0"/>
              <w:spacing w:before="120" w:after="120"/>
              <w:rPr>
                <w:szCs w:val="22"/>
              </w:rPr>
            </w:pPr>
            <w:r w:rsidRPr="004A5DE2">
              <w:rPr>
                <w:szCs w:val="22"/>
              </w:rPr>
              <w:t xml:space="preserve">Percentage (100 percent) of actions as per prepared safeguards documents prepared  </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3C225EE1" w14:textId="77777777" w:rsidR="002B7440" w:rsidRPr="004A5DE2" w:rsidRDefault="002B7440" w:rsidP="009B445D">
            <w:pPr>
              <w:autoSpaceDE w:val="0"/>
              <w:autoSpaceDN w:val="0"/>
              <w:adjustRightInd w:val="0"/>
              <w:spacing w:before="120" w:after="120"/>
              <w:ind w:left="29"/>
              <w:rPr>
                <w:szCs w:val="22"/>
              </w:rPr>
            </w:pPr>
            <w:r w:rsidRPr="004A5DE2">
              <w:rPr>
                <w:szCs w:val="22"/>
              </w:rPr>
              <w:t>At all levels (National, Regional, and woreda levels)</w:t>
            </w:r>
          </w:p>
        </w:tc>
        <w:tc>
          <w:tcPr>
            <w:tcW w:w="1557" w:type="dxa"/>
            <w:tcBorders>
              <w:top w:val="single" w:sz="4" w:space="0" w:color="000000"/>
              <w:left w:val="single" w:sz="4" w:space="0" w:color="000000"/>
              <w:bottom w:val="single" w:sz="4" w:space="0" w:color="000000"/>
              <w:right w:val="single" w:sz="4" w:space="0" w:color="000000"/>
            </w:tcBorders>
            <w:shd w:val="clear" w:color="auto" w:fill="auto"/>
            <w:hideMark/>
          </w:tcPr>
          <w:p w14:paraId="0D9EB974" w14:textId="77777777" w:rsidR="002B7440" w:rsidRPr="004A5DE2" w:rsidRDefault="002B7440" w:rsidP="009B445D">
            <w:pPr>
              <w:autoSpaceDE w:val="0"/>
              <w:autoSpaceDN w:val="0"/>
              <w:adjustRightInd w:val="0"/>
              <w:spacing w:before="120" w:after="120"/>
              <w:ind w:left="29"/>
              <w:rPr>
                <w:szCs w:val="22"/>
              </w:rPr>
            </w:pPr>
            <w:r w:rsidRPr="004A5DE2">
              <w:rPr>
                <w:szCs w:val="22"/>
              </w:rPr>
              <w:t>MoWIE, EEU</w:t>
            </w:r>
          </w:p>
        </w:tc>
        <w:tc>
          <w:tcPr>
            <w:tcW w:w="1839" w:type="dxa"/>
            <w:tcBorders>
              <w:top w:val="single" w:sz="4" w:space="0" w:color="000000"/>
              <w:left w:val="single" w:sz="4" w:space="0" w:color="000000"/>
              <w:bottom w:val="single" w:sz="4" w:space="0" w:color="000000"/>
              <w:right w:val="single" w:sz="4" w:space="0" w:color="000000"/>
            </w:tcBorders>
            <w:shd w:val="clear" w:color="auto" w:fill="auto"/>
            <w:hideMark/>
          </w:tcPr>
          <w:p w14:paraId="1D3D5735" w14:textId="77777777" w:rsidR="002B7440" w:rsidRPr="004A5DE2" w:rsidRDefault="002B7440" w:rsidP="009B445D">
            <w:pPr>
              <w:autoSpaceDE w:val="0"/>
              <w:autoSpaceDN w:val="0"/>
              <w:adjustRightInd w:val="0"/>
              <w:spacing w:before="120" w:after="120"/>
              <w:ind w:left="29"/>
              <w:rPr>
                <w:szCs w:val="22"/>
              </w:rPr>
            </w:pPr>
            <w:r w:rsidRPr="004A5DE2">
              <w:rPr>
                <w:szCs w:val="22"/>
              </w:rPr>
              <w:t xml:space="preserve"> The ESMS will be established and functioning by Program effectiveness </w:t>
            </w:r>
          </w:p>
          <w:p w14:paraId="55474B58" w14:textId="77777777" w:rsidR="002B7440" w:rsidRPr="004A5DE2" w:rsidRDefault="002B7440" w:rsidP="000059B2">
            <w:pPr>
              <w:numPr>
                <w:ilvl w:val="0"/>
                <w:numId w:val="139"/>
              </w:numPr>
              <w:tabs>
                <w:tab w:val="left" w:pos="30"/>
              </w:tabs>
              <w:autoSpaceDE w:val="0"/>
              <w:autoSpaceDN w:val="0"/>
              <w:adjustRightInd w:val="0"/>
              <w:spacing w:before="120" w:after="120"/>
              <w:ind w:left="30" w:hanging="142"/>
              <w:rPr>
                <w:szCs w:val="22"/>
              </w:rPr>
            </w:pPr>
            <w:r w:rsidRPr="004A5DE2">
              <w:rPr>
                <w:szCs w:val="22"/>
              </w:rPr>
              <w:t>The ESMS will be strengthened throughout the Program implementation period.</w:t>
            </w:r>
          </w:p>
        </w:tc>
        <w:tc>
          <w:tcPr>
            <w:tcW w:w="1819" w:type="dxa"/>
            <w:tcBorders>
              <w:top w:val="single" w:sz="4" w:space="0" w:color="000000"/>
              <w:left w:val="single" w:sz="4" w:space="0" w:color="000000"/>
              <w:bottom w:val="single" w:sz="4" w:space="0" w:color="000000"/>
              <w:right w:val="single" w:sz="4" w:space="0" w:color="auto"/>
            </w:tcBorders>
            <w:shd w:val="clear" w:color="auto" w:fill="auto"/>
            <w:hideMark/>
          </w:tcPr>
          <w:p w14:paraId="2B224690" w14:textId="77777777" w:rsidR="002B7440" w:rsidRPr="004A5DE2" w:rsidRDefault="002B7440" w:rsidP="009B445D">
            <w:pPr>
              <w:autoSpaceDE w:val="0"/>
              <w:autoSpaceDN w:val="0"/>
              <w:adjustRightInd w:val="0"/>
              <w:spacing w:before="120" w:after="120"/>
              <w:ind w:left="29"/>
              <w:rPr>
                <w:szCs w:val="22"/>
              </w:rPr>
            </w:pPr>
            <w:r w:rsidRPr="004A5DE2">
              <w:rPr>
                <w:szCs w:val="22"/>
              </w:rPr>
              <w:t>ESMS established and strengthened</w:t>
            </w:r>
          </w:p>
        </w:tc>
      </w:tr>
      <w:tr w:rsidR="002B7440" w:rsidRPr="004A5DE2" w14:paraId="2ADCB6DD" w14:textId="77777777" w:rsidTr="00FE03FC">
        <w:trPr>
          <w:tblHeader/>
        </w:trPr>
        <w:tc>
          <w:tcPr>
            <w:tcW w:w="555" w:type="dxa"/>
            <w:tcBorders>
              <w:top w:val="single" w:sz="4" w:space="0" w:color="000000"/>
              <w:left w:val="single" w:sz="4" w:space="0" w:color="000000"/>
              <w:bottom w:val="single" w:sz="4" w:space="0" w:color="000000"/>
              <w:right w:val="single" w:sz="4" w:space="0" w:color="000000"/>
            </w:tcBorders>
            <w:shd w:val="clear" w:color="auto" w:fill="auto"/>
            <w:hideMark/>
          </w:tcPr>
          <w:p w14:paraId="74B121AE" w14:textId="77777777" w:rsidR="002B7440" w:rsidRPr="004A5DE2" w:rsidRDefault="002B7440" w:rsidP="009B445D">
            <w:pPr>
              <w:autoSpaceDE w:val="0"/>
              <w:autoSpaceDN w:val="0"/>
              <w:adjustRightInd w:val="0"/>
              <w:spacing w:before="120" w:after="120"/>
              <w:ind w:left="29"/>
              <w:rPr>
                <w:szCs w:val="22"/>
              </w:rPr>
            </w:pPr>
            <w:r w:rsidRPr="004A5DE2">
              <w:rPr>
                <w:szCs w:val="22"/>
              </w:rPr>
              <w:t>2</w:t>
            </w:r>
          </w:p>
        </w:tc>
        <w:tc>
          <w:tcPr>
            <w:tcW w:w="1857" w:type="dxa"/>
            <w:tcBorders>
              <w:top w:val="single" w:sz="4" w:space="0" w:color="000000"/>
              <w:left w:val="single" w:sz="4" w:space="0" w:color="000000"/>
              <w:bottom w:val="single" w:sz="4" w:space="0" w:color="000000"/>
              <w:right w:val="single" w:sz="4" w:space="0" w:color="000000"/>
            </w:tcBorders>
            <w:shd w:val="clear" w:color="auto" w:fill="auto"/>
            <w:hideMark/>
          </w:tcPr>
          <w:p w14:paraId="4A65F98F" w14:textId="77777777" w:rsidR="002B7440" w:rsidRPr="004A5DE2" w:rsidRDefault="002B7440" w:rsidP="009B445D">
            <w:pPr>
              <w:autoSpaceDE w:val="0"/>
              <w:autoSpaceDN w:val="0"/>
              <w:adjustRightInd w:val="0"/>
              <w:spacing w:before="120" w:after="120"/>
              <w:rPr>
                <w:szCs w:val="22"/>
              </w:rPr>
            </w:pPr>
            <w:r w:rsidRPr="004A5DE2">
              <w:rPr>
                <w:szCs w:val="22"/>
              </w:rPr>
              <w:t xml:space="preserve">Capacity Building: Maintain positions on Environment, social safeguards and safety at national level and regional level. </w:t>
            </w:r>
          </w:p>
        </w:tc>
        <w:tc>
          <w:tcPr>
            <w:tcW w:w="3116" w:type="dxa"/>
            <w:tcBorders>
              <w:top w:val="single" w:sz="4" w:space="0" w:color="000000"/>
              <w:left w:val="single" w:sz="4" w:space="0" w:color="000000"/>
              <w:bottom w:val="single" w:sz="4" w:space="0" w:color="000000"/>
              <w:right w:val="single" w:sz="4" w:space="0" w:color="000000"/>
            </w:tcBorders>
            <w:shd w:val="clear" w:color="auto" w:fill="auto"/>
            <w:hideMark/>
          </w:tcPr>
          <w:p w14:paraId="4523CBC6" w14:textId="77777777" w:rsidR="002B7440" w:rsidRPr="004A5DE2" w:rsidRDefault="002B7440" w:rsidP="009B445D">
            <w:pPr>
              <w:spacing w:before="120" w:after="120"/>
              <w:rPr>
                <w:szCs w:val="22"/>
              </w:rPr>
            </w:pPr>
            <w:r w:rsidRPr="004A5DE2">
              <w:rPr>
                <w:szCs w:val="22"/>
              </w:rPr>
              <w:t xml:space="preserve">Environmental and social safeguards specialist and Occupational Health and Safety (OHS) at national level as well as in each EEU’s regional offices will be recruited and maintained. </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14:paraId="094D4931" w14:textId="77777777" w:rsidR="002B7440" w:rsidRPr="004A5DE2" w:rsidRDefault="002B7440" w:rsidP="009B445D">
            <w:pPr>
              <w:autoSpaceDE w:val="0"/>
              <w:autoSpaceDN w:val="0"/>
              <w:adjustRightInd w:val="0"/>
              <w:spacing w:before="120" w:after="120"/>
              <w:ind w:left="29"/>
              <w:rPr>
                <w:szCs w:val="22"/>
              </w:rPr>
            </w:pPr>
            <w:r w:rsidRPr="004A5DE2">
              <w:rPr>
                <w:szCs w:val="22"/>
              </w:rPr>
              <w:t>Minimum 1 Environment and Social Safeguards Specialist and minimum 1 OHS Specialist is maintained at national level as well as in EEU’s regional offices</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74FDA39B" w14:textId="77777777" w:rsidR="002B7440" w:rsidRPr="004A5DE2" w:rsidRDefault="002B7440" w:rsidP="009B445D">
            <w:pPr>
              <w:autoSpaceDE w:val="0"/>
              <w:autoSpaceDN w:val="0"/>
              <w:adjustRightInd w:val="0"/>
              <w:spacing w:before="120" w:after="120"/>
              <w:ind w:left="29"/>
              <w:jc w:val="center"/>
              <w:rPr>
                <w:szCs w:val="22"/>
              </w:rPr>
            </w:pPr>
            <w:r w:rsidRPr="004A5DE2">
              <w:rPr>
                <w:szCs w:val="22"/>
              </w:rPr>
              <w:t xml:space="preserve">National and regional Level </w:t>
            </w:r>
          </w:p>
        </w:tc>
        <w:tc>
          <w:tcPr>
            <w:tcW w:w="1557" w:type="dxa"/>
            <w:tcBorders>
              <w:top w:val="single" w:sz="4" w:space="0" w:color="000000"/>
              <w:left w:val="single" w:sz="4" w:space="0" w:color="000000"/>
              <w:bottom w:val="single" w:sz="4" w:space="0" w:color="000000"/>
              <w:right w:val="single" w:sz="4" w:space="0" w:color="000000"/>
            </w:tcBorders>
            <w:shd w:val="clear" w:color="auto" w:fill="auto"/>
            <w:hideMark/>
          </w:tcPr>
          <w:p w14:paraId="417A6419" w14:textId="77777777" w:rsidR="002B7440" w:rsidRPr="004A5DE2" w:rsidRDefault="002B7440" w:rsidP="009B445D">
            <w:pPr>
              <w:autoSpaceDE w:val="0"/>
              <w:autoSpaceDN w:val="0"/>
              <w:adjustRightInd w:val="0"/>
              <w:spacing w:before="120" w:after="120"/>
              <w:ind w:left="29"/>
              <w:jc w:val="center"/>
              <w:rPr>
                <w:szCs w:val="22"/>
              </w:rPr>
            </w:pPr>
            <w:r w:rsidRPr="004A5DE2">
              <w:rPr>
                <w:szCs w:val="22"/>
              </w:rPr>
              <w:t>EEU</w:t>
            </w:r>
          </w:p>
        </w:tc>
        <w:tc>
          <w:tcPr>
            <w:tcW w:w="1839" w:type="dxa"/>
            <w:tcBorders>
              <w:top w:val="single" w:sz="4" w:space="0" w:color="000000"/>
              <w:left w:val="single" w:sz="4" w:space="0" w:color="000000"/>
              <w:bottom w:val="single" w:sz="4" w:space="0" w:color="000000"/>
              <w:right w:val="single" w:sz="4" w:space="0" w:color="000000"/>
            </w:tcBorders>
            <w:shd w:val="clear" w:color="auto" w:fill="auto"/>
            <w:hideMark/>
          </w:tcPr>
          <w:p w14:paraId="0F5EF76A" w14:textId="77777777" w:rsidR="002B7440" w:rsidRPr="004A5DE2" w:rsidRDefault="002B7440" w:rsidP="009B445D">
            <w:pPr>
              <w:autoSpaceDE w:val="0"/>
              <w:autoSpaceDN w:val="0"/>
              <w:adjustRightInd w:val="0"/>
              <w:spacing w:before="120" w:after="120"/>
              <w:ind w:left="29"/>
              <w:jc w:val="center"/>
              <w:rPr>
                <w:szCs w:val="22"/>
              </w:rPr>
            </w:pPr>
            <w:r w:rsidRPr="004A5DE2">
              <w:rPr>
                <w:szCs w:val="22"/>
              </w:rPr>
              <w:t xml:space="preserve">During Program Implementation </w:t>
            </w:r>
            <w:r w:rsidR="008F55A2" w:rsidRPr="004A5DE2">
              <w:rPr>
                <w:szCs w:val="22"/>
              </w:rPr>
              <w:t>(starting effectiveness of the Program)</w:t>
            </w:r>
          </w:p>
        </w:tc>
        <w:tc>
          <w:tcPr>
            <w:tcW w:w="1819" w:type="dxa"/>
            <w:tcBorders>
              <w:top w:val="single" w:sz="4" w:space="0" w:color="000000"/>
              <w:left w:val="single" w:sz="4" w:space="0" w:color="000000"/>
              <w:bottom w:val="single" w:sz="4" w:space="0" w:color="000000"/>
              <w:right w:val="single" w:sz="4" w:space="0" w:color="auto"/>
            </w:tcBorders>
            <w:shd w:val="clear" w:color="auto" w:fill="auto"/>
            <w:hideMark/>
          </w:tcPr>
          <w:p w14:paraId="4946594D" w14:textId="77777777" w:rsidR="002B7440" w:rsidRPr="004A5DE2" w:rsidRDefault="002B7440" w:rsidP="009B445D">
            <w:pPr>
              <w:autoSpaceDE w:val="0"/>
              <w:autoSpaceDN w:val="0"/>
              <w:adjustRightInd w:val="0"/>
              <w:spacing w:before="120" w:after="120"/>
              <w:ind w:left="29"/>
              <w:rPr>
                <w:szCs w:val="22"/>
              </w:rPr>
            </w:pPr>
            <w:r w:rsidRPr="004A5DE2">
              <w:rPr>
                <w:szCs w:val="22"/>
              </w:rPr>
              <w:t xml:space="preserve">Staff in place </w:t>
            </w:r>
          </w:p>
        </w:tc>
      </w:tr>
      <w:tr w:rsidR="002B7440" w:rsidRPr="004A5DE2" w14:paraId="080B3368" w14:textId="77777777" w:rsidTr="00FE03FC">
        <w:trPr>
          <w:trHeight w:val="70"/>
        </w:trPr>
        <w:tc>
          <w:tcPr>
            <w:tcW w:w="555" w:type="dxa"/>
            <w:tcBorders>
              <w:top w:val="single" w:sz="4" w:space="0" w:color="000000"/>
              <w:left w:val="single" w:sz="4" w:space="0" w:color="000000"/>
              <w:bottom w:val="single" w:sz="4" w:space="0" w:color="000000"/>
              <w:right w:val="single" w:sz="4" w:space="0" w:color="000000"/>
            </w:tcBorders>
            <w:shd w:val="clear" w:color="auto" w:fill="auto"/>
            <w:hideMark/>
          </w:tcPr>
          <w:p w14:paraId="70601898" w14:textId="77777777" w:rsidR="002B7440" w:rsidRPr="004A5DE2" w:rsidRDefault="002B7440" w:rsidP="009B445D">
            <w:pPr>
              <w:autoSpaceDE w:val="0"/>
              <w:autoSpaceDN w:val="0"/>
              <w:adjustRightInd w:val="0"/>
              <w:spacing w:before="120" w:after="120"/>
              <w:ind w:left="29"/>
              <w:rPr>
                <w:iCs/>
                <w:szCs w:val="22"/>
              </w:rPr>
            </w:pPr>
            <w:r w:rsidRPr="004A5DE2">
              <w:rPr>
                <w:iCs/>
                <w:szCs w:val="22"/>
              </w:rPr>
              <w:t>3</w:t>
            </w:r>
          </w:p>
        </w:tc>
        <w:tc>
          <w:tcPr>
            <w:tcW w:w="1857" w:type="dxa"/>
            <w:tcBorders>
              <w:top w:val="single" w:sz="4" w:space="0" w:color="000000"/>
              <w:left w:val="single" w:sz="4" w:space="0" w:color="000000"/>
              <w:bottom w:val="single" w:sz="4" w:space="0" w:color="000000"/>
              <w:right w:val="single" w:sz="4" w:space="0" w:color="000000"/>
            </w:tcBorders>
            <w:shd w:val="clear" w:color="auto" w:fill="auto"/>
            <w:hideMark/>
          </w:tcPr>
          <w:p w14:paraId="319C7708" w14:textId="1D3F7BC6" w:rsidR="002B7440" w:rsidRPr="004A5DE2" w:rsidRDefault="002B7440" w:rsidP="009B445D">
            <w:pPr>
              <w:autoSpaceDE w:val="0"/>
              <w:autoSpaceDN w:val="0"/>
              <w:adjustRightInd w:val="0"/>
              <w:spacing w:before="120" w:after="120"/>
              <w:ind w:left="29"/>
              <w:rPr>
                <w:szCs w:val="22"/>
              </w:rPr>
            </w:pPr>
            <w:r w:rsidRPr="004A5DE2">
              <w:rPr>
                <w:iCs/>
                <w:szCs w:val="22"/>
              </w:rPr>
              <w:t xml:space="preserve">Performance review and </w:t>
            </w:r>
            <w:r w:rsidR="009C4B5A">
              <w:rPr>
                <w:iCs/>
                <w:szCs w:val="22"/>
              </w:rPr>
              <w:t>e</w:t>
            </w:r>
            <w:r w:rsidRPr="004A5DE2">
              <w:rPr>
                <w:iCs/>
                <w:szCs w:val="22"/>
              </w:rPr>
              <w:t xml:space="preserve">nvironment, social and safety audit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5A8F3277" w14:textId="277C0E68" w:rsidR="002B7440" w:rsidRPr="004A5DE2" w:rsidRDefault="002B7440" w:rsidP="009B445D">
            <w:pPr>
              <w:pStyle w:val="Default"/>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 xml:space="preserve">1. Conduct annual technical review </w:t>
            </w:r>
          </w:p>
          <w:p w14:paraId="428FE0CA" w14:textId="77777777" w:rsidR="002B7440" w:rsidRPr="004A5DE2" w:rsidRDefault="002B7440" w:rsidP="009B445D">
            <w:pPr>
              <w:pStyle w:val="Default"/>
              <w:spacing w:before="120" w:after="120"/>
              <w:jc w:val="both"/>
              <w:rPr>
                <w:rFonts w:ascii="Times New Roman" w:hAnsi="Times New Roman" w:cs="Times New Roman"/>
                <w:color w:val="auto"/>
                <w:sz w:val="22"/>
                <w:szCs w:val="22"/>
              </w:rPr>
            </w:pPr>
          </w:p>
          <w:p w14:paraId="24AF6BE4" w14:textId="77777777" w:rsidR="002B7440" w:rsidRPr="004A5DE2" w:rsidRDefault="002B7440" w:rsidP="009B445D">
            <w:pPr>
              <w:pStyle w:val="Default"/>
              <w:spacing w:before="120" w:after="120"/>
              <w:jc w:val="both"/>
              <w:rPr>
                <w:rFonts w:ascii="Times New Roman" w:hAnsi="Times New Roman" w:cs="Times New Roman"/>
                <w:sz w:val="22"/>
                <w:szCs w:val="22"/>
              </w:rPr>
            </w:pPr>
            <w:r w:rsidRPr="004A5DE2">
              <w:rPr>
                <w:rFonts w:ascii="Times New Roman" w:hAnsi="Times New Roman" w:cs="Times New Roman"/>
                <w:color w:val="auto"/>
                <w:sz w:val="22"/>
                <w:szCs w:val="22"/>
              </w:rPr>
              <w:t xml:space="preserve">2. Undertake performance review and environment, social and safety audit  </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14:paraId="78CAE0BE" w14:textId="77777777" w:rsidR="002B7440" w:rsidRPr="004A5DE2" w:rsidRDefault="002B7440" w:rsidP="009B445D">
            <w:pPr>
              <w:autoSpaceDE w:val="0"/>
              <w:autoSpaceDN w:val="0"/>
              <w:adjustRightInd w:val="0"/>
              <w:spacing w:before="120" w:after="120"/>
              <w:ind w:left="34"/>
              <w:jc w:val="both"/>
              <w:rPr>
                <w:szCs w:val="22"/>
              </w:rPr>
            </w:pPr>
            <w:r w:rsidRPr="004A5DE2">
              <w:rPr>
                <w:szCs w:val="22"/>
              </w:rPr>
              <w:t xml:space="preserve">1. Number of biannual technical review meetings </w:t>
            </w:r>
          </w:p>
          <w:p w14:paraId="1A1CCDD7" w14:textId="77777777" w:rsidR="002B7440" w:rsidRPr="004A5DE2" w:rsidRDefault="002B7440" w:rsidP="009B445D">
            <w:pPr>
              <w:autoSpaceDE w:val="0"/>
              <w:autoSpaceDN w:val="0"/>
              <w:adjustRightInd w:val="0"/>
              <w:spacing w:before="120" w:after="120"/>
              <w:ind w:left="34"/>
              <w:jc w:val="both"/>
              <w:rPr>
                <w:iCs/>
                <w:szCs w:val="22"/>
              </w:rPr>
            </w:pPr>
            <w:r w:rsidRPr="004A5DE2">
              <w:rPr>
                <w:szCs w:val="22"/>
              </w:rPr>
              <w:t>2. Reviewed and cleared performance review and audit report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E116B79" w14:textId="77777777" w:rsidR="002B7440" w:rsidRPr="004A5DE2" w:rsidRDefault="002B7440" w:rsidP="009B445D">
            <w:pPr>
              <w:autoSpaceDE w:val="0"/>
              <w:autoSpaceDN w:val="0"/>
              <w:adjustRightInd w:val="0"/>
              <w:spacing w:before="120" w:after="120"/>
              <w:ind w:left="29"/>
              <w:jc w:val="both"/>
              <w:rPr>
                <w:szCs w:val="22"/>
              </w:rPr>
            </w:pPr>
            <w:r w:rsidRPr="004A5DE2">
              <w:rPr>
                <w:szCs w:val="22"/>
              </w:rPr>
              <w:t>At all levels (National and Regional levels)</w:t>
            </w:r>
          </w:p>
          <w:p w14:paraId="5D54EDE7" w14:textId="77777777" w:rsidR="002B7440" w:rsidRPr="004A5DE2" w:rsidRDefault="002B7440" w:rsidP="009B445D">
            <w:pPr>
              <w:autoSpaceDE w:val="0"/>
              <w:autoSpaceDN w:val="0"/>
              <w:adjustRightInd w:val="0"/>
              <w:spacing w:before="120" w:after="120"/>
              <w:ind w:left="29"/>
              <w:jc w:val="both"/>
              <w:rPr>
                <w:szCs w:val="22"/>
              </w:rPr>
            </w:pPr>
          </w:p>
          <w:p w14:paraId="1E3794CE" w14:textId="77777777" w:rsidR="002B7440" w:rsidRPr="004A5DE2" w:rsidRDefault="002B7440" w:rsidP="009B445D">
            <w:pPr>
              <w:autoSpaceDE w:val="0"/>
              <w:autoSpaceDN w:val="0"/>
              <w:adjustRightInd w:val="0"/>
              <w:spacing w:before="120" w:after="120"/>
              <w:rPr>
                <w:iCs/>
                <w:szCs w:val="22"/>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hideMark/>
          </w:tcPr>
          <w:p w14:paraId="55546D2A" w14:textId="77777777" w:rsidR="002B7440" w:rsidRPr="004A5DE2" w:rsidRDefault="002B7440" w:rsidP="009B445D">
            <w:pPr>
              <w:autoSpaceDE w:val="0"/>
              <w:autoSpaceDN w:val="0"/>
              <w:adjustRightInd w:val="0"/>
              <w:spacing w:before="120" w:after="120"/>
              <w:ind w:left="29"/>
              <w:rPr>
                <w:iCs/>
                <w:szCs w:val="22"/>
              </w:rPr>
            </w:pPr>
            <w:r w:rsidRPr="004A5DE2">
              <w:rPr>
                <w:szCs w:val="22"/>
              </w:rPr>
              <w:t>MoWIE, EEU, WMEB</w:t>
            </w:r>
          </w:p>
        </w:tc>
        <w:tc>
          <w:tcPr>
            <w:tcW w:w="1839" w:type="dxa"/>
            <w:tcBorders>
              <w:top w:val="single" w:sz="4" w:space="0" w:color="000000"/>
              <w:left w:val="single" w:sz="4" w:space="0" w:color="000000"/>
              <w:bottom w:val="single" w:sz="4" w:space="0" w:color="000000"/>
              <w:right w:val="single" w:sz="4" w:space="0" w:color="000000"/>
            </w:tcBorders>
            <w:shd w:val="clear" w:color="auto" w:fill="auto"/>
            <w:hideMark/>
          </w:tcPr>
          <w:p w14:paraId="22ECC54B" w14:textId="77777777" w:rsidR="002B7440" w:rsidRPr="004A5DE2" w:rsidRDefault="002B7440" w:rsidP="000059B2">
            <w:pPr>
              <w:pStyle w:val="ListParagraph"/>
              <w:numPr>
                <w:ilvl w:val="0"/>
                <w:numId w:val="142"/>
              </w:numPr>
              <w:autoSpaceDE w:val="0"/>
              <w:autoSpaceDN w:val="0"/>
              <w:adjustRightInd w:val="0"/>
              <w:jc w:val="both"/>
              <w:rPr>
                <w:sz w:val="22"/>
                <w:szCs w:val="22"/>
              </w:rPr>
            </w:pPr>
            <w:r w:rsidRPr="004A5DE2">
              <w:rPr>
                <w:sz w:val="22"/>
                <w:szCs w:val="22"/>
              </w:rPr>
              <w:t xml:space="preserve">Bi annual </w:t>
            </w:r>
          </w:p>
          <w:p w14:paraId="70598A56" w14:textId="77777777" w:rsidR="002B7440" w:rsidRPr="004A5DE2" w:rsidRDefault="002B7440" w:rsidP="000059B2">
            <w:pPr>
              <w:pStyle w:val="ListParagraph"/>
              <w:numPr>
                <w:ilvl w:val="0"/>
                <w:numId w:val="142"/>
              </w:numPr>
              <w:tabs>
                <w:tab w:val="left" w:pos="316"/>
              </w:tabs>
              <w:autoSpaceDE w:val="0"/>
              <w:autoSpaceDN w:val="0"/>
              <w:adjustRightInd w:val="0"/>
              <w:ind w:left="175" w:hanging="146"/>
              <w:jc w:val="both"/>
              <w:rPr>
                <w:sz w:val="22"/>
                <w:szCs w:val="22"/>
              </w:rPr>
            </w:pPr>
            <w:r w:rsidRPr="004A5DE2">
              <w:rPr>
                <w:sz w:val="22"/>
                <w:szCs w:val="22"/>
              </w:rPr>
              <w:t xml:space="preserve">Annually at the end of each fiscal year </w:t>
            </w:r>
          </w:p>
        </w:tc>
        <w:tc>
          <w:tcPr>
            <w:tcW w:w="1819" w:type="dxa"/>
            <w:tcBorders>
              <w:top w:val="single" w:sz="4" w:space="0" w:color="000000"/>
              <w:left w:val="single" w:sz="4" w:space="0" w:color="000000"/>
              <w:bottom w:val="single" w:sz="4" w:space="0" w:color="000000"/>
              <w:right w:val="single" w:sz="4" w:space="0" w:color="000000"/>
            </w:tcBorders>
            <w:shd w:val="clear" w:color="auto" w:fill="auto"/>
            <w:hideMark/>
          </w:tcPr>
          <w:p w14:paraId="361CF902" w14:textId="77777777" w:rsidR="002B7440" w:rsidRPr="004A5DE2" w:rsidRDefault="002B7440" w:rsidP="009B445D">
            <w:pPr>
              <w:autoSpaceDE w:val="0"/>
              <w:autoSpaceDN w:val="0"/>
              <w:adjustRightInd w:val="0"/>
              <w:spacing w:before="120" w:after="120"/>
              <w:ind w:left="29"/>
              <w:jc w:val="both"/>
              <w:rPr>
                <w:szCs w:val="22"/>
              </w:rPr>
            </w:pPr>
            <w:r w:rsidRPr="004A5DE2">
              <w:rPr>
                <w:szCs w:val="22"/>
              </w:rPr>
              <w:t>1-bi-annual performance review report</w:t>
            </w:r>
          </w:p>
          <w:p w14:paraId="10898DA2" w14:textId="77777777" w:rsidR="002B7440" w:rsidRPr="004A5DE2" w:rsidRDefault="002B7440" w:rsidP="009B445D">
            <w:pPr>
              <w:autoSpaceDE w:val="0"/>
              <w:autoSpaceDN w:val="0"/>
              <w:adjustRightInd w:val="0"/>
              <w:spacing w:before="120" w:after="120"/>
              <w:ind w:left="29"/>
              <w:jc w:val="both"/>
              <w:rPr>
                <w:szCs w:val="22"/>
              </w:rPr>
            </w:pPr>
            <w:r w:rsidRPr="004A5DE2">
              <w:rPr>
                <w:szCs w:val="22"/>
              </w:rPr>
              <w:t>2-Annual E&amp;S safeguards and safety Audit Report</w:t>
            </w:r>
          </w:p>
        </w:tc>
      </w:tr>
      <w:tr w:rsidR="002B7440" w:rsidRPr="004A5DE2" w14:paraId="57E121D6" w14:textId="77777777" w:rsidTr="00FE03FC">
        <w:trPr>
          <w:trHeight w:val="2010"/>
        </w:trPr>
        <w:tc>
          <w:tcPr>
            <w:tcW w:w="555" w:type="dxa"/>
            <w:tcBorders>
              <w:top w:val="single" w:sz="4" w:space="0" w:color="000000"/>
              <w:left w:val="single" w:sz="4" w:space="0" w:color="000000"/>
              <w:bottom w:val="single" w:sz="4" w:space="0" w:color="000000"/>
              <w:right w:val="single" w:sz="4" w:space="0" w:color="000000"/>
            </w:tcBorders>
            <w:shd w:val="clear" w:color="auto" w:fill="auto"/>
            <w:hideMark/>
          </w:tcPr>
          <w:p w14:paraId="30BFCF0F" w14:textId="77777777" w:rsidR="002B7440" w:rsidRPr="004A5DE2" w:rsidRDefault="002B7440" w:rsidP="009B445D">
            <w:pPr>
              <w:autoSpaceDE w:val="0"/>
              <w:autoSpaceDN w:val="0"/>
              <w:adjustRightInd w:val="0"/>
              <w:spacing w:before="120" w:after="120"/>
              <w:ind w:left="29"/>
              <w:rPr>
                <w:iCs/>
                <w:szCs w:val="22"/>
              </w:rPr>
            </w:pPr>
            <w:r w:rsidRPr="004A5DE2">
              <w:rPr>
                <w:iCs/>
                <w:szCs w:val="22"/>
              </w:rPr>
              <w:t>4</w:t>
            </w:r>
          </w:p>
        </w:tc>
        <w:tc>
          <w:tcPr>
            <w:tcW w:w="1857" w:type="dxa"/>
            <w:tcBorders>
              <w:top w:val="single" w:sz="4" w:space="0" w:color="000000"/>
              <w:left w:val="single" w:sz="4" w:space="0" w:color="000000"/>
              <w:bottom w:val="single" w:sz="4" w:space="0" w:color="000000"/>
              <w:right w:val="single" w:sz="4" w:space="0" w:color="000000"/>
            </w:tcBorders>
            <w:shd w:val="clear" w:color="auto" w:fill="auto"/>
            <w:hideMark/>
          </w:tcPr>
          <w:p w14:paraId="497747B8" w14:textId="77777777" w:rsidR="002B7440" w:rsidRPr="004A5DE2" w:rsidRDefault="002B7440" w:rsidP="009B445D">
            <w:pPr>
              <w:autoSpaceDE w:val="0"/>
              <w:autoSpaceDN w:val="0"/>
              <w:adjustRightInd w:val="0"/>
              <w:spacing w:before="120" w:after="120"/>
              <w:ind w:left="29"/>
              <w:rPr>
                <w:szCs w:val="22"/>
              </w:rPr>
            </w:pPr>
            <w:r w:rsidRPr="004A5DE2">
              <w:rPr>
                <w:szCs w:val="22"/>
              </w:rPr>
              <w:t>Use of safety protection material and tools;</w:t>
            </w:r>
          </w:p>
          <w:p w14:paraId="00072C73" w14:textId="77777777" w:rsidR="002B7440" w:rsidRPr="004A5DE2" w:rsidRDefault="002B7440" w:rsidP="009B445D">
            <w:pPr>
              <w:autoSpaceDE w:val="0"/>
              <w:autoSpaceDN w:val="0"/>
              <w:adjustRightInd w:val="0"/>
              <w:spacing w:before="120" w:after="120"/>
              <w:ind w:left="29"/>
              <w:rPr>
                <w:szCs w:val="22"/>
              </w:rPr>
            </w:pPr>
            <w:r w:rsidRPr="004A5DE2">
              <w:rPr>
                <w:szCs w:val="22"/>
              </w:rPr>
              <w:t>Personal Protective Equipment (PPE)</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2E40D9A5" w14:textId="77777777" w:rsidR="002B7440" w:rsidRPr="004A5DE2" w:rsidRDefault="002B7440" w:rsidP="009B445D">
            <w:pPr>
              <w:autoSpaceDE w:val="0"/>
              <w:autoSpaceDN w:val="0"/>
              <w:adjustRightInd w:val="0"/>
              <w:spacing w:before="120" w:after="120"/>
              <w:ind w:left="66"/>
              <w:rPr>
                <w:szCs w:val="22"/>
              </w:rPr>
            </w:pPr>
            <w:r w:rsidRPr="004A5DE2">
              <w:rPr>
                <w:szCs w:val="22"/>
              </w:rPr>
              <w:t xml:space="preserve">Detail Health and Safety considerations/articles will be considered in all program implementation and in the contact agreements, incase if there is any contract procured. </w:t>
            </w:r>
          </w:p>
          <w:p w14:paraId="08EA6CAF" w14:textId="77777777" w:rsidR="002B7440" w:rsidRPr="004A5DE2" w:rsidRDefault="002B7440" w:rsidP="009B445D">
            <w:pPr>
              <w:autoSpaceDE w:val="0"/>
              <w:autoSpaceDN w:val="0"/>
              <w:adjustRightInd w:val="0"/>
              <w:spacing w:before="120" w:after="120"/>
              <w:ind w:left="66"/>
              <w:rPr>
                <w:szCs w:val="22"/>
              </w:rPr>
            </w:pPr>
            <w:r w:rsidRPr="004A5DE2">
              <w:rPr>
                <w:szCs w:val="22"/>
              </w:rPr>
              <w:t>Safety materials and tools and Personal Protective Equipment (PPE) will be available to ensure no or minimum safety impacts during program implementation period</w:t>
            </w:r>
          </w:p>
          <w:p w14:paraId="2458193E" w14:textId="77777777" w:rsidR="002B7440" w:rsidRPr="004A5DE2" w:rsidRDefault="002B7440" w:rsidP="009B445D">
            <w:pPr>
              <w:autoSpaceDE w:val="0"/>
              <w:autoSpaceDN w:val="0"/>
              <w:adjustRightInd w:val="0"/>
              <w:spacing w:before="120" w:after="120"/>
              <w:ind w:left="66"/>
              <w:rPr>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2CD24AE" w14:textId="77777777" w:rsidR="002B7440" w:rsidRPr="004A5DE2" w:rsidRDefault="002B7440" w:rsidP="009B445D">
            <w:pPr>
              <w:pStyle w:val="Default"/>
              <w:tabs>
                <w:tab w:val="left" w:pos="284"/>
                <w:tab w:val="left" w:pos="426"/>
              </w:tabs>
              <w:spacing w:before="120" w:after="120"/>
              <w:ind w:firstLine="33"/>
              <w:rPr>
                <w:rFonts w:ascii="Times New Roman" w:hAnsi="Times New Roman" w:cs="Times New Roman"/>
                <w:iCs/>
                <w:color w:val="auto"/>
                <w:sz w:val="22"/>
                <w:szCs w:val="22"/>
              </w:rPr>
            </w:pPr>
            <w:r w:rsidRPr="004A5DE2">
              <w:rPr>
                <w:rFonts w:ascii="Times New Roman" w:hAnsi="Times New Roman" w:cs="Times New Roman"/>
                <w:iCs/>
                <w:color w:val="auto"/>
                <w:sz w:val="22"/>
                <w:szCs w:val="22"/>
              </w:rPr>
              <w:t>1.Percentage (100%) of contract agreement with full consideration of health and safety regulation or articles</w:t>
            </w:r>
          </w:p>
          <w:p w14:paraId="73051A26" w14:textId="77777777" w:rsidR="002B7440" w:rsidRPr="004A5DE2" w:rsidRDefault="002B7440" w:rsidP="009B445D">
            <w:pPr>
              <w:pStyle w:val="Default"/>
              <w:tabs>
                <w:tab w:val="left" w:pos="284"/>
                <w:tab w:val="left" w:pos="426"/>
              </w:tabs>
              <w:spacing w:before="120" w:after="120"/>
              <w:rPr>
                <w:rFonts w:ascii="Times New Roman" w:hAnsi="Times New Roman" w:cs="Times New Roman"/>
                <w:iCs/>
                <w:color w:val="auto"/>
                <w:sz w:val="22"/>
                <w:szCs w:val="22"/>
              </w:rPr>
            </w:pPr>
          </w:p>
          <w:p w14:paraId="25C91612" w14:textId="77777777" w:rsidR="002B7440" w:rsidRPr="004A5DE2" w:rsidRDefault="002B7440" w:rsidP="009B445D">
            <w:pPr>
              <w:pStyle w:val="Default"/>
              <w:tabs>
                <w:tab w:val="left" w:pos="284"/>
                <w:tab w:val="left" w:pos="426"/>
              </w:tabs>
              <w:spacing w:before="120" w:after="120"/>
              <w:ind w:firstLine="33"/>
              <w:rPr>
                <w:rFonts w:ascii="Times New Roman" w:hAnsi="Times New Roman" w:cs="Times New Roman"/>
                <w:iCs/>
                <w:color w:val="auto"/>
                <w:sz w:val="22"/>
                <w:szCs w:val="22"/>
              </w:rPr>
            </w:pPr>
          </w:p>
          <w:p w14:paraId="2E608A88" w14:textId="77777777" w:rsidR="002B7440" w:rsidRPr="004A5DE2" w:rsidRDefault="002B7440" w:rsidP="009B445D">
            <w:pPr>
              <w:pStyle w:val="Default"/>
              <w:tabs>
                <w:tab w:val="left" w:pos="284"/>
                <w:tab w:val="left" w:pos="426"/>
              </w:tabs>
              <w:spacing w:before="120" w:after="120"/>
              <w:ind w:firstLine="33"/>
              <w:rPr>
                <w:rFonts w:ascii="Times New Roman" w:hAnsi="Times New Roman" w:cs="Times New Roman"/>
                <w:iCs/>
                <w:color w:val="auto"/>
                <w:sz w:val="22"/>
                <w:szCs w:val="22"/>
              </w:rPr>
            </w:pPr>
            <w:r w:rsidRPr="004A5DE2">
              <w:rPr>
                <w:rFonts w:ascii="Times New Roman" w:hAnsi="Times New Roman" w:cs="Times New Roman"/>
                <w:iCs/>
                <w:color w:val="auto"/>
                <w:sz w:val="22"/>
                <w:szCs w:val="22"/>
              </w:rPr>
              <w:t>2- Percentage (0%) of incidents due to lack of PPE and safety materials and tools</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48AF3CA7" w14:textId="77777777" w:rsidR="002B7440" w:rsidRPr="004A5DE2" w:rsidRDefault="002B7440" w:rsidP="009B445D">
            <w:pPr>
              <w:autoSpaceDE w:val="0"/>
              <w:autoSpaceDN w:val="0"/>
              <w:adjustRightInd w:val="0"/>
              <w:spacing w:before="120" w:after="120"/>
              <w:ind w:left="29"/>
              <w:rPr>
                <w:iCs/>
                <w:szCs w:val="22"/>
              </w:rPr>
            </w:pPr>
            <w:r w:rsidRPr="004A5DE2">
              <w:rPr>
                <w:szCs w:val="22"/>
              </w:rPr>
              <w:t>At all levels (National, Regional, and woreda levels)</w:t>
            </w:r>
          </w:p>
        </w:tc>
        <w:tc>
          <w:tcPr>
            <w:tcW w:w="1557" w:type="dxa"/>
            <w:tcBorders>
              <w:top w:val="single" w:sz="4" w:space="0" w:color="000000"/>
              <w:left w:val="single" w:sz="4" w:space="0" w:color="000000"/>
              <w:bottom w:val="single" w:sz="4" w:space="0" w:color="000000"/>
              <w:right w:val="single" w:sz="4" w:space="0" w:color="000000"/>
            </w:tcBorders>
            <w:shd w:val="clear" w:color="auto" w:fill="auto"/>
            <w:hideMark/>
          </w:tcPr>
          <w:p w14:paraId="05B6A3D2" w14:textId="77777777" w:rsidR="002B7440" w:rsidRPr="004A5DE2" w:rsidRDefault="002B7440" w:rsidP="009B445D">
            <w:pPr>
              <w:autoSpaceDE w:val="0"/>
              <w:autoSpaceDN w:val="0"/>
              <w:adjustRightInd w:val="0"/>
              <w:spacing w:before="120" w:after="120"/>
              <w:ind w:left="29"/>
              <w:rPr>
                <w:iCs/>
                <w:szCs w:val="22"/>
              </w:rPr>
            </w:pPr>
            <w:r w:rsidRPr="004A5DE2">
              <w:rPr>
                <w:iCs/>
                <w:szCs w:val="22"/>
              </w:rPr>
              <w:t xml:space="preserve">EEU,  </w:t>
            </w:r>
          </w:p>
          <w:p w14:paraId="4AB757E6" w14:textId="77777777" w:rsidR="002B7440" w:rsidRPr="004A5DE2" w:rsidRDefault="002B7440" w:rsidP="009B445D">
            <w:pPr>
              <w:autoSpaceDE w:val="0"/>
              <w:autoSpaceDN w:val="0"/>
              <w:adjustRightInd w:val="0"/>
              <w:spacing w:before="120" w:after="120"/>
              <w:ind w:left="29"/>
              <w:rPr>
                <w:iCs/>
                <w:szCs w:val="22"/>
              </w:rPr>
            </w:pPr>
            <w:r w:rsidRPr="004A5DE2">
              <w:rPr>
                <w:iCs/>
                <w:szCs w:val="22"/>
              </w:rPr>
              <w:t>MoWIE,</w:t>
            </w:r>
          </w:p>
          <w:p w14:paraId="76B3FDA0" w14:textId="77777777" w:rsidR="002B7440" w:rsidRPr="004A5DE2" w:rsidRDefault="002B7440" w:rsidP="009B445D">
            <w:pPr>
              <w:autoSpaceDE w:val="0"/>
              <w:autoSpaceDN w:val="0"/>
              <w:adjustRightInd w:val="0"/>
              <w:spacing w:before="120" w:after="120"/>
              <w:ind w:left="29"/>
              <w:rPr>
                <w:iCs/>
                <w:szCs w:val="22"/>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hideMark/>
          </w:tcPr>
          <w:p w14:paraId="7215D29E" w14:textId="77777777" w:rsidR="002B7440" w:rsidRPr="004A5DE2" w:rsidRDefault="002B7440" w:rsidP="009B445D">
            <w:pPr>
              <w:tabs>
                <w:tab w:val="left" w:pos="171"/>
              </w:tabs>
              <w:autoSpaceDE w:val="0"/>
              <w:autoSpaceDN w:val="0"/>
              <w:adjustRightInd w:val="0"/>
              <w:spacing w:before="120" w:after="120"/>
              <w:ind w:left="29"/>
              <w:rPr>
                <w:szCs w:val="22"/>
              </w:rPr>
            </w:pPr>
            <w:r w:rsidRPr="004A5DE2">
              <w:rPr>
                <w:szCs w:val="22"/>
              </w:rPr>
              <w:t xml:space="preserve">During Program implementation  </w:t>
            </w:r>
          </w:p>
        </w:tc>
        <w:tc>
          <w:tcPr>
            <w:tcW w:w="1819" w:type="dxa"/>
            <w:tcBorders>
              <w:top w:val="single" w:sz="4" w:space="0" w:color="000000"/>
              <w:left w:val="single" w:sz="4" w:space="0" w:color="000000"/>
              <w:bottom w:val="single" w:sz="4" w:space="0" w:color="000000"/>
              <w:right w:val="single" w:sz="4" w:space="0" w:color="000000"/>
            </w:tcBorders>
            <w:shd w:val="clear" w:color="auto" w:fill="auto"/>
            <w:hideMark/>
          </w:tcPr>
          <w:p w14:paraId="4A3DDC07" w14:textId="77777777" w:rsidR="002B7440" w:rsidRPr="004A5DE2" w:rsidRDefault="002B7440" w:rsidP="009B445D">
            <w:pPr>
              <w:autoSpaceDE w:val="0"/>
              <w:autoSpaceDN w:val="0"/>
              <w:adjustRightInd w:val="0"/>
              <w:spacing w:before="120" w:after="120"/>
              <w:ind w:left="29"/>
              <w:rPr>
                <w:szCs w:val="22"/>
              </w:rPr>
            </w:pPr>
            <w:r w:rsidRPr="004A5DE2">
              <w:rPr>
                <w:szCs w:val="22"/>
              </w:rPr>
              <w:t>1.Contract agreement with EHS consideration</w:t>
            </w:r>
          </w:p>
          <w:p w14:paraId="422ED049" w14:textId="77777777" w:rsidR="002B7440" w:rsidRPr="004A5DE2" w:rsidRDefault="002B7440" w:rsidP="009B445D">
            <w:pPr>
              <w:autoSpaceDE w:val="0"/>
              <w:autoSpaceDN w:val="0"/>
              <w:adjustRightInd w:val="0"/>
              <w:spacing w:before="120" w:after="120"/>
              <w:ind w:left="29"/>
              <w:rPr>
                <w:szCs w:val="22"/>
              </w:rPr>
            </w:pPr>
            <w:r w:rsidRPr="004A5DE2">
              <w:rPr>
                <w:szCs w:val="22"/>
              </w:rPr>
              <w:t>2-annual inventory and procurement reports</w:t>
            </w:r>
          </w:p>
          <w:p w14:paraId="18F94EE6" w14:textId="77777777" w:rsidR="002B7440" w:rsidRPr="004A5DE2" w:rsidRDefault="002B7440" w:rsidP="009B445D">
            <w:pPr>
              <w:autoSpaceDE w:val="0"/>
              <w:autoSpaceDN w:val="0"/>
              <w:adjustRightInd w:val="0"/>
              <w:spacing w:before="120" w:after="120"/>
              <w:ind w:left="29"/>
              <w:rPr>
                <w:szCs w:val="22"/>
              </w:rPr>
            </w:pPr>
            <w:r w:rsidRPr="004A5DE2">
              <w:rPr>
                <w:szCs w:val="22"/>
              </w:rPr>
              <w:t>3-Safety notification report</w:t>
            </w:r>
          </w:p>
          <w:p w14:paraId="2F5480E2" w14:textId="77777777" w:rsidR="002B7440" w:rsidRPr="004A5DE2" w:rsidRDefault="002B7440" w:rsidP="009B445D">
            <w:pPr>
              <w:autoSpaceDE w:val="0"/>
              <w:autoSpaceDN w:val="0"/>
              <w:adjustRightInd w:val="0"/>
              <w:spacing w:before="120" w:after="120"/>
              <w:ind w:left="29"/>
              <w:rPr>
                <w:szCs w:val="22"/>
              </w:rPr>
            </w:pPr>
            <w:r w:rsidRPr="004A5DE2">
              <w:rPr>
                <w:szCs w:val="22"/>
              </w:rPr>
              <w:t xml:space="preserve">4-safety audit report </w:t>
            </w:r>
          </w:p>
        </w:tc>
      </w:tr>
      <w:tr w:rsidR="002B7440" w:rsidRPr="004A5DE2" w14:paraId="41AFE052" w14:textId="77777777" w:rsidTr="00FE03FC">
        <w:tc>
          <w:tcPr>
            <w:tcW w:w="555" w:type="dxa"/>
            <w:tcBorders>
              <w:top w:val="single" w:sz="4" w:space="0" w:color="000000"/>
              <w:left w:val="single" w:sz="4" w:space="0" w:color="000000"/>
              <w:bottom w:val="single" w:sz="4" w:space="0" w:color="000000"/>
              <w:right w:val="single" w:sz="4" w:space="0" w:color="000000"/>
            </w:tcBorders>
            <w:shd w:val="clear" w:color="auto" w:fill="auto"/>
            <w:hideMark/>
          </w:tcPr>
          <w:p w14:paraId="72DBF05F" w14:textId="77777777" w:rsidR="002B7440" w:rsidRPr="004A5DE2" w:rsidRDefault="002B7440" w:rsidP="009B445D">
            <w:pPr>
              <w:autoSpaceDE w:val="0"/>
              <w:autoSpaceDN w:val="0"/>
              <w:adjustRightInd w:val="0"/>
              <w:spacing w:before="120" w:after="120"/>
              <w:ind w:left="29"/>
              <w:jc w:val="both"/>
              <w:rPr>
                <w:iCs/>
                <w:szCs w:val="22"/>
              </w:rPr>
            </w:pPr>
            <w:r w:rsidRPr="004A5DE2">
              <w:rPr>
                <w:iCs/>
                <w:szCs w:val="22"/>
              </w:rPr>
              <w:t>5</w:t>
            </w:r>
          </w:p>
        </w:tc>
        <w:tc>
          <w:tcPr>
            <w:tcW w:w="1857" w:type="dxa"/>
            <w:tcBorders>
              <w:top w:val="single" w:sz="4" w:space="0" w:color="000000"/>
              <w:left w:val="single" w:sz="4" w:space="0" w:color="000000"/>
              <w:bottom w:val="single" w:sz="4" w:space="0" w:color="000000"/>
              <w:right w:val="single" w:sz="4" w:space="0" w:color="000000"/>
            </w:tcBorders>
            <w:shd w:val="clear" w:color="auto" w:fill="auto"/>
            <w:hideMark/>
          </w:tcPr>
          <w:p w14:paraId="7AA16059" w14:textId="77777777" w:rsidR="002B7440" w:rsidRPr="004A5DE2" w:rsidRDefault="002B7440" w:rsidP="009B445D">
            <w:pPr>
              <w:autoSpaceDE w:val="0"/>
              <w:autoSpaceDN w:val="0"/>
              <w:adjustRightInd w:val="0"/>
              <w:spacing w:before="120" w:after="120"/>
              <w:jc w:val="both"/>
              <w:rPr>
                <w:szCs w:val="22"/>
              </w:rPr>
            </w:pPr>
            <w:r w:rsidRPr="004A5DE2">
              <w:rPr>
                <w:szCs w:val="22"/>
              </w:rPr>
              <w:t xml:space="preserve">Increase community awareness of social, environmental and safety impacts of sub-projects </w:t>
            </w:r>
          </w:p>
        </w:tc>
        <w:tc>
          <w:tcPr>
            <w:tcW w:w="3116" w:type="dxa"/>
            <w:tcBorders>
              <w:top w:val="single" w:sz="4" w:space="0" w:color="000000"/>
              <w:left w:val="single" w:sz="4" w:space="0" w:color="000000"/>
              <w:bottom w:val="single" w:sz="4" w:space="0" w:color="000000"/>
              <w:right w:val="single" w:sz="4" w:space="0" w:color="000000"/>
            </w:tcBorders>
            <w:shd w:val="clear" w:color="auto" w:fill="auto"/>
            <w:hideMark/>
          </w:tcPr>
          <w:p w14:paraId="1BFA2FA5" w14:textId="77777777" w:rsidR="002B7440" w:rsidRPr="004A5DE2" w:rsidRDefault="002B7440" w:rsidP="009B445D">
            <w:pPr>
              <w:pStyle w:val="Default"/>
              <w:tabs>
                <w:tab w:val="left" w:pos="284"/>
                <w:tab w:val="left" w:pos="426"/>
              </w:tabs>
              <w:spacing w:before="120" w:after="120"/>
              <w:jc w:val="both"/>
              <w:rPr>
                <w:rFonts w:ascii="Times New Roman" w:hAnsi="Times New Roman" w:cs="Times New Roman"/>
                <w:iCs/>
                <w:color w:val="auto"/>
                <w:sz w:val="22"/>
                <w:szCs w:val="22"/>
              </w:rPr>
            </w:pPr>
            <w:r w:rsidRPr="004A5DE2">
              <w:rPr>
                <w:rFonts w:ascii="Times New Roman" w:hAnsi="Times New Roman" w:cs="Times New Roman"/>
                <w:iCs/>
                <w:color w:val="auto"/>
                <w:sz w:val="22"/>
                <w:szCs w:val="22"/>
              </w:rPr>
              <w:t xml:space="preserve">EEU will conduct trainings and briefings for communities impacted by the Program’s sub-projects on social, environmental and safety impacts of the sub-projects. </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14:paraId="6802836A" w14:textId="77777777" w:rsidR="002B7440" w:rsidRPr="004A5DE2" w:rsidRDefault="002B7440" w:rsidP="009B445D">
            <w:pPr>
              <w:pStyle w:val="ListParagraph"/>
              <w:autoSpaceDE w:val="0"/>
              <w:autoSpaceDN w:val="0"/>
              <w:adjustRightInd w:val="0"/>
              <w:ind w:left="33"/>
              <w:rPr>
                <w:sz w:val="22"/>
                <w:szCs w:val="22"/>
              </w:rPr>
            </w:pPr>
            <w:r w:rsidRPr="004A5DE2">
              <w:rPr>
                <w:sz w:val="22"/>
                <w:szCs w:val="22"/>
              </w:rPr>
              <w:t xml:space="preserve">Percentage of communities briefed on social, environmental and safety impact of the sub projects </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4378555F" w14:textId="77777777" w:rsidR="002B7440" w:rsidRPr="004A5DE2" w:rsidRDefault="002B7440" w:rsidP="009B445D">
            <w:pPr>
              <w:autoSpaceDE w:val="0"/>
              <w:autoSpaceDN w:val="0"/>
              <w:adjustRightInd w:val="0"/>
              <w:spacing w:before="120" w:after="120"/>
              <w:ind w:left="29"/>
              <w:jc w:val="both"/>
              <w:rPr>
                <w:szCs w:val="22"/>
              </w:rPr>
            </w:pPr>
            <w:r w:rsidRPr="004A5DE2">
              <w:rPr>
                <w:szCs w:val="22"/>
              </w:rPr>
              <w:t xml:space="preserve">At kebele level </w:t>
            </w:r>
          </w:p>
        </w:tc>
        <w:tc>
          <w:tcPr>
            <w:tcW w:w="1557" w:type="dxa"/>
            <w:tcBorders>
              <w:top w:val="single" w:sz="4" w:space="0" w:color="000000"/>
              <w:left w:val="single" w:sz="4" w:space="0" w:color="000000"/>
              <w:bottom w:val="single" w:sz="4" w:space="0" w:color="000000"/>
              <w:right w:val="single" w:sz="4" w:space="0" w:color="000000"/>
            </w:tcBorders>
            <w:shd w:val="clear" w:color="auto" w:fill="auto"/>
            <w:hideMark/>
          </w:tcPr>
          <w:p w14:paraId="7A6FEB82" w14:textId="77777777" w:rsidR="002B7440" w:rsidRPr="004A5DE2" w:rsidRDefault="002B7440" w:rsidP="009B445D">
            <w:pPr>
              <w:autoSpaceDE w:val="0"/>
              <w:autoSpaceDN w:val="0"/>
              <w:adjustRightInd w:val="0"/>
              <w:spacing w:before="120" w:after="120"/>
              <w:ind w:left="29"/>
              <w:jc w:val="both"/>
              <w:rPr>
                <w:iCs/>
                <w:szCs w:val="22"/>
              </w:rPr>
            </w:pPr>
            <w:r w:rsidRPr="004A5DE2">
              <w:rPr>
                <w:iCs/>
                <w:szCs w:val="22"/>
              </w:rPr>
              <w:t>EEU</w:t>
            </w:r>
          </w:p>
        </w:tc>
        <w:tc>
          <w:tcPr>
            <w:tcW w:w="1839" w:type="dxa"/>
            <w:tcBorders>
              <w:top w:val="single" w:sz="4" w:space="0" w:color="000000"/>
              <w:left w:val="single" w:sz="4" w:space="0" w:color="000000"/>
              <w:bottom w:val="single" w:sz="4" w:space="0" w:color="000000"/>
              <w:right w:val="single" w:sz="4" w:space="0" w:color="000000"/>
            </w:tcBorders>
            <w:shd w:val="clear" w:color="auto" w:fill="auto"/>
            <w:hideMark/>
          </w:tcPr>
          <w:p w14:paraId="32AADDCD" w14:textId="77777777" w:rsidR="002B7440" w:rsidRPr="004A5DE2" w:rsidRDefault="002B7440" w:rsidP="009B445D">
            <w:pPr>
              <w:pStyle w:val="Default"/>
              <w:tabs>
                <w:tab w:val="left" w:pos="284"/>
              </w:tabs>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 xml:space="preserve">During Program Implementation </w:t>
            </w:r>
          </w:p>
        </w:tc>
        <w:tc>
          <w:tcPr>
            <w:tcW w:w="1819" w:type="dxa"/>
            <w:tcBorders>
              <w:top w:val="single" w:sz="4" w:space="0" w:color="000000"/>
              <w:left w:val="single" w:sz="4" w:space="0" w:color="000000"/>
              <w:bottom w:val="single" w:sz="4" w:space="0" w:color="000000"/>
              <w:right w:val="single" w:sz="4" w:space="0" w:color="000000"/>
            </w:tcBorders>
            <w:shd w:val="clear" w:color="auto" w:fill="auto"/>
            <w:hideMark/>
          </w:tcPr>
          <w:p w14:paraId="600BD9D0" w14:textId="77777777" w:rsidR="002B7440" w:rsidRPr="004A5DE2" w:rsidRDefault="002B7440" w:rsidP="009B445D">
            <w:pPr>
              <w:autoSpaceDE w:val="0"/>
              <w:autoSpaceDN w:val="0"/>
              <w:adjustRightInd w:val="0"/>
              <w:spacing w:before="120" w:after="120"/>
              <w:ind w:left="29"/>
              <w:jc w:val="both"/>
              <w:rPr>
                <w:szCs w:val="22"/>
              </w:rPr>
            </w:pPr>
            <w:r w:rsidRPr="004A5DE2">
              <w:rPr>
                <w:szCs w:val="22"/>
              </w:rPr>
              <w:t xml:space="preserve">Briefing note </w:t>
            </w:r>
          </w:p>
        </w:tc>
      </w:tr>
      <w:tr w:rsidR="002B7440" w:rsidRPr="004A5DE2" w14:paraId="677FB617" w14:textId="77777777" w:rsidTr="00FE03FC">
        <w:tc>
          <w:tcPr>
            <w:tcW w:w="555" w:type="dxa"/>
            <w:tcBorders>
              <w:top w:val="single" w:sz="4" w:space="0" w:color="000000"/>
              <w:left w:val="single" w:sz="4" w:space="0" w:color="000000"/>
              <w:bottom w:val="single" w:sz="4" w:space="0" w:color="000000"/>
              <w:right w:val="single" w:sz="4" w:space="0" w:color="000000"/>
            </w:tcBorders>
            <w:shd w:val="clear" w:color="auto" w:fill="auto"/>
            <w:hideMark/>
          </w:tcPr>
          <w:p w14:paraId="133D88E0" w14:textId="77777777" w:rsidR="002B7440" w:rsidRPr="004A5DE2" w:rsidRDefault="002B7440" w:rsidP="009B445D">
            <w:pPr>
              <w:autoSpaceDE w:val="0"/>
              <w:autoSpaceDN w:val="0"/>
              <w:adjustRightInd w:val="0"/>
              <w:spacing w:before="120" w:after="120"/>
              <w:ind w:left="29"/>
              <w:jc w:val="both"/>
              <w:rPr>
                <w:iCs/>
                <w:szCs w:val="22"/>
              </w:rPr>
            </w:pPr>
            <w:r w:rsidRPr="004A5DE2">
              <w:rPr>
                <w:iCs/>
                <w:szCs w:val="22"/>
              </w:rPr>
              <w:t>6</w:t>
            </w:r>
          </w:p>
        </w:tc>
        <w:tc>
          <w:tcPr>
            <w:tcW w:w="1857" w:type="dxa"/>
            <w:tcBorders>
              <w:top w:val="single" w:sz="4" w:space="0" w:color="000000"/>
              <w:left w:val="single" w:sz="4" w:space="0" w:color="000000"/>
              <w:bottom w:val="single" w:sz="4" w:space="0" w:color="000000"/>
              <w:right w:val="single" w:sz="4" w:space="0" w:color="000000"/>
            </w:tcBorders>
            <w:shd w:val="clear" w:color="auto" w:fill="auto"/>
            <w:hideMark/>
          </w:tcPr>
          <w:p w14:paraId="3AB8C01C" w14:textId="5D417D74" w:rsidR="002B7440" w:rsidRPr="004A5DE2" w:rsidRDefault="009A69B9" w:rsidP="009B445D">
            <w:pPr>
              <w:autoSpaceDE w:val="0"/>
              <w:autoSpaceDN w:val="0"/>
              <w:adjustRightInd w:val="0"/>
              <w:spacing w:before="120" w:after="120"/>
              <w:jc w:val="both"/>
              <w:rPr>
                <w:szCs w:val="22"/>
              </w:rPr>
            </w:pPr>
            <w:r>
              <w:rPr>
                <w:szCs w:val="22"/>
              </w:rPr>
              <w:t>Establish</w:t>
            </w:r>
            <w:r w:rsidRPr="004A5DE2">
              <w:rPr>
                <w:szCs w:val="22"/>
              </w:rPr>
              <w:t xml:space="preserve"> </w:t>
            </w:r>
            <w:r w:rsidR="002B7440" w:rsidRPr="004A5DE2">
              <w:rPr>
                <w:szCs w:val="22"/>
              </w:rPr>
              <w:t>the Grievance redress system (GRM)</w:t>
            </w:r>
          </w:p>
        </w:tc>
        <w:tc>
          <w:tcPr>
            <w:tcW w:w="3116" w:type="dxa"/>
            <w:tcBorders>
              <w:top w:val="single" w:sz="4" w:space="0" w:color="000000"/>
              <w:left w:val="single" w:sz="4" w:space="0" w:color="000000"/>
              <w:bottom w:val="single" w:sz="4" w:space="0" w:color="000000"/>
              <w:right w:val="single" w:sz="4" w:space="0" w:color="000000"/>
            </w:tcBorders>
            <w:shd w:val="clear" w:color="auto" w:fill="auto"/>
            <w:hideMark/>
          </w:tcPr>
          <w:p w14:paraId="5CAEB7A1" w14:textId="77777777" w:rsidR="002B7440" w:rsidRPr="004A5DE2" w:rsidRDefault="002B7440" w:rsidP="009B445D">
            <w:pPr>
              <w:pStyle w:val="Default"/>
              <w:tabs>
                <w:tab w:val="left" w:pos="284"/>
                <w:tab w:val="left" w:pos="426"/>
              </w:tabs>
              <w:spacing w:before="120" w:after="120"/>
              <w:jc w:val="both"/>
              <w:rPr>
                <w:rFonts w:ascii="Times New Roman" w:hAnsi="Times New Roman" w:cs="Times New Roman"/>
                <w:iCs/>
                <w:color w:val="auto"/>
                <w:sz w:val="22"/>
                <w:szCs w:val="22"/>
              </w:rPr>
            </w:pPr>
            <w:r w:rsidRPr="004A5DE2">
              <w:rPr>
                <w:rFonts w:ascii="Times New Roman" w:hAnsi="Times New Roman" w:cs="Times New Roman"/>
                <w:iCs/>
                <w:color w:val="auto"/>
                <w:sz w:val="22"/>
                <w:szCs w:val="22"/>
              </w:rPr>
              <w:t>GRM committee will be established to receive, review and address complaints in line with loss of livelihood, income or assets, dissatisfaction of the services, etc.</w:t>
            </w:r>
          </w:p>
          <w:p w14:paraId="35C783F0" w14:textId="77777777" w:rsidR="002B7440" w:rsidRPr="004A5DE2" w:rsidRDefault="002B7440" w:rsidP="009B445D">
            <w:pPr>
              <w:pStyle w:val="Default"/>
              <w:tabs>
                <w:tab w:val="left" w:pos="284"/>
                <w:tab w:val="left" w:pos="426"/>
              </w:tabs>
              <w:spacing w:before="120" w:after="120"/>
              <w:jc w:val="both"/>
              <w:rPr>
                <w:rFonts w:ascii="Times New Roman" w:hAnsi="Times New Roman" w:cs="Times New Roman"/>
                <w:iCs/>
                <w:color w:val="auto"/>
                <w:sz w:val="22"/>
                <w:szCs w:val="22"/>
              </w:rPr>
            </w:pPr>
            <w:r w:rsidRPr="004A5DE2">
              <w:rPr>
                <w:rFonts w:ascii="Times New Roman" w:hAnsi="Times New Roman" w:cs="Times New Roman"/>
                <w:iCs/>
                <w:color w:val="auto"/>
                <w:sz w:val="22"/>
                <w:szCs w:val="22"/>
              </w:rPr>
              <w:t>Additional GRM guideline in line with customer services will be developed for the off-grid component and updated for the on grid component followed by orientation for implementers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21D6FF8" w14:textId="77777777" w:rsidR="002B7440" w:rsidRPr="004A5DE2" w:rsidRDefault="002B7440" w:rsidP="009B445D">
            <w:pPr>
              <w:pStyle w:val="ListParagraph"/>
              <w:autoSpaceDE w:val="0"/>
              <w:autoSpaceDN w:val="0"/>
              <w:adjustRightInd w:val="0"/>
              <w:ind w:left="33"/>
              <w:rPr>
                <w:sz w:val="22"/>
                <w:szCs w:val="22"/>
              </w:rPr>
            </w:pPr>
            <w:r w:rsidRPr="004A5DE2">
              <w:rPr>
                <w:sz w:val="22"/>
                <w:szCs w:val="22"/>
              </w:rPr>
              <w:t xml:space="preserve">1- Established GRM committee </w:t>
            </w:r>
          </w:p>
          <w:p w14:paraId="7E5D5881" w14:textId="77777777" w:rsidR="002B7440" w:rsidRPr="004A5DE2" w:rsidRDefault="002B7440" w:rsidP="009B445D">
            <w:pPr>
              <w:pStyle w:val="ListParagraph"/>
              <w:autoSpaceDE w:val="0"/>
              <w:autoSpaceDN w:val="0"/>
              <w:adjustRightInd w:val="0"/>
              <w:ind w:left="33"/>
              <w:rPr>
                <w:sz w:val="22"/>
                <w:szCs w:val="22"/>
              </w:rPr>
            </w:pPr>
            <w:r w:rsidRPr="004A5DE2">
              <w:rPr>
                <w:sz w:val="22"/>
                <w:szCs w:val="22"/>
              </w:rPr>
              <w:t xml:space="preserve">2. NRM guideline prepared </w:t>
            </w:r>
          </w:p>
          <w:p w14:paraId="0963F14F" w14:textId="77777777" w:rsidR="002B7440" w:rsidRPr="004A5DE2" w:rsidRDefault="002B7440" w:rsidP="009A69B9">
            <w:pPr>
              <w:pStyle w:val="ListParagraph"/>
              <w:autoSpaceDE w:val="0"/>
              <w:autoSpaceDN w:val="0"/>
              <w:adjustRightInd w:val="0"/>
              <w:ind w:left="33"/>
              <w:rPr>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5A2D1A65" w14:textId="77777777" w:rsidR="002B7440" w:rsidRPr="004A5DE2" w:rsidRDefault="002B7440" w:rsidP="009B445D">
            <w:pPr>
              <w:autoSpaceDE w:val="0"/>
              <w:autoSpaceDN w:val="0"/>
              <w:adjustRightInd w:val="0"/>
              <w:spacing w:before="120" w:after="120"/>
              <w:ind w:left="29"/>
              <w:jc w:val="both"/>
              <w:rPr>
                <w:iCs/>
                <w:szCs w:val="22"/>
              </w:rPr>
            </w:pPr>
            <w:r w:rsidRPr="004A5DE2">
              <w:rPr>
                <w:szCs w:val="22"/>
              </w:rPr>
              <w:t>At all levels (Regional, and woreda level)</w:t>
            </w:r>
          </w:p>
        </w:tc>
        <w:tc>
          <w:tcPr>
            <w:tcW w:w="1557" w:type="dxa"/>
            <w:tcBorders>
              <w:top w:val="single" w:sz="4" w:space="0" w:color="000000"/>
              <w:left w:val="single" w:sz="4" w:space="0" w:color="000000"/>
              <w:bottom w:val="single" w:sz="4" w:space="0" w:color="000000"/>
              <w:right w:val="single" w:sz="4" w:space="0" w:color="000000"/>
            </w:tcBorders>
            <w:shd w:val="clear" w:color="auto" w:fill="auto"/>
            <w:hideMark/>
          </w:tcPr>
          <w:p w14:paraId="0F5A8576" w14:textId="77777777" w:rsidR="002B7440" w:rsidRPr="004A5DE2" w:rsidRDefault="002B7440" w:rsidP="009B445D">
            <w:pPr>
              <w:autoSpaceDE w:val="0"/>
              <w:autoSpaceDN w:val="0"/>
              <w:adjustRightInd w:val="0"/>
              <w:spacing w:before="120" w:after="120"/>
              <w:ind w:left="29"/>
              <w:jc w:val="both"/>
              <w:rPr>
                <w:iCs/>
                <w:szCs w:val="22"/>
              </w:rPr>
            </w:pPr>
            <w:r w:rsidRPr="004A5DE2">
              <w:rPr>
                <w:iCs/>
                <w:szCs w:val="22"/>
              </w:rPr>
              <w:t>MoWIE, EEU, Regional WMEB</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14:paraId="1EBEC182" w14:textId="77777777" w:rsidR="002B7440" w:rsidRPr="004A5DE2" w:rsidRDefault="002B7440" w:rsidP="009B445D">
            <w:pPr>
              <w:pStyle w:val="Default"/>
              <w:tabs>
                <w:tab w:val="left" w:pos="284"/>
              </w:tabs>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1.The first year of the program</w:t>
            </w:r>
          </w:p>
          <w:p w14:paraId="17125033" w14:textId="77777777" w:rsidR="002B7440" w:rsidRPr="004A5DE2" w:rsidRDefault="002B7440" w:rsidP="009B445D">
            <w:pPr>
              <w:pStyle w:val="Default"/>
              <w:tabs>
                <w:tab w:val="left" w:pos="284"/>
              </w:tabs>
              <w:spacing w:before="120" w:after="120"/>
              <w:jc w:val="both"/>
              <w:rPr>
                <w:rFonts w:ascii="Times New Roman" w:hAnsi="Times New Roman" w:cs="Times New Roman"/>
                <w:color w:val="auto"/>
                <w:sz w:val="22"/>
                <w:szCs w:val="22"/>
              </w:rPr>
            </w:pPr>
          </w:p>
          <w:p w14:paraId="349B824E" w14:textId="77777777" w:rsidR="002B7440" w:rsidRPr="004A5DE2" w:rsidRDefault="002B7440" w:rsidP="009B445D">
            <w:pPr>
              <w:pStyle w:val="Default"/>
              <w:tabs>
                <w:tab w:val="left" w:pos="284"/>
              </w:tabs>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2.The first year of the program</w:t>
            </w:r>
          </w:p>
          <w:p w14:paraId="4CE2B2A4" w14:textId="77777777" w:rsidR="002B7440" w:rsidRPr="004A5DE2" w:rsidRDefault="002B7440" w:rsidP="009B445D">
            <w:pPr>
              <w:pStyle w:val="Default"/>
              <w:tabs>
                <w:tab w:val="left" w:pos="284"/>
              </w:tabs>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3.Throughout the program</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2FEC2248" w14:textId="77777777" w:rsidR="002B7440" w:rsidRPr="004A5DE2" w:rsidRDefault="002B7440" w:rsidP="009B445D">
            <w:pPr>
              <w:autoSpaceDE w:val="0"/>
              <w:autoSpaceDN w:val="0"/>
              <w:adjustRightInd w:val="0"/>
              <w:spacing w:before="120" w:after="120"/>
              <w:ind w:left="29"/>
              <w:jc w:val="both"/>
              <w:rPr>
                <w:szCs w:val="22"/>
              </w:rPr>
            </w:pPr>
            <w:r w:rsidRPr="004A5DE2">
              <w:rPr>
                <w:szCs w:val="22"/>
              </w:rPr>
              <w:t>1. Developed and updated GRM guidelines</w:t>
            </w:r>
          </w:p>
          <w:p w14:paraId="10EC02CB" w14:textId="77777777" w:rsidR="002B7440" w:rsidRPr="004A5DE2" w:rsidRDefault="002B7440" w:rsidP="009B445D">
            <w:pPr>
              <w:autoSpaceDE w:val="0"/>
              <w:autoSpaceDN w:val="0"/>
              <w:adjustRightInd w:val="0"/>
              <w:spacing w:before="120" w:after="120"/>
              <w:ind w:left="29"/>
              <w:jc w:val="both"/>
              <w:rPr>
                <w:szCs w:val="22"/>
              </w:rPr>
            </w:pPr>
          </w:p>
          <w:p w14:paraId="4933E908" w14:textId="77777777" w:rsidR="002B7440" w:rsidRPr="004A5DE2" w:rsidRDefault="002B7440" w:rsidP="009B445D">
            <w:pPr>
              <w:autoSpaceDE w:val="0"/>
              <w:autoSpaceDN w:val="0"/>
              <w:adjustRightInd w:val="0"/>
              <w:spacing w:before="120" w:after="120"/>
              <w:ind w:left="29"/>
              <w:jc w:val="both"/>
              <w:rPr>
                <w:szCs w:val="22"/>
              </w:rPr>
            </w:pPr>
            <w:r w:rsidRPr="004A5DE2">
              <w:rPr>
                <w:szCs w:val="22"/>
              </w:rPr>
              <w:t>2. Report on GRM process</w:t>
            </w:r>
          </w:p>
        </w:tc>
      </w:tr>
      <w:tr w:rsidR="002B7440" w:rsidRPr="004A5DE2" w14:paraId="1FB31B8E" w14:textId="77777777" w:rsidTr="00FE03FC">
        <w:tc>
          <w:tcPr>
            <w:tcW w:w="555" w:type="dxa"/>
            <w:tcBorders>
              <w:top w:val="single" w:sz="4" w:space="0" w:color="000000"/>
              <w:left w:val="single" w:sz="4" w:space="0" w:color="000000"/>
              <w:bottom w:val="single" w:sz="4" w:space="0" w:color="000000"/>
              <w:right w:val="single" w:sz="4" w:space="0" w:color="000000"/>
            </w:tcBorders>
            <w:shd w:val="clear" w:color="auto" w:fill="auto"/>
            <w:hideMark/>
          </w:tcPr>
          <w:p w14:paraId="2979768F" w14:textId="77777777" w:rsidR="002B7440" w:rsidRPr="004A5DE2" w:rsidRDefault="002B7440" w:rsidP="009B445D">
            <w:pPr>
              <w:autoSpaceDE w:val="0"/>
              <w:autoSpaceDN w:val="0"/>
              <w:adjustRightInd w:val="0"/>
              <w:spacing w:before="120" w:after="120"/>
              <w:ind w:left="29"/>
              <w:jc w:val="both"/>
              <w:rPr>
                <w:iCs/>
                <w:szCs w:val="22"/>
              </w:rPr>
            </w:pPr>
            <w:r w:rsidRPr="004A5DE2">
              <w:rPr>
                <w:iCs/>
                <w:szCs w:val="22"/>
              </w:rPr>
              <w:t>7</w:t>
            </w:r>
          </w:p>
        </w:tc>
        <w:tc>
          <w:tcPr>
            <w:tcW w:w="1857" w:type="dxa"/>
            <w:tcBorders>
              <w:top w:val="single" w:sz="4" w:space="0" w:color="000000"/>
              <w:left w:val="single" w:sz="4" w:space="0" w:color="000000"/>
              <w:bottom w:val="single" w:sz="4" w:space="0" w:color="000000"/>
              <w:right w:val="single" w:sz="4" w:space="0" w:color="000000"/>
            </w:tcBorders>
            <w:shd w:val="clear" w:color="auto" w:fill="auto"/>
            <w:hideMark/>
          </w:tcPr>
          <w:p w14:paraId="33C61C80" w14:textId="77777777" w:rsidR="002B7440" w:rsidRPr="004A5DE2" w:rsidRDefault="002B7440" w:rsidP="009B445D">
            <w:pPr>
              <w:autoSpaceDE w:val="0"/>
              <w:autoSpaceDN w:val="0"/>
              <w:adjustRightInd w:val="0"/>
              <w:spacing w:before="120" w:after="120"/>
              <w:jc w:val="both"/>
              <w:rPr>
                <w:iCs/>
                <w:szCs w:val="22"/>
              </w:rPr>
            </w:pPr>
            <w:r w:rsidRPr="004A5DE2">
              <w:rPr>
                <w:iCs/>
                <w:szCs w:val="22"/>
              </w:rPr>
              <w:t>Timely and appropriate consultation, compensation and resettlement for PAPs</w:t>
            </w:r>
          </w:p>
        </w:tc>
        <w:tc>
          <w:tcPr>
            <w:tcW w:w="3116" w:type="dxa"/>
            <w:tcBorders>
              <w:top w:val="single" w:sz="4" w:space="0" w:color="000000"/>
              <w:left w:val="single" w:sz="4" w:space="0" w:color="000000"/>
              <w:bottom w:val="single" w:sz="4" w:space="0" w:color="000000"/>
              <w:right w:val="single" w:sz="4" w:space="0" w:color="000000"/>
            </w:tcBorders>
            <w:shd w:val="clear" w:color="auto" w:fill="auto"/>
            <w:hideMark/>
          </w:tcPr>
          <w:p w14:paraId="52401817" w14:textId="77777777" w:rsidR="002B7440" w:rsidRPr="004A5DE2" w:rsidRDefault="002B7440" w:rsidP="009B445D">
            <w:pPr>
              <w:pStyle w:val="Default"/>
              <w:tabs>
                <w:tab w:val="left" w:pos="284"/>
                <w:tab w:val="left" w:pos="426"/>
              </w:tabs>
              <w:spacing w:before="120" w:after="120"/>
              <w:jc w:val="both"/>
              <w:rPr>
                <w:rFonts w:ascii="Times New Roman" w:eastAsia="Times New Roman" w:hAnsi="Times New Roman" w:cs="Times New Roman"/>
                <w:color w:val="auto"/>
                <w:sz w:val="22"/>
                <w:szCs w:val="22"/>
              </w:rPr>
            </w:pPr>
            <w:r w:rsidRPr="004A5DE2">
              <w:rPr>
                <w:rFonts w:ascii="Times New Roman" w:eastAsia="Times New Roman" w:hAnsi="Times New Roman" w:cs="Times New Roman"/>
                <w:color w:val="auto"/>
                <w:sz w:val="22"/>
                <w:szCs w:val="22"/>
              </w:rPr>
              <w:t>1.Develop/adopt guidelines on resettlement that includes grievance handling, protocol on voluntary contributions, mechanisms to accommodate squatters/illegal settlers and consultation procedures</w:t>
            </w:r>
          </w:p>
          <w:p w14:paraId="7FE91008" w14:textId="77777777" w:rsidR="002B7440" w:rsidRPr="004A5DE2" w:rsidRDefault="002B7440" w:rsidP="009B445D">
            <w:pPr>
              <w:pStyle w:val="Default"/>
              <w:tabs>
                <w:tab w:val="left" w:pos="284"/>
                <w:tab w:val="left" w:pos="426"/>
              </w:tabs>
              <w:spacing w:before="120" w:after="120"/>
              <w:jc w:val="both"/>
              <w:rPr>
                <w:rFonts w:ascii="Times New Roman" w:eastAsia="Times New Roman" w:hAnsi="Times New Roman" w:cs="Times New Roman"/>
                <w:color w:val="auto"/>
                <w:sz w:val="22"/>
                <w:szCs w:val="22"/>
              </w:rPr>
            </w:pPr>
            <w:r w:rsidRPr="004A5DE2">
              <w:rPr>
                <w:rFonts w:ascii="Times New Roman" w:eastAsia="Times New Roman" w:hAnsi="Times New Roman" w:cs="Times New Roman"/>
                <w:color w:val="auto"/>
                <w:sz w:val="22"/>
                <w:szCs w:val="22"/>
              </w:rPr>
              <w:t>2.Annual review of performance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B18EF67" w14:textId="77777777" w:rsidR="002B7440" w:rsidRPr="004A5DE2" w:rsidRDefault="002B7440" w:rsidP="009B445D">
            <w:pPr>
              <w:pStyle w:val="Default"/>
              <w:spacing w:before="120" w:after="120"/>
              <w:jc w:val="both"/>
              <w:rPr>
                <w:rFonts w:ascii="Times New Roman" w:hAnsi="Times New Roman" w:cs="Times New Roman"/>
                <w:color w:val="auto"/>
                <w:sz w:val="22"/>
                <w:szCs w:val="22"/>
              </w:rPr>
            </w:pPr>
          </w:p>
          <w:p w14:paraId="76A51CDA" w14:textId="77777777" w:rsidR="002B7440" w:rsidRPr="004A5DE2" w:rsidRDefault="002B7440" w:rsidP="009B445D">
            <w:pPr>
              <w:pStyle w:val="Default"/>
              <w:spacing w:before="120" w:after="120"/>
              <w:jc w:val="both"/>
              <w:rPr>
                <w:rFonts w:ascii="Times New Roman" w:hAnsi="Times New Roman" w:cs="Times New Roman"/>
                <w:color w:val="auto"/>
                <w:sz w:val="22"/>
                <w:szCs w:val="22"/>
              </w:rPr>
            </w:pPr>
          </w:p>
          <w:p w14:paraId="3750E09D" w14:textId="77777777" w:rsidR="002B7440" w:rsidRPr="004A5DE2" w:rsidRDefault="002B7440" w:rsidP="009B445D">
            <w:pPr>
              <w:pStyle w:val="Default"/>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 xml:space="preserve">Percentage (100%) of people compensated </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34C5C5F8" w14:textId="77777777" w:rsidR="002B7440" w:rsidRPr="004A5DE2" w:rsidRDefault="002B7440" w:rsidP="009B445D">
            <w:pPr>
              <w:pStyle w:val="Default"/>
              <w:spacing w:before="120" w:after="120"/>
              <w:jc w:val="both"/>
              <w:rPr>
                <w:rFonts w:ascii="Times New Roman" w:hAnsi="Times New Roman" w:cs="Times New Roman"/>
                <w:color w:val="auto"/>
                <w:sz w:val="22"/>
                <w:szCs w:val="22"/>
              </w:rPr>
            </w:pPr>
            <w:r w:rsidRPr="004A5DE2">
              <w:rPr>
                <w:rFonts w:ascii="Times New Roman" w:hAnsi="Times New Roman" w:cs="Times New Roman"/>
                <w:sz w:val="22"/>
                <w:szCs w:val="22"/>
              </w:rPr>
              <w:t>At all levels (Regional, and woreda level)</w:t>
            </w:r>
          </w:p>
        </w:tc>
        <w:tc>
          <w:tcPr>
            <w:tcW w:w="1557" w:type="dxa"/>
            <w:tcBorders>
              <w:top w:val="single" w:sz="4" w:space="0" w:color="000000"/>
              <w:left w:val="single" w:sz="4" w:space="0" w:color="000000"/>
              <w:bottom w:val="single" w:sz="4" w:space="0" w:color="000000"/>
              <w:right w:val="single" w:sz="4" w:space="0" w:color="000000"/>
            </w:tcBorders>
            <w:shd w:val="clear" w:color="auto" w:fill="auto"/>
            <w:hideMark/>
          </w:tcPr>
          <w:p w14:paraId="22489A41" w14:textId="77777777" w:rsidR="002B7440" w:rsidRPr="004A5DE2" w:rsidRDefault="002B7440" w:rsidP="009B445D">
            <w:pPr>
              <w:autoSpaceDE w:val="0"/>
              <w:autoSpaceDN w:val="0"/>
              <w:adjustRightInd w:val="0"/>
              <w:spacing w:before="120" w:after="120"/>
              <w:ind w:left="29"/>
              <w:jc w:val="both"/>
              <w:rPr>
                <w:iCs/>
                <w:szCs w:val="22"/>
              </w:rPr>
            </w:pPr>
            <w:r w:rsidRPr="004A5DE2">
              <w:rPr>
                <w:iCs/>
                <w:szCs w:val="22"/>
              </w:rPr>
              <w:t>EEU, MoWIE</w:t>
            </w:r>
          </w:p>
        </w:tc>
        <w:tc>
          <w:tcPr>
            <w:tcW w:w="1839" w:type="dxa"/>
            <w:tcBorders>
              <w:top w:val="single" w:sz="4" w:space="0" w:color="000000"/>
              <w:left w:val="single" w:sz="4" w:space="0" w:color="000000"/>
              <w:bottom w:val="single" w:sz="4" w:space="0" w:color="000000"/>
              <w:right w:val="single" w:sz="4" w:space="0" w:color="000000"/>
            </w:tcBorders>
            <w:shd w:val="clear" w:color="auto" w:fill="auto"/>
            <w:hideMark/>
          </w:tcPr>
          <w:p w14:paraId="56527D50" w14:textId="77777777" w:rsidR="002B7440" w:rsidRPr="004A5DE2" w:rsidRDefault="002B7440" w:rsidP="000059B2">
            <w:pPr>
              <w:numPr>
                <w:ilvl w:val="0"/>
                <w:numId w:val="141"/>
              </w:numPr>
              <w:tabs>
                <w:tab w:val="left" w:pos="30"/>
                <w:tab w:val="left" w:pos="313"/>
              </w:tabs>
              <w:autoSpaceDE w:val="0"/>
              <w:autoSpaceDN w:val="0"/>
              <w:adjustRightInd w:val="0"/>
              <w:spacing w:before="120" w:after="120"/>
              <w:jc w:val="both"/>
              <w:rPr>
                <w:szCs w:val="22"/>
              </w:rPr>
            </w:pPr>
            <w:r w:rsidRPr="004A5DE2">
              <w:rPr>
                <w:szCs w:val="22"/>
              </w:rPr>
              <w:t>Guidelines  will be developed by program effectiveness</w:t>
            </w:r>
          </w:p>
          <w:p w14:paraId="359E4DC4" w14:textId="77777777" w:rsidR="002B7440" w:rsidRPr="004A5DE2" w:rsidRDefault="002B7440" w:rsidP="000059B2">
            <w:pPr>
              <w:numPr>
                <w:ilvl w:val="0"/>
                <w:numId w:val="141"/>
              </w:numPr>
              <w:tabs>
                <w:tab w:val="left" w:pos="30"/>
                <w:tab w:val="left" w:pos="172"/>
                <w:tab w:val="left" w:pos="313"/>
              </w:tabs>
              <w:autoSpaceDE w:val="0"/>
              <w:autoSpaceDN w:val="0"/>
              <w:adjustRightInd w:val="0"/>
              <w:spacing w:before="120" w:after="120"/>
              <w:ind w:left="30" w:hanging="30"/>
              <w:jc w:val="both"/>
              <w:rPr>
                <w:szCs w:val="22"/>
              </w:rPr>
            </w:pPr>
            <w:r w:rsidRPr="004A5DE2">
              <w:rPr>
                <w:szCs w:val="22"/>
              </w:rPr>
              <w:t xml:space="preserve"> Instruments will be prepared before commencement of the sub project </w:t>
            </w:r>
          </w:p>
          <w:p w14:paraId="151A1AAB" w14:textId="77777777" w:rsidR="002B7440" w:rsidRPr="004A5DE2" w:rsidRDefault="002B7440" w:rsidP="009B445D">
            <w:pPr>
              <w:tabs>
                <w:tab w:val="left" w:pos="30"/>
                <w:tab w:val="left" w:pos="172"/>
                <w:tab w:val="left" w:pos="313"/>
              </w:tabs>
              <w:autoSpaceDE w:val="0"/>
              <w:autoSpaceDN w:val="0"/>
              <w:adjustRightInd w:val="0"/>
              <w:spacing w:before="120" w:after="120"/>
              <w:ind w:left="30"/>
              <w:jc w:val="both"/>
              <w:rPr>
                <w:szCs w:val="22"/>
              </w:rPr>
            </w:pPr>
          </w:p>
        </w:tc>
        <w:tc>
          <w:tcPr>
            <w:tcW w:w="1819" w:type="dxa"/>
            <w:tcBorders>
              <w:top w:val="single" w:sz="4" w:space="0" w:color="auto"/>
              <w:left w:val="single" w:sz="4" w:space="0" w:color="000000"/>
              <w:bottom w:val="single" w:sz="4" w:space="0" w:color="auto"/>
              <w:right w:val="single" w:sz="4" w:space="0" w:color="auto"/>
            </w:tcBorders>
            <w:shd w:val="clear" w:color="auto" w:fill="auto"/>
          </w:tcPr>
          <w:p w14:paraId="257DCA05" w14:textId="77777777" w:rsidR="002B7440" w:rsidRPr="004A5DE2" w:rsidRDefault="002B7440" w:rsidP="009B445D">
            <w:pPr>
              <w:autoSpaceDE w:val="0"/>
              <w:autoSpaceDN w:val="0"/>
              <w:adjustRightInd w:val="0"/>
              <w:spacing w:before="120" w:after="120"/>
              <w:jc w:val="both"/>
              <w:rPr>
                <w:szCs w:val="22"/>
              </w:rPr>
            </w:pPr>
            <w:r w:rsidRPr="004A5DE2">
              <w:rPr>
                <w:szCs w:val="22"/>
              </w:rPr>
              <w:t>1.Guidelines developed</w:t>
            </w:r>
          </w:p>
          <w:p w14:paraId="65BBE89F" w14:textId="77777777" w:rsidR="002B7440" w:rsidRPr="004A5DE2" w:rsidRDefault="002B7440" w:rsidP="009B445D">
            <w:pPr>
              <w:autoSpaceDE w:val="0"/>
              <w:autoSpaceDN w:val="0"/>
              <w:adjustRightInd w:val="0"/>
              <w:spacing w:before="120" w:after="120"/>
              <w:jc w:val="both"/>
              <w:rPr>
                <w:szCs w:val="22"/>
              </w:rPr>
            </w:pPr>
          </w:p>
          <w:p w14:paraId="74D80E8D" w14:textId="77777777" w:rsidR="002B7440" w:rsidRPr="004A5DE2" w:rsidRDefault="002B7440" w:rsidP="009B445D">
            <w:pPr>
              <w:autoSpaceDE w:val="0"/>
              <w:autoSpaceDN w:val="0"/>
              <w:adjustRightInd w:val="0"/>
              <w:spacing w:before="120" w:after="120"/>
              <w:jc w:val="both"/>
              <w:rPr>
                <w:szCs w:val="22"/>
              </w:rPr>
            </w:pPr>
            <w:r w:rsidRPr="004A5DE2">
              <w:rPr>
                <w:szCs w:val="22"/>
              </w:rPr>
              <w:t xml:space="preserve">2.Reports on safeguards </w:t>
            </w:r>
          </w:p>
        </w:tc>
      </w:tr>
    </w:tbl>
    <w:p w14:paraId="3534D274" w14:textId="77777777" w:rsidR="002B7440" w:rsidRPr="004A5DE2" w:rsidRDefault="002B7440" w:rsidP="009B445D">
      <w:pPr>
        <w:rPr>
          <w:szCs w:val="22"/>
          <w:lang w:val="en-GB" w:eastAsia="da-DK"/>
        </w:rPr>
      </w:pPr>
    </w:p>
    <w:p w14:paraId="467A8B00" w14:textId="77777777" w:rsidR="002B7440" w:rsidRPr="004A5DE2" w:rsidRDefault="002B7440" w:rsidP="009B445D">
      <w:pPr>
        <w:rPr>
          <w:szCs w:val="22"/>
          <w:lang w:val="en-GB" w:eastAsia="da-DK"/>
        </w:rPr>
      </w:pPr>
    </w:p>
    <w:p w14:paraId="66335730" w14:textId="77777777" w:rsidR="002B7440" w:rsidRPr="004A5DE2" w:rsidRDefault="002B7440" w:rsidP="009B445D">
      <w:pPr>
        <w:rPr>
          <w:szCs w:val="22"/>
          <w:lang w:val="en-GB" w:eastAsia="da-DK"/>
        </w:rPr>
      </w:pPr>
    </w:p>
    <w:p w14:paraId="5AA4C49F" w14:textId="77777777" w:rsidR="009D6B84" w:rsidRPr="004A5DE2" w:rsidRDefault="009D6B84" w:rsidP="009B445D">
      <w:pPr>
        <w:rPr>
          <w:szCs w:val="22"/>
          <w:lang w:val="en-GB" w:eastAsia="da-DK"/>
        </w:rPr>
      </w:pPr>
    </w:p>
    <w:p w14:paraId="7E17EF16" w14:textId="77777777" w:rsidR="009D6B84" w:rsidRPr="004A5DE2" w:rsidRDefault="009D6B84" w:rsidP="009B445D">
      <w:pPr>
        <w:rPr>
          <w:szCs w:val="22"/>
          <w:lang w:val="en-GB" w:eastAsia="da-DK"/>
        </w:rPr>
      </w:pPr>
    </w:p>
    <w:p w14:paraId="773C0B56" w14:textId="77777777" w:rsidR="006A5EBC" w:rsidRPr="004A5DE2" w:rsidRDefault="006A5EBC" w:rsidP="009B445D">
      <w:pPr>
        <w:rPr>
          <w:szCs w:val="22"/>
          <w:lang w:val="en-GB" w:eastAsia="da-DK"/>
        </w:rPr>
      </w:pPr>
    </w:p>
    <w:p w14:paraId="558BD542" w14:textId="77777777" w:rsidR="006A5EBC" w:rsidRPr="004A5DE2" w:rsidRDefault="006A5EBC" w:rsidP="009B445D">
      <w:pPr>
        <w:rPr>
          <w:szCs w:val="22"/>
          <w:lang w:val="en-GB" w:eastAsia="da-DK"/>
        </w:rPr>
      </w:pPr>
    </w:p>
    <w:p w14:paraId="708117EB" w14:textId="77777777" w:rsidR="00BF614F" w:rsidRPr="004A5DE2" w:rsidRDefault="00BF614F" w:rsidP="009B445D">
      <w:pPr>
        <w:spacing w:before="120" w:after="120"/>
        <w:rPr>
          <w:szCs w:val="22"/>
          <w:lang w:eastAsia="x-none"/>
        </w:rPr>
        <w:sectPr w:rsidR="00BF614F" w:rsidRPr="004A5DE2" w:rsidSect="00BF614F">
          <w:headerReference w:type="default" r:id="rId9"/>
          <w:footerReference w:type="default" r:id="rId10"/>
          <w:pgSz w:w="16860" w:h="11900" w:orient="landscape"/>
          <w:pgMar w:top="1298" w:right="845" w:bottom="1298" w:left="851" w:header="0" w:footer="1009" w:gutter="0"/>
          <w:pgNumType w:fmt="lowerRoman"/>
          <w:cols w:space="720"/>
          <w:docGrid w:linePitch="299"/>
        </w:sectPr>
      </w:pPr>
    </w:p>
    <w:p w14:paraId="237F957F" w14:textId="77777777" w:rsidR="008124C3" w:rsidRPr="004E0A77" w:rsidRDefault="008124C3" w:rsidP="009B445D">
      <w:pPr>
        <w:pStyle w:val="Heading1"/>
        <w:numPr>
          <w:ilvl w:val="0"/>
          <w:numId w:val="24"/>
        </w:numPr>
        <w:spacing w:before="120" w:after="120" w:line="240" w:lineRule="auto"/>
        <w:rPr>
          <w:sz w:val="24"/>
          <w:szCs w:val="24"/>
        </w:rPr>
      </w:pPr>
      <w:bookmarkStart w:id="16" w:name="_Toc491183679"/>
      <w:r w:rsidRPr="004E0A77">
        <w:rPr>
          <w:sz w:val="24"/>
          <w:szCs w:val="24"/>
        </w:rPr>
        <w:t>INTRODUCTION</w:t>
      </w:r>
      <w:bookmarkEnd w:id="16"/>
    </w:p>
    <w:p w14:paraId="7096FE2D" w14:textId="3D87E346" w:rsidR="00BA67E4" w:rsidRPr="004E0A77" w:rsidRDefault="00BA67E4" w:rsidP="009B445D">
      <w:pPr>
        <w:pStyle w:val="Heading2"/>
        <w:keepLines/>
        <w:spacing w:after="120"/>
        <w:jc w:val="both"/>
        <w:rPr>
          <w:rStyle w:val="Heading2Char1"/>
          <w:rFonts w:cs="Times New Roman"/>
          <w:szCs w:val="24"/>
        </w:rPr>
      </w:pPr>
      <w:bookmarkStart w:id="17" w:name="_Toc472949510"/>
      <w:bookmarkStart w:id="18" w:name="_Toc472949690"/>
      <w:bookmarkStart w:id="19" w:name="_Toc472949880"/>
      <w:bookmarkStart w:id="20" w:name="_Toc472081524"/>
      <w:bookmarkStart w:id="21" w:name="_Toc472082505"/>
      <w:bookmarkStart w:id="22" w:name="_Toc472490370"/>
      <w:bookmarkStart w:id="23" w:name="_Toc472876884"/>
      <w:bookmarkStart w:id="24" w:name="_Toc472949373"/>
      <w:bookmarkStart w:id="25" w:name="_Toc472949542"/>
      <w:bookmarkStart w:id="26" w:name="_Toc472949722"/>
      <w:bookmarkStart w:id="27" w:name="_Toc472949912"/>
      <w:bookmarkStart w:id="28" w:name="_Toc472961075"/>
      <w:bookmarkStart w:id="29" w:name="_Toc473029317"/>
      <w:bookmarkStart w:id="30" w:name="_Toc473054939"/>
      <w:bookmarkStart w:id="31" w:name="_Toc473114307"/>
      <w:bookmarkStart w:id="32" w:name="_Toc473114467"/>
      <w:bookmarkStart w:id="33" w:name="_Toc473180593"/>
      <w:bookmarkStart w:id="34" w:name="_Toc473280153"/>
      <w:bookmarkStart w:id="35" w:name="_Toc473364486"/>
      <w:bookmarkStart w:id="36" w:name="_Toc473376877"/>
      <w:bookmarkStart w:id="37" w:name="_Toc473472369"/>
      <w:bookmarkStart w:id="38" w:name="_Toc467707121"/>
      <w:bookmarkStart w:id="39" w:name="_Toc467708589"/>
      <w:bookmarkStart w:id="40" w:name="_Toc467944020"/>
      <w:bookmarkStart w:id="41" w:name="_Toc467944136"/>
      <w:bookmarkStart w:id="42" w:name="_Toc467944254"/>
      <w:bookmarkStart w:id="43" w:name="_Toc467944376"/>
      <w:bookmarkStart w:id="44" w:name="_Toc467945993"/>
      <w:bookmarkStart w:id="45" w:name="_Toc467946116"/>
      <w:bookmarkStart w:id="46" w:name="_Toc467946240"/>
      <w:bookmarkStart w:id="47" w:name="_Toc467946364"/>
      <w:bookmarkStart w:id="48" w:name="_Toc467946488"/>
      <w:bookmarkStart w:id="49" w:name="_Toc467946613"/>
      <w:bookmarkStart w:id="50" w:name="_Toc467946742"/>
      <w:bookmarkStart w:id="51" w:name="_Toc467946872"/>
      <w:bookmarkStart w:id="52" w:name="_Toc467964519"/>
      <w:bookmarkStart w:id="53" w:name="_Toc467964681"/>
      <w:bookmarkStart w:id="54" w:name="_Toc467964843"/>
      <w:bookmarkStart w:id="55" w:name="_Toc467965004"/>
      <w:bookmarkStart w:id="56" w:name="_Toc467965165"/>
      <w:bookmarkStart w:id="57" w:name="_Toc467965452"/>
      <w:bookmarkStart w:id="58" w:name="_Toc467967336"/>
      <w:bookmarkStart w:id="59" w:name="_Toc467968727"/>
      <w:bookmarkStart w:id="60" w:name="_Toc467968906"/>
      <w:bookmarkStart w:id="61" w:name="_Toc467971172"/>
      <w:bookmarkStart w:id="62" w:name="_Toc467971345"/>
      <w:bookmarkStart w:id="63" w:name="_Toc468015105"/>
      <w:bookmarkStart w:id="64" w:name="_Toc468015294"/>
      <w:bookmarkStart w:id="65" w:name="_Toc468015444"/>
      <w:bookmarkStart w:id="66" w:name="_Toc468015592"/>
      <w:bookmarkStart w:id="67" w:name="_Toc468025500"/>
      <w:bookmarkStart w:id="68" w:name="_Toc468025645"/>
      <w:bookmarkStart w:id="69" w:name="_Toc468026741"/>
      <w:bookmarkStart w:id="70" w:name="_Toc468026885"/>
      <w:bookmarkStart w:id="71" w:name="_Toc468027658"/>
      <w:bookmarkStart w:id="72" w:name="_Toc468027801"/>
      <w:bookmarkStart w:id="73" w:name="_Toc468028305"/>
      <w:bookmarkStart w:id="74" w:name="_Toc468032045"/>
      <w:bookmarkStart w:id="75" w:name="_Toc468033118"/>
      <w:bookmarkStart w:id="76" w:name="_Toc468174262"/>
      <w:bookmarkStart w:id="77" w:name="_Toc468174405"/>
      <w:bookmarkStart w:id="78" w:name="_Toc468195442"/>
      <w:bookmarkStart w:id="79" w:name="_Toc468195586"/>
      <w:bookmarkStart w:id="80" w:name="_Toc468195729"/>
      <w:bookmarkStart w:id="81" w:name="_Toc468195873"/>
      <w:bookmarkStart w:id="82" w:name="_Toc468199381"/>
      <w:bookmarkStart w:id="83" w:name="_Toc468202164"/>
      <w:bookmarkStart w:id="84" w:name="_Toc468284393"/>
      <w:bookmarkStart w:id="85" w:name="_Toc468286887"/>
      <w:bookmarkStart w:id="86" w:name="_Toc468344024"/>
      <w:bookmarkStart w:id="87" w:name="_Toc468393787"/>
      <w:bookmarkStart w:id="88" w:name="_Toc468441502"/>
      <w:bookmarkStart w:id="89" w:name="_Toc468442238"/>
      <w:bookmarkStart w:id="90" w:name="_Toc468453473"/>
      <w:bookmarkStart w:id="91" w:name="_Toc468454164"/>
      <w:bookmarkStart w:id="92" w:name="_Toc468454379"/>
      <w:bookmarkStart w:id="93" w:name="_Toc468455373"/>
      <w:bookmarkStart w:id="94" w:name="_Toc468479318"/>
      <w:bookmarkStart w:id="95" w:name="_Toc468479517"/>
      <w:bookmarkStart w:id="96" w:name="_Toc468479716"/>
      <w:bookmarkStart w:id="97" w:name="_Toc468479915"/>
      <w:bookmarkStart w:id="98" w:name="_Toc468480114"/>
      <w:bookmarkStart w:id="99" w:name="_Toc468480340"/>
      <w:bookmarkStart w:id="100" w:name="_Toc468482002"/>
      <w:bookmarkStart w:id="101" w:name="_Toc468482606"/>
      <w:bookmarkStart w:id="102" w:name="_Toc468519790"/>
      <w:bookmarkStart w:id="103" w:name="_Toc468524851"/>
      <w:bookmarkStart w:id="104" w:name="_Toc468531844"/>
      <w:bookmarkStart w:id="105" w:name="_Toc468532082"/>
      <w:bookmarkStart w:id="106" w:name="_Toc468532300"/>
      <w:bookmarkStart w:id="107" w:name="_Toc468532516"/>
      <w:bookmarkStart w:id="108" w:name="_Toc472078510"/>
      <w:bookmarkStart w:id="109" w:name="_Toc467944262"/>
      <w:bookmarkStart w:id="110" w:name="_Toc467944384"/>
      <w:bookmarkStart w:id="111" w:name="_Toc467946001"/>
      <w:bookmarkStart w:id="112" w:name="_Toc467946124"/>
      <w:bookmarkStart w:id="113" w:name="_Toc467946248"/>
      <w:bookmarkStart w:id="114" w:name="_Toc467946372"/>
      <w:bookmarkStart w:id="115" w:name="_Toc467946496"/>
      <w:bookmarkStart w:id="116" w:name="_Toc467946625"/>
      <w:bookmarkStart w:id="117" w:name="_Toc467946754"/>
      <w:bookmarkStart w:id="118" w:name="_Toc467946884"/>
      <w:bookmarkStart w:id="119" w:name="_Toc467964531"/>
      <w:bookmarkStart w:id="120" w:name="_Toc467964693"/>
      <w:bookmarkStart w:id="121" w:name="_Toc467964855"/>
      <w:bookmarkStart w:id="122" w:name="_Toc467965016"/>
      <w:bookmarkStart w:id="123" w:name="_Toc467965177"/>
      <w:bookmarkStart w:id="124" w:name="_Toc467965464"/>
      <w:bookmarkStart w:id="125" w:name="_Toc467967348"/>
      <w:bookmarkStart w:id="126" w:name="_Toc467968739"/>
      <w:bookmarkStart w:id="127" w:name="_Toc467968918"/>
      <w:bookmarkStart w:id="128" w:name="_Toc467971184"/>
      <w:bookmarkStart w:id="129" w:name="_Toc467971357"/>
      <w:bookmarkStart w:id="130" w:name="_Toc468015117"/>
      <w:bookmarkStart w:id="131" w:name="_Toc468015306"/>
      <w:bookmarkStart w:id="132" w:name="_Toc468015456"/>
      <w:bookmarkStart w:id="133" w:name="_Toc468015604"/>
      <w:bookmarkStart w:id="134" w:name="_Toc468025512"/>
      <w:bookmarkStart w:id="135" w:name="_Toc468025657"/>
      <w:bookmarkStart w:id="136" w:name="_Toc468026753"/>
      <w:bookmarkStart w:id="137" w:name="_Toc468026897"/>
      <w:bookmarkStart w:id="138" w:name="_Toc468027670"/>
      <w:bookmarkStart w:id="139" w:name="_Toc468027813"/>
      <w:bookmarkStart w:id="140" w:name="_Toc468028317"/>
      <w:bookmarkStart w:id="141" w:name="_Toc468032057"/>
      <w:bookmarkStart w:id="142" w:name="_Toc468033130"/>
      <w:bookmarkStart w:id="143" w:name="_Toc468174274"/>
      <w:bookmarkStart w:id="144" w:name="_Toc468174417"/>
      <w:bookmarkStart w:id="145" w:name="_Toc468195454"/>
      <w:bookmarkStart w:id="146" w:name="_Toc468195598"/>
      <w:bookmarkStart w:id="147" w:name="_Toc468195741"/>
      <w:bookmarkStart w:id="148" w:name="_Toc468195885"/>
      <w:bookmarkStart w:id="149" w:name="_Toc468199393"/>
      <w:bookmarkStart w:id="150" w:name="_Toc468202176"/>
      <w:bookmarkStart w:id="151" w:name="_Toc468284405"/>
      <w:bookmarkStart w:id="152" w:name="_Toc468286899"/>
      <w:bookmarkStart w:id="153" w:name="_Toc468344036"/>
      <w:bookmarkStart w:id="154" w:name="_Toc468393799"/>
      <w:bookmarkStart w:id="155" w:name="_Toc468441514"/>
      <w:bookmarkStart w:id="156" w:name="_Toc468442250"/>
      <w:bookmarkStart w:id="157" w:name="_Toc468453485"/>
      <w:bookmarkStart w:id="158" w:name="_Toc468454176"/>
      <w:bookmarkStart w:id="159" w:name="_Toc468454391"/>
      <w:bookmarkStart w:id="160" w:name="_Toc468455385"/>
      <w:bookmarkStart w:id="161" w:name="_Toc468479330"/>
      <w:bookmarkStart w:id="162" w:name="_Toc468479529"/>
      <w:bookmarkStart w:id="163" w:name="_Toc468479728"/>
      <w:bookmarkStart w:id="164" w:name="_Toc468479927"/>
      <w:bookmarkStart w:id="165" w:name="_Toc468480126"/>
      <w:bookmarkStart w:id="166" w:name="_Toc468480352"/>
      <w:bookmarkStart w:id="167" w:name="_Toc468482014"/>
      <w:bookmarkStart w:id="168" w:name="_Toc468482618"/>
      <w:bookmarkStart w:id="169" w:name="_Toc468519802"/>
      <w:bookmarkStart w:id="170" w:name="_Toc468524863"/>
      <w:bookmarkStart w:id="171" w:name="_Toc468531856"/>
      <w:bookmarkStart w:id="172" w:name="_Toc468532094"/>
      <w:bookmarkStart w:id="173" w:name="_Toc468532312"/>
      <w:bookmarkStart w:id="174" w:name="_Toc468532528"/>
      <w:bookmarkStart w:id="175" w:name="_Toc467944263"/>
      <w:bookmarkStart w:id="176" w:name="_Toc467944385"/>
      <w:bookmarkStart w:id="177" w:name="_Toc467946002"/>
      <w:bookmarkStart w:id="178" w:name="_Toc467946125"/>
      <w:bookmarkStart w:id="179" w:name="_Toc467946249"/>
      <w:bookmarkStart w:id="180" w:name="_Toc467946373"/>
      <w:bookmarkStart w:id="181" w:name="_Toc467946497"/>
      <w:bookmarkStart w:id="182" w:name="_Toc467946626"/>
      <w:bookmarkStart w:id="183" w:name="_Toc467946755"/>
      <w:bookmarkStart w:id="184" w:name="_Toc467946885"/>
      <w:bookmarkStart w:id="185" w:name="_Toc467964532"/>
      <w:bookmarkStart w:id="186" w:name="_Toc467964694"/>
      <w:bookmarkStart w:id="187" w:name="_Toc467964856"/>
      <w:bookmarkStart w:id="188" w:name="_Toc467965017"/>
      <w:bookmarkStart w:id="189" w:name="_Toc467965178"/>
      <w:bookmarkStart w:id="190" w:name="_Toc467965465"/>
      <w:bookmarkStart w:id="191" w:name="_Toc467967349"/>
      <w:bookmarkStart w:id="192" w:name="_Toc467968740"/>
      <w:bookmarkStart w:id="193" w:name="_Toc467968919"/>
      <w:bookmarkStart w:id="194" w:name="_Toc467971185"/>
      <w:bookmarkStart w:id="195" w:name="_Toc467971358"/>
      <w:bookmarkStart w:id="196" w:name="_Toc468015118"/>
      <w:bookmarkStart w:id="197" w:name="_Toc468015307"/>
      <w:bookmarkStart w:id="198" w:name="_Toc468015457"/>
      <w:bookmarkStart w:id="199" w:name="_Toc468015605"/>
      <w:bookmarkStart w:id="200" w:name="_Toc468025513"/>
      <w:bookmarkStart w:id="201" w:name="_Toc468025658"/>
      <w:bookmarkStart w:id="202" w:name="_Toc468026754"/>
      <w:bookmarkStart w:id="203" w:name="_Toc468026898"/>
      <w:bookmarkStart w:id="204" w:name="_Toc468027671"/>
      <w:bookmarkStart w:id="205" w:name="_Toc468027814"/>
      <w:bookmarkStart w:id="206" w:name="_Toc468028318"/>
      <w:bookmarkStart w:id="207" w:name="_Toc468032058"/>
      <w:bookmarkStart w:id="208" w:name="_Toc468033131"/>
      <w:bookmarkStart w:id="209" w:name="_Toc468174275"/>
      <w:bookmarkStart w:id="210" w:name="_Toc468174418"/>
      <w:bookmarkStart w:id="211" w:name="_Toc468195455"/>
      <w:bookmarkStart w:id="212" w:name="_Toc468195599"/>
      <w:bookmarkStart w:id="213" w:name="_Toc468195742"/>
      <w:bookmarkStart w:id="214" w:name="_Toc468195886"/>
      <w:bookmarkStart w:id="215" w:name="_Toc468199394"/>
      <w:bookmarkStart w:id="216" w:name="_Toc468202177"/>
      <w:bookmarkStart w:id="217" w:name="_Toc468284406"/>
      <w:bookmarkStart w:id="218" w:name="_Toc468286900"/>
      <w:bookmarkStart w:id="219" w:name="_Toc468344037"/>
      <w:bookmarkStart w:id="220" w:name="_Toc468393800"/>
      <w:bookmarkStart w:id="221" w:name="_Toc468441515"/>
      <w:bookmarkStart w:id="222" w:name="_Toc468442251"/>
      <w:bookmarkStart w:id="223" w:name="_Toc468453486"/>
      <w:bookmarkStart w:id="224" w:name="_Toc468454177"/>
      <w:bookmarkStart w:id="225" w:name="_Toc468454392"/>
      <w:bookmarkStart w:id="226" w:name="_Toc468455386"/>
      <w:bookmarkStart w:id="227" w:name="_Toc468479331"/>
      <w:bookmarkStart w:id="228" w:name="_Toc468479530"/>
      <w:bookmarkStart w:id="229" w:name="_Toc468479729"/>
      <w:bookmarkStart w:id="230" w:name="_Toc468479928"/>
      <w:bookmarkStart w:id="231" w:name="_Toc468480127"/>
      <w:bookmarkStart w:id="232" w:name="_Toc468480353"/>
      <w:bookmarkStart w:id="233" w:name="_Toc468482015"/>
      <w:bookmarkStart w:id="234" w:name="_Toc468482619"/>
      <w:bookmarkStart w:id="235" w:name="_Toc468519803"/>
      <w:bookmarkStart w:id="236" w:name="_Toc468524864"/>
      <w:bookmarkStart w:id="237" w:name="_Toc468531857"/>
      <w:bookmarkStart w:id="238" w:name="_Toc468532095"/>
      <w:bookmarkStart w:id="239" w:name="_Toc468532313"/>
      <w:bookmarkStart w:id="240" w:name="_Toc468532529"/>
      <w:bookmarkStart w:id="241" w:name="_Toc467944264"/>
      <w:bookmarkStart w:id="242" w:name="_Toc467944386"/>
      <w:bookmarkStart w:id="243" w:name="_Toc467946003"/>
      <w:bookmarkStart w:id="244" w:name="_Toc467946126"/>
      <w:bookmarkStart w:id="245" w:name="_Toc467946250"/>
      <w:bookmarkStart w:id="246" w:name="_Toc467946374"/>
      <w:bookmarkStart w:id="247" w:name="_Toc467946498"/>
      <w:bookmarkStart w:id="248" w:name="_Toc467946627"/>
      <w:bookmarkStart w:id="249" w:name="_Toc467946756"/>
      <w:bookmarkStart w:id="250" w:name="_Toc467946886"/>
      <w:bookmarkStart w:id="251" w:name="_Toc467964533"/>
      <w:bookmarkStart w:id="252" w:name="_Toc467964695"/>
      <w:bookmarkStart w:id="253" w:name="_Toc467964857"/>
      <w:bookmarkStart w:id="254" w:name="_Toc467965018"/>
      <w:bookmarkStart w:id="255" w:name="_Toc467965179"/>
      <w:bookmarkStart w:id="256" w:name="_Toc467965466"/>
      <w:bookmarkStart w:id="257" w:name="_Toc467967350"/>
      <w:bookmarkStart w:id="258" w:name="_Toc467968741"/>
      <w:bookmarkStart w:id="259" w:name="_Toc467968920"/>
      <w:bookmarkStart w:id="260" w:name="_Toc467971186"/>
      <w:bookmarkStart w:id="261" w:name="_Toc467971359"/>
      <w:bookmarkStart w:id="262" w:name="_Toc468015119"/>
      <w:bookmarkStart w:id="263" w:name="_Toc468015308"/>
      <w:bookmarkStart w:id="264" w:name="_Toc468015458"/>
      <w:bookmarkStart w:id="265" w:name="_Toc468015606"/>
      <w:bookmarkStart w:id="266" w:name="_Toc468025514"/>
      <w:bookmarkStart w:id="267" w:name="_Toc468025659"/>
      <w:bookmarkStart w:id="268" w:name="_Toc468026755"/>
      <w:bookmarkStart w:id="269" w:name="_Toc468026899"/>
      <w:bookmarkStart w:id="270" w:name="_Toc468027672"/>
      <w:bookmarkStart w:id="271" w:name="_Toc468027815"/>
      <w:bookmarkStart w:id="272" w:name="_Toc468028319"/>
      <w:bookmarkStart w:id="273" w:name="_Toc468032059"/>
      <w:bookmarkStart w:id="274" w:name="_Toc468033132"/>
      <w:bookmarkStart w:id="275" w:name="_Toc468174276"/>
      <w:bookmarkStart w:id="276" w:name="_Toc468174419"/>
      <w:bookmarkStart w:id="277" w:name="_Toc468195456"/>
      <w:bookmarkStart w:id="278" w:name="_Toc468195600"/>
      <w:bookmarkStart w:id="279" w:name="_Toc468195743"/>
      <w:bookmarkStart w:id="280" w:name="_Toc468195887"/>
      <w:bookmarkStart w:id="281" w:name="_Toc468199395"/>
      <w:bookmarkStart w:id="282" w:name="_Toc468202178"/>
      <w:bookmarkStart w:id="283" w:name="_Toc468284407"/>
      <w:bookmarkStart w:id="284" w:name="_Toc468286901"/>
      <w:bookmarkStart w:id="285" w:name="_Toc468344038"/>
      <w:bookmarkStart w:id="286" w:name="_Toc468393801"/>
      <w:bookmarkStart w:id="287" w:name="_Toc468441516"/>
      <w:bookmarkStart w:id="288" w:name="_Toc468442252"/>
      <w:bookmarkStart w:id="289" w:name="_Toc468453487"/>
      <w:bookmarkStart w:id="290" w:name="_Toc468454178"/>
      <w:bookmarkStart w:id="291" w:name="_Toc468454393"/>
      <w:bookmarkStart w:id="292" w:name="_Toc468455387"/>
      <w:bookmarkStart w:id="293" w:name="_Toc468479332"/>
      <w:bookmarkStart w:id="294" w:name="_Toc468479531"/>
      <w:bookmarkStart w:id="295" w:name="_Toc468479730"/>
      <w:bookmarkStart w:id="296" w:name="_Toc468479929"/>
      <w:bookmarkStart w:id="297" w:name="_Toc468480128"/>
      <w:bookmarkStart w:id="298" w:name="_Toc468480354"/>
      <w:bookmarkStart w:id="299" w:name="_Toc468482016"/>
      <w:bookmarkStart w:id="300" w:name="_Toc468482620"/>
      <w:bookmarkStart w:id="301" w:name="_Toc468519804"/>
      <w:bookmarkStart w:id="302" w:name="_Toc468524865"/>
      <w:bookmarkStart w:id="303" w:name="_Toc468531858"/>
      <w:bookmarkStart w:id="304" w:name="_Toc468532096"/>
      <w:bookmarkStart w:id="305" w:name="_Toc468532314"/>
      <w:bookmarkStart w:id="306" w:name="_Toc468532530"/>
      <w:bookmarkStart w:id="307" w:name="_Toc468286940"/>
      <w:bookmarkStart w:id="308" w:name="_Toc468344077"/>
      <w:bookmarkStart w:id="309" w:name="_Toc468393859"/>
      <w:bookmarkStart w:id="310" w:name="_Toc468441574"/>
      <w:bookmarkStart w:id="311" w:name="_Toc468442310"/>
      <w:bookmarkStart w:id="312" w:name="_Toc468453545"/>
      <w:bookmarkStart w:id="313" w:name="_Toc468454236"/>
      <w:bookmarkStart w:id="314" w:name="_Toc468454451"/>
      <w:bookmarkStart w:id="315" w:name="_Toc468455445"/>
      <w:bookmarkStart w:id="316" w:name="_Toc468479390"/>
      <w:bookmarkStart w:id="317" w:name="_Toc468479589"/>
      <w:bookmarkStart w:id="318" w:name="_Toc468479788"/>
      <w:bookmarkStart w:id="319" w:name="_Toc468479987"/>
      <w:bookmarkStart w:id="320" w:name="_Toc468480186"/>
      <w:bookmarkStart w:id="321" w:name="_Toc468480412"/>
      <w:bookmarkStart w:id="322" w:name="_Toc468482074"/>
      <w:bookmarkStart w:id="323" w:name="_Toc468482678"/>
      <w:bookmarkStart w:id="324" w:name="_Toc468519862"/>
      <w:bookmarkStart w:id="325" w:name="_Toc468524923"/>
      <w:bookmarkStart w:id="326" w:name="_Toc468531916"/>
      <w:bookmarkStart w:id="327" w:name="_Toc468532154"/>
      <w:bookmarkStart w:id="328" w:name="_Toc468532372"/>
      <w:bookmarkStart w:id="329" w:name="_Toc468532588"/>
      <w:bookmarkStart w:id="330" w:name="_Toc472949621"/>
      <w:bookmarkStart w:id="331" w:name="_Toc472949801"/>
      <w:bookmarkStart w:id="332" w:name="_Toc472949991"/>
      <w:bookmarkStart w:id="333" w:name="_Toc472081620"/>
      <w:bookmarkStart w:id="334" w:name="_Toc472082601"/>
      <w:bookmarkStart w:id="335" w:name="_Toc472490470"/>
      <w:bookmarkStart w:id="336" w:name="_Toc472876982"/>
      <w:bookmarkStart w:id="337" w:name="_Toc472949644"/>
      <w:bookmarkStart w:id="338" w:name="_Toc472949824"/>
      <w:bookmarkStart w:id="339" w:name="_Toc472950014"/>
      <w:bookmarkStart w:id="340" w:name="_Toc472949661"/>
      <w:bookmarkStart w:id="341" w:name="_Toc472949841"/>
      <w:bookmarkStart w:id="342" w:name="_Toc472950031"/>
      <w:bookmarkStart w:id="343" w:name="_Toc472949662"/>
      <w:bookmarkStart w:id="344" w:name="_Toc472949842"/>
      <w:bookmarkStart w:id="345" w:name="_Toc472950032"/>
      <w:bookmarkStart w:id="346" w:name="_Toc468442376"/>
      <w:bookmarkStart w:id="347" w:name="_Toc468453613"/>
      <w:bookmarkStart w:id="348" w:name="_Toc468454302"/>
      <w:bookmarkStart w:id="349" w:name="_Toc468454517"/>
      <w:bookmarkStart w:id="350" w:name="_Toc468455511"/>
      <w:bookmarkStart w:id="351" w:name="_Toc468479456"/>
      <w:bookmarkStart w:id="352" w:name="_Toc468479655"/>
      <w:bookmarkStart w:id="353" w:name="_Toc468479854"/>
      <w:bookmarkStart w:id="354" w:name="_Toc468480053"/>
      <w:bookmarkStart w:id="355" w:name="_Toc468480252"/>
      <w:bookmarkStart w:id="356" w:name="_Toc468480478"/>
      <w:bookmarkStart w:id="357" w:name="_Toc468482140"/>
      <w:bookmarkStart w:id="358" w:name="_Toc468482742"/>
      <w:bookmarkStart w:id="359" w:name="_Toc468519926"/>
      <w:bookmarkStart w:id="360" w:name="_Toc468524987"/>
      <w:bookmarkStart w:id="361" w:name="_Toc468531980"/>
      <w:bookmarkStart w:id="362" w:name="_Toc468532218"/>
      <w:bookmarkStart w:id="363" w:name="_Toc468532436"/>
      <w:bookmarkStart w:id="364" w:name="_Toc468532652"/>
      <w:bookmarkStart w:id="365" w:name="_Toc469296991"/>
      <w:bookmarkStart w:id="366" w:name="_Toc469297162"/>
      <w:bookmarkStart w:id="367" w:name="_Toc469297419"/>
      <w:bookmarkStart w:id="368" w:name="_Toc469297549"/>
      <w:bookmarkStart w:id="369" w:name="_Toc469297680"/>
      <w:bookmarkStart w:id="370" w:name="_Toc468482743"/>
      <w:bookmarkStart w:id="371" w:name="_Toc468519927"/>
      <w:bookmarkStart w:id="372" w:name="_Toc468524988"/>
      <w:bookmarkStart w:id="373" w:name="_Toc468531981"/>
      <w:bookmarkStart w:id="374" w:name="_Toc468532219"/>
      <w:bookmarkStart w:id="375" w:name="_Toc468532437"/>
      <w:bookmarkStart w:id="376" w:name="_Toc468532653"/>
      <w:bookmarkStart w:id="377" w:name="_Toc468482744"/>
      <w:bookmarkStart w:id="378" w:name="_Toc468519928"/>
      <w:bookmarkStart w:id="379" w:name="_Toc468524989"/>
      <w:bookmarkStart w:id="380" w:name="_Toc468531982"/>
      <w:bookmarkStart w:id="381" w:name="_Toc468532220"/>
      <w:bookmarkStart w:id="382" w:name="_Toc468532438"/>
      <w:bookmarkStart w:id="383" w:name="_Toc468532654"/>
      <w:bookmarkStart w:id="384" w:name="_Toc468482745"/>
      <w:bookmarkStart w:id="385" w:name="_Toc468519929"/>
      <w:bookmarkStart w:id="386" w:name="_Toc468524990"/>
      <w:bookmarkStart w:id="387" w:name="_Toc468531983"/>
      <w:bookmarkStart w:id="388" w:name="_Toc468532221"/>
      <w:bookmarkStart w:id="389" w:name="_Toc468532439"/>
      <w:bookmarkStart w:id="390" w:name="_Toc468532655"/>
      <w:bookmarkStart w:id="391" w:name="_Toc468482746"/>
      <w:bookmarkStart w:id="392" w:name="_Toc468519930"/>
      <w:bookmarkStart w:id="393" w:name="_Toc468524991"/>
      <w:bookmarkStart w:id="394" w:name="_Toc468531984"/>
      <w:bookmarkStart w:id="395" w:name="_Toc468532222"/>
      <w:bookmarkStart w:id="396" w:name="_Toc468532440"/>
      <w:bookmarkStart w:id="397" w:name="_Toc468532656"/>
      <w:bookmarkStart w:id="398" w:name="_Toc468482747"/>
      <w:bookmarkStart w:id="399" w:name="_Toc468519931"/>
      <w:bookmarkStart w:id="400" w:name="_Toc468524992"/>
      <w:bookmarkStart w:id="401" w:name="_Toc468531985"/>
      <w:bookmarkStart w:id="402" w:name="_Toc468532223"/>
      <w:bookmarkStart w:id="403" w:name="_Toc468532441"/>
      <w:bookmarkStart w:id="404" w:name="_Toc468532657"/>
      <w:bookmarkStart w:id="405" w:name="_Toc468482748"/>
      <w:bookmarkStart w:id="406" w:name="_Toc468519932"/>
      <w:bookmarkStart w:id="407" w:name="_Toc468524993"/>
      <w:bookmarkStart w:id="408" w:name="_Toc468531986"/>
      <w:bookmarkStart w:id="409" w:name="_Toc468532224"/>
      <w:bookmarkStart w:id="410" w:name="_Toc468532442"/>
      <w:bookmarkStart w:id="411" w:name="_Toc468532658"/>
      <w:bookmarkStart w:id="412" w:name="_Toc468482749"/>
      <w:bookmarkStart w:id="413" w:name="_Toc468519933"/>
      <w:bookmarkStart w:id="414" w:name="_Toc468524994"/>
      <w:bookmarkStart w:id="415" w:name="_Toc468531987"/>
      <w:bookmarkStart w:id="416" w:name="_Toc468532225"/>
      <w:bookmarkStart w:id="417" w:name="_Toc468532443"/>
      <w:bookmarkStart w:id="418" w:name="_Toc468532659"/>
      <w:bookmarkStart w:id="419" w:name="_Toc468482750"/>
      <w:bookmarkStart w:id="420" w:name="_Toc468519934"/>
      <w:bookmarkStart w:id="421" w:name="_Toc468524995"/>
      <w:bookmarkStart w:id="422" w:name="_Toc468531988"/>
      <w:bookmarkStart w:id="423" w:name="_Toc468532226"/>
      <w:bookmarkStart w:id="424" w:name="_Toc468532444"/>
      <w:bookmarkStart w:id="425" w:name="_Toc468532660"/>
      <w:bookmarkStart w:id="426" w:name="_Toc468482751"/>
      <w:bookmarkStart w:id="427" w:name="_Toc468519935"/>
      <w:bookmarkStart w:id="428" w:name="_Toc468524996"/>
      <w:bookmarkStart w:id="429" w:name="_Toc468531989"/>
      <w:bookmarkStart w:id="430" w:name="_Toc468532227"/>
      <w:bookmarkStart w:id="431" w:name="_Toc468532445"/>
      <w:bookmarkStart w:id="432" w:name="_Toc468532661"/>
      <w:bookmarkStart w:id="433" w:name="_Toc468099291"/>
      <w:bookmarkStart w:id="434" w:name="_Toc491183680"/>
      <w:bookmarkEnd w:id="0"/>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rsidRPr="004E0A77">
        <w:rPr>
          <w:rStyle w:val="Heading2Char1"/>
          <w:rFonts w:cs="Times New Roman"/>
          <w:szCs w:val="24"/>
        </w:rPr>
        <w:t>Background</w:t>
      </w:r>
      <w:bookmarkEnd w:id="433"/>
      <w:bookmarkEnd w:id="434"/>
    </w:p>
    <w:p w14:paraId="0FA80152" w14:textId="32B71D75" w:rsidR="004C0616" w:rsidRPr="004E0A77" w:rsidRDefault="00CA1391" w:rsidP="000059B2">
      <w:pPr>
        <w:pStyle w:val="ListParagraph"/>
        <w:numPr>
          <w:ilvl w:val="0"/>
          <w:numId w:val="160"/>
        </w:numPr>
        <w:ind w:left="0" w:firstLine="0"/>
        <w:jc w:val="both"/>
        <w:rPr>
          <w:szCs w:val="24"/>
        </w:rPr>
      </w:pPr>
      <w:r w:rsidRPr="004E0A77">
        <w:rPr>
          <w:szCs w:val="24"/>
        </w:rPr>
        <w:t xml:space="preserve">The GoE has embarked on a structural transformation of the economy and society. GoE has completed its first phase of the Growth and Transformation Plan (GTP-I) (2010/11–2014/15), which set a long-term goal for Ethiopia to become a middle-income country by 2025, with a growth rate of at least 11.2 percent per year during the plan period. During 2011-15, Ethiopia grew at a rate of 10 percent. A second phase of the GTP (GTP-II) is under implementation for the period 2015-2020. The GTP-II puts a strong emphasis on structural transformation, industrialization, urbanization, and export promotion. Massive public infrastructure investment has been at the center of the country’s economic strategy. Ethiopia was able to achieve a substantial expansion of energy, road, railway, and telecom infrastructure, financed by domestic and external public borrowing. In addition, public investments in basic service provision, such as education and health, have contributed to poverty </w:t>
      </w:r>
      <w:r w:rsidR="008A62E3" w:rsidRPr="004E0A77">
        <w:rPr>
          <w:szCs w:val="24"/>
        </w:rPr>
        <w:t>reduction,</w:t>
      </w:r>
      <w:r w:rsidRPr="004E0A77">
        <w:rPr>
          <w:szCs w:val="24"/>
        </w:rPr>
        <w:t xml:space="preserve"> as did the introduction of rural safety nets. GTP II continues to commit </w:t>
      </w:r>
      <w:r w:rsidR="00ED1D42" w:rsidRPr="004E0A77">
        <w:rPr>
          <w:szCs w:val="24"/>
        </w:rPr>
        <w:t>that woman</w:t>
      </w:r>
      <w:r w:rsidRPr="004E0A77">
        <w:rPr>
          <w:szCs w:val="24"/>
        </w:rPr>
        <w:t xml:space="preserve"> and youth benefit from and participate in overall economic, political and decision-making processes in Ethiopia.</w:t>
      </w:r>
    </w:p>
    <w:p w14:paraId="6BEDA785" w14:textId="77777777" w:rsidR="004C0616" w:rsidRPr="004E0A77" w:rsidRDefault="004C0616">
      <w:pPr>
        <w:pStyle w:val="ListParagraph"/>
        <w:ind w:left="0"/>
        <w:jc w:val="both"/>
        <w:rPr>
          <w:szCs w:val="24"/>
        </w:rPr>
      </w:pPr>
    </w:p>
    <w:p w14:paraId="5C734D52" w14:textId="6A9186CF" w:rsidR="00BA67E4" w:rsidRPr="004E0A77" w:rsidRDefault="00BA67E4" w:rsidP="000059B2">
      <w:pPr>
        <w:pStyle w:val="ListParagraph"/>
        <w:numPr>
          <w:ilvl w:val="0"/>
          <w:numId w:val="160"/>
        </w:numPr>
        <w:ind w:left="0" w:firstLine="0"/>
        <w:jc w:val="both"/>
        <w:rPr>
          <w:szCs w:val="24"/>
        </w:rPr>
      </w:pPr>
      <w:r w:rsidRPr="004E0A77">
        <w:rPr>
          <w:szCs w:val="24"/>
        </w:rPr>
        <w:t>The past decade has witnessed a major turnaround in Ethiopia’s electricity sector</w:t>
      </w:r>
      <w:r w:rsidRPr="004E0A77">
        <w:rPr>
          <w:b/>
          <w:szCs w:val="24"/>
        </w:rPr>
        <w:t>.</w:t>
      </w:r>
      <w:r w:rsidRPr="004E0A77">
        <w:rPr>
          <w:szCs w:val="24"/>
        </w:rPr>
        <w:t xml:space="preserve"> The GoE has been investing significant resources in electrification infrastructure throughout Ethiopia, increasing </w:t>
      </w:r>
      <w:r w:rsidRPr="004E0A77">
        <w:rPr>
          <w:bCs/>
          <w:szCs w:val="24"/>
        </w:rPr>
        <w:t>network</w:t>
      </w:r>
      <w:r w:rsidRPr="004E0A77">
        <w:rPr>
          <w:szCs w:val="24"/>
        </w:rPr>
        <w:t xml:space="preserve"> coverage of towns and villages in the country. However, key challenges remain when it comes to connecting households, businesses, and other institutions in these areas. Given the challenges, the Government has initiated different programs under energy sector focusing on connecting households and has shifted the country’s energy access paradigm from network access to actual connectivity. </w:t>
      </w:r>
    </w:p>
    <w:p w14:paraId="4E6A2ED6" w14:textId="77777777" w:rsidR="00BA67E4" w:rsidRPr="004E0A77" w:rsidRDefault="00BA67E4" w:rsidP="004C0616">
      <w:pPr>
        <w:pStyle w:val="ListParagraph"/>
        <w:ind w:left="0"/>
        <w:jc w:val="both"/>
        <w:rPr>
          <w:szCs w:val="24"/>
        </w:rPr>
      </w:pPr>
    </w:p>
    <w:p w14:paraId="5A939EBC" w14:textId="77777777" w:rsidR="00BA67E4" w:rsidRPr="004E0A77" w:rsidRDefault="00BA67E4" w:rsidP="000059B2">
      <w:pPr>
        <w:pStyle w:val="ListParagraph"/>
        <w:numPr>
          <w:ilvl w:val="0"/>
          <w:numId w:val="160"/>
        </w:numPr>
        <w:ind w:left="0" w:firstLine="0"/>
        <w:jc w:val="both"/>
        <w:rPr>
          <w:szCs w:val="24"/>
        </w:rPr>
      </w:pPr>
      <w:r w:rsidRPr="004E0A77">
        <w:rPr>
          <w:szCs w:val="24"/>
        </w:rPr>
        <w:t xml:space="preserve">Under the current GTP II, the Government of Ethiopia (GoE) plans to reach seven (7) million customers by 2020. However, the fast-paced growth of the sector in the past decade created capacity challenges for the vertically integrated utility, Ethiopian Electric Power Corporation (EEPCo). In 2005, the GoE launched the ambitious ‘Universal Electricity Access Program’ (UEAP) with the specific objective to provide grid-based electrification to rural towns and villages. In 2013, the GoE unbundled EEPCo into two public enterprises: (a) the Ethiopia Electric Power (EEP), responsible for the generation and transmission sub-sectors; and (b) the Ethiopian Electric Utility (EEU), responsible for power distribution and sales. The implementation of UEAP moved from EEP to EEU in January 2016. In addition, the GoE established an independent regulator, the Ethiopian Energy Authority (EEA). While strategic focus on various segments of the electricity sector’s value chain has improved, as new agencies, EEP and </w:t>
      </w:r>
      <w:r w:rsidR="00406F35" w:rsidRPr="004E0A77">
        <w:rPr>
          <w:szCs w:val="24"/>
        </w:rPr>
        <w:t>EEU</w:t>
      </w:r>
      <w:r w:rsidRPr="004E0A77">
        <w:rPr>
          <w:szCs w:val="24"/>
        </w:rPr>
        <w:t xml:space="preserve"> are continuing to encounter significant challenges related to implementation of numerous large-scale projects, as well as ongoing internal administrative and operational issues. </w:t>
      </w:r>
    </w:p>
    <w:p w14:paraId="6C3D67B6" w14:textId="77777777" w:rsidR="00BA67E4" w:rsidRPr="004E0A77" w:rsidRDefault="00BA67E4" w:rsidP="004C0616">
      <w:pPr>
        <w:pStyle w:val="ListParagraph"/>
        <w:ind w:left="0"/>
        <w:jc w:val="both"/>
        <w:rPr>
          <w:szCs w:val="24"/>
        </w:rPr>
      </w:pPr>
    </w:p>
    <w:p w14:paraId="0AC0B405" w14:textId="77777777" w:rsidR="00BA67E4" w:rsidRPr="004E0A77" w:rsidRDefault="00BA67E4" w:rsidP="000059B2">
      <w:pPr>
        <w:pStyle w:val="ListParagraph"/>
        <w:numPr>
          <w:ilvl w:val="0"/>
          <w:numId w:val="160"/>
        </w:numPr>
        <w:ind w:left="0" w:firstLine="0"/>
        <w:jc w:val="both"/>
        <w:rPr>
          <w:bCs/>
          <w:szCs w:val="24"/>
        </w:rPr>
      </w:pPr>
      <w:r w:rsidRPr="004E0A77">
        <w:rPr>
          <w:szCs w:val="24"/>
        </w:rPr>
        <w:t xml:space="preserve">As part of preparation for scale up, in June 2016, the GoE prepared the National Electrification Strategy (NES), which paved the way for a new Program scaling up electrification in Ethiopia in a more effective and sustainable manner by putting strong emphasis on the need of a rapid scale-up of electricity connections in areas that are already within the immediate and short-term reach of the network. </w:t>
      </w:r>
      <w:r w:rsidRPr="004E0A77">
        <w:rPr>
          <w:bCs/>
          <w:szCs w:val="24"/>
        </w:rPr>
        <w:t xml:space="preserve">The Government of Ethiopia (GoE) initiated National Electrification </w:t>
      </w:r>
      <w:r w:rsidR="00BE752D" w:rsidRPr="004E0A77">
        <w:rPr>
          <w:bCs/>
          <w:szCs w:val="24"/>
        </w:rPr>
        <w:t xml:space="preserve">Program </w:t>
      </w:r>
      <w:r w:rsidRPr="004E0A77">
        <w:rPr>
          <w:bCs/>
          <w:szCs w:val="24"/>
        </w:rPr>
        <w:t>(NEP), which is the flagship of the implementation of the electrification expansion strategy in a more effective and sustainable manner. GoE has request</w:t>
      </w:r>
      <w:r w:rsidR="00BE752D" w:rsidRPr="004E0A77">
        <w:rPr>
          <w:bCs/>
          <w:szCs w:val="24"/>
        </w:rPr>
        <w:t>ed</w:t>
      </w:r>
      <w:r w:rsidRPr="004E0A77">
        <w:rPr>
          <w:bCs/>
          <w:szCs w:val="24"/>
        </w:rPr>
        <w:t xml:space="preserve"> the </w:t>
      </w:r>
      <w:r w:rsidRPr="004E0A77">
        <w:rPr>
          <w:szCs w:val="24"/>
        </w:rPr>
        <w:t xml:space="preserve">Bank </w:t>
      </w:r>
      <w:r w:rsidR="00ED1D42" w:rsidRPr="004E0A77">
        <w:rPr>
          <w:szCs w:val="24"/>
        </w:rPr>
        <w:t xml:space="preserve">for </w:t>
      </w:r>
      <w:r w:rsidRPr="004E0A77">
        <w:rPr>
          <w:szCs w:val="24"/>
        </w:rPr>
        <w:t xml:space="preserve">support to reach its energy access targets by scaling-up electricity connections in areas within the network reach as well as providing financing to increase access to off-grid technologies in areas outside of the network. </w:t>
      </w:r>
    </w:p>
    <w:p w14:paraId="1DC6E3E2" w14:textId="77777777" w:rsidR="00ED1D42" w:rsidRPr="004E0A77" w:rsidRDefault="00ED1D42" w:rsidP="004C0616">
      <w:pPr>
        <w:pStyle w:val="ListParagraph"/>
        <w:ind w:left="0"/>
        <w:jc w:val="both"/>
        <w:rPr>
          <w:bCs/>
          <w:szCs w:val="24"/>
        </w:rPr>
      </w:pPr>
    </w:p>
    <w:p w14:paraId="72211430" w14:textId="77777777" w:rsidR="00BA67E4" w:rsidRPr="004E0A77" w:rsidRDefault="00BA67E4" w:rsidP="000059B2">
      <w:pPr>
        <w:pStyle w:val="ListParagraph"/>
        <w:numPr>
          <w:ilvl w:val="0"/>
          <w:numId w:val="160"/>
        </w:numPr>
        <w:ind w:left="0" w:firstLine="0"/>
        <w:jc w:val="both"/>
        <w:rPr>
          <w:bCs/>
          <w:szCs w:val="24"/>
        </w:rPr>
      </w:pPr>
      <w:r w:rsidRPr="004E0A77">
        <w:rPr>
          <w:bCs/>
          <w:szCs w:val="24"/>
        </w:rPr>
        <w:t>Given that several of NES strategic elements will require substantial capacity improvements in all of the three pillars identified, the NEP will be implemented to allow for immediate support to the stringent GTP-II objectives and the urgent need to promote widespread growth in the country. The existing underway activities as part of the NEP include: (i) The establishment of a Directorate of Electrification (DoE) at the Ministry of Water, Irrigation, and Electricity (MoWIE), as well as a National Steering Committee for Electrification comprised of key sector stakeholders; (ii) the preparation of a National Electrification Program Implementation Roadmap</w:t>
      </w:r>
      <w:r w:rsidRPr="004E0A77">
        <w:rPr>
          <w:bCs/>
          <w:i/>
          <w:szCs w:val="24"/>
        </w:rPr>
        <w:t xml:space="preserve"> </w:t>
      </w:r>
      <w:r w:rsidRPr="004E0A77">
        <w:rPr>
          <w:bCs/>
          <w:szCs w:val="24"/>
        </w:rPr>
        <w:t xml:space="preserve">to guide the rapid and coordinated roll-out of grid and off-grid connections; and (iii) the establishment of central geospatial planning platform and capacity to inform and monitor NEP’s effectiveness and efficiency. </w:t>
      </w:r>
    </w:p>
    <w:p w14:paraId="7A107364" w14:textId="77777777" w:rsidR="00BA67E4" w:rsidRPr="004E0A77" w:rsidRDefault="00BA67E4" w:rsidP="004C0616">
      <w:pPr>
        <w:pStyle w:val="ListParagraph"/>
        <w:ind w:left="0"/>
        <w:jc w:val="both"/>
        <w:rPr>
          <w:bCs/>
          <w:szCs w:val="24"/>
        </w:rPr>
      </w:pPr>
    </w:p>
    <w:p w14:paraId="6427AA34" w14:textId="77777777" w:rsidR="00BA67E4" w:rsidRPr="004E0A77" w:rsidRDefault="009F76A7" w:rsidP="000059B2">
      <w:pPr>
        <w:pStyle w:val="ListParagraph"/>
        <w:numPr>
          <w:ilvl w:val="0"/>
          <w:numId w:val="160"/>
        </w:numPr>
        <w:ind w:left="0" w:firstLine="0"/>
        <w:jc w:val="both"/>
        <w:rPr>
          <w:szCs w:val="24"/>
        </w:rPr>
      </w:pPr>
      <w:r w:rsidRPr="004E0A77">
        <w:rPr>
          <w:szCs w:val="24"/>
        </w:rPr>
        <w:t>In response to the government’s request for support,</w:t>
      </w:r>
      <w:r w:rsidRPr="004E0A77">
        <w:rPr>
          <w:bCs/>
          <w:szCs w:val="24"/>
        </w:rPr>
        <w:t xml:space="preserve"> this program is designed based on the National Electrification Strategy (NES) and is initially proposed to support the GTP-II electrification expansion/connection targets. </w:t>
      </w:r>
      <w:r w:rsidR="00BA67E4" w:rsidRPr="004E0A77">
        <w:rPr>
          <w:szCs w:val="24"/>
        </w:rPr>
        <w:t xml:space="preserve">The Bank and GoE agreed to use the new World Bank financing approach “Program-for-Results (PforR)” for the development and implementation of the planned Ethiopia Electrification Program (ELEAP). </w:t>
      </w:r>
      <w:r w:rsidR="00F76C2D" w:rsidRPr="004E0A77">
        <w:rPr>
          <w:b/>
          <w:i/>
          <w:szCs w:val="24"/>
        </w:rPr>
        <w:t xml:space="preserve">The PDO is to increase access to electricity in Ethiopia and to enhance institutional capacity for planning and implementation of the Government’s electrification program. </w:t>
      </w:r>
      <w:r w:rsidR="00BA67E4" w:rsidRPr="004E0A77">
        <w:rPr>
          <w:szCs w:val="24"/>
        </w:rPr>
        <w:t xml:space="preserve">The PforR focuses on EEU services and the proposed Program to be supported by the Bank will contribute to three key result areas formulated in the NES and which are integral to the </w:t>
      </w:r>
      <w:r w:rsidR="00BA67E4" w:rsidRPr="004E0A77">
        <w:rPr>
          <w:bCs/>
          <w:szCs w:val="24"/>
        </w:rPr>
        <w:t>NEP’s</w:t>
      </w:r>
      <w:r w:rsidR="00BA67E4" w:rsidRPr="004E0A77">
        <w:rPr>
          <w:szCs w:val="24"/>
        </w:rPr>
        <w:t xml:space="preserve"> objectives of increasing access to electricity through coordinated on- and off-grid activities. These are summarized as follows: </w:t>
      </w:r>
    </w:p>
    <w:p w14:paraId="60B975DD" w14:textId="77777777" w:rsidR="009B445D" w:rsidRPr="004E0A77" w:rsidRDefault="009B445D" w:rsidP="009B445D">
      <w:pPr>
        <w:pStyle w:val="ListParagraph"/>
        <w:ind w:left="0"/>
        <w:jc w:val="both"/>
        <w:rPr>
          <w:szCs w:val="24"/>
        </w:rPr>
      </w:pPr>
    </w:p>
    <w:p w14:paraId="45EB8B7B" w14:textId="77777777" w:rsidR="00155AA2" w:rsidRPr="004E0A77" w:rsidRDefault="00BA67E4" w:rsidP="000059B2">
      <w:pPr>
        <w:pStyle w:val="ListParagraph"/>
        <w:numPr>
          <w:ilvl w:val="1"/>
          <w:numId w:val="159"/>
        </w:numPr>
        <w:autoSpaceDE w:val="0"/>
        <w:autoSpaceDN w:val="0"/>
        <w:adjustRightInd w:val="0"/>
        <w:jc w:val="both"/>
        <w:rPr>
          <w:szCs w:val="24"/>
        </w:rPr>
      </w:pPr>
      <w:r w:rsidRPr="004E0A77">
        <w:rPr>
          <w:b/>
          <w:bCs/>
          <w:i/>
          <w:szCs w:val="24"/>
        </w:rPr>
        <w:t xml:space="preserve">Results Area 1: </w:t>
      </w:r>
      <w:r w:rsidR="00F76C2D" w:rsidRPr="004E0A77">
        <w:rPr>
          <w:b/>
          <w:bCs/>
          <w:i/>
          <w:szCs w:val="24"/>
        </w:rPr>
        <w:t xml:space="preserve">Increase access to electricity </w:t>
      </w:r>
      <w:r w:rsidR="00360A41" w:rsidRPr="004E0A77">
        <w:rPr>
          <w:b/>
          <w:bCs/>
          <w:i/>
          <w:szCs w:val="24"/>
        </w:rPr>
        <w:t xml:space="preserve">connections to households </w:t>
      </w:r>
      <w:r w:rsidR="00F76C2D" w:rsidRPr="004E0A77">
        <w:rPr>
          <w:b/>
          <w:bCs/>
          <w:i/>
          <w:szCs w:val="24"/>
        </w:rPr>
        <w:t>in areas covered by the grid</w:t>
      </w:r>
      <w:r w:rsidRPr="004E0A77">
        <w:rPr>
          <w:b/>
          <w:bCs/>
          <w:i/>
          <w:szCs w:val="24"/>
        </w:rPr>
        <w:t>.</w:t>
      </w:r>
      <w:r w:rsidRPr="004E0A77">
        <w:rPr>
          <w:szCs w:val="24"/>
        </w:rPr>
        <w:t xml:space="preserve"> The key intermediate indicator would be the number of customers connected to the network. In addition, increased number of kilometers of low-voltage distribution lines erected would also be tracked.</w:t>
      </w:r>
    </w:p>
    <w:p w14:paraId="7852D29C" w14:textId="77777777" w:rsidR="009B445D" w:rsidRPr="004E0A77" w:rsidRDefault="009B445D">
      <w:pPr>
        <w:pStyle w:val="ListParagraph"/>
        <w:autoSpaceDE w:val="0"/>
        <w:autoSpaceDN w:val="0"/>
        <w:adjustRightInd w:val="0"/>
        <w:ind w:left="0"/>
        <w:jc w:val="both"/>
        <w:rPr>
          <w:szCs w:val="24"/>
        </w:rPr>
      </w:pPr>
    </w:p>
    <w:p w14:paraId="1C669E37" w14:textId="77777777" w:rsidR="00BA67E4" w:rsidRPr="004E0A77" w:rsidRDefault="00BA67E4" w:rsidP="000059B2">
      <w:pPr>
        <w:pStyle w:val="ListParagraph"/>
        <w:numPr>
          <w:ilvl w:val="1"/>
          <w:numId w:val="159"/>
        </w:numPr>
        <w:autoSpaceDE w:val="0"/>
        <w:autoSpaceDN w:val="0"/>
        <w:adjustRightInd w:val="0"/>
        <w:jc w:val="both"/>
        <w:rPr>
          <w:szCs w:val="24"/>
        </w:rPr>
      </w:pPr>
      <w:r w:rsidRPr="004E0A77">
        <w:rPr>
          <w:b/>
          <w:bCs/>
          <w:i/>
          <w:szCs w:val="24"/>
        </w:rPr>
        <w:t>Results Area 2</w:t>
      </w:r>
      <w:r w:rsidR="00F76C2D" w:rsidRPr="004E0A77">
        <w:rPr>
          <w:szCs w:val="24"/>
        </w:rPr>
        <w:t xml:space="preserve"> </w:t>
      </w:r>
      <w:r w:rsidR="00F76C2D" w:rsidRPr="004E0A77">
        <w:rPr>
          <w:b/>
          <w:bCs/>
          <w:i/>
          <w:szCs w:val="24"/>
        </w:rPr>
        <w:t>Increase access to off-grid electricity</w:t>
      </w:r>
      <w:r w:rsidRPr="004E0A77">
        <w:rPr>
          <w:b/>
          <w:bCs/>
          <w:szCs w:val="24"/>
        </w:rPr>
        <w:t xml:space="preserve">. </w:t>
      </w:r>
      <w:r w:rsidR="00155AA2" w:rsidRPr="004E0A77">
        <w:rPr>
          <w:szCs w:val="24"/>
        </w:rPr>
        <w:t>The ongoing private sector led market development activities off-grid service delivery will be continued. NEP also envisions scaling-up public sector led off-grid programs. This includes mini-grids and stand-alone solar systems for remote areas of the country where neither the grid, nor the private sector distribution channels will reach in the near-term. While the comprehensive off-grid strategy is under development, the proposed ELEAP will support pilot-scale off-grid service delivery activities, i.e., off-grid electrification of up to 5 communities using renewable energy mini-grids (solar or hybrid) and stand-alone solar systems for households in these communities.</w:t>
      </w:r>
    </w:p>
    <w:p w14:paraId="27D05B0E" w14:textId="77777777" w:rsidR="009B445D" w:rsidRPr="004E0A77" w:rsidRDefault="009B445D">
      <w:pPr>
        <w:pStyle w:val="ListParagraph"/>
        <w:autoSpaceDE w:val="0"/>
        <w:autoSpaceDN w:val="0"/>
        <w:adjustRightInd w:val="0"/>
        <w:ind w:left="0"/>
        <w:jc w:val="both"/>
        <w:rPr>
          <w:szCs w:val="24"/>
        </w:rPr>
      </w:pPr>
    </w:p>
    <w:p w14:paraId="7F41EEF7" w14:textId="610A7D59" w:rsidR="00BA67E4" w:rsidRPr="004E0A77" w:rsidRDefault="00BA67E4" w:rsidP="000059B2">
      <w:pPr>
        <w:pStyle w:val="ListParagraph"/>
        <w:numPr>
          <w:ilvl w:val="1"/>
          <w:numId w:val="159"/>
        </w:numPr>
        <w:autoSpaceDE w:val="0"/>
        <w:autoSpaceDN w:val="0"/>
        <w:adjustRightInd w:val="0"/>
        <w:jc w:val="both"/>
        <w:rPr>
          <w:szCs w:val="24"/>
        </w:rPr>
      </w:pPr>
      <w:r w:rsidRPr="004E0A77">
        <w:rPr>
          <w:b/>
          <w:bCs/>
          <w:i/>
          <w:szCs w:val="24"/>
        </w:rPr>
        <w:t xml:space="preserve">Results Area 3: </w:t>
      </w:r>
      <w:r w:rsidR="00360A41" w:rsidRPr="004E0A77">
        <w:rPr>
          <w:b/>
          <w:bCs/>
          <w:i/>
          <w:szCs w:val="24"/>
        </w:rPr>
        <w:t xml:space="preserve">Sector </w:t>
      </w:r>
      <w:r w:rsidRPr="004E0A77">
        <w:rPr>
          <w:b/>
          <w:bCs/>
          <w:i/>
          <w:szCs w:val="24"/>
        </w:rPr>
        <w:t xml:space="preserve">capacity </w:t>
      </w:r>
      <w:r w:rsidR="00360A41" w:rsidRPr="004E0A77">
        <w:rPr>
          <w:b/>
          <w:bCs/>
          <w:i/>
          <w:szCs w:val="24"/>
        </w:rPr>
        <w:t>and Institutional reform</w:t>
      </w:r>
      <w:r w:rsidRPr="004E0A77">
        <w:rPr>
          <w:b/>
          <w:bCs/>
          <w:szCs w:val="24"/>
        </w:rPr>
        <w:t xml:space="preserve">. </w:t>
      </w:r>
      <w:r w:rsidRPr="004E0A77">
        <w:rPr>
          <w:szCs w:val="24"/>
        </w:rPr>
        <w:t>The key indicators for this result area will be determined through the technical</w:t>
      </w:r>
      <w:r w:rsidR="00DE4A2D" w:rsidRPr="004E0A77">
        <w:rPr>
          <w:szCs w:val="24"/>
        </w:rPr>
        <w:t>,</w:t>
      </w:r>
      <w:r w:rsidRPr="004E0A77">
        <w:rPr>
          <w:szCs w:val="24"/>
        </w:rPr>
        <w:t xml:space="preserve"> fiduciary </w:t>
      </w:r>
      <w:r w:rsidR="00DE4A2D" w:rsidRPr="004E0A77">
        <w:rPr>
          <w:szCs w:val="24"/>
        </w:rPr>
        <w:t xml:space="preserve">and </w:t>
      </w:r>
      <w:r w:rsidR="00EB1BD7" w:rsidRPr="004E0A77">
        <w:rPr>
          <w:szCs w:val="24"/>
        </w:rPr>
        <w:t>Environmental</w:t>
      </w:r>
      <w:r w:rsidR="00DE4A2D" w:rsidRPr="004E0A77">
        <w:rPr>
          <w:szCs w:val="24"/>
        </w:rPr>
        <w:t xml:space="preserve"> and Social system </w:t>
      </w:r>
      <w:r w:rsidRPr="004E0A77">
        <w:rPr>
          <w:szCs w:val="24"/>
        </w:rPr>
        <w:t>assessments to be prepared as part of the program preparation. This could include targets related to improving the technical capacity and the financial sustainability of the sector utilities.</w:t>
      </w:r>
    </w:p>
    <w:p w14:paraId="6A77ACA6" w14:textId="0A37301E" w:rsidR="004C0616" w:rsidRPr="004E0A77" w:rsidRDefault="004C0616" w:rsidP="0053661C">
      <w:pPr>
        <w:autoSpaceDE w:val="0"/>
        <w:autoSpaceDN w:val="0"/>
        <w:adjustRightInd w:val="0"/>
        <w:jc w:val="both"/>
        <w:rPr>
          <w:sz w:val="24"/>
          <w:szCs w:val="24"/>
        </w:rPr>
      </w:pPr>
    </w:p>
    <w:p w14:paraId="1F79737E" w14:textId="71CF67D5" w:rsidR="00BA67E4" w:rsidRPr="004E0A77" w:rsidRDefault="00BA67E4" w:rsidP="000059B2">
      <w:pPr>
        <w:pStyle w:val="ListParagraph"/>
        <w:numPr>
          <w:ilvl w:val="0"/>
          <w:numId w:val="160"/>
        </w:numPr>
        <w:autoSpaceDE w:val="0"/>
        <w:autoSpaceDN w:val="0"/>
        <w:adjustRightInd w:val="0"/>
        <w:ind w:left="0" w:firstLine="0"/>
        <w:jc w:val="both"/>
        <w:rPr>
          <w:szCs w:val="24"/>
        </w:rPr>
      </w:pPr>
      <w:r w:rsidRPr="004E0A77">
        <w:rPr>
          <w:szCs w:val="24"/>
        </w:rPr>
        <w:t xml:space="preserve">The proposed Ethiopia Electrification Program (ELEAP) under the Energy Sector Global Practice is the first program using PforR instrument in Ethiopia’s Energy Sector portfolio. The new Program-for-Results instrument is better targeted to the programmatic approach on the Government’s on going electrification efforts. </w:t>
      </w:r>
      <w:r w:rsidRPr="004E0A77">
        <w:rPr>
          <w:bCs/>
          <w:szCs w:val="24"/>
        </w:rPr>
        <w:t xml:space="preserve">The PforR approach would allow the Bank’s intervention to better align with the Government’s newly approved strategy and </w:t>
      </w:r>
      <w:r w:rsidRPr="004E0A77">
        <w:rPr>
          <w:szCs w:val="24"/>
        </w:rPr>
        <w:t xml:space="preserve">focuses Bank support on helping governments to improve the design and implementation of their programs using program systems and directly linking achievement of results to the disbursement of Bank funds. </w:t>
      </w:r>
      <w:r w:rsidR="00763370" w:rsidRPr="004E0A77">
        <w:rPr>
          <w:szCs w:val="24"/>
        </w:rPr>
        <w:t xml:space="preserve">The </w:t>
      </w:r>
      <w:r w:rsidRPr="004E0A77">
        <w:rPr>
          <w:szCs w:val="24"/>
        </w:rPr>
        <w:t xml:space="preserve">Bank task teams work directly with program institutions to strengthen capacity and system performance </w:t>
      </w:r>
      <w:r w:rsidR="00A35BC1" w:rsidRPr="004E0A77">
        <w:rPr>
          <w:szCs w:val="24"/>
        </w:rPr>
        <w:t>on</w:t>
      </w:r>
      <w:r w:rsidRPr="004E0A77">
        <w:rPr>
          <w:szCs w:val="24"/>
        </w:rPr>
        <w:t xml:space="preserve"> a critical input to promoting transparency and accountability in government programs. This paradigm shift requires Bank staff to use their existing skills within a new preparation, appraisal, and implementation framework, with focus moving from the transaction level (as it is the case under Investment Lending projects) to the program level. </w:t>
      </w:r>
    </w:p>
    <w:p w14:paraId="3CCF38C3" w14:textId="77777777" w:rsidR="001C1183" w:rsidRPr="004E0A77" w:rsidRDefault="001C1183" w:rsidP="0053661C">
      <w:pPr>
        <w:pStyle w:val="ListParagraph"/>
        <w:autoSpaceDE w:val="0"/>
        <w:autoSpaceDN w:val="0"/>
        <w:adjustRightInd w:val="0"/>
        <w:ind w:left="0"/>
        <w:jc w:val="both"/>
        <w:rPr>
          <w:szCs w:val="24"/>
        </w:rPr>
      </w:pPr>
    </w:p>
    <w:p w14:paraId="115062B2" w14:textId="543A6799" w:rsidR="00BA67E4" w:rsidRPr="004E0A77" w:rsidRDefault="00BA67E4" w:rsidP="000059B2">
      <w:pPr>
        <w:pStyle w:val="ListParagraph"/>
        <w:numPr>
          <w:ilvl w:val="0"/>
          <w:numId w:val="160"/>
        </w:numPr>
        <w:autoSpaceDE w:val="0"/>
        <w:autoSpaceDN w:val="0"/>
        <w:adjustRightInd w:val="0"/>
        <w:ind w:left="0" w:firstLine="0"/>
        <w:jc w:val="both"/>
        <w:rPr>
          <w:szCs w:val="24"/>
        </w:rPr>
      </w:pPr>
      <w:r w:rsidRPr="004E0A77">
        <w:rPr>
          <w:szCs w:val="24"/>
        </w:rPr>
        <w:t xml:space="preserve">As required under Bank’s </w:t>
      </w:r>
      <w:r w:rsidRPr="004E0A77">
        <w:rPr>
          <w:i/>
          <w:iCs/>
          <w:szCs w:val="24"/>
        </w:rPr>
        <w:t>Program for Results Financing</w:t>
      </w:r>
      <w:r w:rsidRPr="004E0A77">
        <w:rPr>
          <w:iCs/>
          <w:szCs w:val="24"/>
        </w:rPr>
        <w:t>, t</w:t>
      </w:r>
      <w:r w:rsidRPr="004E0A77">
        <w:rPr>
          <w:szCs w:val="24"/>
        </w:rPr>
        <w:t xml:space="preserve">he World Bank task team is responsible for conducting a comprehensive Environmental and Social System Assessment (ESSA) of the country systems in place for managing environmental and social effects associated with the proposed set of Program-related investments (in this case ELEAP). The ESSA </w:t>
      </w:r>
      <w:r w:rsidR="009F76A7" w:rsidRPr="004E0A77">
        <w:rPr>
          <w:szCs w:val="24"/>
        </w:rPr>
        <w:t xml:space="preserve">assessed </w:t>
      </w:r>
      <w:r w:rsidRPr="004E0A77">
        <w:rPr>
          <w:szCs w:val="24"/>
        </w:rPr>
        <w:t>the Government’s institutional capacity, particularly under the targeted institutions (the Ethiopian Electric Utility (EEU</w:t>
      </w:r>
      <w:r w:rsidR="00406F35" w:rsidRPr="004E0A77">
        <w:rPr>
          <w:szCs w:val="24"/>
        </w:rPr>
        <w:t>) and</w:t>
      </w:r>
      <w:r w:rsidRPr="004E0A77">
        <w:rPr>
          <w:szCs w:val="24"/>
        </w:rPr>
        <w:t xml:space="preserve"> Ministry of Water, Irrigation and </w:t>
      </w:r>
      <w:r w:rsidR="003179A2" w:rsidRPr="004E0A77">
        <w:rPr>
          <w:szCs w:val="24"/>
        </w:rPr>
        <w:t>Electricity</w:t>
      </w:r>
      <w:r w:rsidRPr="004E0A77">
        <w:rPr>
          <w:szCs w:val="24"/>
        </w:rPr>
        <w:t xml:space="preserve"> (MoWIE) and the respective regional offices and city level </w:t>
      </w:r>
      <w:r w:rsidR="00EB1BD7" w:rsidRPr="004E0A77">
        <w:rPr>
          <w:szCs w:val="24"/>
        </w:rPr>
        <w:t>counterparts, to</w:t>
      </w:r>
      <w:r w:rsidRPr="004E0A77">
        <w:rPr>
          <w:szCs w:val="24"/>
        </w:rPr>
        <w:t xml:space="preserve"> plan, monitor, and report on environmental and social management measures and address social and environmental issues associated with the Program. The findings of the ESSA </w:t>
      </w:r>
      <w:r w:rsidR="0089629E" w:rsidRPr="004E0A77">
        <w:rPr>
          <w:szCs w:val="24"/>
        </w:rPr>
        <w:t>are</w:t>
      </w:r>
      <w:r w:rsidR="002C7BD1" w:rsidRPr="004E0A77">
        <w:rPr>
          <w:szCs w:val="24"/>
        </w:rPr>
        <w:t xml:space="preserve"> an input </w:t>
      </w:r>
      <w:r w:rsidR="00D66B82" w:rsidRPr="004E0A77">
        <w:rPr>
          <w:szCs w:val="24"/>
        </w:rPr>
        <w:t>for the</w:t>
      </w:r>
      <w:r w:rsidR="002C7BD1" w:rsidRPr="004E0A77">
        <w:rPr>
          <w:szCs w:val="24"/>
        </w:rPr>
        <w:t xml:space="preserve"> </w:t>
      </w:r>
      <w:r w:rsidRPr="004E0A77">
        <w:rPr>
          <w:szCs w:val="24"/>
        </w:rPr>
        <w:t xml:space="preserve">preparation of the Program Action Plan </w:t>
      </w:r>
      <w:r w:rsidR="0089629E" w:rsidRPr="004E0A77">
        <w:rPr>
          <w:szCs w:val="24"/>
        </w:rPr>
        <w:t xml:space="preserve">(PAP) </w:t>
      </w:r>
      <w:r w:rsidRPr="004E0A77">
        <w:rPr>
          <w:szCs w:val="24"/>
        </w:rPr>
        <w:t xml:space="preserve">the Government will use to bridge any significant gaps in the existing environmental and social management system with respect to the sustainability principles of the </w:t>
      </w:r>
      <w:r w:rsidRPr="004E0A77">
        <w:rPr>
          <w:i/>
          <w:iCs/>
          <w:szCs w:val="24"/>
        </w:rPr>
        <w:t>Program for Results Financing</w:t>
      </w:r>
      <w:r w:rsidRPr="004E0A77">
        <w:rPr>
          <w:szCs w:val="24"/>
        </w:rPr>
        <w:t>. In analyzing a program for consistency with the sustainability principles of</w:t>
      </w:r>
      <w:r w:rsidR="00C846C9" w:rsidRPr="004E0A77">
        <w:rPr>
          <w:szCs w:val="24"/>
        </w:rPr>
        <w:t xml:space="preserve"> the </w:t>
      </w:r>
      <w:r w:rsidR="00C846C9" w:rsidRPr="004E0A77">
        <w:rPr>
          <w:i/>
          <w:iCs/>
          <w:szCs w:val="24"/>
        </w:rPr>
        <w:t>Program for Results Financing</w:t>
      </w:r>
      <w:r w:rsidRPr="004E0A77">
        <w:rPr>
          <w:szCs w:val="24"/>
        </w:rPr>
        <w:t xml:space="preserve">, the ESSA is intended to ensure that programs supported by PforR financing are implemented in a manner that maximizes potential environmental and social benefits and avoids, minimizes, or mitigates adverse environmental and social impacts and risks. </w:t>
      </w:r>
    </w:p>
    <w:p w14:paraId="5FA544B4" w14:textId="77777777" w:rsidR="004C0616" w:rsidRPr="004E0A77" w:rsidRDefault="004C0616" w:rsidP="0053661C">
      <w:pPr>
        <w:pStyle w:val="ListParagraph"/>
        <w:autoSpaceDE w:val="0"/>
        <w:autoSpaceDN w:val="0"/>
        <w:adjustRightInd w:val="0"/>
        <w:ind w:left="0"/>
        <w:jc w:val="both"/>
        <w:rPr>
          <w:szCs w:val="24"/>
        </w:rPr>
      </w:pPr>
    </w:p>
    <w:p w14:paraId="53E709CD" w14:textId="53EFF3F9" w:rsidR="00BA67E4" w:rsidRPr="004E0A77" w:rsidRDefault="00774064" w:rsidP="000059B2">
      <w:pPr>
        <w:pStyle w:val="ListParagraph"/>
        <w:numPr>
          <w:ilvl w:val="0"/>
          <w:numId w:val="160"/>
        </w:numPr>
        <w:autoSpaceDE w:val="0"/>
        <w:autoSpaceDN w:val="0"/>
        <w:adjustRightInd w:val="0"/>
        <w:ind w:left="0" w:firstLine="0"/>
        <w:jc w:val="both"/>
        <w:rPr>
          <w:szCs w:val="24"/>
        </w:rPr>
      </w:pPr>
      <w:r w:rsidRPr="004E0A77">
        <w:rPr>
          <w:szCs w:val="24"/>
        </w:rPr>
        <w:t xml:space="preserve">This </w:t>
      </w:r>
      <w:r w:rsidR="00BA67E4" w:rsidRPr="004E0A77">
        <w:rPr>
          <w:szCs w:val="24"/>
        </w:rPr>
        <w:t>ESSA PforR study focus</w:t>
      </w:r>
      <w:r w:rsidRPr="004E0A77">
        <w:rPr>
          <w:szCs w:val="24"/>
        </w:rPr>
        <w:t>ed</w:t>
      </w:r>
      <w:r w:rsidR="00BA67E4" w:rsidRPr="004E0A77">
        <w:rPr>
          <w:szCs w:val="24"/>
        </w:rPr>
        <w:t xml:space="preserve"> on the field level assessments at the </w:t>
      </w:r>
      <w:r w:rsidR="00EB1BD7" w:rsidRPr="004E0A77">
        <w:rPr>
          <w:szCs w:val="24"/>
        </w:rPr>
        <w:t>five (</w:t>
      </w:r>
      <w:r w:rsidR="00D66B82" w:rsidRPr="004E0A77">
        <w:rPr>
          <w:szCs w:val="24"/>
        </w:rPr>
        <w:t>5</w:t>
      </w:r>
      <w:r w:rsidR="00BA67E4" w:rsidRPr="004E0A77">
        <w:rPr>
          <w:szCs w:val="24"/>
        </w:rPr>
        <w:t>) Regions</w:t>
      </w:r>
      <w:r w:rsidR="00E6663E" w:rsidRPr="004E0A77">
        <w:rPr>
          <w:szCs w:val="24"/>
        </w:rPr>
        <w:t xml:space="preserve"> </w:t>
      </w:r>
      <w:r w:rsidR="00D66B82" w:rsidRPr="004E0A77">
        <w:rPr>
          <w:szCs w:val="24"/>
        </w:rPr>
        <w:t>(Ben</w:t>
      </w:r>
      <w:r w:rsidR="00EB1BD7" w:rsidRPr="004E0A77">
        <w:rPr>
          <w:szCs w:val="24"/>
        </w:rPr>
        <w:t>i</w:t>
      </w:r>
      <w:r w:rsidR="00D66B82" w:rsidRPr="004E0A77">
        <w:rPr>
          <w:szCs w:val="24"/>
        </w:rPr>
        <w:t>sha</w:t>
      </w:r>
      <w:r w:rsidR="00A95B46" w:rsidRPr="004E0A77">
        <w:rPr>
          <w:szCs w:val="24"/>
        </w:rPr>
        <w:t>n</w:t>
      </w:r>
      <w:r w:rsidR="00D66B82" w:rsidRPr="004E0A77">
        <w:rPr>
          <w:szCs w:val="24"/>
        </w:rPr>
        <w:t>gul Gum</w:t>
      </w:r>
      <w:r w:rsidR="00EB1BD7" w:rsidRPr="004E0A77">
        <w:rPr>
          <w:szCs w:val="24"/>
        </w:rPr>
        <w:t>u</w:t>
      </w:r>
      <w:r w:rsidR="00D66B82" w:rsidRPr="004E0A77">
        <w:rPr>
          <w:szCs w:val="24"/>
        </w:rPr>
        <w:t xml:space="preserve">z, Amhara, Tigray, SNNP, and Oromia) </w:t>
      </w:r>
      <w:r w:rsidR="00E6663E" w:rsidRPr="004E0A77">
        <w:rPr>
          <w:szCs w:val="24"/>
        </w:rPr>
        <w:t xml:space="preserve">and </w:t>
      </w:r>
      <w:r w:rsidR="003179A2" w:rsidRPr="004E0A77">
        <w:rPr>
          <w:szCs w:val="24"/>
        </w:rPr>
        <w:t>one</w:t>
      </w:r>
      <w:r w:rsidR="00BA67E4" w:rsidRPr="004E0A77">
        <w:rPr>
          <w:szCs w:val="24"/>
        </w:rPr>
        <w:t xml:space="preserve"> City Administrations</w:t>
      </w:r>
      <w:r w:rsidR="00E6663E" w:rsidRPr="004E0A77">
        <w:rPr>
          <w:szCs w:val="24"/>
        </w:rPr>
        <w:t xml:space="preserve"> (Addis Ababa)</w:t>
      </w:r>
      <w:r w:rsidR="00BA67E4" w:rsidRPr="004E0A77">
        <w:rPr>
          <w:szCs w:val="24"/>
        </w:rPr>
        <w:t xml:space="preserve"> </w:t>
      </w:r>
      <w:r w:rsidR="002C7BD1" w:rsidRPr="004E0A77">
        <w:rPr>
          <w:szCs w:val="24"/>
        </w:rPr>
        <w:t xml:space="preserve">as well as </w:t>
      </w:r>
      <w:r w:rsidR="00BA67E4" w:rsidRPr="004E0A77">
        <w:rPr>
          <w:szCs w:val="24"/>
        </w:rPr>
        <w:t xml:space="preserve">selected Zones and </w:t>
      </w:r>
      <w:r w:rsidR="00EB1BD7" w:rsidRPr="004E0A77">
        <w:rPr>
          <w:szCs w:val="24"/>
        </w:rPr>
        <w:t>woreda</w:t>
      </w:r>
      <w:r w:rsidR="00BA67E4" w:rsidRPr="004E0A77">
        <w:rPr>
          <w:szCs w:val="24"/>
        </w:rPr>
        <w:t>s</w:t>
      </w:r>
      <w:r w:rsidR="00E6663E" w:rsidRPr="004E0A77">
        <w:rPr>
          <w:szCs w:val="24"/>
        </w:rPr>
        <w:t xml:space="preserve"> within the visited regions</w:t>
      </w:r>
      <w:r w:rsidR="00BA67E4" w:rsidRPr="004E0A77">
        <w:rPr>
          <w:szCs w:val="24"/>
        </w:rPr>
        <w:t>. Based on the results of the assessment, t</w:t>
      </w:r>
      <w:r w:rsidR="00E6663E" w:rsidRPr="004E0A77">
        <w:rPr>
          <w:szCs w:val="24"/>
        </w:rPr>
        <w:t xml:space="preserve">he Program Action Plan </w:t>
      </w:r>
      <w:r w:rsidR="00D66B82" w:rsidRPr="004E0A77">
        <w:rPr>
          <w:szCs w:val="24"/>
        </w:rPr>
        <w:t>is</w:t>
      </w:r>
      <w:r w:rsidR="00E6663E" w:rsidRPr="004E0A77">
        <w:rPr>
          <w:szCs w:val="24"/>
        </w:rPr>
        <w:t xml:space="preserve"> developed and </w:t>
      </w:r>
      <w:r w:rsidR="00D66B82" w:rsidRPr="004E0A77">
        <w:rPr>
          <w:szCs w:val="24"/>
        </w:rPr>
        <w:t xml:space="preserve">will be </w:t>
      </w:r>
      <w:r w:rsidR="00E6663E" w:rsidRPr="004E0A77">
        <w:rPr>
          <w:szCs w:val="24"/>
        </w:rPr>
        <w:t>r</w:t>
      </w:r>
      <w:r w:rsidR="00BA67E4" w:rsidRPr="004E0A77">
        <w:rPr>
          <w:szCs w:val="24"/>
        </w:rPr>
        <w:t xml:space="preserve">evised in consultation with the stakeholders. The ESSA </w:t>
      </w:r>
      <w:r w:rsidRPr="004E0A77">
        <w:rPr>
          <w:szCs w:val="24"/>
        </w:rPr>
        <w:t>provide</w:t>
      </w:r>
      <w:r w:rsidR="0089629E" w:rsidRPr="004E0A77">
        <w:rPr>
          <w:szCs w:val="24"/>
        </w:rPr>
        <w:t>s</w:t>
      </w:r>
      <w:r w:rsidR="00BA67E4" w:rsidRPr="004E0A77">
        <w:rPr>
          <w:szCs w:val="24"/>
        </w:rPr>
        <w:t xml:space="preserve"> special emphasis </w:t>
      </w:r>
      <w:r w:rsidR="0089629E" w:rsidRPr="004E0A77">
        <w:rPr>
          <w:szCs w:val="24"/>
        </w:rPr>
        <w:t xml:space="preserve">on </w:t>
      </w:r>
      <w:r w:rsidR="00BA67E4" w:rsidRPr="004E0A77">
        <w:rPr>
          <w:szCs w:val="24"/>
        </w:rPr>
        <w:t>(a) the existing environmental and social safeguards management capacity under each implementing institution; (b) the institutional arrangement</w:t>
      </w:r>
      <w:r w:rsidR="0089629E" w:rsidRPr="004E0A77">
        <w:rPr>
          <w:szCs w:val="24"/>
        </w:rPr>
        <w:t>s</w:t>
      </w:r>
      <w:r w:rsidR="00BA67E4" w:rsidRPr="004E0A77">
        <w:rPr>
          <w:szCs w:val="24"/>
        </w:rPr>
        <w:t xml:space="preserve"> and linkages for the implementation of agreed safeguards actions; (c) the potential impacts </w:t>
      </w:r>
      <w:r w:rsidR="00D66B82" w:rsidRPr="004E0A77">
        <w:rPr>
          <w:szCs w:val="24"/>
        </w:rPr>
        <w:t xml:space="preserve">that would </w:t>
      </w:r>
      <w:r w:rsidR="00BA67E4" w:rsidRPr="004E0A77">
        <w:rPr>
          <w:szCs w:val="24"/>
        </w:rPr>
        <w:t>emanate from the implementation of proposed ELEAP activities and the respective mitigation and enhancement measures; and (d) the challenges and opportunities for improved environmental and social risk</w:t>
      </w:r>
      <w:r w:rsidR="0089629E" w:rsidRPr="004E0A77">
        <w:rPr>
          <w:szCs w:val="24"/>
        </w:rPr>
        <w:t>s</w:t>
      </w:r>
      <w:r w:rsidR="00BA67E4" w:rsidRPr="004E0A77">
        <w:rPr>
          <w:szCs w:val="24"/>
        </w:rPr>
        <w:t xml:space="preserve"> management in the Energy sector. The ESSA </w:t>
      </w:r>
      <w:r w:rsidR="002C7BD1" w:rsidRPr="004E0A77">
        <w:rPr>
          <w:szCs w:val="24"/>
        </w:rPr>
        <w:t xml:space="preserve">is </w:t>
      </w:r>
      <w:r w:rsidR="0089629E" w:rsidRPr="004E0A77">
        <w:rPr>
          <w:szCs w:val="24"/>
        </w:rPr>
        <w:t xml:space="preserve">expected to </w:t>
      </w:r>
      <w:r w:rsidR="00BA67E4" w:rsidRPr="004E0A77">
        <w:rPr>
          <w:szCs w:val="24"/>
        </w:rPr>
        <w:t xml:space="preserve">inform the design of the ELEAP with regard to </w:t>
      </w:r>
      <w:r w:rsidR="00EB1BD7" w:rsidRPr="004E0A77">
        <w:rPr>
          <w:szCs w:val="24"/>
        </w:rPr>
        <w:t>inclusion of</w:t>
      </w:r>
      <w:r w:rsidR="00DB1088" w:rsidRPr="004E0A77">
        <w:rPr>
          <w:szCs w:val="24"/>
        </w:rPr>
        <w:t xml:space="preserve"> </w:t>
      </w:r>
      <w:r w:rsidR="00D66B82" w:rsidRPr="004E0A77">
        <w:rPr>
          <w:szCs w:val="24"/>
        </w:rPr>
        <w:t xml:space="preserve">  </w:t>
      </w:r>
      <w:r w:rsidR="00BA67E4" w:rsidRPr="004E0A77">
        <w:rPr>
          <w:szCs w:val="24"/>
        </w:rPr>
        <w:t>possible</w:t>
      </w:r>
      <w:r w:rsidR="00A35BC1" w:rsidRPr="004E0A77">
        <w:rPr>
          <w:szCs w:val="24"/>
        </w:rPr>
        <w:t xml:space="preserve"> Disbursement Linked </w:t>
      </w:r>
      <w:r w:rsidR="00D66B82" w:rsidRPr="004E0A77">
        <w:rPr>
          <w:szCs w:val="24"/>
        </w:rPr>
        <w:t>Indicators</w:t>
      </w:r>
      <w:r w:rsidR="00BA67E4" w:rsidRPr="004E0A77">
        <w:rPr>
          <w:szCs w:val="24"/>
        </w:rPr>
        <w:t xml:space="preserve"> </w:t>
      </w:r>
      <w:r w:rsidR="00A35BC1" w:rsidRPr="004E0A77">
        <w:rPr>
          <w:szCs w:val="24"/>
        </w:rPr>
        <w:t>(</w:t>
      </w:r>
      <w:r w:rsidR="00BA67E4" w:rsidRPr="004E0A77">
        <w:rPr>
          <w:szCs w:val="24"/>
        </w:rPr>
        <w:t>DLI</w:t>
      </w:r>
      <w:r w:rsidR="00A35BC1" w:rsidRPr="004E0A77">
        <w:rPr>
          <w:szCs w:val="24"/>
        </w:rPr>
        <w:t>)</w:t>
      </w:r>
      <w:r w:rsidR="00BA67E4" w:rsidRPr="004E0A77">
        <w:rPr>
          <w:szCs w:val="24"/>
        </w:rPr>
        <w:t xml:space="preserve"> on safeguards and/or additional actions in the PAD.</w:t>
      </w:r>
    </w:p>
    <w:p w14:paraId="376F793D" w14:textId="77777777" w:rsidR="004C0616" w:rsidRPr="004E0A77" w:rsidRDefault="004C0616" w:rsidP="0053661C">
      <w:pPr>
        <w:pStyle w:val="ListParagraph"/>
        <w:autoSpaceDE w:val="0"/>
        <w:autoSpaceDN w:val="0"/>
        <w:adjustRightInd w:val="0"/>
        <w:ind w:left="0"/>
        <w:jc w:val="both"/>
        <w:rPr>
          <w:szCs w:val="24"/>
        </w:rPr>
      </w:pPr>
    </w:p>
    <w:p w14:paraId="616FCDB8" w14:textId="37A2BEBE" w:rsidR="00BA67E4" w:rsidRPr="004E0A77" w:rsidRDefault="00D66B82" w:rsidP="009B445D">
      <w:pPr>
        <w:pStyle w:val="Heading2"/>
        <w:keepLines/>
        <w:spacing w:after="120"/>
        <w:jc w:val="both"/>
        <w:rPr>
          <w:rStyle w:val="Heading2Char1"/>
          <w:rFonts w:cs="Times New Roman"/>
          <w:szCs w:val="24"/>
        </w:rPr>
      </w:pPr>
      <w:bookmarkStart w:id="435" w:name="_Toc491183681"/>
      <w:r w:rsidRPr="004E0A77">
        <w:rPr>
          <w:rStyle w:val="Heading2Char1"/>
          <w:rFonts w:cs="Times New Roman"/>
          <w:szCs w:val="24"/>
        </w:rPr>
        <w:t>Rationale for</w:t>
      </w:r>
      <w:r w:rsidR="009E1544" w:rsidRPr="004E0A77">
        <w:rPr>
          <w:rStyle w:val="Heading2Char1"/>
          <w:rFonts w:cs="Times New Roman"/>
          <w:szCs w:val="24"/>
        </w:rPr>
        <w:t xml:space="preserve"> </w:t>
      </w:r>
      <w:r w:rsidR="00BA67E4" w:rsidRPr="004E0A77">
        <w:rPr>
          <w:rStyle w:val="Heading2Char1"/>
          <w:rFonts w:cs="Times New Roman"/>
          <w:szCs w:val="24"/>
        </w:rPr>
        <w:t>Environmental and Social Systems Assessment</w:t>
      </w:r>
      <w:bookmarkEnd w:id="435"/>
    </w:p>
    <w:p w14:paraId="1933FA4A" w14:textId="553CAA1C" w:rsidR="00720E04" w:rsidRPr="004E0A77" w:rsidRDefault="00BA67E4" w:rsidP="000059B2">
      <w:pPr>
        <w:pStyle w:val="ListParagraph"/>
        <w:numPr>
          <w:ilvl w:val="0"/>
          <w:numId w:val="160"/>
        </w:numPr>
        <w:ind w:left="0" w:right="168" w:firstLine="0"/>
        <w:jc w:val="both"/>
        <w:rPr>
          <w:szCs w:val="24"/>
        </w:rPr>
      </w:pPr>
      <w:r w:rsidRPr="004E0A77">
        <w:rPr>
          <w:szCs w:val="24"/>
        </w:rPr>
        <w:t>The</w:t>
      </w:r>
      <w:r w:rsidRPr="004E0A77">
        <w:rPr>
          <w:spacing w:val="25"/>
          <w:szCs w:val="24"/>
        </w:rPr>
        <w:t xml:space="preserve"> </w:t>
      </w:r>
      <w:r w:rsidRPr="004E0A77">
        <w:rPr>
          <w:spacing w:val="1"/>
          <w:szCs w:val="24"/>
        </w:rPr>
        <w:t>P</w:t>
      </w:r>
      <w:r w:rsidRPr="004E0A77">
        <w:rPr>
          <w:szCs w:val="24"/>
        </w:rPr>
        <w:t>rog</w:t>
      </w:r>
      <w:r w:rsidRPr="004E0A77">
        <w:rPr>
          <w:spacing w:val="-1"/>
          <w:szCs w:val="24"/>
        </w:rPr>
        <w:t>ra</w:t>
      </w:r>
      <w:r w:rsidRPr="004E0A77">
        <w:rPr>
          <w:szCs w:val="24"/>
        </w:rPr>
        <w:t>m</w:t>
      </w:r>
      <w:r w:rsidRPr="004E0A77">
        <w:rPr>
          <w:spacing w:val="27"/>
          <w:szCs w:val="24"/>
        </w:rPr>
        <w:t xml:space="preserve"> </w:t>
      </w:r>
      <w:r w:rsidRPr="004E0A77">
        <w:rPr>
          <w:szCs w:val="24"/>
        </w:rPr>
        <w:t>for</w:t>
      </w:r>
      <w:r w:rsidRPr="004E0A77">
        <w:rPr>
          <w:spacing w:val="25"/>
          <w:szCs w:val="24"/>
        </w:rPr>
        <w:t xml:space="preserve"> </w:t>
      </w:r>
      <w:r w:rsidRPr="004E0A77">
        <w:rPr>
          <w:szCs w:val="24"/>
        </w:rPr>
        <w:t>R</w:t>
      </w:r>
      <w:r w:rsidRPr="004E0A77">
        <w:rPr>
          <w:spacing w:val="-1"/>
          <w:szCs w:val="24"/>
        </w:rPr>
        <w:t>e</w:t>
      </w:r>
      <w:r w:rsidRPr="004E0A77">
        <w:rPr>
          <w:szCs w:val="24"/>
        </w:rPr>
        <w:t>sul</w:t>
      </w:r>
      <w:r w:rsidRPr="004E0A77">
        <w:rPr>
          <w:spacing w:val="1"/>
          <w:szCs w:val="24"/>
        </w:rPr>
        <w:t>t</w:t>
      </w:r>
      <w:r w:rsidRPr="004E0A77">
        <w:rPr>
          <w:szCs w:val="24"/>
        </w:rPr>
        <w:t>s</w:t>
      </w:r>
      <w:r w:rsidRPr="004E0A77">
        <w:rPr>
          <w:spacing w:val="31"/>
          <w:szCs w:val="24"/>
        </w:rPr>
        <w:t xml:space="preserve"> </w:t>
      </w:r>
      <w:r w:rsidRPr="004E0A77">
        <w:rPr>
          <w:szCs w:val="24"/>
        </w:rPr>
        <w:t>ins</w:t>
      </w:r>
      <w:r w:rsidRPr="004E0A77">
        <w:rPr>
          <w:spacing w:val="1"/>
          <w:szCs w:val="24"/>
        </w:rPr>
        <w:t>t</w:t>
      </w:r>
      <w:r w:rsidRPr="004E0A77">
        <w:rPr>
          <w:szCs w:val="24"/>
        </w:rPr>
        <w:t>rum</w:t>
      </w:r>
      <w:r w:rsidRPr="004E0A77">
        <w:rPr>
          <w:spacing w:val="-1"/>
          <w:szCs w:val="24"/>
        </w:rPr>
        <w:t>e</w:t>
      </w:r>
      <w:r w:rsidRPr="004E0A77">
        <w:rPr>
          <w:szCs w:val="24"/>
        </w:rPr>
        <w:t>nt</w:t>
      </w:r>
      <w:r w:rsidRPr="004E0A77">
        <w:rPr>
          <w:spacing w:val="27"/>
          <w:szCs w:val="24"/>
        </w:rPr>
        <w:t xml:space="preserve"> </w:t>
      </w:r>
      <w:r w:rsidRPr="004E0A77">
        <w:rPr>
          <w:szCs w:val="24"/>
        </w:rPr>
        <w:t>-</w:t>
      </w:r>
      <w:r w:rsidRPr="004E0A77">
        <w:rPr>
          <w:spacing w:val="26"/>
          <w:szCs w:val="24"/>
        </w:rPr>
        <w:t xml:space="preserve"> </w:t>
      </w:r>
      <w:r w:rsidRPr="004E0A77">
        <w:rPr>
          <w:spacing w:val="1"/>
          <w:szCs w:val="24"/>
        </w:rPr>
        <w:t>P</w:t>
      </w:r>
      <w:r w:rsidRPr="004E0A77">
        <w:rPr>
          <w:szCs w:val="24"/>
        </w:rPr>
        <w:t>fo</w:t>
      </w:r>
      <w:r w:rsidRPr="004E0A77">
        <w:rPr>
          <w:spacing w:val="-1"/>
          <w:szCs w:val="24"/>
        </w:rPr>
        <w:t>r</w:t>
      </w:r>
      <w:r w:rsidRPr="004E0A77">
        <w:rPr>
          <w:szCs w:val="24"/>
        </w:rPr>
        <w:t>R</w:t>
      </w:r>
      <w:r w:rsidRPr="004E0A77">
        <w:rPr>
          <w:spacing w:val="27"/>
          <w:szCs w:val="24"/>
        </w:rPr>
        <w:t xml:space="preserve"> </w:t>
      </w:r>
      <w:r w:rsidRPr="004E0A77">
        <w:rPr>
          <w:szCs w:val="24"/>
        </w:rPr>
        <w:t>r</w:t>
      </w:r>
      <w:r w:rsidRPr="004E0A77">
        <w:rPr>
          <w:spacing w:val="-2"/>
          <w:szCs w:val="24"/>
        </w:rPr>
        <w:t>e</w:t>
      </w:r>
      <w:r w:rsidRPr="004E0A77">
        <w:rPr>
          <w:szCs w:val="24"/>
        </w:rPr>
        <w:t>q</w:t>
      </w:r>
      <w:r w:rsidRPr="004E0A77">
        <w:rPr>
          <w:spacing w:val="2"/>
          <w:szCs w:val="24"/>
        </w:rPr>
        <w:t>u</w:t>
      </w:r>
      <w:r w:rsidRPr="004E0A77">
        <w:rPr>
          <w:szCs w:val="24"/>
        </w:rPr>
        <w:t>ir</w:t>
      </w:r>
      <w:r w:rsidRPr="004E0A77">
        <w:rPr>
          <w:spacing w:val="-1"/>
          <w:szCs w:val="24"/>
        </w:rPr>
        <w:t>e</w:t>
      </w:r>
      <w:r w:rsidRPr="004E0A77">
        <w:rPr>
          <w:szCs w:val="24"/>
        </w:rPr>
        <w:t>s</w:t>
      </w:r>
      <w:r w:rsidRPr="004E0A77">
        <w:rPr>
          <w:spacing w:val="28"/>
          <w:szCs w:val="24"/>
        </w:rPr>
        <w:t xml:space="preserve"> </w:t>
      </w:r>
      <w:r w:rsidRPr="004E0A77">
        <w:rPr>
          <w:szCs w:val="24"/>
        </w:rPr>
        <w:t>te</w:t>
      </w:r>
      <w:r w:rsidRPr="004E0A77">
        <w:rPr>
          <w:spacing w:val="-1"/>
          <w:szCs w:val="24"/>
        </w:rPr>
        <w:t>c</w:t>
      </w:r>
      <w:r w:rsidRPr="004E0A77">
        <w:rPr>
          <w:szCs w:val="24"/>
        </w:rPr>
        <w:t>hnic</w:t>
      </w:r>
      <w:r w:rsidRPr="004E0A77">
        <w:rPr>
          <w:spacing w:val="-1"/>
          <w:szCs w:val="24"/>
        </w:rPr>
        <w:t>a</w:t>
      </w:r>
      <w:r w:rsidRPr="004E0A77">
        <w:rPr>
          <w:szCs w:val="24"/>
        </w:rPr>
        <w:t>l,</w:t>
      </w:r>
      <w:r w:rsidRPr="004E0A77">
        <w:rPr>
          <w:spacing w:val="29"/>
          <w:szCs w:val="24"/>
        </w:rPr>
        <w:t xml:space="preserve"> </w:t>
      </w:r>
      <w:r w:rsidRPr="004E0A77">
        <w:rPr>
          <w:szCs w:val="24"/>
        </w:rPr>
        <w:t>fidu</w:t>
      </w:r>
      <w:r w:rsidRPr="004E0A77">
        <w:rPr>
          <w:spacing w:val="-1"/>
          <w:szCs w:val="24"/>
        </w:rPr>
        <w:t>c</w:t>
      </w:r>
      <w:r w:rsidRPr="004E0A77">
        <w:rPr>
          <w:szCs w:val="24"/>
        </w:rPr>
        <w:t>ia</w:t>
      </w:r>
      <w:r w:rsidRPr="004E0A77">
        <w:rPr>
          <w:spacing w:val="3"/>
          <w:szCs w:val="24"/>
        </w:rPr>
        <w:t>r</w:t>
      </w:r>
      <w:r w:rsidRPr="004E0A77">
        <w:rPr>
          <w:spacing w:val="-5"/>
          <w:szCs w:val="24"/>
        </w:rPr>
        <w:t>y</w:t>
      </w:r>
      <w:r w:rsidRPr="004E0A77">
        <w:rPr>
          <w:szCs w:val="24"/>
        </w:rPr>
        <w:t>,</w:t>
      </w:r>
      <w:r w:rsidRPr="004E0A77">
        <w:rPr>
          <w:spacing w:val="28"/>
          <w:szCs w:val="24"/>
        </w:rPr>
        <w:t xml:space="preserve"> </w:t>
      </w:r>
      <w:r w:rsidRPr="004E0A77">
        <w:rPr>
          <w:spacing w:val="-1"/>
          <w:szCs w:val="24"/>
        </w:rPr>
        <w:t>e</w:t>
      </w:r>
      <w:r w:rsidRPr="004E0A77">
        <w:rPr>
          <w:szCs w:val="24"/>
        </w:rPr>
        <w:t>nvironme</w:t>
      </w:r>
      <w:r w:rsidRPr="004E0A77">
        <w:rPr>
          <w:spacing w:val="-1"/>
          <w:szCs w:val="24"/>
        </w:rPr>
        <w:t>n</w:t>
      </w:r>
      <w:r w:rsidRPr="004E0A77">
        <w:rPr>
          <w:szCs w:val="24"/>
        </w:rPr>
        <w:t>t</w:t>
      </w:r>
      <w:r w:rsidRPr="004E0A77">
        <w:rPr>
          <w:spacing w:val="27"/>
          <w:szCs w:val="24"/>
        </w:rPr>
        <w:t xml:space="preserve"> </w:t>
      </w:r>
      <w:r w:rsidRPr="004E0A77">
        <w:rPr>
          <w:spacing w:val="-1"/>
          <w:szCs w:val="24"/>
        </w:rPr>
        <w:t>a</w:t>
      </w:r>
      <w:r w:rsidRPr="004E0A77">
        <w:rPr>
          <w:szCs w:val="24"/>
        </w:rPr>
        <w:t xml:space="preserve">nd </w:t>
      </w:r>
      <w:r w:rsidR="00D61C26" w:rsidRPr="004E0A77">
        <w:rPr>
          <w:szCs w:val="24"/>
        </w:rPr>
        <w:t>soci</w:t>
      </w:r>
      <w:r w:rsidR="00D61C26" w:rsidRPr="004E0A77">
        <w:rPr>
          <w:spacing w:val="-1"/>
          <w:szCs w:val="24"/>
        </w:rPr>
        <w:t>a</w:t>
      </w:r>
      <w:r w:rsidR="00D61C26" w:rsidRPr="004E0A77">
        <w:rPr>
          <w:szCs w:val="24"/>
        </w:rPr>
        <w:t xml:space="preserve">l </w:t>
      </w:r>
      <w:r w:rsidR="00D61C26" w:rsidRPr="004E0A77">
        <w:rPr>
          <w:spacing w:val="3"/>
          <w:szCs w:val="24"/>
        </w:rPr>
        <w:t>assessments</w:t>
      </w:r>
      <w:r w:rsidR="00D61C26" w:rsidRPr="004E0A77">
        <w:rPr>
          <w:szCs w:val="24"/>
        </w:rPr>
        <w:t xml:space="preserve"> </w:t>
      </w:r>
      <w:r w:rsidR="00D61C26" w:rsidRPr="004E0A77">
        <w:rPr>
          <w:spacing w:val="3"/>
          <w:szCs w:val="24"/>
        </w:rPr>
        <w:t>to</w:t>
      </w:r>
      <w:r w:rsidRPr="004E0A77">
        <w:rPr>
          <w:szCs w:val="24"/>
        </w:rPr>
        <w:t xml:space="preserve"> </w:t>
      </w:r>
      <w:r w:rsidRPr="004E0A77">
        <w:rPr>
          <w:spacing w:val="2"/>
          <w:szCs w:val="24"/>
        </w:rPr>
        <w:t>b</w:t>
      </w:r>
      <w:r w:rsidRPr="004E0A77">
        <w:rPr>
          <w:szCs w:val="24"/>
        </w:rPr>
        <w:t xml:space="preserve">e </w:t>
      </w:r>
      <w:r w:rsidR="00D61C26" w:rsidRPr="004E0A77">
        <w:rPr>
          <w:spacing w:val="1"/>
          <w:szCs w:val="24"/>
        </w:rPr>
        <w:t>c</w:t>
      </w:r>
      <w:r w:rsidR="00D61C26" w:rsidRPr="004E0A77">
        <w:rPr>
          <w:spacing w:val="-1"/>
          <w:szCs w:val="24"/>
        </w:rPr>
        <w:t>a</w:t>
      </w:r>
      <w:r w:rsidR="00D61C26" w:rsidRPr="004E0A77">
        <w:rPr>
          <w:szCs w:val="24"/>
        </w:rPr>
        <w:t>r</w:t>
      </w:r>
      <w:r w:rsidR="00D61C26" w:rsidRPr="004E0A77">
        <w:rPr>
          <w:spacing w:val="-1"/>
          <w:szCs w:val="24"/>
        </w:rPr>
        <w:t>r</w:t>
      </w:r>
      <w:r w:rsidR="00D61C26" w:rsidRPr="004E0A77">
        <w:rPr>
          <w:szCs w:val="24"/>
        </w:rPr>
        <w:t xml:space="preserve">ied </w:t>
      </w:r>
      <w:r w:rsidR="00D61C26" w:rsidRPr="004E0A77">
        <w:rPr>
          <w:spacing w:val="4"/>
          <w:szCs w:val="24"/>
        </w:rPr>
        <w:t>out</w:t>
      </w:r>
      <w:r w:rsidRPr="004E0A77">
        <w:rPr>
          <w:szCs w:val="24"/>
        </w:rPr>
        <w:t xml:space="preserve"> </w:t>
      </w:r>
      <w:r w:rsidRPr="004E0A77">
        <w:rPr>
          <w:spacing w:val="-1"/>
          <w:szCs w:val="24"/>
        </w:rPr>
        <w:t>a</w:t>
      </w:r>
      <w:r w:rsidRPr="004E0A77">
        <w:rPr>
          <w:szCs w:val="24"/>
        </w:rPr>
        <w:t xml:space="preserve">s </w:t>
      </w:r>
      <w:r w:rsidR="00D61C26" w:rsidRPr="004E0A77">
        <w:rPr>
          <w:szCs w:val="24"/>
        </w:rPr>
        <w:t>r</w:t>
      </w:r>
      <w:r w:rsidR="00D61C26" w:rsidRPr="004E0A77">
        <w:rPr>
          <w:spacing w:val="-2"/>
          <w:szCs w:val="24"/>
        </w:rPr>
        <w:t>e</w:t>
      </w:r>
      <w:r w:rsidR="00D61C26" w:rsidRPr="004E0A77">
        <w:rPr>
          <w:szCs w:val="24"/>
        </w:rPr>
        <w:t>qu</w:t>
      </w:r>
      <w:r w:rsidR="00D61C26" w:rsidRPr="004E0A77">
        <w:rPr>
          <w:spacing w:val="3"/>
          <w:szCs w:val="24"/>
        </w:rPr>
        <w:t>i</w:t>
      </w:r>
      <w:r w:rsidR="00D61C26" w:rsidRPr="004E0A77">
        <w:rPr>
          <w:spacing w:val="1"/>
          <w:szCs w:val="24"/>
        </w:rPr>
        <w:t>r</w:t>
      </w:r>
      <w:r w:rsidR="00D61C26" w:rsidRPr="004E0A77">
        <w:rPr>
          <w:spacing w:val="-1"/>
          <w:szCs w:val="24"/>
        </w:rPr>
        <w:t>e</w:t>
      </w:r>
      <w:r w:rsidR="00D61C26" w:rsidRPr="004E0A77">
        <w:rPr>
          <w:szCs w:val="24"/>
        </w:rPr>
        <w:t xml:space="preserve">d </w:t>
      </w:r>
      <w:r w:rsidR="00D61C26" w:rsidRPr="004E0A77">
        <w:rPr>
          <w:spacing w:val="3"/>
          <w:szCs w:val="24"/>
        </w:rPr>
        <w:t>under</w:t>
      </w:r>
      <w:r w:rsidRPr="004E0A77">
        <w:rPr>
          <w:spacing w:val="2"/>
          <w:szCs w:val="24"/>
        </w:rPr>
        <w:t xml:space="preserve"> </w:t>
      </w:r>
      <w:r w:rsidR="00101FF8" w:rsidRPr="004E0A77">
        <w:rPr>
          <w:szCs w:val="24"/>
        </w:rPr>
        <w:t>Program for Results Financing</w:t>
      </w:r>
      <w:r w:rsidRPr="004E0A77">
        <w:rPr>
          <w:i/>
          <w:szCs w:val="24"/>
        </w:rPr>
        <w:t xml:space="preserve">. </w:t>
      </w:r>
      <w:r w:rsidRPr="004E0A77">
        <w:rPr>
          <w:szCs w:val="24"/>
        </w:rPr>
        <w:t>An in</w:t>
      </w:r>
      <w:r w:rsidRPr="004E0A77">
        <w:rPr>
          <w:spacing w:val="1"/>
          <w:szCs w:val="24"/>
        </w:rPr>
        <w:t>i</w:t>
      </w:r>
      <w:r w:rsidRPr="004E0A77">
        <w:rPr>
          <w:szCs w:val="24"/>
        </w:rPr>
        <w:t>t</w:t>
      </w:r>
      <w:r w:rsidRPr="004E0A77">
        <w:rPr>
          <w:spacing w:val="1"/>
          <w:szCs w:val="24"/>
        </w:rPr>
        <w:t>i</w:t>
      </w:r>
      <w:r w:rsidRPr="004E0A77">
        <w:rPr>
          <w:spacing w:val="-1"/>
          <w:szCs w:val="24"/>
        </w:rPr>
        <w:t>a</w:t>
      </w:r>
      <w:r w:rsidRPr="004E0A77">
        <w:rPr>
          <w:szCs w:val="24"/>
        </w:rPr>
        <w:t>l</w:t>
      </w:r>
      <w:r w:rsidRPr="004E0A77">
        <w:rPr>
          <w:spacing w:val="1"/>
          <w:szCs w:val="24"/>
        </w:rPr>
        <w:t xml:space="preserve"> </w:t>
      </w:r>
      <w:r w:rsidRPr="004E0A77">
        <w:rPr>
          <w:spacing w:val="-1"/>
          <w:szCs w:val="24"/>
        </w:rPr>
        <w:t>e</w:t>
      </w:r>
      <w:r w:rsidRPr="004E0A77">
        <w:rPr>
          <w:szCs w:val="24"/>
        </w:rPr>
        <w:t>nvironme</w:t>
      </w:r>
      <w:r w:rsidRPr="004E0A77">
        <w:rPr>
          <w:spacing w:val="-1"/>
          <w:szCs w:val="24"/>
        </w:rPr>
        <w:t>n</w:t>
      </w:r>
      <w:r w:rsidRPr="004E0A77">
        <w:rPr>
          <w:szCs w:val="24"/>
        </w:rPr>
        <w:t xml:space="preserve">tal </w:t>
      </w:r>
      <w:r w:rsidRPr="004E0A77">
        <w:rPr>
          <w:spacing w:val="-1"/>
          <w:szCs w:val="24"/>
        </w:rPr>
        <w:t>a</w:t>
      </w:r>
      <w:r w:rsidRPr="004E0A77">
        <w:rPr>
          <w:szCs w:val="24"/>
        </w:rPr>
        <w:t>nd soci</w:t>
      </w:r>
      <w:r w:rsidRPr="004E0A77">
        <w:rPr>
          <w:spacing w:val="-1"/>
          <w:szCs w:val="24"/>
        </w:rPr>
        <w:t>a</w:t>
      </w:r>
      <w:r w:rsidRPr="004E0A77">
        <w:rPr>
          <w:szCs w:val="24"/>
        </w:rPr>
        <w:t>l</w:t>
      </w:r>
      <w:r w:rsidRPr="004E0A77">
        <w:rPr>
          <w:spacing w:val="1"/>
          <w:szCs w:val="24"/>
        </w:rPr>
        <w:t xml:space="preserve"> </w:t>
      </w:r>
      <w:r w:rsidRPr="004E0A77">
        <w:rPr>
          <w:szCs w:val="24"/>
        </w:rPr>
        <w:t>s</w:t>
      </w:r>
      <w:r w:rsidRPr="004E0A77">
        <w:rPr>
          <w:spacing w:val="-1"/>
          <w:szCs w:val="24"/>
        </w:rPr>
        <w:t>c</w:t>
      </w:r>
      <w:r w:rsidRPr="004E0A77">
        <w:rPr>
          <w:spacing w:val="1"/>
          <w:szCs w:val="24"/>
        </w:rPr>
        <w:t>re</w:t>
      </w:r>
      <w:r w:rsidRPr="004E0A77">
        <w:rPr>
          <w:spacing w:val="-1"/>
          <w:szCs w:val="24"/>
        </w:rPr>
        <w:t>e</w:t>
      </w:r>
      <w:r w:rsidRPr="004E0A77">
        <w:rPr>
          <w:szCs w:val="24"/>
        </w:rPr>
        <w:t>ning</w:t>
      </w:r>
      <w:r w:rsidRPr="004E0A77">
        <w:rPr>
          <w:spacing w:val="2"/>
          <w:szCs w:val="24"/>
        </w:rPr>
        <w:t xml:space="preserve"> </w:t>
      </w:r>
      <w:r w:rsidRPr="004E0A77">
        <w:rPr>
          <w:szCs w:val="24"/>
        </w:rPr>
        <w:t>ind</w:t>
      </w:r>
      <w:r w:rsidRPr="004E0A77">
        <w:rPr>
          <w:spacing w:val="1"/>
          <w:szCs w:val="24"/>
        </w:rPr>
        <w:t>i</w:t>
      </w:r>
      <w:r w:rsidRPr="004E0A77">
        <w:rPr>
          <w:spacing w:val="-1"/>
          <w:szCs w:val="24"/>
        </w:rPr>
        <w:t>ca</w:t>
      </w:r>
      <w:r w:rsidRPr="004E0A77">
        <w:rPr>
          <w:spacing w:val="3"/>
          <w:szCs w:val="24"/>
        </w:rPr>
        <w:t>t</w:t>
      </w:r>
      <w:r w:rsidRPr="004E0A77">
        <w:rPr>
          <w:spacing w:val="-1"/>
          <w:szCs w:val="24"/>
        </w:rPr>
        <w:t>e</w:t>
      </w:r>
      <w:r w:rsidRPr="004E0A77">
        <w:rPr>
          <w:szCs w:val="24"/>
        </w:rPr>
        <w:t>d</w:t>
      </w:r>
      <w:r w:rsidRPr="004E0A77">
        <w:rPr>
          <w:spacing w:val="1"/>
          <w:szCs w:val="24"/>
        </w:rPr>
        <w:t xml:space="preserve"> </w:t>
      </w:r>
      <w:r w:rsidRPr="004E0A77">
        <w:rPr>
          <w:szCs w:val="24"/>
        </w:rPr>
        <w:t>that the propos</w:t>
      </w:r>
      <w:r w:rsidRPr="004E0A77">
        <w:rPr>
          <w:spacing w:val="-1"/>
          <w:szCs w:val="24"/>
        </w:rPr>
        <w:t>e</w:t>
      </w:r>
      <w:r w:rsidRPr="004E0A77">
        <w:rPr>
          <w:szCs w:val="24"/>
        </w:rPr>
        <w:t>d</w:t>
      </w:r>
      <w:r w:rsidRPr="004E0A77">
        <w:rPr>
          <w:spacing w:val="3"/>
          <w:szCs w:val="24"/>
        </w:rPr>
        <w:t xml:space="preserve"> </w:t>
      </w:r>
      <w:r w:rsidRPr="004E0A77">
        <w:rPr>
          <w:spacing w:val="1"/>
          <w:szCs w:val="24"/>
        </w:rPr>
        <w:t>P</w:t>
      </w:r>
      <w:r w:rsidRPr="004E0A77">
        <w:rPr>
          <w:szCs w:val="24"/>
        </w:rPr>
        <w:t>r</w:t>
      </w:r>
      <w:r w:rsidRPr="004E0A77">
        <w:rPr>
          <w:spacing w:val="1"/>
          <w:szCs w:val="24"/>
        </w:rPr>
        <w:t>o</w:t>
      </w:r>
      <w:r w:rsidRPr="004E0A77">
        <w:rPr>
          <w:spacing w:val="-2"/>
          <w:szCs w:val="24"/>
        </w:rPr>
        <w:t>g</w:t>
      </w:r>
      <w:r w:rsidRPr="004E0A77">
        <w:rPr>
          <w:szCs w:val="24"/>
        </w:rPr>
        <w:t>r</w:t>
      </w:r>
      <w:r w:rsidRPr="004E0A77">
        <w:rPr>
          <w:spacing w:val="-2"/>
          <w:szCs w:val="24"/>
        </w:rPr>
        <w:t>a</w:t>
      </w:r>
      <w:r w:rsidRPr="004E0A77">
        <w:rPr>
          <w:szCs w:val="24"/>
        </w:rPr>
        <w:t>m</w:t>
      </w:r>
      <w:r w:rsidRPr="004E0A77">
        <w:rPr>
          <w:spacing w:val="4"/>
          <w:szCs w:val="24"/>
        </w:rPr>
        <w:t xml:space="preserve"> </w:t>
      </w:r>
      <w:r w:rsidRPr="004E0A77">
        <w:rPr>
          <w:szCs w:val="24"/>
        </w:rPr>
        <w:t>is</w:t>
      </w:r>
      <w:r w:rsidRPr="004E0A77">
        <w:rPr>
          <w:spacing w:val="2"/>
          <w:szCs w:val="24"/>
        </w:rPr>
        <w:t xml:space="preserve"> </w:t>
      </w:r>
      <w:r w:rsidRPr="004E0A77">
        <w:rPr>
          <w:spacing w:val="-1"/>
          <w:szCs w:val="24"/>
        </w:rPr>
        <w:t>e</w:t>
      </w:r>
      <w:r w:rsidRPr="004E0A77">
        <w:rPr>
          <w:spacing w:val="2"/>
          <w:szCs w:val="24"/>
        </w:rPr>
        <w:t>x</w:t>
      </w:r>
      <w:r w:rsidRPr="004E0A77">
        <w:rPr>
          <w:szCs w:val="24"/>
        </w:rPr>
        <w:t>p</w:t>
      </w:r>
      <w:r w:rsidRPr="004E0A77">
        <w:rPr>
          <w:spacing w:val="-1"/>
          <w:szCs w:val="24"/>
        </w:rPr>
        <w:t>ec</w:t>
      </w:r>
      <w:r w:rsidRPr="004E0A77">
        <w:rPr>
          <w:szCs w:val="24"/>
        </w:rPr>
        <w:t>ted to</w:t>
      </w:r>
      <w:r w:rsidRPr="004E0A77">
        <w:rPr>
          <w:spacing w:val="1"/>
          <w:szCs w:val="24"/>
        </w:rPr>
        <w:t xml:space="preserve"> </w:t>
      </w:r>
      <w:r w:rsidRPr="004E0A77">
        <w:rPr>
          <w:spacing w:val="3"/>
          <w:szCs w:val="24"/>
        </w:rPr>
        <w:t>l</w:t>
      </w:r>
      <w:r w:rsidRPr="004E0A77">
        <w:rPr>
          <w:spacing w:val="-1"/>
          <w:szCs w:val="24"/>
        </w:rPr>
        <w:t>ea</w:t>
      </w:r>
      <w:r w:rsidRPr="004E0A77">
        <w:rPr>
          <w:szCs w:val="24"/>
        </w:rPr>
        <w:t>d</w:t>
      </w:r>
      <w:r w:rsidRPr="004E0A77">
        <w:rPr>
          <w:spacing w:val="1"/>
          <w:szCs w:val="24"/>
        </w:rPr>
        <w:t xml:space="preserve"> </w:t>
      </w:r>
      <w:r w:rsidRPr="004E0A77">
        <w:rPr>
          <w:szCs w:val="24"/>
        </w:rPr>
        <w:t>to</w:t>
      </w:r>
      <w:r w:rsidRPr="004E0A77">
        <w:rPr>
          <w:spacing w:val="4"/>
          <w:szCs w:val="24"/>
        </w:rPr>
        <w:t xml:space="preserve"> </w:t>
      </w:r>
      <w:r w:rsidRPr="004E0A77">
        <w:rPr>
          <w:szCs w:val="24"/>
        </w:rPr>
        <w:t>a</w:t>
      </w:r>
      <w:r w:rsidRPr="004E0A77">
        <w:rPr>
          <w:spacing w:val="2"/>
          <w:szCs w:val="24"/>
        </w:rPr>
        <w:t xml:space="preserve"> </w:t>
      </w:r>
      <w:r w:rsidRPr="004E0A77">
        <w:rPr>
          <w:szCs w:val="24"/>
        </w:rPr>
        <w:t>redu</w:t>
      </w:r>
      <w:r w:rsidRPr="004E0A77">
        <w:rPr>
          <w:spacing w:val="-1"/>
          <w:szCs w:val="24"/>
        </w:rPr>
        <w:t>c</w:t>
      </w:r>
      <w:r w:rsidRPr="004E0A77">
        <w:rPr>
          <w:szCs w:val="24"/>
        </w:rPr>
        <w:t>t</w:t>
      </w:r>
      <w:r w:rsidRPr="004E0A77">
        <w:rPr>
          <w:spacing w:val="1"/>
          <w:szCs w:val="24"/>
        </w:rPr>
        <w:t>i</w:t>
      </w:r>
      <w:r w:rsidRPr="004E0A77">
        <w:rPr>
          <w:szCs w:val="24"/>
        </w:rPr>
        <w:t>on</w:t>
      </w:r>
      <w:r w:rsidRPr="004E0A77">
        <w:rPr>
          <w:spacing w:val="1"/>
          <w:szCs w:val="24"/>
        </w:rPr>
        <w:t xml:space="preserve"> </w:t>
      </w:r>
      <w:r w:rsidRPr="004E0A77">
        <w:rPr>
          <w:szCs w:val="24"/>
        </w:rPr>
        <w:t>in</w:t>
      </w:r>
      <w:r w:rsidRPr="004E0A77">
        <w:rPr>
          <w:spacing w:val="1"/>
          <w:szCs w:val="24"/>
        </w:rPr>
        <w:t xml:space="preserve"> </w:t>
      </w:r>
      <w:r w:rsidRPr="004E0A77">
        <w:rPr>
          <w:szCs w:val="24"/>
        </w:rPr>
        <w:t>n</w:t>
      </w:r>
      <w:r w:rsidRPr="004E0A77">
        <w:rPr>
          <w:spacing w:val="1"/>
          <w:szCs w:val="24"/>
        </w:rPr>
        <w:t>e</w:t>
      </w:r>
      <w:r w:rsidRPr="004E0A77">
        <w:rPr>
          <w:spacing w:val="-2"/>
          <w:szCs w:val="24"/>
        </w:rPr>
        <w:t>g</w:t>
      </w:r>
      <w:r w:rsidRPr="004E0A77">
        <w:rPr>
          <w:spacing w:val="-1"/>
          <w:szCs w:val="24"/>
        </w:rPr>
        <w:t>a</w:t>
      </w:r>
      <w:r w:rsidRPr="004E0A77">
        <w:rPr>
          <w:szCs w:val="24"/>
        </w:rPr>
        <w:t>t</w:t>
      </w:r>
      <w:r w:rsidRPr="004E0A77">
        <w:rPr>
          <w:spacing w:val="1"/>
          <w:szCs w:val="24"/>
        </w:rPr>
        <w:t>i</w:t>
      </w:r>
      <w:r w:rsidRPr="004E0A77">
        <w:rPr>
          <w:szCs w:val="24"/>
        </w:rPr>
        <w:t>ve</w:t>
      </w:r>
      <w:r w:rsidRPr="004E0A77">
        <w:rPr>
          <w:spacing w:val="2"/>
          <w:szCs w:val="24"/>
        </w:rPr>
        <w:t xml:space="preserve"> </w:t>
      </w:r>
      <w:r w:rsidRPr="004E0A77">
        <w:rPr>
          <w:spacing w:val="-1"/>
          <w:szCs w:val="24"/>
        </w:rPr>
        <w:t>e</w:t>
      </w:r>
      <w:r w:rsidRPr="004E0A77">
        <w:rPr>
          <w:spacing w:val="2"/>
          <w:szCs w:val="24"/>
        </w:rPr>
        <w:t>x</w:t>
      </w:r>
      <w:r w:rsidRPr="004E0A77">
        <w:rPr>
          <w:szCs w:val="24"/>
        </w:rPr>
        <w:t>te</w:t>
      </w:r>
      <w:r w:rsidRPr="004E0A77">
        <w:rPr>
          <w:spacing w:val="1"/>
          <w:szCs w:val="24"/>
        </w:rPr>
        <w:t>r</w:t>
      </w:r>
      <w:r w:rsidRPr="004E0A77">
        <w:rPr>
          <w:szCs w:val="24"/>
        </w:rPr>
        <w:t>n</w:t>
      </w:r>
      <w:r w:rsidRPr="004E0A77">
        <w:rPr>
          <w:spacing w:val="-1"/>
          <w:szCs w:val="24"/>
        </w:rPr>
        <w:t>a</w:t>
      </w:r>
      <w:r w:rsidRPr="004E0A77">
        <w:rPr>
          <w:szCs w:val="24"/>
        </w:rPr>
        <w:t>l</w:t>
      </w:r>
      <w:r w:rsidRPr="004E0A77">
        <w:rPr>
          <w:spacing w:val="1"/>
          <w:szCs w:val="24"/>
        </w:rPr>
        <w:t>i</w:t>
      </w:r>
      <w:r w:rsidRPr="004E0A77">
        <w:rPr>
          <w:szCs w:val="24"/>
        </w:rPr>
        <w:t>t</w:t>
      </w:r>
      <w:r w:rsidRPr="004E0A77">
        <w:rPr>
          <w:spacing w:val="1"/>
          <w:szCs w:val="24"/>
        </w:rPr>
        <w:t>i</w:t>
      </w:r>
      <w:r w:rsidRPr="004E0A77">
        <w:rPr>
          <w:spacing w:val="-1"/>
          <w:szCs w:val="24"/>
        </w:rPr>
        <w:t>e</w:t>
      </w:r>
      <w:r w:rsidRPr="004E0A77">
        <w:rPr>
          <w:szCs w:val="24"/>
        </w:rPr>
        <w:t>s</w:t>
      </w:r>
      <w:r w:rsidRPr="004E0A77">
        <w:rPr>
          <w:spacing w:val="1"/>
          <w:szCs w:val="24"/>
        </w:rPr>
        <w:t xml:space="preserve"> </w:t>
      </w:r>
      <w:r w:rsidRPr="004E0A77">
        <w:rPr>
          <w:spacing w:val="-1"/>
          <w:szCs w:val="24"/>
        </w:rPr>
        <w:t>a</w:t>
      </w:r>
      <w:r w:rsidRPr="004E0A77">
        <w:rPr>
          <w:spacing w:val="9"/>
          <w:szCs w:val="24"/>
        </w:rPr>
        <w:t>s</w:t>
      </w:r>
      <w:r w:rsidRPr="004E0A77">
        <w:rPr>
          <w:szCs w:val="24"/>
        </w:rPr>
        <w:t>soci</w:t>
      </w:r>
      <w:r w:rsidRPr="004E0A77">
        <w:rPr>
          <w:spacing w:val="-1"/>
          <w:szCs w:val="24"/>
        </w:rPr>
        <w:t>a</w:t>
      </w:r>
      <w:r w:rsidRPr="004E0A77">
        <w:rPr>
          <w:szCs w:val="24"/>
        </w:rPr>
        <w:t>ted with</w:t>
      </w:r>
      <w:r w:rsidRPr="004E0A77">
        <w:rPr>
          <w:spacing w:val="2"/>
          <w:szCs w:val="24"/>
        </w:rPr>
        <w:t xml:space="preserve"> </w:t>
      </w:r>
      <w:r w:rsidRPr="004E0A77">
        <w:rPr>
          <w:szCs w:val="24"/>
        </w:rPr>
        <w:t>loc</w:t>
      </w:r>
      <w:r w:rsidRPr="004E0A77">
        <w:rPr>
          <w:spacing w:val="-1"/>
          <w:szCs w:val="24"/>
        </w:rPr>
        <w:t>a</w:t>
      </w:r>
      <w:r w:rsidRPr="004E0A77">
        <w:rPr>
          <w:szCs w:val="24"/>
        </w:rPr>
        <w:t>l</w:t>
      </w:r>
      <w:r w:rsidRPr="004E0A77">
        <w:rPr>
          <w:spacing w:val="2"/>
          <w:szCs w:val="24"/>
        </w:rPr>
        <w:t xml:space="preserve"> </w:t>
      </w:r>
      <w:r w:rsidR="00387A0C" w:rsidRPr="004E0A77">
        <w:rPr>
          <w:szCs w:val="24"/>
        </w:rPr>
        <w:t>pol</w:t>
      </w:r>
      <w:r w:rsidR="00387A0C" w:rsidRPr="004E0A77">
        <w:rPr>
          <w:spacing w:val="1"/>
          <w:szCs w:val="24"/>
        </w:rPr>
        <w:t>l</w:t>
      </w:r>
      <w:r w:rsidR="00387A0C" w:rsidRPr="004E0A77">
        <w:rPr>
          <w:szCs w:val="24"/>
        </w:rPr>
        <w:t>ut</w:t>
      </w:r>
      <w:r w:rsidR="00387A0C" w:rsidRPr="004E0A77">
        <w:rPr>
          <w:spacing w:val="1"/>
          <w:szCs w:val="24"/>
        </w:rPr>
        <w:t>i</w:t>
      </w:r>
      <w:r w:rsidR="00387A0C" w:rsidRPr="004E0A77">
        <w:rPr>
          <w:szCs w:val="24"/>
        </w:rPr>
        <w:t xml:space="preserve">on </w:t>
      </w:r>
      <w:r w:rsidR="00387A0C" w:rsidRPr="004E0A77">
        <w:rPr>
          <w:spacing w:val="1"/>
          <w:szCs w:val="24"/>
        </w:rPr>
        <w:t>and</w:t>
      </w:r>
      <w:r w:rsidR="00387A0C" w:rsidRPr="004E0A77">
        <w:rPr>
          <w:szCs w:val="24"/>
        </w:rPr>
        <w:t xml:space="preserve"> </w:t>
      </w:r>
      <w:r w:rsidR="00387A0C" w:rsidRPr="004E0A77">
        <w:rPr>
          <w:spacing w:val="1"/>
          <w:szCs w:val="24"/>
        </w:rPr>
        <w:t>Green</w:t>
      </w:r>
      <w:r w:rsidR="00387A0C" w:rsidRPr="004E0A77">
        <w:rPr>
          <w:szCs w:val="24"/>
        </w:rPr>
        <w:t xml:space="preserve"> </w:t>
      </w:r>
      <w:r w:rsidR="00387A0C" w:rsidRPr="004E0A77">
        <w:rPr>
          <w:spacing w:val="4"/>
          <w:szCs w:val="24"/>
        </w:rPr>
        <w:t>House</w:t>
      </w:r>
      <w:r w:rsidR="00387A0C" w:rsidRPr="004E0A77">
        <w:rPr>
          <w:szCs w:val="24"/>
        </w:rPr>
        <w:t xml:space="preserve"> Gas</w:t>
      </w:r>
      <w:r w:rsidRPr="004E0A77">
        <w:rPr>
          <w:spacing w:val="4"/>
          <w:szCs w:val="24"/>
        </w:rPr>
        <w:t xml:space="preserve"> </w:t>
      </w:r>
      <w:r w:rsidRPr="004E0A77">
        <w:rPr>
          <w:szCs w:val="24"/>
        </w:rPr>
        <w:t>(</w:t>
      </w:r>
      <w:r w:rsidRPr="004E0A77">
        <w:rPr>
          <w:spacing w:val="1"/>
          <w:szCs w:val="24"/>
        </w:rPr>
        <w:t>G</w:t>
      </w:r>
      <w:r w:rsidRPr="004E0A77">
        <w:rPr>
          <w:szCs w:val="24"/>
        </w:rPr>
        <w:t>H</w:t>
      </w:r>
      <w:r w:rsidRPr="004E0A77">
        <w:rPr>
          <w:spacing w:val="-1"/>
          <w:szCs w:val="24"/>
        </w:rPr>
        <w:t>G</w:t>
      </w:r>
      <w:r w:rsidRPr="004E0A77">
        <w:rPr>
          <w:szCs w:val="24"/>
        </w:rPr>
        <w:t xml:space="preserve">) </w:t>
      </w:r>
      <w:r w:rsidRPr="004E0A77">
        <w:rPr>
          <w:spacing w:val="-1"/>
          <w:szCs w:val="24"/>
        </w:rPr>
        <w:t>e</w:t>
      </w:r>
      <w:r w:rsidRPr="004E0A77">
        <w:rPr>
          <w:szCs w:val="24"/>
        </w:rPr>
        <w:t>m</w:t>
      </w:r>
      <w:r w:rsidRPr="004E0A77">
        <w:rPr>
          <w:spacing w:val="1"/>
          <w:szCs w:val="24"/>
        </w:rPr>
        <w:t>i</w:t>
      </w:r>
      <w:r w:rsidRPr="004E0A77">
        <w:rPr>
          <w:szCs w:val="24"/>
        </w:rPr>
        <w:t>ss</w:t>
      </w:r>
      <w:r w:rsidRPr="004E0A77">
        <w:rPr>
          <w:spacing w:val="1"/>
          <w:szCs w:val="24"/>
        </w:rPr>
        <w:t>i</w:t>
      </w:r>
      <w:r w:rsidRPr="004E0A77">
        <w:rPr>
          <w:szCs w:val="24"/>
        </w:rPr>
        <w:t>ons</w:t>
      </w:r>
      <w:r w:rsidRPr="004E0A77">
        <w:rPr>
          <w:spacing w:val="1"/>
          <w:szCs w:val="24"/>
        </w:rPr>
        <w:t xml:space="preserve"> </w:t>
      </w:r>
      <w:r w:rsidR="00834F34" w:rsidRPr="004E0A77">
        <w:rPr>
          <w:spacing w:val="1"/>
          <w:szCs w:val="24"/>
        </w:rPr>
        <w:t xml:space="preserve">(through replacement of use of kerosene lamps for lighting by access to the mainly </w:t>
      </w:r>
      <w:r w:rsidR="00EB1BD7" w:rsidRPr="004E0A77">
        <w:rPr>
          <w:spacing w:val="1"/>
          <w:szCs w:val="24"/>
        </w:rPr>
        <w:t>hydro</w:t>
      </w:r>
      <w:r w:rsidR="00834F34" w:rsidRPr="004E0A77">
        <w:rPr>
          <w:spacing w:val="1"/>
          <w:szCs w:val="24"/>
        </w:rPr>
        <w:t xml:space="preserve"> based electricity on the grid</w:t>
      </w:r>
      <w:r w:rsidR="00BB7521" w:rsidRPr="004E0A77">
        <w:rPr>
          <w:spacing w:val="1"/>
          <w:szCs w:val="24"/>
        </w:rPr>
        <w:t>, hybrid mini</w:t>
      </w:r>
      <w:r w:rsidR="00D66B82" w:rsidRPr="004E0A77">
        <w:rPr>
          <w:spacing w:val="1"/>
          <w:szCs w:val="24"/>
        </w:rPr>
        <w:t xml:space="preserve"> </w:t>
      </w:r>
      <w:r w:rsidR="00BB7521" w:rsidRPr="004E0A77">
        <w:rPr>
          <w:spacing w:val="1"/>
          <w:szCs w:val="24"/>
        </w:rPr>
        <w:t xml:space="preserve">grid, or solar home </w:t>
      </w:r>
      <w:r w:rsidR="00EB1BD7" w:rsidRPr="004E0A77">
        <w:rPr>
          <w:spacing w:val="1"/>
          <w:szCs w:val="24"/>
        </w:rPr>
        <w:t>systems) and</w:t>
      </w:r>
      <w:r w:rsidRPr="004E0A77">
        <w:rPr>
          <w:szCs w:val="24"/>
        </w:rPr>
        <w:t xml:space="preserve"> h</w:t>
      </w:r>
      <w:r w:rsidRPr="004E0A77">
        <w:rPr>
          <w:spacing w:val="-1"/>
          <w:szCs w:val="24"/>
        </w:rPr>
        <w:t>a</w:t>
      </w:r>
      <w:r w:rsidR="00834F34" w:rsidRPr="004E0A77">
        <w:rPr>
          <w:szCs w:val="24"/>
        </w:rPr>
        <w:t>s</w:t>
      </w:r>
      <w:r w:rsidRPr="004E0A77">
        <w:rPr>
          <w:szCs w:val="24"/>
        </w:rPr>
        <w:t xml:space="preserve"> main</w:t>
      </w:r>
      <w:r w:rsidRPr="004E0A77">
        <w:rPr>
          <w:spacing w:val="3"/>
          <w:szCs w:val="24"/>
        </w:rPr>
        <w:t>l</w:t>
      </w:r>
      <w:r w:rsidRPr="004E0A77">
        <w:rPr>
          <w:szCs w:val="24"/>
        </w:rPr>
        <w:t>y</w:t>
      </w:r>
      <w:r w:rsidRPr="004E0A77">
        <w:rPr>
          <w:spacing w:val="56"/>
          <w:szCs w:val="24"/>
        </w:rPr>
        <w:t xml:space="preserve"> </w:t>
      </w:r>
      <w:r w:rsidRPr="004E0A77">
        <w:rPr>
          <w:szCs w:val="24"/>
        </w:rPr>
        <w:t>posit</w:t>
      </w:r>
      <w:r w:rsidRPr="004E0A77">
        <w:rPr>
          <w:spacing w:val="1"/>
          <w:szCs w:val="24"/>
        </w:rPr>
        <w:t>i</w:t>
      </w:r>
      <w:r w:rsidRPr="004E0A77">
        <w:rPr>
          <w:szCs w:val="24"/>
        </w:rPr>
        <w:t xml:space="preserve">ve </w:t>
      </w:r>
      <w:r w:rsidRPr="004E0A77">
        <w:rPr>
          <w:spacing w:val="-1"/>
          <w:szCs w:val="24"/>
        </w:rPr>
        <w:t>e</w:t>
      </w:r>
      <w:r w:rsidRPr="004E0A77">
        <w:rPr>
          <w:szCs w:val="24"/>
        </w:rPr>
        <w:t>nvironme</w:t>
      </w:r>
      <w:r w:rsidRPr="004E0A77">
        <w:rPr>
          <w:spacing w:val="-1"/>
          <w:szCs w:val="24"/>
        </w:rPr>
        <w:t>n</w:t>
      </w:r>
      <w:r w:rsidRPr="004E0A77">
        <w:rPr>
          <w:szCs w:val="24"/>
        </w:rPr>
        <w:t>tal</w:t>
      </w:r>
      <w:r w:rsidRPr="004E0A77">
        <w:rPr>
          <w:spacing w:val="5"/>
          <w:szCs w:val="24"/>
        </w:rPr>
        <w:t xml:space="preserve"> </w:t>
      </w:r>
      <w:r w:rsidRPr="004E0A77">
        <w:rPr>
          <w:szCs w:val="24"/>
        </w:rPr>
        <w:t>i</w:t>
      </w:r>
      <w:r w:rsidRPr="004E0A77">
        <w:rPr>
          <w:spacing w:val="1"/>
          <w:szCs w:val="24"/>
        </w:rPr>
        <w:t>m</w:t>
      </w:r>
      <w:r w:rsidRPr="004E0A77">
        <w:rPr>
          <w:szCs w:val="24"/>
        </w:rPr>
        <w:t>p</w:t>
      </w:r>
      <w:r w:rsidRPr="004E0A77">
        <w:rPr>
          <w:spacing w:val="-1"/>
          <w:szCs w:val="24"/>
        </w:rPr>
        <w:t>ac</w:t>
      </w:r>
      <w:r w:rsidRPr="004E0A77">
        <w:rPr>
          <w:szCs w:val="24"/>
        </w:rPr>
        <w:t>ts</w:t>
      </w:r>
      <w:r w:rsidR="002C7BD1" w:rsidRPr="004E0A77">
        <w:rPr>
          <w:szCs w:val="24"/>
        </w:rPr>
        <w:t xml:space="preserve"> with limited and manageable negative social and environmental impacts</w:t>
      </w:r>
      <w:r w:rsidRPr="004E0A77">
        <w:rPr>
          <w:szCs w:val="24"/>
        </w:rPr>
        <w:t>.</w:t>
      </w:r>
      <w:r w:rsidRPr="004E0A77">
        <w:rPr>
          <w:spacing w:val="8"/>
          <w:szCs w:val="24"/>
        </w:rPr>
        <w:t xml:space="preserve"> </w:t>
      </w:r>
      <w:r w:rsidR="00720E04" w:rsidRPr="004E0A77">
        <w:rPr>
          <w:szCs w:val="24"/>
        </w:rPr>
        <w:t xml:space="preserve">The </w:t>
      </w:r>
      <w:r w:rsidR="008203B6" w:rsidRPr="004E0A77">
        <w:rPr>
          <w:spacing w:val="-1"/>
          <w:szCs w:val="24"/>
        </w:rPr>
        <w:t>P</w:t>
      </w:r>
      <w:r w:rsidR="008203B6" w:rsidRPr="004E0A77">
        <w:rPr>
          <w:szCs w:val="24"/>
        </w:rPr>
        <w:t>rog</w:t>
      </w:r>
      <w:r w:rsidR="008203B6" w:rsidRPr="004E0A77">
        <w:rPr>
          <w:spacing w:val="-1"/>
          <w:szCs w:val="24"/>
        </w:rPr>
        <w:t>ra</w:t>
      </w:r>
      <w:r w:rsidR="008203B6" w:rsidRPr="004E0A77">
        <w:rPr>
          <w:szCs w:val="24"/>
        </w:rPr>
        <w:t>m</w:t>
      </w:r>
      <w:r w:rsidR="008203B6" w:rsidRPr="004E0A77">
        <w:rPr>
          <w:spacing w:val="3"/>
          <w:szCs w:val="24"/>
        </w:rPr>
        <w:t xml:space="preserve"> </w:t>
      </w:r>
      <w:r w:rsidR="008203B6" w:rsidRPr="004E0A77">
        <w:rPr>
          <w:szCs w:val="24"/>
        </w:rPr>
        <w:t>w</w:t>
      </w:r>
      <w:r w:rsidR="008203B6" w:rsidRPr="004E0A77">
        <w:rPr>
          <w:spacing w:val="-1"/>
          <w:szCs w:val="24"/>
        </w:rPr>
        <w:t>a</w:t>
      </w:r>
      <w:r w:rsidR="008203B6" w:rsidRPr="004E0A77">
        <w:rPr>
          <w:szCs w:val="24"/>
        </w:rPr>
        <w:t>s</w:t>
      </w:r>
      <w:r w:rsidR="008203B6" w:rsidRPr="004E0A77">
        <w:rPr>
          <w:spacing w:val="2"/>
          <w:szCs w:val="24"/>
        </w:rPr>
        <w:t xml:space="preserve"> </w:t>
      </w:r>
      <w:r w:rsidR="008203B6" w:rsidRPr="004E0A77">
        <w:rPr>
          <w:spacing w:val="-1"/>
          <w:szCs w:val="24"/>
        </w:rPr>
        <w:t>classified</w:t>
      </w:r>
      <w:r w:rsidR="008203B6" w:rsidRPr="004E0A77">
        <w:rPr>
          <w:spacing w:val="2"/>
          <w:szCs w:val="24"/>
        </w:rPr>
        <w:t xml:space="preserve"> </w:t>
      </w:r>
      <w:r w:rsidR="008203B6" w:rsidRPr="004E0A77">
        <w:rPr>
          <w:spacing w:val="1"/>
          <w:szCs w:val="24"/>
        </w:rPr>
        <w:t>a</w:t>
      </w:r>
      <w:r w:rsidR="008203B6" w:rsidRPr="004E0A77">
        <w:rPr>
          <w:szCs w:val="24"/>
        </w:rPr>
        <w:t>s</w:t>
      </w:r>
      <w:r w:rsidR="008203B6" w:rsidRPr="004E0A77">
        <w:rPr>
          <w:spacing w:val="2"/>
          <w:szCs w:val="24"/>
        </w:rPr>
        <w:t xml:space="preserve"> Environmental assessment </w:t>
      </w:r>
      <w:r w:rsidR="00720E04" w:rsidRPr="004E0A77">
        <w:rPr>
          <w:spacing w:val="2"/>
          <w:szCs w:val="24"/>
        </w:rPr>
        <w:t>“</w:t>
      </w:r>
      <w:r w:rsidR="008203B6" w:rsidRPr="004E0A77">
        <w:rPr>
          <w:szCs w:val="24"/>
        </w:rPr>
        <w:t>Cate</w:t>
      </w:r>
      <w:r w:rsidR="008203B6" w:rsidRPr="004E0A77">
        <w:rPr>
          <w:spacing w:val="-3"/>
          <w:szCs w:val="24"/>
        </w:rPr>
        <w:t>g</w:t>
      </w:r>
      <w:r w:rsidR="008203B6" w:rsidRPr="004E0A77">
        <w:rPr>
          <w:spacing w:val="2"/>
          <w:szCs w:val="24"/>
        </w:rPr>
        <w:t>o</w:t>
      </w:r>
      <w:r w:rsidR="008203B6" w:rsidRPr="004E0A77">
        <w:rPr>
          <w:spacing w:val="4"/>
          <w:szCs w:val="24"/>
        </w:rPr>
        <w:t>r</w:t>
      </w:r>
      <w:r w:rsidR="008203B6" w:rsidRPr="004E0A77">
        <w:rPr>
          <w:szCs w:val="24"/>
        </w:rPr>
        <w:t>y</w:t>
      </w:r>
      <w:r w:rsidR="008203B6" w:rsidRPr="004E0A77">
        <w:rPr>
          <w:spacing w:val="-3"/>
          <w:szCs w:val="24"/>
        </w:rPr>
        <w:t xml:space="preserve"> </w:t>
      </w:r>
      <w:r w:rsidR="008203B6" w:rsidRPr="004E0A77">
        <w:rPr>
          <w:szCs w:val="24"/>
        </w:rPr>
        <w:t>B</w:t>
      </w:r>
      <w:r w:rsidR="00720E04" w:rsidRPr="004E0A77">
        <w:rPr>
          <w:szCs w:val="24"/>
        </w:rPr>
        <w:t>”</w:t>
      </w:r>
      <w:r w:rsidR="008203B6" w:rsidRPr="004E0A77">
        <w:rPr>
          <w:szCs w:val="24"/>
        </w:rPr>
        <w:t xml:space="preserve"> investment.</w:t>
      </w:r>
      <w:r w:rsidR="00720E04" w:rsidRPr="004E0A77">
        <w:rPr>
          <w:szCs w:val="24"/>
        </w:rPr>
        <w:t xml:space="preserve"> </w:t>
      </w:r>
      <w:r w:rsidRPr="004E0A77">
        <w:rPr>
          <w:szCs w:val="24"/>
        </w:rPr>
        <w:t>The</w:t>
      </w:r>
      <w:r w:rsidRPr="004E0A77">
        <w:rPr>
          <w:spacing w:val="3"/>
          <w:szCs w:val="24"/>
        </w:rPr>
        <w:t xml:space="preserve"> </w:t>
      </w:r>
      <w:r w:rsidRPr="004E0A77">
        <w:rPr>
          <w:szCs w:val="24"/>
        </w:rPr>
        <w:t>s</w:t>
      </w:r>
      <w:r w:rsidRPr="004E0A77">
        <w:rPr>
          <w:spacing w:val="-1"/>
          <w:szCs w:val="24"/>
        </w:rPr>
        <w:t>a</w:t>
      </w:r>
      <w:r w:rsidRPr="004E0A77">
        <w:rPr>
          <w:szCs w:val="24"/>
        </w:rPr>
        <w:t>f</w:t>
      </w:r>
      <w:r w:rsidRPr="004E0A77">
        <w:rPr>
          <w:spacing w:val="-2"/>
          <w:szCs w:val="24"/>
        </w:rPr>
        <w:t>e</w:t>
      </w:r>
      <w:r w:rsidRPr="004E0A77">
        <w:rPr>
          <w:spacing w:val="5"/>
          <w:szCs w:val="24"/>
        </w:rPr>
        <w:t>t</w:t>
      </w:r>
      <w:r w:rsidRPr="004E0A77">
        <w:rPr>
          <w:szCs w:val="24"/>
        </w:rPr>
        <w:t xml:space="preserve">y </w:t>
      </w:r>
      <w:r w:rsidRPr="004E0A77">
        <w:rPr>
          <w:spacing w:val="2"/>
          <w:szCs w:val="24"/>
        </w:rPr>
        <w:t>o</w:t>
      </w:r>
      <w:r w:rsidRPr="004E0A77">
        <w:rPr>
          <w:szCs w:val="24"/>
        </w:rPr>
        <w:t>f</w:t>
      </w:r>
      <w:r w:rsidRPr="004E0A77">
        <w:rPr>
          <w:spacing w:val="4"/>
          <w:szCs w:val="24"/>
        </w:rPr>
        <w:t xml:space="preserve"> </w:t>
      </w:r>
      <w:r w:rsidR="00D61C26" w:rsidRPr="004E0A77">
        <w:rPr>
          <w:spacing w:val="4"/>
          <w:szCs w:val="24"/>
        </w:rPr>
        <w:t xml:space="preserve">workers and community members </w:t>
      </w:r>
      <w:r w:rsidR="002C7BD1" w:rsidRPr="004E0A77">
        <w:rPr>
          <w:spacing w:val="4"/>
          <w:szCs w:val="24"/>
        </w:rPr>
        <w:t xml:space="preserve">is </w:t>
      </w:r>
      <w:r w:rsidR="00D61C26" w:rsidRPr="004E0A77">
        <w:rPr>
          <w:spacing w:val="4"/>
          <w:szCs w:val="24"/>
        </w:rPr>
        <w:t xml:space="preserve">the main concern </w:t>
      </w:r>
      <w:r w:rsidRPr="004E0A77">
        <w:rPr>
          <w:spacing w:val="4"/>
          <w:szCs w:val="24"/>
        </w:rPr>
        <w:t xml:space="preserve">during </w:t>
      </w:r>
      <w:r w:rsidR="00774064" w:rsidRPr="004E0A77">
        <w:rPr>
          <w:spacing w:val="4"/>
          <w:szCs w:val="24"/>
        </w:rPr>
        <w:t xml:space="preserve">the </w:t>
      </w:r>
      <w:r w:rsidRPr="004E0A77">
        <w:rPr>
          <w:spacing w:val="4"/>
          <w:szCs w:val="24"/>
        </w:rPr>
        <w:t xml:space="preserve">construction activities of </w:t>
      </w:r>
      <w:r w:rsidR="00D61C26" w:rsidRPr="004E0A77">
        <w:rPr>
          <w:spacing w:val="4"/>
          <w:szCs w:val="24"/>
        </w:rPr>
        <w:t xml:space="preserve">electric power </w:t>
      </w:r>
      <w:r w:rsidRPr="004E0A77">
        <w:rPr>
          <w:spacing w:val="4"/>
          <w:szCs w:val="24"/>
        </w:rPr>
        <w:t>distribution work</w:t>
      </w:r>
      <w:r w:rsidR="00D61C26" w:rsidRPr="004E0A77">
        <w:rPr>
          <w:spacing w:val="4"/>
          <w:szCs w:val="24"/>
        </w:rPr>
        <w:t xml:space="preserve"> within on grid component</w:t>
      </w:r>
      <w:r w:rsidR="00774064" w:rsidRPr="004E0A77">
        <w:rPr>
          <w:spacing w:val="4"/>
          <w:szCs w:val="24"/>
        </w:rPr>
        <w:t xml:space="preserve"> </w:t>
      </w:r>
      <w:r w:rsidR="00D61C26" w:rsidRPr="004E0A77">
        <w:rPr>
          <w:spacing w:val="4"/>
          <w:szCs w:val="24"/>
        </w:rPr>
        <w:t>of ELEAP. However, this concern</w:t>
      </w:r>
      <w:r w:rsidRPr="004E0A77">
        <w:rPr>
          <w:spacing w:val="5"/>
          <w:szCs w:val="24"/>
        </w:rPr>
        <w:t xml:space="preserve"> </w:t>
      </w:r>
      <w:r w:rsidRPr="004E0A77">
        <w:rPr>
          <w:spacing w:val="-1"/>
          <w:szCs w:val="24"/>
        </w:rPr>
        <w:t>ca</w:t>
      </w:r>
      <w:r w:rsidRPr="004E0A77">
        <w:rPr>
          <w:szCs w:val="24"/>
        </w:rPr>
        <w:t>n</w:t>
      </w:r>
      <w:r w:rsidRPr="004E0A77">
        <w:rPr>
          <w:spacing w:val="5"/>
          <w:szCs w:val="24"/>
        </w:rPr>
        <w:t xml:space="preserve"> </w:t>
      </w:r>
      <w:r w:rsidRPr="004E0A77">
        <w:rPr>
          <w:szCs w:val="24"/>
        </w:rPr>
        <w:t xml:space="preserve">be </w:t>
      </w:r>
      <w:r w:rsidR="00D61C26" w:rsidRPr="004E0A77">
        <w:rPr>
          <w:szCs w:val="24"/>
        </w:rPr>
        <w:t>addressed</w:t>
      </w:r>
      <w:r w:rsidRPr="004E0A77">
        <w:rPr>
          <w:spacing w:val="24"/>
          <w:szCs w:val="24"/>
        </w:rPr>
        <w:t xml:space="preserve"> </w:t>
      </w:r>
      <w:r w:rsidRPr="004E0A77">
        <w:rPr>
          <w:spacing w:val="5"/>
          <w:szCs w:val="24"/>
        </w:rPr>
        <w:t>b</w:t>
      </w:r>
      <w:r w:rsidRPr="004E0A77">
        <w:rPr>
          <w:szCs w:val="24"/>
        </w:rPr>
        <w:t>y</w:t>
      </w:r>
      <w:r w:rsidRPr="004E0A77">
        <w:rPr>
          <w:spacing w:val="19"/>
          <w:szCs w:val="24"/>
        </w:rPr>
        <w:t xml:space="preserve"> </w:t>
      </w:r>
      <w:r w:rsidRPr="004E0A77">
        <w:rPr>
          <w:szCs w:val="24"/>
        </w:rPr>
        <w:t>st</w:t>
      </w:r>
      <w:r w:rsidRPr="004E0A77">
        <w:rPr>
          <w:spacing w:val="1"/>
          <w:szCs w:val="24"/>
        </w:rPr>
        <w:t>i</w:t>
      </w:r>
      <w:r w:rsidRPr="004E0A77">
        <w:rPr>
          <w:szCs w:val="24"/>
        </w:rPr>
        <w:t>pulating</w:t>
      </w:r>
      <w:r w:rsidRPr="004E0A77">
        <w:rPr>
          <w:spacing w:val="27"/>
          <w:szCs w:val="24"/>
        </w:rPr>
        <w:t xml:space="preserve"> </w:t>
      </w:r>
      <w:r w:rsidRPr="004E0A77">
        <w:rPr>
          <w:spacing w:val="-1"/>
          <w:szCs w:val="24"/>
        </w:rPr>
        <w:t>c</w:t>
      </w:r>
      <w:r w:rsidRPr="004E0A77">
        <w:rPr>
          <w:szCs w:val="24"/>
        </w:rPr>
        <w:t>ondi</w:t>
      </w:r>
      <w:r w:rsidRPr="004E0A77">
        <w:rPr>
          <w:spacing w:val="1"/>
          <w:szCs w:val="24"/>
        </w:rPr>
        <w:t>t</w:t>
      </w:r>
      <w:r w:rsidRPr="004E0A77">
        <w:rPr>
          <w:szCs w:val="24"/>
        </w:rPr>
        <w:t>ions</w:t>
      </w:r>
      <w:r w:rsidRPr="004E0A77">
        <w:rPr>
          <w:spacing w:val="26"/>
          <w:szCs w:val="24"/>
        </w:rPr>
        <w:t xml:space="preserve"> </w:t>
      </w:r>
      <w:r w:rsidRPr="004E0A77">
        <w:rPr>
          <w:szCs w:val="24"/>
        </w:rPr>
        <w:t>on</w:t>
      </w:r>
      <w:r w:rsidRPr="004E0A77">
        <w:rPr>
          <w:spacing w:val="24"/>
          <w:szCs w:val="24"/>
        </w:rPr>
        <w:t xml:space="preserve"> </w:t>
      </w:r>
      <w:r w:rsidRPr="004E0A77">
        <w:rPr>
          <w:szCs w:val="24"/>
        </w:rPr>
        <w:t>the</w:t>
      </w:r>
      <w:r w:rsidRPr="004E0A77">
        <w:rPr>
          <w:spacing w:val="24"/>
          <w:szCs w:val="24"/>
        </w:rPr>
        <w:t xml:space="preserve"> </w:t>
      </w:r>
      <w:r w:rsidRPr="004E0A77">
        <w:rPr>
          <w:szCs w:val="24"/>
        </w:rPr>
        <w:t>Bo</w:t>
      </w:r>
      <w:r w:rsidRPr="004E0A77">
        <w:rPr>
          <w:spacing w:val="-1"/>
          <w:szCs w:val="24"/>
        </w:rPr>
        <w:t>r</w:t>
      </w:r>
      <w:r w:rsidRPr="004E0A77">
        <w:rPr>
          <w:szCs w:val="24"/>
        </w:rPr>
        <w:t>ro</w:t>
      </w:r>
      <w:r w:rsidRPr="004E0A77">
        <w:rPr>
          <w:spacing w:val="-1"/>
          <w:szCs w:val="24"/>
        </w:rPr>
        <w:t>w</w:t>
      </w:r>
      <w:r w:rsidRPr="004E0A77">
        <w:rPr>
          <w:spacing w:val="1"/>
          <w:szCs w:val="24"/>
        </w:rPr>
        <w:t>e</w:t>
      </w:r>
      <w:r w:rsidRPr="004E0A77">
        <w:rPr>
          <w:szCs w:val="24"/>
        </w:rPr>
        <w:t>rs</w:t>
      </w:r>
      <w:r w:rsidRPr="004E0A77">
        <w:rPr>
          <w:spacing w:val="24"/>
          <w:szCs w:val="24"/>
        </w:rPr>
        <w:t xml:space="preserve"> </w:t>
      </w:r>
      <w:r w:rsidRPr="004E0A77">
        <w:rPr>
          <w:szCs w:val="24"/>
        </w:rPr>
        <w:t>und</w:t>
      </w:r>
      <w:r w:rsidRPr="004E0A77">
        <w:rPr>
          <w:spacing w:val="-1"/>
          <w:szCs w:val="24"/>
        </w:rPr>
        <w:t>e</w:t>
      </w:r>
      <w:r w:rsidRPr="004E0A77">
        <w:rPr>
          <w:szCs w:val="24"/>
        </w:rPr>
        <w:t>r</w:t>
      </w:r>
      <w:r w:rsidRPr="004E0A77">
        <w:rPr>
          <w:spacing w:val="25"/>
          <w:szCs w:val="24"/>
        </w:rPr>
        <w:t xml:space="preserve"> </w:t>
      </w:r>
      <w:r w:rsidRPr="004E0A77">
        <w:rPr>
          <w:szCs w:val="24"/>
        </w:rPr>
        <w:t>the</w:t>
      </w:r>
      <w:r w:rsidRPr="004E0A77">
        <w:rPr>
          <w:spacing w:val="23"/>
          <w:szCs w:val="24"/>
        </w:rPr>
        <w:t xml:space="preserve"> </w:t>
      </w:r>
      <w:r w:rsidRPr="004E0A77">
        <w:rPr>
          <w:szCs w:val="24"/>
        </w:rPr>
        <w:t>p</w:t>
      </w:r>
      <w:r w:rsidRPr="004E0A77">
        <w:rPr>
          <w:spacing w:val="-1"/>
          <w:szCs w:val="24"/>
        </w:rPr>
        <w:t>r</w:t>
      </w:r>
      <w:r w:rsidRPr="004E0A77">
        <w:rPr>
          <w:spacing w:val="2"/>
          <w:szCs w:val="24"/>
        </w:rPr>
        <w:t>o</w:t>
      </w:r>
      <w:r w:rsidRPr="004E0A77">
        <w:rPr>
          <w:szCs w:val="24"/>
        </w:rPr>
        <w:t>g</w:t>
      </w:r>
      <w:r w:rsidRPr="004E0A77">
        <w:rPr>
          <w:spacing w:val="-1"/>
          <w:szCs w:val="24"/>
        </w:rPr>
        <w:t>r</w:t>
      </w:r>
      <w:r w:rsidRPr="004E0A77">
        <w:rPr>
          <w:spacing w:val="1"/>
          <w:szCs w:val="24"/>
        </w:rPr>
        <w:t>a</w:t>
      </w:r>
      <w:r w:rsidRPr="004E0A77">
        <w:rPr>
          <w:szCs w:val="24"/>
        </w:rPr>
        <w:t>m</w:t>
      </w:r>
      <w:r w:rsidRPr="004E0A77">
        <w:rPr>
          <w:spacing w:val="24"/>
          <w:szCs w:val="24"/>
        </w:rPr>
        <w:t xml:space="preserve"> </w:t>
      </w:r>
      <w:r w:rsidRPr="004E0A77">
        <w:rPr>
          <w:szCs w:val="24"/>
        </w:rPr>
        <w:t>to</w:t>
      </w:r>
      <w:r w:rsidRPr="004E0A77">
        <w:rPr>
          <w:spacing w:val="24"/>
          <w:szCs w:val="24"/>
        </w:rPr>
        <w:t xml:space="preserve"> </w:t>
      </w:r>
      <w:r w:rsidRPr="004E0A77">
        <w:rPr>
          <w:spacing w:val="-1"/>
          <w:szCs w:val="24"/>
        </w:rPr>
        <w:t>e</w:t>
      </w:r>
      <w:r w:rsidRPr="004E0A77">
        <w:rPr>
          <w:szCs w:val="24"/>
        </w:rPr>
        <w:t>nsu</w:t>
      </w:r>
      <w:r w:rsidRPr="004E0A77">
        <w:rPr>
          <w:spacing w:val="2"/>
          <w:szCs w:val="24"/>
        </w:rPr>
        <w:t>r</w:t>
      </w:r>
      <w:r w:rsidRPr="004E0A77">
        <w:rPr>
          <w:szCs w:val="24"/>
        </w:rPr>
        <w:t>e</w:t>
      </w:r>
      <w:r w:rsidRPr="004E0A77">
        <w:rPr>
          <w:spacing w:val="24"/>
          <w:szCs w:val="24"/>
        </w:rPr>
        <w:t xml:space="preserve"> </w:t>
      </w:r>
      <w:r w:rsidRPr="004E0A77">
        <w:rPr>
          <w:szCs w:val="24"/>
        </w:rPr>
        <w:t>that the</w:t>
      </w:r>
      <w:r w:rsidRPr="004E0A77">
        <w:rPr>
          <w:spacing w:val="3"/>
          <w:szCs w:val="24"/>
        </w:rPr>
        <w:t xml:space="preserve"> parties engage</w:t>
      </w:r>
      <w:r w:rsidR="00D61C26" w:rsidRPr="004E0A77">
        <w:rPr>
          <w:spacing w:val="3"/>
          <w:szCs w:val="24"/>
        </w:rPr>
        <w:t>d</w:t>
      </w:r>
      <w:r w:rsidRPr="004E0A77">
        <w:rPr>
          <w:spacing w:val="3"/>
          <w:szCs w:val="24"/>
        </w:rPr>
        <w:t xml:space="preserve"> in the implementation </w:t>
      </w:r>
      <w:r w:rsidR="00834F34" w:rsidRPr="004E0A77">
        <w:rPr>
          <w:spacing w:val="3"/>
          <w:szCs w:val="24"/>
        </w:rPr>
        <w:t xml:space="preserve">of </w:t>
      </w:r>
      <w:r w:rsidRPr="004E0A77">
        <w:rPr>
          <w:spacing w:val="3"/>
          <w:szCs w:val="24"/>
        </w:rPr>
        <w:t xml:space="preserve">activities </w:t>
      </w:r>
      <w:r w:rsidRPr="004E0A77">
        <w:rPr>
          <w:szCs w:val="24"/>
        </w:rPr>
        <w:t>h</w:t>
      </w:r>
      <w:r w:rsidRPr="004E0A77">
        <w:rPr>
          <w:spacing w:val="-1"/>
          <w:szCs w:val="24"/>
        </w:rPr>
        <w:t>a</w:t>
      </w:r>
      <w:r w:rsidR="00834F34" w:rsidRPr="004E0A77">
        <w:rPr>
          <w:szCs w:val="24"/>
        </w:rPr>
        <w:t>ve</w:t>
      </w:r>
      <w:r w:rsidRPr="004E0A77">
        <w:rPr>
          <w:spacing w:val="5"/>
          <w:szCs w:val="24"/>
        </w:rPr>
        <w:t xml:space="preserve"> </w:t>
      </w:r>
      <w:r w:rsidRPr="004E0A77">
        <w:rPr>
          <w:spacing w:val="2"/>
          <w:szCs w:val="24"/>
        </w:rPr>
        <w:t>b</w:t>
      </w:r>
      <w:r w:rsidRPr="004E0A77">
        <w:rPr>
          <w:spacing w:val="-1"/>
          <w:szCs w:val="24"/>
        </w:rPr>
        <w:t>a</w:t>
      </w:r>
      <w:r w:rsidRPr="004E0A77">
        <w:rPr>
          <w:szCs w:val="24"/>
        </w:rPr>
        <w:t>sic</w:t>
      </w:r>
      <w:r w:rsidRPr="004E0A77">
        <w:rPr>
          <w:spacing w:val="3"/>
          <w:szCs w:val="24"/>
        </w:rPr>
        <w:t xml:space="preserve"> </w:t>
      </w:r>
      <w:r w:rsidRPr="004E0A77">
        <w:rPr>
          <w:spacing w:val="2"/>
          <w:szCs w:val="24"/>
        </w:rPr>
        <w:t>k</w:t>
      </w:r>
      <w:r w:rsidRPr="004E0A77">
        <w:rPr>
          <w:szCs w:val="24"/>
        </w:rPr>
        <w:t>nowl</w:t>
      </w:r>
      <w:r w:rsidRPr="004E0A77">
        <w:rPr>
          <w:spacing w:val="-1"/>
          <w:szCs w:val="24"/>
        </w:rPr>
        <w:t>e</w:t>
      </w:r>
      <w:r w:rsidRPr="004E0A77">
        <w:rPr>
          <w:szCs w:val="24"/>
        </w:rPr>
        <w:t>dge</w:t>
      </w:r>
      <w:r w:rsidRPr="004E0A77">
        <w:rPr>
          <w:spacing w:val="4"/>
          <w:szCs w:val="24"/>
        </w:rPr>
        <w:t xml:space="preserve"> </w:t>
      </w:r>
      <w:r w:rsidRPr="004E0A77">
        <w:rPr>
          <w:spacing w:val="-1"/>
          <w:szCs w:val="24"/>
        </w:rPr>
        <w:t>a</w:t>
      </w:r>
      <w:r w:rsidRPr="004E0A77">
        <w:rPr>
          <w:szCs w:val="24"/>
        </w:rPr>
        <w:t>bout</w:t>
      </w:r>
      <w:r w:rsidRPr="004E0A77">
        <w:rPr>
          <w:spacing w:val="4"/>
          <w:szCs w:val="24"/>
        </w:rPr>
        <w:t xml:space="preserve"> </w:t>
      </w:r>
      <w:r w:rsidRPr="004E0A77">
        <w:rPr>
          <w:szCs w:val="24"/>
        </w:rPr>
        <w:t>t</w:t>
      </w:r>
      <w:r w:rsidRPr="004E0A77">
        <w:rPr>
          <w:spacing w:val="3"/>
          <w:szCs w:val="24"/>
        </w:rPr>
        <w:t>h</w:t>
      </w:r>
      <w:r w:rsidRPr="004E0A77">
        <w:rPr>
          <w:szCs w:val="24"/>
        </w:rPr>
        <w:t>e</w:t>
      </w:r>
      <w:r w:rsidRPr="004E0A77">
        <w:rPr>
          <w:spacing w:val="3"/>
          <w:szCs w:val="24"/>
        </w:rPr>
        <w:t xml:space="preserve"> </w:t>
      </w:r>
      <w:r w:rsidRPr="004E0A77">
        <w:rPr>
          <w:szCs w:val="24"/>
        </w:rPr>
        <w:t>s</w:t>
      </w:r>
      <w:r w:rsidRPr="004E0A77">
        <w:rPr>
          <w:spacing w:val="1"/>
          <w:szCs w:val="24"/>
        </w:rPr>
        <w:t>a</w:t>
      </w:r>
      <w:r w:rsidRPr="004E0A77">
        <w:rPr>
          <w:szCs w:val="24"/>
        </w:rPr>
        <w:t>fe</w:t>
      </w:r>
      <w:r w:rsidRPr="004E0A77">
        <w:rPr>
          <w:spacing w:val="3"/>
          <w:szCs w:val="24"/>
        </w:rPr>
        <w:t>t</w:t>
      </w:r>
      <w:r w:rsidRPr="004E0A77">
        <w:rPr>
          <w:szCs w:val="24"/>
        </w:rPr>
        <w:t>y stan</w:t>
      </w:r>
      <w:r w:rsidRPr="004E0A77">
        <w:rPr>
          <w:spacing w:val="2"/>
          <w:szCs w:val="24"/>
        </w:rPr>
        <w:t>d</w:t>
      </w:r>
      <w:r w:rsidRPr="004E0A77">
        <w:rPr>
          <w:spacing w:val="-1"/>
          <w:szCs w:val="24"/>
        </w:rPr>
        <w:t>a</w:t>
      </w:r>
      <w:r w:rsidRPr="004E0A77">
        <w:rPr>
          <w:szCs w:val="24"/>
        </w:rPr>
        <w:t xml:space="preserve">rds and </w:t>
      </w:r>
      <w:r w:rsidR="00D61C26" w:rsidRPr="004E0A77">
        <w:rPr>
          <w:szCs w:val="24"/>
        </w:rPr>
        <w:t>availability of</w:t>
      </w:r>
      <w:r w:rsidRPr="004E0A77">
        <w:rPr>
          <w:szCs w:val="24"/>
        </w:rPr>
        <w:t xml:space="preserve"> the required </w:t>
      </w:r>
      <w:r w:rsidR="00A35BC1" w:rsidRPr="004E0A77">
        <w:rPr>
          <w:szCs w:val="24"/>
        </w:rPr>
        <w:t xml:space="preserve">Personal Protective </w:t>
      </w:r>
      <w:r w:rsidR="00D66B82" w:rsidRPr="004E0A77">
        <w:rPr>
          <w:szCs w:val="24"/>
        </w:rPr>
        <w:t>Equipment</w:t>
      </w:r>
      <w:r w:rsidR="00A35BC1" w:rsidRPr="004E0A77">
        <w:rPr>
          <w:szCs w:val="24"/>
        </w:rPr>
        <w:t xml:space="preserve"> (</w:t>
      </w:r>
      <w:r w:rsidR="008203B6" w:rsidRPr="004E0A77">
        <w:rPr>
          <w:szCs w:val="24"/>
        </w:rPr>
        <w:t>PPE</w:t>
      </w:r>
      <w:r w:rsidR="00A35BC1" w:rsidRPr="004E0A77">
        <w:rPr>
          <w:szCs w:val="24"/>
        </w:rPr>
        <w:t>)</w:t>
      </w:r>
      <w:r w:rsidR="008203B6" w:rsidRPr="004E0A77">
        <w:rPr>
          <w:szCs w:val="24"/>
        </w:rPr>
        <w:t xml:space="preserve"> and other </w:t>
      </w:r>
      <w:r w:rsidRPr="004E0A77">
        <w:rPr>
          <w:szCs w:val="24"/>
        </w:rPr>
        <w:t xml:space="preserve">safety protection equipment/materials. </w:t>
      </w:r>
      <w:r w:rsidR="008203B6" w:rsidRPr="004E0A77">
        <w:rPr>
          <w:szCs w:val="24"/>
        </w:rPr>
        <w:t>T</w:t>
      </w:r>
      <w:r w:rsidR="008203B6" w:rsidRPr="004E0A77">
        <w:rPr>
          <w:spacing w:val="5"/>
          <w:szCs w:val="24"/>
        </w:rPr>
        <w:t xml:space="preserve">emporary storage and disposal of used and damaged materials, particularly hazardous wastes like, used battery, solar panel and other solid and liquid wastes </w:t>
      </w:r>
      <w:r w:rsidR="00A35BC1" w:rsidRPr="004E0A77">
        <w:rPr>
          <w:spacing w:val="5"/>
          <w:szCs w:val="24"/>
        </w:rPr>
        <w:t>including used</w:t>
      </w:r>
      <w:r w:rsidR="008203B6" w:rsidRPr="004E0A77">
        <w:rPr>
          <w:spacing w:val="5"/>
          <w:szCs w:val="24"/>
        </w:rPr>
        <w:t xml:space="preserve"> transformers</w:t>
      </w:r>
      <w:r w:rsidR="00A35BC1" w:rsidRPr="004E0A77">
        <w:rPr>
          <w:spacing w:val="5"/>
          <w:szCs w:val="24"/>
        </w:rPr>
        <w:t xml:space="preserve"> and </w:t>
      </w:r>
      <w:r w:rsidR="008203B6" w:rsidRPr="004E0A77">
        <w:rPr>
          <w:spacing w:val="5"/>
          <w:szCs w:val="24"/>
        </w:rPr>
        <w:t xml:space="preserve">cables, </w:t>
      </w:r>
      <w:r w:rsidR="00A35BC1" w:rsidRPr="004E0A77">
        <w:rPr>
          <w:spacing w:val="5"/>
          <w:szCs w:val="24"/>
        </w:rPr>
        <w:t xml:space="preserve">leaked </w:t>
      </w:r>
      <w:r w:rsidR="008203B6" w:rsidRPr="004E0A77">
        <w:rPr>
          <w:spacing w:val="5"/>
          <w:szCs w:val="24"/>
        </w:rPr>
        <w:t xml:space="preserve">oils from both on grid and off grid </w:t>
      </w:r>
      <w:r w:rsidR="00773997" w:rsidRPr="004E0A77">
        <w:rPr>
          <w:spacing w:val="5"/>
          <w:szCs w:val="24"/>
        </w:rPr>
        <w:t>components</w:t>
      </w:r>
      <w:r w:rsidR="00A35BC1" w:rsidRPr="004E0A77">
        <w:rPr>
          <w:spacing w:val="5"/>
          <w:szCs w:val="24"/>
        </w:rPr>
        <w:t xml:space="preserve"> </w:t>
      </w:r>
      <w:r w:rsidR="008203B6" w:rsidRPr="004E0A77">
        <w:rPr>
          <w:spacing w:val="5"/>
          <w:szCs w:val="24"/>
        </w:rPr>
        <w:t>activities</w:t>
      </w:r>
      <w:r w:rsidR="008203B6" w:rsidRPr="004E0A77">
        <w:rPr>
          <w:spacing w:val="-1"/>
          <w:szCs w:val="24"/>
        </w:rPr>
        <w:t xml:space="preserve"> c</w:t>
      </w:r>
      <w:r w:rsidR="008203B6" w:rsidRPr="004E0A77">
        <w:rPr>
          <w:szCs w:val="24"/>
        </w:rPr>
        <w:t>ould h</w:t>
      </w:r>
      <w:r w:rsidR="008203B6" w:rsidRPr="004E0A77">
        <w:rPr>
          <w:spacing w:val="-1"/>
          <w:szCs w:val="24"/>
        </w:rPr>
        <w:t>a</w:t>
      </w:r>
      <w:r w:rsidR="008203B6" w:rsidRPr="004E0A77">
        <w:rPr>
          <w:szCs w:val="24"/>
        </w:rPr>
        <w:t>ve</w:t>
      </w:r>
      <w:r w:rsidR="008203B6" w:rsidRPr="004E0A77">
        <w:rPr>
          <w:spacing w:val="2"/>
          <w:szCs w:val="24"/>
        </w:rPr>
        <w:t xml:space="preserve"> </w:t>
      </w:r>
      <w:r w:rsidR="008203B6" w:rsidRPr="004E0A77">
        <w:rPr>
          <w:szCs w:val="24"/>
        </w:rPr>
        <w:t xml:space="preserve">potential </w:t>
      </w:r>
      <w:r w:rsidR="008203B6" w:rsidRPr="004E0A77">
        <w:rPr>
          <w:spacing w:val="-1"/>
          <w:szCs w:val="24"/>
        </w:rPr>
        <w:t>a</w:t>
      </w:r>
      <w:r w:rsidR="008203B6" w:rsidRPr="004E0A77">
        <w:rPr>
          <w:szCs w:val="24"/>
        </w:rPr>
        <w:t>dv</w:t>
      </w:r>
      <w:r w:rsidR="008203B6" w:rsidRPr="004E0A77">
        <w:rPr>
          <w:spacing w:val="-1"/>
          <w:szCs w:val="24"/>
        </w:rPr>
        <w:t>e</w:t>
      </w:r>
      <w:r w:rsidR="008203B6" w:rsidRPr="004E0A77">
        <w:rPr>
          <w:szCs w:val="24"/>
        </w:rPr>
        <w:t>rse</w:t>
      </w:r>
      <w:r w:rsidR="008203B6" w:rsidRPr="004E0A77">
        <w:rPr>
          <w:spacing w:val="1"/>
          <w:szCs w:val="24"/>
        </w:rPr>
        <w:t xml:space="preserve"> </w:t>
      </w:r>
      <w:r w:rsidR="008203B6" w:rsidRPr="004E0A77">
        <w:rPr>
          <w:szCs w:val="24"/>
        </w:rPr>
        <w:t>i</w:t>
      </w:r>
      <w:r w:rsidR="008203B6" w:rsidRPr="004E0A77">
        <w:rPr>
          <w:spacing w:val="1"/>
          <w:szCs w:val="24"/>
        </w:rPr>
        <w:t>m</w:t>
      </w:r>
      <w:r w:rsidR="008203B6" w:rsidRPr="004E0A77">
        <w:rPr>
          <w:szCs w:val="24"/>
        </w:rPr>
        <w:t>p</w:t>
      </w:r>
      <w:r w:rsidR="008203B6" w:rsidRPr="004E0A77">
        <w:rPr>
          <w:spacing w:val="-1"/>
          <w:szCs w:val="24"/>
        </w:rPr>
        <w:t>ac</w:t>
      </w:r>
      <w:r w:rsidR="008203B6" w:rsidRPr="004E0A77">
        <w:rPr>
          <w:szCs w:val="24"/>
        </w:rPr>
        <w:t>t</w:t>
      </w:r>
      <w:r w:rsidR="008203B6" w:rsidRPr="004E0A77">
        <w:rPr>
          <w:spacing w:val="3"/>
          <w:szCs w:val="24"/>
        </w:rPr>
        <w:t>s</w:t>
      </w:r>
      <w:r w:rsidR="008203B6" w:rsidRPr="004E0A77">
        <w:rPr>
          <w:szCs w:val="24"/>
        </w:rPr>
        <w:t xml:space="preserve"> to the nearby biophysical and social environment</w:t>
      </w:r>
      <w:r w:rsidR="00A35BC1" w:rsidRPr="004E0A77">
        <w:rPr>
          <w:szCs w:val="24"/>
        </w:rPr>
        <w:t xml:space="preserve"> (see photo 2)</w:t>
      </w:r>
      <w:r w:rsidR="008203B6" w:rsidRPr="004E0A77">
        <w:rPr>
          <w:szCs w:val="24"/>
        </w:rPr>
        <w:t>, which require</w:t>
      </w:r>
      <w:r w:rsidR="00834F34" w:rsidRPr="004E0A77">
        <w:rPr>
          <w:szCs w:val="24"/>
        </w:rPr>
        <w:t>s</w:t>
      </w:r>
      <w:r w:rsidRPr="004E0A77">
        <w:rPr>
          <w:spacing w:val="3"/>
          <w:szCs w:val="24"/>
        </w:rPr>
        <w:t xml:space="preserve"> special attention durin</w:t>
      </w:r>
      <w:r w:rsidR="008203B6" w:rsidRPr="004E0A77">
        <w:rPr>
          <w:spacing w:val="3"/>
          <w:szCs w:val="24"/>
        </w:rPr>
        <w:t xml:space="preserve">g implementation of the </w:t>
      </w:r>
      <w:r w:rsidR="00834F34" w:rsidRPr="004E0A77">
        <w:rPr>
          <w:spacing w:val="3"/>
          <w:szCs w:val="24"/>
        </w:rPr>
        <w:t>P</w:t>
      </w:r>
      <w:r w:rsidR="008203B6" w:rsidRPr="004E0A77">
        <w:rPr>
          <w:spacing w:val="3"/>
          <w:szCs w:val="24"/>
        </w:rPr>
        <w:t xml:space="preserve">rogram </w:t>
      </w:r>
      <w:r w:rsidRPr="004E0A77">
        <w:rPr>
          <w:spacing w:val="3"/>
          <w:szCs w:val="24"/>
        </w:rPr>
        <w:t xml:space="preserve">through provision of </w:t>
      </w:r>
      <w:r w:rsidR="008203B6" w:rsidRPr="004E0A77">
        <w:rPr>
          <w:spacing w:val="3"/>
          <w:szCs w:val="24"/>
        </w:rPr>
        <w:t xml:space="preserve">best and </w:t>
      </w:r>
      <w:r w:rsidRPr="004E0A77">
        <w:rPr>
          <w:spacing w:val="3"/>
          <w:szCs w:val="24"/>
        </w:rPr>
        <w:t>safe waste disposal mechanism and practices</w:t>
      </w:r>
      <w:r w:rsidRPr="004E0A77">
        <w:rPr>
          <w:szCs w:val="24"/>
        </w:rPr>
        <w:t xml:space="preserve">. </w:t>
      </w:r>
    </w:p>
    <w:p w14:paraId="1356D6DB" w14:textId="77777777" w:rsidR="004C0616" w:rsidRPr="004E0A77" w:rsidRDefault="004C0616" w:rsidP="0053661C">
      <w:pPr>
        <w:pStyle w:val="ListParagraph"/>
        <w:ind w:left="0" w:right="168"/>
        <w:jc w:val="both"/>
        <w:rPr>
          <w:szCs w:val="24"/>
        </w:rPr>
      </w:pPr>
    </w:p>
    <w:p w14:paraId="7A15B8AE" w14:textId="77777777" w:rsidR="00BA67E4" w:rsidRPr="004E0A77" w:rsidRDefault="00515EB9" w:rsidP="000059B2">
      <w:pPr>
        <w:pStyle w:val="ListParagraph"/>
        <w:numPr>
          <w:ilvl w:val="0"/>
          <w:numId w:val="160"/>
        </w:numPr>
        <w:ind w:left="0" w:right="168" w:firstLine="0"/>
        <w:jc w:val="both"/>
        <w:rPr>
          <w:szCs w:val="24"/>
        </w:rPr>
      </w:pPr>
      <w:r w:rsidRPr="004E0A77">
        <w:rPr>
          <w:szCs w:val="24"/>
        </w:rPr>
        <w:t>To avoid and minimize the potential impact</w:t>
      </w:r>
      <w:r w:rsidR="00BB7521" w:rsidRPr="004E0A77">
        <w:rPr>
          <w:szCs w:val="24"/>
        </w:rPr>
        <w:t>s</w:t>
      </w:r>
      <w:r w:rsidRPr="004E0A77">
        <w:rPr>
          <w:szCs w:val="24"/>
        </w:rPr>
        <w:t xml:space="preserve"> and risks that are </w:t>
      </w:r>
      <w:r w:rsidR="00720E04" w:rsidRPr="004E0A77">
        <w:rPr>
          <w:szCs w:val="24"/>
        </w:rPr>
        <w:t>anticipated during implementation of ELEAP</w:t>
      </w:r>
      <w:r w:rsidR="00773997" w:rsidRPr="004E0A77">
        <w:rPr>
          <w:szCs w:val="24"/>
        </w:rPr>
        <w:t xml:space="preserve"> and to ensure the sustainable implementation of the program in an environmentally friendly and socially acceptable manner</w:t>
      </w:r>
      <w:r w:rsidR="00720E04" w:rsidRPr="004E0A77">
        <w:rPr>
          <w:szCs w:val="24"/>
        </w:rPr>
        <w:t xml:space="preserve">, </w:t>
      </w:r>
      <w:r w:rsidR="00720E04" w:rsidRPr="004E0A77">
        <w:rPr>
          <w:spacing w:val="1"/>
          <w:szCs w:val="24"/>
        </w:rPr>
        <w:t>as</w:t>
      </w:r>
      <w:r w:rsidR="00BA67E4" w:rsidRPr="004E0A77">
        <w:rPr>
          <w:szCs w:val="24"/>
        </w:rPr>
        <w:t xml:space="preserve"> r</w:t>
      </w:r>
      <w:r w:rsidR="00BA67E4" w:rsidRPr="004E0A77">
        <w:rPr>
          <w:spacing w:val="-2"/>
          <w:szCs w:val="24"/>
        </w:rPr>
        <w:t>e</w:t>
      </w:r>
      <w:r w:rsidR="00BA67E4" w:rsidRPr="004E0A77">
        <w:rPr>
          <w:szCs w:val="24"/>
        </w:rPr>
        <w:t>quir</w:t>
      </w:r>
      <w:r w:rsidR="00BA67E4" w:rsidRPr="004E0A77">
        <w:rPr>
          <w:spacing w:val="-1"/>
          <w:szCs w:val="24"/>
        </w:rPr>
        <w:t>e</w:t>
      </w:r>
      <w:r w:rsidR="00BA67E4" w:rsidRPr="004E0A77">
        <w:rPr>
          <w:szCs w:val="24"/>
        </w:rPr>
        <w:t>d</w:t>
      </w:r>
      <w:r w:rsidR="00BA67E4" w:rsidRPr="004E0A77">
        <w:rPr>
          <w:spacing w:val="4"/>
          <w:szCs w:val="24"/>
        </w:rPr>
        <w:t xml:space="preserve"> </w:t>
      </w:r>
      <w:r w:rsidR="00BA67E4" w:rsidRPr="004E0A77">
        <w:rPr>
          <w:szCs w:val="24"/>
        </w:rPr>
        <w:t>und</w:t>
      </w:r>
      <w:r w:rsidR="00BA67E4" w:rsidRPr="004E0A77">
        <w:rPr>
          <w:spacing w:val="-1"/>
          <w:szCs w:val="24"/>
        </w:rPr>
        <w:t>e</w:t>
      </w:r>
      <w:r w:rsidR="00BA67E4" w:rsidRPr="004E0A77">
        <w:rPr>
          <w:szCs w:val="24"/>
        </w:rPr>
        <w:t>r</w:t>
      </w:r>
      <w:r w:rsidR="00BA67E4" w:rsidRPr="004E0A77">
        <w:rPr>
          <w:spacing w:val="3"/>
          <w:szCs w:val="24"/>
        </w:rPr>
        <w:t xml:space="preserve"> </w:t>
      </w:r>
      <w:r w:rsidR="00BA67E4" w:rsidRPr="004E0A77">
        <w:rPr>
          <w:szCs w:val="24"/>
        </w:rPr>
        <w:t>the</w:t>
      </w:r>
      <w:r w:rsidR="00BA67E4" w:rsidRPr="004E0A77">
        <w:rPr>
          <w:spacing w:val="3"/>
          <w:szCs w:val="24"/>
        </w:rPr>
        <w:t xml:space="preserve"> </w:t>
      </w:r>
      <w:r w:rsidR="00774064" w:rsidRPr="004E0A77">
        <w:rPr>
          <w:i/>
          <w:szCs w:val="24"/>
        </w:rPr>
        <w:t>Program for</w:t>
      </w:r>
      <w:r w:rsidR="00774064" w:rsidRPr="004E0A77">
        <w:rPr>
          <w:i/>
          <w:spacing w:val="1"/>
          <w:szCs w:val="24"/>
        </w:rPr>
        <w:t xml:space="preserve"> </w:t>
      </w:r>
      <w:r w:rsidR="00774064" w:rsidRPr="004E0A77">
        <w:rPr>
          <w:i/>
          <w:szCs w:val="24"/>
        </w:rPr>
        <w:t>R</w:t>
      </w:r>
      <w:r w:rsidR="00774064" w:rsidRPr="004E0A77">
        <w:rPr>
          <w:i/>
          <w:spacing w:val="-1"/>
          <w:szCs w:val="24"/>
        </w:rPr>
        <w:t>e</w:t>
      </w:r>
      <w:r w:rsidR="00774064" w:rsidRPr="004E0A77">
        <w:rPr>
          <w:i/>
          <w:szCs w:val="24"/>
        </w:rPr>
        <w:t>sul</w:t>
      </w:r>
      <w:r w:rsidR="00774064" w:rsidRPr="004E0A77">
        <w:rPr>
          <w:i/>
          <w:spacing w:val="1"/>
          <w:szCs w:val="24"/>
        </w:rPr>
        <w:t>t</w:t>
      </w:r>
      <w:r w:rsidR="00774064" w:rsidRPr="004E0A77">
        <w:rPr>
          <w:i/>
          <w:szCs w:val="24"/>
        </w:rPr>
        <w:t>s Fi</w:t>
      </w:r>
      <w:r w:rsidR="00774064" w:rsidRPr="004E0A77">
        <w:rPr>
          <w:i/>
          <w:spacing w:val="-2"/>
          <w:szCs w:val="24"/>
        </w:rPr>
        <w:t>n</w:t>
      </w:r>
      <w:r w:rsidR="00774064" w:rsidRPr="004E0A77">
        <w:rPr>
          <w:i/>
          <w:szCs w:val="24"/>
        </w:rPr>
        <w:t>an</w:t>
      </w:r>
      <w:r w:rsidR="00774064" w:rsidRPr="004E0A77">
        <w:rPr>
          <w:i/>
          <w:spacing w:val="-1"/>
          <w:szCs w:val="24"/>
        </w:rPr>
        <w:t>c</w:t>
      </w:r>
      <w:r w:rsidR="00774064" w:rsidRPr="004E0A77">
        <w:rPr>
          <w:i/>
          <w:szCs w:val="24"/>
        </w:rPr>
        <w:t>ing,</w:t>
      </w:r>
      <w:r w:rsidR="00774064" w:rsidRPr="004E0A77">
        <w:rPr>
          <w:szCs w:val="24"/>
        </w:rPr>
        <w:t xml:space="preserve"> </w:t>
      </w:r>
      <w:r w:rsidR="00720E04" w:rsidRPr="004E0A77">
        <w:rPr>
          <w:szCs w:val="24"/>
        </w:rPr>
        <w:t>assessments of</w:t>
      </w:r>
      <w:r w:rsidR="00BA67E4" w:rsidRPr="004E0A77">
        <w:rPr>
          <w:spacing w:val="4"/>
          <w:szCs w:val="24"/>
        </w:rPr>
        <w:t xml:space="preserve"> </w:t>
      </w:r>
      <w:r w:rsidR="00BA67E4" w:rsidRPr="004E0A77">
        <w:rPr>
          <w:szCs w:val="24"/>
        </w:rPr>
        <w:t>the</w:t>
      </w:r>
      <w:r w:rsidR="00BA67E4" w:rsidRPr="004E0A77">
        <w:rPr>
          <w:spacing w:val="3"/>
          <w:szCs w:val="24"/>
        </w:rPr>
        <w:t xml:space="preserve"> </w:t>
      </w:r>
      <w:r w:rsidR="00720E04" w:rsidRPr="004E0A77">
        <w:rPr>
          <w:spacing w:val="3"/>
          <w:szCs w:val="24"/>
        </w:rPr>
        <w:t xml:space="preserve">existing Government </w:t>
      </w:r>
      <w:r w:rsidR="00BA67E4" w:rsidRPr="004E0A77">
        <w:rPr>
          <w:spacing w:val="-1"/>
          <w:szCs w:val="24"/>
        </w:rPr>
        <w:t>e</w:t>
      </w:r>
      <w:r w:rsidR="00BA67E4" w:rsidRPr="004E0A77">
        <w:rPr>
          <w:szCs w:val="24"/>
        </w:rPr>
        <w:t>nvironme</w:t>
      </w:r>
      <w:r w:rsidR="00BA67E4" w:rsidRPr="004E0A77">
        <w:rPr>
          <w:spacing w:val="-1"/>
          <w:szCs w:val="24"/>
        </w:rPr>
        <w:t>n</w:t>
      </w:r>
      <w:r w:rsidR="00BA67E4" w:rsidRPr="004E0A77">
        <w:rPr>
          <w:szCs w:val="24"/>
        </w:rPr>
        <w:t>t</w:t>
      </w:r>
      <w:r w:rsidR="00720E04" w:rsidRPr="004E0A77">
        <w:rPr>
          <w:szCs w:val="24"/>
        </w:rPr>
        <w:t>al</w:t>
      </w:r>
      <w:r w:rsidR="00BA67E4" w:rsidRPr="004E0A77">
        <w:rPr>
          <w:spacing w:val="4"/>
          <w:szCs w:val="24"/>
        </w:rPr>
        <w:t xml:space="preserve"> </w:t>
      </w:r>
      <w:r w:rsidR="00BA67E4" w:rsidRPr="004E0A77">
        <w:rPr>
          <w:spacing w:val="-1"/>
          <w:szCs w:val="24"/>
        </w:rPr>
        <w:t>a</w:t>
      </w:r>
      <w:r w:rsidR="00BA67E4" w:rsidRPr="004E0A77">
        <w:rPr>
          <w:szCs w:val="24"/>
        </w:rPr>
        <w:t>nd</w:t>
      </w:r>
      <w:r w:rsidR="00BA67E4" w:rsidRPr="004E0A77">
        <w:rPr>
          <w:spacing w:val="4"/>
          <w:szCs w:val="24"/>
        </w:rPr>
        <w:t xml:space="preserve"> </w:t>
      </w:r>
      <w:r w:rsidR="00BA67E4" w:rsidRPr="004E0A77">
        <w:rPr>
          <w:szCs w:val="24"/>
        </w:rPr>
        <w:t>soci</w:t>
      </w:r>
      <w:r w:rsidR="00BA67E4" w:rsidRPr="004E0A77">
        <w:rPr>
          <w:spacing w:val="-1"/>
          <w:szCs w:val="24"/>
        </w:rPr>
        <w:t>a</w:t>
      </w:r>
      <w:r w:rsidR="00BA67E4" w:rsidRPr="004E0A77">
        <w:rPr>
          <w:szCs w:val="24"/>
        </w:rPr>
        <w:t>l</w:t>
      </w:r>
      <w:r w:rsidR="00BA67E4" w:rsidRPr="004E0A77">
        <w:rPr>
          <w:spacing w:val="4"/>
          <w:szCs w:val="24"/>
        </w:rPr>
        <w:t xml:space="preserve"> </w:t>
      </w:r>
      <w:r w:rsidR="00B80E71" w:rsidRPr="004E0A77">
        <w:rPr>
          <w:spacing w:val="4"/>
          <w:szCs w:val="24"/>
        </w:rPr>
        <w:t xml:space="preserve">management </w:t>
      </w:r>
      <w:r w:rsidR="00BA67E4" w:rsidRPr="004E0A77">
        <w:rPr>
          <w:spacing w:val="2"/>
          <w:szCs w:val="24"/>
        </w:rPr>
        <w:t>s</w:t>
      </w:r>
      <w:r w:rsidR="00BA67E4" w:rsidRPr="004E0A77">
        <w:rPr>
          <w:spacing w:val="-5"/>
          <w:szCs w:val="24"/>
        </w:rPr>
        <w:t>y</w:t>
      </w:r>
      <w:r w:rsidR="00BA67E4" w:rsidRPr="004E0A77">
        <w:rPr>
          <w:szCs w:val="24"/>
        </w:rPr>
        <w:t>stems</w:t>
      </w:r>
      <w:r w:rsidR="00720E04" w:rsidRPr="004E0A77">
        <w:rPr>
          <w:szCs w:val="24"/>
        </w:rPr>
        <w:t xml:space="preserve"> is mandatory </w:t>
      </w:r>
      <w:r w:rsidR="00BA67E4" w:rsidRPr="004E0A77">
        <w:rPr>
          <w:szCs w:val="24"/>
        </w:rPr>
        <w:t xml:space="preserve">during </w:t>
      </w:r>
      <w:r w:rsidR="00B80E71" w:rsidRPr="004E0A77">
        <w:rPr>
          <w:spacing w:val="1"/>
          <w:szCs w:val="24"/>
        </w:rPr>
        <w:t>the</w:t>
      </w:r>
      <w:r w:rsidR="00BA67E4" w:rsidRPr="004E0A77">
        <w:rPr>
          <w:spacing w:val="3"/>
          <w:szCs w:val="24"/>
        </w:rPr>
        <w:t xml:space="preserve"> </w:t>
      </w:r>
      <w:r w:rsidR="00BA67E4" w:rsidRPr="004E0A77">
        <w:rPr>
          <w:szCs w:val="24"/>
        </w:rPr>
        <w:t>p</w:t>
      </w:r>
      <w:r w:rsidR="00BA67E4" w:rsidRPr="004E0A77">
        <w:rPr>
          <w:spacing w:val="-1"/>
          <w:szCs w:val="24"/>
        </w:rPr>
        <w:t>re</w:t>
      </w:r>
      <w:r w:rsidR="00BA67E4" w:rsidRPr="004E0A77">
        <w:rPr>
          <w:szCs w:val="24"/>
        </w:rPr>
        <w:t>p</w:t>
      </w:r>
      <w:r w:rsidR="00BA67E4" w:rsidRPr="004E0A77">
        <w:rPr>
          <w:spacing w:val="1"/>
          <w:szCs w:val="24"/>
        </w:rPr>
        <w:t>a</w:t>
      </w:r>
      <w:r w:rsidR="00BA67E4" w:rsidRPr="004E0A77">
        <w:rPr>
          <w:szCs w:val="24"/>
        </w:rPr>
        <w:t>r</w:t>
      </w:r>
      <w:r w:rsidR="00BA67E4" w:rsidRPr="004E0A77">
        <w:rPr>
          <w:spacing w:val="-2"/>
          <w:szCs w:val="24"/>
        </w:rPr>
        <w:t>a</w:t>
      </w:r>
      <w:r w:rsidR="00BA67E4" w:rsidRPr="004E0A77">
        <w:rPr>
          <w:szCs w:val="24"/>
        </w:rPr>
        <w:t>t</w:t>
      </w:r>
      <w:r w:rsidR="00BA67E4" w:rsidRPr="004E0A77">
        <w:rPr>
          <w:spacing w:val="3"/>
          <w:szCs w:val="24"/>
        </w:rPr>
        <w:t>i</w:t>
      </w:r>
      <w:r w:rsidR="00774064" w:rsidRPr="004E0A77">
        <w:rPr>
          <w:szCs w:val="24"/>
        </w:rPr>
        <w:t>on</w:t>
      </w:r>
      <w:r w:rsidR="00720E04" w:rsidRPr="004E0A77">
        <w:rPr>
          <w:szCs w:val="24"/>
        </w:rPr>
        <w:t xml:space="preserve"> </w:t>
      </w:r>
      <w:r w:rsidR="00BB7521" w:rsidRPr="004E0A77">
        <w:rPr>
          <w:szCs w:val="24"/>
        </w:rPr>
        <w:t xml:space="preserve">of </w:t>
      </w:r>
      <w:r w:rsidR="00B80E71" w:rsidRPr="004E0A77">
        <w:rPr>
          <w:szCs w:val="24"/>
        </w:rPr>
        <w:t>the proposed ELEAP.</w:t>
      </w:r>
      <w:r w:rsidR="00720E04" w:rsidRPr="004E0A77">
        <w:rPr>
          <w:szCs w:val="24"/>
        </w:rPr>
        <w:t xml:space="preserve"> Therefore, </w:t>
      </w:r>
      <w:r w:rsidR="00774064" w:rsidRPr="004E0A77">
        <w:rPr>
          <w:spacing w:val="-1"/>
          <w:szCs w:val="24"/>
        </w:rPr>
        <w:t>this</w:t>
      </w:r>
      <w:r w:rsidR="00BA67E4" w:rsidRPr="004E0A77">
        <w:rPr>
          <w:spacing w:val="5"/>
          <w:szCs w:val="24"/>
        </w:rPr>
        <w:t xml:space="preserve"> </w:t>
      </w:r>
      <w:r w:rsidR="00406F35" w:rsidRPr="004E0A77">
        <w:rPr>
          <w:spacing w:val="5"/>
          <w:szCs w:val="24"/>
        </w:rPr>
        <w:t>ELEAP-</w:t>
      </w:r>
      <w:r w:rsidR="00BA67E4" w:rsidRPr="004E0A77">
        <w:rPr>
          <w:szCs w:val="24"/>
        </w:rPr>
        <w:t>Environme</w:t>
      </w:r>
      <w:r w:rsidR="00BA67E4" w:rsidRPr="004E0A77">
        <w:rPr>
          <w:spacing w:val="-1"/>
          <w:szCs w:val="24"/>
        </w:rPr>
        <w:t>n</w:t>
      </w:r>
      <w:r w:rsidR="00BA67E4" w:rsidRPr="004E0A77">
        <w:rPr>
          <w:szCs w:val="24"/>
        </w:rPr>
        <w:t>tal</w:t>
      </w:r>
      <w:r w:rsidR="00BA67E4" w:rsidRPr="004E0A77">
        <w:rPr>
          <w:spacing w:val="2"/>
          <w:szCs w:val="24"/>
        </w:rPr>
        <w:t xml:space="preserve"> </w:t>
      </w:r>
      <w:r w:rsidR="00BA67E4" w:rsidRPr="004E0A77">
        <w:rPr>
          <w:spacing w:val="-1"/>
          <w:szCs w:val="24"/>
        </w:rPr>
        <w:t>a</w:t>
      </w:r>
      <w:r w:rsidR="00BA67E4" w:rsidRPr="004E0A77">
        <w:rPr>
          <w:spacing w:val="2"/>
          <w:szCs w:val="24"/>
        </w:rPr>
        <w:t>n</w:t>
      </w:r>
      <w:r w:rsidR="00BA67E4" w:rsidRPr="004E0A77">
        <w:rPr>
          <w:szCs w:val="24"/>
        </w:rPr>
        <w:t>d</w:t>
      </w:r>
      <w:r w:rsidR="00BA67E4" w:rsidRPr="004E0A77">
        <w:rPr>
          <w:spacing w:val="3"/>
          <w:szCs w:val="24"/>
        </w:rPr>
        <w:t xml:space="preserve"> </w:t>
      </w:r>
      <w:r w:rsidR="00BA67E4" w:rsidRPr="004E0A77">
        <w:rPr>
          <w:spacing w:val="1"/>
          <w:szCs w:val="24"/>
        </w:rPr>
        <w:t>S</w:t>
      </w:r>
      <w:r w:rsidR="00BA67E4" w:rsidRPr="004E0A77">
        <w:rPr>
          <w:szCs w:val="24"/>
        </w:rPr>
        <w:t>o</w:t>
      </w:r>
      <w:r w:rsidR="00BA67E4" w:rsidRPr="004E0A77">
        <w:rPr>
          <w:spacing w:val="-1"/>
          <w:szCs w:val="24"/>
        </w:rPr>
        <w:t>c</w:t>
      </w:r>
      <w:r w:rsidR="00BA67E4" w:rsidRPr="004E0A77">
        <w:rPr>
          <w:szCs w:val="24"/>
        </w:rPr>
        <w:t>ial</w:t>
      </w:r>
      <w:r w:rsidR="00BA67E4" w:rsidRPr="004E0A77">
        <w:rPr>
          <w:spacing w:val="2"/>
          <w:szCs w:val="24"/>
        </w:rPr>
        <w:t xml:space="preserve"> </w:t>
      </w:r>
      <w:r w:rsidR="00BA67E4" w:rsidRPr="004E0A77">
        <w:rPr>
          <w:spacing w:val="3"/>
          <w:szCs w:val="24"/>
        </w:rPr>
        <w:t>S</w:t>
      </w:r>
      <w:r w:rsidR="00BA67E4" w:rsidRPr="004E0A77">
        <w:rPr>
          <w:spacing w:val="-7"/>
          <w:szCs w:val="24"/>
        </w:rPr>
        <w:t>y</w:t>
      </w:r>
      <w:r w:rsidR="00BA67E4" w:rsidRPr="004E0A77">
        <w:rPr>
          <w:szCs w:val="24"/>
        </w:rPr>
        <w:t>stems</w:t>
      </w:r>
      <w:r w:rsidR="00BA67E4" w:rsidRPr="004E0A77">
        <w:rPr>
          <w:spacing w:val="3"/>
          <w:szCs w:val="24"/>
        </w:rPr>
        <w:t xml:space="preserve"> </w:t>
      </w:r>
      <w:r w:rsidR="00BA67E4" w:rsidRPr="004E0A77">
        <w:rPr>
          <w:szCs w:val="24"/>
        </w:rPr>
        <w:t>As</w:t>
      </w:r>
      <w:r w:rsidR="00BA67E4" w:rsidRPr="004E0A77">
        <w:rPr>
          <w:spacing w:val="3"/>
          <w:szCs w:val="24"/>
        </w:rPr>
        <w:t>s</w:t>
      </w:r>
      <w:r w:rsidR="00BA67E4" w:rsidRPr="004E0A77">
        <w:rPr>
          <w:spacing w:val="-1"/>
          <w:szCs w:val="24"/>
        </w:rPr>
        <w:t>e</w:t>
      </w:r>
      <w:r w:rsidR="00BA67E4" w:rsidRPr="004E0A77">
        <w:rPr>
          <w:szCs w:val="24"/>
        </w:rPr>
        <w:t>ss</w:t>
      </w:r>
      <w:r w:rsidR="00BA67E4" w:rsidRPr="004E0A77">
        <w:rPr>
          <w:spacing w:val="1"/>
          <w:szCs w:val="24"/>
        </w:rPr>
        <w:t>m</w:t>
      </w:r>
      <w:r w:rsidR="00BA67E4" w:rsidRPr="004E0A77">
        <w:rPr>
          <w:spacing w:val="-1"/>
          <w:szCs w:val="24"/>
        </w:rPr>
        <w:t>e</w:t>
      </w:r>
      <w:r w:rsidR="00BA67E4" w:rsidRPr="004E0A77">
        <w:rPr>
          <w:szCs w:val="24"/>
        </w:rPr>
        <w:t>nt</w:t>
      </w:r>
      <w:r w:rsidR="00BA67E4" w:rsidRPr="004E0A77">
        <w:rPr>
          <w:spacing w:val="3"/>
          <w:szCs w:val="24"/>
        </w:rPr>
        <w:t xml:space="preserve"> </w:t>
      </w:r>
      <w:r w:rsidR="00BA67E4" w:rsidRPr="004E0A77">
        <w:rPr>
          <w:szCs w:val="24"/>
        </w:rPr>
        <w:t>(</w:t>
      </w:r>
      <w:r w:rsidR="00BA67E4" w:rsidRPr="004E0A77">
        <w:rPr>
          <w:spacing w:val="-1"/>
          <w:szCs w:val="24"/>
        </w:rPr>
        <w:t>E</w:t>
      </w:r>
      <w:r w:rsidR="00BA67E4" w:rsidRPr="004E0A77">
        <w:rPr>
          <w:spacing w:val="1"/>
          <w:szCs w:val="24"/>
        </w:rPr>
        <w:t>SS</w:t>
      </w:r>
      <w:r w:rsidR="00BA67E4" w:rsidRPr="004E0A77">
        <w:rPr>
          <w:szCs w:val="24"/>
        </w:rPr>
        <w:t>A)</w:t>
      </w:r>
      <w:r w:rsidR="00BA67E4" w:rsidRPr="004E0A77">
        <w:rPr>
          <w:spacing w:val="1"/>
          <w:szCs w:val="24"/>
        </w:rPr>
        <w:t xml:space="preserve"> </w:t>
      </w:r>
      <w:r w:rsidR="00774064" w:rsidRPr="004E0A77">
        <w:rPr>
          <w:spacing w:val="1"/>
          <w:szCs w:val="24"/>
        </w:rPr>
        <w:t xml:space="preserve">study </w:t>
      </w:r>
      <w:r w:rsidR="00406F35" w:rsidRPr="004E0A77">
        <w:rPr>
          <w:spacing w:val="2"/>
          <w:szCs w:val="24"/>
        </w:rPr>
        <w:t xml:space="preserve">is prepared </w:t>
      </w:r>
      <w:r w:rsidR="00EB1BD7" w:rsidRPr="004E0A77">
        <w:rPr>
          <w:szCs w:val="24"/>
        </w:rPr>
        <w:t>to</w:t>
      </w:r>
      <w:r w:rsidR="00BA67E4" w:rsidRPr="004E0A77">
        <w:rPr>
          <w:szCs w:val="24"/>
        </w:rPr>
        <w:t xml:space="preserve"> be</w:t>
      </w:r>
      <w:r w:rsidR="00406F35" w:rsidRPr="004E0A77">
        <w:rPr>
          <w:szCs w:val="24"/>
        </w:rPr>
        <w:t xml:space="preserve"> used </w:t>
      </w:r>
      <w:r w:rsidR="00773997" w:rsidRPr="004E0A77">
        <w:rPr>
          <w:szCs w:val="24"/>
        </w:rPr>
        <w:t xml:space="preserve">as an instrument </w:t>
      </w:r>
      <w:r w:rsidR="00406F35" w:rsidRPr="004E0A77">
        <w:rPr>
          <w:szCs w:val="24"/>
        </w:rPr>
        <w:t xml:space="preserve">to identify the capacity of the country system </w:t>
      </w:r>
      <w:r w:rsidR="00EB1BD7" w:rsidRPr="004E0A77">
        <w:rPr>
          <w:szCs w:val="24"/>
        </w:rPr>
        <w:t xml:space="preserve">during </w:t>
      </w:r>
      <w:r w:rsidR="00EB1BD7" w:rsidRPr="004E0A77">
        <w:rPr>
          <w:spacing w:val="-1"/>
          <w:szCs w:val="24"/>
        </w:rPr>
        <w:t>implementation</w:t>
      </w:r>
      <w:r w:rsidR="00773997" w:rsidRPr="004E0A77">
        <w:rPr>
          <w:szCs w:val="24"/>
        </w:rPr>
        <w:t xml:space="preserve"> of the </w:t>
      </w:r>
      <w:r w:rsidR="00406F35" w:rsidRPr="004E0A77">
        <w:rPr>
          <w:szCs w:val="24"/>
        </w:rPr>
        <w:t xml:space="preserve">proposed </w:t>
      </w:r>
      <w:r w:rsidR="00EB1BD7" w:rsidRPr="004E0A77">
        <w:rPr>
          <w:szCs w:val="24"/>
        </w:rPr>
        <w:t>Program by</w:t>
      </w:r>
      <w:r w:rsidR="00BA67E4" w:rsidRPr="004E0A77">
        <w:rPr>
          <w:spacing w:val="-2"/>
          <w:szCs w:val="24"/>
        </w:rPr>
        <w:t xml:space="preserve"> </w:t>
      </w:r>
      <w:r w:rsidR="00BA67E4" w:rsidRPr="004E0A77">
        <w:rPr>
          <w:spacing w:val="1"/>
          <w:szCs w:val="24"/>
        </w:rPr>
        <w:t>EEU</w:t>
      </w:r>
      <w:r w:rsidR="00D61C26" w:rsidRPr="004E0A77">
        <w:rPr>
          <w:spacing w:val="1"/>
          <w:szCs w:val="24"/>
        </w:rPr>
        <w:t xml:space="preserve"> and MoWIE</w:t>
      </w:r>
      <w:r w:rsidR="00406F35" w:rsidRPr="004E0A77">
        <w:rPr>
          <w:spacing w:val="1"/>
          <w:szCs w:val="24"/>
        </w:rPr>
        <w:t xml:space="preserve"> and to recommend the required action plans</w:t>
      </w:r>
      <w:r w:rsidR="00BA67E4" w:rsidRPr="004E0A77">
        <w:rPr>
          <w:szCs w:val="24"/>
        </w:rPr>
        <w:t>.</w:t>
      </w:r>
    </w:p>
    <w:p w14:paraId="2E5AD636" w14:textId="39B20AF8" w:rsidR="00BA67E4" w:rsidRPr="004E0A77" w:rsidRDefault="00BA67E4" w:rsidP="000059B2">
      <w:pPr>
        <w:pStyle w:val="Heading2"/>
        <w:keepLines/>
        <w:numPr>
          <w:ilvl w:val="1"/>
          <w:numId w:val="158"/>
        </w:numPr>
        <w:spacing w:after="120"/>
        <w:jc w:val="both"/>
        <w:rPr>
          <w:rStyle w:val="Heading2Char1"/>
          <w:rFonts w:eastAsia="Symbol" w:cs="Times New Roman"/>
          <w:b w:val="0"/>
          <w:bCs/>
          <w:iCs/>
          <w:szCs w:val="24"/>
        </w:rPr>
      </w:pPr>
      <w:bookmarkStart w:id="436" w:name="_Toc491183682"/>
      <w:r w:rsidRPr="004E0A77">
        <w:rPr>
          <w:rStyle w:val="Heading2Char1"/>
          <w:rFonts w:cs="Times New Roman"/>
          <w:bCs/>
          <w:szCs w:val="24"/>
        </w:rPr>
        <w:t>Purpose and Objective of ESSA</w:t>
      </w:r>
      <w:bookmarkEnd w:id="436"/>
    </w:p>
    <w:p w14:paraId="6DD897C7" w14:textId="11A1FACA" w:rsidR="006877D7" w:rsidRPr="004E0A77" w:rsidRDefault="006877D7" w:rsidP="000059B2">
      <w:pPr>
        <w:pStyle w:val="Heading3"/>
        <w:numPr>
          <w:ilvl w:val="2"/>
          <w:numId w:val="158"/>
        </w:numPr>
        <w:rPr>
          <w:sz w:val="24"/>
          <w:szCs w:val="24"/>
          <w:lang w:val="it-IT"/>
        </w:rPr>
      </w:pPr>
      <w:bookmarkStart w:id="437" w:name="_Toc491183683"/>
      <w:r w:rsidRPr="004E0A77">
        <w:rPr>
          <w:sz w:val="24"/>
          <w:szCs w:val="24"/>
          <w:lang w:val="it-IT"/>
        </w:rPr>
        <w:t>Purpose</w:t>
      </w:r>
      <w:bookmarkEnd w:id="437"/>
    </w:p>
    <w:p w14:paraId="2943960B" w14:textId="5E27F79A" w:rsidR="005635A9" w:rsidRPr="004E0A77" w:rsidRDefault="004C20E1" w:rsidP="000059B2">
      <w:pPr>
        <w:pStyle w:val="ListParagraph"/>
        <w:numPr>
          <w:ilvl w:val="0"/>
          <w:numId w:val="160"/>
        </w:numPr>
        <w:ind w:left="0" w:firstLine="0"/>
        <w:jc w:val="both"/>
        <w:rPr>
          <w:szCs w:val="24"/>
        </w:rPr>
      </w:pPr>
      <w:r w:rsidRPr="004E0A77">
        <w:rPr>
          <w:szCs w:val="24"/>
        </w:rPr>
        <w:t xml:space="preserve">The proposed ESSA is </w:t>
      </w:r>
      <w:r w:rsidR="005635A9" w:rsidRPr="004E0A77">
        <w:rPr>
          <w:szCs w:val="24"/>
        </w:rPr>
        <w:t xml:space="preserve">crucial to ensure that PforR operations are designed and implemented in a manner that maximizes potential environmental and social benefits. ESSA assesses the </w:t>
      </w:r>
      <w:r w:rsidR="00520D3D" w:rsidRPr="004E0A77">
        <w:rPr>
          <w:szCs w:val="24"/>
        </w:rPr>
        <w:t>B</w:t>
      </w:r>
      <w:r w:rsidR="005635A9" w:rsidRPr="004E0A77">
        <w:rPr>
          <w:szCs w:val="24"/>
        </w:rPr>
        <w:t>orrower’s authority and organizational capacity and performance to date, to achieve the social and environmental objectives associated with the Program and stipulates supplementary actions as necessary.</w:t>
      </w:r>
    </w:p>
    <w:p w14:paraId="7D481FA5" w14:textId="77777777" w:rsidR="001C1183" w:rsidRPr="004E0A77" w:rsidRDefault="001C1183" w:rsidP="0053661C">
      <w:pPr>
        <w:pStyle w:val="ListParagraph"/>
        <w:ind w:left="0"/>
        <w:jc w:val="both"/>
        <w:rPr>
          <w:szCs w:val="24"/>
        </w:rPr>
      </w:pPr>
    </w:p>
    <w:p w14:paraId="20DFFB71" w14:textId="54338943" w:rsidR="0078165D" w:rsidRPr="004E0A77" w:rsidRDefault="005635A9" w:rsidP="000059B2">
      <w:pPr>
        <w:pStyle w:val="ListParagraph"/>
        <w:numPr>
          <w:ilvl w:val="0"/>
          <w:numId w:val="160"/>
        </w:numPr>
        <w:ind w:left="0" w:firstLine="0"/>
        <w:jc w:val="both"/>
        <w:rPr>
          <w:szCs w:val="24"/>
        </w:rPr>
      </w:pPr>
      <w:r w:rsidRPr="004E0A77">
        <w:rPr>
          <w:szCs w:val="24"/>
        </w:rPr>
        <w:t>The ESSA is a World Bank document prepared by</w:t>
      </w:r>
      <w:r w:rsidR="00520D3D" w:rsidRPr="004E0A77">
        <w:rPr>
          <w:szCs w:val="24"/>
        </w:rPr>
        <w:t xml:space="preserve"> World</w:t>
      </w:r>
      <w:r w:rsidRPr="004E0A77">
        <w:rPr>
          <w:szCs w:val="24"/>
        </w:rPr>
        <w:t xml:space="preserve"> Bank staff and consultants to inform the internal review and decision process associated with the new Program-for-Results lending instrument. The findings, conclusions and opinions expressed in this document are those of the World Bank. Any specific action </w:t>
      </w:r>
      <w:r w:rsidR="00406F35" w:rsidRPr="004E0A77">
        <w:rPr>
          <w:szCs w:val="24"/>
        </w:rPr>
        <w:t>plans, which flow from this analysis,</w:t>
      </w:r>
      <w:r w:rsidRPr="004E0A77">
        <w:rPr>
          <w:szCs w:val="24"/>
        </w:rPr>
        <w:t xml:space="preserve"> will be discussed and agreed with the Government of Ethiopia counterparts and will become legally binding agreements under the conditions of the new loan.</w:t>
      </w:r>
      <w:r w:rsidR="00373A19" w:rsidRPr="004E0A77">
        <w:rPr>
          <w:szCs w:val="24"/>
        </w:rPr>
        <w:t xml:space="preserve"> </w:t>
      </w:r>
      <w:r w:rsidR="004C20E1" w:rsidRPr="004E0A77">
        <w:rPr>
          <w:szCs w:val="24"/>
        </w:rPr>
        <w:t xml:space="preserve"> </w:t>
      </w:r>
    </w:p>
    <w:p w14:paraId="0AE43374" w14:textId="77777777" w:rsidR="001C1183" w:rsidRPr="004E0A77" w:rsidRDefault="001C1183" w:rsidP="0053661C">
      <w:pPr>
        <w:pStyle w:val="ListParagraph"/>
        <w:rPr>
          <w:szCs w:val="24"/>
        </w:rPr>
      </w:pPr>
    </w:p>
    <w:p w14:paraId="4BBDD08D" w14:textId="73602EE9" w:rsidR="004C20E1" w:rsidRPr="004E0A77" w:rsidRDefault="004C20E1" w:rsidP="000059B2">
      <w:pPr>
        <w:pStyle w:val="ListParagraph"/>
        <w:numPr>
          <w:ilvl w:val="0"/>
          <w:numId w:val="160"/>
        </w:numPr>
        <w:ind w:left="0" w:firstLine="0"/>
        <w:jc w:val="both"/>
        <w:rPr>
          <w:szCs w:val="24"/>
        </w:rPr>
      </w:pPr>
      <w:r w:rsidRPr="004E0A77">
        <w:rPr>
          <w:szCs w:val="24"/>
        </w:rPr>
        <w:t xml:space="preserve">It is also a key instrument, which will enable the World Bank to conduct a focused policy dialogue, provide recommendations for institutional strengthening and address energy sector development issues with specific focus on environmental and social sustainability in the context of implementation of ELEAP. </w:t>
      </w:r>
    </w:p>
    <w:p w14:paraId="4BF4A3B2" w14:textId="77777777" w:rsidR="001C1183" w:rsidRPr="004E0A77" w:rsidRDefault="001C1183" w:rsidP="0053661C">
      <w:pPr>
        <w:pStyle w:val="ListParagraph"/>
        <w:ind w:left="0"/>
        <w:jc w:val="both"/>
        <w:rPr>
          <w:szCs w:val="24"/>
        </w:rPr>
      </w:pPr>
    </w:p>
    <w:p w14:paraId="4BF69B65" w14:textId="3A82E059" w:rsidR="00BA67E4" w:rsidRPr="004E0A77" w:rsidRDefault="00BA67E4" w:rsidP="000059B2">
      <w:pPr>
        <w:pStyle w:val="ListParagraph"/>
        <w:numPr>
          <w:ilvl w:val="0"/>
          <w:numId w:val="160"/>
        </w:numPr>
        <w:ind w:left="0" w:firstLine="0"/>
        <w:jc w:val="both"/>
        <w:rPr>
          <w:szCs w:val="24"/>
        </w:rPr>
      </w:pPr>
      <w:r w:rsidRPr="004E0A77">
        <w:rPr>
          <w:szCs w:val="24"/>
        </w:rPr>
        <w:t xml:space="preserve">The purpose of </w:t>
      </w:r>
      <w:r w:rsidR="00E74C36" w:rsidRPr="004E0A77">
        <w:rPr>
          <w:szCs w:val="24"/>
        </w:rPr>
        <w:t xml:space="preserve">this </w:t>
      </w:r>
      <w:r w:rsidRPr="004E0A77">
        <w:rPr>
          <w:szCs w:val="24"/>
        </w:rPr>
        <w:t>Environmental and Social Systems Assessment (ESSA) is to: (i) review the environmental a</w:t>
      </w:r>
      <w:r w:rsidR="00E74C36" w:rsidRPr="004E0A77">
        <w:rPr>
          <w:szCs w:val="24"/>
        </w:rPr>
        <w:t>nd</w:t>
      </w:r>
      <w:r w:rsidRPr="004E0A77">
        <w:rPr>
          <w:szCs w:val="24"/>
        </w:rPr>
        <w:t xml:space="preserve"> socia</w:t>
      </w:r>
      <w:r w:rsidR="00E74C36" w:rsidRPr="004E0A77">
        <w:rPr>
          <w:szCs w:val="24"/>
        </w:rPr>
        <w:t>l</w:t>
      </w:r>
      <w:r w:rsidRPr="004E0A77">
        <w:rPr>
          <w:szCs w:val="24"/>
        </w:rPr>
        <w:t xml:space="preserve"> manage</w:t>
      </w:r>
      <w:r w:rsidR="00E74C36" w:rsidRPr="004E0A77">
        <w:rPr>
          <w:szCs w:val="24"/>
        </w:rPr>
        <w:t>ment</w:t>
      </w:r>
      <w:r w:rsidRPr="004E0A77">
        <w:rPr>
          <w:szCs w:val="24"/>
        </w:rPr>
        <w:t xml:space="preserve"> rules and procedures and institutional responsibilities that are being used by the Program; (ii) assess the implementing agenc</w:t>
      </w:r>
      <w:r w:rsidR="00E74C36" w:rsidRPr="004E0A77">
        <w:rPr>
          <w:szCs w:val="24"/>
        </w:rPr>
        <w:t>ies</w:t>
      </w:r>
      <w:r w:rsidR="00BB7521" w:rsidRPr="004E0A77">
        <w:rPr>
          <w:szCs w:val="24"/>
        </w:rPr>
        <w:t>’</w:t>
      </w:r>
      <w:r w:rsidRPr="004E0A77">
        <w:rPr>
          <w:szCs w:val="24"/>
        </w:rPr>
        <w:t xml:space="preserve"> </w:t>
      </w:r>
      <w:r w:rsidR="00E74C36" w:rsidRPr="004E0A77">
        <w:rPr>
          <w:szCs w:val="24"/>
        </w:rPr>
        <w:t>(</w:t>
      </w:r>
      <w:r w:rsidRPr="004E0A77">
        <w:rPr>
          <w:szCs w:val="24"/>
        </w:rPr>
        <w:t>EEU’s</w:t>
      </w:r>
      <w:r w:rsidR="0026455B" w:rsidRPr="004E0A77">
        <w:rPr>
          <w:szCs w:val="24"/>
        </w:rPr>
        <w:t>, MoWIE’s</w:t>
      </w:r>
      <w:r w:rsidRPr="004E0A77">
        <w:rPr>
          <w:szCs w:val="24"/>
        </w:rPr>
        <w:t xml:space="preserve"> and other relevant institutions</w:t>
      </w:r>
      <w:r w:rsidR="00E74C36" w:rsidRPr="004E0A77">
        <w:rPr>
          <w:szCs w:val="24"/>
        </w:rPr>
        <w:t>’)</w:t>
      </w:r>
      <w:r w:rsidRPr="004E0A77">
        <w:rPr>
          <w:szCs w:val="24"/>
        </w:rPr>
        <w:t xml:space="preserve"> institutional capacity and performance to date to manage potential adverse environmental and social issues under the Program; and (iii) recommend specific actions for improving the capacity of the </w:t>
      </w:r>
      <w:r w:rsidR="00E74C36" w:rsidRPr="004E0A77">
        <w:rPr>
          <w:szCs w:val="24"/>
        </w:rPr>
        <w:t>main implementing institutions</w:t>
      </w:r>
      <w:r w:rsidRPr="004E0A77">
        <w:rPr>
          <w:szCs w:val="24"/>
        </w:rPr>
        <w:t xml:space="preserve"> </w:t>
      </w:r>
      <w:r w:rsidR="00E74C36" w:rsidRPr="004E0A77">
        <w:rPr>
          <w:szCs w:val="24"/>
        </w:rPr>
        <w:t xml:space="preserve">with </w:t>
      </w:r>
      <w:r w:rsidRPr="004E0A77">
        <w:rPr>
          <w:szCs w:val="24"/>
        </w:rPr>
        <w:t xml:space="preserve">regard to effective management of environmental, </w:t>
      </w:r>
      <w:r w:rsidR="00E74C36" w:rsidRPr="004E0A77">
        <w:rPr>
          <w:szCs w:val="24"/>
        </w:rPr>
        <w:t xml:space="preserve">social, </w:t>
      </w:r>
      <w:r w:rsidRPr="004E0A77">
        <w:rPr>
          <w:szCs w:val="24"/>
        </w:rPr>
        <w:t>health and safety issues during implementation.</w:t>
      </w:r>
    </w:p>
    <w:p w14:paraId="2E5B7D09" w14:textId="77777777" w:rsidR="001C1183" w:rsidRPr="004E0A77" w:rsidRDefault="001C1183" w:rsidP="0053661C">
      <w:pPr>
        <w:pStyle w:val="ListParagraph"/>
        <w:rPr>
          <w:szCs w:val="24"/>
        </w:rPr>
      </w:pPr>
    </w:p>
    <w:p w14:paraId="4EB45A4A" w14:textId="77777777" w:rsidR="00BA67E4" w:rsidRPr="004E0A77" w:rsidRDefault="00BA67E4" w:rsidP="000059B2">
      <w:pPr>
        <w:pStyle w:val="ListParagraph"/>
        <w:numPr>
          <w:ilvl w:val="0"/>
          <w:numId w:val="160"/>
        </w:numPr>
        <w:ind w:left="0" w:firstLine="0"/>
        <w:jc w:val="both"/>
        <w:rPr>
          <w:szCs w:val="24"/>
        </w:rPr>
      </w:pPr>
      <w:r w:rsidRPr="004E0A77">
        <w:rPr>
          <w:szCs w:val="24"/>
        </w:rPr>
        <w:t xml:space="preserve">The ESSA provides a comprehensive review of relevant government systems and procedures that address environmental and social issues associated with the Program. The ESSA describes the extent to which the applicable government environmental and social policies, legislations, procedures and institutional systems are consistent with the six ‘core principles’ of </w:t>
      </w:r>
      <w:r w:rsidR="00E74C36" w:rsidRPr="004E0A77">
        <w:rPr>
          <w:szCs w:val="24"/>
        </w:rPr>
        <w:t>Program for Results Financing</w:t>
      </w:r>
      <w:r w:rsidRPr="004E0A77">
        <w:rPr>
          <w:szCs w:val="24"/>
        </w:rPr>
        <w:t xml:space="preserve"> and recommends actions to address the gaps and to enhance performance during Program implementation. The</w:t>
      </w:r>
      <w:r w:rsidR="00E74C36" w:rsidRPr="004E0A77">
        <w:rPr>
          <w:szCs w:val="24"/>
        </w:rPr>
        <w:t>se</w:t>
      </w:r>
      <w:r w:rsidRPr="004E0A77">
        <w:rPr>
          <w:szCs w:val="24"/>
        </w:rPr>
        <w:t xml:space="preserve"> core principles </w:t>
      </w:r>
      <w:r w:rsidR="00E74C36" w:rsidRPr="004E0A77">
        <w:rPr>
          <w:szCs w:val="24"/>
        </w:rPr>
        <w:t>are</w:t>
      </w:r>
      <w:r w:rsidR="00BB7521" w:rsidRPr="004E0A77">
        <w:rPr>
          <w:szCs w:val="24"/>
        </w:rPr>
        <w:t>:</w:t>
      </w:r>
    </w:p>
    <w:p w14:paraId="77F8B899" w14:textId="77777777" w:rsidR="00BA67E4" w:rsidRPr="004E0A77" w:rsidRDefault="00BA67E4" w:rsidP="009B445D">
      <w:pPr>
        <w:spacing w:before="120" w:after="120"/>
        <w:jc w:val="both"/>
        <w:rPr>
          <w:rFonts w:eastAsia="Symbol"/>
          <w:sz w:val="24"/>
          <w:szCs w:val="24"/>
        </w:rPr>
      </w:pPr>
      <w:r w:rsidRPr="004E0A77">
        <w:rPr>
          <w:b/>
          <w:sz w:val="24"/>
          <w:szCs w:val="24"/>
        </w:rPr>
        <w:t>Core</w:t>
      </w:r>
      <w:r w:rsidRPr="004E0A77">
        <w:rPr>
          <w:sz w:val="24"/>
          <w:szCs w:val="24"/>
        </w:rPr>
        <w:t xml:space="preserve"> </w:t>
      </w:r>
      <w:r w:rsidRPr="004E0A77">
        <w:rPr>
          <w:b/>
          <w:sz w:val="24"/>
          <w:szCs w:val="24"/>
        </w:rPr>
        <w:t xml:space="preserve">Principle 1: </w:t>
      </w:r>
      <w:r w:rsidRPr="004E0A77">
        <w:rPr>
          <w:b/>
          <w:i/>
          <w:sz w:val="24"/>
          <w:szCs w:val="24"/>
        </w:rPr>
        <w:t>General Principle of Environmental and Social Management</w:t>
      </w:r>
      <w:r w:rsidRPr="004E0A77">
        <w:rPr>
          <w:sz w:val="24"/>
          <w:szCs w:val="24"/>
        </w:rPr>
        <w:t xml:space="preserve">.  This principle aims to promote environmental and social sustainability in Program design; avoid, minimize, or mitigate adverse impacts; and promote informed decision-making related to the Program’s environmental and social impacts.  </w:t>
      </w:r>
    </w:p>
    <w:p w14:paraId="1BCEBF1E" w14:textId="77777777" w:rsidR="00BA67E4" w:rsidRPr="004E0A77" w:rsidRDefault="00BA67E4" w:rsidP="009B445D">
      <w:pPr>
        <w:spacing w:before="120" w:after="120"/>
        <w:jc w:val="both"/>
        <w:rPr>
          <w:sz w:val="24"/>
          <w:szCs w:val="24"/>
        </w:rPr>
      </w:pPr>
      <w:r w:rsidRPr="004E0A77">
        <w:rPr>
          <w:b/>
          <w:sz w:val="24"/>
          <w:szCs w:val="24"/>
        </w:rPr>
        <w:t xml:space="preserve">Core Principle 2: </w:t>
      </w:r>
      <w:r w:rsidRPr="004E0A77">
        <w:rPr>
          <w:b/>
          <w:i/>
          <w:sz w:val="24"/>
          <w:szCs w:val="24"/>
        </w:rPr>
        <w:t>Natural Habitats and Physical Cultural Resources</w:t>
      </w:r>
      <w:r w:rsidRPr="004E0A77">
        <w:rPr>
          <w:sz w:val="24"/>
          <w:szCs w:val="24"/>
        </w:rPr>
        <w:t xml:space="preserve">.  This principle aims to avoid, minimize, or mitigate adverse impacts on natural habitats and physical cultural resources resulting from the Program.  </w:t>
      </w:r>
    </w:p>
    <w:p w14:paraId="6586AD59" w14:textId="77777777" w:rsidR="00BA67E4" w:rsidRPr="004E0A77" w:rsidRDefault="00BA67E4" w:rsidP="009B445D">
      <w:pPr>
        <w:spacing w:before="120" w:after="120"/>
        <w:jc w:val="both"/>
        <w:rPr>
          <w:sz w:val="24"/>
          <w:szCs w:val="24"/>
        </w:rPr>
      </w:pPr>
      <w:r w:rsidRPr="004E0A77">
        <w:rPr>
          <w:b/>
          <w:sz w:val="24"/>
          <w:szCs w:val="24"/>
        </w:rPr>
        <w:t xml:space="preserve">Core Principle 3: </w:t>
      </w:r>
      <w:r w:rsidRPr="004E0A77">
        <w:rPr>
          <w:b/>
          <w:i/>
          <w:sz w:val="24"/>
          <w:szCs w:val="24"/>
        </w:rPr>
        <w:t>Public and Worker Safety</w:t>
      </w:r>
      <w:r w:rsidRPr="004E0A77">
        <w:rPr>
          <w:sz w:val="24"/>
          <w:szCs w:val="24"/>
        </w:rPr>
        <w:t xml:space="preserve">. </w:t>
      </w:r>
      <w:r w:rsidR="00EB1BD7" w:rsidRPr="004E0A77">
        <w:rPr>
          <w:sz w:val="24"/>
          <w:szCs w:val="24"/>
        </w:rPr>
        <w:t>These principles</w:t>
      </w:r>
      <w:r w:rsidRPr="004E0A77">
        <w:rPr>
          <w:sz w:val="24"/>
          <w:szCs w:val="24"/>
        </w:rPr>
        <w:t xml:space="preserve"> </w:t>
      </w:r>
      <w:r w:rsidR="00EB1BD7" w:rsidRPr="004E0A77">
        <w:rPr>
          <w:sz w:val="24"/>
          <w:szCs w:val="24"/>
        </w:rPr>
        <w:t>aim</w:t>
      </w:r>
      <w:r w:rsidRPr="004E0A77">
        <w:rPr>
          <w:sz w:val="24"/>
          <w:szCs w:val="24"/>
        </w:rPr>
        <w:t xml:space="preserve"> to promote public and worker safety with respect to the potential risks associated with: (a) construction and/or operation of facilities or other operational practices under the Program; (b) exposure to toxic chemicals, hazardous wastes, and other dangerous materials under the Program; and (c) reconstruction or rehabilitation of infrastructure located in areas prone to natural hazards.  </w:t>
      </w:r>
    </w:p>
    <w:p w14:paraId="7AB52C29" w14:textId="77777777" w:rsidR="00BA67E4" w:rsidRPr="004E0A77" w:rsidRDefault="00BA67E4" w:rsidP="009B445D">
      <w:pPr>
        <w:spacing w:before="120" w:after="120"/>
        <w:jc w:val="both"/>
        <w:rPr>
          <w:sz w:val="24"/>
          <w:szCs w:val="24"/>
        </w:rPr>
      </w:pPr>
      <w:r w:rsidRPr="004E0A77">
        <w:rPr>
          <w:b/>
          <w:sz w:val="24"/>
          <w:szCs w:val="24"/>
        </w:rPr>
        <w:t xml:space="preserve">Core Principle 4: </w:t>
      </w:r>
      <w:r w:rsidRPr="004E0A77">
        <w:rPr>
          <w:b/>
          <w:i/>
          <w:sz w:val="24"/>
          <w:szCs w:val="24"/>
        </w:rPr>
        <w:t>Land Acquisition</w:t>
      </w:r>
      <w:r w:rsidRPr="004E0A77">
        <w:rPr>
          <w:sz w:val="24"/>
          <w:szCs w:val="24"/>
        </w:rPr>
        <w:t xml:space="preserve">. This principle aims to manage land acquisition and loss of access to natural resources in a way that avoids or minimizes displacement, and assists affected people in improving, or at the minimum restoring, their livelihoods, and living standards.  </w:t>
      </w:r>
    </w:p>
    <w:p w14:paraId="136C1244" w14:textId="77777777" w:rsidR="00BA67E4" w:rsidRPr="004E0A77" w:rsidRDefault="00BA67E4" w:rsidP="009B445D">
      <w:pPr>
        <w:spacing w:before="120" w:after="120"/>
        <w:jc w:val="both"/>
        <w:rPr>
          <w:sz w:val="24"/>
          <w:szCs w:val="24"/>
        </w:rPr>
      </w:pPr>
      <w:r w:rsidRPr="004E0A77">
        <w:rPr>
          <w:b/>
          <w:sz w:val="24"/>
          <w:szCs w:val="24"/>
        </w:rPr>
        <w:t xml:space="preserve">Core Principle 5: </w:t>
      </w:r>
      <w:r w:rsidRPr="004E0A77">
        <w:rPr>
          <w:b/>
          <w:i/>
          <w:sz w:val="24"/>
          <w:szCs w:val="24"/>
        </w:rPr>
        <w:t>Indigenous Peoples and Vulnerable Groups</w:t>
      </w:r>
      <w:r w:rsidRPr="004E0A77">
        <w:rPr>
          <w:sz w:val="24"/>
          <w:szCs w:val="24"/>
        </w:rPr>
        <w:t xml:space="preserve">. This principle aims to give due consideration to the cultural appropriateness of, and equitable access to, Program benefits, giving special attention to the rights and interests of the indigenous peoples and to the needs or concerns of vulnerable groups.  </w:t>
      </w:r>
    </w:p>
    <w:p w14:paraId="34056770" w14:textId="77777777" w:rsidR="00BA67E4" w:rsidRPr="004E0A77" w:rsidRDefault="00BA67E4" w:rsidP="009B445D">
      <w:pPr>
        <w:spacing w:before="120" w:after="120"/>
        <w:jc w:val="both"/>
        <w:rPr>
          <w:sz w:val="24"/>
          <w:szCs w:val="24"/>
        </w:rPr>
      </w:pPr>
      <w:r w:rsidRPr="004E0A77">
        <w:rPr>
          <w:b/>
          <w:sz w:val="24"/>
          <w:szCs w:val="24"/>
        </w:rPr>
        <w:t xml:space="preserve">Core Principle 6: </w:t>
      </w:r>
      <w:r w:rsidRPr="004E0A77">
        <w:rPr>
          <w:b/>
          <w:i/>
          <w:sz w:val="24"/>
          <w:szCs w:val="24"/>
        </w:rPr>
        <w:t>Social Conflict</w:t>
      </w:r>
      <w:r w:rsidRPr="004E0A77">
        <w:rPr>
          <w:sz w:val="24"/>
          <w:szCs w:val="24"/>
        </w:rPr>
        <w:t>. This principle aims to avoid exacerbating social conflict, especially in fragile situations, post-conflict areas, or areas subject to territorial disputes.</w:t>
      </w:r>
    </w:p>
    <w:p w14:paraId="4E5DF806" w14:textId="77777777" w:rsidR="00825589" w:rsidRPr="004E0A77" w:rsidRDefault="00825589" w:rsidP="009B445D">
      <w:pPr>
        <w:spacing w:before="120" w:after="120"/>
        <w:jc w:val="both"/>
        <w:rPr>
          <w:sz w:val="24"/>
          <w:szCs w:val="24"/>
        </w:rPr>
      </w:pPr>
    </w:p>
    <w:p w14:paraId="0600CAD6" w14:textId="77777777" w:rsidR="00BA67E4" w:rsidRPr="004E0A77" w:rsidRDefault="006877D7" w:rsidP="000059B2">
      <w:pPr>
        <w:pStyle w:val="Heading3"/>
        <w:numPr>
          <w:ilvl w:val="2"/>
          <w:numId w:val="158"/>
        </w:numPr>
        <w:rPr>
          <w:sz w:val="24"/>
          <w:szCs w:val="24"/>
          <w:lang w:val="it-IT"/>
        </w:rPr>
      </w:pPr>
      <w:bookmarkStart w:id="438" w:name="_Toc491183684"/>
      <w:r w:rsidRPr="004E0A77">
        <w:rPr>
          <w:sz w:val="24"/>
          <w:szCs w:val="24"/>
          <w:lang w:val="it-IT"/>
        </w:rPr>
        <w:t>Objectives</w:t>
      </w:r>
      <w:bookmarkEnd w:id="438"/>
    </w:p>
    <w:p w14:paraId="6772203F" w14:textId="3F9D46D6" w:rsidR="00BA67E4" w:rsidRPr="004E0A77" w:rsidRDefault="00BA67E4" w:rsidP="000059B2">
      <w:pPr>
        <w:pStyle w:val="ListParagraph"/>
        <w:numPr>
          <w:ilvl w:val="0"/>
          <w:numId w:val="160"/>
        </w:numPr>
        <w:ind w:left="0" w:firstLine="0"/>
        <w:jc w:val="both"/>
        <w:rPr>
          <w:szCs w:val="24"/>
        </w:rPr>
      </w:pPr>
      <w:r w:rsidRPr="004E0A77">
        <w:rPr>
          <w:szCs w:val="24"/>
        </w:rPr>
        <w:t xml:space="preserve">ESSA aims to ensure </w:t>
      </w:r>
      <w:r w:rsidR="00406F35" w:rsidRPr="004E0A77">
        <w:rPr>
          <w:szCs w:val="24"/>
        </w:rPr>
        <w:t>environmental</w:t>
      </w:r>
      <w:r w:rsidR="00503978" w:rsidRPr="004E0A77">
        <w:rPr>
          <w:szCs w:val="24"/>
        </w:rPr>
        <w:t xml:space="preserve">, </w:t>
      </w:r>
      <w:r w:rsidR="0025696F" w:rsidRPr="004E0A77">
        <w:rPr>
          <w:szCs w:val="24"/>
        </w:rPr>
        <w:t>social, safety impacts and risks are addressed from an early stage in the process of formulating the safeguards policy and guidelines for the proposed ELEAP,</w:t>
      </w:r>
      <w:r w:rsidRPr="004E0A77">
        <w:rPr>
          <w:szCs w:val="24"/>
        </w:rPr>
        <w:t xml:space="preserve"> and </w:t>
      </w:r>
      <w:r w:rsidR="00BB7521" w:rsidRPr="004E0A77">
        <w:rPr>
          <w:szCs w:val="24"/>
        </w:rPr>
        <w:t xml:space="preserve">that </w:t>
      </w:r>
      <w:r w:rsidRPr="004E0A77">
        <w:rPr>
          <w:szCs w:val="24"/>
        </w:rPr>
        <w:t xml:space="preserve">the </w:t>
      </w:r>
      <w:r w:rsidR="00387A0C" w:rsidRPr="004E0A77">
        <w:rPr>
          <w:szCs w:val="24"/>
        </w:rPr>
        <w:t xml:space="preserve">ELEAP PforR </w:t>
      </w:r>
      <w:r w:rsidRPr="004E0A77">
        <w:rPr>
          <w:szCs w:val="24"/>
        </w:rPr>
        <w:t>implementation is in line with the</w:t>
      </w:r>
      <w:r w:rsidR="00520D3D" w:rsidRPr="004E0A77">
        <w:rPr>
          <w:szCs w:val="24"/>
        </w:rPr>
        <w:t xml:space="preserve"> World</w:t>
      </w:r>
      <w:r w:rsidRPr="004E0A77">
        <w:rPr>
          <w:szCs w:val="24"/>
        </w:rPr>
        <w:t xml:space="preserve"> Bank’s </w:t>
      </w:r>
      <w:r w:rsidR="00C846C9" w:rsidRPr="004E0A77">
        <w:rPr>
          <w:szCs w:val="24"/>
        </w:rPr>
        <w:t>Program for Results Financing</w:t>
      </w:r>
      <w:r w:rsidRPr="004E0A77">
        <w:rPr>
          <w:szCs w:val="24"/>
        </w:rPr>
        <w:t xml:space="preserve">. </w:t>
      </w:r>
    </w:p>
    <w:p w14:paraId="0FB36340" w14:textId="77777777" w:rsidR="001C1183" w:rsidRPr="004E0A77" w:rsidRDefault="001C1183" w:rsidP="0053661C">
      <w:pPr>
        <w:pStyle w:val="ListParagraph"/>
        <w:ind w:left="0"/>
        <w:jc w:val="both"/>
        <w:rPr>
          <w:szCs w:val="24"/>
        </w:rPr>
      </w:pPr>
    </w:p>
    <w:p w14:paraId="204C0D0C" w14:textId="77777777" w:rsidR="00BA67E4" w:rsidRPr="004E0A77" w:rsidRDefault="00BA67E4" w:rsidP="000059B2">
      <w:pPr>
        <w:pStyle w:val="ListParagraph"/>
        <w:numPr>
          <w:ilvl w:val="0"/>
          <w:numId w:val="160"/>
        </w:numPr>
        <w:ind w:left="0" w:firstLine="0"/>
        <w:jc w:val="both"/>
        <w:rPr>
          <w:szCs w:val="24"/>
        </w:rPr>
      </w:pPr>
      <w:r w:rsidRPr="004E0A77">
        <w:rPr>
          <w:szCs w:val="24"/>
        </w:rPr>
        <w:t xml:space="preserve">The specific objectives of the ESSA </w:t>
      </w:r>
      <w:r w:rsidR="00387A0C" w:rsidRPr="004E0A77">
        <w:rPr>
          <w:szCs w:val="24"/>
        </w:rPr>
        <w:t>a</w:t>
      </w:r>
      <w:r w:rsidRPr="004E0A77">
        <w:rPr>
          <w:szCs w:val="24"/>
        </w:rPr>
        <w:t xml:space="preserve">re to: </w:t>
      </w:r>
    </w:p>
    <w:p w14:paraId="209D3803" w14:textId="77777777" w:rsidR="00BA67E4" w:rsidRPr="004E0A77" w:rsidRDefault="00BA67E4" w:rsidP="000059B2">
      <w:pPr>
        <w:numPr>
          <w:ilvl w:val="0"/>
          <w:numId w:val="25"/>
        </w:numPr>
        <w:spacing w:before="120" w:after="120"/>
        <w:ind w:left="567" w:hanging="283"/>
        <w:jc w:val="both"/>
        <w:rPr>
          <w:sz w:val="24"/>
          <w:szCs w:val="24"/>
        </w:rPr>
      </w:pPr>
      <w:r w:rsidRPr="004E0A77">
        <w:rPr>
          <w:sz w:val="24"/>
          <w:szCs w:val="24"/>
        </w:rPr>
        <w:t xml:space="preserve">establish clear procedures and methodologies for environmental and social planning, review, approval and implementation of the proposed </w:t>
      </w:r>
      <w:r w:rsidR="00DA43ED" w:rsidRPr="004E0A77">
        <w:rPr>
          <w:sz w:val="24"/>
          <w:szCs w:val="24"/>
        </w:rPr>
        <w:t>P</w:t>
      </w:r>
      <w:r w:rsidRPr="004E0A77">
        <w:rPr>
          <w:sz w:val="24"/>
          <w:szCs w:val="24"/>
        </w:rPr>
        <w:t>rogram;</w:t>
      </w:r>
    </w:p>
    <w:p w14:paraId="4A7A9CD6" w14:textId="77777777" w:rsidR="00BA67E4" w:rsidRPr="004E0A77" w:rsidRDefault="00BA67E4" w:rsidP="000059B2">
      <w:pPr>
        <w:pStyle w:val="Default"/>
        <w:numPr>
          <w:ilvl w:val="0"/>
          <w:numId w:val="25"/>
        </w:numPr>
        <w:spacing w:before="120" w:after="120"/>
        <w:ind w:left="567" w:hanging="283"/>
        <w:jc w:val="both"/>
        <w:rPr>
          <w:rFonts w:ascii="Times New Roman" w:hAnsi="Times New Roman" w:cs="Times New Roman"/>
          <w:color w:val="auto"/>
        </w:rPr>
      </w:pPr>
      <w:r w:rsidRPr="004E0A77">
        <w:rPr>
          <w:rFonts w:ascii="Times New Roman" w:hAnsi="Times New Roman" w:cs="Times New Roman"/>
          <w:color w:val="auto"/>
        </w:rPr>
        <w:t xml:space="preserve">evaluate the institutional capacity to manage the likely environmental and social effects in accordance with the country’s own requirements under the proposed Program; </w:t>
      </w:r>
    </w:p>
    <w:p w14:paraId="5CDF9E19" w14:textId="77777777" w:rsidR="00763370" w:rsidRPr="004E0A77" w:rsidRDefault="00BA67E4" w:rsidP="000059B2">
      <w:pPr>
        <w:pStyle w:val="Default"/>
        <w:numPr>
          <w:ilvl w:val="0"/>
          <w:numId w:val="25"/>
        </w:numPr>
        <w:spacing w:before="120" w:after="120"/>
        <w:ind w:left="567" w:hanging="283"/>
        <w:jc w:val="both"/>
        <w:rPr>
          <w:rFonts w:ascii="Times New Roman" w:hAnsi="Times New Roman" w:cs="Times New Roman"/>
          <w:color w:val="auto"/>
        </w:rPr>
      </w:pPr>
      <w:r w:rsidRPr="004E0A77">
        <w:rPr>
          <w:rFonts w:ascii="Times New Roman" w:hAnsi="Times New Roman" w:cs="Times New Roman"/>
          <w:color w:val="auto"/>
        </w:rPr>
        <w:t xml:space="preserve">prescribe institutional arrangements for the identification, planning, design, preparation and implementation of the projects under the </w:t>
      </w:r>
      <w:r w:rsidR="00EB1BD7" w:rsidRPr="004E0A77">
        <w:rPr>
          <w:rFonts w:ascii="Times New Roman" w:hAnsi="Times New Roman" w:cs="Times New Roman"/>
          <w:color w:val="auto"/>
        </w:rPr>
        <w:t>proposed program</w:t>
      </w:r>
      <w:r w:rsidRPr="004E0A77">
        <w:rPr>
          <w:rFonts w:ascii="Times New Roman" w:hAnsi="Times New Roman" w:cs="Times New Roman"/>
          <w:color w:val="auto"/>
        </w:rPr>
        <w:t xml:space="preserve"> to adequately address environmental and social sustainability issues;</w:t>
      </w:r>
    </w:p>
    <w:p w14:paraId="09C1158E" w14:textId="77777777" w:rsidR="00BA67E4" w:rsidRPr="004E0A77" w:rsidRDefault="00BA67E4" w:rsidP="000059B2">
      <w:pPr>
        <w:pStyle w:val="Default"/>
        <w:numPr>
          <w:ilvl w:val="0"/>
          <w:numId w:val="25"/>
        </w:numPr>
        <w:spacing w:before="120" w:after="120"/>
        <w:ind w:left="567" w:hanging="283"/>
        <w:jc w:val="both"/>
        <w:rPr>
          <w:rFonts w:ascii="Times New Roman" w:hAnsi="Times New Roman" w:cs="Times New Roman"/>
          <w:color w:val="auto"/>
        </w:rPr>
      </w:pPr>
      <w:r w:rsidRPr="004E0A77">
        <w:rPr>
          <w:rFonts w:ascii="Times New Roman" w:hAnsi="Times New Roman" w:cs="Times New Roman"/>
        </w:rPr>
        <w:t xml:space="preserve">specify appropriate roles and responsibilities, and outline the necessary </w:t>
      </w:r>
      <w:r w:rsidR="00AD19F3" w:rsidRPr="004E0A77">
        <w:rPr>
          <w:rFonts w:ascii="Times New Roman" w:hAnsi="Times New Roman" w:cs="Times New Roman"/>
        </w:rPr>
        <w:t xml:space="preserve">program </w:t>
      </w:r>
      <w:r w:rsidR="00EB1BD7" w:rsidRPr="004E0A77">
        <w:rPr>
          <w:rFonts w:ascii="Times New Roman" w:hAnsi="Times New Roman" w:cs="Times New Roman"/>
        </w:rPr>
        <w:t>management</w:t>
      </w:r>
      <w:r w:rsidR="00AD19F3" w:rsidRPr="004E0A77">
        <w:rPr>
          <w:rFonts w:ascii="Times New Roman" w:hAnsi="Times New Roman" w:cs="Times New Roman"/>
        </w:rPr>
        <w:t xml:space="preserve"> and </w:t>
      </w:r>
      <w:r w:rsidRPr="004E0A77">
        <w:rPr>
          <w:rFonts w:ascii="Times New Roman" w:hAnsi="Times New Roman" w:cs="Times New Roman"/>
        </w:rPr>
        <w:t>reporting procedures for managing and monitoring environmental and social concerns related to the proposed program;</w:t>
      </w:r>
    </w:p>
    <w:p w14:paraId="4F648E59" w14:textId="77777777" w:rsidR="00BA67E4" w:rsidRPr="004E0A77" w:rsidRDefault="00BA67E4" w:rsidP="000059B2">
      <w:pPr>
        <w:pStyle w:val="ListParagraph"/>
        <w:numPr>
          <w:ilvl w:val="0"/>
          <w:numId w:val="25"/>
        </w:numPr>
        <w:autoSpaceDE w:val="0"/>
        <w:autoSpaceDN w:val="0"/>
        <w:adjustRightInd w:val="0"/>
        <w:ind w:left="567" w:hanging="283"/>
        <w:jc w:val="both"/>
        <w:rPr>
          <w:szCs w:val="24"/>
        </w:rPr>
      </w:pPr>
      <w:r w:rsidRPr="004E0A77">
        <w:rPr>
          <w:szCs w:val="24"/>
        </w:rPr>
        <w:t xml:space="preserve">assess the consistency of the borrower’s systems with core principles and attributes defined in the </w:t>
      </w:r>
      <w:r w:rsidR="00C846C9" w:rsidRPr="004E0A77">
        <w:rPr>
          <w:i/>
          <w:iCs/>
          <w:szCs w:val="24"/>
        </w:rPr>
        <w:t>Program for Results Financing</w:t>
      </w:r>
      <w:r w:rsidRPr="004E0A77">
        <w:rPr>
          <w:szCs w:val="24"/>
        </w:rPr>
        <w:t xml:space="preserve">; </w:t>
      </w:r>
    </w:p>
    <w:p w14:paraId="5FB5DB26" w14:textId="77777777" w:rsidR="00BA67E4" w:rsidRPr="004E0A77" w:rsidRDefault="00BA67E4" w:rsidP="000059B2">
      <w:pPr>
        <w:pStyle w:val="Default"/>
        <w:numPr>
          <w:ilvl w:val="0"/>
          <w:numId w:val="25"/>
        </w:numPr>
        <w:spacing w:before="120" w:after="120"/>
        <w:ind w:left="567" w:hanging="283"/>
        <w:jc w:val="both"/>
        <w:rPr>
          <w:rFonts w:ascii="Times New Roman" w:hAnsi="Times New Roman" w:cs="Times New Roman"/>
          <w:color w:val="auto"/>
        </w:rPr>
      </w:pPr>
      <w:r w:rsidRPr="004E0A77">
        <w:rPr>
          <w:rFonts w:ascii="Times New Roman" w:hAnsi="Times New Roman" w:cs="Times New Roman"/>
          <w:color w:val="auto"/>
        </w:rPr>
        <w:t xml:space="preserve">identify the potential environmental and social impacts/risks </w:t>
      </w:r>
      <w:r w:rsidR="00D10029" w:rsidRPr="004E0A77">
        <w:rPr>
          <w:rFonts w:ascii="Times New Roman" w:hAnsi="Times New Roman" w:cs="Times New Roman"/>
          <w:color w:val="auto"/>
        </w:rPr>
        <w:t xml:space="preserve">anticipated due </w:t>
      </w:r>
      <w:r w:rsidRPr="004E0A77">
        <w:rPr>
          <w:rFonts w:ascii="Times New Roman" w:hAnsi="Times New Roman" w:cs="Times New Roman"/>
          <w:color w:val="auto"/>
        </w:rPr>
        <w:t>to the proposed ELEAP interventions;</w:t>
      </w:r>
    </w:p>
    <w:p w14:paraId="5EA53372" w14:textId="77777777" w:rsidR="00BA67E4" w:rsidRPr="004E0A77" w:rsidRDefault="00BA67E4" w:rsidP="000059B2">
      <w:pPr>
        <w:pStyle w:val="Default"/>
        <w:numPr>
          <w:ilvl w:val="0"/>
          <w:numId w:val="25"/>
        </w:numPr>
        <w:spacing w:before="120" w:after="120"/>
        <w:ind w:left="567" w:hanging="283"/>
        <w:jc w:val="both"/>
        <w:rPr>
          <w:rFonts w:ascii="Times New Roman" w:hAnsi="Times New Roman" w:cs="Times New Roman"/>
          <w:color w:val="auto"/>
        </w:rPr>
      </w:pPr>
      <w:r w:rsidRPr="004E0A77">
        <w:rPr>
          <w:rFonts w:ascii="Times New Roman" w:hAnsi="Times New Roman" w:cs="Times New Roman"/>
          <w:color w:val="auto"/>
        </w:rPr>
        <w:t xml:space="preserve">establish </w:t>
      </w:r>
      <w:r w:rsidR="00D10029" w:rsidRPr="004E0A77">
        <w:rPr>
          <w:rFonts w:ascii="Times New Roman" w:hAnsi="Times New Roman" w:cs="Times New Roman"/>
          <w:color w:val="auto"/>
        </w:rPr>
        <w:t xml:space="preserve">a system to manage Program’s </w:t>
      </w:r>
      <w:r w:rsidRPr="004E0A77">
        <w:rPr>
          <w:rFonts w:ascii="Times New Roman" w:hAnsi="Times New Roman" w:cs="Times New Roman"/>
          <w:color w:val="auto"/>
        </w:rPr>
        <w:t xml:space="preserve">risks and environmental impacts </w:t>
      </w:r>
      <w:r w:rsidR="00D10029" w:rsidRPr="004E0A77">
        <w:rPr>
          <w:rFonts w:ascii="Times New Roman" w:hAnsi="Times New Roman" w:cs="Times New Roman"/>
          <w:color w:val="auto"/>
        </w:rPr>
        <w:t>and ensure that all project activities under</w:t>
      </w:r>
      <w:r w:rsidRPr="004E0A77">
        <w:rPr>
          <w:rFonts w:ascii="Times New Roman" w:hAnsi="Times New Roman" w:cs="Times New Roman"/>
          <w:color w:val="auto"/>
        </w:rPr>
        <w:t xml:space="preserve"> the Program will be subjected to adequate initial screening so that relevant mitigation measures can be identified</w:t>
      </w:r>
      <w:r w:rsidR="00D10029" w:rsidRPr="004E0A77">
        <w:rPr>
          <w:rFonts w:ascii="Times New Roman" w:hAnsi="Times New Roman" w:cs="Times New Roman"/>
          <w:color w:val="auto"/>
        </w:rPr>
        <w:t xml:space="preserve"> and the respective instruments will be</w:t>
      </w:r>
      <w:r w:rsidRPr="004E0A77">
        <w:rPr>
          <w:rFonts w:ascii="Times New Roman" w:hAnsi="Times New Roman" w:cs="Times New Roman"/>
          <w:color w:val="auto"/>
        </w:rPr>
        <w:t xml:space="preserve"> prepared and implemented;</w:t>
      </w:r>
    </w:p>
    <w:p w14:paraId="02B372CF" w14:textId="77777777" w:rsidR="00BA67E4" w:rsidRPr="004E0A77" w:rsidRDefault="00BA67E4" w:rsidP="000059B2">
      <w:pPr>
        <w:pStyle w:val="Default"/>
        <w:numPr>
          <w:ilvl w:val="0"/>
          <w:numId w:val="25"/>
        </w:numPr>
        <w:spacing w:before="120" w:after="120"/>
        <w:ind w:left="567" w:hanging="283"/>
        <w:jc w:val="both"/>
        <w:rPr>
          <w:rFonts w:ascii="Times New Roman" w:hAnsi="Times New Roman" w:cs="Times New Roman"/>
          <w:color w:val="auto"/>
        </w:rPr>
      </w:pPr>
      <w:r w:rsidRPr="004E0A77">
        <w:rPr>
          <w:rFonts w:ascii="Times New Roman" w:hAnsi="Times New Roman" w:cs="Times New Roman"/>
          <w:color w:val="auto"/>
        </w:rPr>
        <w:t xml:space="preserve">recommend specific actions for improving counterpart capacity during implementation </w:t>
      </w:r>
      <w:r w:rsidR="00D10029" w:rsidRPr="004E0A77">
        <w:rPr>
          <w:rFonts w:ascii="Times New Roman" w:hAnsi="Times New Roman" w:cs="Times New Roman"/>
          <w:color w:val="auto"/>
        </w:rPr>
        <w:t xml:space="preserve">of the Program </w:t>
      </w:r>
      <w:r w:rsidRPr="004E0A77">
        <w:rPr>
          <w:rFonts w:ascii="Times New Roman" w:hAnsi="Times New Roman" w:cs="Times New Roman"/>
          <w:color w:val="auto"/>
        </w:rPr>
        <w:t>to ensure that they are able to adequately perform their mandate;</w:t>
      </w:r>
    </w:p>
    <w:p w14:paraId="3948333C" w14:textId="77777777" w:rsidR="00BA67E4" w:rsidRPr="004E0A77" w:rsidRDefault="00BA67E4" w:rsidP="000059B2">
      <w:pPr>
        <w:pStyle w:val="U-Aufzhlung1Ordnung"/>
        <w:numPr>
          <w:ilvl w:val="0"/>
          <w:numId w:val="25"/>
        </w:numPr>
        <w:spacing w:before="120" w:after="120" w:line="240" w:lineRule="auto"/>
        <w:ind w:left="567"/>
        <w:rPr>
          <w:rFonts w:ascii="Times New Roman" w:hAnsi="Times New Roman"/>
          <w:sz w:val="24"/>
          <w:szCs w:val="24"/>
        </w:rPr>
      </w:pPr>
      <w:r w:rsidRPr="004E0A77">
        <w:rPr>
          <w:rFonts w:ascii="Times New Roman" w:hAnsi="Times New Roman"/>
          <w:sz w:val="24"/>
          <w:szCs w:val="24"/>
          <w:lang w:bidi="sa-IN"/>
        </w:rPr>
        <w:t xml:space="preserve">design enhanced stakeholders consultation and participation approaches to mitigate negative impacts and enhance benefits identified; </w:t>
      </w:r>
    </w:p>
    <w:p w14:paraId="21E25BF1" w14:textId="77777777" w:rsidR="00BA67E4" w:rsidRPr="004E0A77" w:rsidRDefault="00BA67E4" w:rsidP="000059B2">
      <w:pPr>
        <w:pStyle w:val="U-Aufzhlung1Ordnung"/>
        <w:numPr>
          <w:ilvl w:val="0"/>
          <w:numId w:val="25"/>
        </w:numPr>
        <w:spacing w:before="120" w:after="120" w:line="240" w:lineRule="auto"/>
        <w:ind w:left="567"/>
        <w:rPr>
          <w:rFonts w:ascii="Times New Roman" w:hAnsi="Times New Roman"/>
          <w:sz w:val="24"/>
          <w:szCs w:val="24"/>
        </w:rPr>
      </w:pPr>
      <w:r w:rsidRPr="004E0A77">
        <w:rPr>
          <w:rFonts w:ascii="Times New Roman" w:eastAsia="Times New Roman" w:hAnsi="Times New Roman"/>
          <w:sz w:val="24"/>
          <w:szCs w:val="24"/>
          <w:lang w:val="en-US"/>
        </w:rPr>
        <w:t>ensure public participation and dialogue on energy development planning through a process</w:t>
      </w:r>
      <w:r w:rsidRPr="004E0A77">
        <w:rPr>
          <w:rFonts w:ascii="Times New Roman" w:hAnsi="Times New Roman"/>
          <w:sz w:val="24"/>
          <w:szCs w:val="24"/>
        </w:rPr>
        <w:t xml:space="preserve"> of wide stakeholder consultations to include community groups especially the weaker and vulnerable sections, other Development Partners, Ministries, Civil Society and Private Sector; </w:t>
      </w:r>
    </w:p>
    <w:p w14:paraId="03EE008D" w14:textId="77777777" w:rsidR="00BA67E4" w:rsidRPr="004E0A77" w:rsidRDefault="00BA67E4" w:rsidP="000059B2">
      <w:pPr>
        <w:pStyle w:val="Default"/>
        <w:numPr>
          <w:ilvl w:val="0"/>
          <w:numId w:val="25"/>
        </w:numPr>
        <w:spacing w:before="120" w:after="120"/>
        <w:ind w:left="567" w:hanging="283"/>
        <w:jc w:val="both"/>
        <w:rPr>
          <w:rFonts w:ascii="Times New Roman" w:hAnsi="Times New Roman" w:cs="Times New Roman"/>
          <w:color w:val="auto"/>
        </w:rPr>
      </w:pPr>
      <w:r w:rsidRPr="004E0A77">
        <w:rPr>
          <w:rFonts w:ascii="Times New Roman" w:hAnsi="Times New Roman" w:cs="Times New Roman"/>
          <w:color w:val="auto"/>
        </w:rPr>
        <w:t xml:space="preserve">assess the Program system performance with respect to the core principles of the PforR instrument and identify gaps in the Program’s performance; </w:t>
      </w:r>
    </w:p>
    <w:p w14:paraId="5C97C616" w14:textId="77777777" w:rsidR="00BA67E4" w:rsidRPr="004E0A77" w:rsidRDefault="00BA67E4" w:rsidP="000059B2">
      <w:pPr>
        <w:numPr>
          <w:ilvl w:val="0"/>
          <w:numId w:val="25"/>
        </w:numPr>
        <w:spacing w:before="120" w:after="120"/>
        <w:ind w:left="567" w:hanging="283"/>
        <w:jc w:val="both"/>
        <w:rPr>
          <w:sz w:val="24"/>
          <w:szCs w:val="24"/>
        </w:rPr>
      </w:pPr>
      <w:r w:rsidRPr="004E0A77">
        <w:rPr>
          <w:sz w:val="24"/>
          <w:szCs w:val="24"/>
        </w:rPr>
        <w:t>determine the training, capacity building and technical assistance needed to successfully implement the provisions of the ESSA; and</w:t>
      </w:r>
    </w:p>
    <w:p w14:paraId="459721EB" w14:textId="77777777" w:rsidR="00BA67E4" w:rsidRPr="004E0A77" w:rsidRDefault="00BA67E4" w:rsidP="000059B2">
      <w:pPr>
        <w:pStyle w:val="Default"/>
        <w:numPr>
          <w:ilvl w:val="0"/>
          <w:numId w:val="25"/>
        </w:numPr>
        <w:spacing w:before="120" w:after="120"/>
        <w:ind w:left="567" w:hanging="284"/>
        <w:jc w:val="both"/>
        <w:rPr>
          <w:rFonts w:ascii="Times New Roman" w:hAnsi="Times New Roman" w:cs="Times New Roman"/>
          <w:color w:val="auto"/>
        </w:rPr>
      </w:pPr>
      <w:r w:rsidRPr="004E0A77">
        <w:rPr>
          <w:rFonts w:ascii="Times New Roman" w:hAnsi="Times New Roman" w:cs="Times New Roman"/>
          <w:color w:val="auto"/>
        </w:rPr>
        <w:t xml:space="preserve">describe actions to fill the gaps that will </w:t>
      </w:r>
      <w:r w:rsidR="009C34EE" w:rsidRPr="004E0A77">
        <w:rPr>
          <w:rFonts w:ascii="Times New Roman" w:hAnsi="Times New Roman" w:cs="Times New Roman"/>
          <w:color w:val="auto"/>
        </w:rPr>
        <w:t xml:space="preserve">constitute and </w:t>
      </w:r>
      <w:r w:rsidRPr="004E0A77">
        <w:rPr>
          <w:rFonts w:ascii="Times New Roman" w:hAnsi="Times New Roman" w:cs="Times New Roman"/>
          <w:color w:val="auto"/>
        </w:rPr>
        <w:t xml:space="preserve">input into the </w:t>
      </w:r>
      <w:r w:rsidR="009C34EE" w:rsidRPr="004E0A77">
        <w:rPr>
          <w:rFonts w:ascii="Times New Roman" w:hAnsi="Times New Roman" w:cs="Times New Roman"/>
          <w:color w:val="auto"/>
        </w:rPr>
        <w:t xml:space="preserve">Program </w:t>
      </w:r>
      <w:r w:rsidRPr="004E0A77">
        <w:rPr>
          <w:rFonts w:ascii="Times New Roman" w:hAnsi="Times New Roman" w:cs="Times New Roman"/>
          <w:color w:val="auto"/>
        </w:rPr>
        <w:t xml:space="preserve">Action Plan </w:t>
      </w:r>
      <w:r w:rsidR="00D10029" w:rsidRPr="004E0A77">
        <w:rPr>
          <w:rFonts w:ascii="Times New Roman" w:hAnsi="Times New Roman" w:cs="Times New Roman"/>
          <w:color w:val="auto"/>
        </w:rPr>
        <w:t xml:space="preserve">(PAP) </w:t>
      </w:r>
      <w:r w:rsidRPr="004E0A77">
        <w:rPr>
          <w:rFonts w:ascii="Times New Roman" w:hAnsi="Times New Roman" w:cs="Times New Roman"/>
          <w:color w:val="auto"/>
        </w:rPr>
        <w:t>in order to strengthen the Program’s performance with respect to the core pri</w:t>
      </w:r>
      <w:r w:rsidR="0026455B" w:rsidRPr="004E0A77">
        <w:rPr>
          <w:rFonts w:ascii="Times New Roman" w:hAnsi="Times New Roman" w:cs="Times New Roman"/>
          <w:color w:val="auto"/>
        </w:rPr>
        <w:t>nciples of the PforR instrument.</w:t>
      </w:r>
    </w:p>
    <w:p w14:paraId="51FD0BBD" w14:textId="77777777" w:rsidR="00B06CFE" w:rsidRPr="004E0A77" w:rsidRDefault="00B06CFE" w:rsidP="009B445D">
      <w:pPr>
        <w:pStyle w:val="Default"/>
        <w:spacing w:before="120" w:after="120"/>
        <w:ind w:left="567"/>
        <w:jc w:val="both"/>
        <w:rPr>
          <w:rFonts w:ascii="Times New Roman" w:hAnsi="Times New Roman" w:cs="Times New Roman"/>
          <w:color w:val="auto"/>
        </w:rPr>
      </w:pPr>
    </w:p>
    <w:p w14:paraId="73B8238E" w14:textId="77777777" w:rsidR="00BA67E4" w:rsidRPr="004E0A77" w:rsidRDefault="00BA67E4" w:rsidP="000059B2">
      <w:pPr>
        <w:pStyle w:val="Heading2"/>
        <w:keepLines/>
        <w:numPr>
          <w:ilvl w:val="1"/>
          <w:numId w:val="158"/>
        </w:numPr>
        <w:spacing w:after="120"/>
        <w:jc w:val="both"/>
        <w:rPr>
          <w:rStyle w:val="Heading2Char1"/>
          <w:rFonts w:eastAsia="Symbol" w:cs="Times New Roman"/>
          <w:b w:val="0"/>
          <w:bCs/>
          <w:iCs/>
          <w:szCs w:val="24"/>
        </w:rPr>
      </w:pPr>
      <w:bookmarkStart w:id="439" w:name="_Toc491183685"/>
      <w:r w:rsidRPr="004E0A77">
        <w:rPr>
          <w:rStyle w:val="Heading2Char1"/>
          <w:rFonts w:cs="Times New Roman"/>
          <w:bCs/>
          <w:szCs w:val="24"/>
        </w:rPr>
        <w:t>Scope of ESSA</w:t>
      </w:r>
      <w:bookmarkEnd w:id="439"/>
    </w:p>
    <w:p w14:paraId="7A38ECE1" w14:textId="3D73BCB2" w:rsidR="00BA67E4" w:rsidRPr="004E0A77" w:rsidRDefault="000008A2" w:rsidP="000059B2">
      <w:pPr>
        <w:pStyle w:val="ListParagraph"/>
        <w:numPr>
          <w:ilvl w:val="0"/>
          <w:numId w:val="160"/>
        </w:numPr>
        <w:ind w:left="0" w:firstLine="0"/>
        <w:jc w:val="both"/>
        <w:rPr>
          <w:szCs w:val="24"/>
        </w:rPr>
      </w:pPr>
      <w:r w:rsidRPr="004E0A77">
        <w:rPr>
          <w:szCs w:val="24"/>
        </w:rPr>
        <w:t>The</w:t>
      </w:r>
      <w:r w:rsidR="00BA67E4" w:rsidRPr="004E0A77">
        <w:rPr>
          <w:szCs w:val="24"/>
        </w:rPr>
        <w:t xml:space="preserve"> PforR financing modality is a different approach to assessing and addressing environmental and social effects related to the Program. With standard World Bank investment lending operations, the borrower is required to comply with the set of World Bank safeguard </w:t>
      </w:r>
      <w:r w:rsidR="002312F9" w:rsidRPr="004E0A77">
        <w:rPr>
          <w:szCs w:val="24"/>
        </w:rPr>
        <w:t xml:space="preserve">operational </w:t>
      </w:r>
      <w:r w:rsidR="00BA67E4" w:rsidRPr="004E0A77">
        <w:rPr>
          <w:szCs w:val="24"/>
        </w:rPr>
        <w:t xml:space="preserve">policies applicable to the project or program and prepare the relevant safeguard instruments to avoid, mitigate, and manage the environmental and social impacts of a project or program. </w:t>
      </w:r>
    </w:p>
    <w:p w14:paraId="1C1AC94A" w14:textId="77777777" w:rsidR="001C1183" w:rsidRPr="004E0A77" w:rsidRDefault="001C1183" w:rsidP="0053661C">
      <w:pPr>
        <w:pStyle w:val="ListParagraph"/>
        <w:ind w:left="0"/>
        <w:jc w:val="both"/>
        <w:rPr>
          <w:szCs w:val="24"/>
        </w:rPr>
      </w:pPr>
    </w:p>
    <w:p w14:paraId="74E45BF6" w14:textId="48D760F1" w:rsidR="00BA67E4" w:rsidRPr="004E0A77" w:rsidRDefault="00BA67E4" w:rsidP="000059B2">
      <w:pPr>
        <w:pStyle w:val="ListParagraph"/>
        <w:numPr>
          <w:ilvl w:val="0"/>
          <w:numId w:val="160"/>
        </w:numPr>
        <w:ind w:left="0" w:firstLine="0"/>
        <w:jc w:val="both"/>
        <w:rPr>
          <w:szCs w:val="24"/>
        </w:rPr>
      </w:pPr>
      <w:r w:rsidRPr="004E0A77">
        <w:rPr>
          <w:szCs w:val="24"/>
        </w:rPr>
        <w:t xml:space="preserve">For PforR operations, rather than having the borrower apply the standard set </w:t>
      </w:r>
      <w:r w:rsidR="00C065D5" w:rsidRPr="004E0A77">
        <w:rPr>
          <w:szCs w:val="24"/>
        </w:rPr>
        <w:t xml:space="preserve">of </w:t>
      </w:r>
      <w:r w:rsidRPr="004E0A77">
        <w:rPr>
          <w:szCs w:val="24"/>
        </w:rPr>
        <w:t>environmental and social safeguard policies, early in Program preparation, the World Bank task team is responsible for conducting a comprehensive environmental and social system assessment (ESSA) of the country systems in place for managing environmental and social effects (defined as benefits, impacts, and risks) associated with the proposed set of Program-related investments. The ESSA also assesses Government’s institutional capacity to plan, monitor, and report on environmental and social management measures. The findings of the ESSA inform</w:t>
      </w:r>
      <w:r w:rsidR="00373A19" w:rsidRPr="004E0A77">
        <w:rPr>
          <w:szCs w:val="24"/>
        </w:rPr>
        <w:t>ed</w:t>
      </w:r>
      <w:r w:rsidRPr="004E0A77">
        <w:rPr>
          <w:szCs w:val="24"/>
        </w:rPr>
        <w:t xml:space="preserve"> preparation of the Program Action Plan that </w:t>
      </w:r>
      <w:r w:rsidR="00C065D5" w:rsidRPr="004E0A77">
        <w:rPr>
          <w:szCs w:val="24"/>
        </w:rPr>
        <w:t xml:space="preserve">the </w:t>
      </w:r>
      <w:r w:rsidRPr="004E0A77">
        <w:rPr>
          <w:szCs w:val="24"/>
        </w:rPr>
        <w:t xml:space="preserve">Government will use to bridge any significant gaps in the existing environmental and social management system with respect to the sustainability principles of the Program for Results Financing. The </w:t>
      </w:r>
      <w:r w:rsidR="00520D3D" w:rsidRPr="004E0A77">
        <w:rPr>
          <w:szCs w:val="24"/>
        </w:rPr>
        <w:t xml:space="preserve">World </w:t>
      </w:r>
      <w:r w:rsidRPr="004E0A77">
        <w:rPr>
          <w:szCs w:val="24"/>
        </w:rPr>
        <w:t xml:space="preserve">Bank provides implementation support as warranted for </w:t>
      </w:r>
      <w:r w:rsidR="00337F0D" w:rsidRPr="004E0A77">
        <w:rPr>
          <w:szCs w:val="24"/>
        </w:rPr>
        <w:t xml:space="preserve">the </w:t>
      </w:r>
      <w:r w:rsidRPr="004E0A77">
        <w:rPr>
          <w:szCs w:val="24"/>
        </w:rPr>
        <w:t>implementation of the agreed Program Action Plan.</w:t>
      </w:r>
    </w:p>
    <w:p w14:paraId="0ABE136E" w14:textId="77777777" w:rsidR="001C1183" w:rsidRPr="004E0A77" w:rsidRDefault="001C1183" w:rsidP="0053661C">
      <w:pPr>
        <w:pStyle w:val="ListParagraph"/>
        <w:rPr>
          <w:szCs w:val="24"/>
        </w:rPr>
      </w:pPr>
    </w:p>
    <w:p w14:paraId="77A8DFAE" w14:textId="57BEA318" w:rsidR="00BA67E4" w:rsidRPr="004E0A77" w:rsidRDefault="00BA67E4" w:rsidP="000059B2">
      <w:pPr>
        <w:pStyle w:val="ListParagraph"/>
        <w:numPr>
          <w:ilvl w:val="0"/>
          <w:numId w:val="160"/>
        </w:numPr>
        <w:ind w:left="0" w:firstLine="0"/>
        <w:jc w:val="both"/>
        <w:rPr>
          <w:szCs w:val="24"/>
        </w:rPr>
      </w:pPr>
      <w:r w:rsidRPr="004E0A77">
        <w:rPr>
          <w:szCs w:val="24"/>
        </w:rPr>
        <w:t xml:space="preserve">In analyzing a program for consistency with the sustainability principles of </w:t>
      </w:r>
      <w:r w:rsidR="00C846C9" w:rsidRPr="004E0A77">
        <w:rPr>
          <w:szCs w:val="24"/>
        </w:rPr>
        <w:t>Program for Results Financing</w:t>
      </w:r>
      <w:r w:rsidRPr="004E0A77">
        <w:rPr>
          <w:szCs w:val="24"/>
        </w:rPr>
        <w:t xml:space="preserve">, the ESSA is intended to ensure that programs supported by PforR financing are implemented in a manner that maximizes potential environmental and social benefits and avoids, minimizes, or mitigates all adverse environmental and social impacts and </w:t>
      </w:r>
      <w:r w:rsidR="00EB1BD7" w:rsidRPr="004E0A77">
        <w:rPr>
          <w:szCs w:val="24"/>
        </w:rPr>
        <w:t>risks.</w:t>
      </w:r>
      <w:r w:rsidRPr="004E0A77">
        <w:rPr>
          <w:szCs w:val="24"/>
        </w:rPr>
        <w:t xml:space="preserve"> </w:t>
      </w:r>
    </w:p>
    <w:p w14:paraId="4783C428" w14:textId="77777777" w:rsidR="001C1183" w:rsidRPr="004E0A77" w:rsidRDefault="001C1183" w:rsidP="0053661C">
      <w:pPr>
        <w:pStyle w:val="ListParagraph"/>
        <w:ind w:left="0"/>
        <w:jc w:val="both"/>
        <w:rPr>
          <w:szCs w:val="24"/>
        </w:rPr>
      </w:pPr>
    </w:p>
    <w:p w14:paraId="249A0508" w14:textId="77E9FFBB" w:rsidR="00BA67E4" w:rsidRPr="004E0A77" w:rsidRDefault="00BA67E4" w:rsidP="000059B2">
      <w:pPr>
        <w:pStyle w:val="ListParagraph"/>
        <w:numPr>
          <w:ilvl w:val="0"/>
          <w:numId w:val="160"/>
        </w:numPr>
        <w:ind w:left="0" w:firstLine="0"/>
        <w:jc w:val="both"/>
        <w:rPr>
          <w:szCs w:val="24"/>
        </w:rPr>
      </w:pPr>
      <w:r w:rsidRPr="004E0A77">
        <w:rPr>
          <w:szCs w:val="24"/>
        </w:rPr>
        <w:t>For each ELEAP supported activity, the ESSA reviews the relevant legal and regulatory framework and guidelines, and identifie</w:t>
      </w:r>
      <w:r w:rsidR="002C7BD1" w:rsidRPr="004E0A77">
        <w:rPr>
          <w:szCs w:val="24"/>
        </w:rPr>
        <w:t>d</w:t>
      </w:r>
      <w:r w:rsidRPr="004E0A77">
        <w:rPr>
          <w:szCs w:val="24"/>
        </w:rPr>
        <w:t xml:space="preserve"> strengths in the system as well as inconsistencies with the six core principles. The ESSA </w:t>
      </w:r>
      <w:r w:rsidR="002312F9" w:rsidRPr="004E0A77">
        <w:rPr>
          <w:szCs w:val="24"/>
        </w:rPr>
        <w:t xml:space="preserve">described </w:t>
      </w:r>
      <w:r w:rsidRPr="004E0A77">
        <w:rPr>
          <w:szCs w:val="24"/>
        </w:rPr>
        <w:t xml:space="preserve">the potential environmental and social effects associated with the proposed program activities. The ESSA </w:t>
      </w:r>
      <w:r w:rsidR="002312F9" w:rsidRPr="004E0A77">
        <w:rPr>
          <w:szCs w:val="24"/>
        </w:rPr>
        <w:t xml:space="preserve">assessed </w:t>
      </w:r>
      <w:r w:rsidRPr="004E0A77">
        <w:rPr>
          <w:szCs w:val="24"/>
        </w:rPr>
        <w:t xml:space="preserve">institutional roles and </w:t>
      </w:r>
      <w:r w:rsidR="0025696F" w:rsidRPr="004E0A77">
        <w:rPr>
          <w:szCs w:val="24"/>
        </w:rPr>
        <w:t>responsibilities related to ELEAP implementation and describe</w:t>
      </w:r>
      <w:r w:rsidRPr="004E0A77">
        <w:rPr>
          <w:szCs w:val="24"/>
        </w:rPr>
        <w:t xml:space="preserve"> current capacity </w:t>
      </w:r>
      <w:r w:rsidR="00D10029" w:rsidRPr="004E0A77">
        <w:rPr>
          <w:szCs w:val="24"/>
        </w:rPr>
        <w:t xml:space="preserve">of the implementing organizations </w:t>
      </w:r>
      <w:r w:rsidRPr="004E0A77">
        <w:rPr>
          <w:szCs w:val="24"/>
        </w:rPr>
        <w:t xml:space="preserve">and </w:t>
      </w:r>
      <w:r w:rsidR="00D10029" w:rsidRPr="004E0A77">
        <w:rPr>
          <w:szCs w:val="24"/>
        </w:rPr>
        <w:t xml:space="preserve">their </w:t>
      </w:r>
      <w:r w:rsidRPr="004E0A77">
        <w:rPr>
          <w:szCs w:val="24"/>
        </w:rPr>
        <w:t xml:space="preserve">performance to carry out those roles and responsibilities. The ESSA also considers public participation, social inclusion, and grievance redress mechanisms in place and as applied in ELEAP </w:t>
      </w:r>
      <w:r w:rsidR="002C7BD1" w:rsidRPr="004E0A77">
        <w:rPr>
          <w:szCs w:val="24"/>
        </w:rPr>
        <w:t xml:space="preserve">related </w:t>
      </w:r>
      <w:r w:rsidRPr="004E0A77">
        <w:rPr>
          <w:szCs w:val="24"/>
        </w:rPr>
        <w:t>activities.</w:t>
      </w:r>
    </w:p>
    <w:p w14:paraId="67048F82" w14:textId="5834B917" w:rsidR="001C1183" w:rsidRPr="004E0A77" w:rsidRDefault="001C1183" w:rsidP="0053661C">
      <w:pPr>
        <w:pStyle w:val="ListParagraph"/>
        <w:ind w:left="0"/>
        <w:jc w:val="both"/>
        <w:rPr>
          <w:szCs w:val="24"/>
        </w:rPr>
      </w:pPr>
    </w:p>
    <w:p w14:paraId="43BFD042" w14:textId="7572682E" w:rsidR="00BA67E4" w:rsidRPr="004E0A77" w:rsidRDefault="00BA67E4" w:rsidP="000059B2">
      <w:pPr>
        <w:pStyle w:val="ListParagraph"/>
        <w:numPr>
          <w:ilvl w:val="0"/>
          <w:numId w:val="160"/>
        </w:numPr>
        <w:ind w:left="0" w:firstLine="0"/>
        <w:jc w:val="both"/>
        <w:rPr>
          <w:szCs w:val="24"/>
        </w:rPr>
      </w:pPr>
      <w:bookmarkStart w:id="440" w:name="_Toc194224907"/>
      <w:bookmarkStart w:id="441" w:name="_Toc193513738"/>
      <w:r w:rsidRPr="004E0A77">
        <w:rPr>
          <w:szCs w:val="24"/>
        </w:rPr>
        <w:t xml:space="preserve">This ESSA presents the baseline data used to inform the analysis of the existing systems vis-à-vis the six core principles. Based on the findings of the analysis, the ESSA presents a set of actions to strengthen the existing system proposed for inclusion in the Program Action Plan. These actions are intended to contribute to the Program’s anticipated results to enhance institutional performance. </w:t>
      </w:r>
    </w:p>
    <w:p w14:paraId="4113A532" w14:textId="4BE3AF55" w:rsidR="001C1183" w:rsidRPr="004E0A77" w:rsidRDefault="001C1183" w:rsidP="0053661C">
      <w:pPr>
        <w:pStyle w:val="ListParagraph"/>
        <w:ind w:left="0"/>
        <w:jc w:val="both"/>
        <w:rPr>
          <w:szCs w:val="24"/>
        </w:rPr>
      </w:pPr>
    </w:p>
    <w:bookmarkEnd w:id="440"/>
    <w:bookmarkEnd w:id="441"/>
    <w:p w14:paraId="30A55157" w14:textId="77777777" w:rsidR="00BA67E4" w:rsidRPr="004E0A77" w:rsidRDefault="00BA67E4" w:rsidP="000059B2">
      <w:pPr>
        <w:pStyle w:val="ListParagraph"/>
        <w:numPr>
          <w:ilvl w:val="0"/>
          <w:numId w:val="160"/>
        </w:numPr>
        <w:ind w:left="0" w:firstLine="0"/>
        <w:jc w:val="both"/>
        <w:rPr>
          <w:szCs w:val="24"/>
        </w:rPr>
      </w:pPr>
      <w:r w:rsidRPr="004E0A77">
        <w:rPr>
          <w:szCs w:val="24"/>
        </w:rPr>
        <w:t xml:space="preserve">It is </w:t>
      </w:r>
      <w:r w:rsidR="003A485D" w:rsidRPr="004E0A77">
        <w:rPr>
          <w:szCs w:val="24"/>
        </w:rPr>
        <w:t>imperative</w:t>
      </w:r>
      <w:r w:rsidRPr="004E0A77">
        <w:rPr>
          <w:szCs w:val="24"/>
        </w:rPr>
        <w:t xml:space="preserve"> to note that the ESSA will be updated based on the feedback received from stakeholders and implementation experience of the PforR operation going forward. The following section presents the </w:t>
      </w:r>
      <w:r w:rsidR="00A2281B" w:rsidRPr="004E0A77">
        <w:rPr>
          <w:szCs w:val="24"/>
        </w:rPr>
        <w:t xml:space="preserve">program description, process and methodologies </w:t>
      </w:r>
      <w:r w:rsidR="002C7777" w:rsidRPr="004E0A77">
        <w:rPr>
          <w:szCs w:val="24"/>
        </w:rPr>
        <w:t xml:space="preserve">used </w:t>
      </w:r>
      <w:r w:rsidR="00A2281B" w:rsidRPr="004E0A77">
        <w:rPr>
          <w:szCs w:val="24"/>
        </w:rPr>
        <w:t xml:space="preserve">while conducting the ESSA, potential benefits and impacts associated with ELEAP, analysis of the country system with the six </w:t>
      </w:r>
      <w:r w:rsidR="00101FF8" w:rsidRPr="004E0A77">
        <w:rPr>
          <w:szCs w:val="24"/>
        </w:rPr>
        <w:t>Program for Results Financing</w:t>
      </w:r>
      <w:r w:rsidR="00101FF8" w:rsidRPr="004E0A77" w:rsidDel="00101FF8">
        <w:rPr>
          <w:szCs w:val="24"/>
        </w:rPr>
        <w:t xml:space="preserve"> </w:t>
      </w:r>
      <w:r w:rsidR="00A2281B" w:rsidRPr="004E0A77">
        <w:rPr>
          <w:szCs w:val="24"/>
        </w:rPr>
        <w:t>core principle</w:t>
      </w:r>
      <w:r w:rsidR="002C7777" w:rsidRPr="004E0A77">
        <w:rPr>
          <w:szCs w:val="24"/>
        </w:rPr>
        <w:t>s</w:t>
      </w:r>
      <w:r w:rsidR="00A2281B" w:rsidRPr="004E0A77">
        <w:rPr>
          <w:szCs w:val="24"/>
        </w:rPr>
        <w:t>, institutional capacities of the relevant implementing agencies and action plan to enhance the institutional performance, as per the Assessment</w:t>
      </w:r>
      <w:r w:rsidRPr="004E0A77">
        <w:rPr>
          <w:szCs w:val="24"/>
        </w:rPr>
        <w:t>.</w:t>
      </w:r>
    </w:p>
    <w:p w14:paraId="512E3685" w14:textId="77777777" w:rsidR="00825936" w:rsidRPr="004E0A77" w:rsidRDefault="00825936" w:rsidP="009B445D">
      <w:pPr>
        <w:spacing w:before="120" w:after="120"/>
        <w:jc w:val="both"/>
        <w:rPr>
          <w:sz w:val="24"/>
          <w:szCs w:val="24"/>
        </w:rPr>
      </w:pPr>
    </w:p>
    <w:p w14:paraId="74EE63D4" w14:textId="77777777" w:rsidR="00825589" w:rsidRPr="004E0A77" w:rsidRDefault="00825589" w:rsidP="009B445D">
      <w:pPr>
        <w:spacing w:before="120" w:after="120"/>
        <w:jc w:val="both"/>
        <w:rPr>
          <w:sz w:val="24"/>
          <w:szCs w:val="24"/>
        </w:rPr>
      </w:pPr>
    </w:p>
    <w:p w14:paraId="7878C236" w14:textId="77777777" w:rsidR="00825589" w:rsidRPr="004E0A77" w:rsidRDefault="00825589" w:rsidP="009B445D">
      <w:pPr>
        <w:spacing w:before="120" w:after="120"/>
        <w:jc w:val="both"/>
        <w:rPr>
          <w:sz w:val="24"/>
          <w:szCs w:val="24"/>
        </w:rPr>
      </w:pPr>
    </w:p>
    <w:p w14:paraId="4BBF77BE" w14:textId="77777777" w:rsidR="00825589" w:rsidRPr="004E0A77" w:rsidRDefault="00825589" w:rsidP="009B445D">
      <w:pPr>
        <w:spacing w:before="120" w:after="120"/>
        <w:jc w:val="both"/>
        <w:rPr>
          <w:sz w:val="24"/>
          <w:szCs w:val="24"/>
        </w:rPr>
      </w:pPr>
    </w:p>
    <w:p w14:paraId="0B61A40B" w14:textId="77777777" w:rsidR="00825589" w:rsidRPr="004E0A77" w:rsidRDefault="00825589" w:rsidP="009B445D">
      <w:pPr>
        <w:spacing w:before="120" w:after="120"/>
        <w:jc w:val="both"/>
        <w:rPr>
          <w:sz w:val="24"/>
          <w:szCs w:val="24"/>
        </w:rPr>
      </w:pPr>
    </w:p>
    <w:p w14:paraId="3BDF02AD" w14:textId="77777777" w:rsidR="00825589" w:rsidRPr="004E0A77" w:rsidRDefault="00825589" w:rsidP="009B445D">
      <w:pPr>
        <w:spacing w:before="120" w:after="120"/>
        <w:jc w:val="both"/>
        <w:rPr>
          <w:sz w:val="24"/>
          <w:szCs w:val="24"/>
        </w:rPr>
      </w:pPr>
    </w:p>
    <w:p w14:paraId="75768807" w14:textId="77777777" w:rsidR="00825589" w:rsidRPr="004E0A77" w:rsidRDefault="00825589" w:rsidP="009B445D">
      <w:pPr>
        <w:spacing w:before="120" w:after="120"/>
        <w:jc w:val="both"/>
        <w:rPr>
          <w:sz w:val="24"/>
          <w:szCs w:val="24"/>
        </w:rPr>
      </w:pPr>
    </w:p>
    <w:p w14:paraId="5F4D64EF" w14:textId="5256282F" w:rsidR="00B85FD4" w:rsidRPr="004E0A77" w:rsidRDefault="00A257C3" w:rsidP="0053661C">
      <w:pPr>
        <w:pStyle w:val="Heading1"/>
        <w:spacing w:before="120" w:after="120" w:line="240" w:lineRule="auto"/>
        <w:rPr>
          <w:sz w:val="24"/>
          <w:szCs w:val="24"/>
        </w:rPr>
      </w:pPr>
      <w:r w:rsidRPr="004E0A77">
        <w:rPr>
          <w:rStyle w:val="Heading2Char1"/>
          <w:rFonts w:cs="Times New Roman"/>
          <w:szCs w:val="24"/>
        </w:rPr>
        <w:br w:type="page"/>
      </w:r>
      <w:bookmarkStart w:id="442" w:name="_Toc491183686"/>
      <w:r w:rsidR="001C1183" w:rsidRPr="004E0A77">
        <w:rPr>
          <w:rStyle w:val="Heading2Char1"/>
          <w:rFonts w:cs="Times New Roman"/>
          <w:szCs w:val="24"/>
        </w:rPr>
        <w:t xml:space="preserve">2. </w:t>
      </w:r>
      <w:r w:rsidR="001C1183" w:rsidRPr="004E0A77">
        <w:rPr>
          <w:rStyle w:val="Heading2Char1"/>
          <w:rFonts w:cs="Times New Roman"/>
          <w:szCs w:val="24"/>
        </w:rPr>
        <w:tab/>
      </w:r>
      <w:r w:rsidR="00B85FD4" w:rsidRPr="004E0A77">
        <w:rPr>
          <w:sz w:val="24"/>
          <w:szCs w:val="24"/>
        </w:rPr>
        <w:t>PROGRAM DESCRIPTION</w:t>
      </w:r>
      <w:bookmarkEnd w:id="442"/>
      <w:r w:rsidR="00B85FD4" w:rsidRPr="004E0A77">
        <w:rPr>
          <w:sz w:val="24"/>
          <w:szCs w:val="24"/>
        </w:rPr>
        <w:t xml:space="preserve"> </w:t>
      </w:r>
    </w:p>
    <w:p w14:paraId="37261059" w14:textId="699F3D31" w:rsidR="00825936" w:rsidRPr="004E0A77" w:rsidRDefault="00825936" w:rsidP="000059B2">
      <w:pPr>
        <w:pStyle w:val="Heading2"/>
        <w:keepLines/>
        <w:numPr>
          <w:ilvl w:val="0"/>
          <w:numId w:val="161"/>
        </w:numPr>
        <w:tabs>
          <w:tab w:val="left" w:pos="426"/>
        </w:tabs>
        <w:spacing w:after="120"/>
        <w:rPr>
          <w:rFonts w:ascii="Times New Roman" w:hAnsi="Times New Roman"/>
          <w:b w:val="0"/>
          <w:szCs w:val="24"/>
        </w:rPr>
      </w:pPr>
      <w:bookmarkStart w:id="443" w:name="_Toc483909633"/>
      <w:bookmarkStart w:id="444" w:name="_Toc491183687"/>
      <w:r w:rsidRPr="004E0A77">
        <w:rPr>
          <w:rFonts w:ascii="Times New Roman" w:hAnsi="Times New Roman"/>
          <w:szCs w:val="24"/>
        </w:rPr>
        <w:t>The Government’s Program - NEP</w:t>
      </w:r>
      <w:bookmarkEnd w:id="443"/>
      <w:bookmarkEnd w:id="444"/>
    </w:p>
    <w:p w14:paraId="4A4DF2E9" w14:textId="77777777" w:rsidR="008D1EC1" w:rsidRPr="004E0A77" w:rsidRDefault="008D1EC1" w:rsidP="000059B2">
      <w:pPr>
        <w:pStyle w:val="ListParagraph"/>
        <w:numPr>
          <w:ilvl w:val="0"/>
          <w:numId w:val="160"/>
        </w:numPr>
        <w:ind w:left="0" w:firstLine="0"/>
        <w:jc w:val="both"/>
        <w:rPr>
          <w:szCs w:val="24"/>
        </w:rPr>
      </w:pPr>
      <w:r w:rsidRPr="004E0A77">
        <w:rPr>
          <w:szCs w:val="24"/>
        </w:rPr>
        <w:t xml:space="preserve">The NEP aims to achieve universal electrification by 2025. The NEP will be carried out in phases, with the initial focus being on the first 5 years of the Program (2018-2023). The NEP is organized into three pillars addressing the dominant challenges of the sector: (i) Pillar 1: On-grid electrification; (ii) Pillar 2: Off-grid service provisioning; and (iii) Pillar 3: Sector capacity and institutional reform. Each of the pillars provides a specific menu of activities to be carried out to reach universal electrification (see Figure </w:t>
      </w:r>
      <w:r w:rsidR="00AF0BCE" w:rsidRPr="004E0A77">
        <w:rPr>
          <w:szCs w:val="24"/>
        </w:rPr>
        <w:t>1</w:t>
      </w:r>
      <w:r w:rsidRPr="004E0A77">
        <w:rPr>
          <w:szCs w:val="24"/>
        </w:rPr>
        <w:t xml:space="preserve">). The phased focus under the NEP also allows for enhanced technical planning and fund mobilization. </w:t>
      </w:r>
    </w:p>
    <w:p w14:paraId="2B6CA08C" w14:textId="77777777" w:rsidR="008D1EC1" w:rsidRPr="004E0A77" w:rsidRDefault="008D1EC1" w:rsidP="009B445D">
      <w:pPr>
        <w:spacing w:before="120" w:after="120"/>
        <w:jc w:val="both"/>
        <w:rPr>
          <w:bCs/>
          <w:sz w:val="24"/>
          <w:szCs w:val="24"/>
        </w:rPr>
      </w:pPr>
      <w:r w:rsidRPr="004E0A77">
        <w:rPr>
          <w:b/>
          <w:sz w:val="24"/>
          <w:szCs w:val="24"/>
        </w:rPr>
        <w:t>Pillar 1 - On-grid electrification:</w:t>
      </w:r>
      <w:r w:rsidRPr="004E0A77">
        <w:rPr>
          <w:sz w:val="24"/>
          <w:szCs w:val="24"/>
        </w:rPr>
        <w:t xml:space="preserve"> Given the unique situation of the electricity sector in Ethiopia (sufficiency of supply and vast grid network footprint), the core focus of the NEP in the early years will be around on-grid access provision. The execution will be carried out as follows:</w:t>
      </w:r>
    </w:p>
    <w:p w14:paraId="0157F4C7" w14:textId="77777777" w:rsidR="008D1EC1" w:rsidRPr="004E0A77" w:rsidRDefault="008D1EC1" w:rsidP="000059B2">
      <w:pPr>
        <w:pStyle w:val="ListParagraph"/>
        <w:numPr>
          <w:ilvl w:val="1"/>
          <w:numId w:val="127"/>
        </w:numPr>
        <w:ind w:left="709"/>
        <w:jc w:val="both"/>
        <w:rPr>
          <w:bCs/>
          <w:szCs w:val="24"/>
        </w:rPr>
      </w:pPr>
      <w:r w:rsidRPr="004E0A77">
        <w:rPr>
          <w:b/>
          <w:szCs w:val="24"/>
        </w:rPr>
        <w:t>Densification:</w:t>
      </w:r>
      <w:r w:rsidRPr="004E0A77">
        <w:rPr>
          <w:szCs w:val="24"/>
        </w:rPr>
        <w:t xml:space="preserve"> Given the status of the electricity supply as well as grid coverage in Ethiopia, the NEP, in the early years, will be targeting last-mile connections to nearly 5 million households that are in close vicinity to the existing network infrastructure of EEU. These connections mostly require short low voltage (LV) expansion, service drops, and meters.</w:t>
      </w:r>
    </w:p>
    <w:p w14:paraId="26562892" w14:textId="77777777" w:rsidR="008D1EC1" w:rsidRPr="004E0A77" w:rsidRDefault="008D1EC1" w:rsidP="000059B2">
      <w:pPr>
        <w:pStyle w:val="ListParagraph"/>
        <w:numPr>
          <w:ilvl w:val="1"/>
          <w:numId w:val="127"/>
        </w:numPr>
        <w:ind w:left="709"/>
        <w:jc w:val="both"/>
        <w:rPr>
          <w:bCs/>
          <w:szCs w:val="24"/>
        </w:rPr>
      </w:pPr>
      <w:r w:rsidRPr="004E0A77">
        <w:rPr>
          <w:b/>
          <w:szCs w:val="24"/>
        </w:rPr>
        <w:t>Expansion:</w:t>
      </w:r>
      <w:r w:rsidRPr="004E0A77">
        <w:rPr>
          <w:szCs w:val="24"/>
        </w:rPr>
        <w:t xml:space="preserve"> The second phase of the NEP will target connecting new customers who are not proximate to the existing grid. These connections will require both medium voltage (MV) and LV extensions (as well as possible reinforcement of the transmission network and energy generation). Detailed network design for grid expansion will be informed by completion of the comprehensive geospatial least-cost roll-out plan (under development). </w:t>
      </w:r>
    </w:p>
    <w:p w14:paraId="525F3E4F" w14:textId="77777777" w:rsidR="008D1EC1" w:rsidRPr="004E0A77" w:rsidRDefault="008D1EC1" w:rsidP="009B445D">
      <w:pPr>
        <w:spacing w:before="120" w:after="120"/>
        <w:jc w:val="both"/>
        <w:rPr>
          <w:sz w:val="24"/>
          <w:szCs w:val="24"/>
        </w:rPr>
      </w:pPr>
      <w:r w:rsidRPr="004E0A77">
        <w:rPr>
          <w:b/>
          <w:sz w:val="24"/>
          <w:szCs w:val="24"/>
        </w:rPr>
        <w:t xml:space="preserve">Pillar 2 - Off-grid service provisioning: </w:t>
      </w:r>
      <w:r w:rsidRPr="004E0A77">
        <w:rPr>
          <w:sz w:val="24"/>
          <w:szCs w:val="24"/>
        </w:rPr>
        <w:t xml:space="preserve">Understanding that the expansion of on-grid service is a multi-decade undertaking, support for sustainable and affordable off-grid service provision (e.g. stand-alone solar systems or mini-grid systems) will be implemented under the NEP alongside the on-grid connections rollout. Pillar 2 of the NEP targets communities for which the grid still represents the optimal technology solution, but would not be reached within the next 5-10 years (pre-electrification beneficiaries) as well as communities and villages for which grid is not the least-cost solution. Two main sub-programs are: </w:t>
      </w:r>
    </w:p>
    <w:p w14:paraId="2AE636CD" w14:textId="77777777" w:rsidR="008D1EC1" w:rsidRPr="004E0A77" w:rsidRDefault="008D1EC1" w:rsidP="000059B2">
      <w:pPr>
        <w:pStyle w:val="ListParagraph"/>
        <w:numPr>
          <w:ilvl w:val="0"/>
          <w:numId w:val="128"/>
        </w:numPr>
        <w:ind w:left="709" w:hanging="425"/>
        <w:jc w:val="both"/>
        <w:rPr>
          <w:bCs/>
          <w:szCs w:val="24"/>
        </w:rPr>
      </w:pPr>
      <w:r w:rsidRPr="004E0A77">
        <w:rPr>
          <w:b/>
          <w:szCs w:val="24"/>
        </w:rPr>
        <w:t xml:space="preserve">Stand-alone solar: </w:t>
      </w:r>
      <w:r w:rsidRPr="004E0A77">
        <w:rPr>
          <w:szCs w:val="24"/>
        </w:rPr>
        <w:t>Targeting the rollout</w:t>
      </w:r>
      <w:r w:rsidRPr="004E0A77">
        <w:rPr>
          <w:b/>
          <w:szCs w:val="24"/>
        </w:rPr>
        <w:t xml:space="preserve"> </w:t>
      </w:r>
      <w:r w:rsidRPr="004E0A77">
        <w:rPr>
          <w:szCs w:val="24"/>
        </w:rPr>
        <w:t xml:space="preserve">of solar photovoltaic (PV) systems through a combination of public and private sector led approaches. The private sector would be supported by a combination of market development support and access to finance programs (such as, credit facilities provided by the DBE). In remote areas of the country, where private sector has not established distribution channels, public program will be implemented (for instance, through the EEU or the MoWIE. The implementation modalities for public and private provision of stand-alone solar systems will be defined in the planned off-grid strategy (as part of the NEP). </w:t>
      </w:r>
    </w:p>
    <w:p w14:paraId="5CD12D63" w14:textId="77777777" w:rsidR="008D1EC1" w:rsidRPr="004E0A77" w:rsidRDefault="008D1EC1" w:rsidP="009B445D">
      <w:pPr>
        <w:pStyle w:val="ListParagraph"/>
        <w:ind w:left="851" w:hanging="142"/>
        <w:jc w:val="both"/>
        <w:rPr>
          <w:bCs/>
          <w:szCs w:val="24"/>
        </w:rPr>
      </w:pPr>
    </w:p>
    <w:p w14:paraId="5FC723C7" w14:textId="7D850FB3" w:rsidR="008D1EC1" w:rsidRPr="004E0A77" w:rsidRDefault="008D1EC1" w:rsidP="000059B2">
      <w:pPr>
        <w:pStyle w:val="ListParagraph"/>
        <w:numPr>
          <w:ilvl w:val="0"/>
          <w:numId w:val="128"/>
        </w:numPr>
        <w:ind w:left="709" w:hanging="425"/>
        <w:jc w:val="both"/>
        <w:rPr>
          <w:bCs/>
          <w:szCs w:val="24"/>
        </w:rPr>
      </w:pPr>
      <w:r w:rsidRPr="004E0A77">
        <w:rPr>
          <w:b/>
          <w:szCs w:val="24"/>
        </w:rPr>
        <w:t xml:space="preserve">Mini-grids: </w:t>
      </w:r>
      <w:r w:rsidRPr="004E0A77">
        <w:rPr>
          <w:szCs w:val="24"/>
        </w:rPr>
        <w:t>Targeting the roll-out of micro/mini-grids with local LV networks and powered by appropriate renewable energy resources (solar or hybrid), implemented through a combination of public and private sector led approaches. Deployment of a nationwide mini-grid program in remote areas will require clarity on tariffs, grid integration protocol, quality of service, etc.; these issues will be addressed in the planned off-grid strategy under the NEP.</w:t>
      </w:r>
    </w:p>
    <w:p w14:paraId="5C52643B" w14:textId="77777777" w:rsidR="001C1183" w:rsidRPr="004E0A77" w:rsidRDefault="001C1183" w:rsidP="0053661C">
      <w:pPr>
        <w:pStyle w:val="ListParagraph"/>
        <w:rPr>
          <w:bCs/>
          <w:szCs w:val="24"/>
        </w:rPr>
      </w:pPr>
    </w:p>
    <w:p w14:paraId="75B469F3" w14:textId="77777777" w:rsidR="008D1EC1" w:rsidRPr="004E0A77" w:rsidRDefault="008D1EC1" w:rsidP="000059B2">
      <w:pPr>
        <w:pStyle w:val="ListParagraph"/>
        <w:numPr>
          <w:ilvl w:val="0"/>
          <w:numId w:val="160"/>
        </w:numPr>
        <w:ind w:left="0" w:firstLine="0"/>
        <w:jc w:val="both"/>
        <w:rPr>
          <w:szCs w:val="24"/>
        </w:rPr>
      </w:pPr>
      <w:r w:rsidRPr="004E0A77">
        <w:rPr>
          <w:szCs w:val="24"/>
        </w:rPr>
        <w:t xml:space="preserve">In addition, the NEP targets to achieve universal access for all social services delivery institutions, especially, in the health and education sector, as well as ensure adequate and reliable services for new established ones. Under the NEP, secondary schools and health centers are expected to achieve universal access by 2022; primary schools and remote health posts by 2025.  </w:t>
      </w:r>
    </w:p>
    <w:p w14:paraId="25517542" w14:textId="77777777" w:rsidR="008D1EC1" w:rsidRPr="004E0A77" w:rsidRDefault="008D1EC1" w:rsidP="009B445D">
      <w:pPr>
        <w:spacing w:before="120" w:after="120"/>
        <w:jc w:val="both"/>
        <w:rPr>
          <w:sz w:val="24"/>
          <w:szCs w:val="24"/>
        </w:rPr>
      </w:pPr>
      <w:r w:rsidRPr="004E0A77">
        <w:rPr>
          <w:b/>
          <w:sz w:val="24"/>
          <w:szCs w:val="24"/>
        </w:rPr>
        <w:t>Pillar 3 - Sector capacity and institutional reform:</w:t>
      </w:r>
      <w:r w:rsidRPr="004E0A77">
        <w:rPr>
          <w:sz w:val="24"/>
          <w:szCs w:val="24"/>
        </w:rPr>
        <w:t xml:space="preserve"> Focuses on providing the necessary technical assistance and capacity building support required by the sector institutions to achieve the ambitious targets set under Pillar 1 and Pillar 2 - directly supporting the achievement of outcomes from the first two pillars. This includes a comprehensive program with focus on utility reform and skill development in the following areas: (i) planning capabilities; (ii) technical and commercial capacities; (iii) financial management functions; (iv) streamlining procurement; (v) transparency, accountability, and governance; (vi) safeguarding the environment and society; (vii) gender equity; and (viii) long term sector financial viability. </w:t>
      </w:r>
    </w:p>
    <w:p w14:paraId="410C20B2" w14:textId="77777777" w:rsidR="008D1EC1" w:rsidRPr="0091041D" w:rsidRDefault="008D1EC1" w:rsidP="000059B2">
      <w:pPr>
        <w:pStyle w:val="ListParagraph"/>
        <w:numPr>
          <w:ilvl w:val="0"/>
          <w:numId w:val="160"/>
        </w:numPr>
        <w:ind w:left="0" w:firstLine="0"/>
        <w:jc w:val="both"/>
        <w:rPr>
          <w:szCs w:val="24"/>
        </w:rPr>
      </w:pPr>
      <w:r w:rsidRPr="0091041D">
        <w:rPr>
          <w:szCs w:val="24"/>
        </w:rPr>
        <w:t xml:space="preserve">The GoE has prepared an Implementation Road Map for the NEP (NEP-IRM) for achieving universal access through on-grid and off-grid interventions. It provides an action plan and a timetable, as well as estimates yearly connections rollout (grid and off-grid) for the achievement of universal access by 2025. The NEP-IRM also includes a bankable investment prospectus which can be used for syndication of funds for electrification. Furthermore, the NEP-IRM identifies roles and responsibilities of sector institutions (e.g. DoE, EEU, and others) and stakeholders (e.g. local communities, private sector, and others), as well as technical assistance and capacity building required for the implementation of the NEP. It constitutes the foundational programmatic document that GoE will use to promote coordination and alignment of relevant government agencies and activities, as well as development partners, towards the achievement of the targets and development goals set in under the GTP-II. Under the NEP, the MoWIE will coordinate and provide oversight for the effective and timely execution of all components of the NEP via the Department of Electrification (DoE), with guidance from a Steering Committee. While the DoE will support day-to-day coordination and oversight of the NEP, the Steering Committee, comprised of cross-sectoral leaders and other experts, will provide high-level strategic direction and policy guidance, facilitate effective coordination across the GoE’s ministries, departments, and agencies, as well as monitor the sector level ‘dashboard’ of key indicators of progress and performance. </w:t>
      </w:r>
    </w:p>
    <w:p w14:paraId="094F1D97" w14:textId="77777777" w:rsidR="008D1EC1" w:rsidRPr="0091041D" w:rsidRDefault="008D1EC1" w:rsidP="009B445D">
      <w:pPr>
        <w:pStyle w:val="ListParagraph"/>
        <w:tabs>
          <w:tab w:val="left" w:pos="0"/>
        </w:tabs>
        <w:autoSpaceDE w:val="0"/>
        <w:autoSpaceDN w:val="0"/>
        <w:adjustRightInd w:val="0"/>
        <w:ind w:left="0"/>
        <w:jc w:val="both"/>
        <w:rPr>
          <w:i/>
          <w:szCs w:val="24"/>
        </w:rPr>
      </w:pPr>
    </w:p>
    <w:p w14:paraId="3B2EE3ED" w14:textId="43A3BE14" w:rsidR="008D1EC1" w:rsidRPr="0091041D" w:rsidRDefault="008D1EC1" w:rsidP="009B445D">
      <w:pPr>
        <w:pStyle w:val="Caption"/>
        <w:spacing w:before="120" w:after="120"/>
        <w:rPr>
          <w:b/>
          <w:i w:val="0"/>
          <w:sz w:val="24"/>
          <w:szCs w:val="24"/>
        </w:rPr>
      </w:pPr>
      <w:bookmarkStart w:id="445" w:name="_Toc491183783"/>
      <w:r w:rsidRPr="0091041D">
        <w:rPr>
          <w:b/>
          <w:i w:val="0"/>
          <w:sz w:val="24"/>
          <w:szCs w:val="24"/>
        </w:rPr>
        <w:t xml:space="preserve">Figure </w:t>
      </w:r>
      <w:r w:rsidRPr="0091041D">
        <w:rPr>
          <w:b/>
          <w:i w:val="0"/>
          <w:sz w:val="24"/>
          <w:szCs w:val="24"/>
        </w:rPr>
        <w:fldChar w:fldCharType="begin"/>
      </w:r>
      <w:r w:rsidRPr="0091041D">
        <w:rPr>
          <w:b/>
          <w:i w:val="0"/>
          <w:sz w:val="24"/>
          <w:szCs w:val="24"/>
        </w:rPr>
        <w:instrText xml:space="preserve"> SEQ Figure \* ARABIC </w:instrText>
      </w:r>
      <w:r w:rsidRPr="0091041D">
        <w:rPr>
          <w:b/>
          <w:i w:val="0"/>
          <w:sz w:val="24"/>
          <w:szCs w:val="24"/>
        </w:rPr>
        <w:fldChar w:fldCharType="separate"/>
      </w:r>
      <w:r w:rsidR="00F21121" w:rsidRPr="0091041D">
        <w:rPr>
          <w:b/>
          <w:i w:val="0"/>
          <w:noProof/>
          <w:sz w:val="24"/>
          <w:szCs w:val="24"/>
        </w:rPr>
        <w:t>1</w:t>
      </w:r>
      <w:r w:rsidRPr="0091041D">
        <w:rPr>
          <w:b/>
          <w:i w:val="0"/>
          <w:sz w:val="24"/>
          <w:szCs w:val="24"/>
        </w:rPr>
        <w:fldChar w:fldCharType="end"/>
      </w:r>
      <w:r w:rsidRPr="0091041D">
        <w:rPr>
          <w:b/>
          <w:i w:val="0"/>
          <w:sz w:val="24"/>
          <w:szCs w:val="24"/>
        </w:rPr>
        <w:t>: Comprehensive Electrification Approach under the Three Pillars of the NEP</w:t>
      </w:r>
      <w:bookmarkEnd w:id="445"/>
    </w:p>
    <w:p w14:paraId="10EACC2C" w14:textId="77777777" w:rsidR="008D1EC1" w:rsidRPr="004A5DE2" w:rsidRDefault="008D1EC1" w:rsidP="009B445D">
      <w:pPr>
        <w:pStyle w:val="ListParagraph"/>
        <w:ind w:left="0"/>
        <w:jc w:val="center"/>
        <w:rPr>
          <w:b/>
          <w:bCs/>
          <w:sz w:val="22"/>
          <w:szCs w:val="22"/>
        </w:rPr>
      </w:pPr>
      <w:r w:rsidRPr="004A5DE2">
        <w:rPr>
          <w:b/>
          <w:bCs/>
          <w:noProof/>
          <w:sz w:val="22"/>
          <w:szCs w:val="22"/>
          <w:lang w:eastAsia="en-US"/>
        </w:rPr>
        <w:drawing>
          <wp:inline distT="0" distB="0" distL="0" distR="0" wp14:anchorId="4CF18A0D" wp14:editId="6949F574">
            <wp:extent cx="5180340" cy="3679903"/>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8203" cy="3692592"/>
                    </a:xfrm>
                    <a:prstGeom prst="rect">
                      <a:avLst/>
                    </a:prstGeom>
                    <a:noFill/>
                  </pic:spPr>
                </pic:pic>
              </a:graphicData>
            </a:graphic>
          </wp:inline>
        </w:drawing>
      </w:r>
    </w:p>
    <w:p w14:paraId="1AA77BFE" w14:textId="77777777" w:rsidR="008D1EC1" w:rsidRPr="004A5DE2" w:rsidRDefault="008D1EC1" w:rsidP="009B445D">
      <w:pPr>
        <w:pStyle w:val="ListParagraph"/>
        <w:tabs>
          <w:tab w:val="left" w:pos="0"/>
        </w:tabs>
        <w:autoSpaceDE w:val="0"/>
        <w:autoSpaceDN w:val="0"/>
        <w:adjustRightInd w:val="0"/>
        <w:ind w:left="0"/>
        <w:jc w:val="center"/>
        <w:rPr>
          <w:i/>
          <w:sz w:val="22"/>
          <w:szCs w:val="22"/>
        </w:rPr>
      </w:pPr>
      <w:r w:rsidRPr="004A5DE2">
        <w:rPr>
          <w:i/>
          <w:sz w:val="22"/>
          <w:szCs w:val="22"/>
        </w:rPr>
        <w:t>Source: NEP Implementation Road Map</w:t>
      </w:r>
    </w:p>
    <w:p w14:paraId="264C881B" w14:textId="77777777" w:rsidR="00825589" w:rsidRPr="004A5DE2" w:rsidRDefault="00825589" w:rsidP="009B445D">
      <w:pPr>
        <w:pStyle w:val="ListParagraph"/>
        <w:ind w:left="0"/>
        <w:jc w:val="both"/>
        <w:rPr>
          <w:sz w:val="22"/>
          <w:szCs w:val="22"/>
        </w:rPr>
      </w:pPr>
    </w:p>
    <w:p w14:paraId="610E3C90" w14:textId="77777777" w:rsidR="00615457" w:rsidRPr="004A5DE2" w:rsidRDefault="00615457" w:rsidP="000059B2">
      <w:pPr>
        <w:pStyle w:val="Heading2"/>
        <w:keepLines/>
        <w:numPr>
          <w:ilvl w:val="0"/>
          <w:numId w:val="161"/>
        </w:numPr>
        <w:spacing w:after="120"/>
        <w:rPr>
          <w:rFonts w:ascii="Times New Roman" w:hAnsi="Times New Roman"/>
          <w:b w:val="0"/>
          <w:sz w:val="22"/>
          <w:szCs w:val="22"/>
        </w:rPr>
      </w:pPr>
      <w:bookmarkStart w:id="446" w:name="_Toc483909634"/>
      <w:bookmarkStart w:id="447" w:name="_Toc491183688"/>
      <w:r w:rsidRPr="004A5DE2">
        <w:rPr>
          <w:rFonts w:ascii="Times New Roman" w:hAnsi="Times New Roman"/>
          <w:sz w:val="22"/>
          <w:szCs w:val="22"/>
        </w:rPr>
        <w:t>Program Development Objectives and Key Results</w:t>
      </w:r>
      <w:bookmarkEnd w:id="446"/>
      <w:bookmarkEnd w:id="447"/>
    </w:p>
    <w:p w14:paraId="7A364876" w14:textId="50187FE3" w:rsidR="00121061" w:rsidRDefault="00121061" w:rsidP="000059B2">
      <w:pPr>
        <w:pStyle w:val="ListParagraph"/>
        <w:numPr>
          <w:ilvl w:val="0"/>
          <w:numId w:val="160"/>
        </w:numPr>
        <w:ind w:left="0" w:firstLine="0"/>
        <w:jc w:val="both"/>
        <w:rPr>
          <w:szCs w:val="22"/>
        </w:rPr>
      </w:pPr>
      <w:r w:rsidRPr="0053661C">
        <w:rPr>
          <w:sz w:val="22"/>
          <w:szCs w:val="22"/>
        </w:rPr>
        <w:t xml:space="preserve">The Program Development Objective (PDO) of the proposed ELEAP is to increase access to electricity in Ethiopia and to enhance institutional capacity for planning and implementation of the Government’s electrification program. </w:t>
      </w:r>
    </w:p>
    <w:p w14:paraId="56EEF889" w14:textId="77777777" w:rsidR="001C1183" w:rsidRPr="0053661C" w:rsidRDefault="001C1183" w:rsidP="0053661C">
      <w:pPr>
        <w:pStyle w:val="ListParagraph"/>
        <w:ind w:left="0"/>
        <w:jc w:val="both"/>
        <w:rPr>
          <w:szCs w:val="22"/>
        </w:rPr>
      </w:pPr>
    </w:p>
    <w:p w14:paraId="0F86C324" w14:textId="77777777" w:rsidR="00121061" w:rsidRPr="0053661C" w:rsidRDefault="00121061" w:rsidP="000059B2">
      <w:pPr>
        <w:pStyle w:val="ListParagraph"/>
        <w:numPr>
          <w:ilvl w:val="0"/>
          <w:numId w:val="160"/>
        </w:numPr>
        <w:ind w:left="0" w:firstLine="0"/>
        <w:jc w:val="both"/>
        <w:rPr>
          <w:szCs w:val="22"/>
        </w:rPr>
      </w:pPr>
      <w:r w:rsidRPr="0053661C">
        <w:rPr>
          <w:sz w:val="22"/>
          <w:szCs w:val="22"/>
        </w:rPr>
        <w:t xml:space="preserve">The following outcome indicators will be used to measure achievement of the PDO: </w:t>
      </w:r>
    </w:p>
    <w:p w14:paraId="3FF901B0" w14:textId="77777777" w:rsidR="00121061" w:rsidRPr="001C1183" w:rsidRDefault="00121061" w:rsidP="000059B2">
      <w:pPr>
        <w:pStyle w:val="ListParagraph"/>
        <w:numPr>
          <w:ilvl w:val="0"/>
          <w:numId w:val="147"/>
        </w:numPr>
        <w:jc w:val="both"/>
        <w:rPr>
          <w:sz w:val="22"/>
          <w:szCs w:val="22"/>
        </w:rPr>
      </w:pPr>
      <w:r w:rsidRPr="001C1183">
        <w:rPr>
          <w:sz w:val="22"/>
          <w:szCs w:val="22"/>
        </w:rPr>
        <w:t>PDO Indicator 1: Number of people provided with on-grid electricity services;</w:t>
      </w:r>
    </w:p>
    <w:p w14:paraId="4EC28CF6" w14:textId="77777777" w:rsidR="00121061" w:rsidRPr="001C1183" w:rsidRDefault="00121061" w:rsidP="009B445D">
      <w:pPr>
        <w:pStyle w:val="ListParagraph"/>
        <w:jc w:val="both"/>
        <w:rPr>
          <w:sz w:val="22"/>
          <w:szCs w:val="22"/>
        </w:rPr>
      </w:pPr>
    </w:p>
    <w:p w14:paraId="18A692E9" w14:textId="77777777" w:rsidR="00121061" w:rsidRPr="001C1183" w:rsidRDefault="00121061" w:rsidP="000059B2">
      <w:pPr>
        <w:pStyle w:val="ListParagraph"/>
        <w:numPr>
          <w:ilvl w:val="0"/>
          <w:numId w:val="147"/>
        </w:numPr>
        <w:jc w:val="both"/>
        <w:rPr>
          <w:sz w:val="22"/>
          <w:szCs w:val="22"/>
        </w:rPr>
      </w:pPr>
      <w:r w:rsidRPr="001C1183">
        <w:rPr>
          <w:sz w:val="22"/>
          <w:szCs w:val="22"/>
        </w:rPr>
        <w:t>PDO Indicator 2: Number of people provided with off-grid electricity services; and</w:t>
      </w:r>
    </w:p>
    <w:p w14:paraId="495EAA71" w14:textId="77777777" w:rsidR="00121061" w:rsidRPr="001C1183" w:rsidRDefault="00121061" w:rsidP="009B445D">
      <w:pPr>
        <w:pStyle w:val="ListParagraph"/>
        <w:jc w:val="both"/>
        <w:rPr>
          <w:sz w:val="22"/>
          <w:szCs w:val="22"/>
        </w:rPr>
      </w:pPr>
    </w:p>
    <w:p w14:paraId="4FBD9AEC" w14:textId="77777777" w:rsidR="00121061" w:rsidRPr="001C1183" w:rsidRDefault="00121061" w:rsidP="000059B2">
      <w:pPr>
        <w:pStyle w:val="ListParagraph"/>
        <w:numPr>
          <w:ilvl w:val="0"/>
          <w:numId w:val="147"/>
        </w:numPr>
        <w:jc w:val="both"/>
        <w:rPr>
          <w:sz w:val="22"/>
          <w:szCs w:val="22"/>
        </w:rPr>
      </w:pPr>
      <w:r w:rsidRPr="001C1183">
        <w:rPr>
          <w:sz w:val="22"/>
          <w:szCs w:val="22"/>
        </w:rPr>
        <w:t>PDO Indicator 3: Improved planning and implementation capacity of the electricity sector.</w:t>
      </w:r>
    </w:p>
    <w:p w14:paraId="45597626" w14:textId="77777777" w:rsidR="000C1686" w:rsidRPr="000C1686" w:rsidRDefault="000C1686" w:rsidP="000C1686">
      <w:pPr>
        <w:pStyle w:val="ListParagraph"/>
        <w:ind w:left="0"/>
        <w:jc w:val="both"/>
        <w:rPr>
          <w:szCs w:val="22"/>
        </w:rPr>
      </w:pPr>
    </w:p>
    <w:p w14:paraId="37ED42D3" w14:textId="3E9716FB" w:rsidR="00121061" w:rsidRPr="0053661C" w:rsidRDefault="00121061" w:rsidP="000059B2">
      <w:pPr>
        <w:pStyle w:val="ListParagraph"/>
        <w:numPr>
          <w:ilvl w:val="0"/>
          <w:numId w:val="160"/>
        </w:numPr>
        <w:ind w:left="0" w:firstLine="0"/>
        <w:jc w:val="both"/>
        <w:rPr>
          <w:szCs w:val="22"/>
        </w:rPr>
      </w:pPr>
      <w:r w:rsidRPr="0053661C">
        <w:rPr>
          <w:sz w:val="22"/>
          <w:szCs w:val="22"/>
        </w:rPr>
        <w:t xml:space="preserve">The Program includes three Results Areas: (1) Increase access to on-grid electricity in areas covered by the grid; (2) Increase access to off-grid electricity; and (3) Strengthen sector capacity and institutional reform. The Results Chain (Table </w:t>
      </w:r>
      <w:r w:rsidR="008F1B4D" w:rsidRPr="0053661C">
        <w:rPr>
          <w:sz w:val="22"/>
          <w:szCs w:val="22"/>
        </w:rPr>
        <w:t>1</w:t>
      </w:r>
      <w:r w:rsidRPr="0053661C">
        <w:rPr>
          <w:sz w:val="22"/>
          <w:szCs w:val="22"/>
        </w:rPr>
        <w:t xml:space="preserve">) includes a description of activities within each of the Results Areas which are necessary for achieving the PDO. Indicators and outcomes within each of the Results Areas have been defined to monitor the progress of the Program. A set of these indicators will be used as Disbursement Linked Indicators (DLIs, bolded in Table </w:t>
      </w:r>
      <w:r w:rsidR="008F1B4D" w:rsidRPr="0053661C">
        <w:rPr>
          <w:sz w:val="22"/>
          <w:szCs w:val="22"/>
        </w:rPr>
        <w:t>1</w:t>
      </w:r>
      <w:r w:rsidRPr="0053661C">
        <w:rPr>
          <w:sz w:val="22"/>
          <w:szCs w:val="22"/>
        </w:rPr>
        <w:t xml:space="preserve">) of the Program, the remaining with be monitored through the Program Results Framework. Technical requirements for achieving the outcomes have been included in the Program Action Plan. Detailed description is presented in sections below. </w:t>
      </w:r>
    </w:p>
    <w:p w14:paraId="2429727E" w14:textId="2996CDAD" w:rsidR="00121061" w:rsidRPr="004A5DE2" w:rsidRDefault="00121061" w:rsidP="009B445D">
      <w:pPr>
        <w:pStyle w:val="Caption"/>
        <w:spacing w:before="120" w:after="120"/>
        <w:rPr>
          <w:b/>
          <w:i w:val="0"/>
        </w:rPr>
      </w:pPr>
      <w:bookmarkStart w:id="448" w:name="_Toc491183789"/>
      <w:r w:rsidRPr="004A5DE2">
        <w:rPr>
          <w:b/>
          <w:i w:val="0"/>
        </w:rPr>
        <w:t xml:space="preserve">Table </w:t>
      </w:r>
      <w:r w:rsidRPr="004A5DE2">
        <w:rPr>
          <w:b/>
          <w:i w:val="0"/>
        </w:rPr>
        <w:fldChar w:fldCharType="begin"/>
      </w:r>
      <w:r w:rsidRPr="004A5DE2">
        <w:rPr>
          <w:b/>
          <w:i w:val="0"/>
        </w:rPr>
        <w:instrText xml:space="preserve"> SEQ Table \* ARABIC </w:instrText>
      </w:r>
      <w:r w:rsidRPr="004A5DE2">
        <w:rPr>
          <w:b/>
          <w:i w:val="0"/>
        </w:rPr>
        <w:fldChar w:fldCharType="separate"/>
      </w:r>
      <w:r w:rsidR="00F21121">
        <w:rPr>
          <w:b/>
          <w:i w:val="0"/>
          <w:noProof/>
        </w:rPr>
        <w:t>1</w:t>
      </w:r>
      <w:r w:rsidRPr="004A5DE2">
        <w:rPr>
          <w:b/>
          <w:i w:val="0"/>
        </w:rPr>
        <w:fldChar w:fldCharType="end"/>
      </w:r>
      <w:r w:rsidRPr="004A5DE2">
        <w:rPr>
          <w:b/>
          <w:i w:val="0"/>
        </w:rPr>
        <w:t>: Program Results Chain</w:t>
      </w:r>
      <w:bookmarkEnd w:id="448"/>
    </w:p>
    <w:tbl>
      <w:tblPr>
        <w:tblStyle w:val="TableGrid"/>
        <w:tblW w:w="5000" w:type="pct"/>
        <w:tblLook w:val="04A0" w:firstRow="1" w:lastRow="0" w:firstColumn="1" w:lastColumn="0" w:noHBand="0" w:noVBand="1"/>
      </w:tblPr>
      <w:tblGrid>
        <w:gridCol w:w="1288"/>
        <w:gridCol w:w="2824"/>
        <w:gridCol w:w="2950"/>
        <w:gridCol w:w="2232"/>
      </w:tblGrid>
      <w:tr w:rsidR="009A69B9" w:rsidRPr="00886D89" w14:paraId="09923363" w14:textId="77777777" w:rsidTr="009A69B9">
        <w:tc>
          <w:tcPr>
            <w:tcW w:w="693" w:type="pct"/>
          </w:tcPr>
          <w:p w14:paraId="24CAC403" w14:textId="77777777" w:rsidR="009A69B9" w:rsidRPr="007146F5" w:rsidRDefault="009A69B9" w:rsidP="009A69B9">
            <w:pPr>
              <w:autoSpaceDE w:val="0"/>
              <w:autoSpaceDN w:val="0"/>
              <w:adjustRightInd w:val="0"/>
              <w:jc w:val="center"/>
              <w:rPr>
                <w:b/>
                <w:sz w:val="20"/>
              </w:rPr>
            </w:pPr>
            <w:r w:rsidRPr="007146F5">
              <w:rPr>
                <w:b/>
                <w:sz w:val="20"/>
              </w:rPr>
              <w:t xml:space="preserve">Results Area </w:t>
            </w:r>
          </w:p>
        </w:tc>
        <w:tc>
          <w:tcPr>
            <w:tcW w:w="1519" w:type="pct"/>
          </w:tcPr>
          <w:p w14:paraId="11CE5E9D" w14:textId="77777777" w:rsidR="009A69B9" w:rsidRPr="007146F5" w:rsidRDefault="009A69B9" w:rsidP="009A69B9">
            <w:pPr>
              <w:autoSpaceDE w:val="0"/>
              <w:autoSpaceDN w:val="0"/>
              <w:adjustRightInd w:val="0"/>
              <w:jc w:val="center"/>
              <w:rPr>
                <w:b/>
                <w:sz w:val="20"/>
              </w:rPr>
            </w:pPr>
            <w:r w:rsidRPr="007146F5">
              <w:rPr>
                <w:b/>
                <w:sz w:val="20"/>
              </w:rPr>
              <w:t>Activities</w:t>
            </w:r>
          </w:p>
        </w:tc>
        <w:tc>
          <w:tcPr>
            <w:tcW w:w="1587" w:type="pct"/>
          </w:tcPr>
          <w:p w14:paraId="3510775D" w14:textId="77777777" w:rsidR="009A69B9" w:rsidRPr="007146F5" w:rsidRDefault="009A69B9" w:rsidP="009A69B9">
            <w:pPr>
              <w:autoSpaceDE w:val="0"/>
              <w:autoSpaceDN w:val="0"/>
              <w:adjustRightInd w:val="0"/>
              <w:jc w:val="center"/>
              <w:rPr>
                <w:b/>
                <w:sz w:val="20"/>
              </w:rPr>
            </w:pPr>
            <w:r w:rsidRPr="007146F5">
              <w:rPr>
                <w:b/>
                <w:sz w:val="20"/>
              </w:rPr>
              <w:t xml:space="preserve">Intermediate Indicators/Outputs </w:t>
            </w:r>
          </w:p>
        </w:tc>
        <w:tc>
          <w:tcPr>
            <w:tcW w:w="1201" w:type="pct"/>
          </w:tcPr>
          <w:p w14:paraId="53C00BD1" w14:textId="77777777" w:rsidR="009A69B9" w:rsidRPr="007146F5" w:rsidRDefault="009A69B9" w:rsidP="009A69B9">
            <w:pPr>
              <w:autoSpaceDE w:val="0"/>
              <w:autoSpaceDN w:val="0"/>
              <w:adjustRightInd w:val="0"/>
              <w:jc w:val="center"/>
              <w:rPr>
                <w:b/>
                <w:sz w:val="20"/>
              </w:rPr>
            </w:pPr>
            <w:r w:rsidRPr="007146F5">
              <w:rPr>
                <w:b/>
                <w:sz w:val="20"/>
              </w:rPr>
              <w:t>Outcomes</w:t>
            </w:r>
          </w:p>
        </w:tc>
      </w:tr>
      <w:tr w:rsidR="009A69B9" w:rsidRPr="00886D89" w14:paraId="4D0A710D" w14:textId="77777777" w:rsidTr="009A69B9">
        <w:trPr>
          <w:trHeight w:val="1835"/>
        </w:trPr>
        <w:tc>
          <w:tcPr>
            <w:tcW w:w="693" w:type="pct"/>
          </w:tcPr>
          <w:p w14:paraId="48CA0401" w14:textId="77777777" w:rsidR="009A69B9" w:rsidRPr="00886D89" w:rsidRDefault="009A69B9" w:rsidP="009A69B9">
            <w:pPr>
              <w:rPr>
                <w:b/>
                <w:sz w:val="20"/>
                <w:szCs w:val="20"/>
              </w:rPr>
            </w:pPr>
            <w:r w:rsidRPr="00886D89">
              <w:rPr>
                <w:sz w:val="20"/>
                <w:szCs w:val="20"/>
              </w:rPr>
              <w:t xml:space="preserve">Results Area 1: </w:t>
            </w:r>
            <w:r>
              <w:rPr>
                <w:sz w:val="20"/>
                <w:szCs w:val="20"/>
              </w:rPr>
              <w:t>I</w:t>
            </w:r>
            <w:r w:rsidRPr="007F1AD5">
              <w:rPr>
                <w:sz w:val="20"/>
                <w:szCs w:val="20"/>
              </w:rPr>
              <w:t>ncrease access to on-grid electricity in areas covered by the power grid</w:t>
            </w:r>
          </w:p>
        </w:tc>
        <w:tc>
          <w:tcPr>
            <w:tcW w:w="1519" w:type="pct"/>
          </w:tcPr>
          <w:p w14:paraId="09086632" w14:textId="77777777" w:rsidR="009A69B9" w:rsidRPr="00886D89" w:rsidRDefault="009A69B9" w:rsidP="000059B2">
            <w:pPr>
              <w:pStyle w:val="ListParagraph"/>
              <w:numPr>
                <w:ilvl w:val="0"/>
                <w:numId w:val="143"/>
              </w:numPr>
              <w:autoSpaceDE w:val="0"/>
              <w:autoSpaceDN w:val="0"/>
              <w:adjustRightInd w:val="0"/>
              <w:spacing w:before="0" w:after="0"/>
              <w:rPr>
                <w:rFonts w:eastAsia="Times New Roman"/>
                <w:sz w:val="20"/>
                <w:szCs w:val="20"/>
              </w:rPr>
            </w:pPr>
            <w:r w:rsidRPr="00886D89">
              <w:rPr>
                <w:rFonts w:eastAsia="Times New Roman"/>
                <w:sz w:val="20"/>
                <w:szCs w:val="20"/>
              </w:rPr>
              <w:t>Service drops, including meters, and ready-boards</w:t>
            </w:r>
          </w:p>
          <w:p w14:paraId="224538C0" w14:textId="77777777" w:rsidR="009A69B9" w:rsidRPr="00886D89" w:rsidRDefault="009A69B9" w:rsidP="000059B2">
            <w:pPr>
              <w:pStyle w:val="ListParagraph"/>
              <w:numPr>
                <w:ilvl w:val="0"/>
                <w:numId w:val="143"/>
              </w:numPr>
              <w:autoSpaceDE w:val="0"/>
              <w:autoSpaceDN w:val="0"/>
              <w:adjustRightInd w:val="0"/>
              <w:spacing w:before="0" w:after="0"/>
              <w:rPr>
                <w:rFonts w:eastAsia="Times New Roman"/>
                <w:sz w:val="20"/>
                <w:szCs w:val="20"/>
              </w:rPr>
            </w:pPr>
            <w:r w:rsidRPr="00886D89">
              <w:rPr>
                <w:rFonts w:eastAsia="Times New Roman"/>
                <w:sz w:val="20"/>
                <w:szCs w:val="20"/>
              </w:rPr>
              <w:t>LV and MV lines constructed or rehabilitated</w:t>
            </w:r>
          </w:p>
        </w:tc>
        <w:tc>
          <w:tcPr>
            <w:tcW w:w="1587" w:type="pct"/>
          </w:tcPr>
          <w:p w14:paraId="549ED426" w14:textId="77777777" w:rsidR="009A69B9" w:rsidRPr="0051248F" w:rsidRDefault="009A69B9" w:rsidP="000059B2">
            <w:pPr>
              <w:pStyle w:val="ListParagraph"/>
              <w:numPr>
                <w:ilvl w:val="0"/>
                <w:numId w:val="144"/>
              </w:numPr>
              <w:autoSpaceDE w:val="0"/>
              <w:autoSpaceDN w:val="0"/>
              <w:adjustRightInd w:val="0"/>
              <w:spacing w:before="0" w:after="0"/>
              <w:rPr>
                <w:b/>
                <w:sz w:val="20"/>
                <w:szCs w:val="20"/>
              </w:rPr>
            </w:pPr>
            <w:r w:rsidRPr="0051248F">
              <w:rPr>
                <w:b/>
                <w:sz w:val="20"/>
                <w:szCs w:val="20"/>
              </w:rPr>
              <w:t>Cumulative number of residential grid electricity connections under the Program</w:t>
            </w:r>
            <w:r w:rsidRPr="0051248F">
              <w:rPr>
                <w:rFonts w:eastAsia="Times New Roman"/>
                <w:b/>
                <w:sz w:val="20"/>
                <w:szCs w:val="20"/>
              </w:rPr>
              <w:t xml:space="preserve"> [DLI1]</w:t>
            </w:r>
          </w:p>
          <w:p w14:paraId="6C3D8AB2" w14:textId="77777777" w:rsidR="009A69B9" w:rsidRPr="00082DE4" w:rsidRDefault="009A69B9" w:rsidP="000059B2">
            <w:pPr>
              <w:pStyle w:val="ListParagraph"/>
              <w:numPr>
                <w:ilvl w:val="0"/>
                <w:numId w:val="144"/>
              </w:numPr>
              <w:autoSpaceDE w:val="0"/>
              <w:autoSpaceDN w:val="0"/>
              <w:adjustRightInd w:val="0"/>
              <w:spacing w:before="0" w:after="0"/>
              <w:rPr>
                <w:rFonts w:eastAsia="Times New Roman"/>
                <w:sz w:val="20"/>
                <w:szCs w:val="20"/>
              </w:rPr>
            </w:pPr>
            <w:r w:rsidRPr="00082DE4">
              <w:rPr>
                <w:rFonts w:eastAsia="Times New Roman"/>
                <w:sz w:val="20"/>
                <w:szCs w:val="20"/>
              </w:rPr>
              <w:t>Cumulative number of non-residential grid connections under the Program</w:t>
            </w:r>
          </w:p>
          <w:p w14:paraId="0FFEC727" w14:textId="77777777" w:rsidR="009A69B9" w:rsidRPr="00082DE4" w:rsidRDefault="009A69B9" w:rsidP="000059B2">
            <w:pPr>
              <w:pStyle w:val="ListParagraph"/>
              <w:numPr>
                <w:ilvl w:val="0"/>
                <w:numId w:val="144"/>
              </w:numPr>
              <w:autoSpaceDE w:val="0"/>
              <w:autoSpaceDN w:val="0"/>
              <w:adjustRightInd w:val="0"/>
              <w:spacing w:before="0" w:after="0"/>
              <w:rPr>
                <w:rFonts w:eastAsia="Times New Roman"/>
                <w:sz w:val="20"/>
                <w:szCs w:val="20"/>
              </w:rPr>
            </w:pPr>
            <w:r w:rsidRPr="00082DE4">
              <w:rPr>
                <w:rFonts w:eastAsia="Times New Roman"/>
                <w:sz w:val="20"/>
                <w:szCs w:val="20"/>
              </w:rPr>
              <w:t>Households connected to the grid under the Program that are female-headed</w:t>
            </w:r>
          </w:p>
        </w:tc>
        <w:tc>
          <w:tcPr>
            <w:tcW w:w="1201" w:type="pct"/>
          </w:tcPr>
          <w:p w14:paraId="3C2AD9A4" w14:textId="77777777" w:rsidR="009A69B9" w:rsidRPr="00082DE4" w:rsidRDefault="009A69B9" w:rsidP="000059B2">
            <w:pPr>
              <w:pStyle w:val="ListParagraph"/>
              <w:numPr>
                <w:ilvl w:val="0"/>
                <w:numId w:val="144"/>
              </w:numPr>
              <w:autoSpaceDE w:val="0"/>
              <w:autoSpaceDN w:val="0"/>
              <w:adjustRightInd w:val="0"/>
              <w:spacing w:before="0" w:after="0"/>
              <w:rPr>
                <w:rFonts w:eastAsia="Times New Roman"/>
                <w:b/>
                <w:sz w:val="20"/>
                <w:szCs w:val="20"/>
              </w:rPr>
            </w:pPr>
            <w:r>
              <w:rPr>
                <w:sz w:val="20"/>
                <w:szCs w:val="20"/>
              </w:rPr>
              <w:t>Increased n</w:t>
            </w:r>
            <w:r w:rsidRPr="00082DE4">
              <w:rPr>
                <w:sz w:val="20"/>
                <w:szCs w:val="20"/>
              </w:rPr>
              <w:t>umber of people provided with on-grid electricity services</w:t>
            </w:r>
          </w:p>
          <w:p w14:paraId="52EC4470" w14:textId="77777777" w:rsidR="009A69B9" w:rsidRPr="00082DE4" w:rsidRDefault="009A69B9" w:rsidP="009A69B9">
            <w:pPr>
              <w:pStyle w:val="ListParagraph"/>
              <w:autoSpaceDE w:val="0"/>
              <w:autoSpaceDN w:val="0"/>
              <w:adjustRightInd w:val="0"/>
              <w:ind w:left="360"/>
              <w:rPr>
                <w:rFonts w:eastAsia="Times New Roman"/>
                <w:b/>
                <w:sz w:val="20"/>
                <w:szCs w:val="20"/>
              </w:rPr>
            </w:pPr>
          </w:p>
        </w:tc>
      </w:tr>
      <w:tr w:rsidR="009A69B9" w:rsidRPr="00886D89" w14:paraId="2B44FDBB" w14:textId="77777777" w:rsidTr="009A69B9">
        <w:tc>
          <w:tcPr>
            <w:tcW w:w="693" w:type="pct"/>
          </w:tcPr>
          <w:p w14:paraId="249FDCEF" w14:textId="77777777" w:rsidR="009A69B9" w:rsidRPr="00886D89" w:rsidRDefault="009A69B9" w:rsidP="009A69B9">
            <w:pPr>
              <w:rPr>
                <w:sz w:val="20"/>
                <w:szCs w:val="20"/>
              </w:rPr>
            </w:pPr>
            <w:r w:rsidRPr="00886D89">
              <w:rPr>
                <w:sz w:val="20"/>
                <w:szCs w:val="20"/>
              </w:rPr>
              <w:t>Results Area 2: Increase access to off-grid electricity</w:t>
            </w:r>
          </w:p>
          <w:p w14:paraId="23EB952B" w14:textId="77777777" w:rsidR="009A69B9" w:rsidRPr="00886D89" w:rsidRDefault="009A69B9" w:rsidP="009A69B9">
            <w:pPr>
              <w:autoSpaceDE w:val="0"/>
              <w:autoSpaceDN w:val="0"/>
              <w:adjustRightInd w:val="0"/>
              <w:rPr>
                <w:b/>
                <w:sz w:val="20"/>
                <w:szCs w:val="20"/>
              </w:rPr>
            </w:pPr>
          </w:p>
        </w:tc>
        <w:tc>
          <w:tcPr>
            <w:tcW w:w="1519" w:type="pct"/>
          </w:tcPr>
          <w:p w14:paraId="1FC64C05" w14:textId="77777777" w:rsidR="009A69B9" w:rsidRPr="0090166E" w:rsidRDefault="009A69B9" w:rsidP="000059B2">
            <w:pPr>
              <w:pStyle w:val="ListParagraph"/>
              <w:numPr>
                <w:ilvl w:val="0"/>
                <w:numId w:val="145"/>
              </w:numPr>
              <w:autoSpaceDE w:val="0"/>
              <w:autoSpaceDN w:val="0"/>
              <w:adjustRightInd w:val="0"/>
              <w:spacing w:before="0" w:after="0"/>
              <w:rPr>
                <w:rFonts w:eastAsia="Times New Roman"/>
                <w:sz w:val="20"/>
                <w:szCs w:val="20"/>
              </w:rPr>
            </w:pPr>
            <w:r>
              <w:rPr>
                <w:rFonts w:eastAsia="Times New Roman"/>
                <w:sz w:val="20"/>
                <w:szCs w:val="20"/>
              </w:rPr>
              <w:t>Preparation of feasibility studies and implementation plans for mini-grids and SAS</w:t>
            </w:r>
          </w:p>
          <w:p w14:paraId="155F148A" w14:textId="77777777" w:rsidR="009A69B9" w:rsidRPr="0090166E" w:rsidRDefault="009A69B9" w:rsidP="000059B2">
            <w:pPr>
              <w:pStyle w:val="ListParagraph"/>
              <w:numPr>
                <w:ilvl w:val="0"/>
                <w:numId w:val="145"/>
              </w:numPr>
              <w:autoSpaceDE w:val="0"/>
              <w:autoSpaceDN w:val="0"/>
              <w:adjustRightInd w:val="0"/>
              <w:spacing w:before="0" w:after="0"/>
              <w:rPr>
                <w:rFonts w:eastAsia="Times New Roman"/>
                <w:sz w:val="20"/>
                <w:szCs w:val="20"/>
              </w:rPr>
            </w:pPr>
            <w:r>
              <w:rPr>
                <w:rFonts w:eastAsia="Times New Roman"/>
                <w:sz w:val="20"/>
                <w:szCs w:val="20"/>
              </w:rPr>
              <w:t>Installation</w:t>
            </w:r>
            <w:r w:rsidRPr="0090166E">
              <w:rPr>
                <w:rFonts w:eastAsia="Times New Roman"/>
                <w:sz w:val="20"/>
                <w:szCs w:val="20"/>
              </w:rPr>
              <w:t xml:space="preserve"> of renewable energy/hybrid mini-grids </w:t>
            </w:r>
          </w:p>
          <w:p w14:paraId="7BA3B8DD" w14:textId="77777777" w:rsidR="009A69B9" w:rsidRPr="0090166E" w:rsidRDefault="009A69B9" w:rsidP="000059B2">
            <w:pPr>
              <w:pStyle w:val="ListParagraph"/>
              <w:numPr>
                <w:ilvl w:val="0"/>
                <w:numId w:val="145"/>
              </w:numPr>
              <w:autoSpaceDE w:val="0"/>
              <w:autoSpaceDN w:val="0"/>
              <w:adjustRightInd w:val="0"/>
              <w:spacing w:before="0" w:after="0"/>
              <w:rPr>
                <w:rFonts w:eastAsia="Times New Roman"/>
                <w:sz w:val="20"/>
                <w:szCs w:val="20"/>
              </w:rPr>
            </w:pPr>
            <w:r w:rsidRPr="0090166E">
              <w:rPr>
                <w:rFonts w:eastAsia="Times New Roman"/>
                <w:sz w:val="20"/>
                <w:szCs w:val="20"/>
              </w:rPr>
              <w:t xml:space="preserve">Installment of </w:t>
            </w:r>
            <w:r>
              <w:rPr>
                <w:rFonts w:eastAsia="Times New Roman"/>
                <w:sz w:val="20"/>
                <w:szCs w:val="20"/>
              </w:rPr>
              <w:t>SAS</w:t>
            </w:r>
          </w:p>
          <w:p w14:paraId="52F7E21B" w14:textId="77777777" w:rsidR="009A69B9" w:rsidRPr="00886D89" w:rsidRDefault="009A69B9" w:rsidP="009A69B9">
            <w:pPr>
              <w:autoSpaceDE w:val="0"/>
              <w:autoSpaceDN w:val="0"/>
              <w:adjustRightInd w:val="0"/>
              <w:rPr>
                <w:sz w:val="20"/>
                <w:szCs w:val="20"/>
              </w:rPr>
            </w:pPr>
          </w:p>
        </w:tc>
        <w:tc>
          <w:tcPr>
            <w:tcW w:w="1587" w:type="pct"/>
          </w:tcPr>
          <w:p w14:paraId="0AAA0E56" w14:textId="77777777" w:rsidR="009A69B9" w:rsidRPr="00C57E7A" w:rsidRDefault="009A69B9" w:rsidP="000059B2">
            <w:pPr>
              <w:pStyle w:val="ListParagraph"/>
              <w:numPr>
                <w:ilvl w:val="0"/>
                <w:numId w:val="144"/>
              </w:numPr>
              <w:autoSpaceDE w:val="0"/>
              <w:autoSpaceDN w:val="0"/>
              <w:adjustRightInd w:val="0"/>
              <w:spacing w:before="0" w:after="0"/>
              <w:rPr>
                <w:rFonts w:eastAsia="Times New Roman"/>
                <w:sz w:val="20"/>
                <w:szCs w:val="20"/>
              </w:rPr>
            </w:pPr>
            <w:r w:rsidRPr="00C57E7A">
              <w:rPr>
                <w:rFonts w:eastAsia="Times New Roman"/>
                <w:sz w:val="20"/>
                <w:szCs w:val="20"/>
              </w:rPr>
              <w:t>Households provided with electricity through mini-grids and SAS</w:t>
            </w:r>
          </w:p>
          <w:p w14:paraId="38F4BBA1" w14:textId="77777777" w:rsidR="009A69B9" w:rsidRPr="0051248F" w:rsidRDefault="009A69B9" w:rsidP="000059B2">
            <w:pPr>
              <w:pStyle w:val="ListParagraph"/>
              <w:numPr>
                <w:ilvl w:val="0"/>
                <w:numId w:val="144"/>
              </w:numPr>
              <w:autoSpaceDE w:val="0"/>
              <w:autoSpaceDN w:val="0"/>
              <w:adjustRightInd w:val="0"/>
              <w:spacing w:before="0" w:after="0"/>
              <w:rPr>
                <w:b/>
                <w:sz w:val="20"/>
                <w:szCs w:val="20"/>
              </w:rPr>
            </w:pPr>
            <w:r w:rsidRPr="0051248F">
              <w:rPr>
                <w:b/>
                <w:sz w:val="20"/>
                <w:szCs w:val="20"/>
              </w:rPr>
              <w:t xml:space="preserve">Cumulative number of mini-grids installed </w:t>
            </w:r>
            <w:r>
              <w:rPr>
                <w:b/>
                <w:sz w:val="20"/>
                <w:szCs w:val="20"/>
              </w:rPr>
              <w:t>[DLI2a]</w:t>
            </w:r>
          </w:p>
          <w:p w14:paraId="1FCEE6C8" w14:textId="77777777" w:rsidR="009A69B9" w:rsidRPr="00082DE4" w:rsidRDefault="009A69B9" w:rsidP="000059B2">
            <w:pPr>
              <w:pStyle w:val="ListParagraph"/>
              <w:numPr>
                <w:ilvl w:val="0"/>
                <w:numId w:val="144"/>
              </w:numPr>
              <w:autoSpaceDE w:val="0"/>
              <w:autoSpaceDN w:val="0"/>
              <w:adjustRightInd w:val="0"/>
              <w:spacing w:before="0" w:after="0"/>
              <w:rPr>
                <w:sz w:val="20"/>
                <w:szCs w:val="20"/>
              </w:rPr>
            </w:pPr>
            <w:r w:rsidRPr="00082DE4">
              <w:rPr>
                <w:rFonts w:eastAsia="Times New Roman"/>
                <w:sz w:val="20"/>
                <w:szCs w:val="20"/>
              </w:rPr>
              <w:t>Cumulative capacity of renewable energy installed through mini-grid projects under the Program</w:t>
            </w:r>
          </w:p>
          <w:p w14:paraId="5F785195" w14:textId="77777777" w:rsidR="009A69B9" w:rsidRPr="0051248F" w:rsidRDefault="009A69B9" w:rsidP="000059B2">
            <w:pPr>
              <w:pStyle w:val="ListParagraph"/>
              <w:numPr>
                <w:ilvl w:val="0"/>
                <w:numId w:val="144"/>
              </w:numPr>
              <w:autoSpaceDE w:val="0"/>
              <w:autoSpaceDN w:val="0"/>
              <w:adjustRightInd w:val="0"/>
              <w:spacing w:before="0" w:after="0"/>
              <w:rPr>
                <w:b/>
                <w:sz w:val="20"/>
                <w:szCs w:val="20"/>
              </w:rPr>
            </w:pPr>
            <w:r w:rsidRPr="0051248F">
              <w:rPr>
                <w:b/>
                <w:sz w:val="20"/>
                <w:szCs w:val="20"/>
              </w:rPr>
              <w:t xml:space="preserve">Cumulative number of </w:t>
            </w:r>
            <w:r w:rsidRPr="0051248F">
              <w:rPr>
                <w:rFonts w:eastAsia="Times New Roman"/>
                <w:b/>
                <w:sz w:val="20"/>
                <w:szCs w:val="20"/>
              </w:rPr>
              <w:t>stand-alone solar</w:t>
            </w:r>
            <w:r w:rsidRPr="0051248F">
              <w:rPr>
                <w:b/>
                <w:sz w:val="20"/>
                <w:szCs w:val="20"/>
              </w:rPr>
              <w:t xml:space="preserve"> PV systems installed</w:t>
            </w:r>
            <w:r>
              <w:rPr>
                <w:b/>
                <w:sz w:val="20"/>
                <w:szCs w:val="20"/>
              </w:rPr>
              <w:t xml:space="preserve"> [DLI2b]</w:t>
            </w:r>
          </w:p>
        </w:tc>
        <w:tc>
          <w:tcPr>
            <w:tcW w:w="1201" w:type="pct"/>
          </w:tcPr>
          <w:p w14:paraId="25DEB38C" w14:textId="77777777" w:rsidR="009A69B9" w:rsidRPr="00082DE4" w:rsidRDefault="009A69B9" w:rsidP="000059B2">
            <w:pPr>
              <w:pStyle w:val="ListParagraph"/>
              <w:numPr>
                <w:ilvl w:val="0"/>
                <w:numId w:val="144"/>
              </w:numPr>
              <w:autoSpaceDE w:val="0"/>
              <w:autoSpaceDN w:val="0"/>
              <w:adjustRightInd w:val="0"/>
              <w:spacing w:before="0" w:after="0"/>
              <w:rPr>
                <w:rFonts w:eastAsia="Times New Roman"/>
                <w:b/>
                <w:sz w:val="20"/>
                <w:szCs w:val="20"/>
              </w:rPr>
            </w:pPr>
            <w:r>
              <w:rPr>
                <w:sz w:val="20"/>
                <w:szCs w:val="20"/>
              </w:rPr>
              <w:t>Increased n</w:t>
            </w:r>
            <w:r w:rsidRPr="00082DE4">
              <w:rPr>
                <w:sz w:val="20"/>
                <w:szCs w:val="20"/>
              </w:rPr>
              <w:t>umber of people provided with off-grid electricity services</w:t>
            </w:r>
          </w:p>
          <w:p w14:paraId="6B9AC358" w14:textId="77777777" w:rsidR="009A69B9" w:rsidRPr="00082DE4" w:rsidRDefault="009A69B9" w:rsidP="009A69B9">
            <w:pPr>
              <w:pStyle w:val="ListParagraph"/>
              <w:autoSpaceDE w:val="0"/>
              <w:autoSpaceDN w:val="0"/>
              <w:adjustRightInd w:val="0"/>
              <w:ind w:left="360"/>
              <w:rPr>
                <w:rFonts w:eastAsia="Times New Roman"/>
                <w:b/>
                <w:sz w:val="20"/>
                <w:szCs w:val="20"/>
              </w:rPr>
            </w:pPr>
          </w:p>
        </w:tc>
      </w:tr>
      <w:tr w:rsidR="009A69B9" w:rsidRPr="00886D89" w14:paraId="37BC4E05" w14:textId="77777777" w:rsidTr="009A69B9">
        <w:tc>
          <w:tcPr>
            <w:tcW w:w="693" w:type="pct"/>
          </w:tcPr>
          <w:p w14:paraId="10C6C508" w14:textId="77777777" w:rsidR="009A69B9" w:rsidRPr="00886D89" w:rsidRDefault="009A69B9" w:rsidP="009A69B9">
            <w:pPr>
              <w:autoSpaceDE w:val="0"/>
              <w:autoSpaceDN w:val="0"/>
              <w:adjustRightInd w:val="0"/>
              <w:rPr>
                <w:sz w:val="20"/>
                <w:szCs w:val="20"/>
              </w:rPr>
            </w:pPr>
            <w:bookmarkStart w:id="449" w:name="_Hlk505594709"/>
            <w:r w:rsidRPr="00886D89">
              <w:rPr>
                <w:sz w:val="20"/>
                <w:szCs w:val="20"/>
              </w:rPr>
              <w:t>Results Area 3: Strengthen sector capacity and institutional reform</w:t>
            </w:r>
          </w:p>
        </w:tc>
        <w:tc>
          <w:tcPr>
            <w:tcW w:w="1519" w:type="pct"/>
          </w:tcPr>
          <w:p w14:paraId="34816C12" w14:textId="77777777" w:rsidR="009A69B9" w:rsidRPr="00886D89" w:rsidRDefault="009A69B9" w:rsidP="000059B2">
            <w:pPr>
              <w:pStyle w:val="ListParagraph"/>
              <w:numPr>
                <w:ilvl w:val="0"/>
                <w:numId w:val="146"/>
              </w:numPr>
              <w:autoSpaceDE w:val="0"/>
              <w:autoSpaceDN w:val="0"/>
              <w:adjustRightInd w:val="0"/>
              <w:spacing w:before="0" w:after="0"/>
              <w:rPr>
                <w:rFonts w:eastAsia="Times New Roman"/>
                <w:sz w:val="20"/>
                <w:szCs w:val="20"/>
              </w:rPr>
            </w:pPr>
            <w:r w:rsidRPr="00886D89">
              <w:rPr>
                <w:rFonts w:eastAsia="Times New Roman"/>
                <w:sz w:val="20"/>
                <w:szCs w:val="20"/>
              </w:rPr>
              <w:t xml:space="preserve">Staff training </w:t>
            </w:r>
            <w:r>
              <w:rPr>
                <w:rFonts w:eastAsia="Times New Roman"/>
                <w:sz w:val="20"/>
                <w:szCs w:val="20"/>
              </w:rPr>
              <w:t>and</w:t>
            </w:r>
            <w:r w:rsidRPr="00886D89">
              <w:rPr>
                <w:rFonts w:eastAsia="Times New Roman"/>
                <w:sz w:val="20"/>
                <w:szCs w:val="20"/>
              </w:rPr>
              <w:t xml:space="preserve"> annual capacity</w:t>
            </w:r>
            <w:r>
              <w:rPr>
                <w:rFonts w:eastAsia="Times New Roman"/>
                <w:sz w:val="20"/>
                <w:szCs w:val="20"/>
              </w:rPr>
              <w:t>-</w:t>
            </w:r>
            <w:r w:rsidRPr="00886D89">
              <w:rPr>
                <w:rFonts w:eastAsia="Times New Roman"/>
                <w:sz w:val="20"/>
                <w:szCs w:val="20"/>
              </w:rPr>
              <w:t>building activities</w:t>
            </w:r>
          </w:p>
          <w:p w14:paraId="641BAFCD" w14:textId="77777777" w:rsidR="009A69B9" w:rsidRPr="00886D89" w:rsidRDefault="009A69B9" w:rsidP="000059B2">
            <w:pPr>
              <w:pStyle w:val="ListParagraph"/>
              <w:numPr>
                <w:ilvl w:val="0"/>
                <w:numId w:val="146"/>
              </w:numPr>
              <w:autoSpaceDE w:val="0"/>
              <w:autoSpaceDN w:val="0"/>
              <w:adjustRightInd w:val="0"/>
              <w:spacing w:before="0" w:after="0"/>
              <w:rPr>
                <w:rFonts w:eastAsia="Times New Roman"/>
                <w:sz w:val="20"/>
                <w:szCs w:val="20"/>
              </w:rPr>
            </w:pPr>
            <w:r>
              <w:rPr>
                <w:rFonts w:eastAsia="Times New Roman"/>
                <w:sz w:val="20"/>
                <w:szCs w:val="20"/>
              </w:rPr>
              <w:t>Preparation of</w:t>
            </w:r>
            <w:r w:rsidRPr="00886D89">
              <w:rPr>
                <w:rFonts w:eastAsia="Times New Roman"/>
                <w:sz w:val="20"/>
                <w:szCs w:val="20"/>
              </w:rPr>
              <w:t xml:space="preserve"> studies on: </w:t>
            </w:r>
          </w:p>
          <w:p w14:paraId="15342D55" w14:textId="77777777" w:rsidR="009A69B9" w:rsidRPr="00886D89" w:rsidRDefault="009A69B9" w:rsidP="000059B2">
            <w:pPr>
              <w:pStyle w:val="ListParagraph"/>
              <w:numPr>
                <w:ilvl w:val="0"/>
                <w:numId w:val="156"/>
              </w:numPr>
              <w:autoSpaceDE w:val="0"/>
              <w:autoSpaceDN w:val="0"/>
              <w:adjustRightInd w:val="0"/>
              <w:spacing w:before="0" w:after="0"/>
              <w:rPr>
                <w:rFonts w:eastAsia="Times New Roman"/>
                <w:sz w:val="20"/>
                <w:szCs w:val="20"/>
              </w:rPr>
            </w:pPr>
            <w:r w:rsidRPr="00886D89">
              <w:rPr>
                <w:rFonts w:eastAsia="Times New Roman"/>
                <w:sz w:val="20"/>
                <w:szCs w:val="20"/>
              </w:rPr>
              <w:t>Affordable customer connection policy</w:t>
            </w:r>
          </w:p>
          <w:p w14:paraId="0DBBD1E6" w14:textId="77777777" w:rsidR="009A69B9" w:rsidRPr="00886D89" w:rsidRDefault="009A69B9" w:rsidP="000059B2">
            <w:pPr>
              <w:pStyle w:val="ListParagraph"/>
              <w:numPr>
                <w:ilvl w:val="0"/>
                <w:numId w:val="156"/>
              </w:numPr>
              <w:autoSpaceDE w:val="0"/>
              <w:autoSpaceDN w:val="0"/>
              <w:adjustRightInd w:val="0"/>
              <w:spacing w:before="0" w:after="0"/>
              <w:rPr>
                <w:rFonts w:eastAsia="Times New Roman"/>
                <w:sz w:val="20"/>
                <w:szCs w:val="20"/>
              </w:rPr>
            </w:pPr>
            <w:r w:rsidRPr="00886D89">
              <w:rPr>
                <w:rFonts w:eastAsia="Times New Roman"/>
                <w:sz w:val="20"/>
                <w:szCs w:val="20"/>
              </w:rPr>
              <w:t>Low</w:t>
            </w:r>
            <w:r>
              <w:rPr>
                <w:rFonts w:eastAsia="Times New Roman"/>
                <w:sz w:val="20"/>
                <w:szCs w:val="20"/>
              </w:rPr>
              <w:t>-</w:t>
            </w:r>
            <w:r w:rsidRPr="00886D89">
              <w:rPr>
                <w:rFonts w:eastAsia="Times New Roman"/>
                <w:sz w:val="20"/>
                <w:szCs w:val="20"/>
              </w:rPr>
              <w:t>cost electrification/technical standards</w:t>
            </w:r>
          </w:p>
          <w:p w14:paraId="79702AFC" w14:textId="77777777" w:rsidR="009A69B9" w:rsidRPr="00886D89" w:rsidRDefault="009A69B9" w:rsidP="000059B2">
            <w:pPr>
              <w:pStyle w:val="ListParagraph"/>
              <w:numPr>
                <w:ilvl w:val="0"/>
                <w:numId w:val="156"/>
              </w:numPr>
              <w:autoSpaceDE w:val="0"/>
              <w:autoSpaceDN w:val="0"/>
              <w:adjustRightInd w:val="0"/>
              <w:spacing w:before="0" w:after="0"/>
              <w:rPr>
                <w:rFonts w:eastAsia="Times New Roman"/>
                <w:sz w:val="20"/>
                <w:szCs w:val="20"/>
              </w:rPr>
            </w:pPr>
            <w:r w:rsidRPr="00886D89">
              <w:rPr>
                <w:rFonts w:eastAsia="Times New Roman"/>
                <w:sz w:val="20"/>
                <w:szCs w:val="20"/>
              </w:rPr>
              <w:t xml:space="preserve">Long-term financial sustainability </w:t>
            </w:r>
          </w:p>
          <w:p w14:paraId="5F2DFBDB" w14:textId="77777777" w:rsidR="009A69B9" w:rsidRPr="00886D89" w:rsidRDefault="009A69B9" w:rsidP="000059B2">
            <w:pPr>
              <w:pStyle w:val="ListParagraph"/>
              <w:numPr>
                <w:ilvl w:val="0"/>
                <w:numId w:val="156"/>
              </w:numPr>
              <w:autoSpaceDE w:val="0"/>
              <w:autoSpaceDN w:val="0"/>
              <w:adjustRightInd w:val="0"/>
              <w:spacing w:before="0" w:after="0"/>
              <w:rPr>
                <w:rFonts w:eastAsia="Times New Roman"/>
                <w:sz w:val="20"/>
                <w:szCs w:val="20"/>
              </w:rPr>
            </w:pPr>
            <w:r w:rsidRPr="00886D89">
              <w:rPr>
                <w:rFonts w:eastAsia="Times New Roman"/>
                <w:sz w:val="20"/>
                <w:szCs w:val="20"/>
              </w:rPr>
              <w:t>Power system rehabilitation</w:t>
            </w:r>
          </w:p>
          <w:p w14:paraId="0223F992" w14:textId="77777777" w:rsidR="009A69B9" w:rsidRPr="00886D89" w:rsidRDefault="009A69B9" w:rsidP="000059B2">
            <w:pPr>
              <w:pStyle w:val="ListParagraph"/>
              <w:numPr>
                <w:ilvl w:val="0"/>
                <w:numId w:val="146"/>
              </w:numPr>
              <w:autoSpaceDE w:val="0"/>
              <w:autoSpaceDN w:val="0"/>
              <w:adjustRightInd w:val="0"/>
              <w:spacing w:before="0" w:after="0"/>
              <w:rPr>
                <w:rFonts w:eastAsia="Times New Roman"/>
                <w:sz w:val="20"/>
                <w:szCs w:val="20"/>
              </w:rPr>
            </w:pPr>
            <w:r w:rsidRPr="00886D89">
              <w:rPr>
                <w:rFonts w:eastAsia="Times New Roman"/>
                <w:sz w:val="20"/>
                <w:szCs w:val="20"/>
              </w:rPr>
              <w:t>Establish</w:t>
            </w:r>
            <w:r>
              <w:rPr>
                <w:rFonts w:eastAsia="Times New Roman"/>
                <w:sz w:val="20"/>
                <w:szCs w:val="20"/>
              </w:rPr>
              <w:t>ment of</w:t>
            </w:r>
            <w:r w:rsidRPr="00886D89">
              <w:rPr>
                <w:rFonts w:eastAsia="Times New Roman"/>
                <w:sz w:val="20"/>
                <w:szCs w:val="20"/>
              </w:rPr>
              <w:t xml:space="preserve"> minimum en</w:t>
            </w:r>
            <w:r>
              <w:rPr>
                <w:rFonts w:eastAsia="Times New Roman"/>
                <w:sz w:val="20"/>
                <w:szCs w:val="20"/>
              </w:rPr>
              <w:t>try conditions for procurement</w:t>
            </w:r>
          </w:p>
          <w:p w14:paraId="392A16ED" w14:textId="77777777" w:rsidR="009A69B9" w:rsidRPr="00886D89" w:rsidRDefault="009A69B9" w:rsidP="000059B2">
            <w:pPr>
              <w:pStyle w:val="ListParagraph"/>
              <w:numPr>
                <w:ilvl w:val="0"/>
                <w:numId w:val="146"/>
              </w:numPr>
              <w:autoSpaceDE w:val="0"/>
              <w:autoSpaceDN w:val="0"/>
              <w:adjustRightInd w:val="0"/>
              <w:spacing w:before="0" w:after="0"/>
              <w:rPr>
                <w:rFonts w:eastAsia="Times New Roman"/>
                <w:sz w:val="20"/>
                <w:szCs w:val="20"/>
              </w:rPr>
            </w:pPr>
            <w:r w:rsidRPr="00886D89">
              <w:rPr>
                <w:rFonts w:eastAsia="Times New Roman"/>
                <w:sz w:val="20"/>
                <w:szCs w:val="20"/>
              </w:rPr>
              <w:t xml:space="preserve">Preparation of off-grid strategy </w:t>
            </w:r>
          </w:p>
          <w:p w14:paraId="1EBE677B" w14:textId="77777777" w:rsidR="009A69B9" w:rsidRPr="00886D89" w:rsidRDefault="009A69B9" w:rsidP="000059B2">
            <w:pPr>
              <w:pStyle w:val="ListParagraph"/>
              <w:numPr>
                <w:ilvl w:val="0"/>
                <w:numId w:val="146"/>
              </w:numPr>
              <w:autoSpaceDE w:val="0"/>
              <w:autoSpaceDN w:val="0"/>
              <w:adjustRightInd w:val="0"/>
              <w:spacing w:before="0" w:after="0"/>
              <w:rPr>
                <w:rFonts w:eastAsia="Times New Roman"/>
                <w:sz w:val="20"/>
                <w:szCs w:val="20"/>
              </w:rPr>
            </w:pPr>
            <w:r w:rsidRPr="00886D89">
              <w:rPr>
                <w:rFonts w:eastAsia="Times New Roman"/>
                <w:sz w:val="20"/>
                <w:szCs w:val="20"/>
              </w:rPr>
              <w:t xml:space="preserve">Establishment of </w:t>
            </w:r>
            <w:r>
              <w:rPr>
                <w:rFonts w:eastAsia="Times New Roman"/>
                <w:sz w:val="20"/>
                <w:szCs w:val="20"/>
              </w:rPr>
              <w:t xml:space="preserve">a </w:t>
            </w:r>
            <w:r w:rsidRPr="00886D89">
              <w:rPr>
                <w:rFonts w:eastAsia="Times New Roman"/>
                <w:sz w:val="20"/>
                <w:szCs w:val="20"/>
              </w:rPr>
              <w:t xml:space="preserve">gender and citizen engagement </w:t>
            </w:r>
            <w:r>
              <w:rPr>
                <w:rFonts w:eastAsia="Times New Roman"/>
                <w:sz w:val="20"/>
                <w:szCs w:val="20"/>
              </w:rPr>
              <w:t>(CE)</w:t>
            </w:r>
            <w:r w:rsidRPr="00886D89">
              <w:rPr>
                <w:rFonts w:eastAsia="Times New Roman"/>
                <w:sz w:val="20"/>
                <w:szCs w:val="20"/>
              </w:rPr>
              <w:t xml:space="preserve"> framework</w:t>
            </w:r>
          </w:p>
        </w:tc>
        <w:tc>
          <w:tcPr>
            <w:tcW w:w="1587" w:type="pct"/>
          </w:tcPr>
          <w:p w14:paraId="09949AF3" w14:textId="77777777" w:rsidR="009A69B9" w:rsidRPr="001270FE" w:rsidRDefault="009A69B9" w:rsidP="000059B2">
            <w:pPr>
              <w:pStyle w:val="ListParagraph"/>
              <w:numPr>
                <w:ilvl w:val="0"/>
                <w:numId w:val="146"/>
              </w:numPr>
              <w:spacing w:before="0" w:after="0"/>
              <w:rPr>
                <w:b/>
                <w:sz w:val="20"/>
                <w:szCs w:val="20"/>
              </w:rPr>
            </w:pPr>
            <w:r w:rsidRPr="001270FE">
              <w:rPr>
                <w:b/>
                <w:sz w:val="20"/>
                <w:szCs w:val="20"/>
              </w:rPr>
              <w:t>DoE is established and has put in place integrated M&amp;E system, that is maintained throughout the Program [DLI3]</w:t>
            </w:r>
          </w:p>
          <w:p w14:paraId="250917C6" w14:textId="77777777" w:rsidR="009A69B9" w:rsidRPr="00A67656" w:rsidRDefault="009A69B9" w:rsidP="000059B2">
            <w:pPr>
              <w:pStyle w:val="ListParagraph"/>
              <w:numPr>
                <w:ilvl w:val="0"/>
                <w:numId w:val="146"/>
              </w:numPr>
              <w:spacing w:before="0" w:after="0"/>
              <w:rPr>
                <w:sz w:val="20"/>
                <w:szCs w:val="20"/>
              </w:rPr>
            </w:pPr>
            <w:r w:rsidRPr="00A67656">
              <w:rPr>
                <w:sz w:val="20"/>
                <w:szCs w:val="20"/>
              </w:rPr>
              <w:t>Finalization and implementation of affordable connections study and long-term financial sustainability study</w:t>
            </w:r>
          </w:p>
          <w:p w14:paraId="68E1C2F2" w14:textId="77777777" w:rsidR="009A69B9" w:rsidRPr="001270FE" w:rsidRDefault="009A69B9" w:rsidP="000059B2">
            <w:pPr>
              <w:pStyle w:val="ListParagraph"/>
              <w:numPr>
                <w:ilvl w:val="0"/>
                <w:numId w:val="146"/>
              </w:numPr>
              <w:spacing w:before="0" w:after="0"/>
              <w:rPr>
                <w:b/>
                <w:sz w:val="20"/>
                <w:szCs w:val="20"/>
              </w:rPr>
            </w:pPr>
            <w:r w:rsidRPr="001270FE">
              <w:rPr>
                <w:b/>
                <w:sz w:val="20"/>
                <w:szCs w:val="20"/>
              </w:rPr>
              <w:t>Annual connection rollout plans adopted by EEU [DLI4]</w:t>
            </w:r>
          </w:p>
          <w:p w14:paraId="3800AAB6" w14:textId="77777777" w:rsidR="009A69B9" w:rsidRPr="001270FE" w:rsidRDefault="009A69B9" w:rsidP="000059B2">
            <w:pPr>
              <w:pStyle w:val="ListParagraph"/>
              <w:numPr>
                <w:ilvl w:val="0"/>
                <w:numId w:val="146"/>
              </w:numPr>
              <w:autoSpaceDE w:val="0"/>
              <w:autoSpaceDN w:val="0"/>
              <w:adjustRightInd w:val="0"/>
              <w:spacing w:before="0" w:after="200" w:line="276" w:lineRule="auto"/>
              <w:rPr>
                <w:b/>
                <w:sz w:val="20"/>
                <w:szCs w:val="20"/>
              </w:rPr>
            </w:pPr>
            <w:r w:rsidRPr="001270FE">
              <w:rPr>
                <w:b/>
                <w:sz w:val="20"/>
                <w:szCs w:val="20"/>
              </w:rPr>
              <w:t xml:space="preserve">Audited financial statements (compliant with International Financial Reporting Standards </w:t>
            </w:r>
            <w:r w:rsidRPr="001270FE">
              <w:rPr>
                <w:rFonts w:eastAsia="Times New Roman"/>
                <w:b/>
                <w:sz w:val="20"/>
                <w:szCs w:val="20"/>
              </w:rPr>
              <w:t>[</w:t>
            </w:r>
            <w:r w:rsidRPr="001270FE">
              <w:rPr>
                <w:b/>
                <w:sz w:val="20"/>
                <w:szCs w:val="20"/>
              </w:rPr>
              <w:t>IFRS</w:t>
            </w:r>
            <w:r w:rsidRPr="001270FE">
              <w:rPr>
                <w:rFonts w:eastAsia="Times New Roman"/>
                <w:b/>
                <w:sz w:val="20"/>
                <w:szCs w:val="20"/>
              </w:rPr>
              <w:t>]</w:t>
            </w:r>
            <w:r w:rsidRPr="001270FE">
              <w:rPr>
                <w:b/>
                <w:sz w:val="20"/>
                <w:szCs w:val="20"/>
              </w:rPr>
              <w:t>) submitted [DLI5a]</w:t>
            </w:r>
          </w:p>
          <w:p w14:paraId="0CA1D812" w14:textId="77777777" w:rsidR="009A69B9" w:rsidRPr="001270FE" w:rsidRDefault="009A69B9" w:rsidP="000059B2">
            <w:pPr>
              <w:pStyle w:val="ListParagraph"/>
              <w:numPr>
                <w:ilvl w:val="0"/>
                <w:numId w:val="146"/>
              </w:numPr>
              <w:autoSpaceDE w:val="0"/>
              <w:autoSpaceDN w:val="0"/>
              <w:adjustRightInd w:val="0"/>
              <w:spacing w:before="0" w:after="200" w:line="276" w:lineRule="auto"/>
              <w:rPr>
                <w:b/>
                <w:sz w:val="20"/>
                <w:szCs w:val="20"/>
              </w:rPr>
            </w:pPr>
            <w:r w:rsidRPr="001270FE">
              <w:rPr>
                <w:b/>
                <w:sz w:val="20"/>
                <w:szCs w:val="20"/>
              </w:rPr>
              <w:t>Acceptable performance of procurement processes and (internal and external) audit system maintained [DLI5b]</w:t>
            </w:r>
          </w:p>
          <w:p w14:paraId="37EAD6BF" w14:textId="77777777" w:rsidR="009A69B9" w:rsidRPr="001270FE" w:rsidRDefault="009A69B9" w:rsidP="000059B2">
            <w:pPr>
              <w:pStyle w:val="ListParagraph"/>
              <w:numPr>
                <w:ilvl w:val="0"/>
                <w:numId w:val="146"/>
              </w:numPr>
              <w:autoSpaceDE w:val="0"/>
              <w:autoSpaceDN w:val="0"/>
              <w:adjustRightInd w:val="0"/>
              <w:spacing w:before="0" w:after="200" w:line="276" w:lineRule="auto"/>
              <w:rPr>
                <w:b/>
                <w:sz w:val="20"/>
                <w:szCs w:val="20"/>
              </w:rPr>
            </w:pPr>
            <w:r w:rsidRPr="001270FE">
              <w:rPr>
                <w:b/>
                <w:sz w:val="20"/>
                <w:szCs w:val="20"/>
              </w:rPr>
              <w:t xml:space="preserve">Reports on </w:t>
            </w:r>
            <w:r w:rsidRPr="001270FE">
              <w:rPr>
                <w:rFonts w:eastAsia="Times New Roman"/>
                <w:b/>
                <w:sz w:val="20"/>
                <w:szCs w:val="20"/>
              </w:rPr>
              <w:t>fraud and corruption (</w:t>
            </w:r>
            <w:r w:rsidRPr="001270FE">
              <w:rPr>
                <w:b/>
                <w:sz w:val="20"/>
                <w:szCs w:val="20"/>
              </w:rPr>
              <w:t>F&amp;C</w:t>
            </w:r>
            <w:r w:rsidRPr="001270FE">
              <w:rPr>
                <w:rFonts w:eastAsia="Times New Roman"/>
                <w:b/>
                <w:sz w:val="20"/>
                <w:szCs w:val="20"/>
              </w:rPr>
              <w:t>)</w:t>
            </w:r>
            <w:r w:rsidRPr="001270FE">
              <w:rPr>
                <w:b/>
                <w:sz w:val="20"/>
                <w:szCs w:val="20"/>
              </w:rPr>
              <w:t xml:space="preserve"> verified by </w:t>
            </w:r>
            <w:r w:rsidRPr="001270FE">
              <w:rPr>
                <w:rFonts w:eastAsia="Times New Roman"/>
                <w:b/>
                <w:sz w:val="20"/>
                <w:szCs w:val="20"/>
              </w:rPr>
              <w:t>the Federal Ethics and Anti-Corruption Commission (</w:t>
            </w:r>
            <w:r w:rsidRPr="001270FE">
              <w:rPr>
                <w:b/>
                <w:sz w:val="20"/>
                <w:szCs w:val="20"/>
              </w:rPr>
              <w:t>FEACC [DLI5c]</w:t>
            </w:r>
          </w:p>
          <w:p w14:paraId="473D3DAB" w14:textId="77777777" w:rsidR="009A69B9" w:rsidRPr="001270FE" w:rsidRDefault="009A69B9" w:rsidP="000059B2">
            <w:pPr>
              <w:pStyle w:val="ListParagraph"/>
              <w:numPr>
                <w:ilvl w:val="0"/>
                <w:numId w:val="146"/>
              </w:numPr>
              <w:spacing w:before="0" w:after="0"/>
              <w:rPr>
                <w:b/>
                <w:sz w:val="20"/>
                <w:szCs w:val="20"/>
              </w:rPr>
            </w:pPr>
            <w:r w:rsidRPr="001270FE">
              <w:rPr>
                <w:b/>
                <w:sz w:val="20"/>
                <w:szCs w:val="20"/>
              </w:rPr>
              <w:t>Gender and CE work program approved in first year of Program and Gender and CE reports updated annually; [DLI6a]</w:t>
            </w:r>
          </w:p>
          <w:p w14:paraId="1373B2A0" w14:textId="77777777" w:rsidR="009A69B9" w:rsidRDefault="009A69B9" w:rsidP="000059B2">
            <w:pPr>
              <w:pStyle w:val="ListParagraph"/>
              <w:numPr>
                <w:ilvl w:val="0"/>
                <w:numId w:val="146"/>
              </w:numPr>
              <w:autoSpaceDE w:val="0"/>
              <w:autoSpaceDN w:val="0"/>
              <w:adjustRightInd w:val="0"/>
              <w:spacing w:before="0" w:after="200" w:line="276" w:lineRule="auto"/>
              <w:rPr>
                <w:b/>
                <w:sz w:val="20"/>
                <w:szCs w:val="20"/>
              </w:rPr>
            </w:pPr>
            <w:r w:rsidRPr="001270FE">
              <w:rPr>
                <w:b/>
                <w:sz w:val="20"/>
                <w:szCs w:val="20"/>
              </w:rPr>
              <w:t>Annual customer satisfaction in key aspects of the Program was equal or higher than last year</w:t>
            </w:r>
            <w:r>
              <w:rPr>
                <w:b/>
                <w:sz w:val="20"/>
                <w:szCs w:val="20"/>
              </w:rPr>
              <w:t>’</w:t>
            </w:r>
            <w:r w:rsidRPr="001270FE">
              <w:rPr>
                <w:b/>
                <w:sz w:val="20"/>
                <w:szCs w:val="20"/>
              </w:rPr>
              <w:t>s</w:t>
            </w:r>
            <w:r>
              <w:rPr>
                <w:b/>
                <w:sz w:val="20"/>
                <w:szCs w:val="20"/>
              </w:rPr>
              <w:t>, as</w:t>
            </w:r>
            <w:r w:rsidRPr="001270FE">
              <w:rPr>
                <w:b/>
                <w:sz w:val="20"/>
                <w:szCs w:val="20"/>
              </w:rPr>
              <w:t xml:space="preserve"> per annual surveys (</w:t>
            </w:r>
            <w:r>
              <w:rPr>
                <w:b/>
                <w:sz w:val="20"/>
                <w:szCs w:val="20"/>
              </w:rPr>
              <w:t>between July 8, 2019 through July 7, 2022</w:t>
            </w:r>
            <w:r w:rsidRPr="001270FE">
              <w:rPr>
                <w:b/>
                <w:sz w:val="20"/>
                <w:szCs w:val="20"/>
              </w:rPr>
              <w:t>) [DLI6b]</w:t>
            </w:r>
          </w:p>
          <w:p w14:paraId="58984E02" w14:textId="77777777" w:rsidR="009A69B9" w:rsidRPr="00A67656" w:rsidRDefault="009A69B9" w:rsidP="000059B2">
            <w:pPr>
              <w:pStyle w:val="ListParagraph"/>
              <w:numPr>
                <w:ilvl w:val="0"/>
                <w:numId w:val="146"/>
              </w:numPr>
              <w:autoSpaceDE w:val="0"/>
              <w:autoSpaceDN w:val="0"/>
              <w:adjustRightInd w:val="0"/>
              <w:spacing w:before="0" w:after="200" w:line="276" w:lineRule="auto"/>
              <w:rPr>
                <w:b/>
                <w:sz w:val="20"/>
                <w:szCs w:val="20"/>
              </w:rPr>
            </w:pPr>
            <w:r w:rsidRPr="00A67656">
              <w:rPr>
                <w:sz w:val="20"/>
                <w:szCs w:val="20"/>
              </w:rPr>
              <w:t>Women in STEM: Increase women’s employment at EEU</w:t>
            </w:r>
          </w:p>
          <w:p w14:paraId="65F5912B" w14:textId="77777777" w:rsidR="009A69B9" w:rsidRDefault="009A69B9" w:rsidP="000059B2">
            <w:pPr>
              <w:pStyle w:val="ListParagraph"/>
              <w:numPr>
                <w:ilvl w:val="0"/>
                <w:numId w:val="146"/>
              </w:numPr>
              <w:autoSpaceDE w:val="0"/>
              <w:autoSpaceDN w:val="0"/>
              <w:adjustRightInd w:val="0"/>
              <w:spacing w:before="0" w:after="200" w:line="276" w:lineRule="auto"/>
              <w:rPr>
                <w:b/>
                <w:sz w:val="20"/>
                <w:szCs w:val="20"/>
              </w:rPr>
            </w:pPr>
            <w:r w:rsidRPr="001270FE">
              <w:rPr>
                <w:b/>
                <w:sz w:val="20"/>
                <w:szCs w:val="20"/>
              </w:rPr>
              <w:t>ESMS established and operational according to the adopted guidelines [DLI7]</w:t>
            </w:r>
          </w:p>
          <w:p w14:paraId="18CF14C9" w14:textId="77777777" w:rsidR="009A69B9" w:rsidRPr="00A67656" w:rsidRDefault="009A69B9" w:rsidP="000059B2">
            <w:pPr>
              <w:pStyle w:val="ListParagraph"/>
              <w:numPr>
                <w:ilvl w:val="0"/>
                <w:numId w:val="146"/>
              </w:numPr>
              <w:autoSpaceDE w:val="0"/>
              <w:autoSpaceDN w:val="0"/>
              <w:adjustRightInd w:val="0"/>
              <w:spacing w:before="0" w:after="200" w:line="276" w:lineRule="auto"/>
              <w:rPr>
                <w:sz w:val="20"/>
                <w:szCs w:val="20"/>
              </w:rPr>
            </w:pPr>
            <w:r w:rsidRPr="005C54C4">
              <w:rPr>
                <w:sz w:val="20"/>
                <w:szCs w:val="20"/>
              </w:rPr>
              <w:t>Cumulative number of staff in EEU and MoWIE receiving training under the Program</w:t>
            </w:r>
          </w:p>
        </w:tc>
        <w:tc>
          <w:tcPr>
            <w:tcW w:w="1201" w:type="pct"/>
          </w:tcPr>
          <w:p w14:paraId="5B5D27A7" w14:textId="77777777" w:rsidR="009A69B9" w:rsidRPr="00A67656" w:rsidRDefault="009A69B9" w:rsidP="000059B2">
            <w:pPr>
              <w:pStyle w:val="ListParagraph"/>
              <w:numPr>
                <w:ilvl w:val="0"/>
                <w:numId w:val="146"/>
              </w:numPr>
              <w:spacing w:before="0" w:after="0"/>
              <w:jc w:val="both"/>
              <w:rPr>
                <w:sz w:val="20"/>
                <w:szCs w:val="20"/>
              </w:rPr>
            </w:pPr>
            <w:r w:rsidRPr="00A67656">
              <w:rPr>
                <w:sz w:val="20"/>
                <w:szCs w:val="20"/>
              </w:rPr>
              <w:t>Strengthen sector institutional capacity</w:t>
            </w:r>
          </w:p>
          <w:p w14:paraId="1FC71A32" w14:textId="77777777" w:rsidR="009A69B9" w:rsidRPr="00A67656" w:rsidRDefault="009A69B9" w:rsidP="000059B2">
            <w:pPr>
              <w:pStyle w:val="ListParagraph"/>
              <w:numPr>
                <w:ilvl w:val="0"/>
                <w:numId w:val="146"/>
              </w:numPr>
              <w:spacing w:before="0" w:after="0"/>
              <w:rPr>
                <w:sz w:val="20"/>
                <w:szCs w:val="20"/>
              </w:rPr>
            </w:pPr>
            <w:r w:rsidRPr="00A67656">
              <w:rPr>
                <w:sz w:val="20"/>
                <w:szCs w:val="20"/>
              </w:rPr>
              <w:t>Improved cost-effectiveness of Program</w:t>
            </w:r>
          </w:p>
          <w:p w14:paraId="3444B28D" w14:textId="77777777" w:rsidR="009A69B9" w:rsidRPr="00A67656" w:rsidRDefault="009A69B9" w:rsidP="000059B2">
            <w:pPr>
              <w:pStyle w:val="ListParagraph"/>
              <w:numPr>
                <w:ilvl w:val="0"/>
                <w:numId w:val="146"/>
              </w:numPr>
              <w:spacing w:before="0" w:after="0"/>
              <w:rPr>
                <w:sz w:val="20"/>
                <w:szCs w:val="20"/>
              </w:rPr>
            </w:pPr>
            <w:r w:rsidRPr="00A67656">
              <w:rPr>
                <w:sz w:val="20"/>
                <w:szCs w:val="20"/>
              </w:rPr>
              <w:t xml:space="preserve">Strengthen sector planning capacity </w:t>
            </w:r>
          </w:p>
          <w:p w14:paraId="4A82A284" w14:textId="77777777" w:rsidR="009A69B9" w:rsidRPr="00A67656" w:rsidRDefault="009A69B9" w:rsidP="000059B2">
            <w:pPr>
              <w:pStyle w:val="ListParagraph"/>
              <w:numPr>
                <w:ilvl w:val="0"/>
                <w:numId w:val="146"/>
              </w:numPr>
              <w:spacing w:before="0" w:after="0"/>
              <w:rPr>
                <w:sz w:val="20"/>
                <w:szCs w:val="20"/>
              </w:rPr>
            </w:pPr>
            <w:r w:rsidRPr="00A67656">
              <w:rPr>
                <w:sz w:val="20"/>
                <w:szCs w:val="20"/>
              </w:rPr>
              <w:t>Improve gender and CE systems</w:t>
            </w:r>
          </w:p>
          <w:p w14:paraId="10A16CE2" w14:textId="77777777" w:rsidR="009A69B9" w:rsidRPr="00A67656" w:rsidRDefault="009A69B9" w:rsidP="000059B2">
            <w:pPr>
              <w:pStyle w:val="ListParagraph"/>
              <w:numPr>
                <w:ilvl w:val="0"/>
                <w:numId w:val="146"/>
              </w:numPr>
              <w:spacing w:before="0" w:after="0"/>
              <w:rPr>
                <w:sz w:val="20"/>
                <w:szCs w:val="20"/>
              </w:rPr>
            </w:pPr>
            <w:r w:rsidRPr="00A67656">
              <w:rPr>
                <w:sz w:val="20"/>
                <w:szCs w:val="20"/>
              </w:rPr>
              <w:t>Strengthen safeguards system</w:t>
            </w:r>
          </w:p>
          <w:p w14:paraId="1BDAE628" w14:textId="77777777" w:rsidR="009A69B9" w:rsidRPr="00082DE4" w:rsidRDefault="009A69B9" w:rsidP="009A69B9">
            <w:pPr>
              <w:pStyle w:val="ListParagraph"/>
              <w:autoSpaceDE w:val="0"/>
              <w:autoSpaceDN w:val="0"/>
              <w:adjustRightInd w:val="0"/>
              <w:ind w:left="360"/>
              <w:rPr>
                <w:b/>
                <w:sz w:val="20"/>
                <w:szCs w:val="20"/>
              </w:rPr>
            </w:pPr>
          </w:p>
        </w:tc>
      </w:tr>
      <w:bookmarkEnd w:id="449"/>
    </w:tbl>
    <w:p w14:paraId="1CEBB982" w14:textId="77777777" w:rsidR="003A2C46" w:rsidRPr="004A5DE2" w:rsidRDefault="003A2C46" w:rsidP="009B445D">
      <w:pPr>
        <w:pStyle w:val="NormalTNR0bef0aft"/>
      </w:pPr>
    </w:p>
    <w:p w14:paraId="1A387A69" w14:textId="77777777" w:rsidR="00121061" w:rsidRPr="00121D80" w:rsidRDefault="00121061" w:rsidP="000059B2">
      <w:pPr>
        <w:pStyle w:val="Heading2"/>
        <w:keepLines/>
        <w:numPr>
          <w:ilvl w:val="0"/>
          <w:numId w:val="161"/>
        </w:numPr>
        <w:spacing w:after="120"/>
        <w:rPr>
          <w:rFonts w:ascii="Times New Roman" w:hAnsi="Times New Roman"/>
          <w:szCs w:val="24"/>
        </w:rPr>
      </w:pPr>
      <w:bookmarkStart w:id="450" w:name="_Toc491183689"/>
      <w:r w:rsidRPr="00121D80">
        <w:rPr>
          <w:rFonts w:ascii="Times New Roman" w:hAnsi="Times New Roman"/>
          <w:szCs w:val="24"/>
        </w:rPr>
        <w:t>PforR Program Scope</w:t>
      </w:r>
      <w:bookmarkEnd w:id="450"/>
    </w:p>
    <w:p w14:paraId="03BCBAE1" w14:textId="77777777" w:rsidR="00121061" w:rsidRPr="00121D80" w:rsidRDefault="00121061" w:rsidP="000059B2">
      <w:pPr>
        <w:pStyle w:val="ListParagraph"/>
        <w:numPr>
          <w:ilvl w:val="0"/>
          <w:numId w:val="160"/>
        </w:numPr>
        <w:ind w:left="0" w:firstLine="0"/>
        <w:jc w:val="both"/>
        <w:rPr>
          <w:szCs w:val="24"/>
        </w:rPr>
      </w:pPr>
      <w:r w:rsidRPr="00121D80">
        <w:rPr>
          <w:szCs w:val="24"/>
        </w:rPr>
        <w:t xml:space="preserve">The proposed ELEAP is designed as sub-set of the NEP. It will support significant scale-up in electricity connections in areas within the reach of the existing grid network, under Pillar 1 (densification), as well as in areas where the grid is not expected to reach in the near-term, through pilot-scale implementation of off-grid interventions (public programs supporting stand-alone solar systems and mini-grids), under Pillar 2. The proposed ELEAP will provide strong emphasis on Pillar 3 (sector capacity and institutional reform), being an essential pre-condition for success of the activities under the first two pillars. The proposed ELEAP will finance the activities of the three pillars in three results areas on a country-wide eligibility basis. </w:t>
      </w:r>
    </w:p>
    <w:p w14:paraId="7A5A0E12" w14:textId="77777777" w:rsidR="003A2C46" w:rsidRPr="00121D80" w:rsidRDefault="003A2C46" w:rsidP="009B445D">
      <w:pPr>
        <w:pStyle w:val="Caption"/>
        <w:spacing w:before="120" w:after="120"/>
        <w:rPr>
          <w:b/>
          <w:i w:val="0"/>
          <w:sz w:val="24"/>
          <w:szCs w:val="24"/>
        </w:rPr>
      </w:pPr>
    </w:p>
    <w:p w14:paraId="12AA68A3" w14:textId="77777777" w:rsidR="001C1183" w:rsidRPr="00121D80" w:rsidRDefault="001C1183">
      <w:pPr>
        <w:rPr>
          <w:b/>
          <w:bCs/>
          <w:sz w:val="24"/>
          <w:szCs w:val="24"/>
          <w:lang w:val="en-GB" w:eastAsia="da-DK"/>
        </w:rPr>
      </w:pPr>
      <w:bookmarkStart w:id="451" w:name="_Toc491183784"/>
      <w:r w:rsidRPr="00121D80">
        <w:rPr>
          <w:b/>
          <w:i/>
          <w:sz w:val="24"/>
          <w:szCs w:val="24"/>
        </w:rPr>
        <w:br w:type="page"/>
      </w:r>
    </w:p>
    <w:p w14:paraId="6BDABB8D" w14:textId="21033239" w:rsidR="00121061" w:rsidRPr="00121D80" w:rsidRDefault="00121061" w:rsidP="009B445D">
      <w:pPr>
        <w:pStyle w:val="Caption"/>
        <w:spacing w:before="120" w:after="120"/>
        <w:rPr>
          <w:b/>
          <w:i w:val="0"/>
          <w:sz w:val="24"/>
          <w:szCs w:val="24"/>
        </w:rPr>
      </w:pPr>
      <w:r w:rsidRPr="00121D80">
        <w:rPr>
          <w:b/>
          <w:i w:val="0"/>
          <w:sz w:val="24"/>
          <w:szCs w:val="24"/>
        </w:rPr>
        <w:t xml:space="preserve">Figure </w:t>
      </w:r>
      <w:r w:rsidRPr="00121D80">
        <w:rPr>
          <w:b/>
          <w:i w:val="0"/>
          <w:sz w:val="24"/>
          <w:szCs w:val="24"/>
        </w:rPr>
        <w:fldChar w:fldCharType="begin"/>
      </w:r>
      <w:r w:rsidRPr="00121D80">
        <w:rPr>
          <w:b/>
          <w:i w:val="0"/>
          <w:sz w:val="24"/>
          <w:szCs w:val="24"/>
        </w:rPr>
        <w:instrText xml:space="preserve"> SEQ Figure \* ARABIC </w:instrText>
      </w:r>
      <w:r w:rsidRPr="00121D80">
        <w:rPr>
          <w:b/>
          <w:i w:val="0"/>
          <w:sz w:val="24"/>
          <w:szCs w:val="24"/>
        </w:rPr>
        <w:fldChar w:fldCharType="separate"/>
      </w:r>
      <w:r w:rsidR="00F21121" w:rsidRPr="00121D80">
        <w:rPr>
          <w:b/>
          <w:i w:val="0"/>
          <w:noProof/>
          <w:sz w:val="24"/>
          <w:szCs w:val="24"/>
        </w:rPr>
        <w:t>2</w:t>
      </w:r>
      <w:r w:rsidRPr="00121D80">
        <w:rPr>
          <w:b/>
          <w:i w:val="0"/>
          <w:sz w:val="24"/>
          <w:szCs w:val="24"/>
        </w:rPr>
        <w:fldChar w:fldCharType="end"/>
      </w:r>
      <w:r w:rsidRPr="00121D80">
        <w:rPr>
          <w:b/>
          <w:i w:val="0"/>
          <w:sz w:val="24"/>
          <w:szCs w:val="24"/>
        </w:rPr>
        <w:t>: Program Boundaries for the Proposed ELEAP</w:t>
      </w:r>
      <w:bookmarkEnd w:id="451"/>
    </w:p>
    <w:p w14:paraId="415A0988" w14:textId="77777777" w:rsidR="00121061" w:rsidRPr="00121D80" w:rsidRDefault="00121061" w:rsidP="009B445D">
      <w:pPr>
        <w:pStyle w:val="ListParagraph"/>
        <w:ind w:left="0"/>
        <w:jc w:val="center"/>
        <w:rPr>
          <w:b/>
          <w:szCs w:val="24"/>
        </w:rPr>
      </w:pPr>
      <w:r w:rsidRPr="00121D80">
        <w:rPr>
          <w:b/>
          <w:noProof/>
          <w:szCs w:val="24"/>
          <w:lang w:eastAsia="en-US"/>
        </w:rPr>
        <w:drawing>
          <wp:inline distT="0" distB="0" distL="0" distR="0" wp14:anchorId="555A5016" wp14:editId="04BF39E2">
            <wp:extent cx="4257675" cy="24669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7675" cy="2466975"/>
                    </a:xfrm>
                    <a:prstGeom prst="rect">
                      <a:avLst/>
                    </a:prstGeom>
                    <a:noFill/>
                    <a:ln>
                      <a:noFill/>
                    </a:ln>
                  </pic:spPr>
                </pic:pic>
              </a:graphicData>
            </a:graphic>
          </wp:inline>
        </w:drawing>
      </w:r>
    </w:p>
    <w:p w14:paraId="362C833E" w14:textId="77777777" w:rsidR="00121061" w:rsidRPr="00121D80" w:rsidRDefault="00121061" w:rsidP="009B445D">
      <w:pPr>
        <w:spacing w:before="120" w:after="120"/>
        <w:jc w:val="both"/>
        <w:rPr>
          <w:i/>
          <w:sz w:val="24"/>
          <w:szCs w:val="24"/>
        </w:rPr>
      </w:pPr>
      <w:r w:rsidRPr="00121D80">
        <w:rPr>
          <w:i/>
          <w:sz w:val="24"/>
          <w:szCs w:val="24"/>
        </w:rPr>
        <w:t>Source: NEP Implementation Road Map</w:t>
      </w:r>
    </w:p>
    <w:p w14:paraId="64B3BD62" w14:textId="77777777" w:rsidR="00273A17" w:rsidRPr="00121D80" w:rsidRDefault="00273A17" w:rsidP="009B445D">
      <w:pPr>
        <w:pStyle w:val="ListParagraph"/>
        <w:ind w:left="0"/>
        <w:jc w:val="center"/>
        <w:rPr>
          <w:b/>
          <w:szCs w:val="24"/>
        </w:rPr>
      </w:pPr>
    </w:p>
    <w:p w14:paraId="5E754CF7" w14:textId="36FF24E4" w:rsidR="00121061" w:rsidRPr="00121D80" w:rsidRDefault="00121061" w:rsidP="000059B2">
      <w:pPr>
        <w:pStyle w:val="ListParagraph"/>
        <w:numPr>
          <w:ilvl w:val="0"/>
          <w:numId w:val="160"/>
        </w:numPr>
        <w:ind w:left="0" w:firstLine="0"/>
        <w:jc w:val="both"/>
        <w:rPr>
          <w:szCs w:val="24"/>
        </w:rPr>
      </w:pPr>
      <w:r w:rsidRPr="00121D80">
        <w:rPr>
          <w:b/>
          <w:szCs w:val="24"/>
        </w:rPr>
        <w:t>Activities under Results Area 3: Sector capacity and institutional reform:</w:t>
      </w:r>
      <w:r w:rsidRPr="00121D80">
        <w:rPr>
          <w:szCs w:val="24"/>
        </w:rPr>
        <w:t xml:space="preserve"> Support under ELEAP will address the key elements of Pillar 3 the NEP with regard to improving capacity of EEU/MoWIE to implement the Program. Under this Results Area, activities will focus on: (i) preparation of annual connection and roll-out plans; (ii) establishment of the DoE with an integrated monitoring and evaluation system; (iii) production of International Financial Reporting Standards (IFRS) compliant audited financial statements (without disclaimer opinion); (iv) performance improvements of procurement processes; (v) production of reports on fraud and corruption; (vi) preparation of reports on citizen engagement and gender; (vii) improvement of customer satisfaction; and (viii) establishment and maintenance of an environmental and social management system.</w:t>
      </w:r>
    </w:p>
    <w:p w14:paraId="7536FCDE" w14:textId="77777777" w:rsidR="001C1183" w:rsidRPr="00121D80" w:rsidRDefault="001C1183" w:rsidP="0053661C">
      <w:pPr>
        <w:pStyle w:val="ListParagraph"/>
        <w:ind w:left="0"/>
        <w:jc w:val="both"/>
        <w:rPr>
          <w:szCs w:val="24"/>
        </w:rPr>
      </w:pPr>
    </w:p>
    <w:p w14:paraId="55167CF1" w14:textId="77777777" w:rsidR="00121061" w:rsidRPr="00121D80" w:rsidRDefault="00121061" w:rsidP="000059B2">
      <w:pPr>
        <w:pStyle w:val="ListParagraph"/>
        <w:numPr>
          <w:ilvl w:val="0"/>
          <w:numId w:val="160"/>
        </w:numPr>
        <w:ind w:left="0" w:firstLine="0"/>
        <w:jc w:val="both"/>
        <w:rPr>
          <w:szCs w:val="24"/>
        </w:rPr>
      </w:pPr>
      <w:r w:rsidRPr="00121D80">
        <w:rPr>
          <w:b/>
          <w:szCs w:val="24"/>
        </w:rPr>
        <w:t>Program Beneficiaries</w:t>
      </w:r>
      <w:r w:rsidRPr="00121D80">
        <w:rPr>
          <w:szCs w:val="24"/>
        </w:rPr>
        <w:t xml:space="preserve">: Beneficiaries of the Program will include the following: </w:t>
      </w:r>
    </w:p>
    <w:p w14:paraId="5AC401E4" w14:textId="77777777" w:rsidR="00121061" w:rsidRPr="00121D80" w:rsidRDefault="00121061" w:rsidP="000059B2">
      <w:pPr>
        <w:pStyle w:val="ListParagraph"/>
        <w:numPr>
          <w:ilvl w:val="0"/>
          <w:numId w:val="148"/>
        </w:numPr>
        <w:ind w:left="709"/>
        <w:jc w:val="both"/>
        <w:rPr>
          <w:b/>
          <w:szCs w:val="24"/>
        </w:rPr>
      </w:pPr>
      <w:r w:rsidRPr="00121D80">
        <w:rPr>
          <w:b/>
          <w:szCs w:val="24"/>
        </w:rPr>
        <w:t>Households:</w:t>
      </w:r>
      <w:r w:rsidRPr="00121D80">
        <w:rPr>
          <w:szCs w:val="24"/>
        </w:rPr>
        <w:t xml:space="preserve"> Access to electricity contributes to an improvement in the quality of life, in particular by enabling newly connected consumers to undertake productive and income-generating activities (with less time spent on fetching traditional sources of energy and clean water), and enhanced access to information/communication (through phone, radio, television, etc.). Empirical evidence also points to health benefits thanks to the reduction of indoor air pollution due to reduced kerosene consumption. </w:t>
      </w:r>
    </w:p>
    <w:p w14:paraId="2C896797" w14:textId="77777777" w:rsidR="00121061" w:rsidRPr="00121D80" w:rsidRDefault="00121061" w:rsidP="000059B2">
      <w:pPr>
        <w:pStyle w:val="ListParagraph"/>
        <w:numPr>
          <w:ilvl w:val="0"/>
          <w:numId w:val="148"/>
        </w:numPr>
        <w:ind w:left="709"/>
        <w:jc w:val="both"/>
        <w:rPr>
          <w:b/>
          <w:szCs w:val="24"/>
        </w:rPr>
      </w:pPr>
      <w:r w:rsidRPr="00121D80">
        <w:rPr>
          <w:b/>
          <w:szCs w:val="24"/>
        </w:rPr>
        <w:t xml:space="preserve"> Social institutions: </w:t>
      </w:r>
      <w:r w:rsidRPr="00121D80">
        <w:rPr>
          <w:szCs w:val="24"/>
        </w:rPr>
        <w:t xml:space="preserve">Improvements in the quality of public service delivery are expected through increased electricity connections, especially of public facilities such as schools, clinics, hospitals (e.g. for cold chain, vaccine and medicine refrigeration, lighting, sterilization), and water pumping stations (e.g. for safe drinking water) used by poor and vulnerable households. </w:t>
      </w:r>
    </w:p>
    <w:p w14:paraId="2E57C494" w14:textId="77777777" w:rsidR="00121061" w:rsidRPr="00121D80" w:rsidRDefault="00121061" w:rsidP="000059B2">
      <w:pPr>
        <w:pStyle w:val="ListParagraph"/>
        <w:numPr>
          <w:ilvl w:val="0"/>
          <w:numId w:val="148"/>
        </w:numPr>
        <w:ind w:left="709"/>
        <w:jc w:val="both"/>
        <w:rPr>
          <w:b/>
          <w:szCs w:val="24"/>
        </w:rPr>
      </w:pPr>
      <w:r w:rsidRPr="00121D80">
        <w:rPr>
          <w:b/>
          <w:szCs w:val="24"/>
        </w:rPr>
        <w:t xml:space="preserve"> Productive enterprises:</w:t>
      </w:r>
      <w:r w:rsidRPr="00121D80">
        <w:rPr>
          <w:szCs w:val="24"/>
        </w:rPr>
        <w:t xml:space="preserve"> Improved reliability of the electricity supply service and access to the grid will contribute to increased productivity and income of enterprises (particularly for micro/small/medium enterprises) to reduce their dependency on expensive diesel generation that has a substantially higher per unit cost compared to the cost of grid supply. In addition, increased supply reliability will boost productivity and reduce sales and equipment loses.</w:t>
      </w:r>
    </w:p>
    <w:p w14:paraId="781D287F" w14:textId="77777777" w:rsidR="00121061" w:rsidRPr="00121D80" w:rsidRDefault="00121061" w:rsidP="000059B2">
      <w:pPr>
        <w:pStyle w:val="ListParagraph"/>
        <w:numPr>
          <w:ilvl w:val="0"/>
          <w:numId w:val="148"/>
        </w:numPr>
        <w:ind w:left="709"/>
        <w:jc w:val="both"/>
        <w:rPr>
          <w:b/>
          <w:szCs w:val="24"/>
        </w:rPr>
      </w:pPr>
      <w:r w:rsidRPr="00121D80">
        <w:rPr>
          <w:b/>
          <w:szCs w:val="24"/>
        </w:rPr>
        <w:t xml:space="preserve"> Electricity sector institutions:</w:t>
      </w:r>
      <w:r w:rsidRPr="00121D80">
        <w:rPr>
          <w:szCs w:val="24"/>
        </w:rPr>
        <w:t xml:space="preserve"> The sector institutions, especially MoWIE and EEU, are expected to benefit from the strengthening of planning and implementation capacity of the NEP, which could translate into improved institutional performance as well as cost-effectiveness, efficiency, transparency, and accountability of the sector.</w:t>
      </w:r>
    </w:p>
    <w:p w14:paraId="11A77BF6" w14:textId="77777777" w:rsidR="00121061" w:rsidRPr="00121D80" w:rsidRDefault="00121061" w:rsidP="000059B2">
      <w:pPr>
        <w:pStyle w:val="ListParagraph"/>
        <w:numPr>
          <w:ilvl w:val="0"/>
          <w:numId w:val="148"/>
        </w:numPr>
        <w:ind w:left="709"/>
        <w:jc w:val="both"/>
        <w:rPr>
          <w:szCs w:val="24"/>
        </w:rPr>
      </w:pPr>
      <w:r w:rsidRPr="00121D80">
        <w:rPr>
          <w:b/>
          <w:szCs w:val="24"/>
        </w:rPr>
        <w:t xml:space="preserve"> Gender differentiated benefits: </w:t>
      </w:r>
      <w:r w:rsidRPr="00121D80">
        <w:rPr>
          <w:szCs w:val="24"/>
        </w:rPr>
        <w:t xml:space="preserve">Providing rural households, social services, and enterprises with new energy access and improved electricity services, has the potential to promote gender equality, create employment and business opportunities for women, and improve development outcomes with regard to, for example, education. Under the proposed ELEAP, gender-differentiated considerations will be included in connection practices. </w:t>
      </w:r>
    </w:p>
    <w:p w14:paraId="614B4E87" w14:textId="77777777" w:rsidR="00121061" w:rsidRPr="00121D80" w:rsidRDefault="00121061" w:rsidP="009B445D">
      <w:pPr>
        <w:pStyle w:val="ListParagraph"/>
        <w:ind w:left="0"/>
        <w:jc w:val="both"/>
        <w:rPr>
          <w:szCs w:val="24"/>
        </w:rPr>
      </w:pPr>
    </w:p>
    <w:p w14:paraId="211079CC" w14:textId="012E8812" w:rsidR="00121061" w:rsidRPr="00121D80" w:rsidRDefault="00121061" w:rsidP="000059B2">
      <w:pPr>
        <w:pStyle w:val="ListParagraph"/>
        <w:numPr>
          <w:ilvl w:val="0"/>
          <w:numId w:val="160"/>
        </w:numPr>
        <w:ind w:left="0" w:firstLine="0"/>
        <w:jc w:val="both"/>
        <w:rPr>
          <w:szCs w:val="24"/>
        </w:rPr>
      </w:pPr>
      <w:r w:rsidRPr="00121D80">
        <w:rPr>
          <w:b/>
          <w:szCs w:val="24"/>
        </w:rPr>
        <w:t>Excluded activities</w:t>
      </w:r>
      <w:r w:rsidRPr="00121D80">
        <w:rPr>
          <w:szCs w:val="24"/>
        </w:rPr>
        <w:t xml:space="preserve">: The Program will not support activities within programs that pose a risk of potentially significant and irreversible adverse impacts on the environment and/or affected people. The Program will also exclude activities that involve procurement of (i) works, estimated to cost US$50 million equivalent or more per contract, (ii) goods estimated to cost US$30 million or more per contract, (iii) non-consulting services, estimated to cost US$20 million equivalent or more per contract, and (iv) consultant services, estimated to cost US$15 million equivalent or more per contract. Finally, under Results Area 2, it is not foreseen to finance micro-hydro mini-grids. </w:t>
      </w:r>
    </w:p>
    <w:p w14:paraId="7126DE32" w14:textId="77777777" w:rsidR="001C1183" w:rsidRPr="00121D80" w:rsidRDefault="001C1183" w:rsidP="0053661C">
      <w:pPr>
        <w:pStyle w:val="ListParagraph"/>
        <w:ind w:left="0"/>
        <w:jc w:val="both"/>
        <w:rPr>
          <w:szCs w:val="24"/>
        </w:rPr>
      </w:pPr>
    </w:p>
    <w:p w14:paraId="101D380A" w14:textId="5BB9567F" w:rsidR="00121061" w:rsidRPr="00121D80" w:rsidRDefault="00121061" w:rsidP="000059B2">
      <w:pPr>
        <w:pStyle w:val="ListParagraph"/>
        <w:numPr>
          <w:ilvl w:val="0"/>
          <w:numId w:val="160"/>
        </w:numPr>
        <w:ind w:left="0" w:firstLine="0"/>
        <w:jc w:val="both"/>
        <w:rPr>
          <w:szCs w:val="24"/>
        </w:rPr>
      </w:pPr>
      <w:r w:rsidRPr="00121D80">
        <w:rPr>
          <w:b/>
          <w:szCs w:val="24"/>
        </w:rPr>
        <w:t>Program financing</w:t>
      </w:r>
      <w:r w:rsidRPr="00121D80">
        <w:rPr>
          <w:szCs w:val="24"/>
        </w:rPr>
        <w:t>: The Program financing consisting of GoE funding of approximately US$45 million per year, connection fees from the 1,080,000 customers in the amount of US$50 per customer,</w:t>
      </w:r>
      <w:r w:rsidRPr="00121D80">
        <w:rPr>
          <w:szCs w:val="24"/>
        </w:rPr>
        <w:footnoteReference w:id="2"/>
      </w:r>
      <w:r w:rsidRPr="00121D80">
        <w:rPr>
          <w:szCs w:val="24"/>
        </w:rPr>
        <w:t xml:space="preserve"> as well as the Bank’s contribution of US$375 million (US$250 in IDA Credit and US$125 million in IDA Scale-Up Facility Credit) totaling US$676.5 million (see Table </w:t>
      </w:r>
      <w:r w:rsidR="008F1B4D" w:rsidRPr="00121D80">
        <w:rPr>
          <w:szCs w:val="24"/>
        </w:rPr>
        <w:t>2</w:t>
      </w:r>
      <w:r w:rsidRPr="00121D80">
        <w:rPr>
          <w:szCs w:val="24"/>
        </w:rPr>
        <w:t xml:space="preserve">). </w:t>
      </w:r>
    </w:p>
    <w:p w14:paraId="03E16F95" w14:textId="77777777" w:rsidR="001C1183" w:rsidRPr="00121D80" w:rsidRDefault="001C1183" w:rsidP="0053661C">
      <w:pPr>
        <w:pStyle w:val="ListParagraph"/>
        <w:rPr>
          <w:szCs w:val="24"/>
        </w:rPr>
      </w:pPr>
    </w:p>
    <w:p w14:paraId="4BFBA290" w14:textId="77777777" w:rsidR="00121061" w:rsidRPr="00121D80" w:rsidRDefault="00121061" w:rsidP="000059B2">
      <w:pPr>
        <w:pStyle w:val="ListParagraph"/>
        <w:numPr>
          <w:ilvl w:val="0"/>
          <w:numId w:val="160"/>
        </w:numPr>
        <w:ind w:left="0" w:firstLine="0"/>
        <w:jc w:val="both"/>
        <w:rPr>
          <w:szCs w:val="24"/>
        </w:rPr>
      </w:pPr>
      <w:r w:rsidRPr="00121D80">
        <w:rPr>
          <w:szCs w:val="24"/>
        </w:rPr>
        <w:t xml:space="preserve">The proposed ELEAP mobilizes approximately 50 percent of the overall (and nearly 70 percent of the on-grid) financing requirements (estimated to be about US$1,405 million) under the first five-year investment prospectus of the NEP. Many development partners have signaled their interest in making follow-up contributions to the NEP investment prospectus. </w:t>
      </w:r>
    </w:p>
    <w:p w14:paraId="0F983A5E" w14:textId="77777777" w:rsidR="005D14DE" w:rsidRPr="00121D80" w:rsidRDefault="005D14DE" w:rsidP="0053661C">
      <w:pPr>
        <w:pStyle w:val="ListParagraph"/>
        <w:ind w:left="0"/>
        <w:jc w:val="both"/>
        <w:rPr>
          <w:szCs w:val="24"/>
        </w:rPr>
      </w:pPr>
    </w:p>
    <w:p w14:paraId="5E03E9A2" w14:textId="3A58EE00" w:rsidR="004161E1" w:rsidRPr="00121D80" w:rsidRDefault="00324FA9" w:rsidP="009B445D">
      <w:pPr>
        <w:pStyle w:val="Caption"/>
        <w:spacing w:before="120" w:after="120"/>
        <w:jc w:val="center"/>
        <w:rPr>
          <w:b/>
          <w:i w:val="0"/>
          <w:sz w:val="24"/>
          <w:szCs w:val="24"/>
        </w:rPr>
      </w:pPr>
      <w:bookmarkStart w:id="452" w:name="_Toc491183790"/>
      <w:r w:rsidRPr="00121D80">
        <w:rPr>
          <w:b/>
          <w:i w:val="0"/>
          <w:sz w:val="24"/>
          <w:szCs w:val="24"/>
        </w:rPr>
        <w:t xml:space="preserve">Table </w:t>
      </w:r>
      <w:r w:rsidRPr="00121D80">
        <w:rPr>
          <w:b/>
          <w:i w:val="0"/>
          <w:sz w:val="24"/>
          <w:szCs w:val="24"/>
        </w:rPr>
        <w:fldChar w:fldCharType="begin"/>
      </w:r>
      <w:r w:rsidRPr="00121D80">
        <w:rPr>
          <w:b/>
          <w:i w:val="0"/>
          <w:sz w:val="24"/>
          <w:szCs w:val="24"/>
        </w:rPr>
        <w:instrText xml:space="preserve"> SEQ Table \* ARABIC </w:instrText>
      </w:r>
      <w:r w:rsidRPr="00121D80">
        <w:rPr>
          <w:b/>
          <w:i w:val="0"/>
          <w:sz w:val="24"/>
          <w:szCs w:val="24"/>
        </w:rPr>
        <w:fldChar w:fldCharType="separate"/>
      </w:r>
      <w:r w:rsidR="00F21121" w:rsidRPr="00121D80">
        <w:rPr>
          <w:b/>
          <w:i w:val="0"/>
          <w:noProof/>
          <w:sz w:val="24"/>
          <w:szCs w:val="24"/>
        </w:rPr>
        <w:t>2</w:t>
      </w:r>
      <w:r w:rsidRPr="00121D80">
        <w:rPr>
          <w:b/>
          <w:i w:val="0"/>
          <w:sz w:val="24"/>
          <w:szCs w:val="24"/>
        </w:rPr>
        <w:fldChar w:fldCharType="end"/>
      </w:r>
      <w:r w:rsidRPr="00121D80">
        <w:rPr>
          <w:b/>
          <w:i w:val="0"/>
          <w:sz w:val="24"/>
          <w:szCs w:val="24"/>
        </w:rPr>
        <w:t>: Program Financing (US$ million)</w:t>
      </w:r>
      <w:bookmarkEnd w:id="452"/>
    </w:p>
    <w:tbl>
      <w:tblPr>
        <w:tblStyle w:val="TableGrid"/>
        <w:tblW w:w="0" w:type="auto"/>
        <w:jc w:val="center"/>
        <w:tblLook w:val="04A0" w:firstRow="1" w:lastRow="0" w:firstColumn="1" w:lastColumn="0" w:noHBand="0" w:noVBand="1"/>
      </w:tblPr>
      <w:tblGrid>
        <w:gridCol w:w="2830"/>
        <w:gridCol w:w="1017"/>
        <w:gridCol w:w="2163"/>
      </w:tblGrid>
      <w:tr w:rsidR="00FE03FC" w:rsidRPr="00121D80" w14:paraId="0A554E54" w14:textId="77777777" w:rsidTr="00FE03FC">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26E29D" w14:textId="77777777" w:rsidR="00FE03FC" w:rsidRPr="00121D80" w:rsidRDefault="00FE03FC" w:rsidP="009B445D">
            <w:pPr>
              <w:pStyle w:val="NoSpacing"/>
              <w:spacing w:before="120" w:after="120"/>
              <w:jc w:val="center"/>
              <w:rPr>
                <w:rFonts w:cs="Times New Roman"/>
                <w:b/>
                <w:i/>
                <w:sz w:val="24"/>
                <w:szCs w:val="24"/>
              </w:rPr>
            </w:pPr>
            <w:r w:rsidRPr="00121D80">
              <w:rPr>
                <w:rFonts w:cs="Times New Roman"/>
                <w:b/>
                <w:i/>
                <w:sz w:val="24"/>
                <w:szCs w:val="24"/>
              </w:rPr>
              <w:t>Source</w:t>
            </w:r>
            <w:r w:rsidRPr="00121D80">
              <w:rPr>
                <w:rFonts w:cs="Times New Roman"/>
                <w:b/>
                <w:i/>
                <w:sz w:val="24"/>
                <w:szCs w:val="24"/>
              </w:rPr>
              <w:tab/>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D0770E" w14:textId="77777777" w:rsidR="00FE03FC" w:rsidRPr="00121D80" w:rsidRDefault="00FE03FC" w:rsidP="009B445D">
            <w:pPr>
              <w:pStyle w:val="NoSpacing"/>
              <w:spacing w:before="120" w:after="120"/>
              <w:jc w:val="center"/>
              <w:rPr>
                <w:rFonts w:cs="Times New Roman"/>
                <w:b/>
                <w:i/>
                <w:sz w:val="24"/>
                <w:szCs w:val="24"/>
              </w:rPr>
            </w:pPr>
            <w:r w:rsidRPr="00121D80">
              <w:rPr>
                <w:rFonts w:cs="Times New Roman"/>
                <w:b/>
                <w:i/>
                <w:sz w:val="24"/>
                <w:szCs w:val="24"/>
              </w:rPr>
              <w:t>Amount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741BA5" w14:textId="77777777" w:rsidR="00FE03FC" w:rsidRPr="00121D80" w:rsidRDefault="00FE03FC" w:rsidP="009B445D">
            <w:pPr>
              <w:pStyle w:val="NoSpacing"/>
              <w:spacing w:before="120" w:after="120"/>
              <w:jc w:val="center"/>
              <w:rPr>
                <w:rFonts w:cs="Times New Roman"/>
                <w:b/>
                <w:i/>
                <w:sz w:val="24"/>
                <w:szCs w:val="24"/>
              </w:rPr>
            </w:pPr>
            <w:r w:rsidRPr="00121D80">
              <w:rPr>
                <w:rFonts w:cs="Times New Roman"/>
                <w:b/>
                <w:i/>
                <w:sz w:val="24"/>
                <w:szCs w:val="24"/>
              </w:rPr>
              <w:t>Percentage of Total</w:t>
            </w:r>
          </w:p>
        </w:tc>
      </w:tr>
      <w:tr w:rsidR="00FE03FC" w:rsidRPr="00121D80" w14:paraId="5642C051" w14:textId="77777777" w:rsidTr="00FE03FC">
        <w:trPr>
          <w:trHeight w:val="156"/>
          <w:jc w:val="center"/>
        </w:trPr>
        <w:tc>
          <w:tcPr>
            <w:tcW w:w="0" w:type="auto"/>
            <w:tcBorders>
              <w:top w:val="single" w:sz="4" w:space="0" w:color="auto"/>
              <w:left w:val="single" w:sz="4" w:space="0" w:color="auto"/>
              <w:bottom w:val="single" w:sz="4" w:space="0" w:color="auto"/>
              <w:right w:val="single" w:sz="4" w:space="0" w:color="auto"/>
            </w:tcBorders>
            <w:hideMark/>
          </w:tcPr>
          <w:p w14:paraId="05AAA7A3" w14:textId="77777777" w:rsidR="00FE03FC" w:rsidRPr="00121D80" w:rsidRDefault="00FE03FC" w:rsidP="009B445D">
            <w:pPr>
              <w:pStyle w:val="NoSpacing"/>
              <w:spacing w:before="120" w:after="120"/>
              <w:rPr>
                <w:rFonts w:cs="Times New Roman"/>
                <w:sz w:val="24"/>
                <w:szCs w:val="24"/>
              </w:rPr>
            </w:pPr>
            <w:r w:rsidRPr="00121D80">
              <w:rPr>
                <w:rFonts w:cs="Times New Roman"/>
                <w:sz w:val="24"/>
                <w:szCs w:val="24"/>
              </w:rPr>
              <w:t>GoE</w:t>
            </w:r>
          </w:p>
        </w:tc>
        <w:tc>
          <w:tcPr>
            <w:tcW w:w="0" w:type="auto"/>
            <w:tcBorders>
              <w:top w:val="single" w:sz="4" w:space="0" w:color="auto"/>
              <w:left w:val="single" w:sz="4" w:space="0" w:color="auto"/>
              <w:bottom w:val="single" w:sz="4" w:space="0" w:color="auto"/>
              <w:right w:val="single" w:sz="4" w:space="0" w:color="auto"/>
            </w:tcBorders>
            <w:hideMark/>
          </w:tcPr>
          <w:p w14:paraId="7EEDD7C0" w14:textId="77777777" w:rsidR="00FE03FC" w:rsidRPr="00121D80" w:rsidRDefault="00FE03FC" w:rsidP="009B445D">
            <w:pPr>
              <w:pStyle w:val="NoSpacing"/>
              <w:spacing w:before="120" w:after="120"/>
              <w:jc w:val="center"/>
              <w:rPr>
                <w:rFonts w:cs="Times New Roman"/>
                <w:b/>
                <w:sz w:val="24"/>
                <w:szCs w:val="24"/>
              </w:rPr>
            </w:pPr>
            <w:r w:rsidRPr="00121D80">
              <w:rPr>
                <w:rFonts w:cs="Times New Roman"/>
                <w:noProof/>
                <w:sz w:val="24"/>
                <w:szCs w:val="24"/>
              </w:rPr>
              <w:t>247.5</w:t>
            </w:r>
          </w:p>
        </w:tc>
        <w:tc>
          <w:tcPr>
            <w:tcW w:w="0" w:type="auto"/>
            <w:tcBorders>
              <w:top w:val="single" w:sz="4" w:space="0" w:color="auto"/>
              <w:left w:val="single" w:sz="4" w:space="0" w:color="auto"/>
              <w:bottom w:val="single" w:sz="4" w:space="0" w:color="auto"/>
              <w:right w:val="single" w:sz="4" w:space="0" w:color="auto"/>
            </w:tcBorders>
            <w:hideMark/>
          </w:tcPr>
          <w:p w14:paraId="057AE228" w14:textId="77777777" w:rsidR="00FE03FC" w:rsidRPr="00121D80" w:rsidRDefault="00FE03FC" w:rsidP="009B445D">
            <w:pPr>
              <w:pStyle w:val="NoSpacing"/>
              <w:spacing w:before="120" w:after="120"/>
              <w:jc w:val="center"/>
              <w:rPr>
                <w:rFonts w:cs="Times New Roman"/>
                <w:sz w:val="24"/>
                <w:szCs w:val="24"/>
              </w:rPr>
            </w:pPr>
            <w:r w:rsidRPr="00121D80">
              <w:rPr>
                <w:rFonts w:cs="Times New Roman"/>
                <w:noProof/>
                <w:sz w:val="24"/>
                <w:szCs w:val="24"/>
              </w:rPr>
              <w:t>37%</w:t>
            </w:r>
          </w:p>
        </w:tc>
      </w:tr>
      <w:tr w:rsidR="00FE03FC" w:rsidRPr="00121D80" w14:paraId="142E6CC5" w14:textId="77777777" w:rsidTr="00FE03FC">
        <w:trPr>
          <w:trHeight w:val="156"/>
          <w:jc w:val="center"/>
        </w:trPr>
        <w:tc>
          <w:tcPr>
            <w:tcW w:w="0" w:type="auto"/>
            <w:tcBorders>
              <w:top w:val="single" w:sz="4" w:space="0" w:color="auto"/>
              <w:left w:val="single" w:sz="4" w:space="0" w:color="auto"/>
              <w:bottom w:val="single" w:sz="4" w:space="0" w:color="auto"/>
              <w:right w:val="single" w:sz="4" w:space="0" w:color="auto"/>
            </w:tcBorders>
            <w:hideMark/>
          </w:tcPr>
          <w:p w14:paraId="59D8CE92" w14:textId="77777777" w:rsidR="00FE03FC" w:rsidRPr="00121D80" w:rsidRDefault="00FE03FC" w:rsidP="009B445D">
            <w:pPr>
              <w:pStyle w:val="NoSpacing"/>
              <w:spacing w:before="120" w:after="120"/>
              <w:rPr>
                <w:rFonts w:cs="Times New Roman"/>
                <w:sz w:val="24"/>
                <w:szCs w:val="24"/>
              </w:rPr>
            </w:pPr>
            <w:r w:rsidRPr="00121D80">
              <w:rPr>
                <w:rFonts w:cs="Times New Roman"/>
                <w:sz w:val="24"/>
                <w:szCs w:val="24"/>
              </w:rPr>
              <w:t>Connection Fees</w:t>
            </w:r>
          </w:p>
        </w:tc>
        <w:tc>
          <w:tcPr>
            <w:tcW w:w="0" w:type="auto"/>
            <w:tcBorders>
              <w:top w:val="single" w:sz="4" w:space="0" w:color="auto"/>
              <w:left w:val="single" w:sz="4" w:space="0" w:color="auto"/>
              <w:bottom w:val="single" w:sz="4" w:space="0" w:color="auto"/>
              <w:right w:val="single" w:sz="4" w:space="0" w:color="auto"/>
            </w:tcBorders>
            <w:hideMark/>
          </w:tcPr>
          <w:p w14:paraId="6D79AD80" w14:textId="77777777" w:rsidR="00FE03FC" w:rsidRPr="00121D80" w:rsidRDefault="00FE03FC" w:rsidP="009B445D">
            <w:pPr>
              <w:pStyle w:val="NoSpacing"/>
              <w:spacing w:before="120" w:after="120"/>
              <w:jc w:val="center"/>
              <w:rPr>
                <w:rFonts w:cs="Times New Roman"/>
                <w:noProof/>
                <w:sz w:val="24"/>
                <w:szCs w:val="24"/>
              </w:rPr>
            </w:pPr>
            <w:r w:rsidRPr="00121D80">
              <w:rPr>
                <w:rFonts w:cs="Times New Roman"/>
                <w:noProof/>
                <w:sz w:val="24"/>
                <w:szCs w:val="24"/>
              </w:rPr>
              <w:t>54.0</w:t>
            </w:r>
          </w:p>
        </w:tc>
        <w:tc>
          <w:tcPr>
            <w:tcW w:w="0" w:type="auto"/>
            <w:tcBorders>
              <w:top w:val="single" w:sz="4" w:space="0" w:color="auto"/>
              <w:left w:val="single" w:sz="4" w:space="0" w:color="auto"/>
              <w:bottom w:val="single" w:sz="4" w:space="0" w:color="auto"/>
              <w:right w:val="single" w:sz="4" w:space="0" w:color="auto"/>
            </w:tcBorders>
            <w:hideMark/>
          </w:tcPr>
          <w:p w14:paraId="7001E801" w14:textId="77777777" w:rsidR="00FE03FC" w:rsidRPr="00121D80" w:rsidRDefault="00FE03FC" w:rsidP="009B445D">
            <w:pPr>
              <w:pStyle w:val="NoSpacing"/>
              <w:spacing w:before="120" w:after="120"/>
              <w:jc w:val="center"/>
              <w:rPr>
                <w:rFonts w:cs="Times New Roman"/>
                <w:noProof/>
                <w:sz w:val="24"/>
                <w:szCs w:val="24"/>
              </w:rPr>
            </w:pPr>
            <w:r w:rsidRPr="00121D80">
              <w:rPr>
                <w:rFonts w:cs="Times New Roman"/>
                <w:noProof/>
                <w:sz w:val="24"/>
                <w:szCs w:val="24"/>
              </w:rPr>
              <w:t>8%</w:t>
            </w:r>
          </w:p>
        </w:tc>
      </w:tr>
      <w:tr w:rsidR="00FE03FC" w:rsidRPr="00121D80" w14:paraId="5F91097F" w14:textId="77777777" w:rsidTr="00FE03FC">
        <w:trPr>
          <w:jc w:val="center"/>
        </w:trPr>
        <w:tc>
          <w:tcPr>
            <w:tcW w:w="0" w:type="auto"/>
            <w:tcBorders>
              <w:top w:val="single" w:sz="4" w:space="0" w:color="auto"/>
              <w:left w:val="single" w:sz="4" w:space="0" w:color="auto"/>
              <w:bottom w:val="single" w:sz="4" w:space="0" w:color="auto"/>
              <w:right w:val="single" w:sz="4" w:space="0" w:color="auto"/>
            </w:tcBorders>
            <w:hideMark/>
          </w:tcPr>
          <w:p w14:paraId="540F8587" w14:textId="77777777" w:rsidR="00FE03FC" w:rsidRPr="00121D80" w:rsidRDefault="00FE03FC" w:rsidP="009B445D">
            <w:pPr>
              <w:pStyle w:val="NoSpacing"/>
              <w:spacing w:before="120" w:after="120"/>
              <w:rPr>
                <w:rFonts w:cs="Times New Roman"/>
                <w:sz w:val="24"/>
                <w:szCs w:val="24"/>
              </w:rPr>
            </w:pPr>
            <w:r w:rsidRPr="00121D80">
              <w:rPr>
                <w:rFonts w:cs="Times New Roman"/>
                <w:sz w:val="24"/>
                <w:szCs w:val="24"/>
              </w:rPr>
              <w:t>IDA</w:t>
            </w:r>
          </w:p>
        </w:tc>
        <w:tc>
          <w:tcPr>
            <w:tcW w:w="0" w:type="auto"/>
            <w:tcBorders>
              <w:top w:val="single" w:sz="4" w:space="0" w:color="auto"/>
              <w:left w:val="single" w:sz="4" w:space="0" w:color="auto"/>
              <w:bottom w:val="single" w:sz="4" w:space="0" w:color="auto"/>
              <w:right w:val="single" w:sz="4" w:space="0" w:color="auto"/>
            </w:tcBorders>
            <w:hideMark/>
          </w:tcPr>
          <w:p w14:paraId="72825C37" w14:textId="77777777" w:rsidR="00FE03FC" w:rsidRPr="00121D80" w:rsidRDefault="00FE03FC" w:rsidP="009B445D">
            <w:pPr>
              <w:pStyle w:val="NoSpacing"/>
              <w:spacing w:before="120" w:after="120"/>
              <w:jc w:val="center"/>
              <w:rPr>
                <w:rFonts w:cs="Times New Roman"/>
                <w:b/>
                <w:sz w:val="24"/>
                <w:szCs w:val="24"/>
              </w:rPr>
            </w:pPr>
            <w:r w:rsidRPr="00121D80">
              <w:rPr>
                <w:rFonts w:cs="Times New Roman"/>
                <w:noProof/>
                <w:sz w:val="24"/>
                <w:szCs w:val="24"/>
              </w:rPr>
              <w:t>375.0</w:t>
            </w:r>
          </w:p>
        </w:tc>
        <w:tc>
          <w:tcPr>
            <w:tcW w:w="0" w:type="auto"/>
            <w:tcBorders>
              <w:top w:val="single" w:sz="4" w:space="0" w:color="auto"/>
              <w:left w:val="single" w:sz="4" w:space="0" w:color="auto"/>
              <w:bottom w:val="single" w:sz="4" w:space="0" w:color="auto"/>
              <w:right w:val="single" w:sz="4" w:space="0" w:color="auto"/>
            </w:tcBorders>
            <w:hideMark/>
          </w:tcPr>
          <w:p w14:paraId="0E189176" w14:textId="77777777" w:rsidR="00FE03FC" w:rsidRPr="00121D80" w:rsidRDefault="00FE03FC" w:rsidP="009B445D">
            <w:pPr>
              <w:pStyle w:val="NoSpacing"/>
              <w:spacing w:before="120" w:after="120"/>
              <w:jc w:val="center"/>
              <w:rPr>
                <w:rFonts w:cs="Times New Roman"/>
                <w:sz w:val="24"/>
                <w:szCs w:val="24"/>
              </w:rPr>
            </w:pPr>
            <w:r w:rsidRPr="00121D80">
              <w:rPr>
                <w:rFonts w:cs="Times New Roman"/>
                <w:noProof/>
                <w:sz w:val="24"/>
                <w:szCs w:val="24"/>
              </w:rPr>
              <w:t>55%</w:t>
            </w:r>
          </w:p>
        </w:tc>
      </w:tr>
      <w:tr w:rsidR="00FE03FC" w:rsidRPr="00121D80" w14:paraId="54EC9EC2" w14:textId="77777777" w:rsidTr="00FE03FC">
        <w:trPr>
          <w:trHeight w:val="60"/>
          <w:jc w:val="center"/>
        </w:trPr>
        <w:tc>
          <w:tcPr>
            <w:tcW w:w="0" w:type="auto"/>
            <w:tcBorders>
              <w:top w:val="single" w:sz="4" w:space="0" w:color="auto"/>
              <w:left w:val="single" w:sz="4" w:space="0" w:color="auto"/>
              <w:bottom w:val="single" w:sz="4" w:space="0" w:color="auto"/>
              <w:right w:val="single" w:sz="4" w:space="0" w:color="auto"/>
            </w:tcBorders>
            <w:hideMark/>
          </w:tcPr>
          <w:p w14:paraId="5A263EBA" w14:textId="77777777" w:rsidR="00FE03FC" w:rsidRPr="00121D80" w:rsidRDefault="00FE03FC" w:rsidP="009B445D">
            <w:pPr>
              <w:pStyle w:val="NoSpacing"/>
              <w:spacing w:before="120" w:after="120"/>
              <w:rPr>
                <w:rFonts w:cs="Times New Roman"/>
                <w:b/>
                <w:sz w:val="24"/>
                <w:szCs w:val="24"/>
              </w:rPr>
            </w:pPr>
            <w:r w:rsidRPr="00121D80">
              <w:rPr>
                <w:rFonts w:cs="Times New Roman"/>
                <w:b/>
                <w:sz w:val="24"/>
                <w:szCs w:val="24"/>
              </w:rPr>
              <w:t>Total Program Financing</w:t>
            </w:r>
          </w:p>
        </w:tc>
        <w:tc>
          <w:tcPr>
            <w:tcW w:w="0" w:type="auto"/>
            <w:tcBorders>
              <w:top w:val="single" w:sz="4" w:space="0" w:color="auto"/>
              <w:left w:val="single" w:sz="4" w:space="0" w:color="auto"/>
              <w:bottom w:val="single" w:sz="4" w:space="0" w:color="auto"/>
              <w:right w:val="single" w:sz="4" w:space="0" w:color="auto"/>
            </w:tcBorders>
            <w:hideMark/>
          </w:tcPr>
          <w:p w14:paraId="08414D80" w14:textId="77777777" w:rsidR="00FE03FC" w:rsidRPr="00121D80" w:rsidRDefault="00FE03FC" w:rsidP="009B445D">
            <w:pPr>
              <w:pStyle w:val="NoSpacing"/>
              <w:spacing w:before="120" w:after="120"/>
              <w:jc w:val="center"/>
              <w:rPr>
                <w:rFonts w:cs="Times New Roman"/>
                <w:b/>
                <w:sz w:val="24"/>
                <w:szCs w:val="24"/>
              </w:rPr>
            </w:pPr>
            <w:r w:rsidRPr="00121D80">
              <w:rPr>
                <w:rFonts w:cs="Times New Roman"/>
                <w:b/>
                <w:sz w:val="24"/>
                <w:szCs w:val="24"/>
              </w:rPr>
              <w:t>676.5</w:t>
            </w:r>
          </w:p>
        </w:tc>
        <w:tc>
          <w:tcPr>
            <w:tcW w:w="0" w:type="auto"/>
            <w:tcBorders>
              <w:top w:val="single" w:sz="4" w:space="0" w:color="auto"/>
              <w:left w:val="single" w:sz="4" w:space="0" w:color="auto"/>
              <w:bottom w:val="single" w:sz="4" w:space="0" w:color="auto"/>
              <w:right w:val="single" w:sz="4" w:space="0" w:color="auto"/>
            </w:tcBorders>
            <w:hideMark/>
          </w:tcPr>
          <w:p w14:paraId="4C46D881" w14:textId="77777777" w:rsidR="00FE03FC" w:rsidRPr="00121D80" w:rsidRDefault="00FE03FC" w:rsidP="009B445D">
            <w:pPr>
              <w:pStyle w:val="NoSpacing"/>
              <w:spacing w:before="120" w:after="120"/>
              <w:jc w:val="center"/>
              <w:rPr>
                <w:rFonts w:cs="Times New Roman"/>
                <w:b/>
                <w:sz w:val="24"/>
                <w:szCs w:val="24"/>
              </w:rPr>
            </w:pPr>
            <w:r w:rsidRPr="00121D80">
              <w:rPr>
                <w:rFonts w:cs="Times New Roman"/>
                <w:b/>
                <w:noProof/>
                <w:sz w:val="24"/>
                <w:szCs w:val="24"/>
              </w:rPr>
              <w:t>100%</w:t>
            </w:r>
          </w:p>
        </w:tc>
      </w:tr>
    </w:tbl>
    <w:p w14:paraId="149366C6" w14:textId="77777777" w:rsidR="00FE03FC" w:rsidRPr="00121D80" w:rsidRDefault="00FE03FC" w:rsidP="009B445D">
      <w:pPr>
        <w:pStyle w:val="ListParagraph"/>
        <w:ind w:left="0"/>
        <w:jc w:val="center"/>
        <w:rPr>
          <w:b/>
          <w:szCs w:val="24"/>
        </w:rPr>
      </w:pPr>
      <w:r w:rsidRPr="00121D80">
        <w:rPr>
          <w:i/>
          <w:szCs w:val="24"/>
        </w:rPr>
        <w:t>Source: NEP Implementation Road Map</w:t>
      </w:r>
    </w:p>
    <w:p w14:paraId="75DA7BCA" w14:textId="77777777" w:rsidR="00FE03FC" w:rsidRPr="00121D80" w:rsidRDefault="00FE03FC" w:rsidP="009B445D">
      <w:pPr>
        <w:spacing w:before="120" w:after="120"/>
        <w:rPr>
          <w:sz w:val="24"/>
          <w:szCs w:val="24"/>
          <w:lang w:val="en-GB" w:eastAsia="da-DK"/>
        </w:rPr>
      </w:pPr>
    </w:p>
    <w:p w14:paraId="59CBE79F" w14:textId="77777777" w:rsidR="00FE03FC" w:rsidRPr="00121D80" w:rsidRDefault="00FE03FC" w:rsidP="000059B2">
      <w:pPr>
        <w:pStyle w:val="Heading2"/>
        <w:keepLines/>
        <w:numPr>
          <w:ilvl w:val="0"/>
          <w:numId w:val="161"/>
        </w:numPr>
        <w:spacing w:after="120"/>
        <w:rPr>
          <w:rFonts w:ascii="Times New Roman" w:hAnsi="Times New Roman"/>
          <w:szCs w:val="24"/>
        </w:rPr>
      </w:pPr>
      <w:bookmarkStart w:id="453" w:name="_Toc483909636"/>
      <w:bookmarkStart w:id="454" w:name="_Toc491183690"/>
      <w:r w:rsidRPr="00121D80">
        <w:rPr>
          <w:rFonts w:ascii="Times New Roman" w:hAnsi="Times New Roman"/>
          <w:szCs w:val="24"/>
        </w:rPr>
        <w:t>Disbursement Linked Indicators and Verification Protocols</w:t>
      </w:r>
      <w:bookmarkEnd w:id="453"/>
      <w:bookmarkEnd w:id="454"/>
      <w:r w:rsidRPr="00121D80">
        <w:rPr>
          <w:rFonts w:ascii="Times New Roman" w:hAnsi="Times New Roman"/>
          <w:szCs w:val="24"/>
        </w:rPr>
        <w:t xml:space="preserve"> </w:t>
      </w:r>
    </w:p>
    <w:p w14:paraId="7E81A6AF" w14:textId="77777777" w:rsidR="00FE03FC" w:rsidRPr="00121D80" w:rsidRDefault="00FE03FC" w:rsidP="000059B2">
      <w:pPr>
        <w:pStyle w:val="ListParagraph"/>
        <w:numPr>
          <w:ilvl w:val="0"/>
          <w:numId w:val="160"/>
        </w:numPr>
        <w:ind w:left="0" w:firstLine="0"/>
        <w:jc w:val="both"/>
        <w:rPr>
          <w:szCs w:val="24"/>
        </w:rPr>
      </w:pPr>
      <w:r w:rsidRPr="00121D80">
        <w:rPr>
          <w:szCs w:val="24"/>
        </w:rPr>
        <w:t>The disbursement under the proposed ELEAP will be governed by a set of seven DLIs. The selection of the DLIs was guided by the following: (i) consideration of how the selected DLIs would directly provide the incentives for meeting program goals; and (ii) feasibility of measuring, monitoring and verifying the Disbursement Linked Results (DLRs). The choice of DLIs is based on the most relevant output indicators, which signal progress towards achieving the planned outcomes under the Program.</w:t>
      </w:r>
    </w:p>
    <w:p w14:paraId="4EE4854E" w14:textId="77777777" w:rsidR="00FE03FC" w:rsidRPr="00121D80" w:rsidRDefault="00FE03FC" w:rsidP="000059B2">
      <w:pPr>
        <w:pStyle w:val="ListParagraph"/>
        <w:numPr>
          <w:ilvl w:val="0"/>
          <w:numId w:val="150"/>
        </w:numPr>
        <w:jc w:val="both"/>
        <w:rPr>
          <w:szCs w:val="24"/>
        </w:rPr>
      </w:pPr>
      <w:r w:rsidRPr="00121D80">
        <w:rPr>
          <w:b/>
          <w:color w:val="000000" w:themeColor="text1"/>
          <w:szCs w:val="24"/>
          <w:u w:val="single"/>
        </w:rPr>
        <w:t>DLI 1</w:t>
      </w:r>
      <w:r w:rsidRPr="00121D80">
        <w:rPr>
          <w:b/>
          <w:color w:val="000000" w:themeColor="text1"/>
          <w:szCs w:val="24"/>
        </w:rPr>
        <w:t>: Establish on-grid electricity connections:</w:t>
      </w:r>
      <w:r w:rsidRPr="00121D80">
        <w:rPr>
          <w:color w:val="000000" w:themeColor="text1"/>
          <w:szCs w:val="24"/>
        </w:rPr>
        <w:t xml:space="preserve"> This DLI relates to the outcome envisioned under Results Area 1 of increasing access to grid connections within the existing network (i.e. 3 kilometers from the grid) and measures the cumulative number of residential and non-residential grid connections under </w:t>
      </w:r>
      <w:r w:rsidRPr="00121D80">
        <w:rPr>
          <w:szCs w:val="24"/>
        </w:rPr>
        <w:t xml:space="preserve">ELEAP. </w:t>
      </w:r>
    </w:p>
    <w:p w14:paraId="2FDAD362" w14:textId="77777777" w:rsidR="00FE03FC" w:rsidRPr="00121D80" w:rsidRDefault="00FE03FC" w:rsidP="000059B2">
      <w:pPr>
        <w:pStyle w:val="ListParagraph"/>
        <w:numPr>
          <w:ilvl w:val="0"/>
          <w:numId w:val="150"/>
        </w:numPr>
        <w:ind w:left="714" w:hanging="357"/>
        <w:jc w:val="both"/>
        <w:rPr>
          <w:szCs w:val="24"/>
        </w:rPr>
      </w:pPr>
      <w:r w:rsidRPr="00121D80">
        <w:rPr>
          <w:b/>
          <w:szCs w:val="24"/>
          <w:u w:val="single"/>
        </w:rPr>
        <w:t>DLI 2</w:t>
      </w:r>
      <w:r w:rsidRPr="00121D80">
        <w:rPr>
          <w:b/>
          <w:szCs w:val="24"/>
        </w:rPr>
        <w:t xml:space="preserve">: Provide off-grid electricity access: </w:t>
      </w:r>
      <w:r w:rsidRPr="00121D80">
        <w:rPr>
          <w:szCs w:val="24"/>
        </w:rPr>
        <w:t xml:space="preserve">This DLI relates to Results Area 2 and will be triggered upon commissioning of renewable energy mini-grids and installations of SAS system, following the preparation of related feasibility studies and implementation plans. </w:t>
      </w:r>
    </w:p>
    <w:p w14:paraId="78EC2C77" w14:textId="77777777" w:rsidR="00FE03FC" w:rsidRPr="00121D80" w:rsidRDefault="00FE03FC" w:rsidP="000059B2">
      <w:pPr>
        <w:pStyle w:val="ListParagraph"/>
        <w:numPr>
          <w:ilvl w:val="0"/>
          <w:numId w:val="150"/>
        </w:numPr>
        <w:jc w:val="both"/>
        <w:rPr>
          <w:szCs w:val="24"/>
        </w:rPr>
      </w:pPr>
      <w:r w:rsidRPr="00121D80">
        <w:rPr>
          <w:b/>
          <w:szCs w:val="24"/>
          <w:u w:val="single"/>
        </w:rPr>
        <w:t>DLI 3</w:t>
      </w:r>
      <w:r w:rsidRPr="00121D80">
        <w:rPr>
          <w:b/>
          <w:szCs w:val="24"/>
        </w:rPr>
        <w:t>: Strengthen sector institutional capacity:</w:t>
      </w:r>
      <w:r w:rsidRPr="00121D80">
        <w:rPr>
          <w:szCs w:val="24"/>
        </w:rPr>
        <w:t xml:space="preserve"> This DLI relates to Results Area 3 and will be triggered upon establishment and maintenance of the DoE within MoWIE to ensure coordination of the NEP, including ELEAP. The DoE will include staff with technical, procurement, FM, safeguards, and M&amp;E capacity.</w:t>
      </w:r>
    </w:p>
    <w:p w14:paraId="1772D794" w14:textId="77777777" w:rsidR="00FE03FC" w:rsidRPr="00121D80" w:rsidRDefault="00FE03FC" w:rsidP="000059B2">
      <w:pPr>
        <w:pStyle w:val="ListParagraph"/>
        <w:numPr>
          <w:ilvl w:val="0"/>
          <w:numId w:val="150"/>
        </w:numPr>
        <w:jc w:val="both"/>
        <w:rPr>
          <w:szCs w:val="24"/>
        </w:rPr>
      </w:pPr>
      <w:r w:rsidRPr="00121D80">
        <w:rPr>
          <w:b/>
          <w:szCs w:val="24"/>
          <w:u w:val="single"/>
        </w:rPr>
        <w:t>DLI 4</w:t>
      </w:r>
      <w:r w:rsidRPr="00121D80">
        <w:rPr>
          <w:b/>
          <w:szCs w:val="24"/>
        </w:rPr>
        <w:t xml:space="preserve">: Strengthen sector planning capacity: </w:t>
      </w:r>
      <w:r w:rsidRPr="00121D80">
        <w:rPr>
          <w:szCs w:val="24"/>
        </w:rPr>
        <w:t xml:space="preserve">This DLI relates to Results Area 3 and will be triggered upon adoption by EEU Board of annual EEU connection roll-out plans, necessary to identify resources, staffing and material needs as well as modus operandi in rolling out the envisioned connections for each year. </w:t>
      </w:r>
    </w:p>
    <w:p w14:paraId="2BC51678" w14:textId="77777777" w:rsidR="00FE03FC" w:rsidRPr="00121D80" w:rsidRDefault="00FE03FC" w:rsidP="000059B2">
      <w:pPr>
        <w:pStyle w:val="ListParagraph"/>
        <w:numPr>
          <w:ilvl w:val="0"/>
          <w:numId w:val="150"/>
        </w:numPr>
        <w:jc w:val="both"/>
        <w:rPr>
          <w:szCs w:val="24"/>
        </w:rPr>
      </w:pPr>
      <w:r w:rsidRPr="00121D80">
        <w:rPr>
          <w:b/>
          <w:szCs w:val="24"/>
          <w:u w:val="single"/>
        </w:rPr>
        <w:t>DLI 5</w:t>
      </w:r>
      <w:r w:rsidRPr="00121D80">
        <w:rPr>
          <w:b/>
          <w:szCs w:val="24"/>
        </w:rPr>
        <w:t xml:space="preserve">: Improve fiduciary systems: </w:t>
      </w:r>
      <w:r w:rsidRPr="00121D80">
        <w:rPr>
          <w:szCs w:val="24"/>
        </w:rPr>
        <w:t>This DLI is intended to strengthen financial management (FM), procurement, and governance systems to address critical risks noted in the Integrated Fiduciary Assessment (IFA). It is related to Results Area 3 and will be triggered upon achievements of milestones:</w:t>
      </w:r>
    </w:p>
    <w:p w14:paraId="42FBBAEE" w14:textId="77777777" w:rsidR="00FE03FC" w:rsidRPr="00121D80" w:rsidRDefault="00FE03FC" w:rsidP="000059B2">
      <w:pPr>
        <w:pStyle w:val="NormalTNR0bef0aft"/>
        <w:numPr>
          <w:ilvl w:val="0"/>
          <w:numId w:val="149"/>
        </w:numPr>
        <w:spacing w:before="120" w:after="120"/>
        <w:ind w:left="1418" w:hanging="426"/>
        <w:jc w:val="both"/>
        <w:rPr>
          <w:sz w:val="24"/>
          <w:szCs w:val="24"/>
        </w:rPr>
      </w:pPr>
      <w:r w:rsidRPr="00121D80">
        <w:rPr>
          <w:b/>
          <w:sz w:val="24"/>
          <w:szCs w:val="24"/>
        </w:rPr>
        <w:t>FM</w:t>
      </w:r>
      <w:r w:rsidRPr="00121D80">
        <w:rPr>
          <w:sz w:val="24"/>
          <w:szCs w:val="24"/>
        </w:rPr>
        <w:t xml:space="preserve">: Delivery of IFRS compliant audited financial statements by EEU on time and without a disclaimer opinion in the later years of the Program, as capacity improves. </w:t>
      </w:r>
    </w:p>
    <w:p w14:paraId="4E3F2549" w14:textId="77777777" w:rsidR="00FE03FC" w:rsidRPr="00121D80" w:rsidRDefault="00FE03FC" w:rsidP="000059B2">
      <w:pPr>
        <w:pStyle w:val="NormalTNR0bef0aft"/>
        <w:numPr>
          <w:ilvl w:val="0"/>
          <w:numId w:val="149"/>
        </w:numPr>
        <w:spacing w:before="120" w:after="120"/>
        <w:ind w:left="1418" w:hanging="426"/>
        <w:jc w:val="both"/>
        <w:rPr>
          <w:sz w:val="24"/>
          <w:szCs w:val="24"/>
        </w:rPr>
      </w:pPr>
      <w:r w:rsidRPr="00121D80">
        <w:rPr>
          <w:b/>
          <w:sz w:val="24"/>
          <w:szCs w:val="24"/>
        </w:rPr>
        <w:t>Procurement</w:t>
      </w:r>
      <w:r w:rsidRPr="00121D80">
        <w:rPr>
          <w:sz w:val="24"/>
          <w:szCs w:val="24"/>
        </w:rPr>
        <w:t xml:space="preserve">: (1) </w:t>
      </w:r>
      <w:r w:rsidRPr="00121D80">
        <w:rPr>
          <w:i/>
          <w:sz w:val="24"/>
          <w:szCs w:val="24"/>
          <w:u w:val="single"/>
        </w:rPr>
        <w:t>Minimum Conditions</w:t>
      </w:r>
      <w:r w:rsidRPr="00121D80">
        <w:rPr>
          <w:sz w:val="24"/>
          <w:szCs w:val="24"/>
        </w:rPr>
        <w:t xml:space="preserve">: These entry conditions will include: (i) deployment of the required procurement staff, (ii) establishment of well-functioning award and complaints handling committees, (iii) establishment of independent procurement audit system, (iv) establishment of a procedure for advance orientation of staff in procurement and contract management, and (v) establishment of procurement and contract management and monitoring system. (2) </w:t>
      </w:r>
      <w:r w:rsidRPr="00121D80">
        <w:rPr>
          <w:i/>
          <w:sz w:val="24"/>
          <w:szCs w:val="24"/>
          <w:u w:val="single"/>
        </w:rPr>
        <w:t>Performance Measures</w:t>
      </w:r>
      <w:r w:rsidRPr="00121D80">
        <w:rPr>
          <w:sz w:val="24"/>
          <w:szCs w:val="24"/>
        </w:rPr>
        <w:t xml:space="preserve">: EEU will be required to achieve acceptable performance (as defined in the Program Operations Manual) of procurement processes and internal and external audit systems. Such audits should be accompanied by EEU and MoWIE management response (accountability). The procurement DLI will measure both performance of the procurement auditor (based on time line and quality of the audit) and procurement performance of EEU (based on the findings of the procurement audit). </w:t>
      </w:r>
    </w:p>
    <w:p w14:paraId="67863FC7" w14:textId="77777777" w:rsidR="00FE03FC" w:rsidRPr="00121D80" w:rsidRDefault="00FE03FC" w:rsidP="000059B2">
      <w:pPr>
        <w:pStyle w:val="NormalTNR0bef0aft"/>
        <w:numPr>
          <w:ilvl w:val="0"/>
          <w:numId w:val="149"/>
        </w:numPr>
        <w:spacing w:before="120" w:after="120"/>
        <w:ind w:left="1418" w:hanging="426"/>
        <w:jc w:val="both"/>
        <w:rPr>
          <w:sz w:val="24"/>
          <w:szCs w:val="24"/>
        </w:rPr>
      </w:pPr>
      <w:r w:rsidRPr="00121D80">
        <w:rPr>
          <w:b/>
          <w:sz w:val="24"/>
          <w:szCs w:val="24"/>
        </w:rPr>
        <w:t>Governance</w:t>
      </w:r>
      <w:r w:rsidRPr="00121D80">
        <w:rPr>
          <w:sz w:val="24"/>
          <w:szCs w:val="24"/>
        </w:rPr>
        <w:t>: MoWIE will submit a yearly report on fraud &amp; corruption allegations and responses related to the Program for approval to the Federal Ethics and Anti-Corruption Commission (FEACC). The report will include a review of staffing (ethics and anticorruption officers or vigilance officers in all relevant offices at all levels) and disclosure of responses (including timing) to grievances of complainants related to power drop/interruption, line connection/meter.</w:t>
      </w:r>
    </w:p>
    <w:p w14:paraId="2449A277" w14:textId="77777777" w:rsidR="00FE03FC" w:rsidRPr="00121D80" w:rsidRDefault="00FE03FC" w:rsidP="000059B2">
      <w:pPr>
        <w:pStyle w:val="ListParagraph"/>
        <w:numPr>
          <w:ilvl w:val="0"/>
          <w:numId w:val="150"/>
        </w:numPr>
        <w:jc w:val="both"/>
        <w:rPr>
          <w:szCs w:val="24"/>
        </w:rPr>
      </w:pPr>
      <w:r w:rsidRPr="00121D80">
        <w:rPr>
          <w:b/>
          <w:szCs w:val="24"/>
          <w:u w:val="single"/>
        </w:rPr>
        <w:t>DLI 6</w:t>
      </w:r>
      <w:r w:rsidRPr="00121D80">
        <w:rPr>
          <w:b/>
          <w:szCs w:val="24"/>
        </w:rPr>
        <w:t xml:space="preserve">: Improve gender and citizen engagement (CE) systems: </w:t>
      </w:r>
      <w:r w:rsidRPr="00121D80">
        <w:rPr>
          <w:szCs w:val="24"/>
        </w:rPr>
        <w:t>This DLI encompasses efforts to mainstream CE and gender activities at EEU. The EEU will publish an annual report summarizing CE and gender activities each year for the duration of the proposed ELEAP. This DLI is related to Results Area 3 and will be triggered upon (i) the design and adoption of CE and gender work program (as defined in the POM) in the first year, and publication of a report on CE engagement and gender activities for subsequent years of the Program, and (ii) annual customer satisfaction survey showing equal or increased customer satisfaction in key aspects (service, grievance, transparency, dialogue, or others, etc.).</w:t>
      </w:r>
    </w:p>
    <w:p w14:paraId="37EA7BA8" w14:textId="77777777" w:rsidR="004A5DE2" w:rsidRPr="00121D80" w:rsidRDefault="004A5DE2" w:rsidP="004A5DE2">
      <w:pPr>
        <w:pStyle w:val="ListParagraph"/>
        <w:jc w:val="both"/>
        <w:rPr>
          <w:szCs w:val="24"/>
        </w:rPr>
      </w:pPr>
    </w:p>
    <w:p w14:paraId="3996C05C" w14:textId="77777777" w:rsidR="00FE03FC" w:rsidRPr="00121D80" w:rsidRDefault="00FE03FC" w:rsidP="000059B2">
      <w:pPr>
        <w:pStyle w:val="ListParagraph"/>
        <w:numPr>
          <w:ilvl w:val="0"/>
          <w:numId w:val="150"/>
        </w:numPr>
        <w:jc w:val="both"/>
        <w:rPr>
          <w:szCs w:val="24"/>
        </w:rPr>
      </w:pPr>
      <w:r w:rsidRPr="00121D80">
        <w:rPr>
          <w:b/>
          <w:szCs w:val="24"/>
          <w:u w:val="single"/>
        </w:rPr>
        <w:t>DLI 7</w:t>
      </w:r>
      <w:r w:rsidRPr="00121D80">
        <w:rPr>
          <w:b/>
          <w:szCs w:val="24"/>
        </w:rPr>
        <w:t>: Strengthen safeguards systems</w:t>
      </w:r>
      <w:r w:rsidRPr="00121D80">
        <w:rPr>
          <w:szCs w:val="24"/>
        </w:rPr>
        <w:t>: This DLI responds to the critical need to strengthen capacity to supervise and monitor the social and environmental impacts of the Program. The existing Environmental and Social Management Systems (ESMS) in EEU needs to be improved, and implemented at the regional and local levels, as well as within the Regional Energy Bureaus (REBs). During the first year of implementation, MoWIE and EEU will establish the ESMS to be implemented at each Woreda and EEU district offices and REBs, based on adopted guidelines. In subsequent years, MoWIE and EEU will ensure adequate implementation of the ESMS, focusing on the adequate screening of sub-projects, the implementation of recommended safeguards measures as well as the functioning of the complaints handling mechanism.</w:t>
      </w:r>
    </w:p>
    <w:p w14:paraId="675E6B93" w14:textId="77777777" w:rsidR="00B06CFE" w:rsidRPr="00121D80" w:rsidRDefault="00B06CFE" w:rsidP="009B445D">
      <w:pPr>
        <w:pStyle w:val="ListParagraph"/>
        <w:ind w:left="0"/>
        <w:jc w:val="both"/>
        <w:rPr>
          <w:b/>
          <w:szCs w:val="24"/>
        </w:rPr>
      </w:pPr>
    </w:p>
    <w:p w14:paraId="2C51E4A8" w14:textId="77777777" w:rsidR="00FE03FC" w:rsidRPr="00121D80" w:rsidRDefault="00FE03FC" w:rsidP="000059B2">
      <w:pPr>
        <w:pStyle w:val="Heading2"/>
        <w:keepLines/>
        <w:numPr>
          <w:ilvl w:val="0"/>
          <w:numId w:val="161"/>
        </w:numPr>
        <w:spacing w:after="120"/>
        <w:rPr>
          <w:rFonts w:ascii="Times New Roman" w:hAnsi="Times New Roman"/>
          <w:szCs w:val="24"/>
        </w:rPr>
      </w:pPr>
      <w:bookmarkStart w:id="455" w:name="_Toc483909637"/>
      <w:bookmarkStart w:id="456" w:name="_Toc491183691"/>
      <w:r w:rsidRPr="00121D80">
        <w:rPr>
          <w:rFonts w:ascii="Times New Roman" w:hAnsi="Times New Roman"/>
          <w:szCs w:val="24"/>
        </w:rPr>
        <w:t>Capacity Building and Institutional Strengthening</w:t>
      </w:r>
      <w:bookmarkEnd w:id="455"/>
      <w:bookmarkEnd w:id="456"/>
      <w:r w:rsidRPr="00121D80">
        <w:rPr>
          <w:rFonts w:ascii="Times New Roman" w:hAnsi="Times New Roman"/>
          <w:szCs w:val="24"/>
        </w:rPr>
        <w:t xml:space="preserve"> </w:t>
      </w:r>
    </w:p>
    <w:p w14:paraId="5CBDDD57" w14:textId="418CF3C8" w:rsidR="00FE03FC" w:rsidRPr="00121D80" w:rsidRDefault="00FE03FC" w:rsidP="000059B2">
      <w:pPr>
        <w:pStyle w:val="ListParagraph"/>
        <w:numPr>
          <w:ilvl w:val="0"/>
          <w:numId w:val="160"/>
        </w:numPr>
        <w:ind w:left="0" w:firstLine="0"/>
        <w:jc w:val="both"/>
        <w:rPr>
          <w:szCs w:val="24"/>
        </w:rPr>
      </w:pPr>
      <w:r w:rsidRPr="00121D80">
        <w:rPr>
          <w:szCs w:val="24"/>
        </w:rPr>
        <w:t xml:space="preserve">Skill development within the sector institutions is a core aspect of the sustainability of the NEP, and is therefore, a key focus of ELEAP. The continual and rapid expansion of electrification in Ethiopia will require extensive capacity building support for not only the electricity sector institutions, MoWIE and EEU, but also for the broader sector participants such as, academic institutions (universities and vocational training center), and community and other local stakeholders. </w:t>
      </w:r>
    </w:p>
    <w:p w14:paraId="57711958" w14:textId="77777777" w:rsidR="001C1183" w:rsidRPr="00121D80" w:rsidRDefault="001C1183" w:rsidP="0053661C">
      <w:pPr>
        <w:pStyle w:val="ListParagraph"/>
        <w:ind w:left="0"/>
        <w:jc w:val="both"/>
        <w:rPr>
          <w:szCs w:val="24"/>
        </w:rPr>
      </w:pPr>
    </w:p>
    <w:p w14:paraId="7AE14A6A" w14:textId="77777777" w:rsidR="00FE03FC" w:rsidRPr="00121D80" w:rsidRDefault="00FE03FC" w:rsidP="000059B2">
      <w:pPr>
        <w:pStyle w:val="ListParagraph"/>
        <w:numPr>
          <w:ilvl w:val="0"/>
          <w:numId w:val="160"/>
        </w:numPr>
        <w:ind w:left="0" w:firstLine="0"/>
        <w:jc w:val="both"/>
        <w:rPr>
          <w:szCs w:val="24"/>
        </w:rPr>
      </w:pPr>
      <w:r w:rsidRPr="00121D80">
        <w:rPr>
          <w:szCs w:val="24"/>
        </w:rPr>
        <w:t xml:space="preserve">Selected NEP activities related to skill development will be supported by ELEAP and/or other Bank operations. </w:t>
      </w:r>
    </w:p>
    <w:p w14:paraId="2FF0AF5B" w14:textId="77777777" w:rsidR="00FE03FC" w:rsidRPr="00121D80" w:rsidRDefault="00FE03FC" w:rsidP="000059B2">
      <w:pPr>
        <w:pStyle w:val="ListParagraph"/>
        <w:numPr>
          <w:ilvl w:val="0"/>
          <w:numId w:val="151"/>
        </w:numPr>
        <w:jc w:val="both"/>
        <w:rPr>
          <w:szCs w:val="24"/>
        </w:rPr>
      </w:pPr>
      <w:r w:rsidRPr="00121D80">
        <w:rPr>
          <w:b/>
          <w:szCs w:val="24"/>
        </w:rPr>
        <w:t>Sector institutions (EEU and MoWIE)</w:t>
      </w:r>
      <w:r w:rsidRPr="00121D80">
        <w:rPr>
          <w:szCs w:val="24"/>
        </w:rPr>
        <w:t xml:space="preserve">: Comprehensive training, technical assistance, and capacity building support will be provided for sector institutions for technical and planning skills development, program management, monitoring and evaluation, fiduciary systems and safeguards management, as well as for transition to customer-oriented business processes. These activities not only aim to strengthen the technical capacity of the utility and its staff, but also target improving commercial processes and utility performance. </w:t>
      </w:r>
    </w:p>
    <w:p w14:paraId="3F8410CC" w14:textId="77777777" w:rsidR="00FE03FC" w:rsidRPr="00121D80" w:rsidRDefault="00FE03FC" w:rsidP="000059B2">
      <w:pPr>
        <w:pStyle w:val="ListParagraph"/>
        <w:numPr>
          <w:ilvl w:val="0"/>
          <w:numId w:val="151"/>
        </w:numPr>
        <w:jc w:val="both"/>
        <w:rPr>
          <w:szCs w:val="24"/>
        </w:rPr>
      </w:pPr>
      <w:r w:rsidRPr="00121D80">
        <w:rPr>
          <w:b/>
          <w:szCs w:val="24"/>
        </w:rPr>
        <w:t>Academic institutions</w:t>
      </w:r>
      <w:r w:rsidRPr="00121D80">
        <w:rPr>
          <w:szCs w:val="24"/>
        </w:rPr>
        <w:t>: EEU has an ongoing program to recruit and train recent university graduates as well as technical and vocational education and training (TVET) program graduates. Deeper interlinkages will be supported with relevant local universities as well as TVET institutions to prepare a pipeline of skilled labor force for the electricity sector.</w:t>
      </w:r>
    </w:p>
    <w:p w14:paraId="48853AAD" w14:textId="77777777" w:rsidR="00FE03FC" w:rsidRPr="00121D80" w:rsidRDefault="00FE03FC" w:rsidP="000059B2">
      <w:pPr>
        <w:pStyle w:val="ListParagraph"/>
        <w:numPr>
          <w:ilvl w:val="0"/>
          <w:numId w:val="151"/>
        </w:numPr>
        <w:jc w:val="both"/>
        <w:rPr>
          <w:szCs w:val="24"/>
        </w:rPr>
      </w:pPr>
      <w:r w:rsidRPr="00121D80">
        <w:rPr>
          <w:b/>
          <w:szCs w:val="24"/>
        </w:rPr>
        <w:t>Community and local stakeholders</w:t>
      </w:r>
      <w:r w:rsidRPr="00121D80">
        <w:rPr>
          <w:szCs w:val="24"/>
        </w:rPr>
        <w:t xml:space="preserve">: Capacity development support will also be provided to broader stakeholders in the electricity sector, such as, community groups, local industry participants, women, and civil society organizations. </w:t>
      </w:r>
    </w:p>
    <w:p w14:paraId="3A28CD26" w14:textId="77777777" w:rsidR="00FE03FC" w:rsidRPr="00121D80" w:rsidRDefault="00FE03FC" w:rsidP="009B445D">
      <w:pPr>
        <w:pStyle w:val="ListParagraph"/>
        <w:jc w:val="both"/>
        <w:rPr>
          <w:szCs w:val="24"/>
        </w:rPr>
      </w:pPr>
    </w:p>
    <w:p w14:paraId="4A52FD86" w14:textId="77777777" w:rsidR="003A2C46" w:rsidRPr="00121D80" w:rsidRDefault="003A2C46" w:rsidP="009B445D">
      <w:pPr>
        <w:pStyle w:val="ListParagraph"/>
        <w:jc w:val="both"/>
        <w:rPr>
          <w:szCs w:val="24"/>
        </w:rPr>
      </w:pPr>
    </w:p>
    <w:p w14:paraId="6CD4EBE6" w14:textId="7D74DD8B" w:rsidR="00FE03FC" w:rsidRPr="00121D80" w:rsidRDefault="001C1183" w:rsidP="0053661C">
      <w:pPr>
        <w:pStyle w:val="Heading1"/>
        <w:spacing w:before="120" w:after="120" w:line="240" w:lineRule="auto"/>
        <w:rPr>
          <w:bCs w:val="0"/>
          <w:iCs/>
          <w:sz w:val="24"/>
          <w:szCs w:val="24"/>
        </w:rPr>
      </w:pPr>
      <w:r w:rsidRPr="00121D80">
        <w:rPr>
          <w:sz w:val="24"/>
          <w:szCs w:val="24"/>
        </w:rPr>
        <w:t xml:space="preserve">3. </w:t>
      </w:r>
      <w:bookmarkStart w:id="457" w:name="_Toc483909638"/>
      <w:bookmarkStart w:id="458" w:name="_Toc491183692"/>
      <w:r w:rsidRPr="00121D80">
        <w:rPr>
          <w:sz w:val="24"/>
          <w:szCs w:val="24"/>
        </w:rPr>
        <w:t xml:space="preserve"> </w:t>
      </w:r>
      <w:r w:rsidR="00FE03FC" w:rsidRPr="00121D80">
        <w:rPr>
          <w:sz w:val="24"/>
          <w:szCs w:val="24"/>
        </w:rPr>
        <w:t>PROGRAM</w:t>
      </w:r>
      <w:r w:rsidR="00FE03FC" w:rsidRPr="00121D80">
        <w:rPr>
          <w:iCs/>
          <w:sz w:val="24"/>
          <w:szCs w:val="24"/>
        </w:rPr>
        <w:t xml:space="preserve"> </w:t>
      </w:r>
      <w:r w:rsidR="00FE03FC" w:rsidRPr="00121D80">
        <w:rPr>
          <w:sz w:val="24"/>
          <w:szCs w:val="24"/>
        </w:rPr>
        <w:t>IMPLEMENTATION</w:t>
      </w:r>
      <w:bookmarkEnd w:id="457"/>
      <w:bookmarkEnd w:id="458"/>
      <w:r w:rsidR="00FE03FC" w:rsidRPr="00121D80">
        <w:rPr>
          <w:iCs/>
          <w:sz w:val="24"/>
          <w:szCs w:val="24"/>
        </w:rPr>
        <w:t xml:space="preserve"> </w:t>
      </w:r>
    </w:p>
    <w:p w14:paraId="3F6AB7D0" w14:textId="2F7FCD03" w:rsidR="00FE03FC" w:rsidRPr="00121D80" w:rsidRDefault="00FE03FC" w:rsidP="000059B2">
      <w:pPr>
        <w:pStyle w:val="Heading2"/>
        <w:keepLines/>
        <w:numPr>
          <w:ilvl w:val="0"/>
          <w:numId w:val="162"/>
        </w:numPr>
        <w:spacing w:after="120"/>
        <w:jc w:val="both"/>
        <w:rPr>
          <w:rFonts w:ascii="Times New Roman" w:hAnsi="Times New Roman"/>
          <w:szCs w:val="24"/>
        </w:rPr>
      </w:pPr>
      <w:bookmarkStart w:id="459" w:name="_Toc483909639"/>
      <w:bookmarkStart w:id="460" w:name="_Toc491183693"/>
      <w:r w:rsidRPr="00121D80">
        <w:rPr>
          <w:rFonts w:ascii="Times New Roman" w:hAnsi="Times New Roman"/>
          <w:szCs w:val="24"/>
        </w:rPr>
        <w:t>Institutional and Implementation Arrangements</w:t>
      </w:r>
      <w:bookmarkEnd w:id="459"/>
      <w:bookmarkEnd w:id="460"/>
      <w:r w:rsidRPr="00121D80">
        <w:rPr>
          <w:rFonts w:ascii="Times New Roman" w:hAnsi="Times New Roman"/>
          <w:szCs w:val="24"/>
        </w:rPr>
        <w:t xml:space="preserve"> </w:t>
      </w:r>
    </w:p>
    <w:p w14:paraId="1E6F5018" w14:textId="77777777" w:rsidR="00FE03FC" w:rsidRPr="00121D80" w:rsidRDefault="00FE03FC" w:rsidP="000059B2">
      <w:pPr>
        <w:pStyle w:val="ListParagraph"/>
        <w:numPr>
          <w:ilvl w:val="0"/>
          <w:numId w:val="160"/>
        </w:numPr>
        <w:ind w:left="0" w:firstLine="0"/>
        <w:jc w:val="both"/>
        <w:rPr>
          <w:szCs w:val="24"/>
        </w:rPr>
      </w:pPr>
      <w:r w:rsidRPr="00121D80">
        <w:rPr>
          <w:szCs w:val="24"/>
        </w:rPr>
        <w:t>The MoWIE will be responsible for achieving the targets of the ELEAP. Under the MoWIE, the DoE will be responsible for Program oversight and monitoring progress. The DoE will rely on other sector agencies, including the EEU, to facilitate successful implementation of the goals and objectives of the ELEAP. In addition, a Steering Committee, will provide high-level strategic direction and policy guidance to DoE. The main implementing agency for majority of the ELEAP activities will be the EEU. For Results Area 1 (on-grid access), activities will be implemented by EEU’s Retail and Wiring Unit (under the Distribution Department) as well as the UEAP Unit. Results Area 2 (off-grid access) will be implemented by EEU’s UEAP Unit (with technical support from relevant MoWIE departments). Activities under Results Area 3 will be implemented either by EEU or by the MoWIE, as relevant. The Program Operations Manual (POM) will be prepared to provide detailed implementation procedures.</w:t>
      </w:r>
    </w:p>
    <w:p w14:paraId="21589DD6" w14:textId="77777777" w:rsidR="004A5DE2" w:rsidRPr="00121D80" w:rsidRDefault="004A5DE2" w:rsidP="009B445D">
      <w:pPr>
        <w:spacing w:before="120" w:after="120"/>
        <w:jc w:val="both"/>
        <w:rPr>
          <w:sz w:val="24"/>
          <w:szCs w:val="24"/>
        </w:rPr>
      </w:pPr>
    </w:p>
    <w:p w14:paraId="5FABD0C4" w14:textId="77777777" w:rsidR="00FE03FC" w:rsidRPr="00121D80" w:rsidRDefault="00FE03FC" w:rsidP="000059B2">
      <w:pPr>
        <w:pStyle w:val="Heading2"/>
        <w:keepLines/>
        <w:numPr>
          <w:ilvl w:val="0"/>
          <w:numId w:val="162"/>
        </w:numPr>
        <w:spacing w:after="120"/>
        <w:jc w:val="both"/>
        <w:rPr>
          <w:rFonts w:ascii="Times New Roman" w:hAnsi="Times New Roman"/>
          <w:szCs w:val="24"/>
        </w:rPr>
      </w:pPr>
      <w:bookmarkStart w:id="461" w:name="_Toc483909640"/>
      <w:bookmarkStart w:id="462" w:name="_Toc491183694"/>
      <w:r w:rsidRPr="00121D80">
        <w:rPr>
          <w:rFonts w:ascii="Times New Roman" w:hAnsi="Times New Roman"/>
          <w:szCs w:val="24"/>
        </w:rPr>
        <w:t>Results Monitoring, Evaluation</w:t>
      </w:r>
      <w:bookmarkEnd w:id="461"/>
      <w:r w:rsidRPr="00121D80">
        <w:rPr>
          <w:rFonts w:ascii="Times New Roman" w:hAnsi="Times New Roman"/>
          <w:szCs w:val="24"/>
        </w:rPr>
        <w:t>, and Verification Agencies</w:t>
      </w:r>
      <w:bookmarkEnd w:id="462"/>
    </w:p>
    <w:p w14:paraId="641ADF20" w14:textId="23E8AC34" w:rsidR="00FE03FC" w:rsidRPr="00121D80" w:rsidRDefault="00FE03FC" w:rsidP="000059B2">
      <w:pPr>
        <w:pStyle w:val="ListParagraph"/>
        <w:numPr>
          <w:ilvl w:val="0"/>
          <w:numId w:val="160"/>
        </w:numPr>
        <w:ind w:left="0" w:firstLine="0"/>
        <w:jc w:val="both"/>
        <w:rPr>
          <w:szCs w:val="24"/>
        </w:rPr>
      </w:pPr>
      <w:r w:rsidRPr="00121D80">
        <w:rPr>
          <w:szCs w:val="24"/>
        </w:rPr>
        <w:t xml:space="preserve">While MoWIE (via DoE) will be tasked with the overall coordination and reporting, EEU will report achievements of its tasked activities through the DoE. EEU’s Planning Department already monitors utility’s key performance indicators (KPIs), while the Quality Control and Process Excellence Department monitors KPIs from each of its regional departments. EEU prepares quarterly and monthly reports for the Board and MoWIE. The EEU also has a grievance handling mechanism in place and carries out routine customer satisfaction surveys. The technical assessment highlighted the weak capacity for M&amp;E systems. Capacity to monitor results will be key to ensure Program success and effectiveness. The proposed ELEAP will support strengthening of the existing M&amp;E system needed to track and monitor progress against the NEP targets. The M&amp;E system will be linked to the GIS planning tool, leading to a comprehensive management information system (MIS). MoWIE will be incentivized to establish an independent M&amp;E unit, including staff, resources and provision of training (DLI 3). </w:t>
      </w:r>
    </w:p>
    <w:p w14:paraId="3022FF76" w14:textId="77777777" w:rsidR="001C1183" w:rsidRPr="00121D80" w:rsidRDefault="001C1183" w:rsidP="0053661C">
      <w:pPr>
        <w:pStyle w:val="ListParagraph"/>
        <w:ind w:left="0"/>
        <w:jc w:val="both"/>
        <w:rPr>
          <w:szCs w:val="24"/>
        </w:rPr>
      </w:pPr>
    </w:p>
    <w:p w14:paraId="75EEA996" w14:textId="72157C65" w:rsidR="00FE03FC" w:rsidRPr="00121D80" w:rsidRDefault="00FE03FC" w:rsidP="000059B2">
      <w:pPr>
        <w:pStyle w:val="ListParagraph"/>
        <w:numPr>
          <w:ilvl w:val="0"/>
          <w:numId w:val="160"/>
        </w:numPr>
        <w:ind w:left="0" w:firstLine="0"/>
        <w:jc w:val="both"/>
        <w:rPr>
          <w:szCs w:val="24"/>
        </w:rPr>
      </w:pPr>
      <w:r w:rsidRPr="00121D80">
        <w:rPr>
          <w:szCs w:val="24"/>
        </w:rPr>
        <w:t xml:space="preserve">In line with the </w:t>
      </w:r>
      <w:r w:rsidR="006D77F3" w:rsidRPr="00121D80">
        <w:rPr>
          <w:szCs w:val="24"/>
        </w:rPr>
        <w:t xml:space="preserve">World </w:t>
      </w:r>
      <w:r w:rsidRPr="00121D80">
        <w:rPr>
          <w:szCs w:val="24"/>
        </w:rPr>
        <w:t xml:space="preserve">Bank’s policy for PforR, MoWIE will retain independent verification agencies (IVAs) on terms of reference (ToRs) acceptable to the Bank to verify the achievement of DLI results. MoWIE will engage the Central Statistics Agency (CSA) as independent verification agent to conduct surveys with an agreeable sample size for connections to be verified under DLI 1 and 2. CSA will verify that connections comply with acceptable quality standards to as established by EEU, as well as conduct site visits of the commissioned mini-grids and deployed SAS systems. An independent verification agent (most likely a consulting firm - preferably international firm in consortium with a local firm) will be hired to verify achievements of all remaining DLIs 3, 4, 5, 6, and 7. Verification will be carried out on an annual basis. DLI 3 will also further strengthen the verification capacity of the CSA, including by allowing for additional technical expertise needed to verify the quality of electricity connection provided under the Program. During implementation, the Bank will carry out periodic reviews of the CSA and IVA reports, as necessary, and evaluate the overall appropriateness of the verification arrangements, taking mitigation measures, as needed.  </w:t>
      </w:r>
    </w:p>
    <w:p w14:paraId="5FECCCF6" w14:textId="77777777" w:rsidR="00FE03FC" w:rsidRPr="00121D80" w:rsidRDefault="00FE03FC" w:rsidP="009B445D">
      <w:pPr>
        <w:pStyle w:val="ListParagraph"/>
        <w:ind w:left="0"/>
        <w:jc w:val="both"/>
        <w:rPr>
          <w:szCs w:val="24"/>
        </w:rPr>
      </w:pPr>
    </w:p>
    <w:p w14:paraId="1A7FE1BF" w14:textId="77777777" w:rsidR="00FE03FC" w:rsidRPr="00121D80" w:rsidRDefault="00FE03FC" w:rsidP="000059B2">
      <w:pPr>
        <w:pStyle w:val="Heading2"/>
        <w:keepLines/>
        <w:numPr>
          <w:ilvl w:val="0"/>
          <w:numId w:val="162"/>
        </w:numPr>
        <w:spacing w:after="120"/>
        <w:jc w:val="both"/>
        <w:rPr>
          <w:rFonts w:ascii="Times New Roman" w:hAnsi="Times New Roman"/>
          <w:szCs w:val="24"/>
        </w:rPr>
      </w:pPr>
      <w:bookmarkStart w:id="463" w:name="_Toc483909641"/>
      <w:bookmarkStart w:id="464" w:name="_Toc491183695"/>
      <w:r w:rsidRPr="00121D80">
        <w:rPr>
          <w:rFonts w:ascii="Times New Roman" w:hAnsi="Times New Roman"/>
          <w:szCs w:val="24"/>
        </w:rPr>
        <w:t>Disbursement Arrangements</w:t>
      </w:r>
      <w:bookmarkEnd w:id="463"/>
      <w:bookmarkEnd w:id="464"/>
      <w:r w:rsidRPr="00121D80">
        <w:rPr>
          <w:rFonts w:ascii="Times New Roman" w:hAnsi="Times New Roman"/>
          <w:szCs w:val="24"/>
        </w:rPr>
        <w:t xml:space="preserve"> </w:t>
      </w:r>
    </w:p>
    <w:p w14:paraId="370410D6" w14:textId="77777777" w:rsidR="00FE03FC" w:rsidRPr="00121D80" w:rsidRDefault="00FE03FC" w:rsidP="009B445D">
      <w:pPr>
        <w:pStyle w:val="NoSpacing"/>
        <w:spacing w:before="120" w:after="120"/>
        <w:rPr>
          <w:rFonts w:ascii="Times New Roman" w:hAnsi="Times New Roman" w:cs="Times New Roman"/>
          <w:sz w:val="24"/>
          <w:szCs w:val="24"/>
        </w:rPr>
      </w:pPr>
    </w:p>
    <w:p w14:paraId="4319CFB7" w14:textId="77777777" w:rsidR="001C1183" w:rsidRPr="00121D80" w:rsidRDefault="00FE03FC" w:rsidP="000059B2">
      <w:pPr>
        <w:pStyle w:val="ListParagraph"/>
        <w:numPr>
          <w:ilvl w:val="0"/>
          <w:numId w:val="160"/>
        </w:numPr>
        <w:ind w:left="0" w:firstLine="0"/>
        <w:jc w:val="both"/>
        <w:rPr>
          <w:szCs w:val="24"/>
        </w:rPr>
      </w:pPr>
      <w:r w:rsidRPr="00121D80">
        <w:rPr>
          <w:b/>
          <w:szCs w:val="24"/>
        </w:rPr>
        <w:t>Disbursements</w:t>
      </w:r>
      <w:r w:rsidRPr="00121D80">
        <w:rPr>
          <w:szCs w:val="24"/>
        </w:rPr>
        <w:t>: IDA Credit proceeds will be disbursed against submission to the Bank of the IVA’s Program Results Verification Report on the achievement of DLIs. DoE will present the Program Results Verification Report to the Bank within three months of the end of each fiscal year. The Bank will use the Program Results Verification Report to determine the amount of the eligible disbursements to be made based on the results achieved. MoWIE, EEU, and MoFEC understands that if after the IDA Credit closing date, the Bank establishes that the withdrawn financing balance exceeds the total amount paid for Program expenditures, exclusive of any such amounts financed by any other financier or by the Bank under any credit or grant, the Borrower shall promptly upon notice from the Bank, refund such excess amount of the withdrawn financing balance. The Bank shall then cancel the refunded amount of the withdrawn financing balance.</w:t>
      </w:r>
    </w:p>
    <w:p w14:paraId="3206C147" w14:textId="009DDC51" w:rsidR="00FE03FC" w:rsidRPr="00121D80" w:rsidRDefault="00FE03FC" w:rsidP="0053661C">
      <w:pPr>
        <w:pStyle w:val="ListParagraph"/>
        <w:ind w:left="0"/>
        <w:jc w:val="both"/>
        <w:rPr>
          <w:szCs w:val="24"/>
        </w:rPr>
      </w:pPr>
      <w:r w:rsidRPr="00121D80">
        <w:rPr>
          <w:szCs w:val="24"/>
        </w:rPr>
        <w:t xml:space="preserve"> </w:t>
      </w:r>
    </w:p>
    <w:p w14:paraId="48318AF9" w14:textId="23AC6565" w:rsidR="00FE03FC" w:rsidRPr="00121D80" w:rsidRDefault="00FE03FC" w:rsidP="000059B2">
      <w:pPr>
        <w:pStyle w:val="ListParagraph"/>
        <w:numPr>
          <w:ilvl w:val="0"/>
          <w:numId w:val="160"/>
        </w:numPr>
        <w:ind w:left="0" w:firstLine="0"/>
        <w:jc w:val="both"/>
        <w:rPr>
          <w:szCs w:val="24"/>
        </w:rPr>
      </w:pPr>
      <w:r w:rsidRPr="00121D80">
        <w:rPr>
          <w:b/>
          <w:szCs w:val="24"/>
        </w:rPr>
        <w:t>Advances</w:t>
      </w:r>
      <w:r w:rsidRPr="00121D80">
        <w:rPr>
          <w:szCs w:val="24"/>
        </w:rPr>
        <w:t xml:space="preserve">: An advance of up to </w:t>
      </w:r>
      <w:r w:rsidR="006D77F3" w:rsidRPr="00121D80">
        <w:rPr>
          <w:szCs w:val="24"/>
        </w:rPr>
        <w:t xml:space="preserve">24 </w:t>
      </w:r>
      <w:r w:rsidRPr="00121D80">
        <w:rPr>
          <w:szCs w:val="24"/>
        </w:rPr>
        <w:t xml:space="preserve">percent of the </w:t>
      </w:r>
      <w:r w:rsidR="00FA01B4" w:rsidRPr="00121D80">
        <w:rPr>
          <w:szCs w:val="24"/>
        </w:rPr>
        <w:t>IDA credit</w:t>
      </w:r>
      <w:r w:rsidRPr="00121D80">
        <w:rPr>
          <w:szCs w:val="24"/>
        </w:rPr>
        <w:t>, i.e., up to US$</w:t>
      </w:r>
      <w:r w:rsidR="00FA01B4" w:rsidRPr="00121D80">
        <w:rPr>
          <w:szCs w:val="24"/>
        </w:rPr>
        <w:t>60.5</w:t>
      </w:r>
      <w:r w:rsidRPr="00121D80">
        <w:rPr>
          <w:szCs w:val="24"/>
        </w:rPr>
        <w:t xml:space="preserve"> million, will be disbursed following the effectiveness of the legal agreement for the financing.  When the DLIs, against which the advance is disbursed are achieved, the amount of the advance will be deducted (recovered) from the total amount due to be disbursed under such DLIs. The advance amount recovered by the Bank is then available for additional advances (‘revolving advance’). The Bank requires that the Borrower refund any advances (or portion of advances) if the DLIs have not been met (or have only been partially met) by the closing date.</w:t>
      </w:r>
    </w:p>
    <w:p w14:paraId="04C70DA9" w14:textId="77777777" w:rsidR="001C1183" w:rsidRPr="00121D80" w:rsidRDefault="001C1183" w:rsidP="0053661C">
      <w:pPr>
        <w:pStyle w:val="ListParagraph"/>
        <w:ind w:left="0"/>
        <w:jc w:val="both"/>
        <w:rPr>
          <w:szCs w:val="24"/>
        </w:rPr>
      </w:pPr>
    </w:p>
    <w:p w14:paraId="2FAD458E" w14:textId="77777777" w:rsidR="00FE03FC" w:rsidRPr="00121D80" w:rsidRDefault="00FE03FC" w:rsidP="000059B2">
      <w:pPr>
        <w:pStyle w:val="ListParagraph"/>
        <w:numPr>
          <w:ilvl w:val="0"/>
          <w:numId w:val="160"/>
        </w:numPr>
        <w:ind w:left="0" w:firstLine="0"/>
        <w:jc w:val="both"/>
        <w:rPr>
          <w:szCs w:val="24"/>
        </w:rPr>
      </w:pPr>
      <w:r w:rsidRPr="00121D80">
        <w:rPr>
          <w:b/>
          <w:szCs w:val="24"/>
        </w:rPr>
        <w:t>Prior results</w:t>
      </w:r>
      <w:r w:rsidRPr="00121D80">
        <w:rPr>
          <w:szCs w:val="24"/>
        </w:rPr>
        <w:t xml:space="preserve">: An amount of up to US$32 million has been allocated for prior results. Of this amount US$30 million is embedded in DLI 1 (on-grid connections), US$1 million in DLI 3 (DLR 3.1 Establishment of the DoE) and US$1 million in DLI4 (DLR 4.1 Adoption of the FY18 connection roll out plan). Disbursements for prior results will be made against the verification of the results following the effectiveness of the Credit. </w:t>
      </w:r>
    </w:p>
    <w:p w14:paraId="25521CEC" w14:textId="6C3AD0DD" w:rsidR="00BA67E4" w:rsidRPr="00121D80" w:rsidRDefault="003B007F" w:rsidP="0053661C">
      <w:pPr>
        <w:pStyle w:val="Heading1"/>
        <w:spacing w:before="120" w:after="120" w:line="240" w:lineRule="auto"/>
        <w:rPr>
          <w:sz w:val="24"/>
          <w:szCs w:val="24"/>
        </w:rPr>
      </w:pPr>
      <w:r w:rsidRPr="00121D80">
        <w:rPr>
          <w:sz w:val="24"/>
          <w:szCs w:val="24"/>
        </w:rPr>
        <w:br w:type="page"/>
      </w:r>
      <w:bookmarkStart w:id="465" w:name="_Toc491183696"/>
      <w:r w:rsidR="001C1183" w:rsidRPr="00121D80">
        <w:rPr>
          <w:sz w:val="24"/>
          <w:szCs w:val="24"/>
        </w:rPr>
        <w:t xml:space="preserve">4.  </w:t>
      </w:r>
      <w:r w:rsidR="00B85FD4" w:rsidRPr="00121D80">
        <w:rPr>
          <w:sz w:val="24"/>
          <w:szCs w:val="24"/>
        </w:rPr>
        <w:t>ESSA PROCESS AND METHODOLOGY</w:t>
      </w:r>
      <w:bookmarkEnd w:id="465"/>
      <w:r w:rsidR="00B85FD4" w:rsidRPr="00121D80">
        <w:rPr>
          <w:sz w:val="24"/>
          <w:szCs w:val="24"/>
        </w:rPr>
        <w:t xml:space="preserve"> </w:t>
      </w:r>
    </w:p>
    <w:p w14:paraId="2E775E6B" w14:textId="77777777" w:rsidR="001C1183" w:rsidRPr="00121D80" w:rsidRDefault="00EE75B4" w:rsidP="000059B2">
      <w:pPr>
        <w:pStyle w:val="ListParagraph"/>
        <w:numPr>
          <w:ilvl w:val="0"/>
          <w:numId w:val="160"/>
        </w:numPr>
        <w:ind w:left="0" w:firstLine="0"/>
        <w:jc w:val="both"/>
        <w:rPr>
          <w:szCs w:val="24"/>
        </w:rPr>
      </w:pPr>
      <w:r w:rsidRPr="00121D80">
        <w:rPr>
          <w:szCs w:val="24"/>
        </w:rPr>
        <w:t xml:space="preserve">The </w:t>
      </w:r>
      <w:r w:rsidR="0078165D" w:rsidRPr="00121D80">
        <w:rPr>
          <w:szCs w:val="24"/>
        </w:rPr>
        <w:t xml:space="preserve">ESSA </w:t>
      </w:r>
      <w:r w:rsidRPr="00121D80">
        <w:rPr>
          <w:szCs w:val="24"/>
        </w:rPr>
        <w:t xml:space="preserve">looks at the social and environmental checks and balances that exist in the policy and guidelines; </w:t>
      </w:r>
      <w:r w:rsidR="00B72A56" w:rsidRPr="00121D80">
        <w:rPr>
          <w:szCs w:val="24"/>
        </w:rPr>
        <w:t xml:space="preserve">identifies </w:t>
      </w:r>
      <w:r w:rsidRPr="00121D80">
        <w:rPr>
          <w:szCs w:val="24"/>
        </w:rPr>
        <w:t>the risks and gaps; and suggest</w:t>
      </w:r>
      <w:r w:rsidR="00B72A56" w:rsidRPr="00121D80">
        <w:rPr>
          <w:szCs w:val="24"/>
        </w:rPr>
        <w:t>s</w:t>
      </w:r>
      <w:r w:rsidRPr="00121D80">
        <w:rPr>
          <w:szCs w:val="24"/>
        </w:rPr>
        <w:t xml:space="preserve"> the possibilities for implementation strengthening.</w:t>
      </w:r>
      <w:r w:rsidR="008A62E3" w:rsidRPr="00121D80">
        <w:rPr>
          <w:szCs w:val="24"/>
        </w:rPr>
        <w:t xml:space="preserve"> </w:t>
      </w:r>
      <w:r w:rsidRPr="00121D80">
        <w:rPr>
          <w:szCs w:val="24"/>
        </w:rPr>
        <w:t xml:space="preserve">It </w:t>
      </w:r>
      <w:r w:rsidR="002C7BD1" w:rsidRPr="00121D80">
        <w:rPr>
          <w:szCs w:val="24"/>
        </w:rPr>
        <w:t xml:space="preserve">reviewed </w:t>
      </w:r>
      <w:r w:rsidRPr="00121D80">
        <w:rPr>
          <w:szCs w:val="24"/>
        </w:rPr>
        <w:t xml:space="preserve">the appropriateness of existing institutional mechanisms for planning and monitoring </w:t>
      </w:r>
      <w:r w:rsidR="00D10029" w:rsidRPr="00121D80">
        <w:rPr>
          <w:szCs w:val="24"/>
        </w:rPr>
        <w:t>of b</w:t>
      </w:r>
      <w:r w:rsidRPr="00121D80">
        <w:rPr>
          <w:szCs w:val="24"/>
        </w:rPr>
        <w:t xml:space="preserve">iophysical and social environments. Looking at the community and institutional mechanisms, </w:t>
      </w:r>
      <w:r w:rsidR="008A62E3" w:rsidRPr="00121D80">
        <w:rPr>
          <w:szCs w:val="24"/>
        </w:rPr>
        <w:t>overall grid and off grid construction activities</w:t>
      </w:r>
      <w:r w:rsidRPr="00121D80">
        <w:rPr>
          <w:szCs w:val="24"/>
        </w:rPr>
        <w:t>, participation, diverse needs and usage, cultural aspects, issues of accountability, transparency and grievance redress</w:t>
      </w:r>
      <w:r w:rsidR="002C7BD1" w:rsidRPr="00121D80">
        <w:rPr>
          <w:szCs w:val="24"/>
        </w:rPr>
        <w:t xml:space="preserve"> mechanism </w:t>
      </w:r>
      <w:r w:rsidRPr="00121D80">
        <w:rPr>
          <w:szCs w:val="24"/>
        </w:rPr>
        <w:t>have been covered.</w:t>
      </w:r>
    </w:p>
    <w:p w14:paraId="5A2C5662" w14:textId="46971E6F" w:rsidR="002C7BD1" w:rsidRPr="00121D80" w:rsidRDefault="00EE75B4" w:rsidP="0053661C">
      <w:pPr>
        <w:pStyle w:val="ListParagraph"/>
        <w:ind w:left="0"/>
        <w:jc w:val="both"/>
        <w:rPr>
          <w:szCs w:val="24"/>
        </w:rPr>
      </w:pPr>
      <w:r w:rsidRPr="00121D80">
        <w:rPr>
          <w:szCs w:val="24"/>
        </w:rPr>
        <w:t xml:space="preserve"> </w:t>
      </w:r>
    </w:p>
    <w:p w14:paraId="71FAE6D5" w14:textId="20C5D766" w:rsidR="00BA67E4" w:rsidRPr="00121D80" w:rsidRDefault="00EB1BD7" w:rsidP="000059B2">
      <w:pPr>
        <w:pStyle w:val="ListParagraph"/>
        <w:numPr>
          <w:ilvl w:val="0"/>
          <w:numId w:val="160"/>
        </w:numPr>
        <w:ind w:left="0" w:firstLine="0"/>
        <w:jc w:val="both"/>
        <w:rPr>
          <w:szCs w:val="24"/>
        </w:rPr>
      </w:pPr>
      <w:r w:rsidRPr="00121D80">
        <w:rPr>
          <w:szCs w:val="24"/>
        </w:rPr>
        <w:t>The review seeks</w:t>
      </w:r>
      <w:r w:rsidR="00B72A56" w:rsidRPr="00121D80">
        <w:rPr>
          <w:szCs w:val="24"/>
        </w:rPr>
        <w:t xml:space="preserve"> to reach a</w:t>
      </w:r>
      <w:r w:rsidR="008A62E3" w:rsidRPr="00121D80">
        <w:rPr>
          <w:szCs w:val="24"/>
        </w:rPr>
        <w:t>n</w:t>
      </w:r>
      <w:r w:rsidR="00EE75B4" w:rsidRPr="00121D80">
        <w:rPr>
          <w:szCs w:val="24"/>
        </w:rPr>
        <w:t xml:space="preserve"> understanding of the environmental and social nuances that affect the viability and sustainability of </w:t>
      </w:r>
      <w:r w:rsidR="008A62E3" w:rsidRPr="00121D80">
        <w:rPr>
          <w:szCs w:val="24"/>
        </w:rPr>
        <w:t xml:space="preserve">the proposed programs </w:t>
      </w:r>
      <w:r w:rsidR="00EE75B4" w:rsidRPr="00121D80">
        <w:rPr>
          <w:szCs w:val="24"/>
        </w:rPr>
        <w:t>on the ground</w:t>
      </w:r>
      <w:r w:rsidR="00B72A56" w:rsidRPr="00121D80">
        <w:rPr>
          <w:szCs w:val="24"/>
        </w:rPr>
        <w:t xml:space="preserve">. </w:t>
      </w:r>
      <w:r w:rsidR="00EE75B4" w:rsidRPr="00121D80">
        <w:rPr>
          <w:szCs w:val="24"/>
        </w:rPr>
        <w:t>Community perceptions, social and environmental vulnerabilities, challenges of accessibility, operational and management issues linked to social stratification are a part of the study.</w:t>
      </w:r>
      <w:r w:rsidR="008A62E3" w:rsidRPr="00121D80">
        <w:rPr>
          <w:szCs w:val="24"/>
        </w:rPr>
        <w:t xml:space="preserve"> </w:t>
      </w:r>
      <w:r w:rsidR="00C97417" w:rsidRPr="00121D80">
        <w:rPr>
          <w:szCs w:val="24"/>
        </w:rPr>
        <w:t xml:space="preserve">The </w:t>
      </w:r>
      <w:r w:rsidR="00BA67E4" w:rsidRPr="00121D80">
        <w:rPr>
          <w:szCs w:val="24"/>
        </w:rPr>
        <w:t>process of preparing the ESSA has drawn on a wide range of data</w:t>
      </w:r>
      <w:r w:rsidR="00C97417" w:rsidRPr="00121D80">
        <w:rPr>
          <w:szCs w:val="24"/>
        </w:rPr>
        <w:t xml:space="preserve"> and followed the methodologies discussed below</w:t>
      </w:r>
      <w:r w:rsidR="00BA67E4" w:rsidRPr="00121D80">
        <w:rPr>
          <w:szCs w:val="24"/>
        </w:rPr>
        <w:t xml:space="preserve">: </w:t>
      </w:r>
    </w:p>
    <w:p w14:paraId="051A3FD3" w14:textId="77777777" w:rsidR="001C1183" w:rsidRPr="00121D80" w:rsidRDefault="001C1183" w:rsidP="0053661C">
      <w:pPr>
        <w:pStyle w:val="ListParagraph"/>
        <w:rPr>
          <w:szCs w:val="24"/>
        </w:rPr>
      </w:pPr>
    </w:p>
    <w:p w14:paraId="41767589" w14:textId="77777777" w:rsidR="00CB2CF6" w:rsidRPr="00121D80" w:rsidRDefault="00BA67E4" w:rsidP="000059B2">
      <w:pPr>
        <w:pStyle w:val="ListParagraph"/>
        <w:numPr>
          <w:ilvl w:val="1"/>
          <w:numId w:val="26"/>
        </w:numPr>
        <w:ind w:left="284" w:hanging="284"/>
        <w:jc w:val="both"/>
        <w:rPr>
          <w:szCs w:val="24"/>
        </w:rPr>
      </w:pPr>
      <w:r w:rsidRPr="00121D80">
        <w:rPr>
          <w:b/>
          <w:szCs w:val="24"/>
        </w:rPr>
        <w:t>Desk review of policies, legal framework and program documents</w:t>
      </w:r>
      <w:r w:rsidR="002130B6" w:rsidRPr="00121D80">
        <w:rPr>
          <w:szCs w:val="24"/>
        </w:rPr>
        <w:t>:</w:t>
      </w:r>
      <w:r w:rsidRPr="00121D80">
        <w:rPr>
          <w:szCs w:val="24"/>
        </w:rPr>
        <w:t xml:space="preserve"> The review examined the set of national policy and legal requirements related to environment and social management in the </w:t>
      </w:r>
      <w:r w:rsidR="00C97417" w:rsidRPr="00121D80">
        <w:rPr>
          <w:szCs w:val="24"/>
        </w:rPr>
        <w:t>Energy</w:t>
      </w:r>
      <w:r w:rsidRPr="00121D80">
        <w:rPr>
          <w:szCs w:val="24"/>
        </w:rPr>
        <w:t xml:space="preserve"> sector. The review also examined technical and supervision documents from previous and ongoing World Bank project</w:t>
      </w:r>
      <w:r w:rsidR="002130B6" w:rsidRPr="00121D80">
        <w:rPr>
          <w:szCs w:val="24"/>
        </w:rPr>
        <w:t>s</w:t>
      </w:r>
      <w:r w:rsidRPr="00121D80">
        <w:rPr>
          <w:szCs w:val="24"/>
        </w:rPr>
        <w:t xml:space="preserve"> and programs in the </w:t>
      </w:r>
      <w:r w:rsidR="00CB2CF6" w:rsidRPr="00121D80">
        <w:rPr>
          <w:szCs w:val="24"/>
        </w:rPr>
        <w:t xml:space="preserve">Energy sectors and other Ethiopia </w:t>
      </w:r>
      <w:r w:rsidR="00D10029" w:rsidRPr="00121D80">
        <w:rPr>
          <w:szCs w:val="24"/>
        </w:rPr>
        <w:t xml:space="preserve">World Bank </w:t>
      </w:r>
      <w:r w:rsidR="00CB2CF6" w:rsidRPr="00121D80">
        <w:rPr>
          <w:szCs w:val="24"/>
        </w:rPr>
        <w:t>offices projects implemented under P for R arrangements.</w:t>
      </w:r>
    </w:p>
    <w:p w14:paraId="7887E1DB" w14:textId="77777777" w:rsidR="00324FA9" w:rsidRPr="00121D80" w:rsidRDefault="00324FA9" w:rsidP="009B445D">
      <w:pPr>
        <w:pStyle w:val="ListParagraph"/>
        <w:ind w:left="284"/>
        <w:jc w:val="both"/>
        <w:rPr>
          <w:szCs w:val="24"/>
        </w:rPr>
      </w:pPr>
    </w:p>
    <w:p w14:paraId="0FF08DA4" w14:textId="77777777" w:rsidR="00D805C4" w:rsidRPr="00121D80" w:rsidRDefault="00BA67E4" w:rsidP="000059B2">
      <w:pPr>
        <w:pStyle w:val="ListParagraph"/>
        <w:numPr>
          <w:ilvl w:val="1"/>
          <w:numId w:val="26"/>
        </w:numPr>
        <w:ind w:left="284" w:hanging="284"/>
        <w:jc w:val="both"/>
        <w:rPr>
          <w:szCs w:val="24"/>
        </w:rPr>
      </w:pPr>
      <w:r w:rsidRPr="00121D80">
        <w:rPr>
          <w:b/>
          <w:szCs w:val="24"/>
        </w:rPr>
        <w:t>Institutional analysis</w:t>
      </w:r>
      <w:r w:rsidR="002130B6" w:rsidRPr="00121D80">
        <w:rPr>
          <w:szCs w:val="24"/>
        </w:rPr>
        <w:t>:</w:t>
      </w:r>
      <w:r w:rsidRPr="00121D80">
        <w:rPr>
          <w:szCs w:val="24"/>
        </w:rPr>
        <w:t xml:space="preserve"> An in-depth institutional analysis was carried out to identify the roles, </w:t>
      </w:r>
      <w:r w:rsidR="009D6B84" w:rsidRPr="00121D80">
        <w:rPr>
          <w:szCs w:val="24"/>
        </w:rPr>
        <w:t>responsibilities,</w:t>
      </w:r>
      <w:r w:rsidRPr="00121D80">
        <w:rPr>
          <w:szCs w:val="24"/>
        </w:rPr>
        <w:t xml:space="preserve"> and structure of the relevant institutions responsible for implementing the ELEAP-funded activities, including coordination between different entities at the national</w:t>
      </w:r>
      <w:r w:rsidR="00CB2CF6" w:rsidRPr="00121D80">
        <w:rPr>
          <w:szCs w:val="24"/>
        </w:rPr>
        <w:t xml:space="preserve"> and local</w:t>
      </w:r>
      <w:r w:rsidRPr="00121D80">
        <w:rPr>
          <w:szCs w:val="24"/>
        </w:rPr>
        <w:t xml:space="preserve"> levels.</w:t>
      </w:r>
      <w:r w:rsidR="00CB2CF6" w:rsidRPr="00121D80">
        <w:rPr>
          <w:szCs w:val="24"/>
        </w:rPr>
        <w:t xml:space="preserve"> </w:t>
      </w:r>
      <w:r w:rsidR="002C7BD1" w:rsidRPr="00121D80">
        <w:rPr>
          <w:szCs w:val="24"/>
        </w:rPr>
        <w:t>A</w:t>
      </w:r>
      <w:r w:rsidRPr="00121D80">
        <w:rPr>
          <w:szCs w:val="24"/>
        </w:rPr>
        <w:t xml:space="preserve">ssessments of key institutions that are implementing ELEAP </w:t>
      </w:r>
      <w:r w:rsidR="00B96E85" w:rsidRPr="00121D80">
        <w:rPr>
          <w:szCs w:val="24"/>
        </w:rPr>
        <w:t>namely</w:t>
      </w:r>
      <w:r w:rsidRPr="00121D80">
        <w:rPr>
          <w:szCs w:val="24"/>
        </w:rPr>
        <w:t xml:space="preserve"> </w:t>
      </w:r>
      <w:r w:rsidR="00B96E85" w:rsidRPr="00121D80">
        <w:rPr>
          <w:szCs w:val="24"/>
        </w:rPr>
        <w:t>t</w:t>
      </w:r>
      <w:r w:rsidR="002130B6" w:rsidRPr="00121D80">
        <w:rPr>
          <w:szCs w:val="24"/>
        </w:rPr>
        <w:t>he main implementer</w:t>
      </w:r>
      <w:r w:rsidR="002C7BD1" w:rsidRPr="00121D80">
        <w:rPr>
          <w:szCs w:val="24"/>
        </w:rPr>
        <w:t>s</w:t>
      </w:r>
      <w:r w:rsidR="002130B6" w:rsidRPr="00121D80">
        <w:rPr>
          <w:szCs w:val="24"/>
        </w:rPr>
        <w:t xml:space="preserve"> </w:t>
      </w:r>
      <w:r w:rsidR="00CA1391" w:rsidRPr="00121D80">
        <w:rPr>
          <w:szCs w:val="24"/>
        </w:rPr>
        <w:t xml:space="preserve">EEU and </w:t>
      </w:r>
      <w:r w:rsidR="00D805C4" w:rsidRPr="00121D80">
        <w:rPr>
          <w:szCs w:val="24"/>
        </w:rPr>
        <w:t>MoWIE</w:t>
      </w:r>
      <w:r w:rsidRPr="00121D80">
        <w:rPr>
          <w:szCs w:val="24"/>
        </w:rPr>
        <w:t xml:space="preserve">, </w:t>
      </w:r>
      <w:r w:rsidR="002C7BD1" w:rsidRPr="00121D80">
        <w:rPr>
          <w:szCs w:val="24"/>
        </w:rPr>
        <w:t xml:space="preserve">who </w:t>
      </w:r>
      <w:r w:rsidR="00B96E85" w:rsidRPr="00121D80">
        <w:rPr>
          <w:szCs w:val="24"/>
        </w:rPr>
        <w:t>are</w:t>
      </w:r>
      <w:r w:rsidR="00662BAD" w:rsidRPr="00121D80">
        <w:rPr>
          <w:szCs w:val="24"/>
        </w:rPr>
        <w:t xml:space="preserve"> also responsible for </w:t>
      </w:r>
      <w:r w:rsidRPr="00121D80">
        <w:rPr>
          <w:szCs w:val="24"/>
        </w:rPr>
        <w:t xml:space="preserve">enforcing environmental and social impact assessment at the national </w:t>
      </w:r>
      <w:r w:rsidR="002130B6" w:rsidRPr="00121D80">
        <w:rPr>
          <w:szCs w:val="24"/>
        </w:rPr>
        <w:t>level</w:t>
      </w:r>
      <w:r w:rsidR="0052171C" w:rsidRPr="00121D80">
        <w:rPr>
          <w:szCs w:val="24"/>
        </w:rPr>
        <w:t>,</w:t>
      </w:r>
      <w:r w:rsidR="00B96E85" w:rsidRPr="00121D80">
        <w:rPr>
          <w:szCs w:val="24"/>
        </w:rPr>
        <w:t xml:space="preserve"> are considered</w:t>
      </w:r>
      <w:r w:rsidR="00662BAD" w:rsidRPr="00121D80">
        <w:rPr>
          <w:szCs w:val="24"/>
        </w:rPr>
        <w:t xml:space="preserve">. In addition, other </w:t>
      </w:r>
      <w:r w:rsidR="00086312" w:rsidRPr="00121D80">
        <w:rPr>
          <w:szCs w:val="24"/>
        </w:rPr>
        <w:t>g</w:t>
      </w:r>
      <w:r w:rsidR="00662BAD" w:rsidRPr="00121D80">
        <w:rPr>
          <w:szCs w:val="24"/>
        </w:rPr>
        <w:t>overnment entities</w:t>
      </w:r>
      <w:r w:rsidR="0025696F" w:rsidRPr="00121D80">
        <w:rPr>
          <w:szCs w:val="24"/>
        </w:rPr>
        <w:t xml:space="preserve"> that h</w:t>
      </w:r>
      <w:r w:rsidR="00662BAD" w:rsidRPr="00121D80">
        <w:rPr>
          <w:szCs w:val="24"/>
        </w:rPr>
        <w:t>ave a role to play during implementation at the regional and local levels were assessed; these include</w:t>
      </w:r>
      <w:r w:rsidR="00F85E2D" w:rsidRPr="00121D80">
        <w:rPr>
          <w:szCs w:val="24"/>
        </w:rPr>
        <w:t xml:space="preserve"> W</w:t>
      </w:r>
      <w:r w:rsidR="002C7BD1" w:rsidRPr="00121D80">
        <w:rPr>
          <w:szCs w:val="24"/>
        </w:rPr>
        <w:t>ater, Mine and Energy Bureau (WMEB)</w:t>
      </w:r>
      <w:r w:rsidR="00F85E2D" w:rsidRPr="00121D80">
        <w:rPr>
          <w:szCs w:val="24"/>
        </w:rPr>
        <w:t>,</w:t>
      </w:r>
      <w:r w:rsidR="002C7BD1" w:rsidRPr="00121D80">
        <w:rPr>
          <w:szCs w:val="24"/>
        </w:rPr>
        <w:t xml:space="preserve"> Regional Environment</w:t>
      </w:r>
      <w:r w:rsidR="002312F9" w:rsidRPr="00121D80">
        <w:rPr>
          <w:szCs w:val="24"/>
        </w:rPr>
        <w:t>,</w:t>
      </w:r>
      <w:r w:rsidR="002C7BD1" w:rsidRPr="00121D80">
        <w:rPr>
          <w:szCs w:val="24"/>
        </w:rPr>
        <w:t xml:space="preserve"> Forest </w:t>
      </w:r>
      <w:r w:rsidR="002312F9" w:rsidRPr="00121D80">
        <w:rPr>
          <w:szCs w:val="24"/>
        </w:rPr>
        <w:t>and Climate Ch</w:t>
      </w:r>
      <w:r w:rsidR="00086312" w:rsidRPr="00121D80">
        <w:rPr>
          <w:szCs w:val="24"/>
        </w:rPr>
        <w:t>ange</w:t>
      </w:r>
      <w:r w:rsidR="002312F9" w:rsidRPr="00121D80">
        <w:rPr>
          <w:szCs w:val="24"/>
        </w:rPr>
        <w:t xml:space="preserve"> </w:t>
      </w:r>
      <w:r w:rsidR="002C7BD1" w:rsidRPr="00121D80">
        <w:rPr>
          <w:szCs w:val="24"/>
        </w:rPr>
        <w:t>Authority</w:t>
      </w:r>
      <w:r w:rsidR="00662BAD" w:rsidRPr="00121D80">
        <w:rPr>
          <w:szCs w:val="24"/>
        </w:rPr>
        <w:t xml:space="preserve"> </w:t>
      </w:r>
      <w:r w:rsidR="002C7BD1" w:rsidRPr="00121D80">
        <w:rPr>
          <w:szCs w:val="24"/>
        </w:rPr>
        <w:t>(</w:t>
      </w:r>
      <w:r w:rsidR="00F85E2D" w:rsidRPr="00121D80">
        <w:rPr>
          <w:szCs w:val="24"/>
        </w:rPr>
        <w:t>REF</w:t>
      </w:r>
      <w:r w:rsidR="002312F9" w:rsidRPr="00121D80">
        <w:rPr>
          <w:szCs w:val="24"/>
        </w:rPr>
        <w:t>CC</w:t>
      </w:r>
      <w:r w:rsidR="00F85E2D" w:rsidRPr="00121D80">
        <w:rPr>
          <w:szCs w:val="24"/>
        </w:rPr>
        <w:t>A</w:t>
      </w:r>
      <w:r w:rsidR="002C7BD1" w:rsidRPr="00121D80">
        <w:rPr>
          <w:szCs w:val="24"/>
        </w:rPr>
        <w:t>)</w:t>
      </w:r>
      <w:r w:rsidR="00F85E2D" w:rsidRPr="00121D80">
        <w:rPr>
          <w:szCs w:val="24"/>
        </w:rPr>
        <w:t>,</w:t>
      </w:r>
      <w:r w:rsidR="002C7BD1" w:rsidRPr="00121D80">
        <w:rPr>
          <w:szCs w:val="24"/>
        </w:rPr>
        <w:t xml:space="preserve"> </w:t>
      </w:r>
      <w:r w:rsidR="00086312" w:rsidRPr="00121D80">
        <w:rPr>
          <w:szCs w:val="24"/>
        </w:rPr>
        <w:t xml:space="preserve">Land </w:t>
      </w:r>
      <w:r w:rsidR="00EB1BD7" w:rsidRPr="00121D80">
        <w:rPr>
          <w:szCs w:val="24"/>
        </w:rPr>
        <w:t>Administration</w:t>
      </w:r>
      <w:r w:rsidR="00086312" w:rsidRPr="00121D80">
        <w:rPr>
          <w:szCs w:val="24"/>
        </w:rPr>
        <w:t xml:space="preserve"> and Use </w:t>
      </w:r>
      <w:r w:rsidR="00EB1BD7" w:rsidRPr="00121D80">
        <w:rPr>
          <w:szCs w:val="24"/>
        </w:rPr>
        <w:t>offices, Bureau</w:t>
      </w:r>
      <w:r w:rsidR="002C7BD1" w:rsidRPr="00121D80">
        <w:rPr>
          <w:szCs w:val="24"/>
        </w:rPr>
        <w:t xml:space="preserve"> of </w:t>
      </w:r>
      <w:r w:rsidR="00EB1BD7" w:rsidRPr="00121D80">
        <w:rPr>
          <w:szCs w:val="24"/>
        </w:rPr>
        <w:t>Labor</w:t>
      </w:r>
      <w:r w:rsidR="002C7BD1" w:rsidRPr="00121D80">
        <w:rPr>
          <w:szCs w:val="24"/>
        </w:rPr>
        <w:t xml:space="preserve"> and Social Affairs</w:t>
      </w:r>
      <w:r w:rsidR="00F85E2D" w:rsidRPr="00121D80">
        <w:rPr>
          <w:szCs w:val="24"/>
        </w:rPr>
        <w:t xml:space="preserve"> </w:t>
      </w:r>
      <w:r w:rsidR="002C7BD1" w:rsidRPr="00121D80">
        <w:rPr>
          <w:szCs w:val="24"/>
        </w:rPr>
        <w:t>(</w:t>
      </w:r>
      <w:r w:rsidR="00F85E2D" w:rsidRPr="00121D80">
        <w:rPr>
          <w:szCs w:val="24"/>
        </w:rPr>
        <w:t>BOLSA</w:t>
      </w:r>
      <w:r w:rsidR="002C7BD1" w:rsidRPr="00121D80">
        <w:rPr>
          <w:szCs w:val="24"/>
        </w:rPr>
        <w:t>)</w:t>
      </w:r>
      <w:r w:rsidR="001C11BF" w:rsidRPr="00121D80">
        <w:rPr>
          <w:szCs w:val="24"/>
        </w:rPr>
        <w:t>.</w:t>
      </w:r>
    </w:p>
    <w:p w14:paraId="1A768274" w14:textId="77777777" w:rsidR="001C11BF" w:rsidRPr="00121D80" w:rsidRDefault="001C11BF" w:rsidP="009B445D">
      <w:pPr>
        <w:pStyle w:val="ListParagraph"/>
        <w:ind w:left="0"/>
        <w:jc w:val="both"/>
        <w:rPr>
          <w:szCs w:val="24"/>
        </w:rPr>
      </w:pPr>
    </w:p>
    <w:p w14:paraId="4F77669E" w14:textId="77777777" w:rsidR="00BA67E4" w:rsidRPr="00121D80" w:rsidRDefault="00BA67E4" w:rsidP="000059B2">
      <w:pPr>
        <w:pStyle w:val="ListParagraph"/>
        <w:numPr>
          <w:ilvl w:val="1"/>
          <w:numId w:val="26"/>
        </w:numPr>
        <w:ind w:left="284" w:hanging="284"/>
        <w:jc w:val="both"/>
        <w:rPr>
          <w:szCs w:val="24"/>
        </w:rPr>
      </w:pPr>
      <w:r w:rsidRPr="00121D80">
        <w:rPr>
          <w:b/>
          <w:szCs w:val="24"/>
        </w:rPr>
        <w:t>Interviews</w:t>
      </w:r>
      <w:r w:rsidR="00EF4FE9" w:rsidRPr="00121D80">
        <w:rPr>
          <w:szCs w:val="24"/>
        </w:rPr>
        <w:t>:</w:t>
      </w:r>
      <w:r w:rsidRPr="00121D80">
        <w:rPr>
          <w:szCs w:val="24"/>
        </w:rPr>
        <w:t xml:space="preserve"> </w:t>
      </w:r>
      <w:r w:rsidR="002C3183" w:rsidRPr="00121D80">
        <w:rPr>
          <w:szCs w:val="24"/>
        </w:rPr>
        <w:t xml:space="preserve">During </w:t>
      </w:r>
      <w:r w:rsidR="00EB1BD7" w:rsidRPr="00121D80">
        <w:rPr>
          <w:szCs w:val="24"/>
        </w:rPr>
        <w:t>February</w:t>
      </w:r>
      <w:r w:rsidR="002C3183" w:rsidRPr="00121D80">
        <w:rPr>
          <w:szCs w:val="24"/>
        </w:rPr>
        <w:t xml:space="preserve"> 13 to April 1, 2017, i</w:t>
      </w:r>
      <w:r w:rsidRPr="00121D80">
        <w:rPr>
          <w:szCs w:val="24"/>
        </w:rPr>
        <w:t>nterviews were held with various G</w:t>
      </w:r>
      <w:r w:rsidR="00D805C4" w:rsidRPr="00121D80">
        <w:rPr>
          <w:szCs w:val="24"/>
        </w:rPr>
        <w:t>o</w:t>
      </w:r>
      <w:r w:rsidRPr="00121D80">
        <w:rPr>
          <w:szCs w:val="24"/>
        </w:rPr>
        <w:t xml:space="preserve">E authorities, including those at </w:t>
      </w:r>
      <w:r w:rsidR="00D805C4" w:rsidRPr="00121D80">
        <w:rPr>
          <w:szCs w:val="24"/>
        </w:rPr>
        <w:t xml:space="preserve">the national, regional, and </w:t>
      </w:r>
      <w:r w:rsidR="00EB1BD7" w:rsidRPr="00121D80">
        <w:rPr>
          <w:szCs w:val="24"/>
        </w:rPr>
        <w:t>woreda</w:t>
      </w:r>
      <w:r w:rsidR="00D805C4" w:rsidRPr="00121D80">
        <w:rPr>
          <w:szCs w:val="24"/>
        </w:rPr>
        <w:t xml:space="preserve"> </w:t>
      </w:r>
      <w:r w:rsidRPr="00121D80">
        <w:rPr>
          <w:szCs w:val="24"/>
        </w:rPr>
        <w:t xml:space="preserve">levels as well as technical experts involved with environmental and social impact assessment and management in the </w:t>
      </w:r>
      <w:r w:rsidR="00D805C4" w:rsidRPr="00121D80">
        <w:rPr>
          <w:szCs w:val="24"/>
        </w:rPr>
        <w:t xml:space="preserve">Energy </w:t>
      </w:r>
      <w:r w:rsidRPr="00121D80">
        <w:rPr>
          <w:szCs w:val="24"/>
        </w:rPr>
        <w:t>sector. Spec</w:t>
      </w:r>
      <w:r w:rsidR="00EF4FE9" w:rsidRPr="00121D80">
        <w:rPr>
          <w:szCs w:val="24"/>
        </w:rPr>
        <w:t>ifically, formal interviews were</w:t>
      </w:r>
      <w:r w:rsidRPr="00121D80">
        <w:rPr>
          <w:szCs w:val="24"/>
        </w:rPr>
        <w:t xml:space="preserve"> conducted with relevant </w:t>
      </w:r>
      <w:r w:rsidR="00EF4FE9" w:rsidRPr="00121D80">
        <w:rPr>
          <w:szCs w:val="24"/>
        </w:rPr>
        <w:t>experts</w:t>
      </w:r>
      <w:r w:rsidR="00F1454B" w:rsidRPr="00121D80">
        <w:rPr>
          <w:szCs w:val="24"/>
        </w:rPr>
        <w:t xml:space="preserve"> and of</w:t>
      </w:r>
      <w:r w:rsidR="00EF4FE9" w:rsidRPr="00121D80">
        <w:rPr>
          <w:szCs w:val="24"/>
        </w:rPr>
        <w:t>ficials from Addis Ababa, Oromia, Ti</w:t>
      </w:r>
      <w:r w:rsidR="0052171C" w:rsidRPr="00121D80">
        <w:rPr>
          <w:szCs w:val="24"/>
        </w:rPr>
        <w:t xml:space="preserve">gray, Amhara, SNNP, Benishangul </w:t>
      </w:r>
      <w:r w:rsidR="00EF4FE9" w:rsidRPr="00121D80">
        <w:rPr>
          <w:szCs w:val="24"/>
        </w:rPr>
        <w:t xml:space="preserve">Gumuz EEU’s regional and selected district offices. </w:t>
      </w:r>
      <w:r w:rsidR="00F1454B" w:rsidRPr="00121D80">
        <w:rPr>
          <w:szCs w:val="24"/>
        </w:rPr>
        <w:t xml:space="preserve">Regional, zonal and </w:t>
      </w:r>
      <w:r w:rsidR="00EB1BD7" w:rsidRPr="00121D80">
        <w:rPr>
          <w:szCs w:val="24"/>
        </w:rPr>
        <w:t>Woreda</w:t>
      </w:r>
      <w:r w:rsidRPr="00121D80">
        <w:rPr>
          <w:szCs w:val="24"/>
        </w:rPr>
        <w:t xml:space="preserve"> level</w:t>
      </w:r>
      <w:r w:rsidR="00EF4FE9" w:rsidRPr="00121D80">
        <w:rPr>
          <w:szCs w:val="24"/>
        </w:rPr>
        <w:t>s</w:t>
      </w:r>
      <w:r w:rsidRPr="00121D80">
        <w:rPr>
          <w:szCs w:val="24"/>
        </w:rPr>
        <w:t xml:space="preserve"> Water, Mines and Energy</w:t>
      </w:r>
      <w:r w:rsidR="00F1454B" w:rsidRPr="00121D80">
        <w:rPr>
          <w:szCs w:val="24"/>
        </w:rPr>
        <w:t xml:space="preserve"> bureau</w:t>
      </w:r>
      <w:r w:rsidR="00EF4FE9" w:rsidRPr="00121D80">
        <w:rPr>
          <w:szCs w:val="24"/>
        </w:rPr>
        <w:t>s</w:t>
      </w:r>
      <w:r w:rsidR="00F1454B" w:rsidRPr="00121D80">
        <w:rPr>
          <w:szCs w:val="24"/>
        </w:rPr>
        <w:t xml:space="preserve">, </w:t>
      </w:r>
      <w:r w:rsidRPr="00121D80">
        <w:rPr>
          <w:szCs w:val="24"/>
        </w:rPr>
        <w:t xml:space="preserve">Environmental </w:t>
      </w:r>
      <w:r w:rsidR="00F1454B" w:rsidRPr="00121D80">
        <w:rPr>
          <w:szCs w:val="24"/>
        </w:rPr>
        <w:t>authorities</w:t>
      </w:r>
      <w:r w:rsidR="00B841DB" w:rsidRPr="00121D80">
        <w:rPr>
          <w:szCs w:val="24"/>
        </w:rPr>
        <w:t>,</w:t>
      </w:r>
      <w:r w:rsidR="00D10029" w:rsidRPr="00121D80">
        <w:rPr>
          <w:szCs w:val="24"/>
        </w:rPr>
        <w:t xml:space="preserve"> L</w:t>
      </w:r>
      <w:r w:rsidR="00B841DB" w:rsidRPr="00121D80">
        <w:rPr>
          <w:szCs w:val="24"/>
        </w:rPr>
        <w:t xml:space="preserve">and </w:t>
      </w:r>
      <w:r w:rsidR="00D10029" w:rsidRPr="00121D80">
        <w:rPr>
          <w:szCs w:val="24"/>
        </w:rPr>
        <w:t xml:space="preserve">Administration </w:t>
      </w:r>
      <w:r w:rsidR="00B841DB" w:rsidRPr="00121D80">
        <w:rPr>
          <w:szCs w:val="24"/>
        </w:rPr>
        <w:t xml:space="preserve">and </w:t>
      </w:r>
      <w:r w:rsidR="00D10029" w:rsidRPr="00121D80">
        <w:rPr>
          <w:szCs w:val="24"/>
        </w:rPr>
        <w:t xml:space="preserve">Use </w:t>
      </w:r>
      <w:r w:rsidR="00B841DB" w:rsidRPr="00121D80">
        <w:rPr>
          <w:szCs w:val="24"/>
        </w:rPr>
        <w:t>entities,</w:t>
      </w:r>
      <w:r w:rsidR="00F1454B" w:rsidRPr="00121D80">
        <w:rPr>
          <w:szCs w:val="24"/>
        </w:rPr>
        <w:t xml:space="preserve"> </w:t>
      </w:r>
      <w:r w:rsidRPr="00121D80">
        <w:rPr>
          <w:szCs w:val="24"/>
        </w:rPr>
        <w:t xml:space="preserve">Labor and Social </w:t>
      </w:r>
      <w:r w:rsidR="00086312" w:rsidRPr="00121D80">
        <w:rPr>
          <w:szCs w:val="24"/>
        </w:rPr>
        <w:t>Affairs</w:t>
      </w:r>
      <w:r w:rsidR="00F1454B" w:rsidRPr="00121D80">
        <w:rPr>
          <w:szCs w:val="24"/>
        </w:rPr>
        <w:t xml:space="preserve"> bureau</w:t>
      </w:r>
      <w:r w:rsidR="00EF4FE9" w:rsidRPr="00121D80">
        <w:rPr>
          <w:szCs w:val="24"/>
        </w:rPr>
        <w:t>s</w:t>
      </w:r>
      <w:r w:rsidRPr="00121D80">
        <w:rPr>
          <w:szCs w:val="24"/>
        </w:rPr>
        <w:t xml:space="preserve">, Municipalities, </w:t>
      </w:r>
      <w:r w:rsidR="00EB1BD7" w:rsidRPr="00121D80">
        <w:rPr>
          <w:szCs w:val="24"/>
        </w:rPr>
        <w:t>MFIs,</w:t>
      </w:r>
      <w:r w:rsidR="00086312" w:rsidRPr="00121D80">
        <w:rPr>
          <w:szCs w:val="24"/>
        </w:rPr>
        <w:t xml:space="preserve"> </w:t>
      </w:r>
      <w:r w:rsidRPr="00121D80">
        <w:rPr>
          <w:szCs w:val="24"/>
        </w:rPr>
        <w:t xml:space="preserve">community members and beneficiaries were </w:t>
      </w:r>
      <w:r w:rsidR="00EF4FE9" w:rsidRPr="00121D80">
        <w:rPr>
          <w:szCs w:val="24"/>
        </w:rPr>
        <w:t xml:space="preserve">also </w:t>
      </w:r>
      <w:r w:rsidRPr="00121D80">
        <w:rPr>
          <w:szCs w:val="24"/>
        </w:rPr>
        <w:t xml:space="preserve">consulted to assess the existing capacity </w:t>
      </w:r>
      <w:r w:rsidR="00B5593E" w:rsidRPr="00121D80">
        <w:rPr>
          <w:szCs w:val="24"/>
        </w:rPr>
        <w:t xml:space="preserve">and knowledge </w:t>
      </w:r>
      <w:r w:rsidRPr="00121D80">
        <w:rPr>
          <w:szCs w:val="24"/>
        </w:rPr>
        <w:t xml:space="preserve">of the implementing parties </w:t>
      </w:r>
      <w:r w:rsidR="00B5593E" w:rsidRPr="00121D80">
        <w:rPr>
          <w:szCs w:val="24"/>
        </w:rPr>
        <w:t xml:space="preserve">on </w:t>
      </w:r>
      <w:r w:rsidR="00F1454B" w:rsidRPr="00121D80">
        <w:rPr>
          <w:szCs w:val="24"/>
        </w:rPr>
        <w:t xml:space="preserve">the </w:t>
      </w:r>
      <w:r w:rsidRPr="00121D80">
        <w:rPr>
          <w:szCs w:val="24"/>
        </w:rPr>
        <w:t>available</w:t>
      </w:r>
      <w:r w:rsidR="00B5593E" w:rsidRPr="00121D80">
        <w:rPr>
          <w:szCs w:val="24"/>
        </w:rPr>
        <w:t xml:space="preserve"> </w:t>
      </w:r>
      <w:r w:rsidR="00B841DB" w:rsidRPr="00121D80">
        <w:rPr>
          <w:szCs w:val="24"/>
        </w:rPr>
        <w:t>Environment Social Health and Safety (EHS)</w:t>
      </w:r>
      <w:r w:rsidR="00B11D9E" w:rsidRPr="00121D80">
        <w:rPr>
          <w:szCs w:val="24"/>
        </w:rPr>
        <w:t xml:space="preserve"> </w:t>
      </w:r>
      <w:r w:rsidR="00B5593E" w:rsidRPr="00121D80">
        <w:rPr>
          <w:szCs w:val="24"/>
        </w:rPr>
        <w:t>and other sectoral</w:t>
      </w:r>
      <w:r w:rsidRPr="00121D80">
        <w:rPr>
          <w:szCs w:val="24"/>
        </w:rPr>
        <w:t xml:space="preserve"> procedures, standards, approach</w:t>
      </w:r>
      <w:r w:rsidR="00D10029" w:rsidRPr="00121D80">
        <w:rPr>
          <w:szCs w:val="24"/>
        </w:rPr>
        <w:t>es</w:t>
      </w:r>
      <w:r w:rsidR="00F1454B" w:rsidRPr="00121D80">
        <w:rPr>
          <w:szCs w:val="24"/>
        </w:rPr>
        <w:t xml:space="preserve"> </w:t>
      </w:r>
      <w:r w:rsidR="00B841DB" w:rsidRPr="00121D80">
        <w:rPr>
          <w:szCs w:val="24"/>
        </w:rPr>
        <w:t xml:space="preserve">and practices </w:t>
      </w:r>
      <w:r w:rsidR="00F1454B" w:rsidRPr="00121D80">
        <w:rPr>
          <w:szCs w:val="24"/>
        </w:rPr>
        <w:t>applicable to ELEAP implementations</w:t>
      </w:r>
      <w:r w:rsidR="00B5593E" w:rsidRPr="00121D80">
        <w:rPr>
          <w:szCs w:val="24"/>
        </w:rPr>
        <w:t xml:space="preserve">. </w:t>
      </w:r>
      <w:r w:rsidR="0078165D" w:rsidRPr="00121D80">
        <w:rPr>
          <w:szCs w:val="24"/>
        </w:rPr>
        <w:t>The l</w:t>
      </w:r>
      <w:r w:rsidR="00B5593E" w:rsidRPr="00121D80">
        <w:rPr>
          <w:szCs w:val="24"/>
        </w:rPr>
        <w:t xml:space="preserve">ist of consulted people </w:t>
      </w:r>
      <w:r w:rsidR="00086312" w:rsidRPr="00121D80">
        <w:rPr>
          <w:szCs w:val="24"/>
        </w:rPr>
        <w:t>is</w:t>
      </w:r>
      <w:r w:rsidR="00B5593E" w:rsidRPr="00121D80">
        <w:rPr>
          <w:szCs w:val="24"/>
        </w:rPr>
        <w:t xml:space="preserve"> annexed in th</w:t>
      </w:r>
      <w:r w:rsidR="0078165D" w:rsidRPr="00121D80">
        <w:rPr>
          <w:szCs w:val="24"/>
        </w:rPr>
        <w:t>is</w:t>
      </w:r>
      <w:r w:rsidR="00B5593E" w:rsidRPr="00121D80">
        <w:rPr>
          <w:szCs w:val="24"/>
        </w:rPr>
        <w:t xml:space="preserve"> ESSA</w:t>
      </w:r>
      <w:r w:rsidR="005E715C" w:rsidRPr="00121D80">
        <w:rPr>
          <w:szCs w:val="24"/>
        </w:rPr>
        <w:t xml:space="preserve"> (see Annex</w:t>
      </w:r>
      <w:r w:rsidR="00B5593E" w:rsidRPr="00121D80">
        <w:rPr>
          <w:szCs w:val="24"/>
        </w:rPr>
        <w:t xml:space="preserve"> </w:t>
      </w:r>
      <w:r w:rsidR="00B11D9E" w:rsidRPr="00121D80">
        <w:rPr>
          <w:szCs w:val="24"/>
        </w:rPr>
        <w:t>6</w:t>
      </w:r>
      <w:r w:rsidR="005E715C" w:rsidRPr="00121D80">
        <w:rPr>
          <w:szCs w:val="24"/>
        </w:rPr>
        <w:t>)</w:t>
      </w:r>
      <w:r w:rsidRPr="00121D80">
        <w:rPr>
          <w:szCs w:val="24"/>
        </w:rPr>
        <w:t>.</w:t>
      </w:r>
    </w:p>
    <w:p w14:paraId="32A8AA5E" w14:textId="77777777" w:rsidR="00324FA9" w:rsidRPr="00121D80" w:rsidRDefault="00324FA9" w:rsidP="009B445D">
      <w:pPr>
        <w:pStyle w:val="ListParagraph"/>
        <w:ind w:left="284"/>
        <w:jc w:val="both"/>
        <w:rPr>
          <w:szCs w:val="24"/>
        </w:rPr>
      </w:pPr>
    </w:p>
    <w:p w14:paraId="0B9CB25E" w14:textId="77777777" w:rsidR="005E715C" w:rsidRPr="00121D80" w:rsidRDefault="005E715C" w:rsidP="000059B2">
      <w:pPr>
        <w:pStyle w:val="ListParagraph"/>
        <w:numPr>
          <w:ilvl w:val="1"/>
          <w:numId w:val="26"/>
        </w:numPr>
        <w:ind w:left="284" w:hanging="284"/>
        <w:jc w:val="both"/>
        <w:rPr>
          <w:b/>
          <w:szCs w:val="24"/>
        </w:rPr>
      </w:pPr>
      <w:r w:rsidRPr="00121D80">
        <w:rPr>
          <w:b/>
          <w:szCs w:val="24"/>
        </w:rPr>
        <w:t>Assessment of the pot</w:t>
      </w:r>
      <w:r w:rsidR="002E4BE2" w:rsidRPr="00121D80">
        <w:rPr>
          <w:b/>
          <w:szCs w:val="24"/>
        </w:rPr>
        <w:t>ential environmental and social impacts/</w:t>
      </w:r>
      <w:r w:rsidRPr="00121D80">
        <w:rPr>
          <w:b/>
          <w:szCs w:val="24"/>
        </w:rPr>
        <w:t>risks of the program</w:t>
      </w:r>
      <w:r w:rsidR="00EF4FE9" w:rsidRPr="00121D80">
        <w:rPr>
          <w:b/>
          <w:szCs w:val="24"/>
        </w:rPr>
        <w:t>:</w:t>
      </w:r>
      <w:r w:rsidRPr="00121D80">
        <w:rPr>
          <w:b/>
          <w:szCs w:val="24"/>
        </w:rPr>
        <w:t xml:space="preserve"> </w:t>
      </w:r>
      <w:r w:rsidRPr="00121D80">
        <w:rPr>
          <w:szCs w:val="24"/>
        </w:rPr>
        <w:t xml:space="preserve">The potential environmental and social </w:t>
      </w:r>
      <w:r w:rsidR="002E4BE2" w:rsidRPr="00121D80">
        <w:rPr>
          <w:szCs w:val="24"/>
        </w:rPr>
        <w:t>impacts/</w:t>
      </w:r>
      <w:r w:rsidRPr="00121D80">
        <w:rPr>
          <w:szCs w:val="24"/>
        </w:rPr>
        <w:t xml:space="preserve">risks associated with the proposed ELEAP </w:t>
      </w:r>
      <w:r w:rsidR="0031531B" w:rsidRPr="00121D80">
        <w:rPr>
          <w:szCs w:val="24"/>
        </w:rPr>
        <w:t xml:space="preserve">were </w:t>
      </w:r>
      <w:r w:rsidRPr="00121D80">
        <w:rPr>
          <w:szCs w:val="24"/>
        </w:rPr>
        <w:t>assessed at various level</w:t>
      </w:r>
      <w:r w:rsidR="00FF3F37" w:rsidRPr="00121D80">
        <w:rPr>
          <w:szCs w:val="24"/>
        </w:rPr>
        <w:t>s</w:t>
      </w:r>
      <w:r w:rsidRPr="00121D80">
        <w:rPr>
          <w:szCs w:val="24"/>
        </w:rPr>
        <w:t xml:space="preserve"> to determine the </w:t>
      </w:r>
      <w:r w:rsidR="00FF3F37" w:rsidRPr="00121D80">
        <w:rPr>
          <w:szCs w:val="24"/>
        </w:rPr>
        <w:t xml:space="preserve">significance level of anticipated </w:t>
      </w:r>
      <w:r w:rsidRPr="00121D80">
        <w:rPr>
          <w:szCs w:val="24"/>
        </w:rPr>
        <w:t>impact</w:t>
      </w:r>
      <w:r w:rsidR="00FF3F37" w:rsidRPr="00121D80">
        <w:rPr>
          <w:szCs w:val="24"/>
        </w:rPr>
        <w:t>s</w:t>
      </w:r>
      <w:r w:rsidRPr="00121D80">
        <w:rPr>
          <w:szCs w:val="24"/>
        </w:rPr>
        <w:t xml:space="preserve"> and risks and to recommend the </w:t>
      </w:r>
      <w:r w:rsidR="00FF3F37" w:rsidRPr="00121D80">
        <w:rPr>
          <w:szCs w:val="24"/>
        </w:rPr>
        <w:t>corresponding</w:t>
      </w:r>
      <w:r w:rsidRPr="00121D80">
        <w:rPr>
          <w:szCs w:val="24"/>
        </w:rPr>
        <w:t xml:space="preserve"> mitigation measures to ensure the implementation of the program is environmental</w:t>
      </w:r>
      <w:r w:rsidR="0031531B" w:rsidRPr="00121D80">
        <w:rPr>
          <w:szCs w:val="24"/>
        </w:rPr>
        <w:t xml:space="preserve">ly </w:t>
      </w:r>
      <w:r w:rsidRPr="00121D80">
        <w:rPr>
          <w:szCs w:val="24"/>
        </w:rPr>
        <w:t>friendly</w:t>
      </w:r>
      <w:r w:rsidR="00D10029" w:rsidRPr="00121D80">
        <w:rPr>
          <w:szCs w:val="24"/>
        </w:rPr>
        <w:t xml:space="preserve"> and socially</w:t>
      </w:r>
      <w:r w:rsidR="00DD26EE" w:rsidRPr="00121D80">
        <w:rPr>
          <w:szCs w:val="24"/>
        </w:rPr>
        <w:t xml:space="preserve"> acceptable</w:t>
      </w:r>
      <w:r w:rsidRPr="00121D80">
        <w:rPr>
          <w:szCs w:val="24"/>
        </w:rPr>
        <w:t>.</w:t>
      </w:r>
    </w:p>
    <w:p w14:paraId="157367F0" w14:textId="77777777" w:rsidR="00324FA9" w:rsidRPr="00121D80" w:rsidRDefault="00324FA9" w:rsidP="009B445D">
      <w:pPr>
        <w:pStyle w:val="ListParagraph"/>
        <w:ind w:left="0"/>
        <w:jc w:val="both"/>
        <w:rPr>
          <w:b/>
          <w:szCs w:val="24"/>
        </w:rPr>
      </w:pPr>
    </w:p>
    <w:p w14:paraId="076726FA" w14:textId="77777777" w:rsidR="00BA67E4" w:rsidRPr="00121D80" w:rsidRDefault="00BA67E4" w:rsidP="000059B2">
      <w:pPr>
        <w:pStyle w:val="ListParagraph"/>
        <w:numPr>
          <w:ilvl w:val="1"/>
          <w:numId w:val="26"/>
        </w:numPr>
        <w:ind w:left="284" w:hanging="284"/>
        <w:jc w:val="both"/>
        <w:rPr>
          <w:szCs w:val="24"/>
        </w:rPr>
      </w:pPr>
      <w:r w:rsidRPr="00121D80">
        <w:rPr>
          <w:b/>
          <w:szCs w:val="24"/>
        </w:rPr>
        <w:t>Field visits</w:t>
      </w:r>
      <w:r w:rsidR="002E4BE2" w:rsidRPr="00121D80">
        <w:rPr>
          <w:szCs w:val="24"/>
        </w:rPr>
        <w:t>:</w:t>
      </w:r>
      <w:r w:rsidRPr="00121D80">
        <w:rPr>
          <w:szCs w:val="24"/>
        </w:rPr>
        <w:t xml:space="preserve"> </w:t>
      </w:r>
      <w:r w:rsidR="00352460" w:rsidRPr="00121D80">
        <w:rPr>
          <w:szCs w:val="24"/>
        </w:rPr>
        <w:t>Assessment of the existing system has been conducted during a series of targeted field visits. Field visits to various EEU</w:t>
      </w:r>
      <w:r w:rsidR="00B841DB" w:rsidRPr="00121D80">
        <w:rPr>
          <w:szCs w:val="24"/>
        </w:rPr>
        <w:t>, UEAP and Energy and Mines and other relevant</w:t>
      </w:r>
      <w:r w:rsidR="00352460" w:rsidRPr="00121D80">
        <w:rPr>
          <w:szCs w:val="24"/>
        </w:rPr>
        <w:t xml:space="preserve"> offices were carried out at regional, zonal and district le</w:t>
      </w:r>
      <w:r w:rsidR="00C17C30" w:rsidRPr="00121D80">
        <w:rPr>
          <w:szCs w:val="24"/>
        </w:rPr>
        <w:t>vels within the sampled regions</w:t>
      </w:r>
      <w:r w:rsidR="00352460" w:rsidRPr="00121D80">
        <w:rPr>
          <w:szCs w:val="24"/>
        </w:rPr>
        <w:t xml:space="preserve"> (</w:t>
      </w:r>
      <w:r w:rsidR="00DD26EE" w:rsidRPr="00121D80">
        <w:rPr>
          <w:szCs w:val="24"/>
        </w:rPr>
        <w:t xml:space="preserve">Photo </w:t>
      </w:r>
      <w:r w:rsidR="00C17C30" w:rsidRPr="00121D80">
        <w:rPr>
          <w:szCs w:val="24"/>
        </w:rPr>
        <w:t>1</w:t>
      </w:r>
      <w:r w:rsidR="00324FA9" w:rsidRPr="00121D80">
        <w:rPr>
          <w:szCs w:val="24"/>
        </w:rPr>
        <w:t xml:space="preserve"> and Annex </w:t>
      </w:r>
      <w:r w:rsidR="00B11D9E" w:rsidRPr="00121D80">
        <w:rPr>
          <w:szCs w:val="24"/>
        </w:rPr>
        <w:t>6</w:t>
      </w:r>
      <w:r w:rsidR="00C17C30" w:rsidRPr="00121D80">
        <w:rPr>
          <w:szCs w:val="24"/>
        </w:rPr>
        <w:t>)</w:t>
      </w:r>
      <w:r w:rsidR="00352460" w:rsidRPr="00121D80">
        <w:rPr>
          <w:szCs w:val="24"/>
        </w:rPr>
        <w:t xml:space="preserve">. The aim of the field visits was to assess existing environmental and social settings and how the environmental and social management issues are managed by ELEAP implementing agencies. </w:t>
      </w:r>
      <w:r w:rsidR="00B16EAB" w:rsidRPr="00121D80">
        <w:rPr>
          <w:szCs w:val="24"/>
        </w:rPr>
        <w:t xml:space="preserve">During </w:t>
      </w:r>
      <w:r w:rsidR="00B841DB" w:rsidRPr="00121D80">
        <w:rPr>
          <w:szCs w:val="24"/>
        </w:rPr>
        <w:t xml:space="preserve">field </w:t>
      </w:r>
      <w:r w:rsidR="00B16EAB" w:rsidRPr="00121D80">
        <w:rPr>
          <w:szCs w:val="24"/>
        </w:rPr>
        <w:t>visit</w:t>
      </w:r>
      <w:r w:rsidR="00B841DB" w:rsidRPr="00121D80">
        <w:rPr>
          <w:szCs w:val="24"/>
        </w:rPr>
        <w:t>s</w:t>
      </w:r>
      <w:r w:rsidR="00B16EAB" w:rsidRPr="00121D80">
        <w:rPr>
          <w:szCs w:val="24"/>
        </w:rPr>
        <w:t xml:space="preserve">, consultations with more than </w:t>
      </w:r>
      <w:r w:rsidR="0078165D" w:rsidRPr="00121D80">
        <w:rPr>
          <w:szCs w:val="24"/>
        </w:rPr>
        <w:t xml:space="preserve">230 </w:t>
      </w:r>
      <w:r w:rsidR="0018686A" w:rsidRPr="00121D80">
        <w:rPr>
          <w:szCs w:val="24"/>
        </w:rPr>
        <w:t xml:space="preserve">individuals including beneficiaries as well as </w:t>
      </w:r>
      <w:r w:rsidR="00B16EAB" w:rsidRPr="00121D80">
        <w:rPr>
          <w:szCs w:val="24"/>
        </w:rPr>
        <w:t xml:space="preserve">officials and experts </w:t>
      </w:r>
      <w:r w:rsidR="00B915B7" w:rsidRPr="00121D80">
        <w:rPr>
          <w:szCs w:val="24"/>
        </w:rPr>
        <w:t>from 69</w:t>
      </w:r>
      <w:r w:rsidR="003F6BA2" w:rsidRPr="00121D80">
        <w:rPr>
          <w:szCs w:val="24"/>
        </w:rPr>
        <w:t xml:space="preserve"> </w:t>
      </w:r>
      <w:r w:rsidR="00352460" w:rsidRPr="00121D80">
        <w:rPr>
          <w:szCs w:val="24"/>
        </w:rPr>
        <w:t>different offices at five regions (Benis</w:t>
      </w:r>
      <w:r w:rsidR="00EB1BD7" w:rsidRPr="00121D80">
        <w:rPr>
          <w:szCs w:val="24"/>
        </w:rPr>
        <w:t>h</w:t>
      </w:r>
      <w:r w:rsidR="00B915B7" w:rsidRPr="00121D80">
        <w:rPr>
          <w:szCs w:val="24"/>
        </w:rPr>
        <w:t>a</w:t>
      </w:r>
      <w:r w:rsidR="00EB1BD7" w:rsidRPr="00121D80">
        <w:rPr>
          <w:szCs w:val="24"/>
        </w:rPr>
        <w:t>n</w:t>
      </w:r>
      <w:r w:rsidR="00B11D9E" w:rsidRPr="00121D80">
        <w:rPr>
          <w:szCs w:val="24"/>
        </w:rPr>
        <w:t xml:space="preserve">gul </w:t>
      </w:r>
      <w:r w:rsidR="00352460" w:rsidRPr="00121D80">
        <w:rPr>
          <w:szCs w:val="24"/>
        </w:rPr>
        <w:t xml:space="preserve">Gumuz, Tigray, Amhara, </w:t>
      </w:r>
      <w:r w:rsidR="00B841DB" w:rsidRPr="00121D80">
        <w:rPr>
          <w:szCs w:val="24"/>
        </w:rPr>
        <w:t xml:space="preserve">SNNP </w:t>
      </w:r>
      <w:r w:rsidR="00352460" w:rsidRPr="00121D80">
        <w:rPr>
          <w:szCs w:val="24"/>
        </w:rPr>
        <w:t xml:space="preserve">and Oromia), selected </w:t>
      </w:r>
      <w:r w:rsidR="00B915B7" w:rsidRPr="00121D80">
        <w:rPr>
          <w:szCs w:val="24"/>
        </w:rPr>
        <w:t>zones,</w:t>
      </w:r>
      <w:r w:rsidR="00352460" w:rsidRPr="00121D80">
        <w:rPr>
          <w:szCs w:val="24"/>
        </w:rPr>
        <w:t xml:space="preserve"> </w:t>
      </w:r>
      <w:r w:rsidR="00EB1BD7" w:rsidRPr="00121D80">
        <w:rPr>
          <w:szCs w:val="24"/>
        </w:rPr>
        <w:t>woreda</w:t>
      </w:r>
      <w:r w:rsidR="00352460" w:rsidRPr="00121D80">
        <w:rPr>
          <w:szCs w:val="24"/>
        </w:rPr>
        <w:t>s and EEU regional and district office</w:t>
      </w:r>
      <w:r w:rsidR="00B16EAB" w:rsidRPr="00121D80">
        <w:rPr>
          <w:szCs w:val="24"/>
        </w:rPr>
        <w:t>s</w:t>
      </w:r>
      <w:r w:rsidR="00352460" w:rsidRPr="00121D80">
        <w:rPr>
          <w:szCs w:val="24"/>
        </w:rPr>
        <w:t xml:space="preserve"> in Addis Ababa </w:t>
      </w:r>
      <w:r w:rsidR="00B841DB" w:rsidRPr="00121D80">
        <w:rPr>
          <w:szCs w:val="24"/>
        </w:rPr>
        <w:t xml:space="preserve">were </w:t>
      </w:r>
      <w:r w:rsidR="00DD26EE" w:rsidRPr="00121D80">
        <w:rPr>
          <w:szCs w:val="24"/>
        </w:rPr>
        <w:t xml:space="preserve">conducted </w:t>
      </w:r>
      <w:r w:rsidR="00352460" w:rsidRPr="00121D80">
        <w:rPr>
          <w:szCs w:val="24"/>
        </w:rPr>
        <w:t>to notify the preparation of the ESSA</w:t>
      </w:r>
      <w:r w:rsidR="00B16EAB" w:rsidRPr="00121D80">
        <w:rPr>
          <w:szCs w:val="24"/>
        </w:rPr>
        <w:t>,</w:t>
      </w:r>
      <w:r w:rsidR="00352460" w:rsidRPr="00121D80">
        <w:rPr>
          <w:szCs w:val="24"/>
        </w:rPr>
        <w:t xml:space="preserve"> to collect data on the existing experience related to the proposed ELEAP</w:t>
      </w:r>
      <w:r w:rsidR="00324FA9" w:rsidRPr="00121D80">
        <w:rPr>
          <w:szCs w:val="24"/>
        </w:rPr>
        <w:t xml:space="preserve"> (Annex </w:t>
      </w:r>
      <w:r w:rsidR="00B11D9E" w:rsidRPr="00121D80">
        <w:rPr>
          <w:szCs w:val="24"/>
        </w:rPr>
        <w:t>6</w:t>
      </w:r>
      <w:r w:rsidR="00324FA9" w:rsidRPr="00121D80">
        <w:rPr>
          <w:szCs w:val="24"/>
        </w:rPr>
        <w:t>)</w:t>
      </w:r>
      <w:r w:rsidR="00B16EAB" w:rsidRPr="00121D80">
        <w:rPr>
          <w:szCs w:val="24"/>
        </w:rPr>
        <w:t>.</w:t>
      </w:r>
      <w:r w:rsidR="00352460" w:rsidRPr="00121D80">
        <w:rPr>
          <w:szCs w:val="24"/>
        </w:rPr>
        <w:t xml:space="preserve"> </w:t>
      </w:r>
    </w:p>
    <w:p w14:paraId="1B4EEE8F" w14:textId="77777777" w:rsidR="009D6B84" w:rsidRPr="00121D80" w:rsidRDefault="009D6B84" w:rsidP="009B445D">
      <w:pPr>
        <w:pStyle w:val="ListParagraph"/>
        <w:rPr>
          <w:szCs w:val="24"/>
        </w:rPr>
      </w:pPr>
    </w:p>
    <w:p w14:paraId="3E229E18" w14:textId="77777777" w:rsidR="00BA67E4" w:rsidRPr="00121D80" w:rsidRDefault="00BA67E4" w:rsidP="000059B2">
      <w:pPr>
        <w:numPr>
          <w:ilvl w:val="1"/>
          <w:numId w:val="26"/>
        </w:numPr>
        <w:spacing w:before="120" w:after="120"/>
        <w:ind w:left="284" w:hanging="284"/>
        <w:rPr>
          <w:b/>
          <w:sz w:val="24"/>
          <w:szCs w:val="24"/>
        </w:rPr>
      </w:pPr>
      <w:bookmarkStart w:id="466" w:name="_Toc221598007"/>
      <w:bookmarkStart w:id="467" w:name="_Toc207292435"/>
      <w:r w:rsidRPr="00121D80">
        <w:rPr>
          <w:b/>
          <w:sz w:val="24"/>
          <w:szCs w:val="24"/>
        </w:rPr>
        <w:t xml:space="preserve">Stakeholder Consultation </w:t>
      </w:r>
      <w:r w:rsidR="00111DBD" w:rsidRPr="00121D80">
        <w:rPr>
          <w:b/>
          <w:sz w:val="24"/>
          <w:szCs w:val="24"/>
        </w:rPr>
        <w:t xml:space="preserve">and Disclosure </w:t>
      </w:r>
      <w:r w:rsidRPr="00121D80">
        <w:rPr>
          <w:b/>
          <w:sz w:val="24"/>
          <w:szCs w:val="24"/>
        </w:rPr>
        <w:t>Process</w:t>
      </w:r>
      <w:bookmarkEnd w:id="466"/>
      <w:bookmarkEnd w:id="467"/>
    </w:p>
    <w:p w14:paraId="5117D6C2" w14:textId="77777777" w:rsidR="00324FA9" w:rsidRPr="00121D80" w:rsidRDefault="00111DBD" w:rsidP="000059B2">
      <w:pPr>
        <w:pStyle w:val="ListParagraph"/>
        <w:numPr>
          <w:ilvl w:val="0"/>
          <w:numId w:val="160"/>
        </w:numPr>
        <w:ind w:left="0" w:firstLine="0"/>
        <w:jc w:val="both"/>
        <w:rPr>
          <w:szCs w:val="24"/>
        </w:rPr>
      </w:pPr>
      <w:r w:rsidRPr="00121D80">
        <w:rPr>
          <w:b/>
          <w:szCs w:val="24"/>
        </w:rPr>
        <w:t>Consultation</w:t>
      </w:r>
      <w:r w:rsidRPr="00121D80">
        <w:rPr>
          <w:szCs w:val="24"/>
        </w:rPr>
        <w:t xml:space="preserve">: </w:t>
      </w:r>
      <w:r w:rsidR="00B16EAB" w:rsidRPr="00121D80">
        <w:rPr>
          <w:szCs w:val="24"/>
        </w:rPr>
        <w:t xml:space="preserve">Consultations and meetings with key relevant stakeholders at the national, regional and local levels, particularly with those involved in the environmental and social assessment </w:t>
      </w:r>
      <w:r w:rsidR="005445DE" w:rsidRPr="00121D80">
        <w:rPr>
          <w:szCs w:val="24"/>
        </w:rPr>
        <w:t xml:space="preserve">and </w:t>
      </w:r>
      <w:r w:rsidR="00B915B7" w:rsidRPr="00121D80">
        <w:rPr>
          <w:szCs w:val="24"/>
        </w:rPr>
        <w:t>management</w:t>
      </w:r>
      <w:r w:rsidR="005445DE" w:rsidRPr="00121D80">
        <w:rPr>
          <w:szCs w:val="24"/>
        </w:rPr>
        <w:t xml:space="preserve"> </w:t>
      </w:r>
      <w:r w:rsidR="00B16EAB" w:rsidRPr="00121D80">
        <w:rPr>
          <w:szCs w:val="24"/>
        </w:rPr>
        <w:t xml:space="preserve">as well as planning, implementation and monitoring of projects </w:t>
      </w:r>
      <w:r w:rsidR="005445DE" w:rsidRPr="00121D80">
        <w:rPr>
          <w:szCs w:val="24"/>
        </w:rPr>
        <w:t xml:space="preserve">and programs </w:t>
      </w:r>
      <w:r w:rsidR="00B16EAB" w:rsidRPr="00121D80">
        <w:rPr>
          <w:szCs w:val="24"/>
        </w:rPr>
        <w:t xml:space="preserve">in the Energy sector </w:t>
      </w:r>
      <w:r w:rsidRPr="00121D80">
        <w:rPr>
          <w:szCs w:val="24"/>
        </w:rPr>
        <w:t xml:space="preserve">were undertaken as part of </w:t>
      </w:r>
      <w:r w:rsidR="005445DE" w:rsidRPr="00121D80">
        <w:rPr>
          <w:szCs w:val="24"/>
        </w:rPr>
        <w:t xml:space="preserve">the current </w:t>
      </w:r>
      <w:r w:rsidRPr="00121D80">
        <w:rPr>
          <w:szCs w:val="24"/>
        </w:rPr>
        <w:t>Environmental and Social Systems Assessment (ESSA)</w:t>
      </w:r>
      <w:r w:rsidR="005445DE" w:rsidRPr="00121D80">
        <w:rPr>
          <w:szCs w:val="24"/>
        </w:rPr>
        <w:t xml:space="preserve"> for ELEAP</w:t>
      </w:r>
      <w:r w:rsidR="002C3183" w:rsidRPr="00121D80">
        <w:rPr>
          <w:szCs w:val="24"/>
        </w:rPr>
        <w:t xml:space="preserve"> during </w:t>
      </w:r>
      <w:r w:rsidR="00B915B7" w:rsidRPr="00121D80">
        <w:rPr>
          <w:szCs w:val="24"/>
        </w:rPr>
        <w:t>February</w:t>
      </w:r>
      <w:r w:rsidR="002C3183" w:rsidRPr="00121D80">
        <w:rPr>
          <w:szCs w:val="24"/>
        </w:rPr>
        <w:t xml:space="preserve"> 13 to April 1, 2017</w:t>
      </w:r>
      <w:r w:rsidRPr="00121D80">
        <w:rPr>
          <w:szCs w:val="24"/>
        </w:rPr>
        <w:t xml:space="preserve">. </w:t>
      </w:r>
    </w:p>
    <w:p w14:paraId="61DB7AB7" w14:textId="77777777" w:rsidR="000C1686" w:rsidRPr="000C1686" w:rsidRDefault="000C1686" w:rsidP="000C1686">
      <w:pPr>
        <w:pStyle w:val="ListParagraph"/>
        <w:ind w:left="0"/>
        <w:jc w:val="both"/>
        <w:rPr>
          <w:sz w:val="22"/>
          <w:szCs w:val="22"/>
        </w:rPr>
      </w:pPr>
    </w:p>
    <w:p w14:paraId="1A96BABA" w14:textId="15B52865" w:rsidR="008E7469" w:rsidRPr="00121D80" w:rsidRDefault="008E7469" w:rsidP="000059B2">
      <w:pPr>
        <w:pStyle w:val="ListParagraph"/>
        <w:numPr>
          <w:ilvl w:val="0"/>
          <w:numId w:val="160"/>
        </w:numPr>
        <w:ind w:left="0" w:firstLine="0"/>
        <w:jc w:val="both"/>
        <w:rPr>
          <w:sz w:val="22"/>
          <w:szCs w:val="22"/>
        </w:rPr>
      </w:pPr>
      <w:r w:rsidRPr="00121D80">
        <w:rPr>
          <w:szCs w:val="24"/>
        </w:rPr>
        <w:t xml:space="preserve">Consultations made with </w:t>
      </w:r>
      <w:r w:rsidR="00B915B7" w:rsidRPr="00121D80">
        <w:rPr>
          <w:szCs w:val="24"/>
        </w:rPr>
        <w:t xml:space="preserve">EEU, </w:t>
      </w:r>
      <w:r w:rsidRPr="00121D80">
        <w:rPr>
          <w:szCs w:val="24"/>
        </w:rPr>
        <w:t>MoWIE national, reg</w:t>
      </w:r>
      <w:r w:rsidRPr="00121D80">
        <w:rPr>
          <w:sz w:val="22"/>
          <w:szCs w:val="22"/>
        </w:rPr>
        <w:t>ion</w:t>
      </w:r>
      <w:r w:rsidR="00B16EAB" w:rsidRPr="00121D80">
        <w:rPr>
          <w:sz w:val="22"/>
          <w:szCs w:val="22"/>
        </w:rPr>
        <w:t>al and district offices, Labor</w:t>
      </w:r>
      <w:r w:rsidRPr="00121D80">
        <w:rPr>
          <w:sz w:val="22"/>
          <w:szCs w:val="22"/>
        </w:rPr>
        <w:t xml:space="preserve"> and Social Affairs regional and district offices, Environmental protection </w:t>
      </w:r>
      <w:r w:rsidR="00DD26EE" w:rsidRPr="00121D80">
        <w:rPr>
          <w:sz w:val="22"/>
          <w:szCs w:val="22"/>
        </w:rPr>
        <w:t xml:space="preserve">authorities </w:t>
      </w:r>
      <w:r w:rsidRPr="00121D80">
        <w:rPr>
          <w:sz w:val="22"/>
          <w:szCs w:val="22"/>
        </w:rPr>
        <w:t xml:space="preserve">and </w:t>
      </w:r>
      <w:r w:rsidR="00DD26EE" w:rsidRPr="00121D80">
        <w:rPr>
          <w:sz w:val="22"/>
          <w:szCs w:val="22"/>
        </w:rPr>
        <w:t>L</w:t>
      </w:r>
      <w:r w:rsidRPr="00121D80">
        <w:rPr>
          <w:sz w:val="22"/>
          <w:szCs w:val="22"/>
        </w:rPr>
        <w:t xml:space="preserve">and </w:t>
      </w:r>
      <w:r w:rsidR="00DD26EE" w:rsidRPr="00121D80">
        <w:rPr>
          <w:sz w:val="22"/>
          <w:szCs w:val="22"/>
        </w:rPr>
        <w:t>administration and use</w:t>
      </w:r>
      <w:r w:rsidRPr="00121D80">
        <w:rPr>
          <w:sz w:val="22"/>
          <w:szCs w:val="22"/>
        </w:rPr>
        <w:t xml:space="preserve"> offices at region and district </w:t>
      </w:r>
      <w:r w:rsidR="00DD26EE" w:rsidRPr="00121D80">
        <w:rPr>
          <w:sz w:val="22"/>
          <w:szCs w:val="22"/>
        </w:rPr>
        <w:t xml:space="preserve">levels </w:t>
      </w:r>
      <w:r w:rsidRPr="00121D80">
        <w:rPr>
          <w:sz w:val="22"/>
          <w:szCs w:val="22"/>
        </w:rPr>
        <w:t>and Municipalities from Oromia, SNNPR, Tigray, Amhara and Benishangul regions. Consultations have also been made with customers and beneficiaries of EEU</w:t>
      </w:r>
      <w:r w:rsidR="00B16EAB" w:rsidRPr="00121D80">
        <w:rPr>
          <w:sz w:val="22"/>
          <w:szCs w:val="22"/>
        </w:rPr>
        <w:t xml:space="preserve"> </w:t>
      </w:r>
      <w:r w:rsidRPr="00121D80">
        <w:rPr>
          <w:sz w:val="22"/>
          <w:szCs w:val="22"/>
        </w:rPr>
        <w:t xml:space="preserve">(for </w:t>
      </w:r>
      <w:r w:rsidR="00B915B7" w:rsidRPr="00121D80">
        <w:rPr>
          <w:sz w:val="22"/>
          <w:szCs w:val="22"/>
        </w:rPr>
        <w:t>on grid</w:t>
      </w:r>
      <w:r w:rsidRPr="00121D80">
        <w:rPr>
          <w:sz w:val="22"/>
          <w:szCs w:val="22"/>
        </w:rPr>
        <w:t xml:space="preserve">) at Assosa, </w:t>
      </w:r>
      <w:r w:rsidR="00B16EAB" w:rsidRPr="00121D80">
        <w:rPr>
          <w:sz w:val="22"/>
          <w:szCs w:val="22"/>
        </w:rPr>
        <w:t>Ha</w:t>
      </w:r>
      <w:r w:rsidRPr="00121D80">
        <w:rPr>
          <w:sz w:val="22"/>
          <w:szCs w:val="22"/>
        </w:rPr>
        <w:t xml:space="preserve">wassa and Bahir </w:t>
      </w:r>
      <w:r w:rsidR="00B16EAB" w:rsidRPr="00121D80">
        <w:rPr>
          <w:sz w:val="22"/>
          <w:szCs w:val="22"/>
        </w:rPr>
        <w:t>Dar and</w:t>
      </w:r>
      <w:r w:rsidRPr="00121D80">
        <w:rPr>
          <w:sz w:val="22"/>
          <w:szCs w:val="22"/>
        </w:rPr>
        <w:t xml:space="preserve"> for off </w:t>
      </w:r>
      <w:r w:rsidR="00B16EAB" w:rsidRPr="00121D80">
        <w:rPr>
          <w:sz w:val="22"/>
          <w:szCs w:val="22"/>
        </w:rPr>
        <w:t xml:space="preserve">grid </w:t>
      </w:r>
      <w:r w:rsidR="00DD26EE" w:rsidRPr="00121D80">
        <w:rPr>
          <w:sz w:val="22"/>
          <w:szCs w:val="22"/>
        </w:rPr>
        <w:t xml:space="preserve">component </w:t>
      </w:r>
      <w:r w:rsidR="00F65053" w:rsidRPr="00121D80">
        <w:rPr>
          <w:sz w:val="22"/>
          <w:szCs w:val="22"/>
        </w:rPr>
        <w:t xml:space="preserve">at </w:t>
      </w:r>
      <w:r w:rsidR="00B16EAB" w:rsidRPr="00121D80">
        <w:rPr>
          <w:sz w:val="22"/>
          <w:szCs w:val="22"/>
        </w:rPr>
        <w:t>Bambasi</w:t>
      </w:r>
      <w:r w:rsidRPr="00121D80">
        <w:rPr>
          <w:sz w:val="22"/>
          <w:szCs w:val="22"/>
        </w:rPr>
        <w:t xml:space="preserve"> district</w:t>
      </w:r>
      <w:r w:rsidR="00F65053" w:rsidRPr="00121D80">
        <w:rPr>
          <w:sz w:val="22"/>
          <w:szCs w:val="22"/>
        </w:rPr>
        <w:t>, Ben</w:t>
      </w:r>
      <w:r w:rsidR="00B915B7" w:rsidRPr="00121D80">
        <w:rPr>
          <w:sz w:val="22"/>
          <w:szCs w:val="22"/>
        </w:rPr>
        <w:t>i</w:t>
      </w:r>
      <w:r w:rsidR="00F65053" w:rsidRPr="00121D80">
        <w:rPr>
          <w:sz w:val="22"/>
          <w:szCs w:val="22"/>
        </w:rPr>
        <w:t>shangul Gumuz</w:t>
      </w:r>
      <w:r w:rsidRPr="00121D80">
        <w:rPr>
          <w:sz w:val="22"/>
          <w:szCs w:val="22"/>
        </w:rPr>
        <w:t>)</w:t>
      </w:r>
      <w:r w:rsidR="00805083" w:rsidRPr="00121D80">
        <w:rPr>
          <w:sz w:val="22"/>
          <w:szCs w:val="22"/>
        </w:rPr>
        <w:t xml:space="preserve"> (</w:t>
      </w:r>
      <w:r w:rsidR="00DD26EE" w:rsidRPr="00121D80">
        <w:rPr>
          <w:sz w:val="22"/>
          <w:szCs w:val="22"/>
        </w:rPr>
        <w:t xml:space="preserve">photo </w:t>
      </w:r>
      <w:r w:rsidR="00805083" w:rsidRPr="00121D80">
        <w:rPr>
          <w:sz w:val="22"/>
          <w:szCs w:val="22"/>
        </w:rPr>
        <w:t>1</w:t>
      </w:r>
      <w:r w:rsidR="00B11D9E" w:rsidRPr="00121D80">
        <w:rPr>
          <w:sz w:val="22"/>
          <w:szCs w:val="22"/>
        </w:rPr>
        <w:t>, Annex 6</w:t>
      </w:r>
      <w:r w:rsidR="00805083" w:rsidRPr="00121D80">
        <w:rPr>
          <w:sz w:val="22"/>
          <w:szCs w:val="22"/>
        </w:rPr>
        <w:t>)</w:t>
      </w:r>
      <w:r w:rsidR="00F65053" w:rsidRPr="00121D80">
        <w:rPr>
          <w:sz w:val="22"/>
          <w:szCs w:val="22"/>
        </w:rPr>
        <w:t>.</w:t>
      </w:r>
      <w:r w:rsidR="00F74906" w:rsidRPr="00121D80">
        <w:rPr>
          <w:sz w:val="22"/>
          <w:szCs w:val="22"/>
        </w:rPr>
        <w:t xml:space="preserve"> The points of discus</w:t>
      </w:r>
      <w:r w:rsidR="00086312" w:rsidRPr="00121D80">
        <w:rPr>
          <w:sz w:val="22"/>
          <w:szCs w:val="22"/>
        </w:rPr>
        <w:t>s</w:t>
      </w:r>
      <w:r w:rsidR="00F74906" w:rsidRPr="00121D80">
        <w:rPr>
          <w:sz w:val="22"/>
          <w:szCs w:val="22"/>
        </w:rPr>
        <w:t>ions were to collect information as an in</w:t>
      </w:r>
      <w:r w:rsidR="002C3183" w:rsidRPr="00121D80">
        <w:rPr>
          <w:sz w:val="22"/>
          <w:szCs w:val="22"/>
        </w:rPr>
        <w:t>put</w:t>
      </w:r>
      <w:r w:rsidR="00F74906" w:rsidRPr="00121D80">
        <w:rPr>
          <w:sz w:val="22"/>
          <w:szCs w:val="22"/>
        </w:rPr>
        <w:t xml:space="preserve"> for the foll</w:t>
      </w:r>
      <w:r w:rsidR="00086312" w:rsidRPr="00121D80">
        <w:rPr>
          <w:sz w:val="22"/>
          <w:szCs w:val="22"/>
        </w:rPr>
        <w:t>o</w:t>
      </w:r>
      <w:r w:rsidR="00F74906" w:rsidRPr="00121D80">
        <w:rPr>
          <w:sz w:val="22"/>
          <w:szCs w:val="22"/>
        </w:rPr>
        <w:t>wings</w:t>
      </w:r>
      <w:r w:rsidR="002C3183" w:rsidRPr="00121D80">
        <w:rPr>
          <w:sz w:val="22"/>
          <w:szCs w:val="22"/>
        </w:rPr>
        <w:t xml:space="preserve"> activities</w:t>
      </w:r>
      <w:r w:rsidR="00F74906" w:rsidRPr="00121D80">
        <w:rPr>
          <w:sz w:val="22"/>
          <w:szCs w:val="22"/>
        </w:rPr>
        <w:t>:</w:t>
      </w:r>
    </w:p>
    <w:p w14:paraId="23863AC7" w14:textId="77777777" w:rsidR="00324FA9" w:rsidRPr="00121D80" w:rsidRDefault="00324FA9" w:rsidP="009B445D">
      <w:pPr>
        <w:pStyle w:val="ListParagraph"/>
        <w:autoSpaceDE w:val="0"/>
        <w:autoSpaceDN w:val="0"/>
        <w:adjustRightInd w:val="0"/>
        <w:ind w:left="360"/>
        <w:jc w:val="both"/>
        <w:rPr>
          <w:sz w:val="22"/>
          <w:szCs w:val="22"/>
        </w:rPr>
      </w:pPr>
    </w:p>
    <w:p w14:paraId="6F89A986" w14:textId="77777777" w:rsidR="008E7469" w:rsidRPr="00121D80" w:rsidRDefault="00B915B7" w:rsidP="000059B2">
      <w:pPr>
        <w:pStyle w:val="ListParagraph"/>
        <w:numPr>
          <w:ilvl w:val="0"/>
          <w:numId w:val="98"/>
        </w:numPr>
        <w:autoSpaceDE w:val="0"/>
        <w:autoSpaceDN w:val="0"/>
        <w:adjustRightInd w:val="0"/>
        <w:ind w:left="567" w:hanging="207"/>
        <w:jc w:val="both"/>
        <w:rPr>
          <w:sz w:val="22"/>
          <w:szCs w:val="22"/>
        </w:rPr>
      </w:pPr>
      <w:r w:rsidRPr="00121D80">
        <w:rPr>
          <w:sz w:val="22"/>
          <w:szCs w:val="22"/>
        </w:rPr>
        <w:t>Assessment</w:t>
      </w:r>
      <w:r w:rsidR="008E7469" w:rsidRPr="00121D80">
        <w:rPr>
          <w:sz w:val="22"/>
          <w:szCs w:val="22"/>
        </w:rPr>
        <w:t xml:space="preserve"> of relevant environmental and social management systems related to the PforR principles; </w:t>
      </w:r>
    </w:p>
    <w:p w14:paraId="0F397397" w14:textId="77777777" w:rsidR="008E7469" w:rsidRPr="00121D80" w:rsidRDefault="008E7469" w:rsidP="000059B2">
      <w:pPr>
        <w:pStyle w:val="ListParagraph"/>
        <w:numPr>
          <w:ilvl w:val="0"/>
          <w:numId w:val="98"/>
        </w:numPr>
        <w:autoSpaceDE w:val="0"/>
        <w:autoSpaceDN w:val="0"/>
        <w:adjustRightInd w:val="0"/>
        <w:ind w:left="567" w:hanging="207"/>
        <w:jc w:val="both"/>
        <w:rPr>
          <w:sz w:val="22"/>
          <w:szCs w:val="22"/>
        </w:rPr>
      </w:pPr>
      <w:r w:rsidRPr="00121D80">
        <w:rPr>
          <w:sz w:val="22"/>
          <w:szCs w:val="22"/>
        </w:rPr>
        <w:t xml:space="preserve">Assessment of the capacity and performance </w:t>
      </w:r>
      <w:r w:rsidR="00086312" w:rsidRPr="00121D80">
        <w:rPr>
          <w:sz w:val="22"/>
          <w:szCs w:val="22"/>
        </w:rPr>
        <w:t>related to</w:t>
      </w:r>
      <w:r w:rsidRPr="00121D80">
        <w:rPr>
          <w:sz w:val="22"/>
          <w:szCs w:val="22"/>
        </w:rPr>
        <w:t xml:space="preserve"> the environmental and social management procedures and processes relevant to ELEAP; </w:t>
      </w:r>
    </w:p>
    <w:p w14:paraId="2A142FB7" w14:textId="77777777" w:rsidR="008E7469" w:rsidRPr="00121D80" w:rsidRDefault="008E7469" w:rsidP="000059B2">
      <w:pPr>
        <w:pStyle w:val="ListParagraph"/>
        <w:numPr>
          <w:ilvl w:val="0"/>
          <w:numId w:val="98"/>
        </w:numPr>
        <w:autoSpaceDE w:val="0"/>
        <w:autoSpaceDN w:val="0"/>
        <w:adjustRightInd w:val="0"/>
        <w:ind w:left="567" w:hanging="207"/>
        <w:jc w:val="both"/>
        <w:rPr>
          <w:sz w:val="22"/>
          <w:szCs w:val="22"/>
        </w:rPr>
      </w:pPr>
      <w:r w:rsidRPr="00121D80">
        <w:rPr>
          <w:sz w:val="22"/>
          <w:szCs w:val="22"/>
        </w:rPr>
        <w:t xml:space="preserve">Development of an action plan to enhance environmental and social management capacity and performance of the ELEAP PforR; and </w:t>
      </w:r>
    </w:p>
    <w:p w14:paraId="63773A5F" w14:textId="77777777" w:rsidR="008E7469" w:rsidRPr="00121D80" w:rsidRDefault="008E7469" w:rsidP="000059B2">
      <w:pPr>
        <w:pStyle w:val="ListParagraph"/>
        <w:numPr>
          <w:ilvl w:val="0"/>
          <w:numId w:val="98"/>
        </w:numPr>
        <w:autoSpaceDE w:val="0"/>
        <w:autoSpaceDN w:val="0"/>
        <w:adjustRightInd w:val="0"/>
        <w:ind w:left="567" w:hanging="207"/>
        <w:jc w:val="both"/>
        <w:rPr>
          <w:sz w:val="22"/>
          <w:szCs w:val="22"/>
        </w:rPr>
      </w:pPr>
      <w:r w:rsidRPr="00121D80">
        <w:rPr>
          <w:sz w:val="22"/>
          <w:szCs w:val="22"/>
        </w:rPr>
        <w:t xml:space="preserve">Development of performance monitoring and implementation support program. </w:t>
      </w:r>
    </w:p>
    <w:p w14:paraId="5BD67361" w14:textId="77777777" w:rsidR="00A316B2" w:rsidRPr="00A316B2" w:rsidRDefault="00A316B2" w:rsidP="00A316B2">
      <w:pPr>
        <w:pStyle w:val="ListParagraph"/>
        <w:ind w:left="0"/>
        <w:jc w:val="both"/>
        <w:rPr>
          <w:sz w:val="22"/>
          <w:szCs w:val="22"/>
        </w:rPr>
      </w:pPr>
    </w:p>
    <w:p w14:paraId="700745DF" w14:textId="246FEF86" w:rsidR="00111DBD" w:rsidRDefault="001305D3" w:rsidP="000059B2">
      <w:pPr>
        <w:pStyle w:val="ListParagraph"/>
        <w:numPr>
          <w:ilvl w:val="0"/>
          <w:numId w:val="160"/>
        </w:numPr>
        <w:ind w:left="0" w:firstLine="0"/>
        <w:jc w:val="both"/>
        <w:rPr>
          <w:sz w:val="22"/>
          <w:szCs w:val="22"/>
        </w:rPr>
      </w:pPr>
      <w:r w:rsidRPr="00121D80">
        <w:rPr>
          <w:b/>
          <w:sz w:val="22"/>
          <w:szCs w:val="22"/>
        </w:rPr>
        <w:t>Disclosure</w:t>
      </w:r>
      <w:r w:rsidRPr="00121D80">
        <w:rPr>
          <w:sz w:val="22"/>
          <w:szCs w:val="22"/>
        </w:rPr>
        <w:t xml:space="preserve">: </w:t>
      </w:r>
      <w:r w:rsidR="009A69B9" w:rsidRPr="00121D80">
        <w:rPr>
          <w:sz w:val="22"/>
          <w:szCs w:val="22"/>
        </w:rPr>
        <w:t>The draft ESSA was disclosed in-country and on the World Bank’s external website on June 23, 2017. Public consultations on the draft ESSA took place on July 6, 2017. Following incorporation of the feedback received, the revised ESSA was disclosed in-country and on the World Bank’s external website on August 22, 2017.</w:t>
      </w:r>
    </w:p>
    <w:p w14:paraId="7544A6B1" w14:textId="56E6CCC1" w:rsidR="000C1686" w:rsidRDefault="000C1686" w:rsidP="000C1686">
      <w:pPr>
        <w:pStyle w:val="ListParagraph"/>
        <w:ind w:left="0"/>
        <w:jc w:val="both"/>
        <w:rPr>
          <w:b/>
          <w:sz w:val="22"/>
          <w:szCs w:val="22"/>
        </w:rPr>
      </w:pPr>
    </w:p>
    <w:p w14:paraId="6F49DC1B" w14:textId="5EA215BB" w:rsidR="000C1686" w:rsidRDefault="000C1686" w:rsidP="000C1686">
      <w:pPr>
        <w:pStyle w:val="ListParagraph"/>
        <w:ind w:left="0"/>
        <w:jc w:val="both"/>
        <w:rPr>
          <w:b/>
          <w:sz w:val="22"/>
          <w:szCs w:val="22"/>
        </w:rPr>
      </w:pPr>
    </w:p>
    <w:p w14:paraId="0B289023" w14:textId="77777777" w:rsidR="000C1686" w:rsidRPr="00121D80" w:rsidRDefault="000C1686" w:rsidP="000C1686">
      <w:pPr>
        <w:pStyle w:val="ListParagraph"/>
        <w:ind w:left="0"/>
        <w:jc w:val="both"/>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94"/>
      </w:tblGrid>
      <w:tr w:rsidR="000C1686" w:rsidRPr="00121D80" w14:paraId="77092A22" w14:textId="77777777" w:rsidTr="000C1686">
        <w:tc>
          <w:tcPr>
            <w:tcW w:w="9520" w:type="dxa"/>
            <w:shd w:val="clear" w:color="auto" w:fill="auto"/>
          </w:tcPr>
          <w:p w14:paraId="7CB2EBB3" w14:textId="77777777" w:rsidR="000C1686" w:rsidRPr="00121D80" w:rsidRDefault="000C1686" w:rsidP="000C1686">
            <w:pPr>
              <w:pStyle w:val="Caption"/>
              <w:spacing w:before="120" w:after="120"/>
              <w:rPr>
                <w:b/>
              </w:rPr>
            </w:pPr>
            <w:bookmarkStart w:id="468" w:name="_Toc491183797"/>
            <w:r w:rsidRPr="00121D80">
              <w:rPr>
                <w:b/>
              </w:rPr>
              <w:t xml:space="preserve">Photo </w:t>
            </w:r>
            <w:r w:rsidRPr="00121D80">
              <w:rPr>
                <w:b/>
              </w:rPr>
              <w:fldChar w:fldCharType="begin"/>
            </w:r>
            <w:r w:rsidRPr="00121D80">
              <w:rPr>
                <w:b/>
              </w:rPr>
              <w:instrText xml:space="preserve"> SEQ Photo \* ARABIC </w:instrText>
            </w:r>
            <w:r w:rsidRPr="00121D80">
              <w:rPr>
                <w:b/>
              </w:rPr>
              <w:fldChar w:fldCharType="separate"/>
            </w:r>
            <w:r w:rsidRPr="00121D80">
              <w:rPr>
                <w:b/>
                <w:noProof/>
              </w:rPr>
              <w:t>1</w:t>
            </w:r>
            <w:r w:rsidRPr="00121D80">
              <w:rPr>
                <w:b/>
              </w:rPr>
              <w:fldChar w:fldCharType="end"/>
            </w:r>
            <w:r w:rsidRPr="00121D80">
              <w:rPr>
                <w:b/>
              </w:rPr>
              <w:t xml:space="preserve"> : Consultation with EEU, Stakeholders and Beneficiaries at regional and woreda level</w:t>
            </w:r>
            <w:bookmarkEnd w:id="468"/>
          </w:p>
        </w:tc>
      </w:tr>
    </w:tbl>
    <w:p w14:paraId="62106369" w14:textId="77777777" w:rsidR="00324FA9" w:rsidRPr="00121D80" w:rsidRDefault="00324FA9" w:rsidP="009B445D">
      <w:pPr>
        <w:pStyle w:val="Default"/>
        <w:spacing w:before="120" w:after="120"/>
        <w:ind w:left="360"/>
        <w:jc w:val="both"/>
        <w:rPr>
          <w:rFonts w:ascii="Times New Roman" w:hAnsi="Times New Roman" w:cs="Times New Roman"/>
          <w:color w:val="auto"/>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1"/>
        <w:gridCol w:w="4593"/>
      </w:tblGrid>
      <w:tr w:rsidR="00E52700" w:rsidRPr="00121D80" w14:paraId="5333ED8F" w14:textId="77777777" w:rsidTr="000C1686">
        <w:tc>
          <w:tcPr>
            <w:tcW w:w="4701" w:type="dxa"/>
            <w:shd w:val="clear" w:color="auto" w:fill="auto"/>
          </w:tcPr>
          <w:p w14:paraId="29C2A676" w14:textId="77777777" w:rsidR="00743133" w:rsidRPr="00121D80" w:rsidRDefault="00845339" w:rsidP="009B445D">
            <w:pPr>
              <w:spacing w:before="120" w:after="120"/>
              <w:rPr>
                <w:szCs w:val="22"/>
              </w:rPr>
            </w:pPr>
            <w:r w:rsidRPr="00121D80">
              <w:rPr>
                <w:noProof/>
                <w:szCs w:val="22"/>
              </w:rPr>
              <w:drawing>
                <wp:anchor distT="0" distB="0" distL="114300" distR="114300" simplePos="0" relativeHeight="251663872" behindDoc="0" locked="0" layoutInCell="1" allowOverlap="1" wp14:anchorId="371C3711" wp14:editId="605BE84D">
                  <wp:simplePos x="0" y="0"/>
                  <wp:positionH relativeFrom="margin">
                    <wp:align>left</wp:align>
                  </wp:positionH>
                  <wp:positionV relativeFrom="margin">
                    <wp:align>top</wp:align>
                  </wp:positionV>
                  <wp:extent cx="3279140" cy="1844675"/>
                  <wp:effectExtent l="0" t="0" r="0" b="0"/>
                  <wp:wrapSquare wrapText="bothSides"/>
                  <wp:docPr id="125" name="Picture 2" descr="C:\Users\beam1\Desktop\ESSA REPORT\ELEAP Pfor R Field Prog and other doc\picture from filed\Assosa\20170313_16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am1\Desktop\ESSA REPORT\ELEAP Pfor R Field Prog and other doc\picture from filed\Assosa\20170313_1609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9140" cy="1844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93" w:type="dxa"/>
            <w:shd w:val="clear" w:color="auto" w:fill="auto"/>
          </w:tcPr>
          <w:p w14:paraId="2B78C540" w14:textId="77777777" w:rsidR="00743133" w:rsidRPr="00121D80" w:rsidRDefault="00845339" w:rsidP="009B445D">
            <w:pPr>
              <w:spacing w:before="120" w:after="120"/>
              <w:rPr>
                <w:szCs w:val="22"/>
              </w:rPr>
            </w:pPr>
            <w:r w:rsidRPr="00121D80">
              <w:rPr>
                <w:noProof/>
                <w:szCs w:val="22"/>
              </w:rPr>
              <w:drawing>
                <wp:anchor distT="0" distB="0" distL="114300" distR="114300" simplePos="0" relativeHeight="251639296" behindDoc="0" locked="0" layoutInCell="1" allowOverlap="1" wp14:anchorId="5C9F9BB5" wp14:editId="72256284">
                  <wp:simplePos x="0" y="0"/>
                  <wp:positionH relativeFrom="margin">
                    <wp:align>left</wp:align>
                  </wp:positionH>
                  <wp:positionV relativeFrom="margin">
                    <wp:align>top</wp:align>
                  </wp:positionV>
                  <wp:extent cx="3199765" cy="1800225"/>
                  <wp:effectExtent l="0" t="0" r="0" b="0"/>
                  <wp:wrapSquare wrapText="bothSides"/>
                  <wp:docPr id="85" name="Picture 3" descr="C:\Users\beam1\Desktop\ESSA REPORT\ELEAP Pfor R Field Prog and other doc\picture from filed\bahir dar\20170306_10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am1\Desktop\ESSA REPORT\ELEAP Pfor R Field Prog and other doc\picture from filed\bahir dar\20170306_1058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976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52700" w:rsidRPr="00121D80" w14:paraId="58DAC15F" w14:textId="77777777" w:rsidTr="000C1686">
        <w:tc>
          <w:tcPr>
            <w:tcW w:w="4701" w:type="dxa"/>
            <w:shd w:val="clear" w:color="auto" w:fill="auto"/>
          </w:tcPr>
          <w:p w14:paraId="0A2D6177" w14:textId="77777777" w:rsidR="00743133" w:rsidRPr="00121D80" w:rsidRDefault="00845339" w:rsidP="009B445D">
            <w:pPr>
              <w:spacing w:before="120" w:after="120"/>
              <w:rPr>
                <w:szCs w:val="22"/>
              </w:rPr>
            </w:pPr>
            <w:r w:rsidRPr="00121D80">
              <w:rPr>
                <w:noProof/>
                <w:szCs w:val="22"/>
              </w:rPr>
              <w:drawing>
                <wp:anchor distT="0" distB="0" distL="114300" distR="114300" simplePos="0" relativeHeight="251638272" behindDoc="0" locked="0" layoutInCell="1" allowOverlap="1" wp14:anchorId="1F415425" wp14:editId="2845E264">
                  <wp:simplePos x="0" y="0"/>
                  <wp:positionH relativeFrom="column">
                    <wp:posOffset>-6350</wp:posOffset>
                  </wp:positionH>
                  <wp:positionV relativeFrom="paragraph">
                    <wp:posOffset>108585</wp:posOffset>
                  </wp:positionV>
                  <wp:extent cx="3199765" cy="1800225"/>
                  <wp:effectExtent l="0" t="0" r="0" b="0"/>
                  <wp:wrapSquare wrapText="bothSides"/>
                  <wp:docPr id="84" name="Picture 1" descr="C:\Users\beam1\Desktop\ESSA REPORT\ELEAP Pfor R Field Prog and other doc\picture from filed\Assosa\20170317_15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m1\Desktop\ESSA REPORT\ELEAP Pfor R Field Prog and other doc\picture from filed\Assosa\20170317_15101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976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93" w:type="dxa"/>
            <w:shd w:val="clear" w:color="auto" w:fill="auto"/>
          </w:tcPr>
          <w:p w14:paraId="0A00D5E5" w14:textId="77777777" w:rsidR="00743133" w:rsidRPr="00121D80" w:rsidRDefault="00845339" w:rsidP="009B445D">
            <w:pPr>
              <w:spacing w:before="120" w:after="120"/>
              <w:rPr>
                <w:szCs w:val="22"/>
              </w:rPr>
            </w:pPr>
            <w:r w:rsidRPr="00121D80">
              <w:rPr>
                <w:noProof/>
                <w:szCs w:val="22"/>
              </w:rPr>
              <w:drawing>
                <wp:anchor distT="0" distB="0" distL="114300" distR="114300" simplePos="0" relativeHeight="251640320" behindDoc="0" locked="0" layoutInCell="1" allowOverlap="1" wp14:anchorId="1C0ACCBB" wp14:editId="655CD076">
                  <wp:simplePos x="0" y="0"/>
                  <wp:positionH relativeFrom="column">
                    <wp:posOffset>-65405</wp:posOffset>
                  </wp:positionH>
                  <wp:positionV relativeFrom="paragraph">
                    <wp:posOffset>149225</wp:posOffset>
                  </wp:positionV>
                  <wp:extent cx="3199765" cy="1800225"/>
                  <wp:effectExtent l="0" t="0" r="0" b="0"/>
                  <wp:wrapSquare wrapText="bothSides"/>
                  <wp:docPr id="83" name="Picture 4" descr="C:\Users\beam1\Desktop\ESSA REPORT\ELEAP Pfor R Field Prog and other doc\picture from filed\south region hawassa and HM\hager amd dilla\20170222_16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am1\Desktop\ESSA REPORT\ELEAP Pfor R Field Prog and other doc\picture from filed\south region hawassa and HM\hager amd dilla\20170222_16194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976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A667D" w14:textId="77777777" w:rsidR="00743133" w:rsidRPr="00121D80" w:rsidRDefault="00743133" w:rsidP="009B445D">
            <w:pPr>
              <w:spacing w:before="120" w:after="120"/>
              <w:ind w:firstLine="720"/>
              <w:rPr>
                <w:szCs w:val="22"/>
              </w:rPr>
            </w:pPr>
          </w:p>
        </w:tc>
      </w:tr>
      <w:tr w:rsidR="00E52700" w:rsidRPr="00121D80" w14:paraId="1D925D5D" w14:textId="77777777" w:rsidTr="000C1686">
        <w:tc>
          <w:tcPr>
            <w:tcW w:w="4701" w:type="dxa"/>
            <w:shd w:val="clear" w:color="auto" w:fill="auto"/>
          </w:tcPr>
          <w:p w14:paraId="5B392BEE" w14:textId="77777777" w:rsidR="00743133" w:rsidRPr="00121D80" w:rsidRDefault="00845339" w:rsidP="009B445D">
            <w:pPr>
              <w:spacing w:before="120" w:after="120"/>
              <w:rPr>
                <w:szCs w:val="22"/>
              </w:rPr>
            </w:pPr>
            <w:r w:rsidRPr="00121D80">
              <w:rPr>
                <w:noProof/>
                <w:szCs w:val="22"/>
              </w:rPr>
              <w:drawing>
                <wp:anchor distT="0" distB="0" distL="114300" distR="114300" simplePos="0" relativeHeight="251641344" behindDoc="0" locked="0" layoutInCell="1" allowOverlap="1" wp14:anchorId="34B6375A" wp14:editId="4D765488">
                  <wp:simplePos x="0" y="0"/>
                  <wp:positionH relativeFrom="column">
                    <wp:posOffset>-65405</wp:posOffset>
                  </wp:positionH>
                  <wp:positionV relativeFrom="paragraph">
                    <wp:posOffset>635</wp:posOffset>
                  </wp:positionV>
                  <wp:extent cx="3199765" cy="1800225"/>
                  <wp:effectExtent l="0" t="0" r="0" b="0"/>
                  <wp:wrapSquare wrapText="bothSides"/>
                  <wp:docPr id="82" name="Picture 5" descr="C:\Users\beam1\Desktop\ESSA REPORT\ELEAP Pfor R Field Prog and other doc\picture from filed\Jimma\20170216_10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am1\Desktop\ESSA REPORT\ELEAP Pfor R Field Prog and other doc\picture from filed\Jimma\20170216_10494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976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93" w:type="dxa"/>
            <w:shd w:val="clear" w:color="auto" w:fill="auto"/>
          </w:tcPr>
          <w:p w14:paraId="3B57422C" w14:textId="77777777" w:rsidR="00743133" w:rsidRPr="00121D80" w:rsidRDefault="00845339" w:rsidP="009B445D">
            <w:pPr>
              <w:spacing w:before="120" w:after="120"/>
              <w:rPr>
                <w:szCs w:val="22"/>
              </w:rPr>
            </w:pPr>
            <w:r w:rsidRPr="00121D80">
              <w:rPr>
                <w:noProof/>
                <w:szCs w:val="22"/>
              </w:rPr>
              <w:drawing>
                <wp:anchor distT="0" distB="0" distL="114300" distR="114300" simplePos="0" relativeHeight="251642368" behindDoc="0" locked="0" layoutInCell="1" allowOverlap="1" wp14:anchorId="4F95C145" wp14:editId="3F244211">
                  <wp:simplePos x="0" y="0"/>
                  <wp:positionH relativeFrom="column">
                    <wp:posOffset>-65405</wp:posOffset>
                  </wp:positionH>
                  <wp:positionV relativeFrom="paragraph">
                    <wp:posOffset>0</wp:posOffset>
                  </wp:positionV>
                  <wp:extent cx="3199765" cy="1800225"/>
                  <wp:effectExtent l="0" t="0" r="0" b="0"/>
                  <wp:wrapSquare wrapText="bothSides"/>
                  <wp:docPr id="81" name="Picture 6" descr="C:\Users\beam1\Desktop\ESSA REPORT\ELEAP Pfor R Field Prog and other doc\picture from filed\mekele\20170228_15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am1\Desktop\ESSA REPORT\ELEAP Pfor R Field Prog and other doc\picture from filed\mekele\20170228_1507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976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52700" w:rsidRPr="00121D80" w14:paraId="14A6B797" w14:textId="77777777" w:rsidTr="000C1686">
        <w:tc>
          <w:tcPr>
            <w:tcW w:w="4701" w:type="dxa"/>
            <w:shd w:val="clear" w:color="auto" w:fill="auto"/>
          </w:tcPr>
          <w:p w14:paraId="1314884A" w14:textId="77777777" w:rsidR="00743133" w:rsidRPr="00121D80" w:rsidRDefault="00845339" w:rsidP="009B445D">
            <w:pPr>
              <w:spacing w:before="120" w:after="120"/>
              <w:rPr>
                <w:szCs w:val="22"/>
              </w:rPr>
            </w:pPr>
            <w:r w:rsidRPr="00121D80">
              <w:rPr>
                <w:noProof/>
                <w:szCs w:val="22"/>
              </w:rPr>
              <w:drawing>
                <wp:anchor distT="0" distB="0" distL="114300" distR="114300" simplePos="0" relativeHeight="251643392" behindDoc="0" locked="0" layoutInCell="1" allowOverlap="1" wp14:anchorId="6D076362" wp14:editId="4F7CA54E">
                  <wp:simplePos x="0" y="0"/>
                  <wp:positionH relativeFrom="column">
                    <wp:posOffset>-59055</wp:posOffset>
                  </wp:positionH>
                  <wp:positionV relativeFrom="paragraph">
                    <wp:posOffset>1270</wp:posOffset>
                  </wp:positionV>
                  <wp:extent cx="3193415" cy="1796415"/>
                  <wp:effectExtent l="0" t="0" r="0" b="0"/>
                  <wp:wrapSquare wrapText="bothSides"/>
                  <wp:docPr id="80" name="Picture 7" descr="C:\Users\beam1\Desktop\ESSA REPORT\ELEAP Pfor R Field Prog and other doc\picture from filed\mekele\20170301_15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am1\Desktop\ESSA REPORT\ELEAP Pfor R Field Prog and other doc\picture from filed\mekele\20170301_15082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3415" cy="1796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93" w:type="dxa"/>
            <w:shd w:val="clear" w:color="auto" w:fill="auto"/>
          </w:tcPr>
          <w:p w14:paraId="15BD27A6" w14:textId="77777777" w:rsidR="00743133" w:rsidRPr="00121D80" w:rsidRDefault="00845339" w:rsidP="009B445D">
            <w:pPr>
              <w:spacing w:before="120" w:after="120"/>
              <w:rPr>
                <w:szCs w:val="22"/>
              </w:rPr>
            </w:pPr>
            <w:r w:rsidRPr="00121D80">
              <w:rPr>
                <w:noProof/>
                <w:szCs w:val="22"/>
              </w:rPr>
              <w:drawing>
                <wp:anchor distT="0" distB="0" distL="114300" distR="114300" simplePos="0" relativeHeight="251644416" behindDoc="0" locked="0" layoutInCell="1" allowOverlap="1" wp14:anchorId="7BDE812A" wp14:editId="220E34AD">
                  <wp:simplePos x="0" y="0"/>
                  <wp:positionH relativeFrom="column">
                    <wp:posOffset>-65405</wp:posOffset>
                  </wp:positionH>
                  <wp:positionV relativeFrom="paragraph">
                    <wp:posOffset>0</wp:posOffset>
                  </wp:positionV>
                  <wp:extent cx="3199765" cy="1800225"/>
                  <wp:effectExtent l="0" t="0" r="0" b="0"/>
                  <wp:wrapSquare wrapText="bothSides"/>
                  <wp:docPr id="79" name="Picture 8" descr="C:\Users\beam1\Desktop\ESSA REPORT\ELEAP Pfor R Field Prog and other doc\picture from filed\Gondor\20170309_10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am1\Desktop\ESSA REPORT\ELEAP Pfor R Field Prog and other doc\picture from filed\Gondor\20170309_10422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976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3E7C48F" w14:textId="011AB578" w:rsidR="00BA67E4" w:rsidRPr="000C1686" w:rsidRDefault="00C846C9" w:rsidP="000059B2">
      <w:pPr>
        <w:pStyle w:val="Heading1"/>
        <w:spacing w:before="120" w:after="120" w:line="240" w:lineRule="auto"/>
        <w:ind w:left="680"/>
        <w:rPr>
          <w:sz w:val="24"/>
          <w:szCs w:val="24"/>
        </w:rPr>
      </w:pPr>
      <w:r w:rsidRPr="00121D80">
        <w:rPr>
          <w:sz w:val="22"/>
          <w:szCs w:val="22"/>
        </w:rPr>
        <w:br w:type="page"/>
      </w:r>
      <w:bookmarkStart w:id="469" w:name="_Toc491183697"/>
      <w:r w:rsidR="000059B2">
        <w:rPr>
          <w:sz w:val="22"/>
          <w:szCs w:val="22"/>
        </w:rPr>
        <w:t xml:space="preserve">5.  </w:t>
      </w:r>
      <w:r w:rsidR="00BA67E4" w:rsidRPr="000C1686">
        <w:rPr>
          <w:sz w:val="24"/>
          <w:szCs w:val="24"/>
        </w:rPr>
        <w:t>ETHIOPIA’S ENVIRONMENTAL AND SOCIAL MANAGEMENT SYSTEMS</w:t>
      </w:r>
      <w:bookmarkEnd w:id="469"/>
      <w:r w:rsidR="00BA67E4" w:rsidRPr="000C1686">
        <w:rPr>
          <w:sz w:val="24"/>
          <w:szCs w:val="24"/>
        </w:rPr>
        <w:t xml:space="preserve"> </w:t>
      </w:r>
    </w:p>
    <w:p w14:paraId="3D6C5D25" w14:textId="3E68D5C3" w:rsidR="00BA67E4" w:rsidRPr="000C1686" w:rsidRDefault="00BA67E4" w:rsidP="000059B2">
      <w:pPr>
        <w:pStyle w:val="Heading2"/>
        <w:keepLines/>
        <w:numPr>
          <w:ilvl w:val="0"/>
          <w:numId w:val="163"/>
        </w:numPr>
        <w:spacing w:after="120"/>
        <w:jc w:val="both"/>
        <w:rPr>
          <w:rStyle w:val="Heading2Char1"/>
          <w:rFonts w:cs="Times New Roman"/>
          <w:bCs/>
          <w:iCs/>
          <w:kern w:val="32"/>
          <w:szCs w:val="24"/>
        </w:rPr>
      </w:pPr>
      <w:bookmarkStart w:id="470" w:name="_Toc368575484"/>
      <w:bookmarkStart w:id="471" w:name="_Toc491183698"/>
      <w:r w:rsidRPr="000C1686">
        <w:rPr>
          <w:rStyle w:val="Heading2Char1"/>
          <w:rFonts w:cs="Times New Roman"/>
          <w:szCs w:val="24"/>
        </w:rPr>
        <w:t>Introduction</w:t>
      </w:r>
      <w:bookmarkEnd w:id="470"/>
      <w:bookmarkEnd w:id="471"/>
    </w:p>
    <w:p w14:paraId="013E1AF4" w14:textId="06449E76" w:rsidR="00BA67E4" w:rsidRPr="000C1686" w:rsidRDefault="00BA67E4" w:rsidP="000059B2">
      <w:pPr>
        <w:pStyle w:val="ListParagraph"/>
        <w:numPr>
          <w:ilvl w:val="0"/>
          <w:numId w:val="160"/>
        </w:numPr>
        <w:ind w:left="0" w:firstLine="0"/>
        <w:jc w:val="both"/>
        <w:rPr>
          <w:szCs w:val="24"/>
        </w:rPr>
      </w:pPr>
      <w:r w:rsidRPr="000C1686">
        <w:rPr>
          <w:szCs w:val="24"/>
        </w:rPr>
        <w:t xml:space="preserve">The effects of development projects on the biophysical and social environment should be assessed in order to ensure that all development program and project implementations, as much as possible, must be environmental friendly and comply </w:t>
      </w:r>
      <w:r w:rsidR="006145D9" w:rsidRPr="000C1686">
        <w:rPr>
          <w:szCs w:val="24"/>
        </w:rPr>
        <w:t xml:space="preserve">with </w:t>
      </w:r>
      <w:r w:rsidRPr="000C1686">
        <w:rPr>
          <w:szCs w:val="24"/>
        </w:rPr>
        <w:t xml:space="preserve">the relevant environmental policies, guidelines and procedures. In this regards, policies, legislative frameworks, guidelines and standards have been developed by governmental and non-governmental organizations to contribute for the enhancement of sustainable development. </w:t>
      </w:r>
    </w:p>
    <w:p w14:paraId="117FBAA2" w14:textId="77777777" w:rsidR="001C1183" w:rsidRPr="000C1686" w:rsidRDefault="001C1183" w:rsidP="0053661C">
      <w:pPr>
        <w:pStyle w:val="ListParagraph"/>
        <w:ind w:left="0"/>
        <w:jc w:val="both"/>
        <w:rPr>
          <w:szCs w:val="24"/>
        </w:rPr>
      </w:pPr>
    </w:p>
    <w:p w14:paraId="469CB332" w14:textId="5FBC4F43" w:rsidR="00BA67E4" w:rsidRPr="000C1686" w:rsidRDefault="00BA67E4" w:rsidP="000059B2">
      <w:pPr>
        <w:pStyle w:val="ListParagraph"/>
        <w:numPr>
          <w:ilvl w:val="0"/>
          <w:numId w:val="160"/>
        </w:numPr>
        <w:ind w:left="0" w:firstLine="0"/>
        <w:jc w:val="both"/>
        <w:rPr>
          <w:szCs w:val="24"/>
        </w:rPr>
      </w:pPr>
      <w:r w:rsidRPr="000C1686">
        <w:rPr>
          <w:szCs w:val="24"/>
        </w:rPr>
        <w:t>This section describes the existing environmental and social management system of the various institution</w:t>
      </w:r>
      <w:r w:rsidR="006C131C" w:rsidRPr="000C1686">
        <w:rPr>
          <w:szCs w:val="24"/>
        </w:rPr>
        <w:t>s</w:t>
      </w:r>
      <w:r w:rsidRPr="000C1686">
        <w:rPr>
          <w:szCs w:val="24"/>
        </w:rPr>
        <w:t xml:space="preserve"> applicable to the proposed program within the nation. It provides an overview of the policy and legal framework and a profile of the various key institutions and their role with respect to </w:t>
      </w:r>
      <w:r w:rsidR="003229B7" w:rsidRPr="000C1686">
        <w:rPr>
          <w:szCs w:val="24"/>
        </w:rPr>
        <w:t xml:space="preserve">the </w:t>
      </w:r>
      <w:r w:rsidRPr="000C1686">
        <w:rPr>
          <w:szCs w:val="24"/>
        </w:rPr>
        <w:t xml:space="preserve">management of environmental and social aspects. </w:t>
      </w:r>
    </w:p>
    <w:p w14:paraId="24F15E14" w14:textId="77777777" w:rsidR="001C1183" w:rsidRPr="000C1686" w:rsidRDefault="001C1183" w:rsidP="0053661C">
      <w:pPr>
        <w:pStyle w:val="ListParagraph"/>
        <w:rPr>
          <w:szCs w:val="24"/>
        </w:rPr>
      </w:pPr>
    </w:p>
    <w:p w14:paraId="0493539E" w14:textId="17B4EC7D" w:rsidR="00BA67E4" w:rsidRPr="000C1686" w:rsidRDefault="007261F7" w:rsidP="000059B2">
      <w:pPr>
        <w:pStyle w:val="ListParagraph"/>
        <w:numPr>
          <w:ilvl w:val="0"/>
          <w:numId w:val="160"/>
        </w:numPr>
        <w:ind w:left="0" w:firstLine="0"/>
        <w:jc w:val="both"/>
        <w:rPr>
          <w:szCs w:val="24"/>
        </w:rPr>
      </w:pPr>
      <w:r w:rsidRPr="000C1686">
        <w:rPr>
          <w:szCs w:val="24"/>
        </w:rPr>
        <w:t xml:space="preserve">Program for Results Financing </w:t>
      </w:r>
      <w:r w:rsidR="00BA67E4" w:rsidRPr="000C1686">
        <w:rPr>
          <w:szCs w:val="24"/>
        </w:rPr>
        <w:t xml:space="preserve">requires that all operations function within an adequate legal and regulatory framework to guide environmental and social impact assessment and management. In this context, management of the environmental and social effects of Bank financed activities under ELEAP is assessed based on the existing environmental and social management systems of Ethiopia. </w:t>
      </w:r>
    </w:p>
    <w:p w14:paraId="12E132D5" w14:textId="77777777" w:rsidR="001C1183" w:rsidRPr="000C1686" w:rsidRDefault="001C1183" w:rsidP="0053661C">
      <w:pPr>
        <w:pStyle w:val="ListParagraph"/>
        <w:ind w:left="0"/>
        <w:jc w:val="both"/>
        <w:rPr>
          <w:szCs w:val="24"/>
        </w:rPr>
      </w:pPr>
    </w:p>
    <w:p w14:paraId="22FB9A29" w14:textId="77777777" w:rsidR="00BA67E4" w:rsidRPr="000C1686" w:rsidRDefault="00BA67E4" w:rsidP="000059B2">
      <w:pPr>
        <w:pStyle w:val="ListParagraph"/>
        <w:numPr>
          <w:ilvl w:val="0"/>
          <w:numId w:val="160"/>
        </w:numPr>
        <w:ind w:left="0" w:firstLine="0"/>
        <w:jc w:val="both"/>
        <w:rPr>
          <w:szCs w:val="24"/>
        </w:rPr>
      </w:pPr>
      <w:r w:rsidRPr="000C1686">
        <w:rPr>
          <w:szCs w:val="24"/>
        </w:rPr>
        <w:t xml:space="preserve">In order to assess the adequacy of Ethiopia’s legal and regulatory framework, relevant laws and institutions for environmental and social impact assessment and management are described in this section, along with the roles and responsibilities of institutions involved in the </w:t>
      </w:r>
      <w:r w:rsidR="006F126D" w:rsidRPr="000C1686">
        <w:rPr>
          <w:szCs w:val="24"/>
        </w:rPr>
        <w:t xml:space="preserve">environmental and social </w:t>
      </w:r>
      <w:r w:rsidRPr="000C1686">
        <w:rPr>
          <w:szCs w:val="24"/>
        </w:rPr>
        <w:t>asses</w:t>
      </w:r>
      <w:r w:rsidR="006F126D" w:rsidRPr="000C1686">
        <w:rPr>
          <w:szCs w:val="24"/>
        </w:rPr>
        <w:t xml:space="preserve">sment and management processes. </w:t>
      </w:r>
      <w:r w:rsidRPr="000C1686">
        <w:rPr>
          <w:szCs w:val="24"/>
        </w:rPr>
        <w:t xml:space="preserve">The assessment of how these systems function in practice is presented in section six along with a structured gap analysis that identifies inconsistencies between the framework and the requirements of </w:t>
      </w:r>
      <w:r w:rsidR="007261F7" w:rsidRPr="000C1686">
        <w:rPr>
          <w:szCs w:val="24"/>
        </w:rPr>
        <w:t>Program for Results Financing</w:t>
      </w:r>
      <w:r w:rsidRPr="000C1686">
        <w:rPr>
          <w:szCs w:val="24"/>
        </w:rPr>
        <w:t>.</w:t>
      </w:r>
      <w:r w:rsidR="003229B7" w:rsidRPr="000C1686">
        <w:rPr>
          <w:szCs w:val="24"/>
        </w:rPr>
        <w:t xml:space="preserve"> </w:t>
      </w:r>
      <w:r w:rsidRPr="000C1686">
        <w:rPr>
          <w:szCs w:val="24"/>
        </w:rPr>
        <w:t xml:space="preserve">This section is organized in two subsections: (i) environmental impact assessment and management system; and, (ii) social impact assessment and management system. </w:t>
      </w:r>
    </w:p>
    <w:p w14:paraId="2955CE7E" w14:textId="77777777" w:rsidR="00324FA9" w:rsidRPr="000C1686" w:rsidRDefault="00324FA9" w:rsidP="009B445D">
      <w:pPr>
        <w:pStyle w:val="ListParagraph"/>
        <w:tabs>
          <w:tab w:val="left" w:pos="360"/>
        </w:tabs>
        <w:ind w:left="0"/>
        <w:jc w:val="both"/>
        <w:rPr>
          <w:szCs w:val="24"/>
          <w:lang w:val="en-GB"/>
        </w:rPr>
      </w:pPr>
    </w:p>
    <w:p w14:paraId="5BDF8912" w14:textId="77777777" w:rsidR="00BA67E4" w:rsidRPr="000C1686" w:rsidRDefault="00EB5F6B" w:rsidP="000059B2">
      <w:pPr>
        <w:pStyle w:val="Heading2"/>
        <w:keepLines/>
        <w:numPr>
          <w:ilvl w:val="0"/>
          <w:numId w:val="163"/>
        </w:numPr>
        <w:spacing w:after="120"/>
        <w:jc w:val="both"/>
        <w:rPr>
          <w:rStyle w:val="Heading2Char1"/>
          <w:rFonts w:eastAsia="Symbol" w:cs="Times New Roman"/>
          <w:b w:val="0"/>
          <w:bCs/>
          <w:iCs/>
          <w:szCs w:val="24"/>
        </w:rPr>
      </w:pPr>
      <w:bookmarkStart w:id="472" w:name="_Toc368575485"/>
      <w:bookmarkStart w:id="473" w:name="_Toc491183699"/>
      <w:r w:rsidRPr="000C1686">
        <w:rPr>
          <w:rStyle w:val="Heading2Char1"/>
          <w:rFonts w:cs="Times New Roman"/>
          <w:szCs w:val="24"/>
        </w:rPr>
        <w:t xml:space="preserve">National </w:t>
      </w:r>
      <w:r w:rsidR="00BA67E4" w:rsidRPr="000C1686">
        <w:rPr>
          <w:rStyle w:val="Heading2Char1"/>
          <w:rFonts w:cs="Times New Roman"/>
          <w:szCs w:val="24"/>
        </w:rPr>
        <w:t>Environmental Impact Assessment and Management System</w:t>
      </w:r>
      <w:bookmarkStart w:id="474" w:name="_Toc340053741"/>
      <w:bookmarkStart w:id="475" w:name="_Toc341042646"/>
      <w:bookmarkStart w:id="476" w:name="_Toc341170668"/>
      <w:bookmarkEnd w:id="472"/>
      <w:bookmarkEnd w:id="473"/>
    </w:p>
    <w:p w14:paraId="299A5474" w14:textId="77777777" w:rsidR="006145D9" w:rsidRPr="000C1686" w:rsidRDefault="006145D9" w:rsidP="000059B2">
      <w:pPr>
        <w:pStyle w:val="Heading3"/>
        <w:numPr>
          <w:ilvl w:val="2"/>
          <w:numId w:val="158"/>
        </w:numPr>
        <w:rPr>
          <w:rFonts w:eastAsia="Arial"/>
          <w:sz w:val="24"/>
          <w:szCs w:val="24"/>
        </w:rPr>
      </w:pPr>
      <w:bookmarkStart w:id="477" w:name="_Toc480316954"/>
      <w:bookmarkStart w:id="478" w:name="_Toc480317033"/>
      <w:bookmarkStart w:id="479" w:name="_Toc480317541"/>
      <w:bookmarkStart w:id="480" w:name="_Toc480317636"/>
      <w:bookmarkStart w:id="481" w:name="_Toc480317731"/>
      <w:bookmarkStart w:id="482" w:name="_Toc480317826"/>
      <w:bookmarkStart w:id="483" w:name="_Toc480317921"/>
      <w:bookmarkStart w:id="484" w:name="_Toc480318331"/>
      <w:bookmarkStart w:id="485" w:name="_Toc480318438"/>
      <w:bookmarkStart w:id="486" w:name="_Toc480353143"/>
      <w:bookmarkStart w:id="487" w:name="_Toc480353232"/>
      <w:bookmarkStart w:id="488" w:name="_Toc480629240"/>
      <w:bookmarkStart w:id="489" w:name="_Toc480316962"/>
      <w:bookmarkStart w:id="490" w:name="_Toc480317041"/>
      <w:bookmarkStart w:id="491" w:name="_Toc480317549"/>
      <w:bookmarkStart w:id="492" w:name="_Toc480317644"/>
      <w:bookmarkStart w:id="493" w:name="_Toc480317739"/>
      <w:bookmarkStart w:id="494" w:name="_Toc480317834"/>
      <w:bookmarkStart w:id="495" w:name="_Toc480317929"/>
      <w:bookmarkStart w:id="496" w:name="_Toc480318339"/>
      <w:bookmarkStart w:id="497" w:name="_Toc480318446"/>
      <w:bookmarkStart w:id="498" w:name="_Toc480353151"/>
      <w:bookmarkStart w:id="499" w:name="_Toc480353240"/>
      <w:bookmarkStart w:id="500" w:name="_Toc480629248"/>
      <w:bookmarkStart w:id="501" w:name="_Toc480317558"/>
      <w:bookmarkStart w:id="502" w:name="_Toc480317653"/>
      <w:bookmarkStart w:id="503" w:name="_Toc480317748"/>
      <w:bookmarkStart w:id="504" w:name="_Toc480317843"/>
      <w:bookmarkStart w:id="505" w:name="_Toc480317938"/>
      <w:bookmarkStart w:id="506" w:name="_Toc480318348"/>
      <w:bookmarkStart w:id="507" w:name="_Toc480318455"/>
      <w:bookmarkStart w:id="508" w:name="_Toc480353160"/>
      <w:bookmarkStart w:id="509" w:name="_Toc480353249"/>
      <w:bookmarkStart w:id="510" w:name="_Toc480629257"/>
      <w:bookmarkStart w:id="511" w:name="_Toc491183700"/>
      <w:bookmarkStart w:id="512" w:name="_Toc36857548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sidRPr="000C1686">
        <w:rPr>
          <w:sz w:val="24"/>
          <w:szCs w:val="24"/>
        </w:rPr>
        <w:t xml:space="preserve">Applicable </w:t>
      </w:r>
      <w:r w:rsidR="0014271A" w:rsidRPr="000C1686">
        <w:rPr>
          <w:sz w:val="24"/>
          <w:szCs w:val="24"/>
        </w:rPr>
        <w:t xml:space="preserve">Policies, </w:t>
      </w:r>
      <w:r w:rsidR="00530082" w:rsidRPr="000C1686">
        <w:rPr>
          <w:sz w:val="24"/>
          <w:szCs w:val="24"/>
        </w:rPr>
        <w:t xml:space="preserve">Regulations </w:t>
      </w:r>
      <w:r w:rsidR="0014271A" w:rsidRPr="000C1686">
        <w:rPr>
          <w:sz w:val="24"/>
          <w:szCs w:val="24"/>
        </w:rPr>
        <w:t>and Strategies</w:t>
      </w:r>
      <w:bookmarkEnd w:id="511"/>
      <w:r w:rsidR="0014271A" w:rsidRPr="000C1686">
        <w:rPr>
          <w:sz w:val="24"/>
          <w:szCs w:val="24"/>
        </w:rPr>
        <w:t xml:space="preserve"> </w:t>
      </w:r>
    </w:p>
    <w:bookmarkEnd w:id="474"/>
    <w:bookmarkEnd w:id="475"/>
    <w:bookmarkEnd w:id="476"/>
    <w:bookmarkEnd w:id="512"/>
    <w:p w14:paraId="20A6A29C" w14:textId="77777777" w:rsidR="00BA67E4" w:rsidRPr="000C1686" w:rsidRDefault="00BA67E4" w:rsidP="000059B2">
      <w:pPr>
        <w:pStyle w:val="ListParagraph"/>
        <w:numPr>
          <w:ilvl w:val="0"/>
          <w:numId w:val="160"/>
        </w:numPr>
        <w:ind w:left="0" w:firstLine="0"/>
        <w:jc w:val="both"/>
        <w:rPr>
          <w:szCs w:val="24"/>
        </w:rPr>
      </w:pPr>
      <w:r w:rsidRPr="000C1686">
        <w:rPr>
          <w:szCs w:val="24"/>
        </w:rPr>
        <w:t xml:space="preserve">This section discusses relevant national </w:t>
      </w:r>
      <w:r w:rsidR="00530082" w:rsidRPr="000C1686">
        <w:rPr>
          <w:szCs w:val="24"/>
        </w:rPr>
        <w:t xml:space="preserve">and regional </w:t>
      </w:r>
      <w:r w:rsidRPr="000C1686">
        <w:rPr>
          <w:szCs w:val="24"/>
        </w:rPr>
        <w:t>environmental Policies, strategies and legislation</w:t>
      </w:r>
      <w:r w:rsidR="00530082" w:rsidRPr="000C1686">
        <w:rPr>
          <w:szCs w:val="24"/>
        </w:rPr>
        <w:t>s</w:t>
      </w:r>
      <w:r w:rsidRPr="000C1686">
        <w:rPr>
          <w:szCs w:val="24"/>
        </w:rPr>
        <w:t xml:space="preserve"> </w:t>
      </w:r>
      <w:r w:rsidR="00530082" w:rsidRPr="000C1686">
        <w:rPr>
          <w:szCs w:val="24"/>
        </w:rPr>
        <w:t xml:space="preserve">applicable to ELEAP that needs to be </w:t>
      </w:r>
      <w:r w:rsidRPr="000C1686">
        <w:rPr>
          <w:szCs w:val="24"/>
        </w:rPr>
        <w:t>c</w:t>
      </w:r>
      <w:r w:rsidR="00530082" w:rsidRPr="000C1686">
        <w:rPr>
          <w:szCs w:val="24"/>
        </w:rPr>
        <w:t xml:space="preserve">onsidered during program design and implementation phases. </w:t>
      </w:r>
      <w:r w:rsidRPr="000C1686">
        <w:rPr>
          <w:szCs w:val="24"/>
        </w:rPr>
        <w:t xml:space="preserve">The discussion below </w:t>
      </w:r>
      <w:r w:rsidR="00AB146F" w:rsidRPr="000C1686">
        <w:rPr>
          <w:szCs w:val="24"/>
        </w:rPr>
        <w:t>provides</w:t>
      </w:r>
      <w:r w:rsidRPr="000C1686">
        <w:rPr>
          <w:szCs w:val="24"/>
        </w:rPr>
        <w:t xml:space="preserve"> a list of the </w:t>
      </w:r>
      <w:r w:rsidR="00413B59" w:rsidRPr="000C1686">
        <w:rPr>
          <w:szCs w:val="24"/>
        </w:rPr>
        <w:t>key</w:t>
      </w:r>
      <w:r w:rsidRPr="000C1686">
        <w:rPr>
          <w:szCs w:val="24"/>
        </w:rPr>
        <w:t xml:space="preserve"> relevant environment legislations and </w:t>
      </w:r>
      <w:r w:rsidR="00413B59" w:rsidRPr="000C1686">
        <w:rPr>
          <w:szCs w:val="24"/>
        </w:rPr>
        <w:t>key institutions that are in charge of the implementation of Energy sector project</w:t>
      </w:r>
      <w:r w:rsidRPr="000C1686">
        <w:rPr>
          <w:szCs w:val="24"/>
        </w:rPr>
        <w:t>s</w:t>
      </w:r>
      <w:r w:rsidR="00413B59" w:rsidRPr="000C1686">
        <w:rPr>
          <w:szCs w:val="24"/>
        </w:rPr>
        <w:t xml:space="preserve"> like ELEAP</w:t>
      </w:r>
      <w:r w:rsidRPr="000C1686">
        <w:rPr>
          <w:szCs w:val="24"/>
        </w:rPr>
        <w:t xml:space="preserve">. The relevance of these requirements to ELEAP is assessed with due consideration of the requirements and guidelines of </w:t>
      </w:r>
      <w:r w:rsidR="007261F7" w:rsidRPr="000C1686">
        <w:rPr>
          <w:szCs w:val="24"/>
        </w:rPr>
        <w:t>Program for Results Financing</w:t>
      </w:r>
      <w:r w:rsidRPr="000C1686">
        <w:rPr>
          <w:szCs w:val="24"/>
        </w:rPr>
        <w:t xml:space="preserve">.  </w:t>
      </w:r>
    </w:p>
    <w:p w14:paraId="33B9048D" w14:textId="038F3680" w:rsidR="00BA67E4" w:rsidRPr="000C1686" w:rsidRDefault="00BA67E4" w:rsidP="000059B2">
      <w:pPr>
        <w:pStyle w:val="Heading4"/>
        <w:numPr>
          <w:ilvl w:val="3"/>
          <w:numId w:val="158"/>
        </w:numPr>
        <w:rPr>
          <w:sz w:val="24"/>
          <w:szCs w:val="24"/>
        </w:rPr>
      </w:pPr>
      <w:bookmarkStart w:id="513" w:name="_Toc491183701"/>
      <w:r w:rsidRPr="000C1686">
        <w:rPr>
          <w:sz w:val="24"/>
          <w:szCs w:val="24"/>
        </w:rPr>
        <w:t>The Constitution of the Federal Democratic Republic of Ethiopia</w:t>
      </w:r>
      <w:bookmarkEnd w:id="513"/>
    </w:p>
    <w:p w14:paraId="5BF072CF" w14:textId="77777777" w:rsidR="00BA67E4" w:rsidRPr="000C1686" w:rsidRDefault="00BA67E4" w:rsidP="000059B2">
      <w:pPr>
        <w:pStyle w:val="ListParagraph"/>
        <w:numPr>
          <w:ilvl w:val="0"/>
          <w:numId w:val="160"/>
        </w:numPr>
        <w:ind w:left="0" w:firstLine="0"/>
        <w:jc w:val="both"/>
        <w:rPr>
          <w:szCs w:val="24"/>
        </w:rPr>
      </w:pPr>
      <w:r w:rsidRPr="000C1686">
        <w:rPr>
          <w:szCs w:val="24"/>
        </w:rPr>
        <w:t>The constitution of the Federal Democratic Republic of Ethiopia had issued in August 1995 with several provisions, which provides basic and comprehensive principles and guidelines for environmental protection and management in the country. The concept of sustainable development and environmental rights are presented in Articles 43, 44 and 92 of the Constitution.</w:t>
      </w:r>
    </w:p>
    <w:p w14:paraId="32714405" w14:textId="77777777" w:rsidR="00BA67E4" w:rsidRPr="000C1686" w:rsidRDefault="00BA67E4" w:rsidP="009B445D">
      <w:pPr>
        <w:spacing w:before="120" w:after="120"/>
        <w:jc w:val="both"/>
        <w:rPr>
          <w:b/>
          <w:i/>
          <w:sz w:val="24"/>
          <w:szCs w:val="24"/>
        </w:rPr>
      </w:pPr>
      <w:r w:rsidRPr="000C1686">
        <w:rPr>
          <w:b/>
          <w:i/>
          <w:sz w:val="24"/>
          <w:szCs w:val="24"/>
        </w:rPr>
        <w:t>Article 43- The Right to Development</w:t>
      </w:r>
    </w:p>
    <w:p w14:paraId="3E4B3EF8" w14:textId="77777777" w:rsidR="00BA67E4" w:rsidRPr="000C1686" w:rsidRDefault="00BA67E4" w:rsidP="000059B2">
      <w:pPr>
        <w:pStyle w:val="ListParagraph"/>
        <w:numPr>
          <w:ilvl w:val="0"/>
          <w:numId w:val="27"/>
        </w:numPr>
        <w:tabs>
          <w:tab w:val="left" w:pos="720"/>
          <w:tab w:val="left" w:pos="1710"/>
        </w:tabs>
        <w:autoSpaceDE w:val="0"/>
        <w:autoSpaceDN w:val="0"/>
        <w:adjustRightInd w:val="0"/>
        <w:jc w:val="both"/>
        <w:rPr>
          <w:szCs w:val="24"/>
        </w:rPr>
      </w:pPr>
      <w:r w:rsidRPr="000C1686">
        <w:rPr>
          <w:szCs w:val="24"/>
        </w:rPr>
        <w:t>The Peoples of Ethiopia as a whole, and each Nation, Nationality and People in Ethiopia in particular have the right to improved living standards and to sustainable development.</w:t>
      </w:r>
    </w:p>
    <w:p w14:paraId="67BB910D" w14:textId="77777777" w:rsidR="00BA67E4" w:rsidRPr="000C1686" w:rsidRDefault="00BA67E4" w:rsidP="000059B2">
      <w:pPr>
        <w:pStyle w:val="ListParagraph"/>
        <w:numPr>
          <w:ilvl w:val="0"/>
          <w:numId w:val="27"/>
        </w:numPr>
        <w:tabs>
          <w:tab w:val="left" w:pos="720"/>
          <w:tab w:val="left" w:pos="1710"/>
        </w:tabs>
        <w:autoSpaceDE w:val="0"/>
        <w:autoSpaceDN w:val="0"/>
        <w:adjustRightInd w:val="0"/>
        <w:jc w:val="both"/>
        <w:rPr>
          <w:szCs w:val="24"/>
        </w:rPr>
      </w:pPr>
      <w:r w:rsidRPr="000C1686">
        <w:rPr>
          <w:szCs w:val="24"/>
        </w:rPr>
        <w:t xml:space="preserve">Nationals have the right to participate in national development and, in particular, to be consulted with respect to policies and projects affecting their community. </w:t>
      </w:r>
    </w:p>
    <w:p w14:paraId="21B87B36" w14:textId="77777777" w:rsidR="00BA67E4" w:rsidRPr="000C1686" w:rsidRDefault="00BA67E4" w:rsidP="009B445D">
      <w:pPr>
        <w:spacing w:before="120" w:after="120"/>
        <w:jc w:val="both"/>
        <w:rPr>
          <w:b/>
          <w:i/>
          <w:sz w:val="24"/>
          <w:szCs w:val="24"/>
        </w:rPr>
      </w:pPr>
      <w:r w:rsidRPr="000C1686">
        <w:rPr>
          <w:b/>
          <w:i/>
          <w:sz w:val="24"/>
          <w:szCs w:val="24"/>
        </w:rPr>
        <w:t xml:space="preserve">Article 44- Environmental Rights </w:t>
      </w:r>
    </w:p>
    <w:p w14:paraId="3D5B9824" w14:textId="77777777" w:rsidR="00BA67E4" w:rsidRPr="000C1686" w:rsidRDefault="00BA67E4" w:rsidP="000059B2">
      <w:pPr>
        <w:pStyle w:val="ListParagraph"/>
        <w:numPr>
          <w:ilvl w:val="0"/>
          <w:numId w:val="27"/>
        </w:numPr>
        <w:tabs>
          <w:tab w:val="left" w:pos="720"/>
          <w:tab w:val="left" w:pos="1710"/>
        </w:tabs>
        <w:autoSpaceDE w:val="0"/>
        <w:autoSpaceDN w:val="0"/>
        <w:adjustRightInd w:val="0"/>
        <w:jc w:val="both"/>
        <w:rPr>
          <w:szCs w:val="24"/>
        </w:rPr>
      </w:pPr>
      <w:r w:rsidRPr="000C1686">
        <w:rPr>
          <w:szCs w:val="24"/>
        </w:rPr>
        <w:t xml:space="preserve">All persons have the right to a clean and healthy environment. </w:t>
      </w:r>
    </w:p>
    <w:p w14:paraId="7DE86887" w14:textId="77777777" w:rsidR="00BA67E4" w:rsidRPr="000C1686" w:rsidRDefault="00BA67E4" w:rsidP="000059B2">
      <w:pPr>
        <w:pStyle w:val="ListParagraph"/>
        <w:numPr>
          <w:ilvl w:val="0"/>
          <w:numId w:val="27"/>
        </w:numPr>
        <w:tabs>
          <w:tab w:val="left" w:pos="720"/>
          <w:tab w:val="left" w:pos="1710"/>
        </w:tabs>
        <w:autoSpaceDE w:val="0"/>
        <w:autoSpaceDN w:val="0"/>
        <w:adjustRightInd w:val="0"/>
        <w:jc w:val="both"/>
        <w:rPr>
          <w:szCs w:val="24"/>
        </w:rPr>
      </w:pPr>
      <w:r w:rsidRPr="000C1686">
        <w:rPr>
          <w:szCs w:val="24"/>
        </w:rPr>
        <w:t>All persons who have been displaced or whose livelihoods have been adversely affected as a result of State programs have the right to commensurate monetary or alternative means of compensation, including relocation with adequate State assistance.</w:t>
      </w:r>
    </w:p>
    <w:p w14:paraId="57FEFFDF" w14:textId="77777777" w:rsidR="00235BF6" w:rsidRPr="000C1686" w:rsidRDefault="00235BF6" w:rsidP="009B445D">
      <w:pPr>
        <w:spacing w:before="120" w:after="120"/>
        <w:jc w:val="both"/>
        <w:rPr>
          <w:b/>
          <w:i/>
          <w:sz w:val="24"/>
          <w:szCs w:val="24"/>
        </w:rPr>
      </w:pPr>
    </w:p>
    <w:p w14:paraId="6CAAFF87" w14:textId="77777777" w:rsidR="00BA67E4" w:rsidRPr="000C1686" w:rsidRDefault="00BA67E4" w:rsidP="009B445D">
      <w:pPr>
        <w:spacing w:before="120" w:after="120"/>
        <w:jc w:val="both"/>
        <w:rPr>
          <w:b/>
          <w:i/>
          <w:sz w:val="24"/>
          <w:szCs w:val="24"/>
        </w:rPr>
      </w:pPr>
      <w:r w:rsidRPr="000C1686">
        <w:rPr>
          <w:b/>
          <w:i/>
          <w:sz w:val="24"/>
          <w:szCs w:val="24"/>
        </w:rPr>
        <w:t xml:space="preserve">Article 92- Environmental Objectives </w:t>
      </w:r>
    </w:p>
    <w:p w14:paraId="7719BEFF" w14:textId="77777777" w:rsidR="00BA67E4" w:rsidRPr="000C1686" w:rsidRDefault="00BA67E4" w:rsidP="000059B2">
      <w:pPr>
        <w:pStyle w:val="ListParagraph"/>
        <w:numPr>
          <w:ilvl w:val="0"/>
          <w:numId w:val="27"/>
        </w:numPr>
        <w:tabs>
          <w:tab w:val="left" w:pos="720"/>
          <w:tab w:val="left" w:pos="1710"/>
        </w:tabs>
        <w:autoSpaceDE w:val="0"/>
        <w:autoSpaceDN w:val="0"/>
        <w:adjustRightInd w:val="0"/>
        <w:jc w:val="both"/>
        <w:rPr>
          <w:szCs w:val="24"/>
        </w:rPr>
      </w:pPr>
      <w:r w:rsidRPr="000C1686">
        <w:rPr>
          <w:szCs w:val="24"/>
        </w:rPr>
        <w:t xml:space="preserve">Government shall endeavor to ensure that all Ethiopians live in a clean and healthy environment. </w:t>
      </w:r>
    </w:p>
    <w:p w14:paraId="31C13EA3" w14:textId="77777777" w:rsidR="00BA67E4" w:rsidRPr="000C1686" w:rsidRDefault="00BA67E4" w:rsidP="000059B2">
      <w:pPr>
        <w:pStyle w:val="ListParagraph"/>
        <w:numPr>
          <w:ilvl w:val="0"/>
          <w:numId w:val="27"/>
        </w:numPr>
        <w:tabs>
          <w:tab w:val="left" w:pos="720"/>
          <w:tab w:val="left" w:pos="1710"/>
        </w:tabs>
        <w:autoSpaceDE w:val="0"/>
        <w:autoSpaceDN w:val="0"/>
        <w:adjustRightInd w:val="0"/>
        <w:jc w:val="both"/>
        <w:rPr>
          <w:szCs w:val="24"/>
        </w:rPr>
      </w:pPr>
      <w:r w:rsidRPr="000C1686">
        <w:rPr>
          <w:szCs w:val="24"/>
        </w:rPr>
        <w:t xml:space="preserve">The design and implementation of programs and projects of development shall not damage or destroy the environment. </w:t>
      </w:r>
    </w:p>
    <w:p w14:paraId="5D8CD2BF" w14:textId="77777777" w:rsidR="00BA67E4" w:rsidRPr="000C1686" w:rsidRDefault="00BA67E4" w:rsidP="000059B2">
      <w:pPr>
        <w:pStyle w:val="ListParagraph"/>
        <w:numPr>
          <w:ilvl w:val="0"/>
          <w:numId w:val="27"/>
        </w:numPr>
        <w:tabs>
          <w:tab w:val="left" w:pos="720"/>
          <w:tab w:val="left" w:pos="1710"/>
        </w:tabs>
        <w:autoSpaceDE w:val="0"/>
        <w:autoSpaceDN w:val="0"/>
        <w:adjustRightInd w:val="0"/>
        <w:jc w:val="both"/>
        <w:rPr>
          <w:szCs w:val="24"/>
        </w:rPr>
      </w:pPr>
      <w:r w:rsidRPr="000C1686">
        <w:rPr>
          <w:szCs w:val="24"/>
        </w:rPr>
        <w:t xml:space="preserve">People have the right to full consultation and to the expression of views in the planning and implementations of environmental policies and projects that affect them directly. </w:t>
      </w:r>
    </w:p>
    <w:p w14:paraId="7E7DD9ED" w14:textId="77777777" w:rsidR="00BA67E4" w:rsidRPr="000C1686" w:rsidRDefault="00BA67E4" w:rsidP="000059B2">
      <w:pPr>
        <w:pStyle w:val="ListParagraph"/>
        <w:numPr>
          <w:ilvl w:val="0"/>
          <w:numId w:val="27"/>
        </w:numPr>
        <w:tabs>
          <w:tab w:val="left" w:pos="720"/>
          <w:tab w:val="left" w:pos="1710"/>
        </w:tabs>
        <w:autoSpaceDE w:val="0"/>
        <w:autoSpaceDN w:val="0"/>
        <w:adjustRightInd w:val="0"/>
        <w:jc w:val="both"/>
        <w:rPr>
          <w:rFonts w:eastAsia="Times New Roman"/>
          <w:szCs w:val="24"/>
        </w:rPr>
      </w:pPr>
      <w:r w:rsidRPr="000C1686">
        <w:rPr>
          <w:szCs w:val="24"/>
        </w:rPr>
        <w:t xml:space="preserve">Government and citizens shall have the duty to protect the environment. </w:t>
      </w:r>
    </w:p>
    <w:p w14:paraId="3D1E528F" w14:textId="77777777" w:rsidR="00324FA9" w:rsidRPr="000C1686" w:rsidRDefault="00324FA9" w:rsidP="009B445D">
      <w:pPr>
        <w:pStyle w:val="ListParagraph"/>
        <w:tabs>
          <w:tab w:val="left" w:pos="720"/>
          <w:tab w:val="left" w:pos="1710"/>
        </w:tabs>
        <w:autoSpaceDE w:val="0"/>
        <w:autoSpaceDN w:val="0"/>
        <w:adjustRightInd w:val="0"/>
        <w:jc w:val="both"/>
        <w:rPr>
          <w:rFonts w:eastAsia="Times New Roman"/>
          <w:szCs w:val="24"/>
        </w:rPr>
      </w:pPr>
    </w:p>
    <w:p w14:paraId="4F51FC5C" w14:textId="77777777" w:rsidR="00BA67E4" w:rsidRPr="000C1686" w:rsidRDefault="00BA67E4" w:rsidP="000059B2">
      <w:pPr>
        <w:pStyle w:val="Heading4"/>
        <w:numPr>
          <w:ilvl w:val="3"/>
          <w:numId w:val="158"/>
        </w:numPr>
        <w:rPr>
          <w:sz w:val="24"/>
          <w:szCs w:val="24"/>
        </w:rPr>
      </w:pPr>
      <w:bookmarkStart w:id="514" w:name="_Toc491183702"/>
      <w:r w:rsidRPr="000C1686">
        <w:rPr>
          <w:sz w:val="24"/>
          <w:szCs w:val="24"/>
        </w:rPr>
        <w:t>The Growth and Transformation Plan (GTP) II</w:t>
      </w:r>
      <w:bookmarkEnd w:id="514"/>
      <w:r w:rsidRPr="000C1686">
        <w:rPr>
          <w:sz w:val="24"/>
          <w:szCs w:val="24"/>
        </w:rPr>
        <w:t xml:space="preserve"> </w:t>
      </w:r>
    </w:p>
    <w:p w14:paraId="174B290B" w14:textId="38257020" w:rsidR="00BA67E4" w:rsidRPr="000C1686" w:rsidRDefault="00BA67E4" w:rsidP="000059B2">
      <w:pPr>
        <w:pStyle w:val="ListParagraph"/>
        <w:numPr>
          <w:ilvl w:val="0"/>
          <w:numId w:val="160"/>
        </w:numPr>
        <w:ind w:left="0" w:firstLine="0"/>
        <w:jc w:val="both"/>
        <w:rPr>
          <w:szCs w:val="24"/>
        </w:rPr>
      </w:pPr>
      <w:r w:rsidRPr="000C1686">
        <w:rPr>
          <w:szCs w:val="24"/>
        </w:rPr>
        <w:t>The GTP</w:t>
      </w:r>
      <w:r w:rsidR="00F74906" w:rsidRPr="000C1686">
        <w:rPr>
          <w:szCs w:val="24"/>
        </w:rPr>
        <w:t>-II</w:t>
      </w:r>
      <w:r w:rsidRPr="000C1686">
        <w:rPr>
          <w:szCs w:val="24"/>
        </w:rPr>
        <w:t xml:space="preserve"> consists of qualitative and quantitative targets in the spheres of macro-economic performance, performance of economic and social sectors (including energy) and crosscutting sectors (including environment and climate change). The GTP</w:t>
      </w:r>
      <w:r w:rsidR="00F74906" w:rsidRPr="000C1686">
        <w:rPr>
          <w:szCs w:val="24"/>
        </w:rPr>
        <w:t>-II</w:t>
      </w:r>
      <w:r w:rsidRPr="000C1686">
        <w:rPr>
          <w:szCs w:val="24"/>
        </w:rPr>
        <w:t xml:space="preserve"> aims at building a ‘Green Economy’ and implementing the existing environmental laws as part of the key strategic directions to be pursued during the plan period. Up to the end of GTP II, there are plans to increase the c</w:t>
      </w:r>
      <w:r w:rsidR="00AC7DDE" w:rsidRPr="000C1686">
        <w:rPr>
          <w:szCs w:val="24"/>
        </w:rPr>
        <w:t xml:space="preserve">onnections to almost 7 million </w:t>
      </w:r>
      <w:r w:rsidRPr="000C1686">
        <w:rPr>
          <w:szCs w:val="24"/>
        </w:rPr>
        <w:t xml:space="preserve">(Table </w:t>
      </w:r>
      <w:r w:rsidR="00324FA9" w:rsidRPr="000C1686">
        <w:rPr>
          <w:szCs w:val="24"/>
        </w:rPr>
        <w:t>3</w:t>
      </w:r>
      <w:r w:rsidRPr="000C1686">
        <w:rPr>
          <w:szCs w:val="24"/>
        </w:rPr>
        <w:t>).</w:t>
      </w:r>
    </w:p>
    <w:p w14:paraId="0F4B4D00" w14:textId="77777777" w:rsidR="001C1183" w:rsidRPr="000C1686" w:rsidRDefault="001C1183" w:rsidP="0053661C">
      <w:pPr>
        <w:pStyle w:val="ListParagraph"/>
        <w:ind w:left="0"/>
        <w:jc w:val="both"/>
        <w:rPr>
          <w:szCs w:val="24"/>
        </w:rPr>
      </w:pPr>
    </w:p>
    <w:p w14:paraId="397259BF" w14:textId="77777777" w:rsidR="00BA67E4" w:rsidRPr="000C1686" w:rsidRDefault="00BA67E4" w:rsidP="000059B2">
      <w:pPr>
        <w:pStyle w:val="ListParagraph"/>
        <w:numPr>
          <w:ilvl w:val="0"/>
          <w:numId w:val="160"/>
        </w:numPr>
        <w:ind w:left="0" w:firstLine="0"/>
        <w:jc w:val="both"/>
        <w:rPr>
          <w:szCs w:val="24"/>
        </w:rPr>
      </w:pPr>
      <w:r w:rsidRPr="000C1686">
        <w:rPr>
          <w:szCs w:val="24"/>
        </w:rPr>
        <w:t xml:space="preserve">With regard to alternative sources of energy, the </w:t>
      </w:r>
      <w:r w:rsidR="0001756C" w:rsidRPr="000C1686">
        <w:rPr>
          <w:szCs w:val="24"/>
        </w:rPr>
        <w:t>focus</w:t>
      </w:r>
      <w:r w:rsidRPr="000C1686">
        <w:rPr>
          <w:szCs w:val="24"/>
        </w:rPr>
        <w:t xml:space="preserve"> areas pointed out in GTP II are the following:</w:t>
      </w:r>
    </w:p>
    <w:p w14:paraId="72E9CA8D" w14:textId="77777777" w:rsidR="00BA67E4" w:rsidRPr="000C1686" w:rsidRDefault="006F0315" w:rsidP="000059B2">
      <w:pPr>
        <w:pStyle w:val="ListParagraph"/>
        <w:numPr>
          <w:ilvl w:val="0"/>
          <w:numId w:val="99"/>
        </w:numPr>
        <w:tabs>
          <w:tab w:val="left" w:pos="567"/>
          <w:tab w:val="left" w:pos="1985"/>
        </w:tabs>
        <w:ind w:left="567" w:hanging="425"/>
        <w:jc w:val="both"/>
        <w:rPr>
          <w:szCs w:val="24"/>
        </w:rPr>
      </w:pPr>
      <w:r w:rsidRPr="000C1686">
        <w:rPr>
          <w:szCs w:val="24"/>
        </w:rPr>
        <w:t xml:space="preserve">to </w:t>
      </w:r>
      <w:r w:rsidR="00BA67E4" w:rsidRPr="000C1686">
        <w:rPr>
          <w:szCs w:val="24"/>
        </w:rPr>
        <w:t>build the capacity of stakeholders (Ministry of Water, Irrigation and Electricity, Region</w:t>
      </w:r>
      <w:r w:rsidRPr="000C1686">
        <w:rPr>
          <w:szCs w:val="24"/>
        </w:rPr>
        <w:t>al and local levels institution</w:t>
      </w:r>
      <w:r w:rsidR="00BA67E4" w:rsidRPr="000C1686">
        <w:rPr>
          <w:szCs w:val="24"/>
        </w:rPr>
        <w:t>s and others) through development and expansion of alternative sources of energy in a sustainable manner so as to enable the society to use modern energy;</w:t>
      </w:r>
    </w:p>
    <w:p w14:paraId="0E0C7F15" w14:textId="77777777" w:rsidR="00BA67E4" w:rsidRPr="000C1686" w:rsidRDefault="006F0315" w:rsidP="000059B2">
      <w:pPr>
        <w:pStyle w:val="ListParagraph"/>
        <w:numPr>
          <w:ilvl w:val="0"/>
          <w:numId w:val="99"/>
        </w:numPr>
        <w:tabs>
          <w:tab w:val="left" w:pos="567"/>
          <w:tab w:val="left" w:pos="1985"/>
        </w:tabs>
        <w:ind w:left="567" w:hanging="425"/>
        <w:jc w:val="both"/>
        <w:rPr>
          <w:szCs w:val="24"/>
        </w:rPr>
      </w:pPr>
      <w:r w:rsidRPr="000C1686">
        <w:rPr>
          <w:szCs w:val="24"/>
        </w:rPr>
        <w:t xml:space="preserve">to </w:t>
      </w:r>
      <w:r w:rsidR="00BA67E4" w:rsidRPr="000C1686">
        <w:rPr>
          <w:szCs w:val="24"/>
        </w:rPr>
        <w:t>strengthen the direction of scaling-up of renewable sources of energy from water, wind, geothermal and solar energy without polluting the environment in a bid to satisfy the energy requirements;</w:t>
      </w:r>
    </w:p>
    <w:p w14:paraId="107405D9" w14:textId="77777777" w:rsidR="00BA67E4" w:rsidRPr="000C1686" w:rsidRDefault="006F0315" w:rsidP="000059B2">
      <w:pPr>
        <w:pStyle w:val="ListParagraph"/>
        <w:numPr>
          <w:ilvl w:val="0"/>
          <w:numId w:val="99"/>
        </w:numPr>
        <w:tabs>
          <w:tab w:val="left" w:pos="567"/>
          <w:tab w:val="left" w:pos="1985"/>
        </w:tabs>
        <w:ind w:left="567" w:hanging="425"/>
        <w:jc w:val="both"/>
        <w:rPr>
          <w:b/>
          <w:bCs/>
          <w:szCs w:val="24"/>
        </w:rPr>
      </w:pPr>
      <w:r w:rsidRPr="000C1686">
        <w:rPr>
          <w:szCs w:val="24"/>
        </w:rPr>
        <w:t xml:space="preserve">reducing </w:t>
      </w:r>
      <w:r w:rsidR="00BA67E4" w:rsidRPr="000C1686">
        <w:rPr>
          <w:szCs w:val="24"/>
        </w:rPr>
        <w:t>the need for firewood by improving the energy utilization of the society and introducing and promoting new sources and technologies of energy so as to protect desertification; and,</w:t>
      </w:r>
    </w:p>
    <w:p w14:paraId="4E1118AB" w14:textId="77777777" w:rsidR="00BA67E4" w:rsidRPr="000C1686" w:rsidRDefault="006F0315" w:rsidP="000059B2">
      <w:pPr>
        <w:pStyle w:val="ListParagraph"/>
        <w:numPr>
          <w:ilvl w:val="0"/>
          <w:numId w:val="99"/>
        </w:numPr>
        <w:tabs>
          <w:tab w:val="left" w:pos="567"/>
          <w:tab w:val="left" w:pos="1985"/>
        </w:tabs>
        <w:ind w:left="567" w:hanging="425"/>
        <w:jc w:val="both"/>
        <w:rPr>
          <w:b/>
          <w:bCs/>
          <w:szCs w:val="24"/>
        </w:rPr>
      </w:pPr>
      <w:r w:rsidRPr="000C1686">
        <w:rPr>
          <w:szCs w:val="24"/>
        </w:rPr>
        <w:t xml:space="preserve">to </w:t>
      </w:r>
      <w:r w:rsidR="00BA67E4" w:rsidRPr="000C1686">
        <w:rPr>
          <w:szCs w:val="24"/>
        </w:rPr>
        <w:t xml:space="preserve">enhance social and economic activities by using wind energy for electric supply and water </w:t>
      </w:r>
      <w:r w:rsidR="00AC7DDE" w:rsidRPr="000C1686">
        <w:rPr>
          <w:szCs w:val="24"/>
        </w:rPr>
        <w:t>pumps.</w:t>
      </w:r>
    </w:p>
    <w:p w14:paraId="00EC32DD" w14:textId="77777777" w:rsidR="00D2473A" w:rsidRPr="00121D80" w:rsidRDefault="00D2473A" w:rsidP="009B445D">
      <w:pPr>
        <w:pStyle w:val="ListParagraph"/>
        <w:tabs>
          <w:tab w:val="left" w:pos="567"/>
          <w:tab w:val="left" w:pos="1985"/>
        </w:tabs>
        <w:jc w:val="both"/>
        <w:rPr>
          <w:sz w:val="22"/>
          <w:szCs w:val="22"/>
        </w:rPr>
      </w:pPr>
    </w:p>
    <w:p w14:paraId="0067FA7E" w14:textId="5F41E634" w:rsidR="00BA67E4" w:rsidRPr="00121D80" w:rsidRDefault="006F0315" w:rsidP="009B445D">
      <w:pPr>
        <w:pStyle w:val="Caption"/>
        <w:spacing w:before="120" w:after="120"/>
        <w:rPr>
          <w:b/>
          <w:i w:val="0"/>
        </w:rPr>
      </w:pPr>
      <w:bookmarkStart w:id="515" w:name="_Toc491183791"/>
      <w:r w:rsidRPr="00121D80">
        <w:rPr>
          <w:b/>
          <w:i w:val="0"/>
        </w:rPr>
        <w:t xml:space="preserve">Table </w:t>
      </w:r>
      <w:r w:rsidRPr="00121D80">
        <w:rPr>
          <w:b/>
          <w:i w:val="0"/>
        </w:rPr>
        <w:fldChar w:fldCharType="begin"/>
      </w:r>
      <w:r w:rsidRPr="00121D80">
        <w:rPr>
          <w:b/>
          <w:i w:val="0"/>
        </w:rPr>
        <w:instrText xml:space="preserve"> SEQ Table \* ARABIC </w:instrText>
      </w:r>
      <w:r w:rsidRPr="00121D80">
        <w:rPr>
          <w:b/>
          <w:i w:val="0"/>
        </w:rPr>
        <w:fldChar w:fldCharType="separate"/>
      </w:r>
      <w:r w:rsidR="00F21121" w:rsidRPr="00121D80">
        <w:rPr>
          <w:b/>
          <w:i w:val="0"/>
          <w:noProof/>
        </w:rPr>
        <w:t>3</w:t>
      </w:r>
      <w:r w:rsidRPr="00121D80">
        <w:rPr>
          <w:b/>
          <w:i w:val="0"/>
        </w:rPr>
        <w:fldChar w:fldCharType="end"/>
      </w:r>
      <w:r w:rsidRPr="00121D80">
        <w:rPr>
          <w:b/>
          <w:i w:val="0"/>
        </w:rPr>
        <w:t>: Energy related GTP II targets (2016-2020)</w:t>
      </w:r>
      <w:bookmarkEnd w:id="515"/>
    </w:p>
    <w:tbl>
      <w:tblPr>
        <w:tblStyle w:val="PlainTable2"/>
        <w:tblW w:w="906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687"/>
        <w:gridCol w:w="1923"/>
        <w:gridCol w:w="2769"/>
      </w:tblGrid>
      <w:tr w:rsidR="008F1B4D" w:rsidRPr="00121D80" w14:paraId="7EAAD29A" w14:textId="77777777" w:rsidTr="008F1B4D">
        <w:trPr>
          <w:cnfStyle w:val="100000000000" w:firstRow="1" w:lastRow="0" w:firstColumn="0" w:lastColumn="0" w:oddVBand="0" w:evenVBand="0" w:oddHBand="0"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689" w:type="dxa"/>
            <w:shd w:val="clear" w:color="auto" w:fill="8EAADB" w:themeFill="accent1" w:themeFillTint="99"/>
            <w:hideMark/>
          </w:tcPr>
          <w:p w14:paraId="30015BB6" w14:textId="77777777" w:rsidR="008F1B4D" w:rsidRPr="00121D80" w:rsidRDefault="008F1B4D" w:rsidP="009B445D">
            <w:pPr>
              <w:pStyle w:val="Default"/>
              <w:rPr>
                <w:rFonts w:ascii="Times New Roman" w:hAnsi="Times New Roman" w:cs="Times New Roman"/>
                <w:sz w:val="22"/>
                <w:szCs w:val="22"/>
              </w:rPr>
            </w:pPr>
            <w:r w:rsidRPr="00121D80">
              <w:rPr>
                <w:rFonts w:ascii="Times New Roman" w:hAnsi="Times New Roman" w:cs="Times New Roman"/>
                <w:bCs w:val="0"/>
                <w:sz w:val="22"/>
                <w:szCs w:val="22"/>
              </w:rPr>
              <w:t>Indicator</w:t>
            </w:r>
          </w:p>
        </w:tc>
        <w:tc>
          <w:tcPr>
            <w:tcW w:w="0" w:type="auto"/>
            <w:shd w:val="clear" w:color="auto" w:fill="8EAADB" w:themeFill="accent1" w:themeFillTint="99"/>
            <w:hideMark/>
          </w:tcPr>
          <w:p w14:paraId="3F283356" w14:textId="77777777" w:rsidR="008F1B4D" w:rsidRPr="00121D80" w:rsidRDefault="008F1B4D" w:rsidP="009B445D">
            <w:pPr>
              <w:pStyle w:val="Defaul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2"/>
                <w:szCs w:val="22"/>
              </w:rPr>
            </w:pPr>
            <w:r w:rsidRPr="00121D80">
              <w:rPr>
                <w:rFonts w:ascii="Times New Roman" w:hAnsi="Times New Roman" w:cs="Times New Roman"/>
                <w:bCs w:val="0"/>
                <w:sz w:val="22"/>
                <w:szCs w:val="22"/>
              </w:rPr>
              <w:t xml:space="preserve">Unit of measurement </w:t>
            </w:r>
          </w:p>
        </w:tc>
        <w:tc>
          <w:tcPr>
            <w:tcW w:w="0" w:type="auto"/>
            <w:shd w:val="clear" w:color="auto" w:fill="8EAADB" w:themeFill="accent1" w:themeFillTint="99"/>
            <w:hideMark/>
          </w:tcPr>
          <w:p w14:paraId="044652FF" w14:textId="77777777" w:rsidR="008F1B4D" w:rsidRPr="00121D80" w:rsidRDefault="008F1B4D" w:rsidP="009B445D">
            <w:pPr>
              <w:pStyle w:val="Defaul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2"/>
                <w:szCs w:val="22"/>
              </w:rPr>
            </w:pPr>
            <w:r w:rsidRPr="00121D80">
              <w:rPr>
                <w:rFonts w:ascii="Times New Roman" w:hAnsi="Times New Roman" w:cs="Times New Roman"/>
                <w:bCs w:val="0"/>
                <w:sz w:val="22"/>
                <w:szCs w:val="22"/>
              </w:rPr>
              <w:t>Baseline (2015)</w:t>
            </w:r>
          </w:p>
        </w:tc>
        <w:tc>
          <w:tcPr>
            <w:tcW w:w="2769" w:type="dxa"/>
            <w:shd w:val="clear" w:color="auto" w:fill="8EAADB" w:themeFill="accent1" w:themeFillTint="99"/>
            <w:hideMark/>
          </w:tcPr>
          <w:p w14:paraId="18EAB191" w14:textId="77777777" w:rsidR="008F1B4D" w:rsidRPr="00121D80" w:rsidRDefault="008F1B4D" w:rsidP="009B445D">
            <w:pPr>
              <w:pStyle w:val="Defaul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2"/>
                <w:szCs w:val="22"/>
              </w:rPr>
            </w:pPr>
            <w:r w:rsidRPr="00121D80">
              <w:rPr>
                <w:rFonts w:ascii="Times New Roman" w:hAnsi="Times New Roman" w:cs="Times New Roman"/>
                <w:bCs w:val="0"/>
                <w:sz w:val="22"/>
                <w:szCs w:val="22"/>
              </w:rPr>
              <w:t>GTP-II targets (by 2020)</w:t>
            </w:r>
          </w:p>
        </w:tc>
      </w:tr>
      <w:tr w:rsidR="008F1B4D" w:rsidRPr="00121D80" w14:paraId="14F863EC" w14:textId="77777777" w:rsidTr="008F1B4D">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689" w:type="dxa"/>
            <w:hideMark/>
          </w:tcPr>
          <w:p w14:paraId="7A5E505C" w14:textId="77777777" w:rsidR="008F1B4D" w:rsidRPr="00121D80" w:rsidRDefault="008F1B4D" w:rsidP="009B445D">
            <w:pPr>
              <w:pStyle w:val="Default"/>
              <w:rPr>
                <w:rFonts w:ascii="Times New Roman" w:hAnsi="Times New Roman" w:cs="Times New Roman"/>
                <w:b w:val="0"/>
                <w:bCs w:val="0"/>
                <w:sz w:val="22"/>
                <w:szCs w:val="22"/>
              </w:rPr>
            </w:pPr>
            <w:r w:rsidRPr="00121D80">
              <w:rPr>
                <w:rFonts w:ascii="Times New Roman" w:hAnsi="Times New Roman" w:cs="Times New Roman"/>
                <w:b w:val="0"/>
                <w:bCs w:val="0"/>
                <w:sz w:val="22"/>
                <w:szCs w:val="22"/>
              </w:rPr>
              <w:t>Electricity service coverage (towns/villages)</w:t>
            </w:r>
          </w:p>
        </w:tc>
        <w:tc>
          <w:tcPr>
            <w:tcW w:w="0" w:type="auto"/>
            <w:hideMark/>
          </w:tcPr>
          <w:p w14:paraId="0F3DC15A" w14:textId="77777777" w:rsidR="008F1B4D" w:rsidRPr="00121D80" w:rsidRDefault="008F1B4D" w:rsidP="009B445D">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21D80">
              <w:rPr>
                <w:rFonts w:ascii="Times New Roman" w:hAnsi="Times New Roman" w:cs="Times New Roman"/>
                <w:bCs/>
                <w:sz w:val="22"/>
                <w:szCs w:val="22"/>
              </w:rPr>
              <w:t xml:space="preserve">Percent </w:t>
            </w:r>
          </w:p>
        </w:tc>
        <w:tc>
          <w:tcPr>
            <w:tcW w:w="0" w:type="auto"/>
            <w:hideMark/>
          </w:tcPr>
          <w:p w14:paraId="4F2F4AC6" w14:textId="77777777" w:rsidR="008F1B4D" w:rsidRPr="00121D80" w:rsidRDefault="008F1B4D" w:rsidP="009B445D">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21D80">
              <w:rPr>
                <w:rFonts w:ascii="Times New Roman" w:hAnsi="Times New Roman" w:cs="Times New Roman"/>
                <w:bCs/>
                <w:sz w:val="22"/>
                <w:szCs w:val="22"/>
              </w:rPr>
              <w:t xml:space="preserve">60 </w:t>
            </w:r>
          </w:p>
        </w:tc>
        <w:tc>
          <w:tcPr>
            <w:tcW w:w="2769" w:type="dxa"/>
            <w:hideMark/>
          </w:tcPr>
          <w:p w14:paraId="645466CB" w14:textId="77777777" w:rsidR="008F1B4D" w:rsidRPr="00121D80" w:rsidRDefault="008F1B4D" w:rsidP="009B445D">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21D80">
              <w:rPr>
                <w:rFonts w:ascii="Times New Roman" w:hAnsi="Times New Roman" w:cs="Times New Roman"/>
                <w:bCs/>
                <w:sz w:val="22"/>
                <w:szCs w:val="22"/>
              </w:rPr>
              <w:t xml:space="preserve">90 </w:t>
            </w:r>
          </w:p>
        </w:tc>
      </w:tr>
      <w:tr w:rsidR="008F1B4D" w:rsidRPr="00121D80" w14:paraId="31AC788D" w14:textId="77777777" w:rsidTr="008F1B4D">
        <w:trPr>
          <w:trHeight w:val="85"/>
        </w:trPr>
        <w:tc>
          <w:tcPr>
            <w:cnfStyle w:val="001000000000" w:firstRow="0" w:lastRow="0" w:firstColumn="1" w:lastColumn="0" w:oddVBand="0" w:evenVBand="0" w:oddHBand="0" w:evenHBand="0" w:firstRowFirstColumn="0" w:firstRowLastColumn="0" w:lastRowFirstColumn="0" w:lastRowLastColumn="0"/>
            <w:tcW w:w="2689" w:type="dxa"/>
            <w:shd w:val="clear" w:color="auto" w:fill="D9E2F3" w:themeFill="accent1" w:themeFillTint="33"/>
            <w:hideMark/>
          </w:tcPr>
          <w:p w14:paraId="181E16F9" w14:textId="77777777" w:rsidR="008F1B4D" w:rsidRPr="00121D80" w:rsidRDefault="008F1B4D" w:rsidP="009B445D">
            <w:pPr>
              <w:pStyle w:val="Default"/>
              <w:rPr>
                <w:rFonts w:ascii="Times New Roman" w:hAnsi="Times New Roman" w:cs="Times New Roman"/>
                <w:sz w:val="22"/>
                <w:szCs w:val="22"/>
              </w:rPr>
            </w:pPr>
            <w:r w:rsidRPr="00121D80">
              <w:rPr>
                <w:rFonts w:ascii="Times New Roman" w:hAnsi="Times New Roman" w:cs="Times New Roman"/>
                <w:b w:val="0"/>
                <w:bCs w:val="0"/>
                <w:sz w:val="22"/>
                <w:szCs w:val="22"/>
              </w:rPr>
              <w:t xml:space="preserve">Installed power generating capacity </w:t>
            </w:r>
          </w:p>
        </w:tc>
        <w:tc>
          <w:tcPr>
            <w:tcW w:w="0" w:type="auto"/>
            <w:shd w:val="clear" w:color="auto" w:fill="D9E2F3" w:themeFill="accent1" w:themeFillTint="33"/>
            <w:hideMark/>
          </w:tcPr>
          <w:p w14:paraId="556417D0" w14:textId="77777777" w:rsidR="008F1B4D" w:rsidRPr="00121D80" w:rsidRDefault="008F1B4D" w:rsidP="009B445D">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21D80">
              <w:rPr>
                <w:rFonts w:ascii="Times New Roman" w:hAnsi="Times New Roman" w:cs="Times New Roman"/>
                <w:bCs/>
                <w:sz w:val="22"/>
                <w:szCs w:val="22"/>
              </w:rPr>
              <w:t xml:space="preserve">MW </w:t>
            </w:r>
          </w:p>
        </w:tc>
        <w:tc>
          <w:tcPr>
            <w:tcW w:w="0" w:type="auto"/>
            <w:shd w:val="clear" w:color="auto" w:fill="D9E2F3" w:themeFill="accent1" w:themeFillTint="33"/>
            <w:hideMark/>
          </w:tcPr>
          <w:p w14:paraId="7BF259BB" w14:textId="77777777" w:rsidR="008F1B4D" w:rsidRPr="00121D80" w:rsidRDefault="008F1B4D" w:rsidP="009B445D">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21D80">
              <w:rPr>
                <w:rFonts w:ascii="Times New Roman" w:hAnsi="Times New Roman" w:cs="Times New Roman"/>
                <w:sz w:val="22"/>
                <w:szCs w:val="22"/>
              </w:rPr>
              <w:t>2,386</w:t>
            </w:r>
          </w:p>
        </w:tc>
        <w:tc>
          <w:tcPr>
            <w:tcW w:w="2769" w:type="dxa"/>
            <w:shd w:val="clear" w:color="auto" w:fill="D9E2F3" w:themeFill="accent1" w:themeFillTint="33"/>
            <w:hideMark/>
          </w:tcPr>
          <w:p w14:paraId="1B694C9A" w14:textId="77777777" w:rsidR="008F1B4D" w:rsidRPr="00121D80" w:rsidRDefault="008F1B4D" w:rsidP="009B445D">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21D80">
              <w:rPr>
                <w:rFonts w:ascii="Times New Roman" w:hAnsi="Times New Roman" w:cs="Times New Roman"/>
                <w:bCs/>
                <w:sz w:val="22"/>
                <w:szCs w:val="22"/>
              </w:rPr>
              <w:t xml:space="preserve">17,347 </w:t>
            </w:r>
          </w:p>
        </w:tc>
      </w:tr>
      <w:tr w:rsidR="008F1B4D" w:rsidRPr="00121D80" w14:paraId="3305039B" w14:textId="77777777" w:rsidTr="008F1B4D">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689" w:type="dxa"/>
            <w:hideMark/>
          </w:tcPr>
          <w:p w14:paraId="40999370" w14:textId="77777777" w:rsidR="008F1B4D" w:rsidRPr="00121D80" w:rsidRDefault="008F1B4D" w:rsidP="009B445D">
            <w:pPr>
              <w:pStyle w:val="Default"/>
              <w:rPr>
                <w:rFonts w:ascii="Times New Roman" w:hAnsi="Times New Roman" w:cs="Times New Roman"/>
                <w:sz w:val="22"/>
                <w:szCs w:val="22"/>
              </w:rPr>
            </w:pPr>
            <w:r w:rsidRPr="00121D80">
              <w:rPr>
                <w:rFonts w:ascii="Times New Roman" w:hAnsi="Times New Roman" w:cs="Times New Roman"/>
                <w:b w:val="0"/>
                <w:bCs w:val="0"/>
                <w:sz w:val="22"/>
                <w:szCs w:val="22"/>
              </w:rPr>
              <w:t>Length of power transmission system</w:t>
            </w:r>
          </w:p>
        </w:tc>
        <w:tc>
          <w:tcPr>
            <w:tcW w:w="0" w:type="auto"/>
            <w:hideMark/>
          </w:tcPr>
          <w:p w14:paraId="5EB9FDD6" w14:textId="77777777" w:rsidR="008F1B4D" w:rsidRPr="00121D80" w:rsidRDefault="008F1B4D" w:rsidP="009B445D">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21D80">
              <w:rPr>
                <w:rFonts w:ascii="Times New Roman" w:hAnsi="Times New Roman" w:cs="Times New Roman"/>
                <w:bCs/>
                <w:sz w:val="22"/>
                <w:szCs w:val="22"/>
              </w:rPr>
              <w:t xml:space="preserve">Km </w:t>
            </w:r>
          </w:p>
        </w:tc>
        <w:tc>
          <w:tcPr>
            <w:tcW w:w="0" w:type="auto"/>
            <w:hideMark/>
          </w:tcPr>
          <w:p w14:paraId="204BE5E4" w14:textId="77777777" w:rsidR="008F1B4D" w:rsidRPr="00121D80" w:rsidRDefault="008F1B4D" w:rsidP="009B445D">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21D80">
              <w:rPr>
                <w:rFonts w:ascii="Times New Roman" w:hAnsi="Times New Roman" w:cs="Times New Roman"/>
                <w:bCs/>
                <w:sz w:val="22"/>
                <w:szCs w:val="22"/>
              </w:rPr>
              <w:t xml:space="preserve">16,018 </w:t>
            </w:r>
          </w:p>
        </w:tc>
        <w:tc>
          <w:tcPr>
            <w:tcW w:w="2769" w:type="dxa"/>
            <w:hideMark/>
          </w:tcPr>
          <w:p w14:paraId="1ABF2BEE" w14:textId="77777777" w:rsidR="008F1B4D" w:rsidRPr="00121D80" w:rsidRDefault="008F1B4D" w:rsidP="009B445D">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21D80">
              <w:rPr>
                <w:rFonts w:ascii="Times New Roman" w:hAnsi="Times New Roman" w:cs="Times New Roman"/>
                <w:bCs/>
                <w:sz w:val="22"/>
                <w:szCs w:val="22"/>
              </w:rPr>
              <w:t xml:space="preserve">21,728 </w:t>
            </w:r>
          </w:p>
        </w:tc>
      </w:tr>
      <w:tr w:rsidR="008F1B4D" w:rsidRPr="00121D80" w14:paraId="4967A1DD" w14:textId="77777777" w:rsidTr="008F1B4D">
        <w:trPr>
          <w:trHeight w:val="85"/>
        </w:trPr>
        <w:tc>
          <w:tcPr>
            <w:cnfStyle w:val="001000000000" w:firstRow="0" w:lastRow="0" w:firstColumn="1" w:lastColumn="0" w:oddVBand="0" w:evenVBand="0" w:oddHBand="0" w:evenHBand="0" w:firstRowFirstColumn="0" w:firstRowLastColumn="0" w:lastRowFirstColumn="0" w:lastRowLastColumn="0"/>
            <w:tcW w:w="2689" w:type="dxa"/>
            <w:shd w:val="clear" w:color="auto" w:fill="D9E2F3" w:themeFill="accent1" w:themeFillTint="33"/>
            <w:hideMark/>
          </w:tcPr>
          <w:p w14:paraId="62682959" w14:textId="77777777" w:rsidR="008F1B4D" w:rsidRPr="00121D80" w:rsidRDefault="008F1B4D" w:rsidP="009B445D">
            <w:pPr>
              <w:pStyle w:val="Default"/>
              <w:rPr>
                <w:rFonts w:ascii="Times New Roman" w:hAnsi="Times New Roman" w:cs="Times New Roman"/>
                <w:sz w:val="22"/>
                <w:szCs w:val="22"/>
              </w:rPr>
            </w:pPr>
            <w:r w:rsidRPr="00121D80">
              <w:rPr>
                <w:rFonts w:ascii="Times New Roman" w:hAnsi="Times New Roman" w:cs="Times New Roman"/>
                <w:b w:val="0"/>
                <w:bCs w:val="0"/>
                <w:sz w:val="22"/>
                <w:szCs w:val="22"/>
              </w:rPr>
              <w:t xml:space="preserve">Number of customers connected to grid power </w:t>
            </w:r>
          </w:p>
        </w:tc>
        <w:tc>
          <w:tcPr>
            <w:tcW w:w="0" w:type="auto"/>
            <w:shd w:val="clear" w:color="auto" w:fill="D9E2F3" w:themeFill="accent1" w:themeFillTint="33"/>
            <w:hideMark/>
          </w:tcPr>
          <w:p w14:paraId="51072594" w14:textId="77777777" w:rsidR="008F1B4D" w:rsidRPr="00121D80" w:rsidRDefault="008F1B4D" w:rsidP="009B445D">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21D80">
              <w:rPr>
                <w:rFonts w:ascii="Times New Roman" w:hAnsi="Times New Roman" w:cs="Times New Roman"/>
                <w:bCs/>
                <w:sz w:val="22"/>
                <w:szCs w:val="22"/>
              </w:rPr>
              <w:t xml:space="preserve">Number </w:t>
            </w:r>
          </w:p>
        </w:tc>
        <w:tc>
          <w:tcPr>
            <w:tcW w:w="0" w:type="auto"/>
            <w:shd w:val="clear" w:color="auto" w:fill="D9E2F3" w:themeFill="accent1" w:themeFillTint="33"/>
            <w:hideMark/>
          </w:tcPr>
          <w:p w14:paraId="1A398E56" w14:textId="77777777" w:rsidR="008F1B4D" w:rsidRPr="00121D80" w:rsidRDefault="008F1B4D" w:rsidP="009B445D">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21D80">
              <w:rPr>
                <w:rFonts w:ascii="Times New Roman" w:hAnsi="Times New Roman" w:cs="Times New Roman"/>
                <w:bCs/>
                <w:sz w:val="22"/>
                <w:szCs w:val="22"/>
              </w:rPr>
              <w:t xml:space="preserve">2,310,000 </w:t>
            </w:r>
          </w:p>
        </w:tc>
        <w:tc>
          <w:tcPr>
            <w:tcW w:w="2769" w:type="dxa"/>
            <w:shd w:val="clear" w:color="auto" w:fill="D9E2F3" w:themeFill="accent1" w:themeFillTint="33"/>
            <w:hideMark/>
          </w:tcPr>
          <w:p w14:paraId="2D163E7A" w14:textId="77777777" w:rsidR="008F1B4D" w:rsidRPr="00121D80" w:rsidRDefault="008F1B4D" w:rsidP="009B445D">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21D80">
              <w:rPr>
                <w:rFonts w:ascii="Times New Roman" w:hAnsi="Times New Roman" w:cs="Times New Roman"/>
                <w:bCs/>
                <w:sz w:val="22"/>
                <w:szCs w:val="22"/>
              </w:rPr>
              <w:t xml:space="preserve">6,955,000 </w:t>
            </w:r>
          </w:p>
        </w:tc>
      </w:tr>
      <w:tr w:rsidR="008F1B4D" w:rsidRPr="00121D80" w14:paraId="6520CAD2" w14:textId="77777777" w:rsidTr="008F1B4D">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689" w:type="dxa"/>
            <w:hideMark/>
          </w:tcPr>
          <w:p w14:paraId="27B9896E" w14:textId="77777777" w:rsidR="008F1B4D" w:rsidRPr="00121D80" w:rsidRDefault="008F1B4D" w:rsidP="009B445D">
            <w:pPr>
              <w:pStyle w:val="Default"/>
              <w:rPr>
                <w:rFonts w:ascii="Times New Roman" w:hAnsi="Times New Roman" w:cs="Times New Roman"/>
                <w:sz w:val="22"/>
                <w:szCs w:val="22"/>
              </w:rPr>
            </w:pPr>
            <w:r w:rsidRPr="00121D80">
              <w:rPr>
                <w:rFonts w:ascii="Times New Roman" w:hAnsi="Times New Roman" w:cs="Times New Roman"/>
                <w:b w:val="0"/>
                <w:bCs w:val="0"/>
                <w:sz w:val="22"/>
                <w:szCs w:val="22"/>
              </w:rPr>
              <w:t xml:space="preserve">Annual per capita electricity consumption </w:t>
            </w:r>
          </w:p>
        </w:tc>
        <w:tc>
          <w:tcPr>
            <w:tcW w:w="0" w:type="auto"/>
            <w:hideMark/>
          </w:tcPr>
          <w:p w14:paraId="13DA1B41" w14:textId="77777777" w:rsidR="008F1B4D" w:rsidRPr="00121D80" w:rsidRDefault="008F1B4D" w:rsidP="009B445D">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21D80">
              <w:rPr>
                <w:rFonts w:ascii="Times New Roman" w:hAnsi="Times New Roman" w:cs="Times New Roman"/>
                <w:bCs/>
                <w:sz w:val="22"/>
                <w:szCs w:val="22"/>
              </w:rPr>
              <w:t xml:space="preserve">kWh </w:t>
            </w:r>
          </w:p>
        </w:tc>
        <w:tc>
          <w:tcPr>
            <w:tcW w:w="0" w:type="auto"/>
            <w:hideMark/>
          </w:tcPr>
          <w:p w14:paraId="31543B5F" w14:textId="77777777" w:rsidR="008F1B4D" w:rsidRPr="00121D80" w:rsidRDefault="008F1B4D" w:rsidP="009B445D">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21D80">
              <w:rPr>
                <w:rFonts w:ascii="Times New Roman" w:hAnsi="Times New Roman" w:cs="Times New Roman"/>
                <w:bCs/>
                <w:sz w:val="22"/>
                <w:szCs w:val="22"/>
              </w:rPr>
              <w:t xml:space="preserve">86 </w:t>
            </w:r>
          </w:p>
        </w:tc>
        <w:tc>
          <w:tcPr>
            <w:tcW w:w="2769" w:type="dxa"/>
            <w:hideMark/>
          </w:tcPr>
          <w:p w14:paraId="07766C2E" w14:textId="77777777" w:rsidR="008F1B4D" w:rsidRPr="00121D80" w:rsidRDefault="008F1B4D" w:rsidP="009B445D">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21D80">
              <w:rPr>
                <w:rFonts w:ascii="Times New Roman" w:hAnsi="Times New Roman" w:cs="Times New Roman"/>
                <w:bCs/>
                <w:sz w:val="22"/>
                <w:szCs w:val="22"/>
              </w:rPr>
              <w:t xml:space="preserve">1,269 </w:t>
            </w:r>
          </w:p>
        </w:tc>
      </w:tr>
      <w:tr w:rsidR="008F1B4D" w:rsidRPr="00121D80" w14:paraId="2744FA4A" w14:textId="77777777" w:rsidTr="008F1B4D">
        <w:trPr>
          <w:trHeight w:val="85"/>
        </w:trPr>
        <w:tc>
          <w:tcPr>
            <w:cnfStyle w:val="001000000000" w:firstRow="0" w:lastRow="0" w:firstColumn="1" w:lastColumn="0" w:oddVBand="0" w:evenVBand="0" w:oddHBand="0" w:evenHBand="0" w:firstRowFirstColumn="0" w:firstRowLastColumn="0" w:lastRowFirstColumn="0" w:lastRowLastColumn="0"/>
            <w:tcW w:w="2689" w:type="dxa"/>
            <w:shd w:val="clear" w:color="auto" w:fill="D9E2F3" w:themeFill="accent1" w:themeFillTint="33"/>
            <w:hideMark/>
          </w:tcPr>
          <w:p w14:paraId="3611B747" w14:textId="77777777" w:rsidR="008F1B4D" w:rsidRPr="00121D80" w:rsidRDefault="008F1B4D" w:rsidP="009B445D">
            <w:pPr>
              <w:pStyle w:val="Default"/>
              <w:rPr>
                <w:rFonts w:ascii="Times New Roman" w:hAnsi="Times New Roman" w:cs="Times New Roman"/>
                <w:sz w:val="22"/>
                <w:szCs w:val="22"/>
              </w:rPr>
            </w:pPr>
            <w:r w:rsidRPr="00121D80">
              <w:rPr>
                <w:rFonts w:ascii="Times New Roman" w:hAnsi="Times New Roman" w:cs="Times New Roman"/>
                <w:b w:val="0"/>
                <w:bCs w:val="0"/>
                <w:sz w:val="22"/>
                <w:szCs w:val="22"/>
              </w:rPr>
              <w:t>Improved cookstoves and biogas plants</w:t>
            </w:r>
          </w:p>
        </w:tc>
        <w:tc>
          <w:tcPr>
            <w:tcW w:w="0" w:type="auto"/>
            <w:shd w:val="clear" w:color="auto" w:fill="D9E2F3" w:themeFill="accent1" w:themeFillTint="33"/>
            <w:hideMark/>
          </w:tcPr>
          <w:p w14:paraId="60B0E23A" w14:textId="77777777" w:rsidR="008F1B4D" w:rsidRPr="00121D80" w:rsidRDefault="008F1B4D" w:rsidP="009B445D">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2"/>
              </w:rPr>
            </w:pPr>
            <w:r w:rsidRPr="00121D80">
              <w:rPr>
                <w:rFonts w:ascii="Times New Roman" w:hAnsi="Times New Roman" w:cs="Times New Roman"/>
                <w:bCs/>
                <w:sz w:val="22"/>
                <w:szCs w:val="22"/>
              </w:rPr>
              <w:t>Number</w:t>
            </w:r>
          </w:p>
        </w:tc>
        <w:tc>
          <w:tcPr>
            <w:tcW w:w="0" w:type="auto"/>
            <w:shd w:val="clear" w:color="auto" w:fill="D9E2F3" w:themeFill="accent1" w:themeFillTint="33"/>
            <w:hideMark/>
          </w:tcPr>
          <w:p w14:paraId="7CE3B730" w14:textId="77777777" w:rsidR="008F1B4D" w:rsidRPr="00121D80" w:rsidRDefault="008F1B4D" w:rsidP="009B445D">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2"/>
              </w:rPr>
            </w:pPr>
            <w:r w:rsidRPr="00121D80">
              <w:rPr>
                <w:rFonts w:ascii="Times New Roman" w:hAnsi="Times New Roman" w:cs="Times New Roman"/>
                <w:bCs/>
                <w:sz w:val="22"/>
                <w:szCs w:val="22"/>
              </w:rPr>
              <w:t>8.9 million stoves and 11,618 biogas plants</w:t>
            </w:r>
          </w:p>
        </w:tc>
        <w:tc>
          <w:tcPr>
            <w:tcW w:w="2769" w:type="dxa"/>
            <w:shd w:val="clear" w:color="auto" w:fill="D9E2F3" w:themeFill="accent1" w:themeFillTint="33"/>
            <w:hideMark/>
          </w:tcPr>
          <w:p w14:paraId="46F7B0C3" w14:textId="77777777" w:rsidR="008F1B4D" w:rsidRPr="00121D80" w:rsidRDefault="008F1B4D" w:rsidP="009B445D">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2"/>
              </w:rPr>
            </w:pPr>
            <w:r w:rsidRPr="00121D80">
              <w:rPr>
                <w:rFonts w:ascii="Times New Roman" w:hAnsi="Times New Roman" w:cs="Times New Roman"/>
                <w:bCs/>
                <w:sz w:val="22"/>
                <w:szCs w:val="22"/>
              </w:rPr>
              <w:t>11.45 million (including 31,400 improved biogas digesters, 20,000 households’ biofuel stoves)</w:t>
            </w:r>
          </w:p>
        </w:tc>
      </w:tr>
      <w:tr w:rsidR="008F1B4D" w:rsidRPr="00121D80" w14:paraId="39BDF2A5" w14:textId="77777777" w:rsidTr="008F1B4D">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689" w:type="dxa"/>
            <w:hideMark/>
          </w:tcPr>
          <w:p w14:paraId="1C42AD5F" w14:textId="77777777" w:rsidR="008F1B4D" w:rsidRPr="00121D80" w:rsidRDefault="008F1B4D" w:rsidP="009B445D">
            <w:pPr>
              <w:pStyle w:val="Default"/>
              <w:rPr>
                <w:rFonts w:ascii="Times New Roman" w:hAnsi="Times New Roman" w:cs="Times New Roman"/>
                <w:bCs w:val="0"/>
                <w:sz w:val="22"/>
                <w:szCs w:val="22"/>
              </w:rPr>
            </w:pPr>
            <w:r w:rsidRPr="00121D80">
              <w:rPr>
                <w:rFonts w:ascii="Times New Roman" w:hAnsi="Times New Roman" w:cs="Times New Roman"/>
                <w:b w:val="0"/>
                <w:bCs w:val="0"/>
                <w:sz w:val="22"/>
                <w:szCs w:val="22"/>
              </w:rPr>
              <w:t>Solar appliances</w:t>
            </w:r>
          </w:p>
        </w:tc>
        <w:tc>
          <w:tcPr>
            <w:tcW w:w="0" w:type="auto"/>
            <w:hideMark/>
          </w:tcPr>
          <w:p w14:paraId="4501C9BD" w14:textId="77777777" w:rsidR="008F1B4D" w:rsidRPr="00121D80" w:rsidRDefault="008F1B4D" w:rsidP="009B445D">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2"/>
              </w:rPr>
            </w:pPr>
            <w:r w:rsidRPr="00121D80">
              <w:rPr>
                <w:rFonts w:ascii="Times New Roman" w:hAnsi="Times New Roman" w:cs="Times New Roman"/>
                <w:bCs/>
                <w:sz w:val="22"/>
                <w:szCs w:val="22"/>
              </w:rPr>
              <w:t xml:space="preserve">Number </w:t>
            </w:r>
          </w:p>
        </w:tc>
        <w:tc>
          <w:tcPr>
            <w:tcW w:w="0" w:type="auto"/>
            <w:hideMark/>
          </w:tcPr>
          <w:p w14:paraId="70A52249" w14:textId="77777777" w:rsidR="008F1B4D" w:rsidRPr="00121D80" w:rsidRDefault="008F1B4D" w:rsidP="009B445D">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2"/>
              </w:rPr>
            </w:pPr>
            <w:r w:rsidRPr="00121D80">
              <w:rPr>
                <w:rFonts w:ascii="Times New Roman" w:hAnsi="Times New Roman" w:cs="Times New Roman"/>
                <w:bCs/>
                <w:sz w:val="22"/>
                <w:szCs w:val="22"/>
              </w:rPr>
              <w:t>2 million</w:t>
            </w:r>
          </w:p>
        </w:tc>
        <w:tc>
          <w:tcPr>
            <w:tcW w:w="2769" w:type="dxa"/>
            <w:hideMark/>
          </w:tcPr>
          <w:p w14:paraId="0A21476E" w14:textId="77777777" w:rsidR="008F1B4D" w:rsidRPr="00121D80" w:rsidRDefault="008F1B4D" w:rsidP="009B445D">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szCs w:val="22"/>
              </w:rPr>
            </w:pPr>
            <w:r w:rsidRPr="00121D80">
              <w:rPr>
                <w:rFonts w:ascii="Times New Roman" w:hAnsi="Times New Roman" w:cs="Times New Roman"/>
                <w:bCs/>
                <w:sz w:val="22"/>
                <w:szCs w:val="22"/>
              </w:rPr>
              <w:t>3.6 million</w:t>
            </w:r>
          </w:p>
        </w:tc>
      </w:tr>
      <w:tr w:rsidR="008F1B4D" w:rsidRPr="00121D80" w14:paraId="14BBE06D" w14:textId="77777777" w:rsidTr="008F1B4D">
        <w:trPr>
          <w:trHeight w:val="85"/>
        </w:trPr>
        <w:tc>
          <w:tcPr>
            <w:cnfStyle w:val="001000000000" w:firstRow="0" w:lastRow="0" w:firstColumn="1" w:lastColumn="0" w:oddVBand="0" w:evenVBand="0" w:oddHBand="0" w:evenHBand="0" w:firstRowFirstColumn="0" w:firstRowLastColumn="0" w:lastRowFirstColumn="0" w:lastRowLastColumn="0"/>
            <w:tcW w:w="2689" w:type="dxa"/>
            <w:shd w:val="clear" w:color="auto" w:fill="D9E2F3" w:themeFill="accent1" w:themeFillTint="33"/>
            <w:hideMark/>
          </w:tcPr>
          <w:p w14:paraId="471279CF" w14:textId="77777777" w:rsidR="008F1B4D" w:rsidRPr="00121D80" w:rsidRDefault="008F1B4D" w:rsidP="009B445D">
            <w:pPr>
              <w:pStyle w:val="Default"/>
              <w:rPr>
                <w:rFonts w:ascii="Times New Roman" w:hAnsi="Times New Roman" w:cs="Times New Roman"/>
                <w:bCs w:val="0"/>
                <w:sz w:val="22"/>
                <w:szCs w:val="22"/>
              </w:rPr>
            </w:pPr>
            <w:r w:rsidRPr="00121D80">
              <w:rPr>
                <w:rFonts w:ascii="Times New Roman" w:hAnsi="Times New Roman" w:cs="Times New Roman"/>
                <w:b w:val="0"/>
                <w:bCs w:val="0"/>
                <w:sz w:val="22"/>
                <w:szCs w:val="22"/>
              </w:rPr>
              <w:t>Household solar systems</w:t>
            </w:r>
          </w:p>
        </w:tc>
        <w:tc>
          <w:tcPr>
            <w:tcW w:w="0" w:type="auto"/>
            <w:shd w:val="clear" w:color="auto" w:fill="D9E2F3" w:themeFill="accent1" w:themeFillTint="33"/>
            <w:hideMark/>
          </w:tcPr>
          <w:p w14:paraId="2AD7DA2F" w14:textId="77777777" w:rsidR="008F1B4D" w:rsidRPr="00121D80" w:rsidRDefault="008F1B4D" w:rsidP="009B445D">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2"/>
              </w:rPr>
            </w:pPr>
            <w:r w:rsidRPr="00121D80">
              <w:rPr>
                <w:rFonts w:ascii="Times New Roman" w:hAnsi="Times New Roman" w:cs="Times New Roman"/>
                <w:bCs/>
                <w:sz w:val="22"/>
                <w:szCs w:val="22"/>
              </w:rPr>
              <w:t>Number</w:t>
            </w:r>
          </w:p>
        </w:tc>
        <w:tc>
          <w:tcPr>
            <w:tcW w:w="0" w:type="auto"/>
            <w:shd w:val="clear" w:color="auto" w:fill="D9E2F3" w:themeFill="accent1" w:themeFillTint="33"/>
            <w:hideMark/>
          </w:tcPr>
          <w:p w14:paraId="35DA0AB3" w14:textId="77777777" w:rsidR="008F1B4D" w:rsidRPr="00121D80" w:rsidRDefault="008F1B4D" w:rsidP="009B445D">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2"/>
              </w:rPr>
            </w:pPr>
            <w:r w:rsidRPr="00121D80">
              <w:rPr>
                <w:rFonts w:ascii="Times New Roman" w:hAnsi="Times New Roman" w:cs="Times New Roman"/>
                <w:bCs/>
                <w:sz w:val="22"/>
                <w:szCs w:val="22"/>
              </w:rPr>
              <w:t>40,000</w:t>
            </w:r>
          </w:p>
        </w:tc>
        <w:tc>
          <w:tcPr>
            <w:tcW w:w="2769" w:type="dxa"/>
            <w:shd w:val="clear" w:color="auto" w:fill="D9E2F3" w:themeFill="accent1" w:themeFillTint="33"/>
            <w:hideMark/>
          </w:tcPr>
          <w:p w14:paraId="08D955C3" w14:textId="77777777" w:rsidR="008F1B4D" w:rsidRPr="00121D80" w:rsidRDefault="008F1B4D" w:rsidP="009B445D">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2"/>
              </w:rPr>
            </w:pPr>
            <w:r w:rsidRPr="00121D80">
              <w:rPr>
                <w:rFonts w:ascii="Times New Roman" w:hAnsi="Times New Roman" w:cs="Times New Roman"/>
                <w:bCs/>
                <w:sz w:val="22"/>
                <w:szCs w:val="22"/>
              </w:rPr>
              <w:t>400,000</w:t>
            </w:r>
          </w:p>
        </w:tc>
      </w:tr>
    </w:tbl>
    <w:p w14:paraId="069D6D20" w14:textId="77777777" w:rsidR="008F1B4D" w:rsidRPr="00121D80" w:rsidRDefault="008F1B4D" w:rsidP="009B445D">
      <w:pPr>
        <w:rPr>
          <w:szCs w:val="22"/>
          <w:lang w:val="en-GB" w:eastAsia="da-DK"/>
        </w:rPr>
      </w:pPr>
    </w:p>
    <w:p w14:paraId="19BC4C8C" w14:textId="77777777" w:rsidR="00BA67E4" w:rsidRPr="000C1686" w:rsidRDefault="00BA67E4" w:rsidP="000059B2">
      <w:pPr>
        <w:pStyle w:val="Heading3"/>
        <w:numPr>
          <w:ilvl w:val="2"/>
          <w:numId w:val="158"/>
        </w:numPr>
        <w:rPr>
          <w:sz w:val="24"/>
          <w:szCs w:val="24"/>
        </w:rPr>
      </w:pPr>
      <w:bookmarkStart w:id="516" w:name="_Toc368575487"/>
      <w:bookmarkStart w:id="517" w:name="_Toc491183703"/>
      <w:r w:rsidRPr="000C1686">
        <w:rPr>
          <w:sz w:val="24"/>
          <w:szCs w:val="24"/>
        </w:rPr>
        <w:t xml:space="preserve">Relevant </w:t>
      </w:r>
      <w:r w:rsidR="0014271A" w:rsidRPr="000C1686">
        <w:rPr>
          <w:sz w:val="24"/>
          <w:szCs w:val="24"/>
        </w:rPr>
        <w:t>Environmental</w:t>
      </w:r>
      <w:r w:rsidRPr="000C1686">
        <w:rPr>
          <w:sz w:val="24"/>
          <w:szCs w:val="24"/>
        </w:rPr>
        <w:t xml:space="preserve"> and Sectoral policies</w:t>
      </w:r>
      <w:bookmarkEnd w:id="516"/>
      <w:bookmarkEnd w:id="517"/>
    </w:p>
    <w:p w14:paraId="67D14371" w14:textId="62F3DAC6" w:rsidR="00BA67E4" w:rsidRPr="000C1686" w:rsidRDefault="00BA67E4" w:rsidP="000059B2">
      <w:pPr>
        <w:pStyle w:val="Heading4"/>
        <w:numPr>
          <w:ilvl w:val="3"/>
          <w:numId w:val="158"/>
        </w:numPr>
        <w:rPr>
          <w:sz w:val="24"/>
          <w:szCs w:val="24"/>
        </w:rPr>
      </w:pPr>
      <w:bookmarkStart w:id="518" w:name="_Toc491183704"/>
      <w:r w:rsidRPr="000C1686">
        <w:rPr>
          <w:sz w:val="24"/>
          <w:szCs w:val="24"/>
        </w:rPr>
        <w:t>Environment Policy of Ethiopia</w:t>
      </w:r>
      <w:bookmarkEnd w:id="518"/>
    </w:p>
    <w:p w14:paraId="621522CF" w14:textId="1FD50585" w:rsidR="00BA67E4" w:rsidRPr="000C1686" w:rsidRDefault="00BA67E4" w:rsidP="000059B2">
      <w:pPr>
        <w:pStyle w:val="ListParagraph"/>
        <w:numPr>
          <w:ilvl w:val="0"/>
          <w:numId w:val="160"/>
        </w:numPr>
        <w:ind w:left="0" w:firstLine="0"/>
        <w:jc w:val="both"/>
        <w:rPr>
          <w:szCs w:val="24"/>
        </w:rPr>
      </w:pPr>
      <w:r w:rsidRPr="000C1686">
        <w:rPr>
          <w:szCs w:val="24"/>
        </w:rPr>
        <w:t>The first comprehensive statement of Environmental Policy of Ethiopia was approved by the Council of Ministers in April 1997 that was based on the policy and strategic findings and recommendations of the Conservation Strategy of Ethiopia. The policy is aimed at guiding sustainable social and economic development of the country through the conservation and sustainable utilization of the natural, man-made and cultural resources and the environment at large. The overall policy goal is to improve and enhance the health and quality of life of all Ethiopians and to promote sustainable social and economic development through the sound management and use of natural, human-made and cultural resources and the environment as a whole so as to meet the needs of the present generation without compromising the ability of future generations to meet their own needs.</w:t>
      </w:r>
    </w:p>
    <w:p w14:paraId="4A417C02" w14:textId="77777777" w:rsidR="001C1183" w:rsidRPr="000C1686" w:rsidRDefault="001C1183" w:rsidP="0053661C">
      <w:pPr>
        <w:pStyle w:val="ListParagraph"/>
        <w:ind w:left="0"/>
        <w:jc w:val="both"/>
        <w:rPr>
          <w:szCs w:val="24"/>
        </w:rPr>
      </w:pPr>
    </w:p>
    <w:p w14:paraId="5FE55A74" w14:textId="77777777" w:rsidR="00BA67E4" w:rsidRPr="000C1686" w:rsidRDefault="00BA67E4" w:rsidP="000059B2">
      <w:pPr>
        <w:pStyle w:val="ListParagraph"/>
        <w:numPr>
          <w:ilvl w:val="0"/>
          <w:numId w:val="160"/>
        </w:numPr>
        <w:ind w:left="0" w:firstLine="0"/>
        <w:jc w:val="both"/>
        <w:rPr>
          <w:szCs w:val="24"/>
        </w:rPr>
      </w:pPr>
      <w:r w:rsidRPr="000C1686">
        <w:rPr>
          <w:szCs w:val="24"/>
        </w:rPr>
        <w:t>The Specific Policy Objectives among others seeks to:</w:t>
      </w:r>
    </w:p>
    <w:p w14:paraId="7CCC0C9F" w14:textId="77777777" w:rsidR="00BA67E4" w:rsidRPr="000C1686" w:rsidRDefault="006F0315" w:rsidP="000059B2">
      <w:pPr>
        <w:pStyle w:val="ListParagraph"/>
        <w:numPr>
          <w:ilvl w:val="0"/>
          <w:numId w:val="76"/>
        </w:numPr>
        <w:tabs>
          <w:tab w:val="left" w:pos="720"/>
          <w:tab w:val="left" w:pos="1710"/>
        </w:tabs>
        <w:ind w:left="709" w:right="-90"/>
        <w:jc w:val="both"/>
        <w:rPr>
          <w:rFonts w:eastAsia="Arial"/>
          <w:szCs w:val="24"/>
        </w:rPr>
      </w:pPr>
      <w:r w:rsidRPr="000C1686">
        <w:rPr>
          <w:szCs w:val="24"/>
        </w:rPr>
        <w:t xml:space="preserve">ensure </w:t>
      </w:r>
      <w:r w:rsidR="00BA67E4" w:rsidRPr="000C1686">
        <w:rPr>
          <w:szCs w:val="24"/>
        </w:rPr>
        <w:t>that the benefits from the exploitation of non-renewable resources are extended as far into the future as can be managed, and minimize the negative impacts of their exploitation on the use and management of other natural resources and the environment;</w:t>
      </w:r>
    </w:p>
    <w:p w14:paraId="3B0D32F6" w14:textId="77777777" w:rsidR="00BA67E4" w:rsidRPr="000C1686" w:rsidRDefault="006F0315" w:rsidP="000059B2">
      <w:pPr>
        <w:pStyle w:val="ListParagraph"/>
        <w:numPr>
          <w:ilvl w:val="0"/>
          <w:numId w:val="76"/>
        </w:numPr>
        <w:tabs>
          <w:tab w:val="left" w:pos="720"/>
          <w:tab w:val="left" w:pos="1710"/>
        </w:tabs>
        <w:ind w:left="709" w:right="-90"/>
        <w:jc w:val="both"/>
        <w:rPr>
          <w:rFonts w:eastAsia="Arial"/>
          <w:szCs w:val="24"/>
        </w:rPr>
      </w:pPr>
      <w:r w:rsidRPr="000C1686">
        <w:rPr>
          <w:szCs w:val="24"/>
        </w:rPr>
        <w:t xml:space="preserve">incorporate </w:t>
      </w:r>
      <w:r w:rsidR="00BA67E4" w:rsidRPr="000C1686">
        <w:rPr>
          <w:szCs w:val="24"/>
        </w:rPr>
        <w:t xml:space="preserve">the full economic, social and environmental costs and benefits of natural resource development into the planning, implementation and accounting processes by a comprehensive valuation of the environment and the services it provides, and by considering the social and environmental costs and benefits which cannot currently be measured in monetary terms; </w:t>
      </w:r>
    </w:p>
    <w:p w14:paraId="0468E34F" w14:textId="77777777" w:rsidR="00BA67E4" w:rsidRPr="000C1686" w:rsidRDefault="006F0315" w:rsidP="000059B2">
      <w:pPr>
        <w:pStyle w:val="ListParagraph"/>
        <w:numPr>
          <w:ilvl w:val="0"/>
          <w:numId w:val="76"/>
        </w:numPr>
        <w:tabs>
          <w:tab w:val="left" w:pos="720"/>
          <w:tab w:val="left" w:pos="1710"/>
        </w:tabs>
        <w:ind w:left="709" w:right="-90"/>
        <w:jc w:val="both"/>
        <w:rPr>
          <w:rFonts w:eastAsia="Arial"/>
          <w:szCs w:val="24"/>
        </w:rPr>
      </w:pPr>
      <w:r w:rsidRPr="000C1686">
        <w:rPr>
          <w:szCs w:val="24"/>
        </w:rPr>
        <w:t xml:space="preserve">prevent </w:t>
      </w:r>
      <w:r w:rsidR="00BA67E4" w:rsidRPr="000C1686">
        <w:rPr>
          <w:szCs w:val="24"/>
        </w:rPr>
        <w:t>the pollution of land, air and water in the most cost-effective way so that the cost of effective preventive intervention would not exceed the benefits;</w:t>
      </w:r>
    </w:p>
    <w:p w14:paraId="46E4FC4E" w14:textId="77777777" w:rsidR="00BA67E4" w:rsidRPr="000C1686" w:rsidRDefault="006F0315" w:rsidP="000059B2">
      <w:pPr>
        <w:pStyle w:val="ListParagraph"/>
        <w:numPr>
          <w:ilvl w:val="0"/>
          <w:numId w:val="76"/>
        </w:numPr>
        <w:tabs>
          <w:tab w:val="left" w:pos="720"/>
          <w:tab w:val="left" w:pos="1710"/>
        </w:tabs>
        <w:ind w:left="709" w:right="-90"/>
        <w:jc w:val="both"/>
        <w:rPr>
          <w:rFonts w:eastAsia="Arial"/>
          <w:szCs w:val="24"/>
        </w:rPr>
      </w:pPr>
      <w:r w:rsidRPr="000C1686">
        <w:rPr>
          <w:szCs w:val="24"/>
        </w:rPr>
        <w:t>conserve</w:t>
      </w:r>
      <w:r w:rsidR="00BA67E4" w:rsidRPr="000C1686">
        <w:rPr>
          <w:szCs w:val="24"/>
        </w:rPr>
        <w:t>, develop, sustainably manage and support Ethiopia’s rich and diverse cultural heritage; and,</w:t>
      </w:r>
    </w:p>
    <w:p w14:paraId="59B0156D" w14:textId="77777777" w:rsidR="00BA67E4" w:rsidRPr="000C1686" w:rsidRDefault="006F0315" w:rsidP="000059B2">
      <w:pPr>
        <w:pStyle w:val="ListParagraph"/>
        <w:numPr>
          <w:ilvl w:val="0"/>
          <w:numId w:val="76"/>
        </w:numPr>
        <w:tabs>
          <w:tab w:val="left" w:pos="720"/>
          <w:tab w:val="left" w:pos="1710"/>
        </w:tabs>
        <w:ind w:left="709" w:right="-90"/>
        <w:jc w:val="both"/>
        <w:rPr>
          <w:rFonts w:eastAsia="Arial"/>
          <w:szCs w:val="24"/>
        </w:rPr>
      </w:pPr>
      <w:r w:rsidRPr="000C1686">
        <w:rPr>
          <w:szCs w:val="24"/>
        </w:rPr>
        <w:t xml:space="preserve">raise </w:t>
      </w:r>
      <w:r w:rsidR="00BA67E4" w:rsidRPr="000C1686">
        <w:rPr>
          <w:szCs w:val="24"/>
        </w:rPr>
        <w:t>public awareness and promote understanding of the essential linkages between environment and development.</w:t>
      </w:r>
    </w:p>
    <w:p w14:paraId="5332CF50" w14:textId="77777777" w:rsidR="00BA67E4" w:rsidRPr="000C1686" w:rsidRDefault="00BA67E4" w:rsidP="000059B2">
      <w:pPr>
        <w:pStyle w:val="ListParagraph"/>
        <w:numPr>
          <w:ilvl w:val="0"/>
          <w:numId w:val="160"/>
        </w:numPr>
        <w:ind w:left="0" w:firstLine="0"/>
        <w:jc w:val="both"/>
        <w:rPr>
          <w:szCs w:val="24"/>
        </w:rPr>
      </w:pPr>
      <w:r w:rsidRPr="000C1686">
        <w:rPr>
          <w:szCs w:val="24"/>
        </w:rPr>
        <w:t>Specifically, with regard to Energy Resource, the three major relevant policies issued in the Environment Policy of Ethiopia are the following:</w:t>
      </w:r>
    </w:p>
    <w:p w14:paraId="5F480C4C" w14:textId="77777777" w:rsidR="00BA67E4" w:rsidRPr="000C1686" w:rsidRDefault="00BA67E4" w:rsidP="000059B2">
      <w:pPr>
        <w:pStyle w:val="ListParagraph"/>
        <w:numPr>
          <w:ilvl w:val="0"/>
          <w:numId w:val="76"/>
        </w:numPr>
        <w:tabs>
          <w:tab w:val="left" w:pos="720"/>
          <w:tab w:val="left" w:pos="1710"/>
        </w:tabs>
        <w:autoSpaceDE w:val="0"/>
        <w:autoSpaceDN w:val="0"/>
        <w:adjustRightInd w:val="0"/>
        <w:ind w:left="709"/>
        <w:jc w:val="both"/>
        <w:rPr>
          <w:szCs w:val="24"/>
        </w:rPr>
      </w:pPr>
      <w:r w:rsidRPr="000C1686">
        <w:rPr>
          <w:szCs w:val="24"/>
          <w:lang w:val="en-GB"/>
        </w:rPr>
        <w:t>To adopt an inter-sectoral process of planning and development which integrates energy development with energy conservation, environmental protection and sustainable utilization of renewable resources</w:t>
      </w:r>
      <w:r w:rsidR="006F0315" w:rsidRPr="000C1686">
        <w:rPr>
          <w:szCs w:val="24"/>
          <w:lang w:val="en-GB"/>
        </w:rPr>
        <w:t>.</w:t>
      </w:r>
    </w:p>
    <w:p w14:paraId="6A0CB073" w14:textId="77777777" w:rsidR="00BA67E4" w:rsidRPr="000C1686" w:rsidRDefault="00BA67E4" w:rsidP="000059B2">
      <w:pPr>
        <w:pStyle w:val="ListParagraph"/>
        <w:numPr>
          <w:ilvl w:val="0"/>
          <w:numId w:val="76"/>
        </w:numPr>
        <w:tabs>
          <w:tab w:val="left" w:pos="720"/>
          <w:tab w:val="left" w:pos="1710"/>
        </w:tabs>
        <w:autoSpaceDE w:val="0"/>
        <w:autoSpaceDN w:val="0"/>
        <w:adjustRightInd w:val="0"/>
        <w:ind w:left="709"/>
        <w:jc w:val="both"/>
        <w:rPr>
          <w:szCs w:val="24"/>
        </w:rPr>
      </w:pPr>
      <w:r w:rsidRPr="000C1686">
        <w:rPr>
          <w:szCs w:val="24"/>
          <w:lang w:val="en-GB"/>
        </w:rPr>
        <w:t>To promote the development of renewable energy sources and reduce the use of fossil energy resources both for ensuring sustainability and for protecting the environment, as well as for their continuation into the future</w:t>
      </w:r>
      <w:r w:rsidR="006F0315" w:rsidRPr="000C1686">
        <w:rPr>
          <w:szCs w:val="24"/>
          <w:lang w:val="en-GB"/>
        </w:rPr>
        <w:t>.</w:t>
      </w:r>
    </w:p>
    <w:p w14:paraId="03DA1AC0" w14:textId="77777777" w:rsidR="00BA67E4" w:rsidRPr="000C1686" w:rsidRDefault="00BA67E4" w:rsidP="000059B2">
      <w:pPr>
        <w:pStyle w:val="ListParagraph"/>
        <w:numPr>
          <w:ilvl w:val="0"/>
          <w:numId w:val="76"/>
        </w:numPr>
        <w:tabs>
          <w:tab w:val="left" w:pos="720"/>
          <w:tab w:val="left" w:pos="1710"/>
        </w:tabs>
        <w:autoSpaceDE w:val="0"/>
        <w:autoSpaceDN w:val="0"/>
        <w:adjustRightInd w:val="0"/>
        <w:ind w:left="709"/>
        <w:jc w:val="both"/>
        <w:rPr>
          <w:szCs w:val="24"/>
          <w:lang w:val="en-GB"/>
        </w:rPr>
      </w:pPr>
      <w:r w:rsidRPr="000C1686">
        <w:rPr>
          <w:szCs w:val="24"/>
          <w:lang w:val="en-GB"/>
        </w:rPr>
        <w:t>To locate, develop, adopt or adapt energy sources and technologies to replace biomass fuels.</w:t>
      </w:r>
    </w:p>
    <w:p w14:paraId="6140EB99" w14:textId="77777777" w:rsidR="004F7A93" w:rsidRPr="000C1686" w:rsidRDefault="004F7A93" w:rsidP="000059B2">
      <w:pPr>
        <w:pStyle w:val="ListParagraph"/>
        <w:numPr>
          <w:ilvl w:val="0"/>
          <w:numId w:val="160"/>
        </w:numPr>
        <w:ind w:left="0" w:firstLine="0"/>
        <w:jc w:val="both"/>
        <w:rPr>
          <w:szCs w:val="24"/>
        </w:rPr>
      </w:pPr>
      <w:r w:rsidRPr="000C1686">
        <w:rPr>
          <w:szCs w:val="24"/>
        </w:rPr>
        <w:t>The Government of Ethiopia has recently initiated to update the Environmental policy of Ethiopia</w:t>
      </w:r>
      <w:r w:rsidR="00D77485" w:rsidRPr="000C1686">
        <w:rPr>
          <w:szCs w:val="24"/>
        </w:rPr>
        <w:t>.</w:t>
      </w:r>
      <w:r w:rsidRPr="000C1686">
        <w:rPr>
          <w:szCs w:val="24"/>
        </w:rPr>
        <w:t xml:space="preserve"> </w:t>
      </w:r>
      <w:r w:rsidR="00D77485" w:rsidRPr="000C1686">
        <w:rPr>
          <w:szCs w:val="24"/>
        </w:rPr>
        <w:t xml:space="preserve">The </w:t>
      </w:r>
      <w:r w:rsidR="00AB146F" w:rsidRPr="000C1686">
        <w:rPr>
          <w:szCs w:val="24"/>
        </w:rPr>
        <w:t>Technical</w:t>
      </w:r>
      <w:r w:rsidR="00D77485" w:rsidRPr="000C1686">
        <w:rPr>
          <w:szCs w:val="24"/>
        </w:rPr>
        <w:t xml:space="preserve"> committee under the Ministry of Environment, Forest and Climate Change was formalized to be </w:t>
      </w:r>
      <w:r w:rsidR="00AB146F" w:rsidRPr="000C1686">
        <w:rPr>
          <w:szCs w:val="24"/>
        </w:rPr>
        <w:t>in charge</w:t>
      </w:r>
      <w:r w:rsidR="00D77485" w:rsidRPr="000C1686">
        <w:rPr>
          <w:szCs w:val="24"/>
        </w:rPr>
        <w:t xml:space="preserve"> of updating the National environmental policy to </w:t>
      </w:r>
      <w:r w:rsidR="00AB146F" w:rsidRPr="000C1686">
        <w:rPr>
          <w:szCs w:val="24"/>
        </w:rPr>
        <w:t>fulfill</w:t>
      </w:r>
      <w:r w:rsidR="00D77485" w:rsidRPr="000C1686">
        <w:rPr>
          <w:szCs w:val="24"/>
        </w:rPr>
        <w:t xml:space="preserve"> and gaps identified in addressing climate change and other environmental issues. </w:t>
      </w:r>
    </w:p>
    <w:p w14:paraId="129B4119" w14:textId="77777777" w:rsidR="004F7A93" w:rsidRPr="000C1686" w:rsidRDefault="004F7A93" w:rsidP="009B445D">
      <w:pPr>
        <w:pStyle w:val="ListParagraph"/>
        <w:tabs>
          <w:tab w:val="left" w:pos="720"/>
          <w:tab w:val="left" w:pos="1710"/>
        </w:tabs>
        <w:autoSpaceDE w:val="0"/>
        <w:autoSpaceDN w:val="0"/>
        <w:adjustRightInd w:val="0"/>
        <w:jc w:val="both"/>
        <w:rPr>
          <w:szCs w:val="24"/>
          <w:lang w:val="en-GB"/>
        </w:rPr>
      </w:pPr>
    </w:p>
    <w:p w14:paraId="691D20DD" w14:textId="77777777" w:rsidR="00BA67E4" w:rsidRPr="000C1686" w:rsidRDefault="00BA67E4" w:rsidP="000059B2">
      <w:pPr>
        <w:pStyle w:val="Heading4"/>
        <w:numPr>
          <w:ilvl w:val="3"/>
          <w:numId w:val="158"/>
        </w:numPr>
        <w:rPr>
          <w:sz w:val="24"/>
          <w:szCs w:val="24"/>
        </w:rPr>
      </w:pPr>
      <w:bookmarkStart w:id="519" w:name="_Toc491183705"/>
      <w:r w:rsidRPr="000C1686">
        <w:rPr>
          <w:sz w:val="24"/>
          <w:szCs w:val="24"/>
        </w:rPr>
        <w:t>Energy Policy of Ethiopia</w:t>
      </w:r>
      <w:bookmarkEnd w:id="519"/>
    </w:p>
    <w:p w14:paraId="1D82B4C0" w14:textId="77777777" w:rsidR="00BA67E4" w:rsidRPr="000C1686" w:rsidRDefault="00BA67E4" w:rsidP="000059B2">
      <w:pPr>
        <w:pStyle w:val="ListParagraph"/>
        <w:numPr>
          <w:ilvl w:val="0"/>
          <w:numId w:val="160"/>
        </w:numPr>
        <w:ind w:left="0" w:firstLine="0"/>
        <w:jc w:val="both"/>
        <w:rPr>
          <w:szCs w:val="24"/>
        </w:rPr>
      </w:pPr>
      <w:r w:rsidRPr="000C1686">
        <w:rPr>
          <w:szCs w:val="24"/>
        </w:rPr>
        <w:t xml:space="preserve">Ethiopia has energy policy document drafted in 1994.The policy document has encouraged the use of indigenous resources and renewable energy. The general objectives of the </w:t>
      </w:r>
      <w:r w:rsidR="006F0315" w:rsidRPr="000C1686">
        <w:rPr>
          <w:szCs w:val="24"/>
        </w:rPr>
        <w:t xml:space="preserve">National </w:t>
      </w:r>
      <w:r w:rsidRPr="000C1686">
        <w:rPr>
          <w:szCs w:val="24"/>
        </w:rPr>
        <w:t xml:space="preserve">Energy policy are: </w:t>
      </w:r>
    </w:p>
    <w:p w14:paraId="3A5CE3E5" w14:textId="77777777" w:rsidR="00BA67E4" w:rsidRPr="000C1686" w:rsidRDefault="00BA67E4" w:rsidP="000059B2">
      <w:pPr>
        <w:pStyle w:val="ListParagraph"/>
        <w:numPr>
          <w:ilvl w:val="0"/>
          <w:numId w:val="28"/>
        </w:numPr>
        <w:tabs>
          <w:tab w:val="left" w:pos="720"/>
          <w:tab w:val="left" w:pos="1710"/>
        </w:tabs>
        <w:autoSpaceDE w:val="0"/>
        <w:autoSpaceDN w:val="0"/>
        <w:adjustRightInd w:val="0"/>
        <w:jc w:val="both"/>
        <w:rPr>
          <w:szCs w:val="24"/>
        </w:rPr>
      </w:pPr>
      <w:r w:rsidRPr="000C1686">
        <w:rPr>
          <w:szCs w:val="24"/>
        </w:rPr>
        <w:t>To ensure a reliable supply of energy at the right time and at affordable prices, particularly to support the country's agricultural and industrial development strategies adopted by the government</w:t>
      </w:r>
      <w:r w:rsidR="006F0315" w:rsidRPr="000C1686">
        <w:rPr>
          <w:szCs w:val="24"/>
        </w:rPr>
        <w:t>.</w:t>
      </w:r>
    </w:p>
    <w:p w14:paraId="189FA03C" w14:textId="77777777" w:rsidR="00BA67E4" w:rsidRPr="000C1686" w:rsidRDefault="00BA67E4" w:rsidP="000059B2">
      <w:pPr>
        <w:pStyle w:val="ListParagraph"/>
        <w:numPr>
          <w:ilvl w:val="0"/>
          <w:numId w:val="28"/>
        </w:numPr>
        <w:tabs>
          <w:tab w:val="left" w:pos="720"/>
          <w:tab w:val="left" w:pos="1710"/>
        </w:tabs>
        <w:autoSpaceDE w:val="0"/>
        <w:autoSpaceDN w:val="0"/>
        <w:adjustRightInd w:val="0"/>
        <w:jc w:val="both"/>
        <w:rPr>
          <w:szCs w:val="24"/>
        </w:rPr>
      </w:pPr>
      <w:r w:rsidRPr="000C1686">
        <w:rPr>
          <w:szCs w:val="24"/>
        </w:rPr>
        <w:t>To ensure and encourage a gradual shift from traditional energy sources use to modern energy sources</w:t>
      </w:r>
      <w:r w:rsidR="006F0315" w:rsidRPr="000C1686">
        <w:rPr>
          <w:szCs w:val="24"/>
        </w:rPr>
        <w:t>.</w:t>
      </w:r>
    </w:p>
    <w:p w14:paraId="3ED2E1AF" w14:textId="77777777" w:rsidR="00BA67E4" w:rsidRPr="000C1686" w:rsidRDefault="00BA67E4" w:rsidP="000059B2">
      <w:pPr>
        <w:pStyle w:val="ListParagraph"/>
        <w:numPr>
          <w:ilvl w:val="0"/>
          <w:numId w:val="28"/>
        </w:numPr>
        <w:tabs>
          <w:tab w:val="left" w:pos="720"/>
          <w:tab w:val="left" w:pos="1710"/>
        </w:tabs>
        <w:autoSpaceDE w:val="0"/>
        <w:autoSpaceDN w:val="0"/>
        <w:adjustRightInd w:val="0"/>
        <w:jc w:val="both"/>
        <w:rPr>
          <w:szCs w:val="24"/>
        </w:rPr>
      </w:pPr>
      <w:r w:rsidRPr="000C1686">
        <w:rPr>
          <w:szCs w:val="24"/>
        </w:rPr>
        <w:t xml:space="preserve">To </w:t>
      </w:r>
      <w:r w:rsidR="0001756C" w:rsidRPr="000C1686">
        <w:rPr>
          <w:szCs w:val="24"/>
        </w:rPr>
        <w:t>streamline</w:t>
      </w:r>
      <w:r w:rsidRPr="000C1686">
        <w:rPr>
          <w:szCs w:val="24"/>
        </w:rPr>
        <w:t xml:space="preserve"> and remove bottlenecks encountered in the development and utilization of energy resources and to give priority to the development of indigenous energy resources with a goal toward attaining self-sufficiency</w:t>
      </w:r>
      <w:r w:rsidR="006F0315" w:rsidRPr="000C1686">
        <w:rPr>
          <w:szCs w:val="24"/>
        </w:rPr>
        <w:t>.</w:t>
      </w:r>
    </w:p>
    <w:p w14:paraId="3B28BFC8" w14:textId="77777777" w:rsidR="00BA67E4" w:rsidRPr="000C1686" w:rsidRDefault="00BA67E4" w:rsidP="000059B2">
      <w:pPr>
        <w:pStyle w:val="ListParagraph"/>
        <w:numPr>
          <w:ilvl w:val="0"/>
          <w:numId w:val="28"/>
        </w:numPr>
        <w:tabs>
          <w:tab w:val="left" w:pos="720"/>
          <w:tab w:val="left" w:pos="1710"/>
        </w:tabs>
        <w:autoSpaceDE w:val="0"/>
        <w:autoSpaceDN w:val="0"/>
        <w:adjustRightInd w:val="0"/>
        <w:jc w:val="both"/>
        <w:rPr>
          <w:szCs w:val="24"/>
        </w:rPr>
      </w:pPr>
      <w:r w:rsidRPr="000C1686">
        <w:rPr>
          <w:szCs w:val="24"/>
        </w:rPr>
        <w:t>To set general guidelines and strategies for the development and supply of energy resources</w:t>
      </w:r>
      <w:r w:rsidR="006F0315" w:rsidRPr="000C1686">
        <w:rPr>
          <w:szCs w:val="24"/>
        </w:rPr>
        <w:t xml:space="preserve">. </w:t>
      </w:r>
    </w:p>
    <w:p w14:paraId="255220E4" w14:textId="77777777" w:rsidR="00BA67E4" w:rsidRPr="000C1686" w:rsidRDefault="00BA67E4" w:rsidP="000059B2">
      <w:pPr>
        <w:pStyle w:val="ListParagraph"/>
        <w:numPr>
          <w:ilvl w:val="0"/>
          <w:numId w:val="28"/>
        </w:numPr>
        <w:tabs>
          <w:tab w:val="left" w:pos="720"/>
          <w:tab w:val="left" w:pos="1710"/>
        </w:tabs>
        <w:autoSpaceDE w:val="0"/>
        <w:autoSpaceDN w:val="0"/>
        <w:adjustRightInd w:val="0"/>
        <w:jc w:val="both"/>
        <w:rPr>
          <w:szCs w:val="24"/>
        </w:rPr>
      </w:pPr>
      <w:r w:rsidRPr="000C1686">
        <w:rPr>
          <w:szCs w:val="24"/>
        </w:rPr>
        <w:t>To increase energy utilization efficiency and reduce energy wastage</w:t>
      </w:r>
      <w:r w:rsidR="006F0315" w:rsidRPr="000C1686">
        <w:rPr>
          <w:szCs w:val="24"/>
        </w:rPr>
        <w:t>.</w:t>
      </w:r>
      <w:r w:rsidRPr="000C1686">
        <w:rPr>
          <w:szCs w:val="24"/>
        </w:rPr>
        <w:t xml:space="preserve"> </w:t>
      </w:r>
    </w:p>
    <w:p w14:paraId="5AC49E5F" w14:textId="6D8B2625" w:rsidR="00BA67E4" w:rsidRPr="000C1686" w:rsidRDefault="00BA67E4" w:rsidP="000059B2">
      <w:pPr>
        <w:pStyle w:val="ListParagraph"/>
        <w:numPr>
          <w:ilvl w:val="0"/>
          <w:numId w:val="28"/>
        </w:numPr>
        <w:tabs>
          <w:tab w:val="left" w:pos="720"/>
          <w:tab w:val="left" w:pos="1710"/>
        </w:tabs>
        <w:autoSpaceDE w:val="0"/>
        <w:autoSpaceDN w:val="0"/>
        <w:adjustRightInd w:val="0"/>
        <w:jc w:val="both"/>
        <w:rPr>
          <w:rFonts w:eastAsia="Times New Roman"/>
          <w:szCs w:val="24"/>
        </w:rPr>
      </w:pPr>
      <w:r w:rsidRPr="000C1686">
        <w:rPr>
          <w:szCs w:val="24"/>
        </w:rPr>
        <w:t>To ensure that the development and utilization of energy is benign to the environment.</w:t>
      </w:r>
    </w:p>
    <w:p w14:paraId="0E433F46" w14:textId="77777777" w:rsidR="00451880" w:rsidRPr="000C1686" w:rsidRDefault="00451880" w:rsidP="0053661C">
      <w:pPr>
        <w:pStyle w:val="ListParagraph"/>
        <w:tabs>
          <w:tab w:val="left" w:pos="720"/>
          <w:tab w:val="left" w:pos="1710"/>
        </w:tabs>
        <w:autoSpaceDE w:val="0"/>
        <w:autoSpaceDN w:val="0"/>
        <w:adjustRightInd w:val="0"/>
        <w:jc w:val="both"/>
        <w:rPr>
          <w:rFonts w:eastAsia="Times New Roman"/>
          <w:szCs w:val="24"/>
        </w:rPr>
      </w:pPr>
    </w:p>
    <w:p w14:paraId="43FC90A8" w14:textId="77777777" w:rsidR="00BA67E4" w:rsidRPr="000C1686" w:rsidRDefault="00BA67E4" w:rsidP="000059B2">
      <w:pPr>
        <w:pStyle w:val="ListParagraph"/>
        <w:numPr>
          <w:ilvl w:val="0"/>
          <w:numId w:val="160"/>
        </w:numPr>
        <w:ind w:left="0" w:firstLine="0"/>
        <w:jc w:val="both"/>
        <w:rPr>
          <w:szCs w:val="24"/>
        </w:rPr>
      </w:pPr>
      <w:r w:rsidRPr="000C1686">
        <w:rPr>
          <w:szCs w:val="24"/>
        </w:rPr>
        <w:t xml:space="preserve">Currently, </w:t>
      </w:r>
      <w:r w:rsidR="00AC7DDE" w:rsidRPr="000C1686">
        <w:rPr>
          <w:szCs w:val="24"/>
        </w:rPr>
        <w:t>the</w:t>
      </w:r>
      <w:r w:rsidRPr="000C1686">
        <w:rPr>
          <w:szCs w:val="24"/>
        </w:rPr>
        <w:t xml:space="preserve"> National Energy Policy is under review to identify the gaps between what is stated in the 1994 National energy policy and the existing status, as well as the anticipated energy resource development. The potential areas that are considered </w:t>
      </w:r>
      <w:r w:rsidR="007F4A94" w:rsidRPr="000C1686">
        <w:rPr>
          <w:szCs w:val="24"/>
        </w:rPr>
        <w:t xml:space="preserve">for </w:t>
      </w:r>
      <w:r w:rsidRPr="000C1686">
        <w:rPr>
          <w:szCs w:val="24"/>
        </w:rPr>
        <w:t>updating the Ethiopia National Energy policy (1994) include</w:t>
      </w:r>
      <w:r w:rsidR="007F4A94" w:rsidRPr="000C1686">
        <w:rPr>
          <w:szCs w:val="24"/>
        </w:rPr>
        <w:t xml:space="preserve"> </w:t>
      </w:r>
      <w:r w:rsidRPr="000C1686">
        <w:rPr>
          <w:szCs w:val="24"/>
        </w:rPr>
        <w:t>current technological levels, bottlenecks in the energy development including cross cutting issue, etc.</w:t>
      </w:r>
    </w:p>
    <w:p w14:paraId="4B465752" w14:textId="74979164" w:rsidR="00EA2445" w:rsidRPr="000C1686" w:rsidRDefault="00EA2445" w:rsidP="000059B2">
      <w:pPr>
        <w:pStyle w:val="Heading4"/>
        <w:numPr>
          <w:ilvl w:val="3"/>
          <w:numId w:val="158"/>
        </w:numPr>
        <w:rPr>
          <w:sz w:val="24"/>
          <w:szCs w:val="24"/>
        </w:rPr>
      </w:pPr>
      <w:bookmarkStart w:id="520" w:name="_Toc491183706"/>
      <w:r w:rsidRPr="000C1686">
        <w:rPr>
          <w:sz w:val="24"/>
          <w:szCs w:val="24"/>
        </w:rPr>
        <w:t xml:space="preserve">EEU’S </w:t>
      </w:r>
      <w:r w:rsidR="003B007F" w:rsidRPr="000C1686">
        <w:rPr>
          <w:sz w:val="24"/>
          <w:szCs w:val="24"/>
        </w:rPr>
        <w:t>Environmental and Social Policy and Procedures</w:t>
      </w:r>
      <w:bookmarkEnd w:id="520"/>
    </w:p>
    <w:p w14:paraId="6490B9E8" w14:textId="4093B955" w:rsidR="00AC7DDE" w:rsidRPr="000C1686" w:rsidRDefault="00EA2445" w:rsidP="000059B2">
      <w:pPr>
        <w:pStyle w:val="ListParagraph"/>
        <w:numPr>
          <w:ilvl w:val="0"/>
          <w:numId w:val="160"/>
        </w:numPr>
        <w:ind w:left="0" w:firstLine="0"/>
        <w:jc w:val="both"/>
        <w:rPr>
          <w:szCs w:val="24"/>
        </w:rPr>
      </w:pPr>
      <w:r w:rsidRPr="000C1686">
        <w:rPr>
          <w:szCs w:val="24"/>
        </w:rPr>
        <w:t xml:space="preserve">The draft Policy statement on ‘Environment &amp; Social” along with stated ‘Objectives’ was developed and framed by the </w:t>
      </w:r>
      <w:r w:rsidR="00AC7DDE" w:rsidRPr="000C1686">
        <w:rPr>
          <w:szCs w:val="24"/>
        </w:rPr>
        <w:t xml:space="preserve">EEU.  Environmental and Social Office of EEU has developed its corporate Environmental and Social Policy and Procedures (ESPP) to address the environment and socio-economic issues arising from its activities based on the basic principles of Avoidance, Minimization and Mitigation. </w:t>
      </w:r>
    </w:p>
    <w:p w14:paraId="7E39DA40" w14:textId="77777777" w:rsidR="00451880" w:rsidRPr="000C1686" w:rsidRDefault="00451880" w:rsidP="0053661C">
      <w:pPr>
        <w:pStyle w:val="ListParagraph"/>
        <w:ind w:left="0"/>
        <w:jc w:val="both"/>
        <w:rPr>
          <w:szCs w:val="24"/>
        </w:rPr>
      </w:pPr>
    </w:p>
    <w:p w14:paraId="1F38E04F" w14:textId="77777777" w:rsidR="00EA2445" w:rsidRPr="000C1686" w:rsidRDefault="00EA2445" w:rsidP="000059B2">
      <w:pPr>
        <w:pStyle w:val="ListParagraph"/>
        <w:numPr>
          <w:ilvl w:val="0"/>
          <w:numId w:val="160"/>
        </w:numPr>
        <w:ind w:left="0" w:firstLine="0"/>
        <w:jc w:val="both"/>
        <w:rPr>
          <w:szCs w:val="24"/>
        </w:rPr>
      </w:pPr>
      <w:r w:rsidRPr="000C1686">
        <w:rPr>
          <w:szCs w:val="24"/>
        </w:rPr>
        <w:t xml:space="preserve">EEU is committed to the goal of sustainable development and conservation of nature and natural resources, while continually improving its management systems by accessing specialised knowledge and technology.  EEU shall strictly follow the basic principles: of Avoidance, Minimization and Mitigation in dealing with environmental and social issues. Where imperative, Restoration and Enhancement shall be undertaken and strive to become Africa’s hub of green and clean energy by following </w:t>
      </w:r>
      <w:r w:rsidR="00AC7DDE" w:rsidRPr="000C1686">
        <w:rPr>
          <w:szCs w:val="24"/>
        </w:rPr>
        <w:t>excellent</w:t>
      </w:r>
      <w:r w:rsidRPr="000C1686">
        <w:rPr>
          <w:szCs w:val="24"/>
        </w:rPr>
        <w:t xml:space="preserve"> standards and benchmarks. The objectives of the Policy are as follows: </w:t>
      </w:r>
      <w:r w:rsidRPr="000C1686">
        <w:rPr>
          <w:szCs w:val="24"/>
        </w:rPr>
        <w:noBreakHyphen/>
      </w:r>
    </w:p>
    <w:p w14:paraId="6402072C" w14:textId="77777777" w:rsidR="00EA2445" w:rsidRPr="000C1686" w:rsidRDefault="00EA2445" w:rsidP="000059B2">
      <w:pPr>
        <w:pStyle w:val="ListParagraph"/>
        <w:numPr>
          <w:ilvl w:val="0"/>
          <w:numId w:val="76"/>
        </w:numPr>
        <w:tabs>
          <w:tab w:val="left" w:pos="720"/>
          <w:tab w:val="left" w:pos="1710"/>
        </w:tabs>
        <w:autoSpaceDE w:val="0"/>
        <w:autoSpaceDN w:val="0"/>
        <w:adjustRightInd w:val="0"/>
        <w:ind w:left="709"/>
        <w:jc w:val="both"/>
        <w:rPr>
          <w:szCs w:val="24"/>
          <w:lang w:val="en-GB"/>
        </w:rPr>
      </w:pPr>
      <w:r w:rsidRPr="000C1686">
        <w:rPr>
          <w:szCs w:val="24"/>
          <w:lang w:val="en-GB"/>
        </w:rPr>
        <w:t>To avoid operation in environmental eco-sensitive areas, forests, sanctuaries, national park etc.</w:t>
      </w:r>
    </w:p>
    <w:p w14:paraId="3CD9FFF9" w14:textId="77777777" w:rsidR="00EA2445" w:rsidRPr="000C1686" w:rsidRDefault="00EA2445" w:rsidP="000059B2">
      <w:pPr>
        <w:pStyle w:val="ListParagraph"/>
        <w:numPr>
          <w:ilvl w:val="0"/>
          <w:numId w:val="76"/>
        </w:numPr>
        <w:tabs>
          <w:tab w:val="left" w:pos="720"/>
          <w:tab w:val="left" w:pos="1710"/>
        </w:tabs>
        <w:autoSpaceDE w:val="0"/>
        <w:autoSpaceDN w:val="0"/>
        <w:adjustRightInd w:val="0"/>
        <w:ind w:left="709"/>
        <w:jc w:val="both"/>
        <w:rPr>
          <w:szCs w:val="24"/>
          <w:lang w:val="en-GB"/>
        </w:rPr>
      </w:pPr>
      <w:r w:rsidRPr="000C1686">
        <w:rPr>
          <w:szCs w:val="24"/>
          <w:lang w:val="en-GB"/>
        </w:rPr>
        <w:t xml:space="preserve">To minimize adverse impacts on natural environment; </w:t>
      </w:r>
    </w:p>
    <w:p w14:paraId="123DB6E5" w14:textId="77777777" w:rsidR="00EA2445" w:rsidRPr="000C1686" w:rsidRDefault="00EA2445" w:rsidP="000059B2">
      <w:pPr>
        <w:pStyle w:val="ListParagraph"/>
        <w:numPr>
          <w:ilvl w:val="0"/>
          <w:numId w:val="76"/>
        </w:numPr>
        <w:tabs>
          <w:tab w:val="left" w:pos="720"/>
          <w:tab w:val="left" w:pos="1710"/>
        </w:tabs>
        <w:autoSpaceDE w:val="0"/>
        <w:autoSpaceDN w:val="0"/>
        <w:adjustRightInd w:val="0"/>
        <w:ind w:left="709"/>
        <w:jc w:val="both"/>
        <w:rPr>
          <w:szCs w:val="24"/>
          <w:lang w:val="en-GB"/>
        </w:rPr>
      </w:pPr>
      <w:r w:rsidRPr="000C1686">
        <w:rPr>
          <w:szCs w:val="24"/>
          <w:lang w:val="en-GB"/>
        </w:rPr>
        <w:t>To mitigate the damage; and</w:t>
      </w:r>
    </w:p>
    <w:p w14:paraId="649E34F3" w14:textId="094AD929" w:rsidR="00EA2445" w:rsidRPr="000C1686" w:rsidRDefault="00EA2445" w:rsidP="000059B2">
      <w:pPr>
        <w:pStyle w:val="ListParagraph"/>
        <w:numPr>
          <w:ilvl w:val="0"/>
          <w:numId w:val="76"/>
        </w:numPr>
        <w:tabs>
          <w:tab w:val="left" w:pos="720"/>
          <w:tab w:val="left" w:pos="1710"/>
        </w:tabs>
        <w:autoSpaceDE w:val="0"/>
        <w:autoSpaceDN w:val="0"/>
        <w:adjustRightInd w:val="0"/>
        <w:ind w:left="709"/>
        <w:jc w:val="both"/>
        <w:rPr>
          <w:szCs w:val="24"/>
        </w:rPr>
      </w:pPr>
      <w:r w:rsidRPr="000C1686">
        <w:rPr>
          <w:szCs w:val="24"/>
          <w:lang w:val="en-GB"/>
        </w:rPr>
        <w:t>To facilitate harmonious relationship between EEU and the community through mutual cooperation</w:t>
      </w:r>
      <w:r w:rsidRPr="000C1686">
        <w:rPr>
          <w:szCs w:val="24"/>
        </w:rPr>
        <w:t>.</w:t>
      </w:r>
    </w:p>
    <w:p w14:paraId="1779C25A" w14:textId="77777777" w:rsidR="00451880" w:rsidRPr="000C1686" w:rsidRDefault="00451880" w:rsidP="0053661C">
      <w:pPr>
        <w:pStyle w:val="ListParagraph"/>
        <w:tabs>
          <w:tab w:val="left" w:pos="720"/>
          <w:tab w:val="left" w:pos="1710"/>
        </w:tabs>
        <w:autoSpaceDE w:val="0"/>
        <w:autoSpaceDN w:val="0"/>
        <w:adjustRightInd w:val="0"/>
        <w:ind w:left="709"/>
        <w:jc w:val="both"/>
        <w:rPr>
          <w:szCs w:val="24"/>
        </w:rPr>
      </w:pPr>
    </w:p>
    <w:p w14:paraId="24622C3D" w14:textId="0ACF225E" w:rsidR="00EA2445" w:rsidRPr="000C1686" w:rsidRDefault="00EA2445" w:rsidP="000059B2">
      <w:pPr>
        <w:pStyle w:val="ListParagraph"/>
        <w:numPr>
          <w:ilvl w:val="0"/>
          <w:numId w:val="160"/>
        </w:numPr>
        <w:ind w:left="0" w:firstLine="0"/>
        <w:jc w:val="both"/>
        <w:rPr>
          <w:szCs w:val="24"/>
        </w:rPr>
      </w:pPr>
      <w:r w:rsidRPr="000C1686">
        <w:rPr>
          <w:szCs w:val="24"/>
        </w:rPr>
        <w:t>The ESPP outlines EEU's approach and commitment to deal with environmental and social issues relating to its generation plants, transmission system and distribution network</w:t>
      </w:r>
      <w:r w:rsidR="007F4A94" w:rsidRPr="000C1686">
        <w:rPr>
          <w:szCs w:val="24"/>
        </w:rPr>
        <w:t>. T</w:t>
      </w:r>
      <w:r w:rsidR="00F364D4" w:rsidRPr="000C1686">
        <w:rPr>
          <w:szCs w:val="24"/>
        </w:rPr>
        <w:t xml:space="preserve">his document </w:t>
      </w:r>
      <w:r w:rsidRPr="000C1686">
        <w:rPr>
          <w:szCs w:val="24"/>
        </w:rPr>
        <w:t xml:space="preserve">is a dynamic and living document, which shall be further upgraded in the light of the experiences gained from field implementation and other relevant factors. The main aim </w:t>
      </w:r>
      <w:r w:rsidR="007F4A94" w:rsidRPr="000C1686">
        <w:rPr>
          <w:szCs w:val="24"/>
        </w:rPr>
        <w:t xml:space="preserve">of ESPP </w:t>
      </w:r>
      <w:r w:rsidRPr="000C1686">
        <w:rPr>
          <w:szCs w:val="24"/>
        </w:rPr>
        <w:t xml:space="preserve">is to give a human face to corporate functioning and move away from the classical cost-benefit approach to the larger realm of corporate social responsibility, while mainstreaming the environmental and social concerns.  </w:t>
      </w:r>
    </w:p>
    <w:p w14:paraId="47662CC4" w14:textId="77777777" w:rsidR="00451880" w:rsidRPr="000C1686" w:rsidRDefault="00451880" w:rsidP="0053661C">
      <w:pPr>
        <w:pStyle w:val="ListParagraph"/>
        <w:ind w:left="0"/>
        <w:jc w:val="both"/>
        <w:rPr>
          <w:szCs w:val="24"/>
        </w:rPr>
      </w:pPr>
    </w:p>
    <w:p w14:paraId="6547F175" w14:textId="6DACEBD5" w:rsidR="00EA2445" w:rsidRPr="000C1686" w:rsidRDefault="00EA2445" w:rsidP="000059B2">
      <w:pPr>
        <w:pStyle w:val="ListParagraph"/>
        <w:numPr>
          <w:ilvl w:val="0"/>
          <w:numId w:val="160"/>
        </w:numPr>
        <w:ind w:left="0" w:firstLine="0"/>
        <w:jc w:val="both"/>
        <w:rPr>
          <w:szCs w:val="24"/>
        </w:rPr>
      </w:pPr>
      <w:r w:rsidRPr="000C1686">
        <w:rPr>
          <w:szCs w:val="24"/>
        </w:rPr>
        <w:t xml:space="preserve">This first ESPP document has been developed, based on desk research, consultations with the Environmental Monitoring Office of the former EEPCo, on the regulatory framework and analysis of the domestic laws of the land, consistent international regulations, guidelines, etc. </w:t>
      </w:r>
    </w:p>
    <w:p w14:paraId="345301DD" w14:textId="77777777" w:rsidR="00451880" w:rsidRPr="000C1686" w:rsidRDefault="00451880" w:rsidP="0053661C">
      <w:pPr>
        <w:pStyle w:val="ListParagraph"/>
        <w:rPr>
          <w:szCs w:val="24"/>
        </w:rPr>
      </w:pPr>
    </w:p>
    <w:p w14:paraId="1406F26B" w14:textId="77777777" w:rsidR="00EA2445" w:rsidRPr="000C1686" w:rsidRDefault="00EA2445" w:rsidP="000059B2">
      <w:pPr>
        <w:pStyle w:val="ListParagraph"/>
        <w:numPr>
          <w:ilvl w:val="0"/>
          <w:numId w:val="160"/>
        </w:numPr>
        <w:ind w:left="0" w:firstLine="0"/>
        <w:jc w:val="both"/>
        <w:rPr>
          <w:szCs w:val="24"/>
        </w:rPr>
      </w:pPr>
      <w:r w:rsidRPr="000C1686">
        <w:rPr>
          <w:szCs w:val="24"/>
        </w:rPr>
        <w:t>The major issues are presented as under.</w:t>
      </w:r>
    </w:p>
    <w:p w14:paraId="698EAF56" w14:textId="77777777" w:rsidR="00EA2445" w:rsidRPr="000C1686" w:rsidRDefault="00EA2445" w:rsidP="009B445D">
      <w:pPr>
        <w:spacing w:before="120" w:after="120"/>
        <w:jc w:val="both"/>
        <w:rPr>
          <w:b/>
          <w:i/>
          <w:sz w:val="24"/>
          <w:szCs w:val="24"/>
        </w:rPr>
      </w:pPr>
      <w:r w:rsidRPr="000C1686">
        <w:rPr>
          <w:b/>
          <w:i/>
          <w:sz w:val="24"/>
          <w:szCs w:val="24"/>
        </w:rPr>
        <w:t>Environment</w:t>
      </w:r>
    </w:p>
    <w:p w14:paraId="21E9667D" w14:textId="77777777" w:rsidR="00EA2445" w:rsidRPr="000C1686" w:rsidRDefault="00EA2445" w:rsidP="000059B2">
      <w:pPr>
        <w:pStyle w:val="ListParagraph"/>
        <w:numPr>
          <w:ilvl w:val="0"/>
          <w:numId w:val="76"/>
        </w:numPr>
        <w:tabs>
          <w:tab w:val="left" w:pos="720"/>
          <w:tab w:val="left" w:pos="1710"/>
        </w:tabs>
        <w:autoSpaceDE w:val="0"/>
        <w:autoSpaceDN w:val="0"/>
        <w:adjustRightInd w:val="0"/>
        <w:ind w:left="709"/>
        <w:jc w:val="both"/>
        <w:rPr>
          <w:szCs w:val="24"/>
          <w:lang w:val="en-GB"/>
        </w:rPr>
      </w:pPr>
      <w:r w:rsidRPr="000C1686">
        <w:rPr>
          <w:szCs w:val="24"/>
          <w:lang w:val="en-GB"/>
        </w:rPr>
        <w:t>Avoid operations in environmentally sensitive areas.</w:t>
      </w:r>
    </w:p>
    <w:p w14:paraId="120D80A3" w14:textId="77777777" w:rsidR="00EA2445" w:rsidRPr="000C1686" w:rsidRDefault="00EA2445" w:rsidP="000059B2">
      <w:pPr>
        <w:pStyle w:val="ListParagraph"/>
        <w:numPr>
          <w:ilvl w:val="0"/>
          <w:numId w:val="76"/>
        </w:numPr>
        <w:tabs>
          <w:tab w:val="left" w:pos="720"/>
          <w:tab w:val="left" w:pos="1710"/>
        </w:tabs>
        <w:autoSpaceDE w:val="0"/>
        <w:autoSpaceDN w:val="0"/>
        <w:adjustRightInd w:val="0"/>
        <w:ind w:left="709"/>
        <w:jc w:val="both"/>
        <w:rPr>
          <w:szCs w:val="24"/>
          <w:lang w:val="en-GB"/>
        </w:rPr>
      </w:pPr>
      <w:r w:rsidRPr="000C1686">
        <w:rPr>
          <w:szCs w:val="24"/>
          <w:lang w:val="en-GB"/>
        </w:rPr>
        <w:t>Consider environmental implications of the utility and mitigate where necessary.</w:t>
      </w:r>
    </w:p>
    <w:p w14:paraId="2B0C9BAC" w14:textId="77777777" w:rsidR="00EA2445" w:rsidRPr="000C1686" w:rsidRDefault="00EA2445" w:rsidP="000059B2">
      <w:pPr>
        <w:pStyle w:val="ListParagraph"/>
        <w:numPr>
          <w:ilvl w:val="0"/>
          <w:numId w:val="76"/>
        </w:numPr>
        <w:tabs>
          <w:tab w:val="left" w:pos="720"/>
          <w:tab w:val="left" w:pos="1710"/>
        </w:tabs>
        <w:autoSpaceDE w:val="0"/>
        <w:autoSpaceDN w:val="0"/>
        <w:adjustRightInd w:val="0"/>
        <w:ind w:left="709"/>
        <w:jc w:val="both"/>
        <w:rPr>
          <w:szCs w:val="24"/>
        </w:rPr>
      </w:pPr>
      <w:r w:rsidRPr="000C1686">
        <w:rPr>
          <w:szCs w:val="24"/>
          <w:lang w:val="en-GB"/>
        </w:rPr>
        <w:t>Abate pollution in all activities and operations</w:t>
      </w:r>
      <w:r w:rsidRPr="000C1686">
        <w:rPr>
          <w:szCs w:val="24"/>
        </w:rPr>
        <w:t>.</w:t>
      </w:r>
    </w:p>
    <w:p w14:paraId="1DBCE0A4" w14:textId="77777777" w:rsidR="00EA2445" w:rsidRPr="000C1686" w:rsidRDefault="00EA2445" w:rsidP="009B445D">
      <w:pPr>
        <w:spacing w:before="120" w:after="120"/>
        <w:jc w:val="both"/>
        <w:rPr>
          <w:b/>
          <w:i/>
          <w:sz w:val="24"/>
          <w:szCs w:val="24"/>
        </w:rPr>
      </w:pPr>
      <w:r w:rsidRPr="000C1686">
        <w:rPr>
          <w:b/>
          <w:i/>
          <w:sz w:val="24"/>
          <w:szCs w:val="24"/>
        </w:rPr>
        <w:t>Social</w:t>
      </w:r>
    </w:p>
    <w:p w14:paraId="7202AE2B" w14:textId="77777777" w:rsidR="00EA2445" w:rsidRPr="000C1686" w:rsidRDefault="00EA2445" w:rsidP="000059B2">
      <w:pPr>
        <w:pStyle w:val="ListParagraph"/>
        <w:numPr>
          <w:ilvl w:val="0"/>
          <w:numId w:val="76"/>
        </w:numPr>
        <w:tabs>
          <w:tab w:val="left" w:pos="720"/>
          <w:tab w:val="left" w:pos="1710"/>
        </w:tabs>
        <w:autoSpaceDE w:val="0"/>
        <w:autoSpaceDN w:val="0"/>
        <w:adjustRightInd w:val="0"/>
        <w:ind w:left="709"/>
        <w:jc w:val="both"/>
        <w:rPr>
          <w:szCs w:val="24"/>
          <w:lang w:val="en-GB"/>
        </w:rPr>
      </w:pPr>
      <w:r w:rsidRPr="000C1686">
        <w:rPr>
          <w:szCs w:val="24"/>
          <w:lang w:val="en-GB"/>
        </w:rPr>
        <w:t>Encourage consultation with communities in identifying environmental and social implications of the service.</w:t>
      </w:r>
    </w:p>
    <w:p w14:paraId="6BE0A978" w14:textId="77777777" w:rsidR="00EA2445" w:rsidRPr="000C1686" w:rsidRDefault="00EA2445" w:rsidP="000059B2">
      <w:pPr>
        <w:pStyle w:val="ListParagraph"/>
        <w:numPr>
          <w:ilvl w:val="0"/>
          <w:numId w:val="76"/>
        </w:numPr>
        <w:tabs>
          <w:tab w:val="left" w:pos="720"/>
          <w:tab w:val="left" w:pos="1710"/>
        </w:tabs>
        <w:autoSpaceDE w:val="0"/>
        <w:autoSpaceDN w:val="0"/>
        <w:adjustRightInd w:val="0"/>
        <w:ind w:left="709"/>
        <w:jc w:val="both"/>
        <w:rPr>
          <w:szCs w:val="24"/>
          <w:lang w:val="en-GB"/>
        </w:rPr>
      </w:pPr>
      <w:r w:rsidRPr="000C1686">
        <w:rPr>
          <w:szCs w:val="24"/>
          <w:lang w:val="en-GB"/>
        </w:rPr>
        <w:t>Guarantee compensation to affected people in accordance with the policy.</w:t>
      </w:r>
    </w:p>
    <w:p w14:paraId="24D2588E" w14:textId="77777777" w:rsidR="00EA2445" w:rsidRPr="000C1686" w:rsidRDefault="00EA2445" w:rsidP="000059B2">
      <w:pPr>
        <w:pStyle w:val="ListParagraph"/>
        <w:numPr>
          <w:ilvl w:val="0"/>
          <w:numId w:val="76"/>
        </w:numPr>
        <w:tabs>
          <w:tab w:val="left" w:pos="720"/>
          <w:tab w:val="left" w:pos="1710"/>
        </w:tabs>
        <w:autoSpaceDE w:val="0"/>
        <w:autoSpaceDN w:val="0"/>
        <w:adjustRightInd w:val="0"/>
        <w:ind w:left="709" w:hanging="357"/>
        <w:jc w:val="both"/>
        <w:rPr>
          <w:szCs w:val="24"/>
          <w:lang w:val="en-GB"/>
        </w:rPr>
      </w:pPr>
      <w:r w:rsidRPr="000C1686">
        <w:rPr>
          <w:szCs w:val="24"/>
          <w:lang w:val="en-GB"/>
        </w:rPr>
        <w:t>Share information with local administrators and communities about environmental and social implications of the EEU.</w:t>
      </w:r>
    </w:p>
    <w:p w14:paraId="349C1215" w14:textId="4A27BFCE" w:rsidR="00EA2445" w:rsidRPr="000C1686" w:rsidRDefault="00EA2445" w:rsidP="000059B2">
      <w:pPr>
        <w:pStyle w:val="ListParagraph"/>
        <w:numPr>
          <w:ilvl w:val="0"/>
          <w:numId w:val="76"/>
        </w:numPr>
        <w:tabs>
          <w:tab w:val="left" w:pos="720"/>
          <w:tab w:val="left" w:pos="1710"/>
        </w:tabs>
        <w:autoSpaceDE w:val="0"/>
        <w:autoSpaceDN w:val="0"/>
        <w:adjustRightInd w:val="0"/>
        <w:ind w:left="709"/>
        <w:jc w:val="both"/>
        <w:rPr>
          <w:szCs w:val="24"/>
          <w:lang w:val="en-GB"/>
        </w:rPr>
      </w:pPr>
      <w:r w:rsidRPr="000C1686">
        <w:rPr>
          <w:szCs w:val="24"/>
          <w:lang w:val="en-GB"/>
        </w:rPr>
        <w:t>Always maintain highest standard of health and safety and adequately compensate affected persons in case of any eventuality.</w:t>
      </w:r>
    </w:p>
    <w:p w14:paraId="71F62783" w14:textId="77777777" w:rsidR="00451880" w:rsidRPr="000C1686" w:rsidRDefault="00451880" w:rsidP="0053661C">
      <w:pPr>
        <w:pStyle w:val="ListParagraph"/>
        <w:tabs>
          <w:tab w:val="left" w:pos="720"/>
          <w:tab w:val="left" w:pos="1710"/>
        </w:tabs>
        <w:autoSpaceDE w:val="0"/>
        <w:autoSpaceDN w:val="0"/>
        <w:adjustRightInd w:val="0"/>
        <w:ind w:left="709"/>
        <w:jc w:val="both"/>
        <w:rPr>
          <w:szCs w:val="24"/>
          <w:lang w:val="en-GB"/>
        </w:rPr>
      </w:pPr>
    </w:p>
    <w:p w14:paraId="626E88F1" w14:textId="77777777" w:rsidR="007F4A94" w:rsidRPr="000C1686" w:rsidRDefault="007F4A94" w:rsidP="000059B2">
      <w:pPr>
        <w:pStyle w:val="ListParagraph"/>
        <w:numPr>
          <w:ilvl w:val="0"/>
          <w:numId w:val="160"/>
        </w:numPr>
        <w:ind w:left="0" w:firstLine="0"/>
        <w:jc w:val="both"/>
        <w:rPr>
          <w:szCs w:val="24"/>
        </w:rPr>
      </w:pPr>
      <w:r w:rsidRPr="000C1686">
        <w:rPr>
          <w:szCs w:val="24"/>
        </w:rPr>
        <w:t>EEU has established the Environment Heath Safety and Quality and Process Excellence directorate (EHS&amp;</w:t>
      </w:r>
      <w:r w:rsidR="00AB146F" w:rsidRPr="000C1686">
        <w:rPr>
          <w:szCs w:val="24"/>
        </w:rPr>
        <w:t>Q, PE</w:t>
      </w:r>
      <w:r w:rsidRPr="000C1686">
        <w:rPr>
          <w:szCs w:val="24"/>
        </w:rPr>
        <w:t xml:space="preserve">), comprises of three units, </w:t>
      </w:r>
      <w:r w:rsidR="00E002AF" w:rsidRPr="000C1686">
        <w:rPr>
          <w:szCs w:val="24"/>
        </w:rPr>
        <w:t>namely</w:t>
      </w:r>
      <w:r w:rsidRPr="000C1686">
        <w:rPr>
          <w:szCs w:val="24"/>
        </w:rPr>
        <w:t xml:space="preserve"> 1) Environment and Social (ES), 2) Health and Safety (HS) and 3) Qu</w:t>
      </w:r>
      <w:r w:rsidR="00E002AF" w:rsidRPr="000C1686">
        <w:rPr>
          <w:szCs w:val="24"/>
        </w:rPr>
        <w:t>a</w:t>
      </w:r>
      <w:r w:rsidRPr="000C1686">
        <w:rPr>
          <w:szCs w:val="24"/>
        </w:rPr>
        <w:t>lity and Process Excellence (Q&amp;</w:t>
      </w:r>
      <w:r w:rsidR="00AB146F" w:rsidRPr="000C1686">
        <w:rPr>
          <w:szCs w:val="24"/>
        </w:rPr>
        <w:t>PE) units</w:t>
      </w:r>
      <w:r w:rsidRPr="000C1686">
        <w:rPr>
          <w:szCs w:val="24"/>
        </w:rPr>
        <w:t>. The ES and HS units under EHS&amp;</w:t>
      </w:r>
      <w:r w:rsidR="00AB146F" w:rsidRPr="000C1686">
        <w:rPr>
          <w:szCs w:val="24"/>
        </w:rPr>
        <w:t>Q, PE</w:t>
      </w:r>
      <w:r w:rsidRPr="000C1686">
        <w:rPr>
          <w:szCs w:val="24"/>
        </w:rPr>
        <w:t xml:space="preserve"> have the main responsibility to focus on environmental, social and safety matters during program and </w:t>
      </w:r>
      <w:r w:rsidR="00AB146F" w:rsidRPr="000C1686">
        <w:rPr>
          <w:szCs w:val="24"/>
        </w:rPr>
        <w:t>project implementations</w:t>
      </w:r>
      <w:r w:rsidRPr="000C1686">
        <w:rPr>
          <w:szCs w:val="24"/>
        </w:rPr>
        <w:t>. The detail mandate</w:t>
      </w:r>
      <w:r w:rsidR="00B33C46" w:rsidRPr="000C1686">
        <w:rPr>
          <w:szCs w:val="24"/>
        </w:rPr>
        <w:t>s</w:t>
      </w:r>
      <w:r w:rsidRPr="000C1686">
        <w:rPr>
          <w:szCs w:val="24"/>
        </w:rPr>
        <w:t xml:space="preserve"> of the </w:t>
      </w:r>
      <w:r w:rsidR="00AB146F" w:rsidRPr="000C1686">
        <w:rPr>
          <w:szCs w:val="24"/>
        </w:rPr>
        <w:t>Environment, Social, Health</w:t>
      </w:r>
      <w:r w:rsidR="00E002AF" w:rsidRPr="000C1686">
        <w:rPr>
          <w:szCs w:val="24"/>
        </w:rPr>
        <w:t xml:space="preserve"> and </w:t>
      </w:r>
      <w:r w:rsidR="0001756C" w:rsidRPr="000C1686">
        <w:rPr>
          <w:szCs w:val="24"/>
        </w:rPr>
        <w:t>Safety (</w:t>
      </w:r>
      <w:r w:rsidR="00B33C46" w:rsidRPr="000C1686">
        <w:rPr>
          <w:szCs w:val="24"/>
        </w:rPr>
        <w:t>EHS)</w:t>
      </w:r>
      <w:r w:rsidR="00E002AF" w:rsidRPr="000C1686">
        <w:rPr>
          <w:szCs w:val="24"/>
        </w:rPr>
        <w:t xml:space="preserve"> </w:t>
      </w:r>
      <w:r w:rsidRPr="000C1686">
        <w:rPr>
          <w:szCs w:val="24"/>
        </w:rPr>
        <w:t>unit</w:t>
      </w:r>
      <w:r w:rsidR="00044862" w:rsidRPr="000C1686">
        <w:rPr>
          <w:szCs w:val="24"/>
        </w:rPr>
        <w:t>s</w:t>
      </w:r>
      <w:r w:rsidRPr="000C1686">
        <w:rPr>
          <w:szCs w:val="24"/>
        </w:rPr>
        <w:t xml:space="preserve"> are </w:t>
      </w:r>
      <w:r w:rsidR="00B33C46" w:rsidRPr="000C1686">
        <w:rPr>
          <w:szCs w:val="24"/>
        </w:rPr>
        <w:t xml:space="preserve">as </w:t>
      </w:r>
      <w:r w:rsidRPr="000C1686">
        <w:rPr>
          <w:szCs w:val="24"/>
        </w:rPr>
        <w:t xml:space="preserve">follows: </w:t>
      </w:r>
    </w:p>
    <w:p w14:paraId="4588732C" w14:textId="77777777" w:rsidR="007F4A94" w:rsidRPr="000C1686" w:rsidRDefault="00341B67" w:rsidP="000059B2">
      <w:pPr>
        <w:pStyle w:val="ListParagraph"/>
        <w:numPr>
          <w:ilvl w:val="0"/>
          <w:numId w:val="63"/>
        </w:numPr>
        <w:jc w:val="both"/>
        <w:rPr>
          <w:szCs w:val="24"/>
        </w:rPr>
      </w:pPr>
      <w:r w:rsidRPr="000C1686">
        <w:rPr>
          <w:rFonts w:eastAsia="Times New Roman"/>
          <w:spacing w:val="1"/>
          <w:szCs w:val="24"/>
        </w:rPr>
        <w:t>p</w:t>
      </w:r>
      <w:r w:rsidR="007F4A94" w:rsidRPr="000C1686">
        <w:rPr>
          <w:rFonts w:eastAsia="Times New Roman"/>
          <w:szCs w:val="24"/>
        </w:rPr>
        <w:t>ol</w:t>
      </w:r>
      <w:r w:rsidR="007F4A94" w:rsidRPr="000C1686">
        <w:rPr>
          <w:rFonts w:eastAsia="Times New Roman"/>
          <w:spacing w:val="1"/>
          <w:szCs w:val="24"/>
        </w:rPr>
        <w:t>ic</w:t>
      </w:r>
      <w:r w:rsidR="007F4A94" w:rsidRPr="000C1686">
        <w:rPr>
          <w:rFonts w:eastAsia="Times New Roman"/>
          <w:szCs w:val="24"/>
        </w:rPr>
        <w:t>y</w:t>
      </w:r>
      <w:r w:rsidR="007F4A94" w:rsidRPr="000C1686">
        <w:rPr>
          <w:rFonts w:eastAsia="Times New Roman"/>
          <w:spacing w:val="-5"/>
          <w:szCs w:val="24"/>
        </w:rPr>
        <w:t xml:space="preserve"> </w:t>
      </w:r>
      <w:r w:rsidR="007F4A94" w:rsidRPr="000C1686">
        <w:rPr>
          <w:rFonts w:eastAsia="Times New Roman"/>
          <w:spacing w:val="-1"/>
          <w:szCs w:val="24"/>
        </w:rPr>
        <w:t>f</w:t>
      </w:r>
      <w:r w:rsidR="007F4A94" w:rsidRPr="000C1686">
        <w:rPr>
          <w:rFonts w:eastAsia="Times New Roman"/>
          <w:szCs w:val="24"/>
        </w:rPr>
        <w:t>o</w:t>
      </w:r>
      <w:r w:rsidR="007F4A94" w:rsidRPr="000C1686">
        <w:rPr>
          <w:rFonts w:eastAsia="Times New Roman"/>
          <w:spacing w:val="-1"/>
          <w:szCs w:val="24"/>
        </w:rPr>
        <w:t>r</w:t>
      </w:r>
      <w:r w:rsidR="007F4A94" w:rsidRPr="000C1686">
        <w:rPr>
          <w:rFonts w:eastAsia="Times New Roman"/>
          <w:spacing w:val="1"/>
          <w:szCs w:val="24"/>
        </w:rPr>
        <w:t>m</w:t>
      </w:r>
      <w:r w:rsidR="007F4A94" w:rsidRPr="000C1686">
        <w:rPr>
          <w:rFonts w:eastAsia="Times New Roman"/>
          <w:szCs w:val="24"/>
        </w:rPr>
        <w:t>ul</w:t>
      </w:r>
      <w:r w:rsidR="007F4A94" w:rsidRPr="000C1686">
        <w:rPr>
          <w:rFonts w:eastAsia="Times New Roman"/>
          <w:spacing w:val="-1"/>
          <w:szCs w:val="24"/>
        </w:rPr>
        <w:t>a</w:t>
      </w:r>
      <w:r w:rsidR="007F4A94" w:rsidRPr="000C1686">
        <w:rPr>
          <w:rFonts w:eastAsia="Times New Roman"/>
          <w:szCs w:val="24"/>
        </w:rPr>
        <w:t>t</w:t>
      </w:r>
      <w:r w:rsidR="007F4A94" w:rsidRPr="000C1686">
        <w:rPr>
          <w:rFonts w:eastAsia="Times New Roman"/>
          <w:spacing w:val="1"/>
          <w:szCs w:val="24"/>
        </w:rPr>
        <w:t>i</w:t>
      </w:r>
      <w:r w:rsidR="007F4A94" w:rsidRPr="000C1686">
        <w:rPr>
          <w:rFonts w:eastAsia="Times New Roman"/>
          <w:szCs w:val="24"/>
        </w:rPr>
        <w:t>o</w:t>
      </w:r>
      <w:r w:rsidR="007F4A94" w:rsidRPr="000C1686">
        <w:rPr>
          <w:rFonts w:eastAsia="Times New Roman"/>
          <w:spacing w:val="1"/>
          <w:szCs w:val="24"/>
        </w:rPr>
        <w:t>n</w:t>
      </w:r>
      <w:r w:rsidR="007F4A94" w:rsidRPr="000C1686">
        <w:rPr>
          <w:rFonts w:eastAsia="Times New Roman"/>
          <w:szCs w:val="24"/>
        </w:rPr>
        <w:t xml:space="preserve"> on EHS;</w:t>
      </w:r>
    </w:p>
    <w:p w14:paraId="1EB72EDC" w14:textId="77777777" w:rsidR="007F4A94" w:rsidRPr="000C1686" w:rsidRDefault="00341B67" w:rsidP="000059B2">
      <w:pPr>
        <w:pStyle w:val="ListParagraph"/>
        <w:numPr>
          <w:ilvl w:val="0"/>
          <w:numId w:val="63"/>
        </w:numPr>
        <w:jc w:val="both"/>
        <w:rPr>
          <w:szCs w:val="24"/>
        </w:rPr>
      </w:pPr>
      <w:r w:rsidRPr="000C1686">
        <w:rPr>
          <w:rFonts w:eastAsia="Times New Roman"/>
          <w:szCs w:val="24"/>
        </w:rPr>
        <w:t>d</w:t>
      </w:r>
      <w:r w:rsidR="007F4A94" w:rsidRPr="000C1686">
        <w:rPr>
          <w:rFonts w:eastAsia="Times New Roman"/>
          <w:spacing w:val="-1"/>
          <w:szCs w:val="24"/>
        </w:rPr>
        <w:t>ra</w:t>
      </w:r>
      <w:r w:rsidR="007F4A94" w:rsidRPr="000C1686">
        <w:rPr>
          <w:rFonts w:eastAsia="Times New Roman"/>
          <w:szCs w:val="24"/>
        </w:rPr>
        <w:t>fti</w:t>
      </w:r>
      <w:r w:rsidR="007F4A94" w:rsidRPr="000C1686">
        <w:rPr>
          <w:rFonts w:eastAsia="Times New Roman"/>
          <w:spacing w:val="2"/>
          <w:szCs w:val="24"/>
        </w:rPr>
        <w:t>n</w:t>
      </w:r>
      <w:r w:rsidR="007F4A94" w:rsidRPr="000C1686">
        <w:rPr>
          <w:rFonts w:eastAsia="Times New Roman"/>
          <w:szCs w:val="24"/>
        </w:rPr>
        <w:t>g</w:t>
      </w:r>
      <w:r w:rsidR="007F4A94" w:rsidRPr="000C1686">
        <w:rPr>
          <w:rFonts w:eastAsia="Times New Roman"/>
          <w:spacing w:val="-2"/>
          <w:szCs w:val="24"/>
        </w:rPr>
        <w:t xml:space="preserve"> </w:t>
      </w:r>
      <w:r w:rsidR="007F4A94" w:rsidRPr="000C1686">
        <w:rPr>
          <w:rFonts w:eastAsia="Times New Roman"/>
          <w:spacing w:val="-1"/>
          <w:szCs w:val="24"/>
        </w:rPr>
        <w:t>a</w:t>
      </w:r>
      <w:r w:rsidR="007F4A94" w:rsidRPr="000C1686">
        <w:rPr>
          <w:rFonts w:eastAsia="Times New Roman"/>
          <w:szCs w:val="24"/>
        </w:rPr>
        <w:t>nd fi</w:t>
      </w:r>
      <w:r w:rsidR="007F4A94" w:rsidRPr="000C1686">
        <w:rPr>
          <w:rFonts w:eastAsia="Times New Roman"/>
          <w:spacing w:val="2"/>
          <w:szCs w:val="24"/>
        </w:rPr>
        <w:t>n</w:t>
      </w:r>
      <w:r w:rsidR="007F4A94" w:rsidRPr="000C1686">
        <w:rPr>
          <w:rFonts w:eastAsia="Times New Roman"/>
          <w:spacing w:val="-1"/>
          <w:szCs w:val="24"/>
        </w:rPr>
        <w:t>a</w:t>
      </w:r>
      <w:r w:rsidR="007F4A94" w:rsidRPr="000C1686">
        <w:rPr>
          <w:rFonts w:eastAsia="Times New Roman"/>
          <w:szCs w:val="24"/>
        </w:rPr>
        <w:t>l</w:t>
      </w:r>
      <w:r w:rsidR="007F4A94" w:rsidRPr="000C1686">
        <w:rPr>
          <w:rFonts w:eastAsia="Times New Roman"/>
          <w:spacing w:val="1"/>
          <w:szCs w:val="24"/>
        </w:rPr>
        <w:t>iz</w:t>
      </w:r>
      <w:r w:rsidR="007F4A94" w:rsidRPr="000C1686">
        <w:rPr>
          <w:rFonts w:eastAsia="Times New Roman"/>
          <w:spacing w:val="-1"/>
          <w:szCs w:val="24"/>
        </w:rPr>
        <w:t>a</w:t>
      </w:r>
      <w:r w:rsidR="007F4A94" w:rsidRPr="000C1686">
        <w:rPr>
          <w:rFonts w:eastAsia="Times New Roman"/>
          <w:szCs w:val="24"/>
        </w:rPr>
        <w:t>t</w:t>
      </w:r>
      <w:r w:rsidR="007F4A94" w:rsidRPr="000C1686">
        <w:rPr>
          <w:rFonts w:eastAsia="Times New Roman"/>
          <w:spacing w:val="1"/>
          <w:szCs w:val="24"/>
        </w:rPr>
        <w:t>i</w:t>
      </w:r>
      <w:r w:rsidR="007F4A94" w:rsidRPr="000C1686">
        <w:rPr>
          <w:rFonts w:eastAsia="Times New Roman"/>
          <w:szCs w:val="24"/>
        </w:rPr>
        <w:t>on of</w:t>
      </w:r>
      <w:r w:rsidR="007F4A94" w:rsidRPr="000C1686">
        <w:rPr>
          <w:rFonts w:eastAsia="Times New Roman"/>
          <w:spacing w:val="1"/>
          <w:szCs w:val="24"/>
        </w:rPr>
        <w:t xml:space="preserve"> </w:t>
      </w:r>
      <w:r w:rsidR="007F4A94" w:rsidRPr="000C1686">
        <w:rPr>
          <w:rFonts w:eastAsia="Times New Roman"/>
          <w:szCs w:val="24"/>
        </w:rPr>
        <w:t xml:space="preserve">the </w:t>
      </w:r>
      <w:r w:rsidR="007F4A94" w:rsidRPr="000C1686">
        <w:rPr>
          <w:spacing w:val="1"/>
          <w:szCs w:val="24"/>
        </w:rPr>
        <w:t>EHS manual, procedures and guideline;</w:t>
      </w:r>
    </w:p>
    <w:p w14:paraId="748D7986" w14:textId="77777777" w:rsidR="007F4A94" w:rsidRPr="000C1686" w:rsidRDefault="00341B67" w:rsidP="000059B2">
      <w:pPr>
        <w:pStyle w:val="ListParagraph"/>
        <w:numPr>
          <w:ilvl w:val="0"/>
          <w:numId w:val="63"/>
        </w:numPr>
        <w:jc w:val="both"/>
        <w:rPr>
          <w:szCs w:val="24"/>
        </w:rPr>
      </w:pPr>
      <w:r w:rsidRPr="000C1686">
        <w:rPr>
          <w:rFonts w:eastAsia="Times New Roman"/>
          <w:szCs w:val="24"/>
        </w:rPr>
        <w:t>c</w:t>
      </w:r>
      <w:r w:rsidR="007F4A94" w:rsidRPr="000C1686">
        <w:rPr>
          <w:rFonts w:eastAsia="Times New Roman"/>
          <w:szCs w:val="24"/>
        </w:rPr>
        <w:t>oordin</w:t>
      </w:r>
      <w:r w:rsidR="007F4A94" w:rsidRPr="000C1686">
        <w:rPr>
          <w:rFonts w:eastAsia="Times New Roman"/>
          <w:spacing w:val="-1"/>
          <w:szCs w:val="24"/>
        </w:rPr>
        <w:t>a</w:t>
      </w:r>
      <w:r w:rsidR="007F4A94" w:rsidRPr="000C1686">
        <w:rPr>
          <w:rFonts w:eastAsia="Times New Roman"/>
          <w:szCs w:val="24"/>
        </w:rPr>
        <w:t>t</w:t>
      </w:r>
      <w:r w:rsidR="007F4A94" w:rsidRPr="000C1686">
        <w:rPr>
          <w:rFonts w:eastAsia="Times New Roman"/>
          <w:spacing w:val="1"/>
          <w:szCs w:val="24"/>
        </w:rPr>
        <w:t>i</w:t>
      </w:r>
      <w:r w:rsidR="007F4A94" w:rsidRPr="000C1686">
        <w:rPr>
          <w:rFonts w:eastAsia="Times New Roman"/>
          <w:szCs w:val="24"/>
        </w:rPr>
        <w:t>ng with</w:t>
      </w:r>
      <w:r w:rsidR="007F4A94" w:rsidRPr="000C1686">
        <w:rPr>
          <w:rFonts w:eastAsia="Times New Roman"/>
          <w:spacing w:val="1"/>
          <w:szCs w:val="24"/>
        </w:rPr>
        <w:t>i</w:t>
      </w:r>
      <w:r w:rsidR="007F4A94" w:rsidRPr="000C1686">
        <w:rPr>
          <w:rFonts w:eastAsia="Times New Roman"/>
          <w:szCs w:val="24"/>
        </w:rPr>
        <w:t xml:space="preserve">n the </w:t>
      </w:r>
      <w:r w:rsidR="007F4A94" w:rsidRPr="000C1686">
        <w:rPr>
          <w:rFonts w:eastAsia="Times New Roman"/>
          <w:spacing w:val="1"/>
          <w:szCs w:val="24"/>
        </w:rPr>
        <w:t>organization</w:t>
      </w:r>
      <w:r w:rsidR="007F4A94" w:rsidRPr="000C1686">
        <w:rPr>
          <w:rFonts w:eastAsia="Times New Roman"/>
          <w:szCs w:val="24"/>
        </w:rPr>
        <w:t xml:space="preserve"> for</w:t>
      </w:r>
      <w:r w:rsidR="007F4A94" w:rsidRPr="000C1686">
        <w:rPr>
          <w:rFonts w:eastAsia="Times New Roman"/>
          <w:spacing w:val="58"/>
          <w:szCs w:val="24"/>
        </w:rPr>
        <w:t xml:space="preserve"> </w:t>
      </w:r>
      <w:r w:rsidR="007F4A94" w:rsidRPr="000C1686">
        <w:rPr>
          <w:rFonts w:eastAsia="Times New Roman"/>
          <w:szCs w:val="24"/>
        </w:rPr>
        <w:t>bui</w:t>
      </w:r>
      <w:r w:rsidR="007F4A94" w:rsidRPr="000C1686">
        <w:rPr>
          <w:rFonts w:eastAsia="Times New Roman"/>
          <w:spacing w:val="1"/>
          <w:szCs w:val="24"/>
        </w:rPr>
        <w:t>l</w:t>
      </w:r>
      <w:r w:rsidR="007F4A94" w:rsidRPr="000C1686">
        <w:rPr>
          <w:rFonts w:eastAsia="Times New Roman"/>
          <w:szCs w:val="24"/>
        </w:rPr>
        <w:t>ding the</w:t>
      </w:r>
      <w:r w:rsidR="007F4A94" w:rsidRPr="000C1686">
        <w:rPr>
          <w:rFonts w:eastAsia="Times New Roman"/>
          <w:spacing w:val="59"/>
          <w:szCs w:val="24"/>
        </w:rPr>
        <w:t xml:space="preserve"> </w:t>
      </w:r>
      <w:r w:rsidR="007F4A94" w:rsidRPr="000C1686">
        <w:rPr>
          <w:rFonts w:eastAsia="Times New Roman"/>
          <w:szCs w:val="24"/>
        </w:rPr>
        <w:t>in</w:t>
      </w:r>
      <w:r w:rsidR="007F4A94" w:rsidRPr="000C1686">
        <w:rPr>
          <w:rFonts w:eastAsia="Times New Roman"/>
          <w:spacing w:val="1"/>
          <w:szCs w:val="24"/>
        </w:rPr>
        <w:t>te</w:t>
      </w:r>
      <w:r w:rsidR="007F4A94" w:rsidRPr="000C1686">
        <w:rPr>
          <w:rFonts w:eastAsia="Times New Roman"/>
          <w:szCs w:val="24"/>
        </w:rPr>
        <w:t>rn</w:t>
      </w:r>
      <w:r w:rsidR="007F4A94" w:rsidRPr="000C1686">
        <w:rPr>
          <w:rFonts w:eastAsia="Times New Roman"/>
          <w:spacing w:val="-2"/>
          <w:szCs w:val="24"/>
        </w:rPr>
        <w:t>a</w:t>
      </w:r>
      <w:r w:rsidR="007F4A94" w:rsidRPr="000C1686">
        <w:rPr>
          <w:rFonts w:eastAsia="Times New Roman"/>
          <w:szCs w:val="24"/>
        </w:rPr>
        <w:t xml:space="preserve">l </w:t>
      </w:r>
      <w:r w:rsidR="007F4A94" w:rsidRPr="000C1686">
        <w:rPr>
          <w:rFonts w:eastAsia="Times New Roman"/>
          <w:spacing w:val="1"/>
          <w:szCs w:val="24"/>
        </w:rPr>
        <w:t>system</w:t>
      </w:r>
      <w:r w:rsidR="007F4A94" w:rsidRPr="000C1686">
        <w:rPr>
          <w:rFonts w:eastAsia="Times New Roman"/>
          <w:szCs w:val="24"/>
        </w:rPr>
        <w:t xml:space="preserve"> </w:t>
      </w:r>
      <w:r w:rsidR="007F4A94" w:rsidRPr="000C1686">
        <w:rPr>
          <w:rFonts w:eastAsia="Times New Roman"/>
          <w:spacing w:val="2"/>
          <w:szCs w:val="24"/>
        </w:rPr>
        <w:t>capability</w:t>
      </w:r>
      <w:r w:rsidR="007F4A94" w:rsidRPr="000C1686">
        <w:rPr>
          <w:rFonts w:eastAsia="Times New Roman"/>
          <w:spacing w:val="57"/>
          <w:szCs w:val="24"/>
        </w:rPr>
        <w:t xml:space="preserve"> </w:t>
      </w:r>
      <w:r w:rsidR="007F4A94" w:rsidRPr="000C1686">
        <w:rPr>
          <w:rFonts w:eastAsia="Times New Roman"/>
          <w:spacing w:val="-1"/>
          <w:szCs w:val="24"/>
        </w:rPr>
        <w:t>a</w:t>
      </w:r>
      <w:r w:rsidR="007F4A94" w:rsidRPr="000C1686">
        <w:rPr>
          <w:rFonts w:eastAsia="Times New Roman"/>
          <w:szCs w:val="24"/>
        </w:rPr>
        <w:t>nd i</w:t>
      </w:r>
      <w:r w:rsidR="007F4A94" w:rsidRPr="000C1686">
        <w:rPr>
          <w:rFonts w:eastAsia="Times New Roman"/>
          <w:spacing w:val="1"/>
          <w:szCs w:val="24"/>
        </w:rPr>
        <w:t>m</w:t>
      </w:r>
      <w:r w:rsidR="007F4A94" w:rsidRPr="000C1686">
        <w:rPr>
          <w:rFonts w:eastAsia="Times New Roman"/>
          <w:szCs w:val="24"/>
        </w:rPr>
        <w:t>plem</w:t>
      </w:r>
      <w:r w:rsidR="007F4A94" w:rsidRPr="000C1686">
        <w:rPr>
          <w:rFonts w:eastAsia="Times New Roman"/>
          <w:spacing w:val="-1"/>
          <w:szCs w:val="24"/>
        </w:rPr>
        <w:t>e</w:t>
      </w:r>
      <w:r w:rsidR="007F4A94" w:rsidRPr="000C1686">
        <w:rPr>
          <w:rFonts w:eastAsia="Times New Roman"/>
          <w:szCs w:val="24"/>
        </w:rPr>
        <w:t>nt</w:t>
      </w:r>
      <w:r w:rsidR="007F4A94" w:rsidRPr="000C1686">
        <w:rPr>
          <w:rFonts w:eastAsia="Times New Roman"/>
          <w:spacing w:val="1"/>
          <w:szCs w:val="24"/>
        </w:rPr>
        <w:t>i</w:t>
      </w:r>
      <w:r w:rsidR="007F4A94" w:rsidRPr="000C1686">
        <w:rPr>
          <w:rFonts w:eastAsia="Times New Roman"/>
          <w:szCs w:val="24"/>
        </w:rPr>
        <w:t>ng the</w:t>
      </w:r>
      <w:r w:rsidR="007F4A94" w:rsidRPr="000C1686">
        <w:rPr>
          <w:rFonts w:eastAsia="Times New Roman"/>
          <w:spacing w:val="3"/>
          <w:szCs w:val="24"/>
        </w:rPr>
        <w:t xml:space="preserve"> </w:t>
      </w:r>
      <w:r w:rsidR="007F4A94" w:rsidRPr="000C1686">
        <w:rPr>
          <w:rFonts w:eastAsia="Times New Roman"/>
          <w:szCs w:val="24"/>
        </w:rPr>
        <w:t>r</w:t>
      </w:r>
      <w:r w:rsidR="007F4A94" w:rsidRPr="000C1686">
        <w:rPr>
          <w:rFonts w:eastAsia="Times New Roman"/>
          <w:spacing w:val="-2"/>
          <w:szCs w:val="24"/>
        </w:rPr>
        <w:t>e</w:t>
      </w:r>
      <w:r w:rsidR="007F4A94" w:rsidRPr="000C1686">
        <w:rPr>
          <w:rFonts w:eastAsia="Times New Roman"/>
          <w:szCs w:val="24"/>
        </w:rPr>
        <w:t>qui</w:t>
      </w:r>
      <w:r w:rsidR="007F4A94" w:rsidRPr="000C1686">
        <w:rPr>
          <w:rFonts w:eastAsia="Times New Roman"/>
          <w:spacing w:val="2"/>
          <w:szCs w:val="24"/>
        </w:rPr>
        <w:t>r</w:t>
      </w:r>
      <w:r w:rsidR="007F4A94" w:rsidRPr="000C1686">
        <w:rPr>
          <w:rFonts w:eastAsia="Times New Roman"/>
          <w:spacing w:val="-1"/>
          <w:szCs w:val="24"/>
        </w:rPr>
        <w:t>e</w:t>
      </w:r>
      <w:r w:rsidR="007F4A94" w:rsidRPr="000C1686">
        <w:rPr>
          <w:rFonts w:eastAsia="Times New Roman"/>
          <w:szCs w:val="24"/>
        </w:rPr>
        <w:t>d</w:t>
      </w:r>
      <w:r w:rsidR="007F4A94" w:rsidRPr="000C1686">
        <w:rPr>
          <w:rFonts w:eastAsia="Times New Roman"/>
          <w:spacing w:val="2"/>
          <w:szCs w:val="24"/>
        </w:rPr>
        <w:t xml:space="preserve"> </w:t>
      </w:r>
      <w:r w:rsidR="007F4A94" w:rsidRPr="000C1686">
        <w:rPr>
          <w:rFonts w:eastAsia="Times New Roman"/>
          <w:szCs w:val="24"/>
        </w:rPr>
        <w:t>tr</w:t>
      </w:r>
      <w:r w:rsidR="007F4A94" w:rsidRPr="000C1686">
        <w:rPr>
          <w:rFonts w:eastAsia="Times New Roman"/>
          <w:spacing w:val="-1"/>
          <w:szCs w:val="24"/>
        </w:rPr>
        <w:t>a</w:t>
      </w:r>
      <w:r w:rsidR="007F4A94" w:rsidRPr="000C1686">
        <w:rPr>
          <w:rFonts w:eastAsia="Times New Roman"/>
          <w:szCs w:val="24"/>
        </w:rPr>
        <w:t>in</w:t>
      </w:r>
      <w:r w:rsidR="007F4A94" w:rsidRPr="000C1686">
        <w:rPr>
          <w:rFonts w:eastAsia="Times New Roman"/>
          <w:spacing w:val="1"/>
          <w:szCs w:val="24"/>
        </w:rPr>
        <w:t>i</w:t>
      </w:r>
      <w:r w:rsidR="007F4A94" w:rsidRPr="000C1686">
        <w:rPr>
          <w:rFonts w:eastAsia="Times New Roman"/>
          <w:szCs w:val="24"/>
        </w:rPr>
        <w:t>ng</w:t>
      </w:r>
      <w:r w:rsidR="007F4A94" w:rsidRPr="000C1686">
        <w:rPr>
          <w:rFonts w:eastAsia="Times New Roman"/>
          <w:spacing w:val="1"/>
          <w:szCs w:val="24"/>
        </w:rPr>
        <w:t xml:space="preserve"> </w:t>
      </w:r>
      <w:r w:rsidR="007F4A94" w:rsidRPr="000C1686">
        <w:rPr>
          <w:rFonts w:eastAsia="Times New Roman"/>
          <w:szCs w:val="24"/>
        </w:rPr>
        <w:t>of</w:t>
      </w:r>
      <w:r w:rsidR="007F4A94" w:rsidRPr="000C1686">
        <w:rPr>
          <w:rFonts w:eastAsia="Times New Roman"/>
          <w:spacing w:val="2"/>
          <w:szCs w:val="24"/>
        </w:rPr>
        <w:t xml:space="preserve"> </w:t>
      </w:r>
      <w:r w:rsidR="007F4A94" w:rsidRPr="000C1686">
        <w:rPr>
          <w:rFonts w:eastAsia="Times New Roman"/>
          <w:szCs w:val="24"/>
        </w:rPr>
        <w:t>sta</w:t>
      </w:r>
      <w:r w:rsidR="007F4A94" w:rsidRPr="000C1686">
        <w:rPr>
          <w:rFonts w:eastAsia="Times New Roman"/>
          <w:spacing w:val="-1"/>
          <w:szCs w:val="24"/>
        </w:rPr>
        <w:t>f</w:t>
      </w:r>
      <w:r w:rsidR="007F4A94" w:rsidRPr="000C1686">
        <w:rPr>
          <w:rFonts w:eastAsia="Times New Roman"/>
          <w:szCs w:val="24"/>
        </w:rPr>
        <w:t>f</w:t>
      </w:r>
      <w:r w:rsidR="007F4A94" w:rsidRPr="000C1686">
        <w:rPr>
          <w:rFonts w:eastAsia="Times New Roman"/>
          <w:spacing w:val="2"/>
          <w:szCs w:val="24"/>
        </w:rPr>
        <w:t xml:space="preserve"> </w:t>
      </w:r>
      <w:r w:rsidR="007F4A94" w:rsidRPr="000C1686">
        <w:rPr>
          <w:rFonts w:eastAsia="Times New Roman"/>
          <w:szCs w:val="24"/>
        </w:rPr>
        <w:t>for</w:t>
      </w:r>
      <w:r w:rsidR="007F4A94" w:rsidRPr="000C1686">
        <w:rPr>
          <w:rFonts w:eastAsia="Times New Roman"/>
          <w:spacing w:val="4"/>
          <w:szCs w:val="24"/>
        </w:rPr>
        <w:t xml:space="preserve"> </w:t>
      </w:r>
      <w:r w:rsidR="007F4A94" w:rsidRPr="000C1686">
        <w:rPr>
          <w:rFonts w:eastAsia="Times New Roman"/>
          <w:szCs w:val="24"/>
        </w:rPr>
        <w:t>the</w:t>
      </w:r>
      <w:r w:rsidR="007F4A94" w:rsidRPr="000C1686">
        <w:rPr>
          <w:rFonts w:eastAsia="Times New Roman"/>
          <w:spacing w:val="2"/>
          <w:szCs w:val="24"/>
        </w:rPr>
        <w:t xml:space="preserve"> </w:t>
      </w:r>
      <w:r w:rsidR="007F4A94" w:rsidRPr="000C1686">
        <w:rPr>
          <w:rFonts w:eastAsia="Times New Roman"/>
          <w:szCs w:val="24"/>
        </w:rPr>
        <w:t>suc</w:t>
      </w:r>
      <w:r w:rsidR="007F4A94" w:rsidRPr="000C1686">
        <w:rPr>
          <w:rFonts w:eastAsia="Times New Roman"/>
          <w:spacing w:val="-2"/>
          <w:szCs w:val="24"/>
        </w:rPr>
        <w:t>c</w:t>
      </w:r>
      <w:r w:rsidR="007F4A94" w:rsidRPr="000C1686">
        <w:rPr>
          <w:rFonts w:eastAsia="Times New Roman"/>
          <w:spacing w:val="-1"/>
          <w:szCs w:val="24"/>
        </w:rPr>
        <w:t>e</w:t>
      </w:r>
      <w:r w:rsidR="007F4A94" w:rsidRPr="000C1686">
        <w:rPr>
          <w:rFonts w:eastAsia="Times New Roman"/>
          <w:szCs w:val="24"/>
        </w:rPr>
        <w:t>ssful</w:t>
      </w:r>
      <w:r w:rsidR="007F4A94" w:rsidRPr="000C1686">
        <w:rPr>
          <w:rFonts w:eastAsia="Times New Roman"/>
          <w:spacing w:val="3"/>
          <w:szCs w:val="24"/>
        </w:rPr>
        <w:t xml:space="preserve"> </w:t>
      </w:r>
      <w:r w:rsidR="007F4A94" w:rsidRPr="000C1686">
        <w:rPr>
          <w:rFonts w:eastAsia="Times New Roman"/>
          <w:szCs w:val="24"/>
        </w:rPr>
        <w:t>i</w:t>
      </w:r>
      <w:r w:rsidR="007F4A94" w:rsidRPr="000C1686">
        <w:rPr>
          <w:rFonts w:eastAsia="Times New Roman"/>
          <w:spacing w:val="1"/>
          <w:szCs w:val="24"/>
        </w:rPr>
        <w:t>m</w:t>
      </w:r>
      <w:r w:rsidR="007F4A94" w:rsidRPr="000C1686">
        <w:rPr>
          <w:rFonts w:eastAsia="Times New Roman"/>
          <w:szCs w:val="24"/>
        </w:rPr>
        <w:t>ple</w:t>
      </w:r>
      <w:r w:rsidR="007F4A94" w:rsidRPr="000C1686">
        <w:rPr>
          <w:rFonts w:eastAsia="Times New Roman"/>
          <w:spacing w:val="-2"/>
          <w:szCs w:val="24"/>
        </w:rPr>
        <w:t>m</w:t>
      </w:r>
      <w:r w:rsidR="007F4A94" w:rsidRPr="000C1686">
        <w:rPr>
          <w:rFonts w:eastAsia="Times New Roman"/>
          <w:spacing w:val="-1"/>
          <w:szCs w:val="24"/>
        </w:rPr>
        <w:t>e</w:t>
      </w:r>
      <w:r w:rsidR="007F4A94" w:rsidRPr="000C1686">
        <w:rPr>
          <w:rFonts w:eastAsia="Times New Roman"/>
          <w:szCs w:val="24"/>
        </w:rPr>
        <w:t>ntation</w:t>
      </w:r>
      <w:r w:rsidR="007F4A94" w:rsidRPr="000C1686">
        <w:rPr>
          <w:rFonts w:eastAsia="Times New Roman"/>
          <w:spacing w:val="3"/>
          <w:szCs w:val="24"/>
        </w:rPr>
        <w:t xml:space="preserve"> </w:t>
      </w:r>
      <w:r w:rsidR="007F4A94" w:rsidRPr="000C1686">
        <w:rPr>
          <w:rFonts w:eastAsia="Times New Roman"/>
          <w:szCs w:val="24"/>
        </w:rPr>
        <w:t>of</w:t>
      </w:r>
      <w:r w:rsidR="007F4A94" w:rsidRPr="000C1686">
        <w:rPr>
          <w:rFonts w:eastAsia="Times New Roman"/>
          <w:spacing w:val="3"/>
          <w:szCs w:val="24"/>
        </w:rPr>
        <w:t xml:space="preserve"> </w:t>
      </w:r>
      <w:r w:rsidR="007F4A94" w:rsidRPr="000C1686">
        <w:rPr>
          <w:rFonts w:eastAsia="Times New Roman"/>
          <w:szCs w:val="24"/>
        </w:rPr>
        <w:t xml:space="preserve">the </w:t>
      </w:r>
      <w:r w:rsidR="007F4A94" w:rsidRPr="000C1686">
        <w:rPr>
          <w:szCs w:val="24"/>
        </w:rPr>
        <w:t>EHS measures;</w:t>
      </w:r>
    </w:p>
    <w:p w14:paraId="727BEE15" w14:textId="77777777" w:rsidR="007F4A94" w:rsidRPr="000C1686" w:rsidRDefault="00341B67" w:rsidP="000059B2">
      <w:pPr>
        <w:pStyle w:val="ListParagraph"/>
        <w:numPr>
          <w:ilvl w:val="0"/>
          <w:numId w:val="63"/>
        </w:numPr>
        <w:jc w:val="both"/>
        <w:rPr>
          <w:spacing w:val="1"/>
          <w:szCs w:val="24"/>
        </w:rPr>
      </w:pPr>
      <w:r w:rsidRPr="000C1686">
        <w:rPr>
          <w:rFonts w:eastAsia="Times New Roman"/>
          <w:szCs w:val="24"/>
        </w:rPr>
        <w:t>c</w:t>
      </w:r>
      <w:r w:rsidR="007F4A94" w:rsidRPr="000C1686">
        <w:rPr>
          <w:rFonts w:eastAsia="Times New Roman"/>
          <w:szCs w:val="24"/>
        </w:rPr>
        <w:t>oordin</w:t>
      </w:r>
      <w:r w:rsidR="007F4A94" w:rsidRPr="000C1686">
        <w:rPr>
          <w:rFonts w:eastAsia="Times New Roman"/>
          <w:spacing w:val="-1"/>
          <w:szCs w:val="24"/>
        </w:rPr>
        <w:t>a</w:t>
      </w:r>
      <w:r w:rsidR="007F4A94" w:rsidRPr="000C1686">
        <w:rPr>
          <w:rFonts w:eastAsia="Times New Roman"/>
          <w:szCs w:val="24"/>
        </w:rPr>
        <w:t>t</w:t>
      </w:r>
      <w:r w:rsidR="007F4A94" w:rsidRPr="000C1686">
        <w:rPr>
          <w:rFonts w:eastAsia="Times New Roman"/>
          <w:spacing w:val="1"/>
          <w:szCs w:val="24"/>
        </w:rPr>
        <w:t>i</w:t>
      </w:r>
      <w:r w:rsidR="007F4A94" w:rsidRPr="000C1686">
        <w:rPr>
          <w:rFonts w:eastAsia="Times New Roman"/>
          <w:szCs w:val="24"/>
        </w:rPr>
        <w:t>on with</w:t>
      </w:r>
      <w:r w:rsidR="007F4A94" w:rsidRPr="000C1686">
        <w:rPr>
          <w:rFonts w:eastAsia="Times New Roman"/>
          <w:spacing w:val="1"/>
          <w:szCs w:val="24"/>
        </w:rPr>
        <w:t>i</w:t>
      </w:r>
      <w:r w:rsidR="007F4A94" w:rsidRPr="000C1686">
        <w:rPr>
          <w:rFonts w:eastAsia="Times New Roman"/>
          <w:szCs w:val="24"/>
        </w:rPr>
        <w:t>n the</w:t>
      </w:r>
      <w:r w:rsidR="007F4A94" w:rsidRPr="000C1686">
        <w:rPr>
          <w:rFonts w:eastAsia="Times New Roman"/>
          <w:spacing w:val="1"/>
          <w:szCs w:val="24"/>
        </w:rPr>
        <w:t xml:space="preserve"> </w:t>
      </w:r>
      <w:r w:rsidR="007F4A94" w:rsidRPr="000C1686">
        <w:rPr>
          <w:spacing w:val="1"/>
          <w:szCs w:val="24"/>
        </w:rPr>
        <w:t>relevant government organizations, like MoWIE, MoEFCC;</w:t>
      </w:r>
    </w:p>
    <w:p w14:paraId="176984C2" w14:textId="77777777" w:rsidR="007F4A94" w:rsidRPr="000C1686" w:rsidRDefault="00341B67" w:rsidP="000059B2">
      <w:pPr>
        <w:pStyle w:val="ListParagraph"/>
        <w:numPr>
          <w:ilvl w:val="0"/>
          <w:numId w:val="63"/>
        </w:numPr>
        <w:jc w:val="both"/>
        <w:rPr>
          <w:szCs w:val="24"/>
        </w:rPr>
      </w:pPr>
      <w:r w:rsidRPr="000C1686">
        <w:rPr>
          <w:rFonts w:eastAsia="Times New Roman"/>
          <w:szCs w:val="24"/>
        </w:rPr>
        <w:t>m</w:t>
      </w:r>
      <w:r w:rsidR="007F4A94" w:rsidRPr="000C1686">
        <w:rPr>
          <w:rFonts w:eastAsia="Times New Roman"/>
          <w:szCs w:val="24"/>
        </w:rPr>
        <w:t>onitoring</w:t>
      </w:r>
      <w:r w:rsidR="007F4A94" w:rsidRPr="000C1686">
        <w:rPr>
          <w:rFonts w:eastAsia="Times New Roman"/>
          <w:spacing w:val="-2"/>
          <w:szCs w:val="24"/>
        </w:rPr>
        <w:t xml:space="preserve"> </w:t>
      </w:r>
      <w:r w:rsidR="007F4A94" w:rsidRPr="000C1686">
        <w:rPr>
          <w:rFonts w:eastAsia="Times New Roman"/>
          <w:spacing w:val="-1"/>
          <w:szCs w:val="24"/>
        </w:rPr>
        <w:t>a</w:t>
      </w:r>
      <w:r w:rsidR="007F4A94" w:rsidRPr="000C1686">
        <w:rPr>
          <w:rFonts w:eastAsia="Times New Roman"/>
          <w:szCs w:val="24"/>
        </w:rPr>
        <w:t>nd Ev</w:t>
      </w:r>
      <w:r w:rsidR="007F4A94" w:rsidRPr="000C1686">
        <w:rPr>
          <w:rFonts w:eastAsia="Times New Roman"/>
          <w:spacing w:val="-1"/>
          <w:szCs w:val="24"/>
        </w:rPr>
        <w:t>a</w:t>
      </w:r>
      <w:r w:rsidR="007F4A94" w:rsidRPr="000C1686">
        <w:rPr>
          <w:rFonts w:eastAsia="Times New Roman"/>
          <w:szCs w:val="24"/>
        </w:rPr>
        <w:t>l</w:t>
      </w:r>
      <w:r w:rsidR="007F4A94" w:rsidRPr="000C1686">
        <w:rPr>
          <w:rFonts w:eastAsia="Times New Roman"/>
          <w:spacing w:val="3"/>
          <w:szCs w:val="24"/>
        </w:rPr>
        <w:t>u</w:t>
      </w:r>
      <w:r w:rsidR="007F4A94" w:rsidRPr="000C1686">
        <w:rPr>
          <w:rFonts w:eastAsia="Times New Roman"/>
          <w:spacing w:val="-1"/>
          <w:szCs w:val="24"/>
        </w:rPr>
        <w:t>a</w:t>
      </w:r>
      <w:r w:rsidR="007F4A94" w:rsidRPr="000C1686">
        <w:rPr>
          <w:rFonts w:eastAsia="Times New Roman"/>
          <w:szCs w:val="24"/>
        </w:rPr>
        <w:t>t</w:t>
      </w:r>
      <w:r w:rsidR="007F4A94" w:rsidRPr="000C1686">
        <w:rPr>
          <w:rFonts w:eastAsia="Times New Roman"/>
          <w:spacing w:val="1"/>
          <w:szCs w:val="24"/>
        </w:rPr>
        <w:t>i</w:t>
      </w:r>
      <w:r w:rsidR="007F4A94" w:rsidRPr="000C1686">
        <w:rPr>
          <w:rFonts w:eastAsia="Times New Roman"/>
          <w:szCs w:val="24"/>
        </w:rPr>
        <w:t>on of</w:t>
      </w:r>
      <w:r w:rsidR="007F4A94" w:rsidRPr="000C1686">
        <w:rPr>
          <w:rFonts w:eastAsia="Times New Roman"/>
          <w:spacing w:val="-1"/>
          <w:szCs w:val="24"/>
        </w:rPr>
        <w:t xml:space="preserve"> </w:t>
      </w:r>
      <w:r w:rsidR="007F4A94" w:rsidRPr="000C1686">
        <w:rPr>
          <w:rFonts w:eastAsia="Times New Roman"/>
          <w:szCs w:val="24"/>
        </w:rPr>
        <w:t>the</w:t>
      </w:r>
      <w:r w:rsidR="007F4A94" w:rsidRPr="000C1686">
        <w:rPr>
          <w:rFonts w:eastAsia="Times New Roman"/>
          <w:spacing w:val="1"/>
          <w:szCs w:val="24"/>
        </w:rPr>
        <w:t xml:space="preserve"> </w:t>
      </w:r>
      <w:r w:rsidR="007F4A94" w:rsidRPr="000C1686">
        <w:rPr>
          <w:szCs w:val="24"/>
        </w:rPr>
        <w:t xml:space="preserve">implementation of safeguards under the </w:t>
      </w:r>
      <w:r w:rsidR="007F4A94" w:rsidRPr="000C1686">
        <w:rPr>
          <w:rFonts w:eastAsia="Times New Roman"/>
          <w:spacing w:val="1"/>
          <w:szCs w:val="24"/>
        </w:rPr>
        <w:t>P</w:t>
      </w:r>
      <w:r w:rsidR="007F4A94" w:rsidRPr="000C1686">
        <w:rPr>
          <w:rFonts w:eastAsia="Times New Roman"/>
          <w:szCs w:val="24"/>
        </w:rPr>
        <w:t>ro</w:t>
      </w:r>
      <w:r w:rsidR="007F4A94" w:rsidRPr="000C1686">
        <w:rPr>
          <w:rFonts w:eastAsia="Times New Roman"/>
          <w:spacing w:val="-3"/>
          <w:szCs w:val="24"/>
        </w:rPr>
        <w:t>g</w:t>
      </w:r>
      <w:r w:rsidR="007F4A94" w:rsidRPr="000C1686">
        <w:rPr>
          <w:rFonts w:eastAsia="Times New Roman"/>
          <w:spacing w:val="1"/>
          <w:szCs w:val="24"/>
        </w:rPr>
        <w:t>r</w:t>
      </w:r>
      <w:r w:rsidR="007F4A94" w:rsidRPr="000C1686">
        <w:rPr>
          <w:rFonts w:eastAsia="Times New Roman"/>
          <w:spacing w:val="-1"/>
          <w:szCs w:val="24"/>
        </w:rPr>
        <w:t>a</w:t>
      </w:r>
      <w:r w:rsidR="007F4A94" w:rsidRPr="000C1686">
        <w:rPr>
          <w:rFonts w:eastAsia="Times New Roman"/>
          <w:spacing w:val="1"/>
          <w:szCs w:val="24"/>
        </w:rPr>
        <w:t>m;</w:t>
      </w:r>
    </w:p>
    <w:p w14:paraId="4616B3F5" w14:textId="77777777" w:rsidR="007F4A94" w:rsidRPr="000C1686" w:rsidRDefault="00341B67" w:rsidP="000059B2">
      <w:pPr>
        <w:pStyle w:val="ListParagraph"/>
        <w:numPr>
          <w:ilvl w:val="0"/>
          <w:numId w:val="63"/>
        </w:numPr>
        <w:jc w:val="both"/>
        <w:rPr>
          <w:szCs w:val="24"/>
        </w:rPr>
      </w:pPr>
      <w:r w:rsidRPr="000C1686">
        <w:rPr>
          <w:rFonts w:eastAsia="Times New Roman"/>
          <w:szCs w:val="24"/>
        </w:rPr>
        <w:t>d</w:t>
      </w:r>
      <w:r w:rsidR="007F4A94" w:rsidRPr="000C1686">
        <w:rPr>
          <w:rFonts w:eastAsia="Times New Roman"/>
          <w:spacing w:val="-1"/>
          <w:szCs w:val="24"/>
        </w:rPr>
        <w:t>a</w:t>
      </w:r>
      <w:r w:rsidR="007F4A94" w:rsidRPr="000C1686">
        <w:rPr>
          <w:rFonts w:eastAsia="Times New Roman"/>
          <w:szCs w:val="24"/>
        </w:rPr>
        <w:t xml:space="preserve">ta </w:t>
      </w:r>
      <w:r w:rsidR="007F4A94" w:rsidRPr="000C1686">
        <w:rPr>
          <w:rFonts w:eastAsia="Times New Roman"/>
          <w:spacing w:val="-1"/>
          <w:szCs w:val="24"/>
        </w:rPr>
        <w:t>c</w:t>
      </w:r>
      <w:r w:rsidR="007F4A94" w:rsidRPr="000C1686">
        <w:rPr>
          <w:rFonts w:eastAsia="Times New Roman"/>
          <w:szCs w:val="24"/>
        </w:rPr>
        <w:t>ol</w:t>
      </w:r>
      <w:r w:rsidR="007F4A94" w:rsidRPr="000C1686">
        <w:rPr>
          <w:rFonts w:eastAsia="Times New Roman"/>
          <w:spacing w:val="1"/>
          <w:szCs w:val="24"/>
        </w:rPr>
        <w:t>le</w:t>
      </w:r>
      <w:r w:rsidR="007F4A94" w:rsidRPr="000C1686">
        <w:rPr>
          <w:rFonts w:eastAsia="Times New Roman"/>
          <w:spacing w:val="-1"/>
          <w:szCs w:val="24"/>
        </w:rPr>
        <w:t>c</w:t>
      </w:r>
      <w:r w:rsidR="007F4A94" w:rsidRPr="000C1686">
        <w:rPr>
          <w:rFonts w:eastAsia="Times New Roman"/>
          <w:szCs w:val="24"/>
        </w:rPr>
        <w:t>t</w:t>
      </w:r>
      <w:r w:rsidR="007F4A94" w:rsidRPr="000C1686">
        <w:rPr>
          <w:rFonts w:eastAsia="Times New Roman"/>
          <w:spacing w:val="1"/>
          <w:szCs w:val="24"/>
        </w:rPr>
        <w:t>i</w:t>
      </w:r>
      <w:r w:rsidR="007F4A94" w:rsidRPr="000C1686">
        <w:rPr>
          <w:rFonts w:eastAsia="Times New Roman"/>
          <w:szCs w:val="24"/>
        </w:rPr>
        <w:t xml:space="preserve">on </w:t>
      </w:r>
      <w:r w:rsidR="007F4A94" w:rsidRPr="000C1686">
        <w:rPr>
          <w:rFonts w:eastAsia="Times New Roman"/>
          <w:spacing w:val="-1"/>
          <w:szCs w:val="24"/>
        </w:rPr>
        <w:t>a</w:t>
      </w:r>
      <w:r w:rsidR="007F4A94" w:rsidRPr="000C1686">
        <w:rPr>
          <w:rFonts w:eastAsia="Times New Roman"/>
          <w:szCs w:val="24"/>
        </w:rPr>
        <w:t>nd r</w:t>
      </w:r>
      <w:r w:rsidR="007F4A94" w:rsidRPr="000C1686">
        <w:rPr>
          <w:rFonts w:eastAsia="Times New Roman"/>
          <w:spacing w:val="-2"/>
          <w:szCs w:val="24"/>
        </w:rPr>
        <w:t>e</w:t>
      </w:r>
      <w:r w:rsidR="007F4A94" w:rsidRPr="000C1686">
        <w:rPr>
          <w:rFonts w:eastAsia="Times New Roman"/>
          <w:szCs w:val="24"/>
        </w:rPr>
        <w:t>p</w:t>
      </w:r>
      <w:r w:rsidR="007F4A94" w:rsidRPr="000C1686">
        <w:rPr>
          <w:rFonts w:eastAsia="Times New Roman"/>
          <w:spacing w:val="2"/>
          <w:szCs w:val="24"/>
        </w:rPr>
        <w:t>o</w:t>
      </w:r>
      <w:r w:rsidR="007F4A94" w:rsidRPr="000C1686">
        <w:rPr>
          <w:rFonts w:eastAsia="Times New Roman"/>
          <w:spacing w:val="1"/>
          <w:szCs w:val="24"/>
        </w:rPr>
        <w:t>r</w:t>
      </w:r>
      <w:r w:rsidR="007F4A94" w:rsidRPr="000C1686">
        <w:rPr>
          <w:rFonts w:eastAsia="Times New Roman"/>
          <w:szCs w:val="24"/>
        </w:rPr>
        <w:t>t</w:t>
      </w:r>
      <w:r w:rsidR="007F4A94" w:rsidRPr="000C1686">
        <w:rPr>
          <w:rFonts w:eastAsia="Times New Roman"/>
          <w:spacing w:val="1"/>
          <w:szCs w:val="24"/>
        </w:rPr>
        <w:t>i</w:t>
      </w:r>
      <w:r w:rsidR="007F4A94" w:rsidRPr="000C1686">
        <w:rPr>
          <w:rFonts w:eastAsia="Times New Roman"/>
          <w:szCs w:val="24"/>
        </w:rPr>
        <w:t>ng</w:t>
      </w:r>
      <w:r w:rsidR="007F4A94" w:rsidRPr="000C1686">
        <w:rPr>
          <w:rFonts w:eastAsia="Times New Roman"/>
          <w:spacing w:val="-2"/>
          <w:szCs w:val="24"/>
        </w:rPr>
        <w:t xml:space="preserve"> </w:t>
      </w:r>
      <w:r w:rsidR="007F4A94" w:rsidRPr="000C1686">
        <w:rPr>
          <w:rFonts w:eastAsia="Times New Roman"/>
          <w:szCs w:val="24"/>
        </w:rPr>
        <w:t>to</w:t>
      </w:r>
      <w:r w:rsidR="007F4A94" w:rsidRPr="000C1686">
        <w:rPr>
          <w:rFonts w:eastAsia="Times New Roman"/>
          <w:spacing w:val="3"/>
          <w:szCs w:val="24"/>
        </w:rPr>
        <w:t xml:space="preserve"> </w:t>
      </w:r>
      <w:r w:rsidR="007F4A94" w:rsidRPr="000C1686">
        <w:rPr>
          <w:rFonts w:eastAsia="Times New Roman"/>
          <w:szCs w:val="24"/>
        </w:rPr>
        <w:t xml:space="preserve">the </w:t>
      </w:r>
      <w:r w:rsidR="007F4A94" w:rsidRPr="000C1686">
        <w:rPr>
          <w:rFonts w:eastAsia="Times New Roman"/>
          <w:spacing w:val="1"/>
          <w:szCs w:val="24"/>
        </w:rPr>
        <w:t>funding organizations</w:t>
      </w:r>
      <w:r w:rsidR="007F4A94" w:rsidRPr="000C1686">
        <w:rPr>
          <w:rFonts w:eastAsia="Times New Roman"/>
          <w:spacing w:val="-2"/>
          <w:szCs w:val="24"/>
        </w:rPr>
        <w:t xml:space="preserve"> </w:t>
      </w:r>
      <w:r w:rsidR="007F4A94" w:rsidRPr="000C1686">
        <w:rPr>
          <w:rFonts w:eastAsia="Times New Roman"/>
          <w:szCs w:val="24"/>
        </w:rPr>
        <w:t xml:space="preserve">in </w:t>
      </w:r>
      <w:r w:rsidR="007F4A94" w:rsidRPr="000C1686">
        <w:rPr>
          <w:rFonts w:eastAsia="Times New Roman"/>
          <w:spacing w:val="1"/>
          <w:szCs w:val="24"/>
        </w:rPr>
        <w:t>t</w:t>
      </w:r>
      <w:r w:rsidR="007F4A94" w:rsidRPr="000C1686">
        <w:rPr>
          <w:rFonts w:eastAsia="Times New Roman"/>
          <w:szCs w:val="24"/>
        </w:rPr>
        <w:t>he</w:t>
      </w:r>
      <w:r w:rsidR="007F4A94" w:rsidRPr="000C1686">
        <w:rPr>
          <w:rFonts w:eastAsia="Times New Roman"/>
          <w:spacing w:val="-1"/>
          <w:szCs w:val="24"/>
        </w:rPr>
        <w:t xml:space="preserve"> </w:t>
      </w:r>
      <w:r w:rsidR="007F4A94" w:rsidRPr="000C1686">
        <w:rPr>
          <w:rFonts w:eastAsia="Times New Roman"/>
          <w:spacing w:val="1"/>
          <w:szCs w:val="24"/>
        </w:rPr>
        <w:t>a</w:t>
      </w:r>
      <w:r w:rsidR="007F4A94" w:rsidRPr="000C1686">
        <w:rPr>
          <w:rFonts w:eastAsia="Times New Roman"/>
          <w:spacing w:val="-2"/>
          <w:szCs w:val="24"/>
        </w:rPr>
        <w:t>g</w:t>
      </w:r>
      <w:r w:rsidR="007F4A94" w:rsidRPr="000C1686">
        <w:rPr>
          <w:rFonts w:eastAsia="Times New Roman"/>
          <w:spacing w:val="1"/>
          <w:szCs w:val="24"/>
        </w:rPr>
        <w:t>r</w:t>
      </w:r>
      <w:r w:rsidR="007F4A94" w:rsidRPr="000C1686">
        <w:rPr>
          <w:rFonts w:eastAsia="Times New Roman"/>
          <w:spacing w:val="-1"/>
          <w:szCs w:val="24"/>
        </w:rPr>
        <w:t>ee</w:t>
      </w:r>
      <w:r w:rsidR="007F4A94" w:rsidRPr="000C1686">
        <w:rPr>
          <w:rFonts w:eastAsia="Times New Roman"/>
          <w:szCs w:val="24"/>
        </w:rPr>
        <w:t>d fo</w:t>
      </w:r>
      <w:r w:rsidR="007F4A94" w:rsidRPr="000C1686">
        <w:rPr>
          <w:rFonts w:eastAsia="Times New Roman"/>
          <w:spacing w:val="-1"/>
          <w:szCs w:val="24"/>
        </w:rPr>
        <w:t>r</w:t>
      </w:r>
      <w:r w:rsidR="007F4A94" w:rsidRPr="000C1686">
        <w:rPr>
          <w:rFonts w:eastAsia="Times New Roman"/>
          <w:spacing w:val="3"/>
          <w:szCs w:val="24"/>
        </w:rPr>
        <w:t>m</w:t>
      </w:r>
      <w:r w:rsidR="007F4A94" w:rsidRPr="000C1686">
        <w:rPr>
          <w:rFonts w:eastAsia="Times New Roman"/>
          <w:spacing w:val="-1"/>
          <w:szCs w:val="24"/>
        </w:rPr>
        <w:t>a</w:t>
      </w:r>
      <w:r w:rsidR="007F4A94" w:rsidRPr="000C1686">
        <w:rPr>
          <w:rFonts w:eastAsia="Times New Roman"/>
          <w:szCs w:val="24"/>
        </w:rPr>
        <w:t>t</w:t>
      </w:r>
      <w:r w:rsidR="007F4A94" w:rsidRPr="000C1686">
        <w:rPr>
          <w:rFonts w:eastAsia="Times New Roman"/>
          <w:spacing w:val="2"/>
          <w:szCs w:val="24"/>
        </w:rPr>
        <w:t xml:space="preserve"> </w:t>
      </w:r>
      <w:r w:rsidR="007F4A94" w:rsidRPr="000C1686">
        <w:rPr>
          <w:rFonts w:eastAsia="Times New Roman"/>
          <w:spacing w:val="-1"/>
          <w:szCs w:val="24"/>
        </w:rPr>
        <w:t>a</w:t>
      </w:r>
      <w:r w:rsidR="007F4A94" w:rsidRPr="000C1686">
        <w:rPr>
          <w:rFonts w:eastAsia="Times New Roman"/>
          <w:szCs w:val="24"/>
        </w:rPr>
        <w:t xml:space="preserve">t </w:t>
      </w:r>
      <w:r w:rsidR="007F4A94" w:rsidRPr="000C1686">
        <w:rPr>
          <w:rFonts w:eastAsia="Times New Roman"/>
          <w:spacing w:val="2"/>
          <w:szCs w:val="24"/>
        </w:rPr>
        <w:t>a</w:t>
      </w:r>
      <w:r w:rsidR="007F4A94" w:rsidRPr="000C1686">
        <w:rPr>
          <w:rFonts w:eastAsia="Times New Roman"/>
          <w:spacing w:val="-2"/>
          <w:szCs w:val="24"/>
        </w:rPr>
        <w:t>g</w:t>
      </w:r>
      <w:r w:rsidR="007F4A94" w:rsidRPr="000C1686">
        <w:rPr>
          <w:rFonts w:eastAsia="Times New Roman"/>
          <w:spacing w:val="1"/>
          <w:szCs w:val="24"/>
        </w:rPr>
        <w:t>r</w:t>
      </w:r>
      <w:r w:rsidR="007F4A94" w:rsidRPr="000C1686">
        <w:rPr>
          <w:rFonts w:eastAsia="Times New Roman"/>
          <w:spacing w:val="-1"/>
          <w:szCs w:val="24"/>
        </w:rPr>
        <w:t>ee</w:t>
      </w:r>
      <w:r w:rsidR="007F4A94" w:rsidRPr="000C1686">
        <w:rPr>
          <w:rFonts w:eastAsia="Times New Roman"/>
          <w:szCs w:val="24"/>
        </w:rPr>
        <w:t>d in</w:t>
      </w:r>
      <w:r w:rsidR="007F4A94" w:rsidRPr="000C1686">
        <w:rPr>
          <w:rFonts w:eastAsia="Times New Roman"/>
          <w:spacing w:val="1"/>
          <w:szCs w:val="24"/>
        </w:rPr>
        <w:t>te</w:t>
      </w:r>
      <w:r w:rsidR="007F4A94" w:rsidRPr="000C1686">
        <w:rPr>
          <w:rFonts w:eastAsia="Times New Roman"/>
          <w:szCs w:val="24"/>
        </w:rPr>
        <w:t>rv</w:t>
      </w:r>
      <w:r w:rsidR="007F4A94" w:rsidRPr="000C1686">
        <w:rPr>
          <w:rFonts w:eastAsia="Times New Roman"/>
          <w:spacing w:val="-2"/>
          <w:szCs w:val="24"/>
        </w:rPr>
        <w:t>a</w:t>
      </w:r>
      <w:r w:rsidR="007F4A94" w:rsidRPr="000C1686">
        <w:rPr>
          <w:rFonts w:eastAsia="Times New Roman"/>
          <w:szCs w:val="24"/>
        </w:rPr>
        <w:t>l</w:t>
      </w:r>
      <w:r w:rsidR="007F4A94" w:rsidRPr="000C1686">
        <w:rPr>
          <w:rFonts w:eastAsia="Times New Roman"/>
          <w:spacing w:val="2"/>
          <w:szCs w:val="24"/>
        </w:rPr>
        <w:t xml:space="preserve">s; and </w:t>
      </w:r>
    </w:p>
    <w:p w14:paraId="7002A1A8" w14:textId="77777777" w:rsidR="007F4A94" w:rsidRPr="000C1686" w:rsidRDefault="00341B67" w:rsidP="000059B2">
      <w:pPr>
        <w:pStyle w:val="ListParagraph"/>
        <w:numPr>
          <w:ilvl w:val="0"/>
          <w:numId w:val="63"/>
        </w:numPr>
        <w:jc w:val="both"/>
        <w:rPr>
          <w:rFonts w:eastAsia="Times New Roman"/>
          <w:szCs w:val="24"/>
        </w:rPr>
      </w:pPr>
      <w:r w:rsidRPr="000C1686">
        <w:rPr>
          <w:rFonts w:eastAsia="Times New Roman"/>
          <w:szCs w:val="24"/>
        </w:rPr>
        <w:t>c</w:t>
      </w:r>
      <w:r w:rsidR="007F4A94" w:rsidRPr="000C1686">
        <w:rPr>
          <w:rFonts w:eastAsia="Times New Roman"/>
          <w:szCs w:val="24"/>
        </w:rPr>
        <w:t>oordin</w:t>
      </w:r>
      <w:r w:rsidR="007F4A94" w:rsidRPr="000C1686">
        <w:rPr>
          <w:rFonts w:eastAsia="Times New Roman"/>
          <w:spacing w:val="-1"/>
          <w:szCs w:val="24"/>
        </w:rPr>
        <w:t>a</w:t>
      </w:r>
      <w:r w:rsidR="007F4A94" w:rsidRPr="000C1686">
        <w:rPr>
          <w:rFonts w:eastAsia="Times New Roman"/>
          <w:szCs w:val="24"/>
        </w:rPr>
        <w:t>t</w:t>
      </w:r>
      <w:r w:rsidR="007F4A94" w:rsidRPr="000C1686">
        <w:rPr>
          <w:rFonts w:eastAsia="Times New Roman"/>
          <w:spacing w:val="1"/>
          <w:szCs w:val="24"/>
        </w:rPr>
        <w:t>i</w:t>
      </w:r>
      <w:r w:rsidR="007F4A94" w:rsidRPr="000C1686">
        <w:rPr>
          <w:rFonts w:eastAsia="Times New Roman"/>
          <w:szCs w:val="24"/>
        </w:rPr>
        <w:t>on with</w:t>
      </w:r>
      <w:r w:rsidR="007F4A94" w:rsidRPr="000C1686">
        <w:rPr>
          <w:rFonts w:eastAsia="Times New Roman"/>
          <w:spacing w:val="2"/>
          <w:szCs w:val="24"/>
        </w:rPr>
        <w:t xml:space="preserve"> </w:t>
      </w:r>
      <w:r w:rsidR="007F4A94" w:rsidRPr="000C1686">
        <w:rPr>
          <w:rFonts w:eastAsia="Times New Roman"/>
          <w:szCs w:val="24"/>
        </w:rPr>
        <w:t xml:space="preserve">the </w:t>
      </w:r>
      <w:r w:rsidR="007F4A94" w:rsidRPr="000C1686">
        <w:rPr>
          <w:rFonts w:eastAsia="Times New Roman"/>
          <w:spacing w:val="1"/>
          <w:szCs w:val="24"/>
        </w:rPr>
        <w:t>funding organizations</w:t>
      </w:r>
      <w:r w:rsidR="007F4A94" w:rsidRPr="000C1686">
        <w:rPr>
          <w:rFonts w:eastAsia="Times New Roman"/>
          <w:spacing w:val="-1"/>
          <w:szCs w:val="24"/>
        </w:rPr>
        <w:t xml:space="preserve"> a</w:t>
      </w:r>
      <w:r w:rsidR="007F4A94" w:rsidRPr="000C1686">
        <w:rPr>
          <w:rFonts w:eastAsia="Times New Roman"/>
          <w:szCs w:val="24"/>
        </w:rPr>
        <w:t>nd r</w:t>
      </w:r>
      <w:r w:rsidR="007F4A94" w:rsidRPr="000C1686">
        <w:rPr>
          <w:rFonts w:eastAsia="Times New Roman"/>
          <w:spacing w:val="-2"/>
          <w:szCs w:val="24"/>
        </w:rPr>
        <w:t>e</w:t>
      </w:r>
      <w:r w:rsidR="007F4A94" w:rsidRPr="000C1686">
        <w:rPr>
          <w:rFonts w:eastAsia="Times New Roman"/>
          <w:szCs w:val="24"/>
        </w:rPr>
        <w:t>view</w:t>
      </w:r>
      <w:r w:rsidR="007F4A94" w:rsidRPr="000C1686">
        <w:rPr>
          <w:rFonts w:eastAsia="Times New Roman"/>
          <w:spacing w:val="1"/>
          <w:szCs w:val="24"/>
        </w:rPr>
        <w:t xml:space="preserve"> </w:t>
      </w:r>
      <w:r w:rsidR="007F4A94" w:rsidRPr="000C1686">
        <w:rPr>
          <w:rFonts w:eastAsia="Times New Roman"/>
          <w:szCs w:val="24"/>
        </w:rPr>
        <w:t xml:space="preserve">of safeguards instruments of the development </w:t>
      </w:r>
      <w:r w:rsidR="007F4A94" w:rsidRPr="000C1686">
        <w:rPr>
          <w:rFonts w:eastAsia="Times New Roman"/>
          <w:spacing w:val="1"/>
          <w:szCs w:val="24"/>
        </w:rPr>
        <w:t>p</w:t>
      </w:r>
      <w:r w:rsidR="007F4A94" w:rsidRPr="000C1686">
        <w:rPr>
          <w:rFonts w:eastAsia="Times New Roman"/>
          <w:szCs w:val="24"/>
        </w:rPr>
        <w:t>ro</w:t>
      </w:r>
      <w:r w:rsidR="007F4A94" w:rsidRPr="000C1686">
        <w:rPr>
          <w:rFonts w:eastAsia="Times New Roman"/>
          <w:spacing w:val="-3"/>
          <w:szCs w:val="24"/>
        </w:rPr>
        <w:t>g</w:t>
      </w:r>
      <w:r w:rsidR="007F4A94" w:rsidRPr="000C1686">
        <w:rPr>
          <w:rFonts w:eastAsia="Times New Roman"/>
          <w:spacing w:val="1"/>
          <w:szCs w:val="24"/>
        </w:rPr>
        <w:t>r</w:t>
      </w:r>
      <w:r w:rsidR="007F4A94" w:rsidRPr="000C1686">
        <w:rPr>
          <w:rFonts w:eastAsia="Times New Roman"/>
          <w:spacing w:val="-1"/>
          <w:szCs w:val="24"/>
        </w:rPr>
        <w:t>a</w:t>
      </w:r>
      <w:r w:rsidR="007F4A94" w:rsidRPr="000C1686">
        <w:rPr>
          <w:rFonts w:eastAsia="Times New Roman"/>
          <w:szCs w:val="24"/>
        </w:rPr>
        <w:t>ms</w:t>
      </w:r>
      <w:r w:rsidR="007F4A94" w:rsidRPr="000C1686">
        <w:rPr>
          <w:rFonts w:eastAsia="Times New Roman"/>
          <w:spacing w:val="3"/>
          <w:szCs w:val="24"/>
        </w:rPr>
        <w:t xml:space="preserve"> under EEU.</w:t>
      </w:r>
    </w:p>
    <w:p w14:paraId="30009A33" w14:textId="77777777" w:rsidR="007F4A94" w:rsidRPr="000C1686" w:rsidRDefault="007F4A94" w:rsidP="009B445D">
      <w:pPr>
        <w:pStyle w:val="ListParagraph"/>
        <w:tabs>
          <w:tab w:val="left" w:pos="0"/>
          <w:tab w:val="left" w:pos="1710"/>
        </w:tabs>
        <w:autoSpaceDE w:val="0"/>
        <w:autoSpaceDN w:val="0"/>
        <w:adjustRightInd w:val="0"/>
        <w:ind w:left="0"/>
        <w:jc w:val="both"/>
        <w:rPr>
          <w:szCs w:val="24"/>
          <w:lang w:val="en-GB"/>
        </w:rPr>
      </w:pPr>
    </w:p>
    <w:p w14:paraId="22286D39" w14:textId="77777777" w:rsidR="00BA67E4" w:rsidRPr="000C1686" w:rsidRDefault="00BA67E4" w:rsidP="000059B2">
      <w:pPr>
        <w:pStyle w:val="Heading3"/>
        <w:numPr>
          <w:ilvl w:val="2"/>
          <w:numId w:val="158"/>
        </w:numPr>
        <w:rPr>
          <w:sz w:val="24"/>
          <w:szCs w:val="24"/>
        </w:rPr>
      </w:pPr>
      <w:bookmarkStart w:id="521" w:name="_Toc491183707"/>
      <w:bookmarkStart w:id="522" w:name="_Toc465922444"/>
      <w:r w:rsidRPr="000C1686">
        <w:rPr>
          <w:sz w:val="24"/>
          <w:szCs w:val="24"/>
        </w:rPr>
        <w:t>Strategies</w:t>
      </w:r>
      <w:bookmarkEnd w:id="521"/>
    </w:p>
    <w:p w14:paraId="03F2DD42" w14:textId="77777777" w:rsidR="00BA67E4" w:rsidRPr="000C1686" w:rsidRDefault="00BA67E4" w:rsidP="000059B2">
      <w:pPr>
        <w:pStyle w:val="Heading4"/>
        <w:numPr>
          <w:ilvl w:val="3"/>
          <w:numId w:val="158"/>
        </w:numPr>
        <w:rPr>
          <w:sz w:val="24"/>
          <w:szCs w:val="24"/>
        </w:rPr>
      </w:pPr>
      <w:bookmarkStart w:id="523" w:name="_Toc491183708"/>
      <w:r w:rsidRPr="000C1686">
        <w:rPr>
          <w:sz w:val="24"/>
          <w:szCs w:val="24"/>
        </w:rPr>
        <w:t>The National Conservation Strategy (1995)</w:t>
      </w:r>
      <w:bookmarkEnd w:id="523"/>
    </w:p>
    <w:p w14:paraId="171ECD46" w14:textId="4B5834C0" w:rsidR="00BA67E4" w:rsidRPr="000C1686" w:rsidRDefault="00BA67E4" w:rsidP="000059B2">
      <w:pPr>
        <w:pStyle w:val="ListParagraph"/>
        <w:numPr>
          <w:ilvl w:val="0"/>
          <w:numId w:val="160"/>
        </w:numPr>
        <w:ind w:left="0" w:firstLine="0"/>
        <w:jc w:val="both"/>
        <w:rPr>
          <w:szCs w:val="24"/>
        </w:rPr>
      </w:pPr>
      <w:r w:rsidRPr="000C1686">
        <w:rPr>
          <w:szCs w:val="24"/>
        </w:rPr>
        <w:t>The National conservation strategy takes a holistic view of natural and cultural resources and seeks to present a coherent framework of plans, policies and investments related to environmental sustainability. With regard to development of alternative energy resources and their utilization, the relevant strategies include the following:</w:t>
      </w:r>
    </w:p>
    <w:p w14:paraId="11EC8CCF" w14:textId="77777777" w:rsidR="00451880" w:rsidRPr="000C1686" w:rsidRDefault="00451880" w:rsidP="0053661C">
      <w:pPr>
        <w:pStyle w:val="ListParagraph"/>
        <w:ind w:left="0"/>
        <w:jc w:val="both"/>
        <w:rPr>
          <w:szCs w:val="24"/>
        </w:rPr>
      </w:pPr>
    </w:p>
    <w:p w14:paraId="13B5B4EC" w14:textId="77777777" w:rsidR="00BA67E4" w:rsidRPr="000C1686" w:rsidRDefault="00BA67E4" w:rsidP="000059B2">
      <w:pPr>
        <w:pStyle w:val="ListParagraph"/>
        <w:numPr>
          <w:ilvl w:val="0"/>
          <w:numId w:val="100"/>
        </w:numPr>
        <w:tabs>
          <w:tab w:val="left" w:pos="284"/>
          <w:tab w:val="left" w:pos="1710"/>
        </w:tabs>
        <w:autoSpaceDE w:val="0"/>
        <w:autoSpaceDN w:val="0"/>
        <w:adjustRightInd w:val="0"/>
        <w:ind w:left="284" w:hanging="142"/>
        <w:jc w:val="both"/>
        <w:rPr>
          <w:szCs w:val="24"/>
        </w:rPr>
      </w:pPr>
      <w:r w:rsidRPr="000C1686">
        <w:rPr>
          <w:szCs w:val="24"/>
        </w:rPr>
        <w:t>Develop alternative energy sources (e.g. solar power, wind, biogas, agricultural bio-fuel, liquid bio-fuel or small hydroelectric plants) for towns and villages remote from the national grid;</w:t>
      </w:r>
    </w:p>
    <w:p w14:paraId="3CEA87F1" w14:textId="77777777" w:rsidR="00BA67E4" w:rsidRPr="000C1686" w:rsidRDefault="00BA67E4" w:rsidP="000059B2">
      <w:pPr>
        <w:pStyle w:val="ListParagraph"/>
        <w:numPr>
          <w:ilvl w:val="0"/>
          <w:numId w:val="100"/>
        </w:numPr>
        <w:tabs>
          <w:tab w:val="left" w:pos="284"/>
          <w:tab w:val="left" w:pos="360"/>
          <w:tab w:val="left" w:pos="1710"/>
        </w:tabs>
        <w:autoSpaceDE w:val="0"/>
        <w:autoSpaceDN w:val="0"/>
        <w:adjustRightInd w:val="0"/>
        <w:ind w:left="284" w:hanging="142"/>
        <w:jc w:val="both"/>
        <w:rPr>
          <w:szCs w:val="24"/>
        </w:rPr>
      </w:pPr>
      <w:r w:rsidRPr="000C1686">
        <w:rPr>
          <w:szCs w:val="24"/>
        </w:rPr>
        <w:t>Acquire, develop, test and disseminate appropriate and improved energy use technologies (e.g. improved stoves, charcoal kilns, solar powered cookers and heaters); and,</w:t>
      </w:r>
    </w:p>
    <w:p w14:paraId="0C6E09F6" w14:textId="3FCFFE37" w:rsidR="00BA67E4" w:rsidRPr="000C1686" w:rsidRDefault="00BA67E4" w:rsidP="000059B2">
      <w:pPr>
        <w:pStyle w:val="ListParagraph"/>
        <w:numPr>
          <w:ilvl w:val="0"/>
          <w:numId w:val="100"/>
        </w:numPr>
        <w:tabs>
          <w:tab w:val="left" w:pos="284"/>
          <w:tab w:val="left" w:pos="360"/>
          <w:tab w:val="left" w:pos="1710"/>
        </w:tabs>
        <w:autoSpaceDE w:val="0"/>
        <w:autoSpaceDN w:val="0"/>
        <w:adjustRightInd w:val="0"/>
        <w:ind w:left="284" w:hanging="142"/>
        <w:jc w:val="both"/>
        <w:rPr>
          <w:szCs w:val="24"/>
        </w:rPr>
      </w:pPr>
      <w:r w:rsidRPr="000C1686">
        <w:rPr>
          <w:szCs w:val="24"/>
        </w:rPr>
        <w:t>Demonstrate and support the use of other energy sources (e.g. geothermal, solar, etc.) in the various economic sectors where it is currently little used such as in transportation, irrigation, crop-drying, food processing, fish drying, and thermal heating.</w:t>
      </w:r>
    </w:p>
    <w:p w14:paraId="29585EDF" w14:textId="77777777" w:rsidR="00451880" w:rsidRPr="000C1686" w:rsidRDefault="00451880" w:rsidP="0053661C">
      <w:pPr>
        <w:pStyle w:val="ListParagraph"/>
        <w:tabs>
          <w:tab w:val="left" w:pos="284"/>
          <w:tab w:val="left" w:pos="360"/>
          <w:tab w:val="left" w:pos="1710"/>
        </w:tabs>
        <w:autoSpaceDE w:val="0"/>
        <w:autoSpaceDN w:val="0"/>
        <w:adjustRightInd w:val="0"/>
        <w:ind w:left="284"/>
        <w:jc w:val="both"/>
        <w:rPr>
          <w:szCs w:val="24"/>
        </w:rPr>
      </w:pPr>
    </w:p>
    <w:p w14:paraId="7480DAEF" w14:textId="54D6A5CE" w:rsidR="00BA67E4" w:rsidRPr="000C1686" w:rsidRDefault="00BA67E4" w:rsidP="000059B2">
      <w:pPr>
        <w:pStyle w:val="ListParagraph"/>
        <w:numPr>
          <w:ilvl w:val="0"/>
          <w:numId w:val="160"/>
        </w:numPr>
        <w:ind w:left="0" w:firstLine="0"/>
        <w:jc w:val="both"/>
        <w:rPr>
          <w:szCs w:val="24"/>
        </w:rPr>
      </w:pPr>
      <w:r w:rsidRPr="000C1686">
        <w:rPr>
          <w:szCs w:val="24"/>
        </w:rPr>
        <w:t>The Strategy consists of five volumes including the Natural Resource Base, Policy and Strategy, Institutional Framework, the Action Plan and Compilation of Investment Program.</w:t>
      </w:r>
    </w:p>
    <w:p w14:paraId="49A3AD0C" w14:textId="77777777" w:rsidR="00451880" w:rsidRPr="000C1686" w:rsidRDefault="00451880" w:rsidP="0053661C">
      <w:pPr>
        <w:pStyle w:val="ListParagraph"/>
        <w:ind w:left="0"/>
        <w:jc w:val="both"/>
        <w:rPr>
          <w:szCs w:val="24"/>
        </w:rPr>
      </w:pPr>
    </w:p>
    <w:p w14:paraId="0E5C085A" w14:textId="77777777" w:rsidR="00BA67E4" w:rsidRPr="000C1686" w:rsidRDefault="00BA67E4" w:rsidP="000059B2">
      <w:pPr>
        <w:pStyle w:val="ListParagraph"/>
        <w:numPr>
          <w:ilvl w:val="0"/>
          <w:numId w:val="160"/>
        </w:numPr>
        <w:ind w:left="0" w:firstLine="0"/>
        <w:jc w:val="both"/>
        <w:rPr>
          <w:szCs w:val="24"/>
        </w:rPr>
      </w:pPr>
      <w:r w:rsidRPr="000C1686">
        <w:rPr>
          <w:szCs w:val="24"/>
        </w:rPr>
        <w:t>A number of proclamations and supporting regulations contain provisions for the protection and management of the environment and put into effect the principles of the Constitution and the Environmental Policy. Specifically, the Environmental Impact Assessment Proclamation No. 299/2000 contains provisions designed to ensure sustainable development while Proclamation 299/2002 makes Environmental Impact Assessment mandatory not only for development projects but also for policies, plans and programs.</w:t>
      </w:r>
    </w:p>
    <w:p w14:paraId="7BB90C2E" w14:textId="77777777" w:rsidR="00BA67E4" w:rsidRPr="000C1686" w:rsidRDefault="00BA67E4" w:rsidP="000059B2">
      <w:pPr>
        <w:pStyle w:val="Heading4"/>
        <w:numPr>
          <w:ilvl w:val="3"/>
          <w:numId w:val="158"/>
        </w:numPr>
        <w:rPr>
          <w:sz w:val="24"/>
          <w:szCs w:val="24"/>
        </w:rPr>
      </w:pPr>
      <w:bookmarkStart w:id="524" w:name="_Toc491183709"/>
      <w:r w:rsidRPr="000C1686">
        <w:rPr>
          <w:sz w:val="24"/>
          <w:szCs w:val="24"/>
        </w:rPr>
        <w:t>Ethiopia’s Climate-resilient Green Economy Strategy</w:t>
      </w:r>
      <w:bookmarkEnd w:id="524"/>
    </w:p>
    <w:p w14:paraId="0515365A" w14:textId="3623412D" w:rsidR="00BA67E4" w:rsidRPr="000C1686" w:rsidRDefault="00BA67E4" w:rsidP="000059B2">
      <w:pPr>
        <w:pStyle w:val="ListParagraph"/>
        <w:numPr>
          <w:ilvl w:val="0"/>
          <w:numId w:val="160"/>
        </w:numPr>
        <w:ind w:left="0" w:firstLine="0"/>
        <w:jc w:val="both"/>
        <w:rPr>
          <w:szCs w:val="24"/>
        </w:rPr>
      </w:pPr>
      <w:r w:rsidRPr="000C1686">
        <w:rPr>
          <w:szCs w:val="24"/>
        </w:rPr>
        <w:t>The Government of the Federal Democratic Republic of Ethiopia has initiated the Climate-Resilient Green Economy (CRGE) initiative to protect the country from the adverse effects of climate change and to build a green economy that will help realise its ambition of reaching middle-income status before 2025.</w:t>
      </w:r>
    </w:p>
    <w:p w14:paraId="01883112" w14:textId="77777777" w:rsidR="00451880" w:rsidRPr="000C1686" w:rsidRDefault="00451880" w:rsidP="0053661C">
      <w:pPr>
        <w:pStyle w:val="ListParagraph"/>
        <w:ind w:left="0"/>
        <w:jc w:val="both"/>
        <w:rPr>
          <w:szCs w:val="24"/>
        </w:rPr>
      </w:pPr>
    </w:p>
    <w:p w14:paraId="19D2D511" w14:textId="77777777" w:rsidR="00BA67E4" w:rsidRPr="000C1686" w:rsidRDefault="00BA67E4" w:rsidP="000059B2">
      <w:pPr>
        <w:pStyle w:val="ListParagraph"/>
        <w:numPr>
          <w:ilvl w:val="0"/>
          <w:numId w:val="160"/>
        </w:numPr>
        <w:ind w:left="0" w:firstLine="0"/>
        <w:jc w:val="both"/>
        <w:rPr>
          <w:szCs w:val="24"/>
        </w:rPr>
      </w:pPr>
      <w:r w:rsidRPr="000C1686">
        <w:rPr>
          <w:szCs w:val="24"/>
        </w:rPr>
        <w:t>Ethiopia’s green economy plan is based on the following four pillars:</w:t>
      </w:r>
    </w:p>
    <w:p w14:paraId="4844B3C2" w14:textId="77777777" w:rsidR="00BA67E4" w:rsidRPr="000C1686" w:rsidRDefault="00BA67E4" w:rsidP="000059B2">
      <w:pPr>
        <w:pStyle w:val="ListParagraph"/>
        <w:numPr>
          <w:ilvl w:val="0"/>
          <w:numId w:val="29"/>
        </w:numPr>
        <w:tabs>
          <w:tab w:val="left" w:pos="720"/>
          <w:tab w:val="left" w:pos="1710"/>
        </w:tabs>
        <w:autoSpaceDE w:val="0"/>
        <w:autoSpaceDN w:val="0"/>
        <w:adjustRightInd w:val="0"/>
        <w:jc w:val="both"/>
        <w:rPr>
          <w:szCs w:val="24"/>
        </w:rPr>
      </w:pPr>
      <w:r w:rsidRPr="000C1686">
        <w:rPr>
          <w:szCs w:val="24"/>
        </w:rPr>
        <w:t>Improving crop and livestock production practices for higher food security and farmer income while reducing emissions;</w:t>
      </w:r>
    </w:p>
    <w:p w14:paraId="0EB0F75D" w14:textId="77777777" w:rsidR="00BA67E4" w:rsidRPr="000C1686" w:rsidRDefault="00BA67E4" w:rsidP="000059B2">
      <w:pPr>
        <w:pStyle w:val="ListParagraph"/>
        <w:numPr>
          <w:ilvl w:val="0"/>
          <w:numId w:val="29"/>
        </w:numPr>
        <w:tabs>
          <w:tab w:val="left" w:pos="720"/>
          <w:tab w:val="left" w:pos="1710"/>
        </w:tabs>
        <w:autoSpaceDE w:val="0"/>
        <w:autoSpaceDN w:val="0"/>
        <w:adjustRightInd w:val="0"/>
        <w:jc w:val="both"/>
        <w:rPr>
          <w:szCs w:val="24"/>
        </w:rPr>
      </w:pPr>
      <w:r w:rsidRPr="000C1686">
        <w:rPr>
          <w:szCs w:val="24"/>
        </w:rPr>
        <w:t>Protecting and re-establishing forests for their economic and ecosystem services, including as carbon stocks;</w:t>
      </w:r>
    </w:p>
    <w:p w14:paraId="360E751D" w14:textId="77777777" w:rsidR="00BA67E4" w:rsidRPr="000C1686" w:rsidRDefault="00BA67E4" w:rsidP="000059B2">
      <w:pPr>
        <w:pStyle w:val="ListParagraph"/>
        <w:numPr>
          <w:ilvl w:val="0"/>
          <w:numId w:val="29"/>
        </w:numPr>
        <w:tabs>
          <w:tab w:val="left" w:pos="720"/>
          <w:tab w:val="left" w:pos="1710"/>
        </w:tabs>
        <w:autoSpaceDE w:val="0"/>
        <w:autoSpaceDN w:val="0"/>
        <w:adjustRightInd w:val="0"/>
        <w:jc w:val="both"/>
        <w:rPr>
          <w:szCs w:val="24"/>
        </w:rPr>
      </w:pPr>
      <w:r w:rsidRPr="000C1686">
        <w:rPr>
          <w:szCs w:val="24"/>
        </w:rPr>
        <w:t>Expanding electricity generation from renewable sources of energy for domestic and regional markets; and,</w:t>
      </w:r>
    </w:p>
    <w:p w14:paraId="63AFBA91" w14:textId="77777777" w:rsidR="00BA67E4" w:rsidRPr="000C1686" w:rsidRDefault="00BA67E4" w:rsidP="000059B2">
      <w:pPr>
        <w:pStyle w:val="ListParagraph"/>
        <w:numPr>
          <w:ilvl w:val="0"/>
          <w:numId w:val="29"/>
        </w:numPr>
        <w:tabs>
          <w:tab w:val="left" w:pos="720"/>
          <w:tab w:val="left" w:pos="1710"/>
        </w:tabs>
        <w:autoSpaceDE w:val="0"/>
        <w:autoSpaceDN w:val="0"/>
        <w:adjustRightInd w:val="0"/>
        <w:jc w:val="both"/>
        <w:rPr>
          <w:szCs w:val="24"/>
        </w:rPr>
      </w:pPr>
      <w:r w:rsidRPr="000C1686">
        <w:rPr>
          <w:szCs w:val="24"/>
        </w:rPr>
        <w:t>Leap</w:t>
      </w:r>
      <w:r w:rsidR="0001756C" w:rsidRPr="000C1686">
        <w:rPr>
          <w:szCs w:val="24"/>
        </w:rPr>
        <w:t xml:space="preserve"> </w:t>
      </w:r>
      <w:r w:rsidRPr="000C1686">
        <w:rPr>
          <w:szCs w:val="24"/>
        </w:rPr>
        <w:t>frogging to modern and energy-efficient technologies in transport, indus</w:t>
      </w:r>
      <w:r w:rsidRPr="000C1686">
        <w:rPr>
          <w:szCs w:val="24"/>
        </w:rPr>
        <w:softHyphen/>
        <w:t>trial sectors, and buildings.</w:t>
      </w:r>
    </w:p>
    <w:p w14:paraId="67952F21" w14:textId="77777777" w:rsidR="00324FA9" w:rsidRPr="000C1686" w:rsidRDefault="00324FA9" w:rsidP="009B445D">
      <w:pPr>
        <w:pStyle w:val="ListParagraph"/>
        <w:tabs>
          <w:tab w:val="left" w:pos="720"/>
          <w:tab w:val="left" w:pos="1710"/>
        </w:tabs>
        <w:autoSpaceDE w:val="0"/>
        <w:autoSpaceDN w:val="0"/>
        <w:adjustRightInd w:val="0"/>
        <w:jc w:val="both"/>
        <w:rPr>
          <w:szCs w:val="24"/>
        </w:rPr>
      </w:pPr>
    </w:p>
    <w:p w14:paraId="613DF8C0" w14:textId="738D1D19" w:rsidR="00BA67E4" w:rsidRPr="000C1686" w:rsidRDefault="00BA67E4" w:rsidP="000059B2">
      <w:pPr>
        <w:pStyle w:val="Heading3"/>
        <w:numPr>
          <w:ilvl w:val="2"/>
          <w:numId w:val="158"/>
        </w:numPr>
        <w:rPr>
          <w:sz w:val="24"/>
          <w:szCs w:val="24"/>
        </w:rPr>
      </w:pPr>
      <w:bookmarkStart w:id="525" w:name="_Toc465922448"/>
      <w:bookmarkStart w:id="526" w:name="_Toc491183710"/>
      <w:bookmarkEnd w:id="522"/>
      <w:r w:rsidRPr="000C1686">
        <w:rPr>
          <w:sz w:val="24"/>
          <w:szCs w:val="24"/>
        </w:rPr>
        <w:t>Regulations</w:t>
      </w:r>
      <w:bookmarkEnd w:id="525"/>
      <w:r w:rsidRPr="000C1686">
        <w:rPr>
          <w:sz w:val="24"/>
          <w:szCs w:val="24"/>
        </w:rPr>
        <w:t>, Proclamations and Procedural Guidelines</w:t>
      </w:r>
      <w:bookmarkEnd w:id="526"/>
    </w:p>
    <w:p w14:paraId="217CCFF1" w14:textId="4786E726" w:rsidR="00BA67E4" w:rsidRPr="000C1686" w:rsidRDefault="00BA67E4" w:rsidP="000059B2">
      <w:pPr>
        <w:pStyle w:val="Heading4"/>
        <w:numPr>
          <w:ilvl w:val="3"/>
          <w:numId w:val="158"/>
        </w:numPr>
        <w:rPr>
          <w:sz w:val="24"/>
          <w:szCs w:val="24"/>
          <w:lang w:val="fr-FR"/>
        </w:rPr>
      </w:pPr>
      <w:bookmarkStart w:id="527" w:name="_Toc465922449"/>
      <w:bookmarkStart w:id="528" w:name="_Toc491183711"/>
      <w:r w:rsidRPr="000C1686">
        <w:rPr>
          <w:sz w:val="24"/>
          <w:szCs w:val="24"/>
          <w:lang w:val="fr-FR"/>
        </w:rPr>
        <w:t>Environmental Impact Assessment Proclamation (Proclamation No. 299/2002)</w:t>
      </w:r>
      <w:bookmarkEnd w:id="527"/>
      <w:bookmarkEnd w:id="528"/>
    </w:p>
    <w:p w14:paraId="4C42237F" w14:textId="1E0F54B1" w:rsidR="00BA67E4" w:rsidRPr="000C1686" w:rsidRDefault="00BA67E4" w:rsidP="000059B2">
      <w:pPr>
        <w:pStyle w:val="ListParagraph"/>
        <w:numPr>
          <w:ilvl w:val="0"/>
          <w:numId w:val="160"/>
        </w:numPr>
        <w:ind w:left="0" w:firstLine="0"/>
        <w:jc w:val="both"/>
        <w:rPr>
          <w:szCs w:val="24"/>
        </w:rPr>
      </w:pPr>
      <w:r w:rsidRPr="000C1686">
        <w:rPr>
          <w:szCs w:val="24"/>
        </w:rPr>
        <w:t>Environmental Impact Assessment is used to predict and manage the environmental effects of a proposed development activity as a result of its design sitting, construction, operation, or an ongoing one as a result of its modification or termination, entails and thus helps to bring about intended development.</w:t>
      </w:r>
    </w:p>
    <w:p w14:paraId="4D30DC92" w14:textId="77777777" w:rsidR="00221ECA" w:rsidRPr="000C1686" w:rsidRDefault="00221ECA" w:rsidP="0053661C">
      <w:pPr>
        <w:pStyle w:val="ListParagraph"/>
        <w:ind w:left="0"/>
        <w:jc w:val="both"/>
        <w:rPr>
          <w:szCs w:val="24"/>
        </w:rPr>
      </w:pPr>
    </w:p>
    <w:p w14:paraId="20589BE6" w14:textId="77777777" w:rsidR="00BA67E4" w:rsidRPr="000C1686" w:rsidRDefault="00BA67E4" w:rsidP="000059B2">
      <w:pPr>
        <w:pStyle w:val="ListParagraph"/>
        <w:numPr>
          <w:ilvl w:val="0"/>
          <w:numId w:val="160"/>
        </w:numPr>
        <w:ind w:left="0" w:firstLine="0"/>
        <w:jc w:val="both"/>
        <w:rPr>
          <w:szCs w:val="24"/>
        </w:rPr>
      </w:pPr>
      <w:r w:rsidRPr="000C1686">
        <w:rPr>
          <w:szCs w:val="24"/>
        </w:rPr>
        <w:t xml:space="preserve">The proclamation is an effective means of harmonizing and integrating environmental, economic, cultural and social considerations in to the planning and decision making processes thereby promoting sustainable development. Moreover, it serves as a basic instrument in bringing about administrative transparency and accountability, to involve the public and the communities in particular, in the planning and execution of development programs that may affect them and their environment. The objective of undertaking the assessment study is to ensure the impacts of a development project and the incorporated mitigating measures for the adverse significant impacts, and policy programs are adequately considered while decisions are put into effect. </w:t>
      </w:r>
    </w:p>
    <w:p w14:paraId="02619B74" w14:textId="0BD90799" w:rsidR="00BA67E4" w:rsidRPr="000C1686" w:rsidRDefault="00BA67E4" w:rsidP="000059B2">
      <w:pPr>
        <w:pStyle w:val="Heading4"/>
        <w:numPr>
          <w:ilvl w:val="3"/>
          <w:numId w:val="158"/>
        </w:numPr>
        <w:rPr>
          <w:sz w:val="24"/>
          <w:szCs w:val="24"/>
          <w:lang w:val="fr-FR"/>
        </w:rPr>
      </w:pPr>
      <w:bookmarkStart w:id="529" w:name="_Toc465922450"/>
      <w:bookmarkStart w:id="530" w:name="_Toc491183712"/>
      <w:r w:rsidRPr="000C1686">
        <w:rPr>
          <w:sz w:val="24"/>
          <w:szCs w:val="24"/>
          <w:lang w:val="fr-FR"/>
        </w:rPr>
        <w:t>Environmental Pollution Control Proclamation (Proclamation No. 300/2002)</w:t>
      </w:r>
      <w:bookmarkEnd w:id="529"/>
      <w:bookmarkEnd w:id="530"/>
    </w:p>
    <w:p w14:paraId="75955CE5" w14:textId="77777777" w:rsidR="00BA67E4" w:rsidRPr="000C1686" w:rsidRDefault="00BA67E4" w:rsidP="000059B2">
      <w:pPr>
        <w:pStyle w:val="ListParagraph"/>
        <w:numPr>
          <w:ilvl w:val="0"/>
          <w:numId w:val="160"/>
        </w:numPr>
        <w:ind w:left="0" w:firstLine="0"/>
        <w:jc w:val="both"/>
        <w:rPr>
          <w:szCs w:val="24"/>
        </w:rPr>
      </w:pPr>
      <w:r w:rsidRPr="000C1686">
        <w:rPr>
          <w:szCs w:val="24"/>
        </w:rPr>
        <w:t>This proclamation is aimed at eliminating or, when not possible, to mitigate pollution as an undesirable consequence or social and economic development activities. It has also an objective of protecting the environment and safeguarding of human health, as well as the maintaining of the biota and the aesthetic value of nature are the duty and responsibility of all citizens. The Proclamation, among others has considered control of pollution; management of hazardous waste, chemical and radioactive substances; management of municipal wastes; the importance and need to respect environmental standards; and punitive and incentive measures.</w:t>
      </w:r>
    </w:p>
    <w:p w14:paraId="472A5DBE" w14:textId="46168807" w:rsidR="000069DE" w:rsidRPr="000C1686" w:rsidRDefault="000069DE" w:rsidP="000059B2">
      <w:pPr>
        <w:pStyle w:val="Heading4"/>
        <w:numPr>
          <w:ilvl w:val="3"/>
          <w:numId w:val="158"/>
        </w:numPr>
        <w:rPr>
          <w:b w:val="0"/>
          <w:i w:val="0"/>
          <w:sz w:val="24"/>
          <w:szCs w:val="24"/>
        </w:rPr>
      </w:pPr>
      <w:bookmarkStart w:id="531" w:name="_Toc491183713"/>
      <w:r w:rsidRPr="000C1686">
        <w:rPr>
          <w:rStyle w:val="Heading4Char"/>
          <w:b/>
          <w:i/>
          <w:sz w:val="24"/>
          <w:szCs w:val="24"/>
        </w:rPr>
        <w:t>A Proclamation to Provide for the Establishment of Environmental Protection Organs (Proclamation No.</w:t>
      </w:r>
      <w:r w:rsidRPr="000C1686">
        <w:rPr>
          <w:b w:val="0"/>
          <w:i w:val="0"/>
          <w:sz w:val="24"/>
          <w:szCs w:val="24"/>
        </w:rPr>
        <w:t xml:space="preserve"> 295/2002)</w:t>
      </w:r>
      <w:bookmarkEnd w:id="531"/>
    </w:p>
    <w:p w14:paraId="3F5B0B61" w14:textId="77777777" w:rsidR="000069DE" w:rsidRPr="000C1686" w:rsidRDefault="000069DE" w:rsidP="000059B2">
      <w:pPr>
        <w:pStyle w:val="ListParagraph"/>
        <w:numPr>
          <w:ilvl w:val="0"/>
          <w:numId w:val="160"/>
        </w:numPr>
        <w:ind w:left="0" w:firstLine="0"/>
        <w:jc w:val="both"/>
        <w:rPr>
          <w:szCs w:val="24"/>
        </w:rPr>
      </w:pPr>
      <w:r w:rsidRPr="000C1686">
        <w:rPr>
          <w:szCs w:val="24"/>
        </w:rPr>
        <w:t xml:space="preserve">The first objective of this proclamation is to assign responsibilities to separate organizations for environmental development and management activities on the one hand, and environmental protection, regulations and monitoring on the other, which is instrumental for the sustainable use of environmental resources. The second objective is to establish a system that fosters coordinated but differentiated responsibilities among environmental protection agencies at federal and regional levels. </w:t>
      </w:r>
    </w:p>
    <w:p w14:paraId="22D05B69" w14:textId="21A4C32E" w:rsidR="00BA67E4" w:rsidRPr="000C1686" w:rsidRDefault="00BA67E4" w:rsidP="000059B2">
      <w:pPr>
        <w:pStyle w:val="Heading4"/>
        <w:numPr>
          <w:ilvl w:val="3"/>
          <w:numId w:val="158"/>
        </w:numPr>
        <w:rPr>
          <w:sz w:val="24"/>
          <w:szCs w:val="24"/>
        </w:rPr>
      </w:pPr>
      <w:bookmarkStart w:id="532" w:name="_Toc491183714"/>
      <w:r w:rsidRPr="000C1686">
        <w:rPr>
          <w:sz w:val="24"/>
          <w:szCs w:val="24"/>
        </w:rPr>
        <w:t>Solid Waste Proclamation (Proclamation 513/2007)</w:t>
      </w:r>
      <w:bookmarkEnd w:id="532"/>
    </w:p>
    <w:p w14:paraId="2E4F9673" w14:textId="77777777" w:rsidR="00BA67E4" w:rsidRPr="000C1686" w:rsidRDefault="00BA67E4" w:rsidP="000059B2">
      <w:pPr>
        <w:pStyle w:val="ListParagraph"/>
        <w:numPr>
          <w:ilvl w:val="0"/>
          <w:numId w:val="160"/>
        </w:numPr>
        <w:ind w:left="0" w:firstLine="0"/>
        <w:jc w:val="both"/>
        <w:rPr>
          <w:szCs w:val="24"/>
        </w:rPr>
      </w:pPr>
      <w:r w:rsidRPr="000C1686">
        <w:rPr>
          <w:szCs w:val="24"/>
        </w:rPr>
        <w:t>Solid Waste Management proclamation aims to promote community participation to prevent adverse impacts and enhance benefits resulting from solid waste management. It provides for preparation of solid waste management action plans by urban local governments.</w:t>
      </w:r>
    </w:p>
    <w:p w14:paraId="3E4B824F" w14:textId="5C4C1470" w:rsidR="00BA67E4" w:rsidRPr="000C1686" w:rsidRDefault="00BA67E4" w:rsidP="000059B2">
      <w:pPr>
        <w:pStyle w:val="Heading4"/>
        <w:numPr>
          <w:ilvl w:val="3"/>
          <w:numId w:val="158"/>
        </w:numPr>
        <w:rPr>
          <w:sz w:val="24"/>
          <w:szCs w:val="24"/>
        </w:rPr>
      </w:pPr>
      <w:bookmarkStart w:id="533" w:name="_Toc491183715"/>
      <w:r w:rsidRPr="000C1686">
        <w:rPr>
          <w:sz w:val="24"/>
          <w:szCs w:val="24"/>
        </w:rPr>
        <w:t>Prevention of Industrial Pollution Regulation (Proclamation 159/2008)</w:t>
      </w:r>
      <w:bookmarkEnd w:id="533"/>
    </w:p>
    <w:p w14:paraId="71D2E3F1" w14:textId="77777777" w:rsidR="00BA67E4" w:rsidRPr="000C1686" w:rsidRDefault="00BA67E4" w:rsidP="000059B2">
      <w:pPr>
        <w:pStyle w:val="ListParagraph"/>
        <w:numPr>
          <w:ilvl w:val="0"/>
          <w:numId w:val="160"/>
        </w:numPr>
        <w:ind w:left="0" w:firstLine="0"/>
        <w:jc w:val="both"/>
        <w:rPr>
          <w:szCs w:val="24"/>
        </w:rPr>
      </w:pPr>
      <w:r w:rsidRPr="000C1686">
        <w:rPr>
          <w:szCs w:val="24"/>
        </w:rPr>
        <w:t xml:space="preserve">Proclamation 159/2008, Prevention of Industrial Pollution Regulation: As a follow up to Proclamation 300/2002, a regulation to prevent industrial pollution was developed by the Federal Environmental Protection Authority to ensure compatibility of industrial development with environmental conservation. This Proclamation includes comprehensive industrial pollution standards for a range of industrial and mining activities. </w:t>
      </w:r>
    </w:p>
    <w:p w14:paraId="427F8D2F" w14:textId="4D5D7BD8" w:rsidR="00BA67E4" w:rsidRPr="000C1686" w:rsidRDefault="00BA67E4" w:rsidP="000059B2">
      <w:pPr>
        <w:pStyle w:val="Heading4"/>
        <w:numPr>
          <w:ilvl w:val="3"/>
          <w:numId w:val="158"/>
        </w:numPr>
        <w:rPr>
          <w:sz w:val="24"/>
          <w:szCs w:val="24"/>
        </w:rPr>
      </w:pPr>
      <w:bookmarkStart w:id="534" w:name="_Toc491183716"/>
      <w:r w:rsidRPr="000C1686">
        <w:rPr>
          <w:sz w:val="24"/>
          <w:szCs w:val="24"/>
        </w:rPr>
        <w:t>Water Resources Management Proclamation (197/2000)</w:t>
      </w:r>
      <w:bookmarkEnd w:id="534"/>
    </w:p>
    <w:p w14:paraId="32582F00" w14:textId="77777777" w:rsidR="004971BD" w:rsidRPr="000C1686" w:rsidRDefault="00BA67E4" w:rsidP="000059B2">
      <w:pPr>
        <w:pStyle w:val="ListParagraph"/>
        <w:numPr>
          <w:ilvl w:val="0"/>
          <w:numId w:val="160"/>
        </w:numPr>
        <w:ind w:left="0" w:firstLine="0"/>
        <w:jc w:val="both"/>
        <w:rPr>
          <w:szCs w:val="24"/>
        </w:rPr>
      </w:pPr>
      <w:r w:rsidRPr="000C1686">
        <w:rPr>
          <w:szCs w:val="24"/>
        </w:rPr>
        <w:t>The purpose of the Proclamation is to ensure that the water resources of the country are protected and utilized for the highest social and economic benefits of the people of Ethiopia, to follow up and supervise that they are duly conserved, ensure that harmful effects of water are prevented, and that the management of water resources is car</w:t>
      </w:r>
      <w:r w:rsidR="00897E56" w:rsidRPr="000C1686">
        <w:rPr>
          <w:szCs w:val="24"/>
        </w:rPr>
        <w:t>ried out properly.</w:t>
      </w:r>
    </w:p>
    <w:p w14:paraId="7C0FCE31" w14:textId="468FFFA5" w:rsidR="00BA67E4" w:rsidRPr="000C1686" w:rsidRDefault="00BA67E4" w:rsidP="000059B2">
      <w:pPr>
        <w:pStyle w:val="Heading4"/>
        <w:numPr>
          <w:ilvl w:val="3"/>
          <w:numId w:val="158"/>
        </w:numPr>
        <w:rPr>
          <w:sz w:val="24"/>
          <w:szCs w:val="24"/>
        </w:rPr>
      </w:pPr>
      <w:bookmarkStart w:id="535" w:name="_Toc491183717"/>
      <w:r w:rsidRPr="000C1686">
        <w:rPr>
          <w:sz w:val="24"/>
          <w:szCs w:val="24"/>
        </w:rPr>
        <w:t>Environmental Impact Assessment Procedural Guidelines Series (Series 1 and 2)</w:t>
      </w:r>
      <w:bookmarkEnd w:id="535"/>
    </w:p>
    <w:p w14:paraId="05661AAD" w14:textId="77777777" w:rsidR="00BA67E4" w:rsidRPr="000C1686" w:rsidRDefault="00BA67E4" w:rsidP="000059B2">
      <w:pPr>
        <w:pStyle w:val="ListParagraph"/>
        <w:numPr>
          <w:ilvl w:val="0"/>
          <w:numId w:val="160"/>
        </w:numPr>
        <w:ind w:left="0" w:firstLine="0"/>
        <w:jc w:val="both"/>
        <w:rPr>
          <w:szCs w:val="24"/>
        </w:rPr>
      </w:pPr>
      <w:r w:rsidRPr="000C1686">
        <w:rPr>
          <w:szCs w:val="24"/>
        </w:rPr>
        <w:t xml:space="preserve">In order to facilitate the implementation of Environmental Impact Assessment Proclamation (Proclamation 299/2002), the then Environmental Protection Authority had formulated four procedural guidelines, namely, Review Guideline Series 1: Guidelines for Review Approach; Review Guideline Series 2- Guidelines for Contents and Scopes of Report; Review Guideline Series 3- Checklist of Environmental Characteristics and Review Guideline Series 4- Review Criteria. Review Guideline Series 1 and 2 will be elaborated to a certain extent. </w:t>
      </w:r>
    </w:p>
    <w:p w14:paraId="391A0F7A" w14:textId="77777777" w:rsidR="00BA67E4" w:rsidRPr="000C1686" w:rsidRDefault="00BA67E4" w:rsidP="009B445D">
      <w:pPr>
        <w:tabs>
          <w:tab w:val="left" w:pos="7560"/>
        </w:tabs>
        <w:spacing w:before="120" w:after="120"/>
        <w:jc w:val="both"/>
        <w:rPr>
          <w:b/>
          <w:i/>
          <w:sz w:val="24"/>
          <w:szCs w:val="24"/>
        </w:rPr>
      </w:pPr>
      <w:r w:rsidRPr="000C1686">
        <w:rPr>
          <w:b/>
          <w:i/>
          <w:sz w:val="24"/>
          <w:szCs w:val="24"/>
        </w:rPr>
        <w:t>A) Procedural Guideline Series 1 -Guidelines for Review Approach</w:t>
      </w:r>
      <w:r w:rsidRPr="000C1686">
        <w:rPr>
          <w:b/>
          <w:i/>
          <w:sz w:val="24"/>
          <w:szCs w:val="24"/>
        </w:rPr>
        <w:tab/>
      </w:r>
    </w:p>
    <w:p w14:paraId="37D090BD" w14:textId="77777777" w:rsidR="00BA67E4" w:rsidRPr="000C1686" w:rsidRDefault="00BA67E4" w:rsidP="000059B2">
      <w:pPr>
        <w:pStyle w:val="ListParagraph"/>
        <w:numPr>
          <w:ilvl w:val="0"/>
          <w:numId w:val="160"/>
        </w:numPr>
        <w:ind w:left="0" w:firstLine="0"/>
        <w:jc w:val="both"/>
        <w:rPr>
          <w:szCs w:val="24"/>
        </w:rPr>
      </w:pPr>
      <w:r w:rsidRPr="000C1686">
        <w:rPr>
          <w:szCs w:val="24"/>
        </w:rPr>
        <w:t>This guideline pointed out roles and responsibilities of EPA and Regional Environmental Agencies, the proponent, consulting firm, interested and affected parties, and the licensing agency. In the guideline, the EIA processes and requirements, and comprehensive description of the EA process has been stated.  It also outlined projects which may have adverse and significant environmental impacts, and may, therefore, require full EIA (Schedule 1), projects whose type, scale or other relevant characteristics have the potential to cause some significant environmental impacts but not likely to warrant an environmental impact study (Schedule 2) and projects which would have no impact and does not require environmental impact assessment (Schedule 3)</w:t>
      </w:r>
    </w:p>
    <w:p w14:paraId="574D7F32" w14:textId="77777777" w:rsidR="00BA67E4" w:rsidRPr="000C1686" w:rsidRDefault="00BA67E4" w:rsidP="009B445D">
      <w:pPr>
        <w:spacing w:before="120" w:after="120"/>
        <w:jc w:val="both"/>
        <w:rPr>
          <w:b/>
          <w:i/>
          <w:sz w:val="24"/>
          <w:szCs w:val="24"/>
        </w:rPr>
      </w:pPr>
      <w:r w:rsidRPr="000C1686">
        <w:rPr>
          <w:b/>
          <w:i/>
          <w:sz w:val="24"/>
          <w:szCs w:val="24"/>
        </w:rPr>
        <w:t>B) Procedural Guideline Series 2 - Guidelines for Contents and Scopes of Report</w:t>
      </w:r>
    </w:p>
    <w:p w14:paraId="53158784" w14:textId="77777777" w:rsidR="00BA67E4" w:rsidRPr="000C1686" w:rsidRDefault="00BA67E4" w:rsidP="000059B2">
      <w:pPr>
        <w:pStyle w:val="ListParagraph"/>
        <w:numPr>
          <w:ilvl w:val="0"/>
          <w:numId w:val="160"/>
        </w:numPr>
        <w:ind w:left="0" w:firstLine="0"/>
        <w:jc w:val="both"/>
        <w:rPr>
          <w:szCs w:val="24"/>
        </w:rPr>
      </w:pPr>
      <w:r w:rsidRPr="000C1686">
        <w:rPr>
          <w:szCs w:val="24"/>
        </w:rPr>
        <w:t>This guideline among others indicates structure and content of the Environmental Impact Study Report and describes the contents including the administrative, legal and policy requirements, assessment and mitigation measures. The guideline indicates the following main types of mitigating measures, which need due considerations:</w:t>
      </w:r>
    </w:p>
    <w:p w14:paraId="7BFCB16F" w14:textId="77777777" w:rsidR="00BA67E4" w:rsidRPr="000C1686" w:rsidRDefault="00BA67E4" w:rsidP="000059B2">
      <w:pPr>
        <w:pStyle w:val="ListParagraph"/>
        <w:numPr>
          <w:ilvl w:val="0"/>
          <w:numId w:val="30"/>
        </w:numPr>
        <w:tabs>
          <w:tab w:val="left" w:pos="720"/>
          <w:tab w:val="left" w:pos="1710"/>
        </w:tabs>
        <w:autoSpaceDE w:val="0"/>
        <w:autoSpaceDN w:val="0"/>
        <w:adjustRightInd w:val="0"/>
        <w:jc w:val="both"/>
        <w:rPr>
          <w:rFonts w:eastAsia="Times New Roman"/>
          <w:szCs w:val="24"/>
          <w:lang w:val="en-GB"/>
        </w:rPr>
      </w:pPr>
      <w:r w:rsidRPr="000C1686">
        <w:rPr>
          <w:szCs w:val="24"/>
          <w:lang w:val="en-GB"/>
        </w:rPr>
        <w:t>Preventing, reducing or minimizing impacts before they occur;</w:t>
      </w:r>
    </w:p>
    <w:p w14:paraId="282FF167" w14:textId="77777777" w:rsidR="00BA67E4" w:rsidRPr="000C1686" w:rsidRDefault="00BA67E4" w:rsidP="000059B2">
      <w:pPr>
        <w:pStyle w:val="ListParagraph"/>
        <w:numPr>
          <w:ilvl w:val="0"/>
          <w:numId w:val="30"/>
        </w:numPr>
        <w:tabs>
          <w:tab w:val="left" w:pos="720"/>
          <w:tab w:val="left" w:pos="1710"/>
        </w:tabs>
        <w:autoSpaceDE w:val="0"/>
        <w:autoSpaceDN w:val="0"/>
        <w:adjustRightInd w:val="0"/>
        <w:jc w:val="both"/>
        <w:rPr>
          <w:szCs w:val="24"/>
          <w:lang w:val="en-GB"/>
        </w:rPr>
      </w:pPr>
      <w:r w:rsidRPr="000C1686">
        <w:rPr>
          <w:szCs w:val="24"/>
          <w:lang w:val="en-GB"/>
        </w:rPr>
        <w:t>Eliminating an actual impact over time by incorporating appropriate maintenance measures during the life of the project;</w:t>
      </w:r>
    </w:p>
    <w:p w14:paraId="524CBC7B" w14:textId="77777777" w:rsidR="00BA67E4" w:rsidRPr="000C1686" w:rsidRDefault="00BA67E4" w:rsidP="000059B2">
      <w:pPr>
        <w:pStyle w:val="ListParagraph"/>
        <w:numPr>
          <w:ilvl w:val="0"/>
          <w:numId w:val="30"/>
        </w:numPr>
        <w:tabs>
          <w:tab w:val="left" w:pos="720"/>
          <w:tab w:val="left" w:pos="1710"/>
        </w:tabs>
        <w:autoSpaceDE w:val="0"/>
        <w:autoSpaceDN w:val="0"/>
        <w:adjustRightInd w:val="0"/>
        <w:jc w:val="both"/>
        <w:rPr>
          <w:szCs w:val="24"/>
          <w:lang w:val="en-GB"/>
        </w:rPr>
      </w:pPr>
      <w:r w:rsidRPr="000C1686">
        <w:rPr>
          <w:szCs w:val="24"/>
          <w:lang w:val="en-GB"/>
        </w:rPr>
        <w:t>Rectifying an impact by repairing, rehabilitating or restoring the affected environment;</w:t>
      </w:r>
    </w:p>
    <w:p w14:paraId="64E7A022" w14:textId="77777777" w:rsidR="00BA67E4" w:rsidRPr="000C1686" w:rsidRDefault="00BA67E4" w:rsidP="000059B2">
      <w:pPr>
        <w:pStyle w:val="ListParagraph"/>
        <w:numPr>
          <w:ilvl w:val="0"/>
          <w:numId w:val="30"/>
        </w:numPr>
        <w:tabs>
          <w:tab w:val="left" w:pos="720"/>
          <w:tab w:val="left" w:pos="1710"/>
        </w:tabs>
        <w:autoSpaceDE w:val="0"/>
        <w:autoSpaceDN w:val="0"/>
        <w:adjustRightInd w:val="0"/>
        <w:jc w:val="both"/>
        <w:rPr>
          <w:szCs w:val="24"/>
          <w:lang w:val="en-GB"/>
        </w:rPr>
      </w:pPr>
      <w:r w:rsidRPr="000C1686">
        <w:rPr>
          <w:szCs w:val="24"/>
          <w:lang w:val="en-GB"/>
        </w:rPr>
        <w:t>Compensating for an impact by replacing or providing substitute resources or environments as well as contingency plans in case of emergencies;</w:t>
      </w:r>
    </w:p>
    <w:p w14:paraId="24F7364F" w14:textId="77777777" w:rsidR="00BA67E4" w:rsidRPr="000C1686" w:rsidRDefault="00BA67E4" w:rsidP="000059B2">
      <w:pPr>
        <w:pStyle w:val="ListParagraph"/>
        <w:numPr>
          <w:ilvl w:val="0"/>
          <w:numId w:val="30"/>
        </w:numPr>
        <w:tabs>
          <w:tab w:val="left" w:pos="720"/>
          <w:tab w:val="left" w:pos="1710"/>
        </w:tabs>
        <w:jc w:val="both"/>
        <w:rPr>
          <w:szCs w:val="24"/>
          <w:lang w:val="en-GB"/>
        </w:rPr>
      </w:pPr>
      <w:r w:rsidRPr="000C1686">
        <w:rPr>
          <w:szCs w:val="24"/>
          <w:lang w:val="en-GB"/>
        </w:rPr>
        <w:t>Maximizing beneficial impacts through specific additional actions</w:t>
      </w:r>
    </w:p>
    <w:p w14:paraId="3AEB3523" w14:textId="0BE41EAD" w:rsidR="00BA67E4" w:rsidRPr="000C1686" w:rsidRDefault="00BA67E4" w:rsidP="000059B2">
      <w:pPr>
        <w:pStyle w:val="Heading4"/>
        <w:numPr>
          <w:ilvl w:val="3"/>
          <w:numId w:val="158"/>
        </w:numPr>
        <w:rPr>
          <w:sz w:val="24"/>
          <w:szCs w:val="24"/>
        </w:rPr>
      </w:pPr>
      <w:bookmarkStart w:id="536" w:name="_Toc491183718"/>
      <w:r w:rsidRPr="000C1686">
        <w:rPr>
          <w:sz w:val="24"/>
          <w:szCs w:val="24"/>
        </w:rPr>
        <w:t>Environmental guideline and plan</w:t>
      </w:r>
      <w:bookmarkEnd w:id="536"/>
    </w:p>
    <w:p w14:paraId="6C6261A5" w14:textId="704A0B81" w:rsidR="00BA67E4" w:rsidRPr="000C1686" w:rsidRDefault="00BA67E4" w:rsidP="000059B2">
      <w:pPr>
        <w:pStyle w:val="ListParagraph"/>
        <w:numPr>
          <w:ilvl w:val="0"/>
          <w:numId w:val="160"/>
        </w:numPr>
        <w:ind w:left="0" w:firstLine="0"/>
        <w:jc w:val="both"/>
        <w:rPr>
          <w:szCs w:val="24"/>
        </w:rPr>
      </w:pPr>
      <w:r w:rsidRPr="000C1686">
        <w:rPr>
          <w:b/>
          <w:szCs w:val="24"/>
        </w:rPr>
        <w:t>Guideline for Environmental Management Plan (draft), May 2004</w:t>
      </w:r>
      <w:r w:rsidRPr="000C1686">
        <w:rPr>
          <w:szCs w:val="24"/>
        </w:rPr>
        <w:t xml:space="preserve"> outlines measures for preparation of an Environmental Management Plans (EMP) for proposed developments in Ethiopia and institutional arrangements for implementation of EMPs. </w:t>
      </w:r>
    </w:p>
    <w:p w14:paraId="63A839EA" w14:textId="77777777" w:rsidR="00E83775" w:rsidRPr="000C1686" w:rsidRDefault="00E83775" w:rsidP="0053661C">
      <w:pPr>
        <w:pStyle w:val="ListParagraph"/>
        <w:ind w:left="0"/>
        <w:jc w:val="both"/>
        <w:rPr>
          <w:szCs w:val="24"/>
        </w:rPr>
      </w:pPr>
    </w:p>
    <w:p w14:paraId="1548E04B" w14:textId="27A72687" w:rsidR="00BA67E4" w:rsidRPr="000C1686" w:rsidRDefault="00BA67E4" w:rsidP="000059B2">
      <w:pPr>
        <w:pStyle w:val="ListParagraph"/>
        <w:numPr>
          <w:ilvl w:val="0"/>
          <w:numId w:val="160"/>
        </w:numPr>
        <w:ind w:left="0" w:firstLine="0"/>
        <w:jc w:val="both"/>
        <w:rPr>
          <w:szCs w:val="24"/>
        </w:rPr>
      </w:pPr>
      <w:r w:rsidRPr="000C1686">
        <w:rPr>
          <w:b/>
          <w:szCs w:val="24"/>
        </w:rPr>
        <w:t>EIA Procedural Guideline (draft), November 2003:</w:t>
      </w:r>
      <w:r w:rsidRPr="000C1686">
        <w:rPr>
          <w:szCs w:val="24"/>
        </w:rPr>
        <w:t xml:space="preserve"> This guideline outlines the screening, review and approval process for development projects in Ethiopia and defines the criteria for undertaking an EIA. </w:t>
      </w:r>
    </w:p>
    <w:p w14:paraId="527DD5FE" w14:textId="77777777" w:rsidR="00E83775" w:rsidRPr="000C1686" w:rsidRDefault="00E83775" w:rsidP="0053661C">
      <w:pPr>
        <w:pStyle w:val="ListParagraph"/>
        <w:ind w:left="0"/>
        <w:jc w:val="both"/>
        <w:rPr>
          <w:szCs w:val="24"/>
        </w:rPr>
      </w:pPr>
    </w:p>
    <w:p w14:paraId="27D15FB6" w14:textId="77777777" w:rsidR="00BA67E4" w:rsidRPr="000C1686" w:rsidRDefault="00BA67E4" w:rsidP="000059B2">
      <w:pPr>
        <w:pStyle w:val="ListParagraph"/>
        <w:numPr>
          <w:ilvl w:val="0"/>
          <w:numId w:val="160"/>
        </w:numPr>
        <w:ind w:left="0" w:firstLine="0"/>
        <w:jc w:val="both"/>
        <w:rPr>
          <w:szCs w:val="24"/>
        </w:rPr>
      </w:pPr>
      <w:r w:rsidRPr="000C1686">
        <w:rPr>
          <w:b/>
          <w:szCs w:val="24"/>
        </w:rPr>
        <w:t>EIA Guideline, July 2000:</w:t>
      </w:r>
      <w:r w:rsidRPr="000C1686">
        <w:rPr>
          <w:szCs w:val="24"/>
        </w:rPr>
        <w:t xml:space="preserve"> The EIA Guideline Document provides essential information covering the following elements:</w:t>
      </w:r>
    </w:p>
    <w:p w14:paraId="26518104" w14:textId="77777777" w:rsidR="00BA67E4" w:rsidRPr="000C1686" w:rsidRDefault="00BA67E4" w:rsidP="000059B2">
      <w:pPr>
        <w:pStyle w:val="ListParagraph"/>
        <w:numPr>
          <w:ilvl w:val="0"/>
          <w:numId w:val="31"/>
        </w:numPr>
        <w:tabs>
          <w:tab w:val="left" w:pos="720"/>
          <w:tab w:val="left" w:pos="1710"/>
        </w:tabs>
        <w:jc w:val="both"/>
        <w:rPr>
          <w:szCs w:val="24"/>
        </w:rPr>
      </w:pPr>
      <w:r w:rsidRPr="000C1686">
        <w:rPr>
          <w:szCs w:val="24"/>
        </w:rPr>
        <w:t>Environmental Assessment and Management in Ethiopia</w:t>
      </w:r>
    </w:p>
    <w:p w14:paraId="1FCF3D43" w14:textId="77777777" w:rsidR="00BA67E4" w:rsidRPr="000C1686" w:rsidRDefault="00BA67E4" w:rsidP="000059B2">
      <w:pPr>
        <w:pStyle w:val="ListParagraph"/>
        <w:numPr>
          <w:ilvl w:val="0"/>
          <w:numId w:val="31"/>
        </w:numPr>
        <w:tabs>
          <w:tab w:val="left" w:pos="720"/>
          <w:tab w:val="left" w:pos="1710"/>
        </w:tabs>
        <w:jc w:val="both"/>
        <w:rPr>
          <w:szCs w:val="24"/>
        </w:rPr>
      </w:pPr>
      <w:r w:rsidRPr="000C1686">
        <w:rPr>
          <w:szCs w:val="24"/>
        </w:rPr>
        <w:t>Environmental Impact Assessment Process</w:t>
      </w:r>
    </w:p>
    <w:p w14:paraId="6C6DFFC4" w14:textId="77777777" w:rsidR="00BA67E4" w:rsidRPr="000C1686" w:rsidRDefault="00BA67E4" w:rsidP="000059B2">
      <w:pPr>
        <w:pStyle w:val="ListParagraph"/>
        <w:numPr>
          <w:ilvl w:val="0"/>
          <w:numId w:val="31"/>
        </w:numPr>
        <w:tabs>
          <w:tab w:val="left" w:pos="720"/>
          <w:tab w:val="left" w:pos="1710"/>
        </w:tabs>
        <w:jc w:val="both"/>
        <w:rPr>
          <w:szCs w:val="24"/>
        </w:rPr>
      </w:pPr>
      <w:r w:rsidRPr="000C1686">
        <w:rPr>
          <w:szCs w:val="24"/>
        </w:rPr>
        <w:t>Standards and Guidelines</w:t>
      </w:r>
    </w:p>
    <w:p w14:paraId="52F9E688" w14:textId="77777777" w:rsidR="00BA67E4" w:rsidRPr="000C1686" w:rsidRDefault="00BA67E4" w:rsidP="000059B2">
      <w:pPr>
        <w:pStyle w:val="ListParagraph"/>
        <w:numPr>
          <w:ilvl w:val="0"/>
          <w:numId w:val="31"/>
        </w:numPr>
        <w:tabs>
          <w:tab w:val="left" w:pos="720"/>
          <w:tab w:val="left" w:pos="1710"/>
        </w:tabs>
        <w:jc w:val="both"/>
        <w:rPr>
          <w:szCs w:val="24"/>
        </w:rPr>
      </w:pPr>
      <w:r w:rsidRPr="000C1686">
        <w:rPr>
          <w:szCs w:val="24"/>
        </w:rPr>
        <w:t>Issues for sector environmental impact assessment in Ethiopia covering agriculture, industry, transport, mining, dams and reservoirs, tanneries, textiles, hydropower generation, irrigation projects and resettlement</w:t>
      </w:r>
    </w:p>
    <w:p w14:paraId="580DD1A3" w14:textId="77777777" w:rsidR="00BA67E4" w:rsidRPr="000C1686" w:rsidRDefault="00BA67E4" w:rsidP="000059B2">
      <w:pPr>
        <w:pStyle w:val="ListParagraph"/>
        <w:numPr>
          <w:ilvl w:val="0"/>
          <w:numId w:val="31"/>
        </w:numPr>
        <w:tabs>
          <w:tab w:val="left" w:pos="720"/>
          <w:tab w:val="left" w:pos="1710"/>
        </w:tabs>
        <w:jc w:val="both"/>
        <w:rPr>
          <w:szCs w:val="24"/>
        </w:rPr>
      </w:pPr>
      <w:r w:rsidRPr="000C1686">
        <w:rPr>
          <w:szCs w:val="24"/>
        </w:rPr>
        <w:t xml:space="preserve">The guideline contains annexes that: </w:t>
      </w:r>
    </w:p>
    <w:p w14:paraId="25303913" w14:textId="77777777" w:rsidR="00BA67E4" w:rsidRPr="000C1686" w:rsidRDefault="00BA67E4" w:rsidP="000059B2">
      <w:pPr>
        <w:pStyle w:val="ListParagraph"/>
        <w:numPr>
          <w:ilvl w:val="1"/>
          <w:numId w:val="31"/>
        </w:numPr>
        <w:tabs>
          <w:tab w:val="left" w:pos="720"/>
          <w:tab w:val="left" w:pos="1710"/>
        </w:tabs>
        <w:jc w:val="both"/>
        <w:rPr>
          <w:rFonts w:eastAsia="Times New Roman"/>
          <w:szCs w:val="24"/>
        </w:rPr>
      </w:pPr>
      <w:r w:rsidRPr="000C1686">
        <w:rPr>
          <w:szCs w:val="24"/>
        </w:rPr>
        <w:t>Identify activities requiring a full EIA, partial measure or no action</w:t>
      </w:r>
    </w:p>
    <w:p w14:paraId="460A6618" w14:textId="77777777" w:rsidR="00BA67E4" w:rsidRPr="000C1686" w:rsidRDefault="00BA67E4" w:rsidP="000059B2">
      <w:pPr>
        <w:pStyle w:val="ListParagraph"/>
        <w:numPr>
          <w:ilvl w:val="1"/>
          <w:numId w:val="31"/>
        </w:numPr>
        <w:tabs>
          <w:tab w:val="left" w:pos="720"/>
          <w:tab w:val="left" w:pos="1710"/>
        </w:tabs>
        <w:jc w:val="both"/>
        <w:rPr>
          <w:szCs w:val="24"/>
        </w:rPr>
      </w:pPr>
      <w:r w:rsidRPr="000C1686">
        <w:rPr>
          <w:szCs w:val="24"/>
        </w:rPr>
        <w:t>Contain sample forms for application</w:t>
      </w:r>
    </w:p>
    <w:p w14:paraId="17FB788B" w14:textId="77777777" w:rsidR="00BA67E4" w:rsidRPr="000C1686" w:rsidRDefault="00BA67E4" w:rsidP="000059B2">
      <w:pPr>
        <w:pStyle w:val="ListParagraph"/>
        <w:numPr>
          <w:ilvl w:val="1"/>
          <w:numId w:val="31"/>
        </w:numPr>
        <w:tabs>
          <w:tab w:val="left" w:pos="720"/>
          <w:tab w:val="left" w:pos="1710"/>
        </w:tabs>
        <w:jc w:val="both"/>
        <w:rPr>
          <w:szCs w:val="24"/>
        </w:rPr>
      </w:pPr>
      <w:r w:rsidRPr="000C1686">
        <w:rPr>
          <w:szCs w:val="24"/>
        </w:rPr>
        <w:t>Provide standards and guidelines for water and air</w:t>
      </w:r>
    </w:p>
    <w:p w14:paraId="254C2D76" w14:textId="3ED24111" w:rsidR="00BA67E4" w:rsidRPr="000C1686" w:rsidRDefault="00BA67E4" w:rsidP="000059B2">
      <w:pPr>
        <w:pStyle w:val="Heading4"/>
        <w:numPr>
          <w:ilvl w:val="3"/>
          <w:numId w:val="158"/>
        </w:numPr>
        <w:rPr>
          <w:sz w:val="24"/>
          <w:szCs w:val="24"/>
        </w:rPr>
      </w:pPr>
      <w:bookmarkStart w:id="537" w:name="_Toc491183719"/>
      <w:r w:rsidRPr="000C1686">
        <w:rPr>
          <w:sz w:val="24"/>
          <w:szCs w:val="24"/>
        </w:rPr>
        <w:t>Waste Handling and Disposal Guideline, 1997:</w:t>
      </w:r>
      <w:bookmarkEnd w:id="537"/>
      <w:r w:rsidRPr="000C1686">
        <w:rPr>
          <w:sz w:val="24"/>
          <w:szCs w:val="24"/>
        </w:rPr>
        <w:t xml:space="preserve"> </w:t>
      </w:r>
    </w:p>
    <w:p w14:paraId="7678CDD9" w14:textId="77777777" w:rsidR="00BA67E4" w:rsidRPr="000C1686" w:rsidRDefault="00BA67E4" w:rsidP="000059B2">
      <w:pPr>
        <w:pStyle w:val="ListParagraph"/>
        <w:numPr>
          <w:ilvl w:val="0"/>
          <w:numId w:val="160"/>
        </w:numPr>
        <w:ind w:left="0" w:firstLine="0"/>
        <w:jc w:val="both"/>
        <w:rPr>
          <w:szCs w:val="24"/>
        </w:rPr>
      </w:pPr>
      <w:r w:rsidRPr="000C1686">
        <w:rPr>
          <w:szCs w:val="24"/>
        </w:rPr>
        <w:t xml:space="preserve">The Waste Handling and Disposal Guidelines have been in use since 1997. The Guidelines are meant to help industry and local authorities handle medical waste situation at the local level. </w:t>
      </w:r>
      <w:bookmarkStart w:id="538" w:name="_Toc330884035"/>
    </w:p>
    <w:p w14:paraId="137DF0B3" w14:textId="77777777" w:rsidR="00BA67E4" w:rsidRPr="000C1686" w:rsidRDefault="00BA67E4" w:rsidP="000059B2">
      <w:pPr>
        <w:pStyle w:val="Heading4"/>
        <w:numPr>
          <w:ilvl w:val="3"/>
          <w:numId w:val="158"/>
        </w:numPr>
        <w:rPr>
          <w:sz w:val="24"/>
          <w:szCs w:val="24"/>
        </w:rPr>
      </w:pPr>
      <w:bookmarkStart w:id="539" w:name="_Toc491183720"/>
      <w:r w:rsidRPr="000C1686">
        <w:rPr>
          <w:sz w:val="24"/>
          <w:szCs w:val="24"/>
        </w:rPr>
        <w:t>EIA Directive 1/ 2008, Directive to Determine Projects Subject to Environmental Impact Assessment</w:t>
      </w:r>
      <w:bookmarkEnd w:id="539"/>
    </w:p>
    <w:p w14:paraId="6187C809" w14:textId="77777777" w:rsidR="00BA67E4" w:rsidRPr="000C1686" w:rsidRDefault="00BA67E4" w:rsidP="000059B2">
      <w:pPr>
        <w:pStyle w:val="ListParagraph"/>
        <w:numPr>
          <w:ilvl w:val="0"/>
          <w:numId w:val="160"/>
        </w:numPr>
        <w:ind w:left="0" w:firstLine="0"/>
        <w:jc w:val="both"/>
        <w:rPr>
          <w:szCs w:val="24"/>
        </w:rPr>
      </w:pPr>
      <w:r w:rsidRPr="000C1686">
        <w:rPr>
          <w:szCs w:val="24"/>
        </w:rPr>
        <w:t xml:space="preserve">This directive was issued to determine the categories of projects subject to the Environmental Impact Assessment Proclamation 299/ 2002. To this end, the Environmental Impact Assessment Proclamation is to be applied to the types of projects listed under these directives. The types of projects subject to EIA in the urban sector include roads, solid waste facilities, water supply schemes, which are part of the ELEAP program. </w:t>
      </w:r>
    </w:p>
    <w:p w14:paraId="3111E646" w14:textId="77777777" w:rsidR="00BA67E4" w:rsidRPr="000C1686" w:rsidRDefault="00BA67E4" w:rsidP="000059B2">
      <w:pPr>
        <w:pStyle w:val="Heading3"/>
        <w:numPr>
          <w:ilvl w:val="2"/>
          <w:numId w:val="158"/>
        </w:numPr>
        <w:rPr>
          <w:rFonts w:eastAsia="Arial"/>
          <w:sz w:val="24"/>
          <w:szCs w:val="24"/>
        </w:rPr>
      </w:pPr>
      <w:bookmarkStart w:id="540" w:name="_Toc340053742"/>
      <w:bookmarkStart w:id="541" w:name="_Toc341042647"/>
      <w:bookmarkStart w:id="542" w:name="_Toc341170669"/>
      <w:bookmarkStart w:id="543" w:name="_Toc368575489"/>
      <w:bookmarkStart w:id="544" w:name="_Toc491183721"/>
      <w:bookmarkStart w:id="545" w:name="_Toc466731728"/>
      <w:r w:rsidRPr="000C1686">
        <w:rPr>
          <w:sz w:val="24"/>
          <w:szCs w:val="24"/>
        </w:rPr>
        <w:t>Institutional Roles and Responsibilities for Environmental Impact Assessment and Management</w:t>
      </w:r>
      <w:bookmarkEnd w:id="540"/>
      <w:bookmarkEnd w:id="541"/>
      <w:bookmarkEnd w:id="542"/>
      <w:bookmarkEnd w:id="543"/>
      <w:bookmarkEnd w:id="544"/>
    </w:p>
    <w:bookmarkEnd w:id="545"/>
    <w:p w14:paraId="16BBDF94" w14:textId="77777777" w:rsidR="00BA67E4" w:rsidRPr="000C1686" w:rsidRDefault="00BA67E4" w:rsidP="000059B2">
      <w:pPr>
        <w:pStyle w:val="ListParagraph"/>
        <w:numPr>
          <w:ilvl w:val="0"/>
          <w:numId w:val="160"/>
        </w:numPr>
        <w:ind w:left="0" w:firstLine="0"/>
        <w:jc w:val="both"/>
        <w:rPr>
          <w:szCs w:val="24"/>
        </w:rPr>
      </w:pPr>
      <w:r w:rsidRPr="000C1686">
        <w:rPr>
          <w:szCs w:val="24"/>
        </w:rPr>
        <w:t xml:space="preserve">The below discussions is </w:t>
      </w:r>
      <w:r w:rsidR="00AB146F" w:rsidRPr="000C1686">
        <w:rPr>
          <w:szCs w:val="24"/>
        </w:rPr>
        <w:t>summarizing</w:t>
      </w:r>
      <w:r w:rsidRPr="000C1686">
        <w:rPr>
          <w:szCs w:val="24"/>
        </w:rPr>
        <w:t xml:space="preserve"> the roles and responsibilities of institutions involved in environment and social management in Ethiopia. Identification of institutional roles and responsibilities takes into account potential environmental implications of supported activities and the requirements of </w:t>
      </w:r>
      <w:r w:rsidR="00C846C9" w:rsidRPr="000C1686">
        <w:rPr>
          <w:szCs w:val="24"/>
        </w:rPr>
        <w:t>Program for Results Financing</w:t>
      </w:r>
      <w:r w:rsidRPr="000C1686">
        <w:rPr>
          <w:szCs w:val="24"/>
        </w:rPr>
        <w:t>.</w:t>
      </w:r>
    </w:p>
    <w:p w14:paraId="407CE391" w14:textId="58530842" w:rsidR="00BA67E4" w:rsidRPr="000C1686" w:rsidRDefault="00BA67E4" w:rsidP="000059B2">
      <w:pPr>
        <w:pStyle w:val="Heading4"/>
        <w:numPr>
          <w:ilvl w:val="3"/>
          <w:numId w:val="158"/>
        </w:numPr>
        <w:rPr>
          <w:sz w:val="24"/>
          <w:szCs w:val="24"/>
        </w:rPr>
      </w:pPr>
      <w:bookmarkStart w:id="546" w:name="_Toc491183722"/>
      <w:r w:rsidRPr="000C1686">
        <w:rPr>
          <w:sz w:val="24"/>
          <w:szCs w:val="24"/>
        </w:rPr>
        <w:t>The Ministry of Environment, Forest and Climate Change</w:t>
      </w:r>
      <w:r w:rsidR="000C179A" w:rsidRPr="000C1686">
        <w:rPr>
          <w:sz w:val="24"/>
          <w:szCs w:val="24"/>
        </w:rPr>
        <w:t xml:space="preserve"> (MoEFCC)</w:t>
      </w:r>
      <w:bookmarkEnd w:id="546"/>
    </w:p>
    <w:p w14:paraId="1233115D" w14:textId="77777777" w:rsidR="00BA67E4" w:rsidRPr="000C1686" w:rsidRDefault="00BA67E4" w:rsidP="000059B2">
      <w:pPr>
        <w:pStyle w:val="ListParagraph"/>
        <w:numPr>
          <w:ilvl w:val="0"/>
          <w:numId w:val="160"/>
        </w:numPr>
        <w:ind w:left="0" w:firstLine="0"/>
        <w:jc w:val="both"/>
        <w:rPr>
          <w:szCs w:val="24"/>
        </w:rPr>
      </w:pPr>
      <w:r w:rsidRPr="000C1686">
        <w:rPr>
          <w:szCs w:val="24"/>
        </w:rPr>
        <w:t>As per proclamation 916/2015, The Ministry of Environment, Forest and Climate Change have bestowed among others with the following powers and duties:</w:t>
      </w:r>
    </w:p>
    <w:p w14:paraId="4C2DCE8A" w14:textId="77777777" w:rsidR="00BA67E4" w:rsidRPr="000C1686" w:rsidRDefault="00BA67E4" w:rsidP="000059B2">
      <w:pPr>
        <w:pStyle w:val="ListParagraph"/>
        <w:numPr>
          <w:ilvl w:val="0"/>
          <w:numId w:val="32"/>
        </w:numPr>
        <w:tabs>
          <w:tab w:val="left" w:pos="720"/>
          <w:tab w:val="left" w:pos="1710"/>
        </w:tabs>
        <w:autoSpaceDE w:val="0"/>
        <w:autoSpaceDN w:val="0"/>
        <w:adjustRightInd w:val="0"/>
        <w:jc w:val="both"/>
        <w:rPr>
          <w:rFonts w:eastAsia="Times New Roman"/>
          <w:szCs w:val="24"/>
          <w:lang w:val="en-GB"/>
        </w:rPr>
      </w:pPr>
      <w:r w:rsidRPr="000C1686">
        <w:rPr>
          <w:szCs w:val="24"/>
          <w:lang w:val="en-GB"/>
        </w:rPr>
        <w:t xml:space="preserve">Coordinate activities to ensure that the environmental objectives provided under the Constitution and the basic principles set out in the Environmental Policy of the Country are realized; </w:t>
      </w:r>
    </w:p>
    <w:p w14:paraId="14594EFD" w14:textId="77777777" w:rsidR="00BA67E4" w:rsidRPr="000C1686" w:rsidRDefault="00BA67E4" w:rsidP="000059B2">
      <w:pPr>
        <w:pStyle w:val="ListParagraph"/>
        <w:numPr>
          <w:ilvl w:val="0"/>
          <w:numId w:val="32"/>
        </w:numPr>
        <w:tabs>
          <w:tab w:val="left" w:pos="720"/>
          <w:tab w:val="left" w:pos="1710"/>
        </w:tabs>
        <w:autoSpaceDE w:val="0"/>
        <w:autoSpaceDN w:val="0"/>
        <w:adjustRightInd w:val="0"/>
        <w:jc w:val="both"/>
        <w:rPr>
          <w:szCs w:val="24"/>
          <w:lang w:val="en-GB"/>
        </w:rPr>
      </w:pPr>
      <w:r w:rsidRPr="000C1686">
        <w:rPr>
          <w:szCs w:val="24"/>
          <w:lang w:val="en-GB"/>
        </w:rPr>
        <w:t xml:space="preserve">Establish a system for evaluating and decision making, in accordance with the Environmental Impact Assessment Proclamation, the impacts of implementation of investment programs and projects on environment prior to approvals of their implementation by the concerned sectoral licensing organ or the concerned regional organ; </w:t>
      </w:r>
    </w:p>
    <w:p w14:paraId="413804FF" w14:textId="77777777" w:rsidR="00BA67E4" w:rsidRPr="000C1686" w:rsidRDefault="00BA67E4" w:rsidP="000059B2">
      <w:pPr>
        <w:pStyle w:val="ListParagraph"/>
        <w:numPr>
          <w:ilvl w:val="0"/>
          <w:numId w:val="32"/>
        </w:numPr>
        <w:tabs>
          <w:tab w:val="left" w:pos="720"/>
          <w:tab w:val="left" w:pos="1710"/>
        </w:tabs>
        <w:autoSpaceDE w:val="0"/>
        <w:autoSpaceDN w:val="0"/>
        <w:adjustRightInd w:val="0"/>
        <w:jc w:val="both"/>
        <w:rPr>
          <w:szCs w:val="24"/>
          <w:lang w:val="en-GB"/>
        </w:rPr>
      </w:pPr>
      <w:r w:rsidRPr="000C1686">
        <w:rPr>
          <w:szCs w:val="24"/>
          <w:lang w:val="en-GB"/>
        </w:rPr>
        <w:t>Coordinate actions on soliciting the resources required for building a climate resilient green economy in all sectors and at all Regional levels; as well as provide capacity building support and advisory services;</w:t>
      </w:r>
    </w:p>
    <w:p w14:paraId="1D24703F" w14:textId="77777777" w:rsidR="00BA67E4" w:rsidRPr="000C1686" w:rsidRDefault="00BA67E4" w:rsidP="000059B2">
      <w:pPr>
        <w:pStyle w:val="ListParagraph"/>
        <w:numPr>
          <w:ilvl w:val="0"/>
          <w:numId w:val="32"/>
        </w:numPr>
        <w:tabs>
          <w:tab w:val="left" w:pos="709"/>
        </w:tabs>
        <w:autoSpaceDE w:val="0"/>
        <w:autoSpaceDN w:val="0"/>
        <w:adjustRightInd w:val="0"/>
        <w:jc w:val="both"/>
        <w:rPr>
          <w:szCs w:val="24"/>
        </w:rPr>
      </w:pPr>
      <w:r w:rsidRPr="000C1686">
        <w:rPr>
          <w:szCs w:val="24"/>
          <w:lang w:val="en-GB"/>
        </w:rPr>
        <w:t>Establish an environmental information system that promotes efficiency in environmental data collection, management and use;</w:t>
      </w:r>
    </w:p>
    <w:p w14:paraId="19F2F0EA" w14:textId="77777777" w:rsidR="00BA67E4" w:rsidRPr="000C1686" w:rsidRDefault="00BA67E4" w:rsidP="000059B2">
      <w:pPr>
        <w:pStyle w:val="ListParagraph"/>
        <w:numPr>
          <w:ilvl w:val="0"/>
          <w:numId w:val="32"/>
        </w:numPr>
        <w:tabs>
          <w:tab w:val="left" w:pos="709"/>
        </w:tabs>
        <w:jc w:val="both"/>
        <w:rPr>
          <w:szCs w:val="24"/>
          <w:lang w:val="en-CA"/>
        </w:rPr>
      </w:pPr>
      <w:r w:rsidRPr="000C1686">
        <w:rPr>
          <w:szCs w:val="24"/>
          <w:lang w:val="en-CA"/>
        </w:rPr>
        <w:t xml:space="preserve">Enforcing and ensuring compliance to the EIA proclamation which currently is being implemented through delegated authority provided to sector ministries; </w:t>
      </w:r>
    </w:p>
    <w:p w14:paraId="1810F430" w14:textId="77777777" w:rsidR="00BA67E4" w:rsidRPr="000C1686" w:rsidRDefault="00BA67E4" w:rsidP="000059B2">
      <w:pPr>
        <w:pStyle w:val="ListParagraph"/>
        <w:numPr>
          <w:ilvl w:val="0"/>
          <w:numId w:val="32"/>
        </w:numPr>
        <w:tabs>
          <w:tab w:val="left" w:pos="709"/>
        </w:tabs>
        <w:jc w:val="both"/>
        <w:rPr>
          <w:szCs w:val="24"/>
          <w:lang w:val="en-CA"/>
        </w:rPr>
      </w:pPr>
      <w:r w:rsidRPr="000C1686">
        <w:rPr>
          <w:szCs w:val="24"/>
          <w:lang w:val="en-CA"/>
        </w:rPr>
        <w:t>Reviewing EIAs and monitoring the implementation of EIA recommendations which is also in part being implemented through delegated authority provided to sector ministries;</w:t>
      </w:r>
    </w:p>
    <w:p w14:paraId="5D748B3C" w14:textId="77777777" w:rsidR="00BA67E4" w:rsidRPr="000C1686" w:rsidRDefault="00BA67E4" w:rsidP="000059B2">
      <w:pPr>
        <w:pStyle w:val="ListParagraph"/>
        <w:numPr>
          <w:ilvl w:val="0"/>
          <w:numId w:val="32"/>
        </w:numPr>
        <w:tabs>
          <w:tab w:val="left" w:pos="709"/>
        </w:tabs>
        <w:jc w:val="both"/>
        <w:rPr>
          <w:szCs w:val="24"/>
          <w:lang w:val="en-CA"/>
        </w:rPr>
      </w:pPr>
      <w:r w:rsidRPr="000C1686">
        <w:rPr>
          <w:szCs w:val="24"/>
          <w:lang w:val="en-CA"/>
        </w:rPr>
        <w:t>Regulating environmental compliance and developing legal instruments that ensure the protection of the environment;</w:t>
      </w:r>
    </w:p>
    <w:p w14:paraId="5B0E66AB" w14:textId="77777777" w:rsidR="00BA67E4" w:rsidRPr="000C1686" w:rsidRDefault="00BA67E4" w:rsidP="000059B2">
      <w:pPr>
        <w:pStyle w:val="ListParagraph"/>
        <w:numPr>
          <w:ilvl w:val="0"/>
          <w:numId w:val="32"/>
        </w:numPr>
        <w:tabs>
          <w:tab w:val="left" w:pos="709"/>
        </w:tabs>
        <w:autoSpaceDE w:val="0"/>
        <w:autoSpaceDN w:val="0"/>
        <w:adjustRightInd w:val="0"/>
        <w:jc w:val="both"/>
        <w:rPr>
          <w:szCs w:val="24"/>
        </w:rPr>
      </w:pPr>
      <w:r w:rsidRPr="000C1686">
        <w:rPr>
          <w:szCs w:val="24"/>
          <w:lang w:val="en-CA"/>
        </w:rPr>
        <w:t>Ensuring that environmental concerns are mainstreamed into sector activities; and</w:t>
      </w:r>
    </w:p>
    <w:p w14:paraId="5285A136" w14:textId="4C323351" w:rsidR="00BA67E4" w:rsidRPr="000C1686" w:rsidRDefault="00BA67E4" w:rsidP="000059B2">
      <w:pPr>
        <w:pStyle w:val="ListParagraph"/>
        <w:numPr>
          <w:ilvl w:val="0"/>
          <w:numId w:val="32"/>
        </w:numPr>
        <w:tabs>
          <w:tab w:val="left" w:pos="709"/>
        </w:tabs>
        <w:autoSpaceDE w:val="0"/>
        <w:autoSpaceDN w:val="0"/>
        <w:adjustRightInd w:val="0"/>
        <w:jc w:val="both"/>
        <w:rPr>
          <w:szCs w:val="24"/>
        </w:rPr>
      </w:pPr>
      <w:r w:rsidRPr="000C1686">
        <w:rPr>
          <w:szCs w:val="24"/>
          <w:lang w:val="en-CA"/>
        </w:rPr>
        <w:t>Coordinating, advising, assessing, monitoring and reporting on environment-related aspects and activities</w:t>
      </w:r>
    </w:p>
    <w:p w14:paraId="3CE7853D" w14:textId="77777777" w:rsidR="00E83775" w:rsidRPr="000C1686" w:rsidRDefault="00E83775" w:rsidP="0053661C">
      <w:pPr>
        <w:pStyle w:val="ListParagraph"/>
        <w:tabs>
          <w:tab w:val="left" w:pos="709"/>
        </w:tabs>
        <w:autoSpaceDE w:val="0"/>
        <w:autoSpaceDN w:val="0"/>
        <w:adjustRightInd w:val="0"/>
        <w:jc w:val="both"/>
        <w:rPr>
          <w:szCs w:val="24"/>
        </w:rPr>
      </w:pPr>
    </w:p>
    <w:p w14:paraId="6B866E74" w14:textId="77777777" w:rsidR="000C179A" w:rsidRPr="000C1686" w:rsidRDefault="00D04ADB" w:rsidP="000059B2">
      <w:pPr>
        <w:pStyle w:val="ListParagraph"/>
        <w:numPr>
          <w:ilvl w:val="0"/>
          <w:numId w:val="160"/>
        </w:numPr>
        <w:ind w:left="0" w:firstLine="0"/>
        <w:jc w:val="both"/>
        <w:rPr>
          <w:szCs w:val="24"/>
        </w:rPr>
      </w:pPr>
      <w:r w:rsidRPr="000C1686">
        <w:rPr>
          <w:b/>
          <w:szCs w:val="24"/>
        </w:rPr>
        <w:t>Sector environment units:</w:t>
      </w:r>
      <w:r w:rsidRPr="000C1686">
        <w:rPr>
          <w:szCs w:val="24"/>
        </w:rPr>
        <w:t xml:space="preserve"> The other environmental organs stipulated in the Environmental Protection Organs Establishment Proclamation (295/2002) are ‘Sector Environmental Units’ which have been established in some of the line Ministries, including MoWIE. These Sector Environment Units have the responsibility of coordinating and implementing activities in line with environmental protection laws and requirements (Article 14, Proclamation 295/2002).  </w:t>
      </w:r>
    </w:p>
    <w:p w14:paraId="1F48502E" w14:textId="77777777" w:rsidR="00D04ADB" w:rsidRPr="000C1686" w:rsidRDefault="00D04ADB" w:rsidP="000059B2">
      <w:pPr>
        <w:pStyle w:val="ListParagraph"/>
        <w:numPr>
          <w:ilvl w:val="0"/>
          <w:numId w:val="160"/>
        </w:numPr>
        <w:ind w:left="0" w:firstLine="0"/>
        <w:jc w:val="both"/>
        <w:rPr>
          <w:szCs w:val="24"/>
        </w:rPr>
      </w:pPr>
      <w:r w:rsidRPr="000C1686">
        <w:rPr>
          <w:szCs w:val="24"/>
        </w:rPr>
        <w:t>Article 13 of the EIA Proclamation 299/2002 requires that public instruments undertake EIA. To this end, Sector Environmental Units play an important role in ensuring that EIA is carried out on projects initiated by their respective sector institution. However, capacity of these units is limited</w:t>
      </w:r>
    </w:p>
    <w:p w14:paraId="3438A7E3" w14:textId="0F182A29" w:rsidR="00BA67E4" w:rsidRPr="000C1686" w:rsidRDefault="00BA67E4" w:rsidP="000059B2">
      <w:pPr>
        <w:pStyle w:val="Heading4"/>
        <w:numPr>
          <w:ilvl w:val="3"/>
          <w:numId w:val="158"/>
        </w:numPr>
        <w:rPr>
          <w:sz w:val="24"/>
          <w:szCs w:val="24"/>
        </w:rPr>
      </w:pPr>
      <w:bookmarkStart w:id="547" w:name="_Toc491183723"/>
      <w:r w:rsidRPr="000C1686">
        <w:rPr>
          <w:sz w:val="24"/>
          <w:szCs w:val="24"/>
        </w:rPr>
        <w:t>The Ministry of Water, Irrigation and Electricity (MoWIE)</w:t>
      </w:r>
      <w:bookmarkEnd w:id="547"/>
    </w:p>
    <w:p w14:paraId="7C8D8BA0" w14:textId="77777777" w:rsidR="00A55FD5" w:rsidRPr="000C1686" w:rsidRDefault="00BA67E4" w:rsidP="009B445D">
      <w:pPr>
        <w:spacing w:before="120" w:after="120"/>
        <w:ind w:right="70"/>
        <w:jc w:val="both"/>
        <w:rPr>
          <w:sz w:val="24"/>
          <w:szCs w:val="24"/>
        </w:rPr>
      </w:pPr>
      <w:r w:rsidRPr="000C1686">
        <w:rPr>
          <w:spacing w:val="-1"/>
          <w:sz w:val="24"/>
          <w:szCs w:val="24"/>
        </w:rPr>
        <w:t>T</w:t>
      </w:r>
      <w:r w:rsidRPr="000C1686">
        <w:rPr>
          <w:sz w:val="24"/>
          <w:szCs w:val="24"/>
        </w:rPr>
        <w:t>he</w:t>
      </w:r>
      <w:r w:rsidRPr="000C1686">
        <w:rPr>
          <w:spacing w:val="24"/>
          <w:sz w:val="24"/>
          <w:szCs w:val="24"/>
        </w:rPr>
        <w:t xml:space="preserve"> </w:t>
      </w:r>
      <w:r w:rsidRPr="000C1686">
        <w:rPr>
          <w:sz w:val="24"/>
          <w:szCs w:val="24"/>
        </w:rPr>
        <w:t>M</w:t>
      </w:r>
      <w:r w:rsidRPr="000C1686">
        <w:rPr>
          <w:spacing w:val="1"/>
          <w:sz w:val="24"/>
          <w:szCs w:val="24"/>
        </w:rPr>
        <w:t>i</w:t>
      </w:r>
      <w:r w:rsidRPr="000C1686">
        <w:rPr>
          <w:sz w:val="24"/>
          <w:szCs w:val="24"/>
        </w:rPr>
        <w:t>n</w:t>
      </w:r>
      <w:r w:rsidRPr="000C1686">
        <w:rPr>
          <w:spacing w:val="-2"/>
          <w:sz w:val="24"/>
          <w:szCs w:val="24"/>
        </w:rPr>
        <w:t>i</w:t>
      </w:r>
      <w:r w:rsidRPr="000C1686">
        <w:rPr>
          <w:sz w:val="24"/>
          <w:szCs w:val="24"/>
        </w:rPr>
        <w:t>s</w:t>
      </w:r>
      <w:r w:rsidRPr="000C1686">
        <w:rPr>
          <w:spacing w:val="1"/>
          <w:sz w:val="24"/>
          <w:szCs w:val="24"/>
        </w:rPr>
        <w:t>t</w:t>
      </w:r>
      <w:r w:rsidRPr="000C1686">
        <w:rPr>
          <w:spacing w:val="-2"/>
          <w:sz w:val="24"/>
          <w:szCs w:val="24"/>
        </w:rPr>
        <w:t>r</w:t>
      </w:r>
      <w:r w:rsidRPr="000C1686">
        <w:rPr>
          <w:sz w:val="24"/>
          <w:szCs w:val="24"/>
        </w:rPr>
        <w:t>y</w:t>
      </w:r>
      <w:r w:rsidRPr="000C1686">
        <w:rPr>
          <w:spacing w:val="24"/>
          <w:sz w:val="24"/>
          <w:szCs w:val="24"/>
        </w:rPr>
        <w:t xml:space="preserve"> </w:t>
      </w:r>
      <w:r w:rsidRPr="000C1686">
        <w:rPr>
          <w:spacing w:val="-2"/>
          <w:sz w:val="24"/>
          <w:szCs w:val="24"/>
        </w:rPr>
        <w:t>o</w:t>
      </w:r>
      <w:r w:rsidRPr="000C1686">
        <w:rPr>
          <w:sz w:val="24"/>
          <w:szCs w:val="24"/>
        </w:rPr>
        <w:t>f Water, Irrigation and Electricity (M</w:t>
      </w:r>
      <w:r w:rsidR="00A55FD5" w:rsidRPr="000C1686">
        <w:rPr>
          <w:sz w:val="24"/>
          <w:szCs w:val="24"/>
        </w:rPr>
        <w:t>o</w:t>
      </w:r>
      <w:r w:rsidRPr="000C1686">
        <w:rPr>
          <w:sz w:val="24"/>
          <w:szCs w:val="24"/>
        </w:rPr>
        <w:t>WIE)</w:t>
      </w:r>
      <w:r w:rsidRPr="000C1686">
        <w:rPr>
          <w:b/>
          <w:sz w:val="24"/>
          <w:szCs w:val="24"/>
        </w:rPr>
        <w:t xml:space="preserve"> </w:t>
      </w:r>
      <w:r w:rsidRPr="000C1686">
        <w:rPr>
          <w:spacing w:val="-1"/>
          <w:sz w:val="24"/>
          <w:szCs w:val="24"/>
        </w:rPr>
        <w:t>w</w:t>
      </w:r>
      <w:r w:rsidRPr="000C1686">
        <w:rPr>
          <w:spacing w:val="1"/>
          <w:sz w:val="24"/>
          <w:szCs w:val="24"/>
        </w:rPr>
        <w:t>i</w:t>
      </w:r>
      <w:r w:rsidRPr="000C1686">
        <w:rPr>
          <w:spacing w:val="-1"/>
          <w:sz w:val="24"/>
          <w:szCs w:val="24"/>
        </w:rPr>
        <w:t>l</w:t>
      </w:r>
      <w:r w:rsidRPr="000C1686">
        <w:rPr>
          <w:sz w:val="24"/>
          <w:szCs w:val="24"/>
        </w:rPr>
        <w:t>l</w:t>
      </w:r>
      <w:r w:rsidRPr="000C1686">
        <w:rPr>
          <w:spacing w:val="25"/>
          <w:sz w:val="24"/>
          <w:szCs w:val="24"/>
        </w:rPr>
        <w:t xml:space="preserve"> </w:t>
      </w:r>
      <w:r w:rsidRPr="000C1686">
        <w:rPr>
          <w:sz w:val="24"/>
          <w:szCs w:val="24"/>
        </w:rPr>
        <w:t>p</w:t>
      </w:r>
      <w:r w:rsidRPr="000C1686">
        <w:rPr>
          <w:spacing w:val="1"/>
          <w:sz w:val="24"/>
          <w:szCs w:val="24"/>
        </w:rPr>
        <w:t>r</w:t>
      </w:r>
      <w:r w:rsidRPr="000C1686">
        <w:rPr>
          <w:sz w:val="24"/>
          <w:szCs w:val="24"/>
        </w:rPr>
        <w:t>o</w:t>
      </w:r>
      <w:r w:rsidRPr="000C1686">
        <w:rPr>
          <w:spacing w:val="-2"/>
          <w:sz w:val="24"/>
          <w:szCs w:val="24"/>
        </w:rPr>
        <w:t>v</w:t>
      </w:r>
      <w:r w:rsidRPr="000C1686">
        <w:rPr>
          <w:spacing w:val="1"/>
          <w:sz w:val="24"/>
          <w:szCs w:val="24"/>
        </w:rPr>
        <w:t>i</w:t>
      </w:r>
      <w:r w:rsidRPr="000C1686">
        <w:rPr>
          <w:sz w:val="24"/>
          <w:szCs w:val="24"/>
        </w:rPr>
        <w:t>de</w:t>
      </w:r>
      <w:r w:rsidRPr="000C1686">
        <w:rPr>
          <w:spacing w:val="24"/>
          <w:sz w:val="24"/>
          <w:szCs w:val="24"/>
        </w:rPr>
        <w:t xml:space="preserve"> </w:t>
      </w:r>
      <w:r w:rsidRPr="000C1686">
        <w:rPr>
          <w:sz w:val="24"/>
          <w:szCs w:val="24"/>
        </w:rPr>
        <w:t>o</w:t>
      </w:r>
      <w:r w:rsidRPr="000C1686">
        <w:rPr>
          <w:spacing w:val="-2"/>
          <w:sz w:val="24"/>
          <w:szCs w:val="24"/>
        </w:rPr>
        <w:t>v</w:t>
      </w:r>
      <w:r w:rsidRPr="000C1686">
        <w:rPr>
          <w:sz w:val="24"/>
          <w:szCs w:val="24"/>
        </w:rPr>
        <w:t>e</w:t>
      </w:r>
      <w:r w:rsidRPr="000C1686">
        <w:rPr>
          <w:spacing w:val="1"/>
          <w:sz w:val="24"/>
          <w:szCs w:val="24"/>
        </w:rPr>
        <w:t>r</w:t>
      </w:r>
      <w:r w:rsidRPr="000C1686">
        <w:rPr>
          <w:sz w:val="24"/>
          <w:szCs w:val="24"/>
        </w:rPr>
        <w:t>s</w:t>
      </w:r>
      <w:r w:rsidRPr="000C1686">
        <w:rPr>
          <w:spacing w:val="1"/>
          <w:sz w:val="24"/>
          <w:szCs w:val="24"/>
        </w:rPr>
        <w:t>i</w:t>
      </w:r>
      <w:r w:rsidRPr="000C1686">
        <w:rPr>
          <w:spacing w:val="-2"/>
          <w:sz w:val="24"/>
          <w:szCs w:val="24"/>
        </w:rPr>
        <w:t>g</w:t>
      </w:r>
      <w:r w:rsidRPr="000C1686">
        <w:rPr>
          <w:sz w:val="24"/>
          <w:szCs w:val="24"/>
        </w:rPr>
        <w:t>ht</w:t>
      </w:r>
      <w:r w:rsidRPr="000C1686">
        <w:rPr>
          <w:spacing w:val="25"/>
          <w:sz w:val="24"/>
          <w:szCs w:val="24"/>
        </w:rPr>
        <w:t xml:space="preserve"> </w:t>
      </w:r>
      <w:r w:rsidRPr="000C1686">
        <w:rPr>
          <w:sz w:val="24"/>
          <w:szCs w:val="24"/>
        </w:rPr>
        <w:t>and</w:t>
      </w:r>
      <w:r w:rsidRPr="000C1686">
        <w:rPr>
          <w:spacing w:val="24"/>
          <w:sz w:val="24"/>
          <w:szCs w:val="24"/>
        </w:rPr>
        <w:t xml:space="preserve"> </w:t>
      </w:r>
      <w:r w:rsidRPr="000C1686">
        <w:rPr>
          <w:sz w:val="24"/>
          <w:szCs w:val="24"/>
        </w:rPr>
        <w:t>c</w:t>
      </w:r>
      <w:r w:rsidRPr="000C1686">
        <w:rPr>
          <w:spacing w:val="-2"/>
          <w:sz w:val="24"/>
          <w:szCs w:val="24"/>
        </w:rPr>
        <w:t>o</w:t>
      </w:r>
      <w:r w:rsidRPr="000C1686">
        <w:rPr>
          <w:sz w:val="24"/>
          <w:szCs w:val="24"/>
        </w:rPr>
        <w:t>o</w:t>
      </w:r>
      <w:r w:rsidRPr="000C1686">
        <w:rPr>
          <w:spacing w:val="1"/>
          <w:sz w:val="24"/>
          <w:szCs w:val="24"/>
        </w:rPr>
        <w:t>r</w:t>
      </w:r>
      <w:r w:rsidRPr="000C1686">
        <w:rPr>
          <w:sz w:val="24"/>
          <w:szCs w:val="24"/>
        </w:rPr>
        <w:t>d</w:t>
      </w:r>
      <w:r w:rsidRPr="000C1686">
        <w:rPr>
          <w:spacing w:val="1"/>
          <w:sz w:val="24"/>
          <w:szCs w:val="24"/>
        </w:rPr>
        <w:t>i</w:t>
      </w:r>
      <w:r w:rsidRPr="000C1686">
        <w:rPr>
          <w:spacing w:val="-2"/>
          <w:sz w:val="24"/>
          <w:szCs w:val="24"/>
        </w:rPr>
        <w:t>n</w:t>
      </w:r>
      <w:r w:rsidRPr="000C1686">
        <w:rPr>
          <w:sz w:val="24"/>
          <w:szCs w:val="24"/>
        </w:rPr>
        <w:t>a</w:t>
      </w:r>
      <w:r w:rsidRPr="000C1686">
        <w:rPr>
          <w:spacing w:val="-1"/>
          <w:sz w:val="24"/>
          <w:szCs w:val="24"/>
        </w:rPr>
        <w:t>t</w:t>
      </w:r>
      <w:r w:rsidRPr="000C1686">
        <w:rPr>
          <w:spacing w:val="1"/>
          <w:sz w:val="24"/>
          <w:szCs w:val="24"/>
        </w:rPr>
        <w:t>i</w:t>
      </w:r>
      <w:r w:rsidRPr="000C1686">
        <w:rPr>
          <w:sz w:val="24"/>
          <w:szCs w:val="24"/>
        </w:rPr>
        <w:t>on</w:t>
      </w:r>
      <w:r w:rsidRPr="000C1686">
        <w:rPr>
          <w:spacing w:val="24"/>
          <w:sz w:val="24"/>
          <w:szCs w:val="24"/>
        </w:rPr>
        <w:t xml:space="preserve"> </w:t>
      </w:r>
      <w:r w:rsidRPr="000C1686">
        <w:rPr>
          <w:spacing w:val="-2"/>
          <w:sz w:val="24"/>
          <w:szCs w:val="24"/>
        </w:rPr>
        <w:t>o</w:t>
      </w:r>
      <w:r w:rsidRPr="000C1686">
        <w:rPr>
          <w:sz w:val="24"/>
          <w:szCs w:val="24"/>
        </w:rPr>
        <w:t xml:space="preserve">f </w:t>
      </w:r>
      <w:r w:rsidRPr="000C1686">
        <w:rPr>
          <w:spacing w:val="1"/>
          <w:sz w:val="24"/>
          <w:szCs w:val="24"/>
        </w:rPr>
        <w:t>t</w:t>
      </w:r>
      <w:r w:rsidRPr="000C1686">
        <w:rPr>
          <w:sz w:val="24"/>
          <w:szCs w:val="24"/>
        </w:rPr>
        <w:t>he</w:t>
      </w:r>
      <w:r w:rsidRPr="000C1686">
        <w:rPr>
          <w:spacing w:val="3"/>
          <w:sz w:val="24"/>
          <w:szCs w:val="24"/>
        </w:rPr>
        <w:t xml:space="preserve"> </w:t>
      </w:r>
      <w:r w:rsidR="002D6BCF" w:rsidRPr="000C1686">
        <w:rPr>
          <w:spacing w:val="3"/>
          <w:sz w:val="24"/>
          <w:szCs w:val="24"/>
        </w:rPr>
        <w:t>proposed ELEAP</w:t>
      </w:r>
      <w:r w:rsidR="00B11009" w:rsidRPr="000C1686">
        <w:rPr>
          <w:spacing w:val="3"/>
          <w:sz w:val="24"/>
          <w:szCs w:val="24"/>
        </w:rPr>
        <w:t>-</w:t>
      </w:r>
      <w:r w:rsidRPr="000C1686">
        <w:rPr>
          <w:sz w:val="24"/>
          <w:szCs w:val="24"/>
        </w:rPr>
        <w:t>Pf</w:t>
      </w:r>
      <w:r w:rsidRPr="000C1686">
        <w:rPr>
          <w:spacing w:val="-2"/>
          <w:sz w:val="24"/>
          <w:szCs w:val="24"/>
        </w:rPr>
        <w:t>o</w:t>
      </w:r>
      <w:r w:rsidRPr="000C1686">
        <w:rPr>
          <w:spacing w:val="1"/>
          <w:sz w:val="24"/>
          <w:szCs w:val="24"/>
        </w:rPr>
        <w:t>r</w:t>
      </w:r>
      <w:r w:rsidRPr="000C1686">
        <w:rPr>
          <w:sz w:val="24"/>
          <w:szCs w:val="24"/>
        </w:rPr>
        <w:t>R.</w:t>
      </w:r>
      <w:r w:rsidRPr="000C1686">
        <w:rPr>
          <w:spacing w:val="5"/>
          <w:sz w:val="24"/>
          <w:szCs w:val="24"/>
        </w:rPr>
        <w:t xml:space="preserve"> </w:t>
      </w:r>
      <w:r w:rsidRPr="000C1686">
        <w:rPr>
          <w:sz w:val="24"/>
          <w:szCs w:val="24"/>
        </w:rPr>
        <w:t>M</w:t>
      </w:r>
      <w:r w:rsidR="00A55FD5" w:rsidRPr="000C1686">
        <w:rPr>
          <w:sz w:val="24"/>
          <w:szCs w:val="24"/>
        </w:rPr>
        <w:t>o</w:t>
      </w:r>
      <w:r w:rsidRPr="000C1686">
        <w:rPr>
          <w:sz w:val="24"/>
          <w:szCs w:val="24"/>
        </w:rPr>
        <w:t>WIE</w:t>
      </w:r>
      <w:r w:rsidRPr="000C1686">
        <w:rPr>
          <w:spacing w:val="5"/>
          <w:sz w:val="24"/>
          <w:szCs w:val="24"/>
        </w:rPr>
        <w:t xml:space="preserve"> </w:t>
      </w:r>
      <w:r w:rsidRPr="000C1686">
        <w:rPr>
          <w:spacing w:val="1"/>
          <w:sz w:val="24"/>
          <w:szCs w:val="24"/>
        </w:rPr>
        <w:t>i</w:t>
      </w:r>
      <w:r w:rsidRPr="000C1686">
        <w:rPr>
          <w:sz w:val="24"/>
          <w:szCs w:val="24"/>
        </w:rPr>
        <w:t>s</w:t>
      </w:r>
      <w:r w:rsidRPr="000C1686">
        <w:rPr>
          <w:spacing w:val="3"/>
          <w:sz w:val="24"/>
          <w:szCs w:val="24"/>
        </w:rPr>
        <w:t xml:space="preserve"> </w:t>
      </w:r>
      <w:r w:rsidRPr="000C1686">
        <w:rPr>
          <w:spacing w:val="-2"/>
          <w:sz w:val="24"/>
          <w:szCs w:val="24"/>
        </w:rPr>
        <w:t>r</w:t>
      </w:r>
      <w:r w:rsidRPr="000C1686">
        <w:rPr>
          <w:sz w:val="24"/>
          <w:szCs w:val="24"/>
        </w:rPr>
        <w:t>e</w:t>
      </w:r>
      <w:r w:rsidRPr="000C1686">
        <w:rPr>
          <w:spacing w:val="1"/>
          <w:sz w:val="24"/>
          <w:szCs w:val="24"/>
        </w:rPr>
        <w:t>s</w:t>
      </w:r>
      <w:r w:rsidRPr="000C1686">
        <w:rPr>
          <w:sz w:val="24"/>
          <w:szCs w:val="24"/>
        </w:rPr>
        <w:t>p</w:t>
      </w:r>
      <w:r w:rsidRPr="000C1686">
        <w:rPr>
          <w:spacing w:val="-2"/>
          <w:sz w:val="24"/>
          <w:szCs w:val="24"/>
        </w:rPr>
        <w:t>o</w:t>
      </w:r>
      <w:r w:rsidRPr="000C1686">
        <w:rPr>
          <w:sz w:val="24"/>
          <w:szCs w:val="24"/>
        </w:rPr>
        <w:t>ns</w:t>
      </w:r>
      <w:r w:rsidRPr="000C1686">
        <w:rPr>
          <w:spacing w:val="-1"/>
          <w:sz w:val="24"/>
          <w:szCs w:val="24"/>
        </w:rPr>
        <w:t>i</w:t>
      </w:r>
      <w:r w:rsidRPr="000C1686">
        <w:rPr>
          <w:sz w:val="24"/>
          <w:szCs w:val="24"/>
        </w:rPr>
        <w:t>b</w:t>
      </w:r>
      <w:r w:rsidRPr="000C1686">
        <w:rPr>
          <w:spacing w:val="1"/>
          <w:sz w:val="24"/>
          <w:szCs w:val="24"/>
        </w:rPr>
        <w:t>l</w:t>
      </w:r>
      <w:r w:rsidRPr="000C1686">
        <w:rPr>
          <w:sz w:val="24"/>
          <w:szCs w:val="24"/>
        </w:rPr>
        <w:t>e</w:t>
      </w:r>
      <w:r w:rsidRPr="000C1686">
        <w:rPr>
          <w:spacing w:val="1"/>
          <w:sz w:val="24"/>
          <w:szCs w:val="24"/>
        </w:rPr>
        <w:t xml:space="preserve"> f</w:t>
      </w:r>
      <w:r w:rsidRPr="000C1686">
        <w:rPr>
          <w:sz w:val="24"/>
          <w:szCs w:val="24"/>
        </w:rPr>
        <w:t>or</w:t>
      </w:r>
      <w:r w:rsidRPr="000C1686">
        <w:rPr>
          <w:spacing w:val="3"/>
          <w:sz w:val="24"/>
          <w:szCs w:val="24"/>
        </w:rPr>
        <w:t xml:space="preserve"> </w:t>
      </w:r>
      <w:r w:rsidRPr="000C1686">
        <w:rPr>
          <w:spacing w:val="1"/>
          <w:sz w:val="24"/>
          <w:szCs w:val="24"/>
        </w:rPr>
        <w:t>f</w:t>
      </w:r>
      <w:r w:rsidRPr="000C1686">
        <w:rPr>
          <w:sz w:val="24"/>
          <w:szCs w:val="24"/>
        </w:rPr>
        <w:t>a</w:t>
      </w:r>
      <w:r w:rsidRPr="000C1686">
        <w:rPr>
          <w:spacing w:val="-2"/>
          <w:sz w:val="24"/>
          <w:szCs w:val="24"/>
        </w:rPr>
        <w:t>c</w:t>
      </w:r>
      <w:r w:rsidRPr="000C1686">
        <w:rPr>
          <w:spacing w:val="1"/>
          <w:sz w:val="24"/>
          <w:szCs w:val="24"/>
        </w:rPr>
        <w:t>i</w:t>
      </w:r>
      <w:r w:rsidRPr="000C1686">
        <w:rPr>
          <w:spacing w:val="-1"/>
          <w:sz w:val="24"/>
          <w:szCs w:val="24"/>
        </w:rPr>
        <w:t>l</w:t>
      </w:r>
      <w:r w:rsidRPr="000C1686">
        <w:rPr>
          <w:spacing w:val="1"/>
          <w:sz w:val="24"/>
          <w:szCs w:val="24"/>
        </w:rPr>
        <w:t>it</w:t>
      </w:r>
      <w:r w:rsidRPr="000C1686">
        <w:rPr>
          <w:spacing w:val="-2"/>
          <w:sz w:val="24"/>
          <w:szCs w:val="24"/>
        </w:rPr>
        <w:t>a</w:t>
      </w:r>
      <w:r w:rsidRPr="000C1686">
        <w:rPr>
          <w:spacing w:val="1"/>
          <w:sz w:val="24"/>
          <w:szCs w:val="24"/>
        </w:rPr>
        <w:t>t</w:t>
      </w:r>
      <w:r w:rsidRPr="000C1686">
        <w:rPr>
          <w:spacing w:val="-1"/>
          <w:sz w:val="24"/>
          <w:szCs w:val="24"/>
        </w:rPr>
        <w:t>i</w:t>
      </w:r>
      <w:r w:rsidRPr="000C1686">
        <w:rPr>
          <w:sz w:val="24"/>
          <w:szCs w:val="24"/>
        </w:rPr>
        <w:t>ng ene</w:t>
      </w:r>
      <w:r w:rsidRPr="000C1686">
        <w:rPr>
          <w:spacing w:val="1"/>
          <w:sz w:val="24"/>
          <w:szCs w:val="24"/>
        </w:rPr>
        <w:t>r</w:t>
      </w:r>
      <w:r w:rsidRPr="000C1686">
        <w:rPr>
          <w:spacing w:val="-2"/>
          <w:sz w:val="24"/>
          <w:szCs w:val="24"/>
        </w:rPr>
        <w:t>g</w:t>
      </w:r>
      <w:r w:rsidRPr="000C1686">
        <w:rPr>
          <w:sz w:val="24"/>
          <w:szCs w:val="24"/>
        </w:rPr>
        <w:t>y de</w:t>
      </w:r>
      <w:r w:rsidRPr="000C1686">
        <w:rPr>
          <w:spacing w:val="-2"/>
          <w:sz w:val="24"/>
          <w:szCs w:val="24"/>
        </w:rPr>
        <w:t>v</w:t>
      </w:r>
      <w:r w:rsidRPr="000C1686">
        <w:rPr>
          <w:sz w:val="24"/>
          <w:szCs w:val="24"/>
        </w:rPr>
        <w:t>e</w:t>
      </w:r>
      <w:r w:rsidRPr="000C1686">
        <w:rPr>
          <w:spacing w:val="1"/>
          <w:sz w:val="24"/>
          <w:szCs w:val="24"/>
        </w:rPr>
        <w:t>l</w:t>
      </w:r>
      <w:r w:rsidRPr="000C1686">
        <w:rPr>
          <w:sz w:val="24"/>
          <w:szCs w:val="24"/>
        </w:rPr>
        <w:t>o</w:t>
      </w:r>
      <w:r w:rsidRPr="000C1686">
        <w:rPr>
          <w:spacing w:val="2"/>
          <w:sz w:val="24"/>
          <w:szCs w:val="24"/>
        </w:rPr>
        <w:t>p</w:t>
      </w:r>
      <w:r w:rsidRPr="000C1686">
        <w:rPr>
          <w:spacing w:val="-4"/>
          <w:sz w:val="24"/>
          <w:szCs w:val="24"/>
        </w:rPr>
        <w:t>m</w:t>
      </w:r>
      <w:r w:rsidRPr="000C1686">
        <w:rPr>
          <w:sz w:val="24"/>
          <w:szCs w:val="24"/>
        </w:rPr>
        <w:t>en</w:t>
      </w:r>
      <w:r w:rsidRPr="000C1686">
        <w:rPr>
          <w:spacing w:val="1"/>
          <w:sz w:val="24"/>
          <w:szCs w:val="24"/>
        </w:rPr>
        <w:t>t</w:t>
      </w:r>
      <w:r w:rsidRPr="000C1686">
        <w:rPr>
          <w:sz w:val="24"/>
          <w:szCs w:val="24"/>
        </w:rPr>
        <w:t>,</w:t>
      </w:r>
      <w:r w:rsidRPr="000C1686">
        <w:rPr>
          <w:spacing w:val="3"/>
          <w:sz w:val="24"/>
          <w:szCs w:val="24"/>
        </w:rPr>
        <w:t xml:space="preserve"> </w:t>
      </w:r>
      <w:r w:rsidRPr="000C1686">
        <w:rPr>
          <w:sz w:val="24"/>
          <w:szCs w:val="24"/>
        </w:rPr>
        <w:t>p</w:t>
      </w:r>
      <w:r w:rsidRPr="000C1686">
        <w:rPr>
          <w:spacing w:val="1"/>
          <w:sz w:val="24"/>
          <w:szCs w:val="24"/>
        </w:rPr>
        <w:t>r</w:t>
      </w:r>
      <w:r w:rsidRPr="000C1686">
        <w:rPr>
          <w:sz w:val="24"/>
          <w:szCs w:val="24"/>
        </w:rPr>
        <w:t>o</w:t>
      </w:r>
      <w:r w:rsidRPr="000C1686">
        <w:rPr>
          <w:spacing w:val="-2"/>
          <w:sz w:val="24"/>
          <w:szCs w:val="24"/>
        </w:rPr>
        <w:t>v</w:t>
      </w:r>
      <w:r w:rsidRPr="000C1686">
        <w:rPr>
          <w:spacing w:val="1"/>
          <w:sz w:val="24"/>
          <w:szCs w:val="24"/>
        </w:rPr>
        <w:t>i</w:t>
      </w:r>
      <w:r w:rsidRPr="000C1686">
        <w:rPr>
          <w:spacing w:val="-2"/>
          <w:sz w:val="24"/>
          <w:szCs w:val="24"/>
        </w:rPr>
        <w:t>d</w:t>
      </w:r>
      <w:r w:rsidRPr="000C1686">
        <w:rPr>
          <w:spacing w:val="1"/>
          <w:sz w:val="24"/>
          <w:szCs w:val="24"/>
        </w:rPr>
        <w:t>i</w:t>
      </w:r>
      <w:r w:rsidRPr="000C1686">
        <w:rPr>
          <w:sz w:val="24"/>
          <w:szCs w:val="24"/>
        </w:rPr>
        <w:t>ng s</w:t>
      </w:r>
      <w:r w:rsidRPr="000C1686">
        <w:rPr>
          <w:spacing w:val="1"/>
          <w:sz w:val="24"/>
          <w:szCs w:val="24"/>
        </w:rPr>
        <w:t>ti</w:t>
      </w:r>
      <w:r w:rsidRPr="000C1686">
        <w:rPr>
          <w:spacing w:val="-4"/>
          <w:sz w:val="24"/>
          <w:szCs w:val="24"/>
        </w:rPr>
        <w:t>m</w:t>
      </w:r>
      <w:r w:rsidRPr="000C1686">
        <w:rPr>
          <w:sz w:val="24"/>
          <w:szCs w:val="24"/>
        </w:rPr>
        <w:t>u</w:t>
      </w:r>
      <w:r w:rsidRPr="000C1686">
        <w:rPr>
          <w:spacing w:val="1"/>
          <w:sz w:val="24"/>
          <w:szCs w:val="24"/>
        </w:rPr>
        <w:t>l</w:t>
      </w:r>
      <w:r w:rsidRPr="000C1686">
        <w:rPr>
          <w:sz w:val="24"/>
          <w:szCs w:val="24"/>
        </w:rPr>
        <w:t xml:space="preserve">us </w:t>
      </w:r>
      <w:r w:rsidRPr="000C1686">
        <w:rPr>
          <w:spacing w:val="1"/>
          <w:sz w:val="24"/>
          <w:szCs w:val="24"/>
        </w:rPr>
        <w:t>f</w:t>
      </w:r>
      <w:r w:rsidRPr="000C1686">
        <w:rPr>
          <w:sz w:val="24"/>
          <w:szCs w:val="24"/>
        </w:rPr>
        <w:t>or p</w:t>
      </w:r>
      <w:r w:rsidRPr="000C1686">
        <w:rPr>
          <w:spacing w:val="-2"/>
          <w:sz w:val="24"/>
          <w:szCs w:val="24"/>
        </w:rPr>
        <w:t>r</w:t>
      </w:r>
      <w:r w:rsidRPr="000C1686">
        <w:rPr>
          <w:spacing w:val="1"/>
          <w:sz w:val="24"/>
          <w:szCs w:val="24"/>
        </w:rPr>
        <w:t>i</w:t>
      </w:r>
      <w:r w:rsidRPr="000C1686">
        <w:rPr>
          <w:spacing w:val="-2"/>
          <w:sz w:val="24"/>
          <w:szCs w:val="24"/>
        </w:rPr>
        <w:t>v</w:t>
      </w:r>
      <w:r w:rsidRPr="000C1686">
        <w:rPr>
          <w:sz w:val="24"/>
          <w:szCs w:val="24"/>
        </w:rPr>
        <w:t>a</w:t>
      </w:r>
      <w:r w:rsidRPr="000C1686">
        <w:rPr>
          <w:spacing w:val="1"/>
          <w:sz w:val="24"/>
          <w:szCs w:val="24"/>
        </w:rPr>
        <w:t>t</w:t>
      </w:r>
      <w:r w:rsidRPr="000C1686">
        <w:rPr>
          <w:sz w:val="24"/>
          <w:szCs w:val="24"/>
        </w:rPr>
        <w:t>e</w:t>
      </w:r>
      <w:r w:rsidRPr="000C1686">
        <w:rPr>
          <w:spacing w:val="2"/>
          <w:sz w:val="24"/>
          <w:szCs w:val="24"/>
        </w:rPr>
        <w:t xml:space="preserve"> </w:t>
      </w:r>
      <w:r w:rsidRPr="000C1686">
        <w:rPr>
          <w:spacing w:val="-1"/>
          <w:sz w:val="24"/>
          <w:szCs w:val="24"/>
        </w:rPr>
        <w:t>i</w:t>
      </w:r>
      <w:r w:rsidRPr="000C1686">
        <w:rPr>
          <w:sz w:val="24"/>
          <w:szCs w:val="24"/>
        </w:rPr>
        <w:t>n</w:t>
      </w:r>
      <w:r w:rsidRPr="000C1686">
        <w:rPr>
          <w:spacing w:val="-2"/>
          <w:sz w:val="24"/>
          <w:szCs w:val="24"/>
        </w:rPr>
        <w:t>v</w:t>
      </w:r>
      <w:r w:rsidRPr="000C1686">
        <w:rPr>
          <w:sz w:val="24"/>
          <w:szCs w:val="24"/>
        </w:rPr>
        <w:t>e</w:t>
      </w:r>
      <w:r w:rsidRPr="000C1686">
        <w:rPr>
          <w:spacing w:val="1"/>
          <w:sz w:val="24"/>
          <w:szCs w:val="24"/>
        </w:rPr>
        <w:t>s</w:t>
      </w:r>
      <w:r w:rsidRPr="000C1686">
        <w:rPr>
          <w:spacing w:val="-1"/>
          <w:sz w:val="24"/>
          <w:szCs w:val="24"/>
        </w:rPr>
        <w:t>t</w:t>
      </w:r>
      <w:r w:rsidRPr="000C1686">
        <w:rPr>
          <w:spacing w:val="-4"/>
          <w:sz w:val="24"/>
          <w:szCs w:val="24"/>
        </w:rPr>
        <w:t>m</w:t>
      </w:r>
      <w:r w:rsidRPr="000C1686">
        <w:rPr>
          <w:sz w:val="24"/>
          <w:szCs w:val="24"/>
        </w:rPr>
        <w:t>ent</w:t>
      </w:r>
      <w:r w:rsidRPr="000C1686">
        <w:rPr>
          <w:spacing w:val="3"/>
          <w:sz w:val="24"/>
          <w:szCs w:val="24"/>
        </w:rPr>
        <w:t xml:space="preserve"> </w:t>
      </w:r>
      <w:r w:rsidRPr="000C1686">
        <w:rPr>
          <w:spacing w:val="1"/>
          <w:sz w:val="24"/>
          <w:szCs w:val="24"/>
        </w:rPr>
        <w:t>i</w:t>
      </w:r>
      <w:r w:rsidRPr="000C1686">
        <w:rPr>
          <w:sz w:val="24"/>
          <w:szCs w:val="24"/>
        </w:rPr>
        <w:t>n</w:t>
      </w:r>
      <w:r w:rsidRPr="000C1686">
        <w:rPr>
          <w:spacing w:val="1"/>
          <w:sz w:val="24"/>
          <w:szCs w:val="24"/>
        </w:rPr>
        <w:t>i</w:t>
      </w:r>
      <w:r w:rsidRPr="000C1686">
        <w:rPr>
          <w:spacing w:val="-1"/>
          <w:sz w:val="24"/>
          <w:szCs w:val="24"/>
        </w:rPr>
        <w:t>t</w:t>
      </w:r>
      <w:r w:rsidRPr="000C1686">
        <w:rPr>
          <w:spacing w:val="1"/>
          <w:sz w:val="24"/>
          <w:szCs w:val="24"/>
        </w:rPr>
        <w:t>i</w:t>
      </w:r>
      <w:r w:rsidRPr="000C1686">
        <w:rPr>
          <w:spacing w:val="-2"/>
          <w:sz w:val="24"/>
          <w:szCs w:val="24"/>
        </w:rPr>
        <w:t>a</w:t>
      </w:r>
      <w:r w:rsidRPr="000C1686">
        <w:rPr>
          <w:spacing w:val="1"/>
          <w:sz w:val="24"/>
          <w:szCs w:val="24"/>
        </w:rPr>
        <w:t>ti</w:t>
      </w:r>
      <w:r w:rsidRPr="000C1686">
        <w:rPr>
          <w:spacing w:val="-2"/>
          <w:sz w:val="24"/>
          <w:szCs w:val="24"/>
        </w:rPr>
        <w:t>v</w:t>
      </w:r>
      <w:r w:rsidRPr="000C1686">
        <w:rPr>
          <w:sz w:val="24"/>
          <w:szCs w:val="24"/>
        </w:rPr>
        <w:t>e</w:t>
      </w:r>
      <w:r w:rsidRPr="000C1686">
        <w:rPr>
          <w:spacing w:val="1"/>
          <w:sz w:val="24"/>
          <w:szCs w:val="24"/>
        </w:rPr>
        <w:t>s</w:t>
      </w:r>
      <w:r w:rsidRPr="000C1686">
        <w:rPr>
          <w:sz w:val="24"/>
          <w:szCs w:val="24"/>
        </w:rPr>
        <w:t>, and</w:t>
      </w:r>
      <w:r w:rsidRPr="000C1686">
        <w:rPr>
          <w:spacing w:val="2"/>
          <w:sz w:val="24"/>
          <w:szCs w:val="24"/>
        </w:rPr>
        <w:t xml:space="preserve"> </w:t>
      </w:r>
      <w:r w:rsidRPr="000C1686">
        <w:rPr>
          <w:spacing w:val="-2"/>
          <w:sz w:val="24"/>
          <w:szCs w:val="24"/>
        </w:rPr>
        <w:t>p</w:t>
      </w:r>
      <w:r w:rsidRPr="000C1686">
        <w:rPr>
          <w:spacing w:val="1"/>
          <w:sz w:val="24"/>
          <w:szCs w:val="24"/>
        </w:rPr>
        <w:t>r</w:t>
      </w:r>
      <w:r w:rsidRPr="000C1686">
        <w:rPr>
          <w:sz w:val="24"/>
          <w:szCs w:val="24"/>
        </w:rPr>
        <w:t>o</w:t>
      </w:r>
      <w:r w:rsidRPr="000C1686">
        <w:rPr>
          <w:spacing w:val="-4"/>
          <w:sz w:val="24"/>
          <w:szCs w:val="24"/>
        </w:rPr>
        <w:t>m</w:t>
      </w:r>
      <w:r w:rsidRPr="000C1686">
        <w:rPr>
          <w:sz w:val="24"/>
          <w:szCs w:val="24"/>
        </w:rPr>
        <w:t>o</w:t>
      </w:r>
      <w:r w:rsidRPr="000C1686">
        <w:rPr>
          <w:spacing w:val="1"/>
          <w:sz w:val="24"/>
          <w:szCs w:val="24"/>
        </w:rPr>
        <w:t>ti</w:t>
      </w:r>
      <w:r w:rsidRPr="000C1686">
        <w:rPr>
          <w:sz w:val="24"/>
          <w:szCs w:val="24"/>
        </w:rPr>
        <w:t>ng e</w:t>
      </w:r>
      <w:r w:rsidRPr="000C1686">
        <w:rPr>
          <w:spacing w:val="-1"/>
          <w:sz w:val="24"/>
          <w:szCs w:val="24"/>
        </w:rPr>
        <w:t>f</w:t>
      </w:r>
      <w:r w:rsidRPr="000C1686">
        <w:rPr>
          <w:spacing w:val="1"/>
          <w:sz w:val="24"/>
          <w:szCs w:val="24"/>
        </w:rPr>
        <w:t>f</w:t>
      </w:r>
      <w:r w:rsidRPr="000C1686">
        <w:rPr>
          <w:sz w:val="24"/>
          <w:szCs w:val="24"/>
        </w:rPr>
        <w:t>e</w:t>
      </w:r>
      <w:r w:rsidRPr="000C1686">
        <w:rPr>
          <w:spacing w:val="-2"/>
          <w:sz w:val="24"/>
          <w:szCs w:val="24"/>
        </w:rPr>
        <w:t>c</w:t>
      </w:r>
      <w:r w:rsidRPr="000C1686">
        <w:rPr>
          <w:spacing w:val="1"/>
          <w:sz w:val="24"/>
          <w:szCs w:val="24"/>
        </w:rPr>
        <w:t>ti</w:t>
      </w:r>
      <w:r w:rsidRPr="000C1686">
        <w:rPr>
          <w:spacing w:val="-2"/>
          <w:sz w:val="24"/>
          <w:szCs w:val="24"/>
        </w:rPr>
        <w:t>v</w:t>
      </w:r>
      <w:r w:rsidRPr="000C1686">
        <w:rPr>
          <w:sz w:val="24"/>
          <w:szCs w:val="24"/>
        </w:rPr>
        <w:t>e</w:t>
      </w:r>
      <w:r w:rsidRPr="000C1686">
        <w:rPr>
          <w:spacing w:val="2"/>
          <w:sz w:val="24"/>
          <w:szCs w:val="24"/>
        </w:rPr>
        <w:t xml:space="preserve"> </w:t>
      </w:r>
      <w:r w:rsidRPr="000C1686">
        <w:rPr>
          <w:spacing w:val="-2"/>
          <w:sz w:val="24"/>
          <w:szCs w:val="24"/>
        </w:rPr>
        <w:t>r</w:t>
      </w:r>
      <w:r w:rsidRPr="000C1686">
        <w:rPr>
          <w:sz w:val="24"/>
          <w:szCs w:val="24"/>
        </w:rPr>
        <w:t>e</w:t>
      </w:r>
      <w:r w:rsidRPr="000C1686">
        <w:rPr>
          <w:spacing w:val="-2"/>
          <w:sz w:val="24"/>
          <w:szCs w:val="24"/>
        </w:rPr>
        <w:t>g</w:t>
      </w:r>
      <w:r w:rsidRPr="000C1686">
        <w:rPr>
          <w:sz w:val="24"/>
          <w:szCs w:val="24"/>
        </w:rPr>
        <w:t>u</w:t>
      </w:r>
      <w:r w:rsidRPr="000C1686">
        <w:rPr>
          <w:spacing w:val="1"/>
          <w:sz w:val="24"/>
          <w:szCs w:val="24"/>
        </w:rPr>
        <w:t>l</w:t>
      </w:r>
      <w:r w:rsidRPr="000C1686">
        <w:rPr>
          <w:sz w:val="24"/>
          <w:szCs w:val="24"/>
        </w:rPr>
        <w:t>a</w:t>
      </w:r>
      <w:r w:rsidRPr="000C1686">
        <w:rPr>
          <w:spacing w:val="-1"/>
          <w:sz w:val="24"/>
          <w:szCs w:val="24"/>
        </w:rPr>
        <w:t>t</w:t>
      </w:r>
      <w:r w:rsidRPr="000C1686">
        <w:rPr>
          <w:spacing w:val="1"/>
          <w:sz w:val="24"/>
          <w:szCs w:val="24"/>
        </w:rPr>
        <w:t>i</w:t>
      </w:r>
      <w:r w:rsidRPr="000C1686">
        <w:rPr>
          <w:sz w:val="24"/>
          <w:szCs w:val="24"/>
        </w:rPr>
        <w:t>on,</w:t>
      </w:r>
      <w:r w:rsidRPr="000C1686">
        <w:rPr>
          <w:spacing w:val="2"/>
          <w:sz w:val="24"/>
          <w:szCs w:val="24"/>
        </w:rPr>
        <w:t xml:space="preserve"> </w:t>
      </w:r>
      <w:r w:rsidRPr="000C1686">
        <w:rPr>
          <w:spacing w:val="-4"/>
          <w:sz w:val="24"/>
          <w:szCs w:val="24"/>
        </w:rPr>
        <w:t>m</w:t>
      </w:r>
      <w:r w:rsidRPr="000C1686">
        <w:rPr>
          <w:sz w:val="24"/>
          <w:szCs w:val="24"/>
        </w:rPr>
        <w:t>on</w:t>
      </w:r>
      <w:r w:rsidRPr="000C1686">
        <w:rPr>
          <w:spacing w:val="1"/>
          <w:sz w:val="24"/>
          <w:szCs w:val="24"/>
        </w:rPr>
        <w:t>i</w:t>
      </w:r>
      <w:r w:rsidRPr="000C1686">
        <w:rPr>
          <w:spacing w:val="-1"/>
          <w:sz w:val="24"/>
          <w:szCs w:val="24"/>
        </w:rPr>
        <w:t>t</w:t>
      </w:r>
      <w:r w:rsidRPr="000C1686">
        <w:rPr>
          <w:sz w:val="24"/>
          <w:szCs w:val="24"/>
        </w:rPr>
        <w:t>o</w:t>
      </w:r>
      <w:r w:rsidRPr="000C1686">
        <w:rPr>
          <w:spacing w:val="-2"/>
          <w:sz w:val="24"/>
          <w:szCs w:val="24"/>
        </w:rPr>
        <w:t>r</w:t>
      </w:r>
      <w:r w:rsidRPr="000C1686">
        <w:rPr>
          <w:spacing w:val="1"/>
          <w:sz w:val="24"/>
          <w:szCs w:val="24"/>
        </w:rPr>
        <w:t>i</w:t>
      </w:r>
      <w:r w:rsidRPr="000C1686">
        <w:rPr>
          <w:sz w:val="24"/>
          <w:szCs w:val="24"/>
        </w:rPr>
        <w:t>ng and coo</w:t>
      </w:r>
      <w:r w:rsidRPr="000C1686">
        <w:rPr>
          <w:spacing w:val="1"/>
          <w:sz w:val="24"/>
          <w:szCs w:val="24"/>
        </w:rPr>
        <w:t>r</w:t>
      </w:r>
      <w:r w:rsidRPr="000C1686">
        <w:rPr>
          <w:spacing w:val="-2"/>
          <w:sz w:val="24"/>
          <w:szCs w:val="24"/>
        </w:rPr>
        <w:t>d</w:t>
      </w:r>
      <w:r w:rsidRPr="000C1686">
        <w:rPr>
          <w:spacing w:val="1"/>
          <w:sz w:val="24"/>
          <w:szCs w:val="24"/>
        </w:rPr>
        <w:t>i</w:t>
      </w:r>
      <w:r w:rsidRPr="000C1686">
        <w:rPr>
          <w:sz w:val="24"/>
          <w:szCs w:val="24"/>
        </w:rPr>
        <w:t>n</w:t>
      </w:r>
      <w:r w:rsidRPr="000C1686">
        <w:rPr>
          <w:spacing w:val="-2"/>
          <w:sz w:val="24"/>
          <w:szCs w:val="24"/>
        </w:rPr>
        <w:t>a</w:t>
      </w:r>
      <w:r w:rsidRPr="000C1686">
        <w:rPr>
          <w:spacing w:val="1"/>
          <w:sz w:val="24"/>
          <w:szCs w:val="24"/>
        </w:rPr>
        <w:t>ti</w:t>
      </w:r>
      <w:r w:rsidRPr="000C1686">
        <w:rPr>
          <w:spacing w:val="-2"/>
          <w:sz w:val="24"/>
          <w:szCs w:val="24"/>
        </w:rPr>
        <w:t>o</w:t>
      </w:r>
      <w:r w:rsidRPr="000C1686">
        <w:rPr>
          <w:sz w:val="24"/>
          <w:szCs w:val="24"/>
        </w:rPr>
        <w:t>n</w:t>
      </w:r>
      <w:r w:rsidRPr="000C1686">
        <w:rPr>
          <w:spacing w:val="2"/>
          <w:sz w:val="24"/>
          <w:szCs w:val="24"/>
        </w:rPr>
        <w:t xml:space="preserve"> </w:t>
      </w:r>
      <w:r w:rsidRPr="000C1686">
        <w:rPr>
          <w:sz w:val="24"/>
          <w:szCs w:val="24"/>
        </w:rPr>
        <w:t>of</w:t>
      </w:r>
      <w:r w:rsidRPr="000C1686">
        <w:rPr>
          <w:spacing w:val="3"/>
          <w:sz w:val="24"/>
          <w:szCs w:val="24"/>
        </w:rPr>
        <w:t xml:space="preserve"> </w:t>
      </w:r>
      <w:r w:rsidRPr="000C1686">
        <w:rPr>
          <w:spacing w:val="1"/>
          <w:sz w:val="24"/>
          <w:szCs w:val="24"/>
        </w:rPr>
        <w:t>t</w:t>
      </w:r>
      <w:r w:rsidRPr="000C1686">
        <w:rPr>
          <w:spacing w:val="-2"/>
          <w:sz w:val="24"/>
          <w:szCs w:val="24"/>
        </w:rPr>
        <w:t>h</w:t>
      </w:r>
      <w:r w:rsidRPr="000C1686">
        <w:rPr>
          <w:sz w:val="24"/>
          <w:szCs w:val="24"/>
        </w:rPr>
        <w:t>e</w:t>
      </w:r>
      <w:r w:rsidRPr="000C1686">
        <w:rPr>
          <w:spacing w:val="3"/>
          <w:sz w:val="24"/>
          <w:szCs w:val="24"/>
        </w:rPr>
        <w:t xml:space="preserve"> </w:t>
      </w:r>
      <w:r w:rsidRPr="000C1686">
        <w:rPr>
          <w:sz w:val="24"/>
          <w:szCs w:val="24"/>
        </w:rPr>
        <w:t>s</w:t>
      </w:r>
      <w:r w:rsidRPr="000C1686">
        <w:rPr>
          <w:spacing w:val="1"/>
          <w:sz w:val="24"/>
          <w:szCs w:val="24"/>
        </w:rPr>
        <w:t>e</w:t>
      </w:r>
      <w:r w:rsidRPr="000C1686">
        <w:rPr>
          <w:spacing w:val="-2"/>
          <w:sz w:val="24"/>
          <w:szCs w:val="24"/>
        </w:rPr>
        <w:t>c</w:t>
      </w:r>
      <w:r w:rsidRPr="000C1686">
        <w:rPr>
          <w:spacing w:val="1"/>
          <w:sz w:val="24"/>
          <w:szCs w:val="24"/>
        </w:rPr>
        <w:t>t</w:t>
      </w:r>
      <w:r w:rsidRPr="000C1686">
        <w:rPr>
          <w:sz w:val="24"/>
          <w:szCs w:val="24"/>
        </w:rPr>
        <w:t>o</w:t>
      </w:r>
      <w:r w:rsidRPr="000C1686">
        <w:rPr>
          <w:spacing w:val="-2"/>
          <w:sz w:val="24"/>
          <w:szCs w:val="24"/>
        </w:rPr>
        <w:t>r</w:t>
      </w:r>
      <w:r w:rsidRPr="000C1686">
        <w:rPr>
          <w:sz w:val="24"/>
          <w:szCs w:val="24"/>
        </w:rPr>
        <w:t>.</w:t>
      </w:r>
      <w:r w:rsidRPr="000C1686">
        <w:rPr>
          <w:spacing w:val="2"/>
          <w:sz w:val="24"/>
          <w:szCs w:val="24"/>
        </w:rPr>
        <w:t xml:space="preserve"> </w:t>
      </w:r>
      <w:r w:rsidRPr="000C1686">
        <w:rPr>
          <w:sz w:val="24"/>
          <w:szCs w:val="24"/>
        </w:rPr>
        <w:t>Spec</w:t>
      </w:r>
      <w:r w:rsidRPr="000C1686">
        <w:rPr>
          <w:spacing w:val="-1"/>
          <w:sz w:val="24"/>
          <w:szCs w:val="24"/>
        </w:rPr>
        <w:t>i</w:t>
      </w:r>
      <w:r w:rsidRPr="000C1686">
        <w:rPr>
          <w:spacing w:val="1"/>
          <w:sz w:val="24"/>
          <w:szCs w:val="24"/>
        </w:rPr>
        <w:t>f</w:t>
      </w:r>
      <w:r w:rsidRPr="000C1686">
        <w:rPr>
          <w:spacing w:val="-1"/>
          <w:sz w:val="24"/>
          <w:szCs w:val="24"/>
        </w:rPr>
        <w:t>i</w:t>
      </w:r>
      <w:r w:rsidRPr="000C1686">
        <w:rPr>
          <w:sz w:val="24"/>
          <w:szCs w:val="24"/>
        </w:rPr>
        <w:t>ca</w:t>
      </w:r>
      <w:r w:rsidRPr="000C1686">
        <w:rPr>
          <w:spacing w:val="-1"/>
          <w:sz w:val="24"/>
          <w:szCs w:val="24"/>
        </w:rPr>
        <w:t>l</w:t>
      </w:r>
      <w:r w:rsidRPr="000C1686">
        <w:rPr>
          <w:spacing w:val="1"/>
          <w:sz w:val="24"/>
          <w:szCs w:val="24"/>
        </w:rPr>
        <w:t>l</w:t>
      </w:r>
      <w:r w:rsidRPr="000C1686">
        <w:rPr>
          <w:spacing w:val="-2"/>
          <w:sz w:val="24"/>
          <w:szCs w:val="24"/>
        </w:rPr>
        <w:t>y</w:t>
      </w:r>
      <w:r w:rsidRPr="000C1686">
        <w:rPr>
          <w:sz w:val="24"/>
          <w:szCs w:val="24"/>
        </w:rPr>
        <w:t>,</w:t>
      </w:r>
      <w:r w:rsidRPr="000C1686">
        <w:rPr>
          <w:spacing w:val="2"/>
          <w:sz w:val="24"/>
          <w:szCs w:val="24"/>
        </w:rPr>
        <w:t xml:space="preserve"> </w:t>
      </w:r>
      <w:r w:rsidRPr="000C1686">
        <w:rPr>
          <w:sz w:val="24"/>
          <w:szCs w:val="24"/>
        </w:rPr>
        <w:t>M</w:t>
      </w:r>
      <w:r w:rsidR="00A55FD5" w:rsidRPr="000C1686">
        <w:rPr>
          <w:sz w:val="24"/>
          <w:szCs w:val="24"/>
        </w:rPr>
        <w:t>o</w:t>
      </w:r>
      <w:r w:rsidRPr="000C1686">
        <w:rPr>
          <w:sz w:val="24"/>
          <w:szCs w:val="24"/>
        </w:rPr>
        <w:t>WIE</w:t>
      </w:r>
      <w:r w:rsidRPr="000C1686">
        <w:rPr>
          <w:spacing w:val="3"/>
          <w:sz w:val="24"/>
          <w:szCs w:val="24"/>
        </w:rPr>
        <w:t xml:space="preserve"> </w:t>
      </w:r>
      <w:r w:rsidRPr="000C1686">
        <w:rPr>
          <w:sz w:val="24"/>
          <w:szCs w:val="24"/>
        </w:rPr>
        <w:t>su</w:t>
      </w:r>
      <w:r w:rsidRPr="000C1686">
        <w:rPr>
          <w:spacing w:val="-2"/>
          <w:sz w:val="24"/>
          <w:szCs w:val="24"/>
        </w:rPr>
        <w:t>p</w:t>
      </w:r>
      <w:r w:rsidRPr="000C1686">
        <w:rPr>
          <w:sz w:val="24"/>
          <w:szCs w:val="24"/>
        </w:rPr>
        <w:t>e</w:t>
      </w:r>
      <w:r w:rsidRPr="000C1686">
        <w:rPr>
          <w:spacing w:val="1"/>
          <w:sz w:val="24"/>
          <w:szCs w:val="24"/>
        </w:rPr>
        <w:t>r</w:t>
      </w:r>
      <w:r w:rsidRPr="000C1686">
        <w:rPr>
          <w:spacing w:val="-2"/>
          <w:sz w:val="24"/>
          <w:szCs w:val="24"/>
        </w:rPr>
        <w:t>v</w:t>
      </w:r>
      <w:r w:rsidRPr="000C1686">
        <w:rPr>
          <w:spacing w:val="-1"/>
          <w:sz w:val="24"/>
          <w:szCs w:val="24"/>
        </w:rPr>
        <w:t>i</w:t>
      </w:r>
      <w:r w:rsidRPr="000C1686">
        <w:rPr>
          <w:sz w:val="24"/>
          <w:szCs w:val="24"/>
        </w:rPr>
        <w:t>s</w:t>
      </w:r>
      <w:r w:rsidRPr="000C1686">
        <w:rPr>
          <w:spacing w:val="1"/>
          <w:sz w:val="24"/>
          <w:szCs w:val="24"/>
        </w:rPr>
        <w:t>e</w:t>
      </w:r>
      <w:r w:rsidRPr="000C1686">
        <w:rPr>
          <w:sz w:val="24"/>
          <w:szCs w:val="24"/>
        </w:rPr>
        <w:t>s</w:t>
      </w:r>
      <w:r w:rsidRPr="000C1686">
        <w:rPr>
          <w:spacing w:val="3"/>
          <w:sz w:val="24"/>
          <w:szCs w:val="24"/>
        </w:rPr>
        <w:t xml:space="preserve"> </w:t>
      </w:r>
      <w:r w:rsidRPr="000C1686">
        <w:rPr>
          <w:spacing w:val="1"/>
          <w:sz w:val="24"/>
          <w:szCs w:val="24"/>
        </w:rPr>
        <w:t>i</w:t>
      </w:r>
      <w:r w:rsidRPr="000C1686">
        <w:rPr>
          <w:spacing w:val="-4"/>
          <w:sz w:val="24"/>
          <w:szCs w:val="24"/>
        </w:rPr>
        <w:t>m</w:t>
      </w:r>
      <w:r w:rsidRPr="000C1686">
        <w:rPr>
          <w:sz w:val="24"/>
          <w:szCs w:val="24"/>
        </w:rPr>
        <w:t>p</w:t>
      </w:r>
      <w:r w:rsidRPr="000C1686">
        <w:rPr>
          <w:spacing w:val="1"/>
          <w:sz w:val="24"/>
          <w:szCs w:val="24"/>
        </w:rPr>
        <w:t>l</w:t>
      </w:r>
      <w:r w:rsidRPr="000C1686">
        <w:rPr>
          <w:sz w:val="24"/>
          <w:szCs w:val="24"/>
        </w:rPr>
        <w:t>e</w:t>
      </w:r>
      <w:r w:rsidRPr="000C1686">
        <w:rPr>
          <w:spacing w:val="-3"/>
          <w:sz w:val="24"/>
          <w:szCs w:val="24"/>
        </w:rPr>
        <w:t>m</w:t>
      </w:r>
      <w:r w:rsidRPr="000C1686">
        <w:rPr>
          <w:sz w:val="24"/>
          <w:szCs w:val="24"/>
        </w:rPr>
        <w:t>en</w:t>
      </w:r>
      <w:r w:rsidRPr="000C1686">
        <w:rPr>
          <w:spacing w:val="1"/>
          <w:sz w:val="24"/>
          <w:szCs w:val="24"/>
        </w:rPr>
        <w:t>t</w:t>
      </w:r>
      <w:r w:rsidRPr="000C1686">
        <w:rPr>
          <w:sz w:val="24"/>
          <w:szCs w:val="24"/>
        </w:rPr>
        <w:t>a</w:t>
      </w:r>
      <w:r w:rsidRPr="000C1686">
        <w:rPr>
          <w:spacing w:val="-1"/>
          <w:sz w:val="24"/>
          <w:szCs w:val="24"/>
        </w:rPr>
        <w:t>t</w:t>
      </w:r>
      <w:r w:rsidRPr="000C1686">
        <w:rPr>
          <w:spacing w:val="1"/>
          <w:sz w:val="24"/>
          <w:szCs w:val="24"/>
        </w:rPr>
        <w:t>i</w:t>
      </w:r>
      <w:r w:rsidRPr="000C1686">
        <w:rPr>
          <w:sz w:val="24"/>
          <w:szCs w:val="24"/>
        </w:rPr>
        <w:t>on</w:t>
      </w:r>
      <w:r w:rsidRPr="000C1686">
        <w:rPr>
          <w:spacing w:val="2"/>
          <w:sz w:val="24"/>
          <w:szCs w:val="24"/>
        </w:rPr>
        <w:t xml:space="preserve"> </w:t>
      </w:r>
      <w:r w:rsidRPr="000C1686">
        <w:rPr>
          <w:spacing w:val="-2"/>
          <w:sz w:val="24"/>
          <w:szCs w:val="24"/>
        </w:rPr>
        <w:t>o</w:t>
      </w:r>
      <w:r w:rsidRPr="000C1686">
        <w:rPr>
          <w:sz w:val="24"/>
          <w:szCs w:val="24"/>
        </w:rPr>
        <w:t>f</w:t>
      </w:r>
      <w:r w:rsidRPr="000C1686">
        <w:rPr>
          <w:spacing w:val="3"/>
          <w:sz w:val="24"/>
          <w:szCs w:val="24"/>
        </w:rPr>
        <w:t xml:space="preserve"> </w:t>
      </w:r>
      <w:r w:rsidRPr="000C1686">
        <w:rPr>
          <w:spacing w:val="1"/>
          <w:sz w:val="24"/>
          <w:szCs w:val="24"/>
        </w:rPr>
        <w:t>t</w:t>
      </w:r>
      <w:r w:rsidRPr="000C1686">
        <w:rPr>
          <w:sz w:val="24"/>
          <w:szCs w:val="24"/>
        </w:rPr>
        <w:t>he</w:t>
      </w:r>
      <w:r w:rsidRPr="000C1686">
        <w:rPr>
          <w:spacing w:val="3"/>
          <w:sz w:val="24"/>
          <w:szCs w:val="24"/>
        </w:rPr>
        <w:t xml:space="preserve"> </w:t>
      </w:r>
      <w:r w:rsidRPr="000C1686">
        <w:rPr>
          <w:spacing w:val="-2"/>
          <w:sz w:val="24"/>
          <w:szCs w:val="24"/>
        </w:rPr>
        <w:t>e</w:t>
      </w:r>
      <w:r w:rsidRPr="000C1686">
        <w:rPr>
          <w:sz w:val="24"/>
          <w:szCs w:val="24"/>
        </w:rPr>
        <w:t>ne</w:t>
      </w:r>
      <w:r w:rsidRPr="000C1686">
        <w:rPr>
          <w:spacing w:val="1"/>
          <w:sz w:val="24"/>
          <w:szCs w:val="24"/>
        </w:rPr>
        <w:t>r</w:t>
      </w:r>
      <w:r w:rsidRPr="000C1686">
        <w:rPr>
          <w:spacing w:val="-2"/>
          <w:sz w:val="24"/>
          <w:szCs w:val="24"/>
        </w:rPr>
        <w:t>g</w:t>
      </w:r>
      <w:r w:rsidRPr="000C1686">
        <w:rPr>
          <w:sz w:val="24"/>
          <w:szCs w:val="24"/>
        </w:rPr>
        <w:t>y po</w:t>
      </w:r>
      <w:r w:rsidRPr="000C1686">
        <w:rPr>
          <w:spacing w:val="1"/>
          <w:sz w:val="24"/>
          <w:szCs w:val="24"/>
        </w:rPr>
        <w:t>li</w:t>
      </w:r>
      <w:r w:rsidRPr="000C1686">
        <w:rPr>
          <w:sz w:val="24"/>
          <w:szCs w:val="24"/>
        </w:rPr>
        <w:t>c</w:t>
      </w:r>
      <w:r w:rsidRPr="000C1686">
        <w:rPr>
          <w:spacing w:val="-2"/>
          <w:sz w:val="24"/>
          <w:szCs w:val="24"/>
        </w:rPr>
        <w:t>y</w:t>
      </w:r>
      <w:r w:rsidRPr="000C1686">
        <w:rPr>
          <w:sz w:val="24"/>
          <w:szCs w:val="24"/>
        </w:rPr>
        <w:t xml:space="preserve">, </w:t>
      </w:r>
      <w:r w:rsidRPr="000C1686">
        <w:rPr>
          <w:spacing w:val="-1"/>
          <w:sz w:val="24"/>
          <w:szCs w:val="24"/>
        </w:rPr>
        <w:t>w</w:t>
      </w:r>
      <w:r w:rsidRPr="000C1686">
        <w:rPr>
          <w:sz w:val="24"/>
          <w:szCs w:val="24"/>
        </w:rPr>
        <w:t>h</w:t>
      </w:r>
      <w:r w:rsidRPr="000C1686">
        <w:rPr>
          <w:spacing w:val="1"/>
          <w:sz w:val="24"/>
          <w:szCs w:val="24"/>
        </w:rPr>
        <w:t>i</w:t>
      </w:r>
      <w:r w:rsidRPr="000C1686">
        <w:rPr>
          <w:sz w:val="24"/>
          <w:szCs w:val="24"/>
        </w:rPr>
        <w:t>ch</w:t>
      </w:r>
      <w:r w:rsidRPr="000C1686">
        <w:rPr>
          <w:spacing w:val="3"/>
          <w:sz w:val="24"/>
          <w:szCs w:val="24"/>
        </w:rPr>
        <w:t xml:space="preserve"> </w:t>
      </w:r>
      <w:r w:rsidRPr="000C1686">
        <w:rPr>
          <w:spacing w:val="1"/>
          <w:sz w:val="24"/>
          <w:szCs w:val="24"/>
        </w:rPr>
        <w:t>i</w:t>
      </w:r>
      <w:r w:rsidRPr="000C1686">
        <w:rPr>
          <w:sz w:val="24"/>
          <w:szCs w:val="24"/>
        </w:rPr>
        <w:t>s</w:t>
      </w:r>
      <w:r w:rsidRPr="000C1686">
        <w:rPr>
          <w:spacing w:val="1"/>
          <w:sz w:val="24"/>
          <w:szCs w:val="24"/>
        </w:rPr>
        <w:t xml:space="preserve"> t</w:t>
      </w:r>
      <w:r w:rsidRPr="000C1686">
        <w:rPr>
          <w:sz w:val="24"/>
          <w:szCs w:val="24"/>
        </w:rPr>
        <w:t>he</w:t>
      </w:r>
      <w:r w:rsidRPr="000C1686">
        <w:rPr>
          <w:spacing w:val="3"/>
          <w:sz w:val="24"/>
          <w:szCs w:val="24"/>
        </w:rPr>
        <w:t xml:space="preserve"> </w:t>
      </w:r>
      <w:r w:rsidRPr="000C1686">
        <w:rPr>
          <w:sz w:val="24"/>
          <w:szCs w:val="24"/>
        </w:rPr>
        <w:t>p</w:t>
      </w:r>
      <w:r w:rsidRPr="000C1686">
        <w:rPr>
          <w:spacing w:val="-2"/>
          <w:sz w:val="24"/>
          <w:szCs w:val="24"/>
        </w:rPr>
        <w:t>r</w:t>
      </w:r>
      <w:r w:rsidRPr="000C1686">
        <w:rPr>
          <w:spacing w:val="1"/>
          <w:sz w:val="24"/>
          <w:szCs w:val="24"/>
        </w:rPr>
        <w:t>i</w:t>
      </w:r>
      <w:r w:rsidRPr="000C1686">
        <w:rPr>
          <w:spacing w:val="-4"/>
          <w:sz w:val="24"/>
          <w:szCs w:val="24"/>
        </w:rPr>
        <w:t>m</w:t>
      </w:r>
      <w:r w:rsidRPr="000C1686">
        <w:rPr>
          <w:sz w:val="24"/>
          <w:szCs w:val="24"/>
        </w:rPr>
        <w:t>a</w:t>
      </w:r>
      <w:r w:rsidRPr="000C1686">
        <w:rPr>
          <w:spacing w:val="1"/>
          <w:sz w:val="24"/>
          <w:szCs w:val="24"/>
        </w:rPr>
        <w:t>r</w:t>
      </w:r>
      <w:r w:rsidRPr="000C1686">
        <w:rPr>
          <w:sz w:val="24"/>
          <w:szCs w:val="24"/>
        </w:rPr>
        <w:t xml:space="preserve">y </w:t>
      </w:r>
      <w:r w:rsidRPr="000C1686">
        <w:rPr>
          <w:spacing w:val="1"/>
          <w:sz w:val="24"/>
          <w:szCs w:val="24"/>
        </w:rPr>
        <w:t>r</w:t>
      </w:r>
      <w:r w:rsidRPr="000C1686">
        <w:rPr>
          <w:sz w:val="24"/>
          <w:szCs w:val="24"/>
        </w:rPr>
        <w:t>e</w:t>
      </w:r>
      <w:r w:rsidRPr="000C1686">
        <w:rPr>
          <w:spacing w:val="-2"/>
          <w:sz w:val="24"/>
          <w:szCs w:val="24"/>
        </w:rPr>
        <w:t>g</w:t>
      </w:r>
      <w:r w:rsidRPr="000C1686">
        <w:rPr>
          <w:sz w:val="24"/>
          <w:szCs w:val="24"/>
        </w:rPr>
        <w:t>u</w:t>
      </w:r>
      <w:r w:rsidRPr="000C1686">
        <w:rPr>
          <w:spacing w:val="1"/>
          <w:sz w:val="24"/>
          <w:szCs w:val="24"/>
        </w:rPr>
        <w:t>l</w:t>
      </w:r>
      <w:r w:rsidRPr="000C1686">
        <w:rPr>
          <w:sz w:val="24"/>
          <w:szCs w:val="24"/>
        </w:rPr>
        <w:t>a</w:t>
      </w:r>
      <w:r w:rsidRPr="000C1686">
        <w:rPr>
          <w:spacing w:val="1"/>
          <w:sz w:val="24"/>
          <w:szCs w:val="24"/>
        </w:rPr>
        <w:t>t</w:t>
      </w:r>
      <w:r w:rsidRPr="000C1686">
        <w:rPr>
          <w:spacing w:val="3"/>
          <w:sz w:val="24"/>
          <w:szCs w:val="24"/>
        </w:rPr>
        <w:t>o</w:t>
      </w:r>
      <w:r w:rsidRPr="000C1686">
        <w:rPr>
          <w:spacing w:val="1"/>
          <w:sz w:val="24"/>
          <w:szCs w:val="24"/>
        </w:rPr>
        <w:t>r</w:t>
      </w:r>
      <w:r w:rsidRPr="000C1686">
        <w:rPr>
          <w:sz w:val="24"/>
          <w:szCs w:val="24"/>
        </w:rPr>
        <w:t>y d</w:t>
      </w:r>
      <w:r w:rsidRPr="000C1686">
        <w:rPr>
          <w:spacing w:val="1"/>
          <w:sz w:val="24"/>
          <w:szCs w:val="24"/>
        </w:rPr>
        <w:t>ri</w:t>
      </w:r>
      <w:r w:rsidRPr="000C1686">
        <w:rPr>
          <w:spacing w:val="-2"/>
          <w:sz w:val="24"/>
          <w:szCs w:val="24"/>
        </w:rPr>
        <w:t>v</w:t>
      </w:r>
      <w:r w:rsidRPr="000C1686">
        <w:rPr>
          <w:sz w:val="24"/>
          <w:szCs w:val="24"/>
        </w:rPr>
        <w:t>er</w:t>
      </w:r>
      <w:r w:rsidRPr="000C1686">
        <w:rPr>
          <w:spacing w:val="1"/>
          <w:sz w:val="24"/>
          <w:szCs w:val="24"/>
        </w:rPr>
        <w:t xml:space="preserve"> f</w:t>
      </w:r>
      <w:r w:rsidRPr="000C1686">
        <w:rPr>
          <w:sz w:val="24"/>
          <w:szCs w:val="24"/>
        </w:rPr>
        <w:t>or</w:t>
      </w:r>
      <w:r w:rsidRPr="000C1686">
        <w:rPr>
          <w:spacing w:val="3"/>
          <w:sz w:val="24"/>
          <w:szCs w:val="24"/>
        </w:rPr>
        <w:t xml:space="preserve"> </w:t>
      </w:r>
      <w:r w:rsidRPr="000C1686">
        <w:rPr>
          <w:sz w:val="24"/>
          <w:szCs w:val="24"/>
        </w:rPr>
        <w:t>c</w:t>
      </w:r>
      <w:r w:rsidRPr="000C1686">
        <w:rPr>
          <w:spacing w:val="-2"/>
          <w:sz w:val="24"/>
          <w:szCs w:val="24"/>
        </w:rPr>
        <w:t>h</w:t>
      </w:r>
      <w:r w:rsidRPr="000C1686">
        <w:rPr>
          <w:sz w:val="24"/>
          <w:szCs w:val="24"/>
        </w:rPr>
        <w:t>an</w:t>
      </w:r>
      <w:r w:rsidRPr="000C1686">
        <w:rPr>
          <w:spacing w:val="-2"/>
          <w:sz w:val="24"/>
          <w:szCs w:val="24"/>
        </w:rPr>
        <w:t>g</w:t>
      </w:r>
      <w:r w:rsidRPr="000C1686">
        <w:rPr>
          <w:sz w:val="24"/>
          <w:szCs w:val="24"/>
        </w:rPr>
        <w:t>e</w:t>
      </w:r>
      <w:r w:rsidRPr="000C1686">
        <w:rPr>
          <w:spacing w:val="3"/>
          <w:sz w:val="24"/>
          <w:szCs w:val="24"/>
        </w:rPr>
        <w:t xml:space="preserve"> </w:t>
      </w:r>
      <w:r w:rsidRPr="000C1686">
        <w:rPr>
          <w:spacing w:val="1"/>
          <w:sz w:val="24"/>
          <w:szCs w:val="24"/>
        </w:rPr>
        <w:t>i</w:t>
      </w:r>
      <w:r w:rsidRPr="000C1686">
        <w:rPr>
          <w:sz w:val="24"/>
          <w:szCs w:val="24"/>
        </w:rPr>
        <w:t>n</w:t>
      </w:r>
      <w:r w:rsidRPr="000C1686">
        <w:rPr>
          <w:spacing w:val="2"/>
          <w:sz w:val="24"/>
          <w:szCs w:val="24"/>
        </w:rPr>
        <w:t xml:space="preserve"> </w:t>
      </w:r>
      <w:r w:rsidRPr="000C1686">
        <w:rPr>
          <w:spacing w:val="-1"/>
          <w:sz w:val="24"/>
          <w:szCs w:val="24"/>
        </w:rPr>
        <w:t>t</w:t>
      </w:r>
      <w:r w:rsidRPr="000C1686">
        <w:rPr>
          <w:sz w:val="24"/>
          <w:szCs w:val="24"/>
        </w:rPr>
        <w:t>he</w:t>
      </w:r>
      <w:r w:rsidRPr="000C1686">
        <w:rPr>
          <w:spacing w:val="3"/>
          <w:sz w:val="24"/>
          <w:szCs w:val="24"/>
        </w:rPr>
        <w:t xml:space="preserve"> </w:t>
      </w:r>
      <w:r w:rsidRPr="000C1686">
        <w:rPr>
          <w:sz w:val="24"/>
          <w:szCs w:val="24"/>
        </w:rPr>
        <w:t>ene</w:t>
      </w:r>
      <w:r w:rsidRPr="000C1686">
        <w:rPr>
          <w:spacing w:val="1"/>
          <w:sz w:val="24"/>
          <w:szCs w:val="24"/>
        </w:rPr>
        <w:t>r</w:t>
      </w:r>
      <w:r w:rsidRPr="000C1686">
        <w:rPr>
          <w:spacing w:val="-2"/>
          <w:sz w:val="24"/>
          <w:szCs w:val="24"/>
        </w:rPr>
        <w:t>g</w:t>
      </w:r>
      <w:r w:rsidRPr="000C1686">
        <w:rPr>
          <w:sz w:val="24"/>
          <w:szCs w:val="24"/>
        </w:rPr>
        <w:t>y a</w:t>
      </w:r>
      <w:r w:rsidRPr="000C1686">
        <w:rPr>
          <w:spacing w:val="1"/>
          <w:sz w:val="24"/>
          <w:szCs w:val="24"/>
        </w:rPr>
        <w:t>r</w:t>
      </w:r>
      <w:r w:rsidRPr="000C1686">
        <w:rPr>
          <w:sz w:val="24"/>
          <w:szCs w:val="24"/>
        </w:rPr>
        <w:t>ena</w:t>
      </w:r>
      <w:r w:rsidRPr="000C1686">
        <w:rPr>
          <w:spacing w:val="3"/>
          <w:sz w:val="24"/>
          <w:szCs w:val="24"/>
        </w:rPr>
        <w:t xml:space="preserve"> </w:t>
      </w:r>
      <w:r w:rsidRPr="000C1686">
        <w:rPr>
          <w:spacing w:val="1"/>
          <w:sz w:val="24"/>
          <w:szCs w:val="24"/>
        </w:rPr>
        <w:t>i</w:t>
      </w:r>
      <w:r w:rsidRPr="000C1686">
        <w:rPr>
          <w:sz w:val="24"/>
          <w:szCs w:val="24"/>
        </w:rPr>
        <w:t xml:space="preserve">n </w:t>
      </w:r>
      <w:r w:rsidRPr="000C1686">
        <w:rPr>
          <w:spacing w:val="2"/>
          <w:sz w:val="24"/>
          <w:szCs w:val="24"/>
        </w:rPr>
        <w:t>Ethiopia</w:t>
      </w:r>
      <w:r w:rsidRPr="000C1686">
        <w:rPr>
          <w:sz w:val="24"/>
          <w:szCs w:val="24"/>
        </w:rPr>
        <w:t>.</w:t>
      </w:r>
      <w:r w:rsidRPr="000C1686">
        <w:rPr>
          <w:spacing w:val="3"/>
          <w:sz w:val="24"/>
          <w:szCs w:val="24"/>
        </w:rPr>
        <w:t xml:space="preserve"> </w:t>
      </w:r>
      <w:r w:rsidRPr="000C1686">
        <w:rPr>
          <w:sz w:val="24"/>
          <w:szCs w:val="24"/>
        </w:rPr>
        <w:t>MoWIE</w:t>
      </w:r>
      <w:r w:rsidRPr="000C1686">
        <w:rPr>
          <w:spacing w:val="3"/>
          <w:sz w:val="24"/>
          <w:szCs w:val="24"/>
        </w:rPr>
        <w:t xml:space="preserve"> </w:t>
      </w:r>
      <w:r w:rsidRPr="000C1686">
        <w:rPr>
          <w:sz w:val="24"/>
          <w:szCs w:val="24"/>
        </w:rPr>
        <w:t>a</w:t>
      </w:r>
      <w:r w:rsidRPr="000C1686">
        <w:rPr>
          <w:spacing w:val="-1"/>
          <w:sz w:val="24"/>
          <w:szCs w:val="24"/>
        </w:rPr>
        <w:t>l</w:t>
      </w:r>
      <w:r w:rsidRPr="000C1686">
        <w:rPr>
          <w:sz w:val="24"/>
          <w:szCs w:val="24"/>
        </w:rPr>
        <w:t xml:space="preserve">so </w:t>
      </w:r>
      <w:r w:rsidRPr="000C1686">
        <w:rPr>
          <w:spacing w:val="1"/>
          <w:sz w:val="24"/>
          <w:szCs w:val="24"/>
        </w:rPr>
        <w:t>f</w:t>
      </w:r>
      <w:r w:rsidRPr="000C1686">
        <w:rPr>
          <w:sz w:val="24"/>
          <w:szCs w:val="24"/>
        </w:rPr>
        <w:t>a</w:t>
      </w:r>
      <w:r w:rsidRPr="000C1686">
        <w:rPr>
          <w:spacing w:val="-2"/>
          <w:sz w:val="24"/>
          <w:szCs w:val="24"/>
        </w:rPr>
        <w:t>c</w:t>
      </w:r>
      <w:r w:rsidRPr="000C1686">
        <w:rPr>
          <w:spacing w:val="1"/>
          <w:sz w:val="24"/>
          <w:szCs w:val="24"/>
        </w:rPr>
        <w:t>i</w:t>
      </w:r>
      <w:r w:rsidRPr="000C1686">
        <w:rPr>
          <w:spacing w:val="-1"/>
          <w:sz w:val="24"/>
          <w:szCs w:val="24"/>
        </w:rPr>
        <w:t>l</w:t>
      </w:r>
      <w:r w:rsidRPr="000C1686">
        <w:rPr>
          <w:spacing w:val="1"/>
          <w:sz w:val="24"/>
          <w:szCs w:val="24"/>
        </w:rPr>
        <w:t>i</w:t>
      </w:r>
      <w:r w:rsidRPr="000C1686">
        <w:rPr>
          <w:spacing w:val="-1"/>
          <w:sz w:val="24"/>
          <w:szCs w:val="24"/>
        </w:rPr>
        <w:t>t</w:t>
      </w:r>
      <w:r w:rsidRPr="000C1686">
        <w:rPr>
          <w:sz w:val="24"/>
          <w:szCs w:val="24"/>
        </w:rPr>
        <w:t>a</w:t>
      </w:r>
      <w:r w:rsidRPr="000C1686">
        <w:rPr>
          <w:spacing w:val="1"/>
          <w:sz w:val="24"/>
          <w:szCs w:val="24"/>
        </w:rPr>
        <w:t>t</w:t>
      </w:r>
      <w:r w:rsidRPr="000C1686">
        <w:rPr>
          <w:spacing w:val="-2"/>
          <w:sz w:val="24"/>
          <w:szCs w:val="24"/>
        </w:rPr>
        <w:t>e</w:t>
      </w:r>
      <w:r w:rsidRPr="000C1686">
        <w:rPr>
          <w:sz w:val="24"/>
          <w:szCs w:val="24"/>
        </w:rPr>
        <w:t>s</w:t>
      </w:r>
      <w:r w:rsidRPr="000C1686">
        <w:rPr>
          <w:spacing w:val="2"/>
          <w:sz w:val="24"/>
          <w:szCs w:val="24"/>
        </w:rPr>
        <w:t xml:space="preserve"> </w:t>
      </w:r>
      <w:r w:rsidRPr="000C1686">
        <w:rPr>
          <w:spacing w:val="-4"/>
          <w:sz w:val="24"/>
          <w:szCs w:val="24"/>
        </w:rPr>
        <w:t>m</w:t>
      </w:r>
      <w:r w:rsidRPr="000C1686">
        <w:rPr>
          <w:sz w:val="24"/>
          <w:szCs w:val="24"/>
        </w:rPr>
        <w:t>ob</w:t>
      </w:r>
      <w:r w:rsidRPr="000C1686">
        <w:rPr>
          <w:spacing w:val="1"/>
          <w:sz w:val="24"/>
          <w:szCs w:val="24"/>
        </w:rPr>
        <w:t>ili</w:t>
      </w:r>
      <w:r w:rsidRPr="000C1686">
        <w:rPr>
          <w:spacing w:val="-2"/>
          <w:sz w:val="24"/>
          <w:szCs w:val="24"/>
        </w:rPr>
        <w:t>za</w:t>
      </w:r>
      <w:r w:rsidRPr="000C1686">
        <w:rPr>
          <w:spacing w:val="1"/>
          <w:sz w:val="24"/>
          <w:szCs w:val="24"/>
        </w:rPr>
        <w:t>ti</w:t>
      </w:r>
      <w:r w:rsidRPr="000C1686">
        <w:rPr>
          <w:sz w:val="24"/>
          <w:szCs w:val="24"/>
        </w:rPr>
        <w:t xml:space="preserve">on of </w:t>
      </w:r>
      <w:r w:rsidRPr="000C1686">
        <w:rPr>
          <w:spacing w:val="1"/>
          <w:sz w:val="24"/>
          <w:szCs w:val="24"/>
        </w:rPr>
        <w:t>r</w:t>
      </w:r>
      <w:r w:rsidRPr="000C1686">
        <w:rPr>
          <w:sz w:val="24"/>
          <w:szCs w:val="24"/>
        </w:rPr>
        <w:t>e</w:t>
      </w:r>
      <w:r w:rsidRPr="000C1686">
        <w:rPr>
          <w:spacing w:val="1"/>
          <w:sz w:val="24"/>
          <w:szCs w:val="24"/>
        </w:rPr>
        <w:t>s</w:t>
      </w:r>
      <w:r w:rsidRPr="000C1686">
        <w:rPr>
          <w:sz w:val="24"/>
          <w:szCs w:val="24"/>
        </w:rPr>
        <w:t>o</w:t>
      </w:r>
      <w:r w:rsidRPr="000C1686">
        <w:rPr>
          <w:spacing w:val="-2"/>
          <w:sz w:val="24"/>
          <w:szCs w:val="24"/>
        </w:rPr>
        <w:t>u</w:t>
      </w:r>
      <w:r w:rsidRPr="000C1686">
        <w:rPr>
          <w:spacing w:val="1"/>
          <w:sz w:val="24"/>
          <w:szCs w:val="24"/>
        </w:rPr>
        <w:t>r</w:t>
      </w:r>
      <w:r w:rsidRPr="000C1686">
        <w:rPr>
          <w:spacing w:val="-2"/>
          <w:sz w:val="24"/>
          <w:szCs w:val="24"/>
        </w:rPr>
        <w:t>c</w:t>
      </w:r>
      <w:r w:rsidRPr="000C1686">
        <w:rPr>
          <w:sz w:val="24"/>
          <w:szCs w:val="24"/>
        </w:rPr>
        <w:t xml:space="preserve">es </w:t>
      </w:r>
      <w:r w:rsidRPr="000C1686">
        <w:rPr>
          <w:spacing w:val="1"/>
          <w:sz w:val="24"/>
          <w:szCs w:val="24"/>
        </w:rPr>
        <w:t>i</w:t>
      </w:r>
      <w:r w:rsidRPr="000C1686">
        <w:rPr>
          <w:sz w:val="24"/>
          <w:szCs w:val="24"/>
        </w:rPr>
        <w:t>n</w:t>
      </w:r>
      <w:r w:rsidRPr="000C1686">
        <w:rPr>
          <w:spacing w:val="1"/>
          <w:sz w:val="24"/>
          <w:szCs w:val="24"/>
        </w:rPr>
        <w:t>t</w:t>
      </w:r>
      <w:r w:rsidRPr="000C1686">
        <w:rPr>
          <w:sz w:val="24"/>
          <w:szCs w:val="24"/>
        </w:rPr>
        <w:t>o a</w:t>
      </w:r>
      <w:r w:rsidRPr="000C1686">
        <w:rPr>
          <w:spacing w:val="-1"/>
          <w:sz w:val="24"/>
          <w:szCs w:val="24"/>
        </w:rPr>
        <w:t>r</w:t>
      </w:r>
      <w:r w:rsidRPr="000C1686">
        <w:rPr>
          <w:sz w:val="24"/>
          <w:szCs w:val="24"/>
        </w:rPr>
        <w:t xml:space="preserve">eas </w:t>
      </w:r>
      <w:r w:rsidRPr="000C1686">
        <w:rPr>
          <w:spacing w:val="-1"/>
          <w:sz w:val="24"/>
          <w:szCs w:val="24"/>
        </w:rPr>
        <w:t>w</w:t>
      </w:r>
      <w:r w:rsidRPr="000C1686">
        <w:rPr>
          <w:sz w:val="24"/>
          <w:szCs w:val="24"/>
        </w:rPr>
        <w:t>he</w:t>
      </w:r>
      <w:r w:rsidRPr="000C1686">
        <w:rPr>
          <w:spacing w:val="-1"/>
          <w:sz w:val="24"/>
          <w:szCs w:val="24"/>
        </w:rPr>
        <w:t>r</w:t>
      </w:r>
      <w:r w:rsidRPr="000C1686">
        <w:rPr>
          <w:sz w:val="24"/>
          <w:szCs w:val="24"/>
        </w:rPr>
        <w:t xml:space="preserve">e </w:t>
      </w:r>
      <w:r w:rsidRPr="000C1686">
        <w:rPr>
          <w:spacing w:val="-4"/>
          <w:sz w:val="24"/>
          <w:szCs w:val="24"/>
        </w:rPr>
        <w:t>m</w:t>
      </w:r>
      <w:r w:rsidRPr="000C1686">
        <w:rPr>
          <w:sz w:val="24"/>
          <w:szCs w:val="24"/>
        </w:rPr>
        <w:t>a</w:t>
      </w:r>
      <w:r w:rsidRPr="000C1686">
        <w:rPr>
          <w:spacing w:val="1"/>
          <w:sz w:val="24"/>
          <w:szCs w:val="24"/>
        </w:rPr>
        <w:t>r</w:t>
      </w:r>
      <w:r w:rsidRPr="000C1686">
        <w:rPr>
          <w:spacing w:val="-2"/>
          <w:sz w:val="24"/>
          <w:szCs w:val="24"/>
        </w:rPr>
        <w:t>k</w:t>
      </w:r>
      <w:r w:rsidRPr="000C1686">
        <w:rPr>
          <w:sz w:val="24"/>
          <w:szCs w:val="24"/>
        </w:rPr>
        <w:t>et</w:t>
      </w:r>
      <w:r w:rsidRPr="000C1686">
        <w:rPr>
          <w:spacing w:val="3"/>
          <w:sz w:val="24"/>
          <w:szCs w:val="24"/>
        </w:rPr>
        <w:t xml:space="preserve"> </w:t>
      </w:r>
      <w:r w:rsidRPr="000C1686">
        <w:rPr>
          <w:spacing w:val="1"/>
          <w:sz w:val="24"/>
          <w:szCs w:val="24"/>
        </w:rPr>
        <w:t>f</w:t>
      </w:r>
      <w:r w:rsidRPr="000C1686">
        <w:rPr>
          <w:sz w:val="24"/>
          <w:szCs w:val="24"/>
        </w:rPr>
        <w:t>o</w:t>
      </w:r>
      <w:r w:rsidRPr="000C1686">
        <w:rPr>
          <w:spacing w:val="1"/>
          <w:sz w:val="24"/>
          <w:szCs w:val="24"/>
        </w:rPr>
        <w:t>r</w:t>
      </w:r>
      <w:r w:rsidRPr="000C1686">
        <w:rPr>
          <w:spacing w:val="-2"/>
          <w:sz w:val="24"/>
          <w:szCs w:val="24"/>
        </w:rPr>
        <w:t>c</w:t>
      </w:r>
      <w:r w:rsidRPr="000C1686">
        <w:rPr>
          <w:sz w:val="24"/>
          <w:szCs w:val="24"/>
        </w:rPr>
        <w:t xml:space="preserve">es </w:t>
      </w:r>
      <w:r w:rsidRPr="000C1686">
        <w:rPr>
          <w:spacing w:val="1"/>
          <w:sz w:val="24"/>
          <w:szCs w:val="24"/>
        </w:rPr>
        <w:t>f</w:t>
      </w:r>
      <w:r w:rsidRPr="000C1686">
        <w:rPr>
          <w:sz w:val="24"/>
          <w:szCs w:val="24"/>
        </w:rPr>
        <w:t>a</w:t>
      </w:r>
      <w:r w:rsidRPr="000C1686">
        <w:rPr>
          <w:spacing w:val="-1"/>
          <w:sz w:val="24"/>
          <w:szCs w:val="24"/>
        </w:rPr>
        <w:t>i</w:t>
      </w:r>
      <w:r w:rsidRPr="000C1686">
        <w:rPr>
          <w:sz w:val="24"/>
          <w:szCs w:val="24"/>
        </w:rPr>
        <w:t xml:space="preserve">l </w:t>
      </w:r>
      <w:r w:rsidRPr="000C1686">
        <w:rPr>
          <w:spacing w:val="1"/>
          <w:sz w:val="24"/>
          <w:szCs w:val="24"/>
        </w:rPr>
        <w:t>t</w:t>
      </w:r>
      <w:r w:rsidRPr="000C1686">
        <w:rPr>
          <w:sz w:val="24"/>
          <w:szCs w:val="24"/>
        </w:rPr>
        <w:t>o</w:t>
      </w:r>
      <w:r w:rsidRPr="000C1686">
        <w:rPr>
          <w:spacing w:val="2"/>
          <w:sz w:val="24"/>
          <w:szCs w:val="24"/>
        </w:rPr>
        <w:t xml:space="preserve"> </w:t>
      </w:r>
      <w:r w:rsidRPr="000C1686">
        <w:rPr>
          <w:sz w:val="24"/>
          <w:szCs w:val="24"/>
        </w:rPr>
        <w:t>e</w:t>
      </w:r>
      <w:r w:rsidRPr="000C1686">
        <w:rPr>
          <w:spacing w:val="-2"/>
          <w:sz w:val="24"/>
          <w:szCs w:val="24"/>
        </w:rPr>
        <w:t>ns</w:t>
      </w:r>
      <w:r w:rsidRPr="000C1686">
        <w:rPr>
          <w:sz w:val="24"/>
          <w:szCs w:val="24"/>
        </w:rPr>
        <w:t>u</w:t>
      </w:r>
      <w:r w:rsidRPr="000C1686">
        <w:rPr>
          <w:spacing w:val="1"/>
          <w:sz w:val="24"/>
          <w:szCs w:val="24"/>
        </w:rPr>
        <w:t>r</w:t>
      </w:r>
      <w:r w:rsidRPr="000C1686">
        <w:rPr>
          <w:sz w:val="24"/>
          <w:szCs w:val="24"/>
        </w:rPr>
        <w:t>e</w:t>
      </w:r>
      <w:r w:rsidRPr="000C1686">
        <w:rPr>
          <w:spacing w:val="2"/>
          <w:sz w:val="24"/>
          <w:szCs w:val="24"/>
        </w:rPr>
        <w:t xml:space="preserve"> </w:t>
      </w:r>
      <w:r w:rsidRPr="000C1686">
        <w:rPr>
          <w:spacing w:val="-2"/>
          <w:sz w:val="24"/>
          <w:szCs w:val="24"/>
        </w:rPr>
        <w:t>a</w:t>
      </w:r>
      <w:r w:rsidRPr="000C1686">
        <w:rPr>
          <w:sz w:val="24"/>
          <w:szCs w:val="24"/>
        </w:rPr>
        <w:t>deq</w:t>
      </w:r>
      <w:r w:rsidRPr="000C1686">
        <w:rPr>
          <w:spacing w:val="-2"/>
          <w:sz w:val="24"/>
          <w:szCs w:val="24"/>
        </w:rPr>
        <w:t>u</w:t>
      </w:r>
      <w:r w:rsidRPr="000C1686">
        <w:rPr>
          <w:sz w:val="24"/>
          <w:szCs w:val="24"/>
        </w:rPr>
        <w:t>a</w:t>
      </w:r>
      <w:r w:rsidRPr="000C1686">
        <w:rPr>
          <w:spacing w:val="1"/>
          <w:sz w:val="24"/>
          <w:szCs w:val="24"/>
        </w:rPr>
        <w:t>t</w:t>
      </w:r>
      <w:r w:rsidRPr="000C1686">
        <w:rPr>
          <w:sz w:val="24"/>
          <w:szCs w:val="24"/>
        </w:rPr>
        <w:t>e ene</w:t>
      </w:r>
      <w:r w:rsidRPr="000C1686">
        <w:rPr>
          <w:spacing w:val="1"/>
          <w:sz w:val="24"/>
          <w:szCs w:val="24"/>
        </w:rPr>
        <w:t>r</w:t>
      </w:r>
      <w:r w:rsidRPr="000C1686">
        <w:rPr>
          <w:spacing w:val="-2"/>
          <w:sz w:val="24"/>
          <w:szCs w:val="24"/>
        </w:rPr>
        <w:t>g</w:t>
      </w:r>
      <w:r w:rsidRPr="000C1686">
        <w:rPr>
          <w:sz w:val="24"/>
          <w:szCs w:val="24"/>
        </w:rPr>
        <w:t>y</w:t>
      </w:r>
      <w:r w:rsidRPr="000C1686">
        <w:rPr>
          <w:spacing w:val="21"/>
          <w:sz w:val="24"/>
          <w:szCs w:val="24"/>
        </w:rPr>
        <w:t xml:space="preserve"> </w:t>
      </w:r>
      <w:r w:rsidRPr="000C1686">
        <w:rPr>
          <w:sz w:val="24"/>
          <w:szCs w:val="24"/>
        </w:rPr>
        <w:t>s</w:t>
      </w:r>
      <w:r w:rsidRPr="000C1686">
        <w:rPr>
          <w:spacing w:val="1"/>
          <w:sz w:val="24"/>
          <w:szCs w:val="24"/>
        </w:rPr>
        <w:t>er</w:t>
      </w:r>
      <w:r w:rsidRPr="000C1686">
        <w:rPr>
          <w:spacing w:val="-2"/>
          <w:sz w:val="24"/>
          <w:szCs w:val="24"/>
        </w:rPr>
        <w:t>v</w:t>
      </w:r>
      <w:r w:rsidRPr="000C1686">
        <w:rPr>
          <w:spacing w:val="1"/>
          <w:sz w:val="24"/>
          <w:szCs w:val="24"/>
        </w:rPr>
        <w:t>i</w:t>
      </w:r>
      <w:r w:rsidRPr="000C1686">
        <w:rPr>
          <w:sz w:val="24"/>
          <w:szCs w:val="24"/>
        </w:rPr>
        <w:t xml:space="preserve">ces. </w:t>
      </w:r>
    </w:p>
    <w:p w14:paraId="5D3262FF" w14:textId="43C5E0E5" w:rsidR="00BA67E4" w:rsidRPr="000C1686" w:rsidRDefault="00BA67E4" w:rsidP="000059B2">
      <w:pPr>
        <w:pStyle w:val="ListParagraph"/>
        <w:numPr>
          <w:ilvl w:val="0"/>
          <w:numId w:val="160"/>
        </w:numPr>
        <w:ind w:left="0" w:firstLine="0"/>
        <w:jc w:val="both"/>
        <w:rPr>
          <w:szCs w:val="24"/>
        </w:rPr>
      </w:pPr>
      <w:r w:rsidRPr="000C1686">
        <w:rPr>
          <w:szCs w:val="24"/>
        </w:rPr>
        <w:t>The roles and relationships of the different actors in the sector, including MoWIE, regulators and operators, are determined by legislation, which provides the basis for the regulatory functions of the sector, ensuring that operators will be licensed, markets and performance monitored, and necessary regulatory measures applied.</w:t>
      </w:r>
    </w:p>
    <w:p w14:paraId="19518231" w14:textId="77777777" w:rsidR="00E83775" w:rsidRPr="000C1686" w:rsidRDefault="00E83775" w:rsidP="0053661C">
      <w:pPr>
        <w:pStyle w:val="ListParagraph"/>
        <w:ind w:left="0"/>
        <w:jc w:val="both"/>
        <w:rPr>
          <w:szCs w:val="24"/>
        </w:rPr>
      </w:pPr>
    </w:p>
    <w:p w14:paraId="710CC3CD" w14:textId="19E974A3" w:rsidR="00A55FD5" w:rsidRPr="000C1686" w:rsidRDefault="00BA67E4" w:rsidP="000059B2">
      <w:pPr>
        <w:pStyle w:val="ListParagraph"/>
        <w:numPr>
          <w:ilvl w:val="0"/>
          <w:numId w:val="160"/>
        </w:numPr>
        <w:ind w:left="0" w:firstLine="0"/>
        <w:jc w:val="both"/>
        <w:rPr>
          <w:szCs w:val="24"/>
        </w:rPr>
      </w:pPr>
      <w:r w:rsidRPr="000C1686">
        <w:rPr>
          <w:szCs w:val="24"/>
        </w:rPr>
        <w:t xml:space="preserve">According to Proclamation no. 916/2015, the mandates of The Ministry of Water, Energy and Electricity include promoting the development of water resource and electricity and promoting the growth and expansion of the country's supply of electric energy. </w:t>
      </w:r>
    </w:p>
    <w:p w14:paraId="4043EA97" w14:textId="77777777" w:rsidR="00E83775" w:rsidRPr="000C1686" w:rsidRDefault="00E83775" w:rsidP="0053661C">
      <w:pPr>
        <w:pStyle w:val="ListParagraph"/>
        <w:rPr>
          <w:szCs w:val="24"/>
        </w:rPr>
      </w:pPr>
    </w:p>
    <w:p w14:paraId="11C07048" w14:textId="77777777" w:rsidR="00A55FD5" w:rsidRPr="000C1686" w:rsidRDefault="00A55FD5" w:rsidP="000059B2">
      <w:pPr>
        <w:pStyle w:val="ListParagraph"/>
        <w:numPr>
          <w:ilvl w:val="0"/>
          <w:numId w:val="160"/>
        </w:numPr>
        <w:ind w:left="0" w:firstLine="0"/>
        <w:jc w:val="both"/>
        <w:rPr>
          <w:szCs w:val="24"/>
        </w:rPr>
      </w:pPr>
      <w:r w:rsidRPr="000C1686">
        <w:rPr>
          <w:szCs w:val="24"/>
        </w:rPr>
        <w:t xml:space="preserve">The Ministry of Water, Irrigation and Electricity shall have the powers and duties </w:t>
      </w:r>
      <w:r w:rsidR="0025696F" w:rsidRPr="000C1686">
        <w:rPr>
          <w:szCs w:val="24"/>
        </w:rPr>
        <w:t>to:</w:t>
      </w:r>
      <w:r w:rsidR="00AB146F" w:rsidRPr="000C1686">
        <w:rPr>
          <w:szCs w:val="24"/>
        </w:rPr>
        <w:t>-</w:t>
      </w:r>
      <w:r w:rsidRPr="000C1686">
        <w:rPr>
          <w:szCs w:val="24"/>
        </w:rPr>
        <w:t> </w:t>
      </w:r>
    </w:p>
    <w:p w14:paraId="1EA047B6" w14:textId="77777777" w:rsidR="00A55FD5" w:rsidRPr="000C1686" w:rsidRDefault="00A55FD5" w:rsidP="000059B2">
      <w:pPr>
        <w:numPr>
          <w:ilvl w:val="0"/>
          <w:numId w:val="102"/>
        </w:numPr>
        <w:spacing w:before="120" w:after="120"/>
        <w:ind w:right="240"/>
        <w:jc w:val="both"/>
        <w:rPr>
          <w:sz w:val="24"/>
          <w:szCs w:val="24"/>
        </w:rPr>
      </w:pPr>
      <w:r w:rsidRPr="000C1686">
        <w:rPr>
          <w:sz w:val="24"/>
          <w:szCs w:val="24"/>
        </w:rPr>
        <w:t>Promote the development of water resource and electricity;</w:t>
      </w:r>
    </w:p>
    <w:p w14:paraId="05EBC486" w14:textId="77777777" w:rsidR="00A55FD5" w:rsidRPr="000C1686" w:rsidRDefault="00A55FD5" w:rsidP="000059B2">
      <w:pPr>
        <w:numPr>
          <w:ilvl w:val="0"/>
          <w:numId w:val="102"/>
        </w:numPr>
        <w:spacing w:before="120" w:after="120"/>
        <w:ind w:right="240"/>
        <w:jc w:val="both"/>
        <w:rPr>
          <w:sz w:val="24"/>
          <w:szCs w:val="24"/>
        </w:rPr>
      </w:pPr>
      <w:r w:rsidRPr="000C1686">
        <w:rPr>
          <w:sz w:val="24"/>
          <w:szCs w:val="24"/>
        </w:rPr>
        <w:t>Undertake basin studies and determine the country's ground and surface water resource potential in terms of volume and quality, and facilitate the utilization of same;</w:t>
      </w:r>
    </w:p>
    <w:p w14:paraId="40DEED05" w14:textId="77777777" w:rsidR="00A55FD5" w:rsidRPr="000C1686" w:rsidRDefault="00A55FD5" w:rsidP="000059B2">
      <w:pPr>
        <w:numPr>
          <w:ilvl w:val="0"/>
          <w:numId w:val="102"/>
        </w:numPr>
        <w:spacing w:before="120" w:after="120"/>
        <w:ind w:right="240"/>
        <w:jc w:val="both"/>
        <w:rPr>
          <w:sz w:val="24"/>
          <w:szCs w:val="24"/>
        </w:rPr>
      </w:pPr>
      <w:r w:rsidRPr="000C1686">
        <w:rPr>
          <w:sz w:val="24"/>
          <w:szCs w:val="24"/>
        </w:rPr>
        <w:t>Determine conditions and methods required for the optimum and equitable allocation and utilization of water bodies that flow across or lie between more than one Regional States among various uses and the Regional States;</w:t>
      </w:r>
    </w:p>
    <w:p w14:paraId="4337B654" w14:textId="77777777" w:rsidR="00A55FD5" w:rsidRPr="000C1686" w:rsidRDefault="00A55FD5" w:rsidP="000059B2">
      <w:pPr>
        <w:numPr>
          <w:ilvl w:val="0"/>
          <w:numId w:val="102"/>
        </w:numPr>
        <w:spacing w:before="120" w:after="120"/>
        <w:ind w:right="240"/>
        <w:jc w:val="both"/>
        <w:rPr>
          <w:sz w:val="24"/>
          <w:szCs w:val="24"/>
        </w:rPr>
      </w:pPr>
      <w:r w:rsidRPr="000C1686">
        <w:rPr>
          <w:sz w:val="24"/>
          <w:szCs w:val="24"/>
        </w:rPr>
        <w:t>Undertake studies and negotiation of treaties pertaining to the utilization of boundary and trans-boundary water bodies, and follow up the implementation of same;</w:t>
      </w:r>
    </w:p>
    <w:p w14:paraId="4B5A825E" w14:textId="77777777" w:rsidR="00A55FD5" w:rsidRPr="000C1686" w:rsidRDefault="00A55FD5" w:rsidP="000059B2">
      <w:pPr>
        <w:numPr>
          <w:ilvl w:val="0"/>
          <w:numId w:val="102"/>
        </w:numPr>
        <w:spacing w:before="120" w:after="120"/>
        <w:ind w:right="240"/>
        <w:jc w:val="both"/>
        <w:rPr>
          <w:sz w:val="24"/>
          <w:szCs w:val="24"/>
        </w:rPr>
      </w:pPr>
      <w:r w:rsidRPr="000C1686">
        <w:rPr>
          <w:sz w:val="24"/>
          <w:szCs w:val="24"/>
        </w:rPr>
        <w:t>Cause the carrying out of study, design and construction works to promote the expansion of medium and large irrigation dams;</w:t>
      </w:r>
    </w:p>
    <w:p w14:paraId="6A481F6C" w14:textId="77777777" w:rsidR="00A55FD5" w:rsidRPr="000C1686" w:rsidRDefault="00A55FD5" w:rsidP="000059B2">
      <w:pPr>
        <w:numPr>
          <w:ilvl w:val="0"/>
          <w:numId w:val="102"/>
        </w:numPr>
        <w:spacing w:before="120" w:after="120"/>
        <w:ind w:right="240"/>
        <w:jc w:val="both"/>
        <w:rPr>
          <w:sz w:val="24"/>
          <w:szCs w:val="24"/>
        </w:rPr>
      </w:pPr>
      <w:r w:rsidRPr="000C1686">
        <w:rPr>
          <w:sz w:val="24"/>
          <w:szCs w:val="24"/>
        </w:rPr>
        <w:t>Administer dams and water structures constructed by federal budget unless they are entrusted to the authority of the relevant bodies;</w:t>
      </w:r>
    </w:p>
    <w:p w14:paraId="6BEA52D1" w14:textId="77777777" w:rsidR="00A55FD5" w:rsidRPr="000C1686" w:rsidRDefault="00A55FD5" w:rsidP="000059B2">
      <w:pPr>
        <w:numPr>
          <w:ilvl w:val="0"/>
          <w:numId w:val="102"/>
        </w:numPr>
        <w:spacing w:before="120" w:after="120"/>
        <w:ind w:right="240"/>
        <w:jc w:val="both"/>
        <w:rPr>
          <w:sz w:val="24"/>
          <w:szCs w:val="24"/>
        </w:rPr>
      </w:pPr>
      <w:r w:rsidRPr="000C1686">
        <w:rPr>
          <w:sz w:val="24"/>
          <w:szCs w:val="24"/>
        </w:rPr>
        <w:t>In cooperation with the appropriate organs, prescribe quality standards for waters to be used for various purposes;</w:t>
      </w:r>
    </w:p>
    <w:p w14:paraId="1777FAF0" w14:textId="77777777" w:rsidR="00A55FD5" w:rsidRPr="000C1686" w:rsidRDefault="00A55FD5" w:rsidP="000059B2">
      <w:pPr>
        <w:numPr>
          <w:ilvl w:val="0"/>
          <w:numId w:val="102"/>
        </w:numPr>
        <w:spacing w:before="120" w:after="120"/>
        <w:ind w:right="240"/>
        <w:jc w:val="both"/>
        <w:rPr>
          <w:sz w:val="24"/>
          <w:szCs w:val="24"/>
        </w:rPr>
      </w:pPr>
      <w:r w:rsidRPr="000C1686">
        <w:rPr>
          <w:sz w:val="24"/>
          <w:szCs w:val="24"/>
        </w:rPr>
        <w:t>Support the expansion of potable water supply coverage; follow up and coordinate the implementation of projects financed by foreign assistance and loans;</w:t>
      </w:r>
    </w:p>
    <w:p w14:paraId="70E288F3" w14:textId="77777777" w:rsidR="00A55FD5" w:rsidRPr="000C1686" w:rsidRDefault="00A55FD5" w:rsidP="000059B2">
      <w:pPr>
        <w:numPr>
          <w:ilvl w:val="0"/>
          <w:numId w:val="102"/>
        </w:numPr>
        <w:spacing w:before="120" w:after="120"/>
        <w:ind w:right="240"/>
        <w:jc w:val="both"/>
        <w:rPr>
          <w:sz w:val="24"/>
          <w:szCs w:val="24"/>
        </w:rPr>
      </w:pPr>
      <w:r w:rsidRPr="000C1686">
        <w:rPr>
          <w:sz w:val="24"/>
          <w:szCs w:val="24"/>
        </w:rPr>
        <w:t>Promote the growth and expansion of the country's supply of electric energy;</w:t>
      </w:r>
    </w:p>
    <w:p w14:paraId="3DACC238" w14:textId="77777777" w:rsidR="00A55FD5" w:rsidRPr="000C1686" w:rsidRDefault="00A55FD5" w:rsidP="000059B2">
      <w:pPr>
        <w:numPr>
          <w:ilvl w:val="0"/>
          <w:numId w:val="102"/>
        </w:numPr>
        <w:spacing w:before="120" w:after="120"/>
        <w:ind w:right="240"/>
        <w:jc w:val="both"/>
        <w:rPr>
          <w:sz w:val="24"/>
          <w:szCs w:val="24"/>
        </w:rPr>
      </w:pPr>
      <w:r w:rsidRPr="000C1686">
        <w:rPr>
          <w:sz w:val="24"/>
          <w:szCs w:val="24"/>
        </w:rPr>
        <w:t>Issue permits and regulate the construction and operation of water works relating to water bodies referred to in paragraph (c) and (d) of this sub-article; and</w:t>
      </w:r>
    </w:p>
    <w:p w14:paraId="27A3C692" w14:textId="77777777" w:rsidR="00A55FD5" w:rsidRPr="000C1686" w:rsidRDefault="00A55FD5" w:rsidP="000059B2">
      <w:pPr>
        <w:numPr>
          <w:ilvl w:val="0"/>
          <w:numId w:val="102"/>
        </w:numPr>
        <w:spacing w:before="120" w:after="120"/>
        <w:ind w:right="240"/>
        <w:jc w:val="both"/>
        <w:rPr>
          <w:sz w:val="24"/>
          <w:szCs w:val="24"/>
        </w:rPr>
      </w:pPr>
      <w:r w:rsidRPr="000C1686">
        <w:rPr>
          <w:sz w:val="24"/>
          <w:szCs w:val="24"/>
        </w:rPr>
        <w:t>Ensure the proper execution of functions relating to meteorological service.</w:t>
      </w:r>
    </w:p>
    <w:p w14:paraId="51059BEA" w14:textId="17142E5E" w:rsidR="00A55FD5" w:rsidRPr="000C1686" w:rsidRDefault="00A55FD5" w:rsidP="000059B2">
      <w:pPr>
        <w:pStyle w:val="ListParagraph"/>
        <w:numPr>
          <w:ilvl w:val="0"/>
          <w:numId w:val="160"/>
        </w:numPr>
        <w:ind w:left="0" w:firstLine="0"/>
        <w:jc w:val="both"/>
        <w:rPr>
          <w:szCs w:val="24"/>
        </w:rPr>
      </w:pPr>
      <w:r w:rsidRPr="000C1686">
        <w:rPr>
          <w:szCs w:val="24"/>
        </w:rPr>
        <w:t xml:space="preserve">The power and duties given to the Ministry of Water, Irrigation and </w:t>
      </w:r>
      <w:r w:rsidR="001D6E89" w:rsidRPr="000C1686">
        <w:rPr>
          <w:szCs w:val="24"/>
        </w:rPr>
        <w:t>Electricity</w:t>
      </w:r>
      <w:r w:rsidRPr="000C1686">
        <w:rPr>
          <w:szCs w:val="24"/>
        </w:rPr>
        <w:t xml:space="preserve"> by the provision of the other laws, currently in force, with respect to water and resource and electricity, are hereby given to the Ministry of Water, Irrigation and Electricity.</w:t>
      </w:r>
    </w:p>
    <w:p w14:paraId="7C439B32" w14:textId="77777777" w:rsidR="00E83775" w:rsidRPr="000C1686" w:rsidRDefault="00E83775" w:rsidP="0053661C">
      <w:pPr>
        <w:pStyle w:val="ListParagraph"/>
        <w:ind w:left="0"/>
        <w:jc w:val="both"/>
        <w:rPr>
          <w:szCs w:val="24"/>
        </w:rPr>
      </w:pPr>
    </w:p>
    <w:p w14:paraId="5F3B47C8" w14:textId="77777777" w:rsidR="00BA67E4" w:rsidRPr="000C1686" w:rsidRDefault="00BA67E4" w:rsidP="000059B2">
      <w:pPr>
        <w:pStyle w:val="ListParagraph"/>
        <w:numPr>
          <w:ilvl w:val="0"/>
          <w:numId w:val="160"/>
        </w:numPr>
        <w:ind w:left="0" w:firstLine="0"/>
        <w:jc w:val="both"/>
        <w:rPr>
          <w:szCs w:val="24"/>
        </w:rPr>
      </w:pPr>
      <w:r w:rsidRPr="000C1686">
        <w:rPr>
          <w:szCs w:val="24"/>
        </w:rPr>
        <w:t>The Ministry has an Environment and Climate Change Directorate so as to manage issues related to environment and climate change of the sector.</w:t>
      </w:r>
    </w:p>
    <w:p w14:paraId="003DB374" w14:textId="3C1CD470" w:rsidR="00BA67E4" w:rsidRPr="000C1686" w:rsidRDefault="00BA67E4" w:rsidP="000059B2">
      <w:pPr>
        <w:pStyle w:val="ListParagraph"/>
        <w:numPr>
          <w:ilvl w:val="0"/>
          <w:numId w:val="33"/>
        </w:numPr>
        <w:tabs>
          <w:tab w:val="left" w:pos="709"/>
        </w:tabs>
        <w:autoSpaceDE w:val="0"/>
        <w:autoSpaceDN w:val="0"/>
        <w:adjustRightInd w:val="0"/>
        <w:jc w:val="both"/>
        <w:rPr>
          <w:rFonts w:eastAsia="Times New Roman"/>
          <w:szCs w:val="24"/>
          <w:lang w:eastAsia="en-GB"/>
        </w:rPr>
      </w:pPr>
      <w:r w:rsidRPr="000C1686">
        <w:rPr>
          <w:szCs w:val="24"/>
          <w:lang w:val="en-CA"/>
        </w:rPr>
        <w:t>Prevent and control pollution of water resources</w:t>
      </w:r>
      <w:r w:rsidR="00322F65" w:rsidRPr="000C1686">
        <w:rPr>
          <w:szCs w:val="24"/>
          <w:lang w:val="en-CA"/>
        </w:rPr>
        <w:t>;</w:t>
      </w:r>
    </w:p>
    <w:p w14:paraId="5A1A1CEA" w14:textId="77777777" w:rsidR="00BA67E4" w:rsidRPr="000C1686" w:rsidRDefault="00BA67E4" w:rsidP="000059B2">
      <w:pPr>
        <w:pStyle w:val="ListParagraph"/>
        <w:numPr>
          <w:ilvl w:val="0"/>
          <w:numId w:val="33"/>
        </w:numPr>
        <w:tabs>
          <w:tab w:val="left" w:pos="709"/>
        </w:tabs>
        <w:jc w:val="both"/>
        <w:rPr>
          <w:szCs w:val="24"/>
          <w:lang w:val="en-CA" w:eastAsia="en-US"/>
        </w:rPr>
      </w:pPr>
      <w:r w:rsidRPr="000C1686">
        <w:rPr>
          <w:szCs w:val="24"/>
          <w:lang w:val="en-CA"/>
        </w:rPr>
        <w:t>Enforcing and ensuring the compliance of Energy sector program activities to the EIA proclamation which currently is being implemented;</w:t>
      </w:r>
    </w:p>
    <w:p w14:paraId="36D42A8E" w14:textId="77777777" w:rsidR="00BA67E4" w:rsidRPr="000C1686" w:rsidRDefault="00BA67E4" w:rsidP="000059B2">
      <w:pPr>
        <w:pStyle w:val="ListParagraph"/>
        <w:numPr>
          <w:ilvl w:val="0"/>
          <w:numId w:val="33"/>
        </w:numPr>
        <w:tabs>
          <w:tab w:val="left" w:pos="709"/>
        </w:tabs>
        <w:jc w:val="both"/>
        <w:rPr>
          <w:szCs w:val="24"/>
          <w:lang w:val="en-CA"/>
        </w:rPr>
      </w:pPr>
      <w:r w:rsidRPr="000C1686">
        <w:rPr>
          <w:szCs w:val="24"/>
          <w:lang w:val="en-CA"/>
        </w:rPr>
        <w:t>Reviewing EIAs and monitoring the implementation of EIA recommendations which is also in part being implemented through Water, Irrigation and Electricity sectors;</w:t>
      </w:r>
    </w:p>
    <w:p w14:paraId="047160E2" w14:textId="08BA50A3" w:rsidR="00BA67E4" w:rsidRPr="000C1686" w:rsidRDefault="00BA67E4" w:rsidP="000059B2">
      <w:pPr>
        <w:pStyle w:val="ListParagraph"/>
        <w:numPr>
          <w:ilvl w:val="0"/>
          <w:numId w:val="33"/>
        </w:numPr>
        <w:tabs>
          <w:tab w:val="left" w:pos="709"/>
        </w:tabs>
        <w:jc w:val="both"/>
        <w:rPr>
          <w:szCs w:val="24"/>
          <w:lang w:val="en-CA"/>
        </w:rPr>
      </w:pPr>
      <w:r w:rsidRPr="000C1686">
        <w:rPr>
          <w:szCs w:val="24"/>
          <w:lang w:val="en-CA"/>
        </w:rPr>
        <w:t>Regulating environmental compliance and developing legal instruments that ensure the protection of the environment;</w:t>
      </w:r>
      <w:r w:rsidR="00322F65" w:rsidRPr="000C1686">
        <w:rPr>
          <w:szCs w:val="24"/>
          <w:lang w:val="en-CA"/>
        </w:rPr>
        <w:t xml:space="preserve"> and</w:t>
      </w:r>
    </w:p>
    <w:p w14:paraId="0C9E62AC" w14:textId="77777777" w:rsidR="00BA67E4" w:rsidRPr="000C1686" w:rsidRDefault="00BA67E4" w:rsidP="000059B2">
      <w:pPr>
        <w:pStyle w:val="ListParagraph"/>
        <w:numPr>
          <w:ilvl w:val="0"/>
          <w:numId w:val="33"/>
        </w:numPr>
        <w:tabs>
          <w:tab w:val="left" w:pos="709"/>
        </w:tabs>
        <w:autoSpaceDE w:val="0"/>
        <w:autoSpaceDN w:val="0"/>
        <w:adjustRightInd w:val="0"/>
        <w:jc w:val="both"/>
        <w:rPr>
          <w:szCs w:val="24"/>
        </w:rPr>
      </w:pPr>
      <w:r w:rsidRPr="000C1686">
        <w:rPr>
          <w:szCs w:val="24"/>
          <w:lang w:val="en-CA"/>
        </w:rPr>
        <w:t>Ensuring that environmental concerns are mainstreamed into sector activities.</w:t>
      </w:r>
    </w:p>
    <w:p w14:paraId="0524FF34" w14:textId="77777777" w:rsidR="000C1686" w:rsidRPr="000C1686" w:rsidRDefault="000C1686" w:rsidP="000C1686">
      <w:pPr>
        <w:pStyle w:val="ListParagraph"/>
        <w:ind w:left="0"/>
        <w:jc w:val="both"/>
        <w:rPr>
          <w:szCs w:val="24"/>
        </w:rPr>
      </w:pPr>
    </w:p>
    <w:p w14:paraId="333C062D" w14:textId="05B4D390" w:rsidR="00BA67E4" w:rsidRPr="000C1686" w:rsidRDefault="00BA67E4" w:rsidP="000059B2">
      <w:pPr>
        <w:pStyle w:val="ListParagraph"/>
        <w:numPr>
          <w:ilvl w:val="0"/>
          <w:numId w:val="160"/>
        </w:numPr>
        <w:ind w:left="0" w:firstLine="0"/>
        <w:jc w:val="both"/>
        <w:rPr>
          <w:szCs w:val="24"/>
        </w:rPr>
      </w:pPr>
      <w:r w:rsidRPr="000C1686">
        <w:rPr>
          <w:b/>
          <w:szCs w:val="24"/>
        </w:rPr>
        <w:t>Delegated authority</w:t>
      </w:r>
      <w:r w:rsidRPr="000C1686">
        <w:rPr>
          <w:szCs w:val="24"/>
        </w:rPr>
        <w:t>: The Federal Environment Protection Agency has delegated authority to sector institutions to ensure implementation of EIAs in their sector and to undertake EIA reviews. For instance, the Federal Ministry of Water</w:t>
      </w:r>
      <w:r w:rsidR="001D6E89" w:rsidRPr="000C1686">
        <w:rPr>
          <w:szCs w:val="24"/>
        </w:rPr>
        <w:t>, Irrigation</w:t>
      </w:r>
      <w:r w:rsidRPr="000C1686">
        <w:rPr>
          <w:szCs w:val="24"/>
        </w:rPr>
        <w:t xml:space="preserve"> and </w:t>
      </w:r>
      <w:r w:rsidR="001D6E89" w:rsidRPr="000C1686">
        <w:rPr>
          <w:szCs w:val="24"/>
        </w:rPr>
        <w:t>Electricity</w:t>
      </w:r>
      <w:r w:rsidRPr="000C1686">
        <w:rPr>
          <w:szCs w:val="24"/>
        </w:rPr>
        <w:t xml:space="preserve"> is responsible for ensuring that an EIA is undertaken on water and energy projects and to review the EIA. This delegation has been communicated to sector ministries through an official letter sent by the Federal EPA dated</w:t>
      </w:r>
      <w:r w:rsidR="00A55FD5" w:rsidRPr="000C1686">
        <w:rPr>
          <w:szCs w:val="24"/>
        </w:rPr>
        <w:t xml:space="preserve"> December 201</w:t>
      </w:r>
      <w:r w:rsidR="001D6E89" w:rsidRPr="000C1686">
        <w:rPr>
          <w:szCs w:val="24"/>
        </w:rPr>
        <w:t>0</w:t>
      </w:r>
      <w:r w:rsidR="00A55FD5" w:rsidRPr="000C1686">
        <w:rPr>
          <w:szCs w:val="24"/>
        </w:rPr>
        <w:t>.</w:t>
      </w:r>
    </w:p>
    <w:p w14:paraId="62DA2A18" w14:textId="77777777" w:rsidR="0025696F" w:rsidRPr="004A5DE2" w:rsidRDefault="0025696F" w:rsidP="009B445D">
      <w:pPr>
        <w:tabs>
          <w:tab w:val="left" w:pos="360"/>
        </w:tabs>
        <w:spacing w:before="120" w:after="120"/>
        <w:jc w:val="both"/>
        <w:rPr>
          <w:szCs w:val="22"/>
          <w:lang w:val="en-CA"/>
        </w:rPr>
      </w:pPr>
    </w:p>
    <w:p w14:paraId="668DC8A3" w14:textId="3E603F10" w:rsidR="00805083" w:rsidRPr="004A5DE2" w:rsidRDefault="00E95A41" w:rsidP="009B445D">
      <w:pPr>
        <w:pStyle w:val="Caption"/>
        <w:spacing w:before="120" w:after="120"/>
        <w:rPr>
          <w:b/>
          <w:i w:val="0"/>
        </w:rPr>
      </w:pPr>
      <w:bookmarkStart w:id="548" w:name="_Toc484613327"/>
      <w:bookmarkStart w:id="549" w:name="_Toc491183785"/>
      <w:r w:rsidRPr="004A5DE2">
        <w:rPr>
          <w:b/>
          <w:i w:val="0"/>
        </w:rPr>
        <w:t xml:space="preserve">Figure </w:t>
      </w:r>
      <w:r w:rsidRPr="004A5DE2">
        <w:rPr>
          <w:b/>
          <w:i w:val="0"/>
        </w:rPr>
        <w:fldChar w:fldCharType="begin"/>
      </w:r>
      <w:r w:rsidRPr="004A5DE2">
        <w:rPr>
          <w:b/>
          <w:i w:val="0"/>
        </w:rPr>
        <w:instrText xml:space="preserve"> SEQ Figure \* ARABIC </w:instrText>
      </w:r>
      <w:r w:rsidRPr="004A5DE2">
        <w:rPr>
          <w:b/>
          <w:i w:val="0"/>
        </w:rPr>
        <w:fldChar w:fldCharType="separate"/>
      </w:r>
      <w:r w:rsidR="00F21121">
        <w:rPr>
          <w:b/>
          <w:i w:val="0"/>
          <w:noProof/>
        </w:rPr>
        <w:t>3</w:t>
      </w:r>
      <w:r w:rsidRPr="004A5DE2">
        <w:rPr>
          <w:b/>
          <w:i w:val="0"/>
        </w:rPr>
        <w:fldChar w:fldCharType="end"/>
      </w:r>
      <w:r w:rsidRPr="004A5DE2">
        <w:rPr>
          <w:b/>
          <w:i w:val="0"/>
        </w:rPr>
        <w:t>: Organizational Structure of MoWIE</w:t>
      </w:r>
      <w:bookmarkEnd w:id="548"/>
      <w:bookmarkEnd w:id="549"/>
    </w:p>
    <w:p w14:paraId="685700F6" w14:textId="77777777" w:rsidR="00895B30" w:rsidRPr="004A5DE2" w:rsidRDefault="00895B30" w:rsidP="009B445D">
      <w:pPr>
        <w:spacing w:before="120" w:after="120"/>
        <w:rPr>
          <w:szCs w:val="22"/>
          <w:lang w:val="en-GB" w:eastAsia="da-DK"/>
        </w:rPr>
      </w:pPr>
    </w:p>
    <w:p w14:paraId="6CCCBED9" w14:textId="77777777" w:rsidR="00A55FD5" w:rsidRPr="004A5DE2" w:rsidRDefault="00845339" w:rsidP="009B445D">
      <w:pPr>
        <w:spacing w:before="120" w:after="120"/>
        <w:rPr>
          <w:noProof/>
          <w:szCs w:val="22"/>
        </w:rPr>
      </w:pPr>
      <w:r w:rsidRPr="004A5DE2">
        <w:rPr>
          <w:noProof/>
          <w:szCs w:val="22"/>
        </w:rPr>
        <w:drawing>
          <wp:anchor distT="0" distB="0" distL="114300" distR="114300" simplePos="0" relativeHeight="251662848" behindDoc="0" locked="0" layoutInCell="1" allowOverlap="1" wp14:anchorId="1607939D" wp14:editId="3BB69B71">
            <wp:simplePos x="0" y="0"/>
            <wp:positionH relativeFrom="column">
              <wp:posOffset>0</wp:posOffset>
            </wp:positionH>
            <wp:positionV relativeFrom="paragraph">
              <wp:posOffset>0</wp:posOffset>
            </wp:positionV>
            <wp:extent cx="5904230" cy="3918585"/>
            <wp:effectExtent l="38100" t="38100" r="20320" b="24765"/>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4230" cy="3918585"/>
                    </a:xfrm>
                    <a:prstGeom prst="rect">
                      <a:avLst/>
                    </a:prstGeom>
                    <a:noFill/>
                    <a:ln w="38100">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14:paraId="05C270BD" w14:textId="77777777" w:rsidR="00BA67E4" w:rsidRPr="000C1686" w:rsidRDefault="00BA67E4" w:rsidP="000059B2">
      <w:pPr>
        <w:pStyle w:val="Heading4"/>
        <w:numPr>
          <w:ilvl w:val="3"/>
          <w:numId w:val="158"/>
        </w:numPr>
        <w:rPr>
          <w:sz w:val="24"/>
          <w:szCs w:val="24"/>
        </w:rPr>
      </w:pPr>
      <w:bookmarkStart w:id="550" w:name="_Toc491183724"/>
      <w:r w:rsidRPr="000C1686">
        <w:rPr>
          <w:sz w:val="24"/>
          <w:szCs w:val="24"/>
        </w:rPr>
        <w:t>Regional Environment</w:t>
      </w:r>
      <w:r w:rsidR="00691C02" w:rsidRPr="000C1686">
        <w:rPr>
          <w:sz w:val="24"/>
          <w:szCs w:val="24"/>
        </w:rPr>
        <w:t xml:space="preserve">, Forest and Climate Change </w:t>
      </w:r>
      <w:r w:rsidRPr="000C1686">
        <w:rPr>
          <w:sz w:val="24"/>
          <w:szCs w:val="24"/>
        </w:rPr>
        <w:t>Authority (RE</w:t>
      </w:r>
      <w:r w:rsidR="00691C02" w:rsidRPr="000C1686">
        <w:rPr>
          <w:sz w:val="24"/>
          <w:szCs w:val="24"/>
        </w:rPr>
        <w:t>FCC</w:t>
      </w:r>
      <w:r w:rsidR="00B11009" w:rsidRPr="000C1686">
        <w:rPr>
          <w:sz w:val="24"/>
          <w:szCs w:val="24"/>
        </w:rPr>
        <w:t>A</w:t>
      </w:r>
      <w:r w:rsidRPr="000C1686">
        <w:rPr>
          <w:sz w:val="24"/>
          <w:szCs w:val="24"/>
        </w:rPr>
        <w:t>).</w:t>
      </w:r>
      <w:bookmarkEnd w:id="550"/>
      <w:r w:rsidRPr="000C1686">
        <w:rPr>
          <w:sz w:val="24"/>
          <w:szCs w:val="24"/>
        </w:rPr>
        <w:t xml:space="preserve"> </w:t>
      </w:r>
    </w:p>
    <w:p w14:paraId="0F6BB757" w14:textId="77777777" w:rsidR="00BA67E4" w:rsidRPr="000C1686" w:rsidRDefault="00BA67E4" w:rsidP="000059B2">
      <w:pPr>
        <w:pStyle w:val="ListParagraph"/>
        <w:numPr>
          <w:ilvl w:val="0"/>
          <w:numId w:val="160"/>
        </w:numPr>
        <w:ind w:left="0" w:firstLine="0"/>
        <w:jc w:val="both"/>
        <w:rPr>
          <w:szCs w:val="24"/>
        </w:rPr>
      </w:pPr>
      <w:r w:rsidRPr="000C1686">
        <w:rPr>
          <w:szCs w:val="24"/>
        </w:rPr>
        <w:t xml:space="preserve">At regional level, there are environmental bureaus to implement environmental related issues including the preparation of policies, legal framework and directives and within their respective regions. </w:t>
      </w:r>
    </w:p>
    <w:p w14:paraId="7278B502" w14:textId="77777777" w:rsidR="000C1686" w:rsidRPr="000C1686" w:rsidRDefault="000C1686" w:rsidP="000C1686">
      <w:pPr>
        <w:pStyle w:val="ListParagraph"/>
        <w:ind w:left="0"/>
        <w:jc w:val="both"/>
        <w:rPr>
          <w:szCs w:val="24"/>
        </w:rPr>
      </w:pPr>
    </w:p>
    <w:p w14:paraId="32652C52" w14:textId="674F90F3" w:rsidR="00BA67E4" w:rsidRPr="000C1686" w:rsidRDefault="00BA67E4" w:rsidP="000059B2">
      <w:pPr>
        <w:pStyle w:val="ListParagraph"/>
        <w:numPr>
          <w:ilvl w:val="0"/>
          <w:numId w:val="160"/>
        </w:numPr>
        <w:ind w:left="0" w:firstLine="0"/>
        <w:jc w:val="both"/>
        <w:rPr>
          <w:szCs w:val="24"/>
        </w:rPr>
      </w:pPr>
      <w:r w:rsidRPr="000C1686">
        <w:rPr>
          <w:szCs w:val="24"/>
        </w:rPr>
        <w:t xml:space="preserve">Proclamation 295/2002 requires regional states to establish or designate their own regional environmental agencies. The regional environmental agencies are responsible for coordination formulation, implementation, review and revision of regional conservation strategies as well as environmental monitoring, protection and regulation. Relating to EIA specifically, Proclamation 299/2002 gives regional environmental agencies the responsibility to evaluate EIA reports of projects that are licensed, executed or supervised by regional states and that are not likely to generate inter-regional impacts. Regional environmental agencies are also responsible for monitoring, auditing and regulating implementation of such projects. The institutional standing of regional environmental agencies varies among regions.  In some regions, they are established as separate institutions, while in others they are within Regional Sector Bureaus (e.g., Bureau of Agriculture). </w:t>
      </w:r>
    </w:p>
    <w:p w14:paraId="6E62039A" w14:textId="77777777" w:rsidR="00324FA9" w:rsidRPr="000C1686" w:rsidRDefault="00324FA9" w:rsidP="0053661C">
      <w:pPr>
        <w:pStyle w:val="ListParagraph"/>
        <w:ind w:left="0"/>
        <w:jc w:val="both"/>
        <w:rPr>
          <w:szCs w:val="24"/>
        </w:rPr>
      </w:pPr>
    </w:p>
    <w:p w14:paraId="41312587" w14:textId="77777777" w:rsidR="00BA67E4" w:rsidRPr="000C1686" w:rsidRDefault="00BA67E4" w:rsidP="000059B2">
      <w:pPr>
        <w:pStyle w:val="Heading4"/>
        <w:numPr>
          <w:ilvl w:val="3"/>
          <w:numId w:val="158"/>
        </w:numPr>
        <w:rPr>
          <w:sz w:val="24"/>
          <w:szCs w:val="24"/>
        </w:rPr>
      </w:pPr>
      <w:bookmarkStart w:id="551" w:name="_Toc491183725"/>
      <w:r w:rsidRPr="000C1686">
        <w:rPr>
          <w:sz w:val="24"/>
          <w:szCs w:val="24"/>
        </w:rPr>
        <w:t xml:space="preserve">Zona and </w:t>
      </w:r>
      <w:r w:rsidR="00EB1BD7" w:rsidRPr="000C1686">
        <w:rPr>
          <w:sz w:val="24"/>
          <w:szCs w:val="24"/>
        </w:rPr>
        <w:t>Woreda</w:t>
      </w:r>
      <w:r w:rsidRPr="000C1686">
        <w:rPr>
          <w:sz w:val="24"/>
          <w:szCs w:val="24"/>
        </w:rPr>
        <w:t xml:space="preserve"> level Environmental, Forest and Climate change authority</w:t>
      </w:r>
      <w:bookmarkEnd w:id="551"/>
      <w:r w:rsidRPr="000C1686">
        <w:rPr>
          <w:sz w:val="24"/>
          <w:szCs w:val="24"/>
        </w:rPr>
        <w:t xml:space="preserve"> </w:t>
      </w:r>
    </w:p>
    <w:p w14:paraId="15798C2E" w14:textId="4EC22546" w:rsidR="00BA67E4" w:rsidRPr="000C1686" w:rsidRDefault="00BA67E4" w:rsidP="000059B2">
      <w:pPr>
        <w:pStyle w:val="ListParagraph"/>
        <w:numPr>
          <w:ilvl w:val="0"/>
          <w:numId w:val="160"/>
        </w:numPr>
        <w:ind w:left="0" w:firstLine="0"/>
        <w:jc w:val="both"/>
        <w:rPr>
          <w:szCs w:val="24"/>
        </w:rPr>
      </w:pPr>
      <w:r w:rsidRPr="000C1686">
        <w:rPr>
          <w:szCs w:val="24"/>
        </w:rPr>
        <w:t xml:space="preserve">The ESSA team identified that institutional structure at regional, zonal and </w:t>
      </w:r>
      <w:r w:rsidR="00EB1BD7" w:rsidRPr="000C1686">
        <w:rPr>
          <w:szCs w:val="24"/>
        </w:rPr>
        <w:t>woreda</w:t>
      </w:r>
      <w:r w:rsidRPr="000C1686">
        <w:rPr>
          <w:szCs w:val="24"/>
        </w:rPr>
        <w:t xml:space="preserve"> level are varied from regions to regions. In some regions, the environmental organs are embodied within the Environmental protection and land use administration bureaus, whereas others are kept the same standalone structure with the national level, i.e., Environment, Forest and Climate Change Authority. In both arrangements, the roles and responsibilities of the local environmental organs are the same. These are safeguards document review and clearance and monitoring of environmental management, as delegated by the regional bureau only for category B project, like the proposed ELEAP program having limited impacts and managed with best practice methods. However, the existing capacity to manage the environmental safeguards at local level is very limited and required a capacity development program to improve the existing capacity in these matters. Among other the responsibilities of Zonal and </w:t>
      </w:r>
      <w:r w:rsidR="00EB1BD7" w:rsidRPr="000C1686">
        <w:rPr>
          <w:szCs w:val="24"/>
        </w:rPr>
        <w:t>Woreda</w:t>
      </w:r>
      <w:r w:rsidRPr="000C1686">
        <w:rPr>
          <w:szCs w:val="24"/>
        </w:rPr>
        <w:t xml:space="preserve"> level Environmental organs are:</w:t>
      </w:r>
    </w:p>
    <w:p w14:paraId="091CD1B7" w14:textId="77777777" w:rsidR="00E83775" w:rsidRPr="000C1686" w:rsidRDefault="00E83775" w:rsidP="0053661C">
      <w:pPr>
        <w:pStyle w:val="ListParagraph"/>
        <w:ind w:left="0"/>
        <w:jc w:val="both"/>
        <w:rPr>
          <w:szCs w:val="24"/>
        </w:rPr>
      </w:pPr>
    </w:p>
    <w:p w14:paraId="730375E8" w14:textId="77777777" w:rsidR="00BA67E4" w:rsidRPr="000C1686" w:rsidRDefault="00BA67E4" w:rsidP="000059B2">
      <w:pPr>
        <w:pStyle w:val="ListParagraph"/>
        <w:numPr>
          <w:ilvl w:val="0"/>
          <w:numId w:val="32"/>
        </w:numPr>
        <w:tabs>
          <w:tab w:val="left" w:pos="720"/>
          <w:tab w:val="left" w:pos="1710"/>
        </w:tabs>
        <w:autoSpaceDE w:val="0"/>
        <w:autoSpaceDN w:val="0"/>
        <w:adjustRightInd w:val="0"/>
        <w:jc w:val="both"/>
        <w:rPr>
          <w:szCs w:val="24"/>
          <w:lang w:val="en-GB"/>
        </w:rPr>
      </w:pPr>
      <w:r w:rsidRPr="000C1686">
        <w:rPr>
          <w:szCs w:val="24"/>
          <w:lang w:val="en-GB"/>
        </w:rPr>
        <w:t xml:space="preserve">Coordinate activities to ensure that the basic principles set out in the Environmental Policy of the Country are realized; </w:t>
      </w:r>
    </w:p>
    <w:p w14:paraId="66CF4422" w14:textId="77777777" w:rsidR="00BA67E4" w:rsidRPr="000C1686" w:rsidRDefault="00BA67E4" w:rsidP="000059B2">
      <w:pPr>
        <w:pStyle w:val="ListParagraph"/>
        <w:numPr>
          <w:ilvl w:val="0"/>
          <w:numId w:val="32"/>
        </w:numPr>
        <w:tabs>
          <w:tab w:val="left" w:pos="720"/>
          <w:tab w:val="left" w:pos="1710"/>
        </w:tabs>
        <w:autoSpaceDE w:val="0"/>
        <w:autoSpaceDN w:val="0"/>
        <w:adjustRightInd w:val="0"/>
        <w:jc w:val="both"/>
        <w:rPr>
          <w:szCs w:val="24"/>
          <w:lang w:val="en-GB"/>
        </w:rPr>
      </w:pPr>
      <w:r w:rsidRPr="000C1686">
        <w:rPr>
          <w:szCs w:val="24"/>
          <w:lang w:val="en-GB"/>
        </w:rPr>
        <w:t xml:space="preserve">Establish a system for evaluating and decision making, in accordance with the Environmental Impact Assessment Proclamation, the impacts of implementation of investment programs and projects on environment prior to approvals of their implementation by the concerned sectoral licensing organ or the concerned regional organ; </w:t>
      </w:r>
    </w:p>
    <w:p w14:paraId="3875BA1F" w14:textId="77777777" w:rsidR="00BA67E4" w:rsidRPr="000C1686" w:rsidRDefault="00BA67E4" w:rsidP="000059B2">
      <w:pPr>
        <w:pStyle w:val="ListParagraph"/>
        <w:numPr>
          <w:ilvl w:val="0"/>
          <w:numId w:val="32"/>
        </w:numPr>
        <w:tabs>
          <w:tab w:val="left" w:pos="709"/>
        </w:tabs>
        <w:jc w:val="both"/>
        <w:rPr>
          <w:szCs w:val="24"/>
          <w:lang w:val="en-CA"/>
        </w:rPr>
      </w:pPr>
      <w:r w:rsidRPr="000C1686">
        <w:rPr>
          <w:szCs w:val="24"/>
          <w:lang w:val="en-CA"/>
        </w:rPr>
        <w:t xml:space="preserve">Enforcing and ensuring compliance to the EIA proclamation which currently is being implemented </w:t>
      </w:r>
    </w:p>
    <w:p w14:paraId="17721513" w14:textId="77777777" w:rsidR="00BA67E4" w:rsidRPr="000C1686" w:rsidRDefault="00BA67E4" w:rsidP="000059B2">
      <w:pPr>
        <w:pStyle w:val="ListParagraph"/>
        <w:numPr>
          <w:ilvl w:val="0"/>
          <w:numId w:val="32"/>
        </w:numPr>
        <w:tabs>
          <w:tab w:val="left" w:pos="709"/>
        </w:tabs>
        <w:jc w:val="both"/>
        <w:rPr>
          <w:szCs w:val="24"/>
          <w:lang w:val="en-CA"/>
        </w:rPr>
      </w:pPr>
      <w:r w:rsidRPr="000C1686">
        <w:rPr>
          <w:szCs w:val="24"/>
          <w:lang w:val="en-CA"/>
        </w:rPr>
        <w:t>Reviewing EIAs and monitoring the implementation of EIA recommendations;</w:t>
      </w:r>
    </w:p>
    <w:p w14:paraId="0E9F3D44" w14:textId="77777777" w:rsidR="00BA67E4" w:rsidRPr="000C1686" w:rsidRDefault="00BA67E4" w:rsidP="000059B2">
      <w:pPr>
        <w:pStyle w:val="ListParagraph"/>
        <w:numPr>
          <w:ilvl w:val="0"/>
          <w:numId w:val="32"/>
        </w:numPr>
        <w:tabs>
          <w:tab w:val="left" w:pos="709"/>
        </w:tabs>
        <w:jc w:val="both"/>
        <w:rPr>
          <w:szCs w:val="24"/>
          <w:lang w:val="en-CA"/>
        </w:rPr>
      </w:pPr>
      <w:r w:rsidRPr="000C1686">
        <w:rPr>
          <w:szCs w:val="24"/>
          <w:lang w:val="en-CA"/>
        </w:rPr>
        <w:t>Regulating environmental compliance that ensure the protection of the environment;</w:t>
      </w:r>
    </w:p>
    <w:p w14:paraId="0DFE187F" w14:textId="77777777" w:rsidR="00BA67E4" w:rsidRPr="000C1686" w:rsidRDefault="00BA67E4" w:rsidP="000059B2">
      <w:pPr>
        <w:pStyle w:val="ListParagraph"/>
        <w:numPr>
          <w:ilvl w:val="0"/>
          <w:numId w:val="32"/>
        </w:numPr>
        <w:tabs>
          <w:tab w:val="left" w:pos="709"/>
        </w:tabs>
        <w:autoSpaceDE w:val="0"/>
        <w:autoSpaceDN w:val="0"/>
        <w:adjustRightInd w:val="0"/>
        <w:jc w:val="both"/>
        <w:rPr>
          <w:szCs w:val="24"/>
        </w:rPr>
      </w:pPr>
      <w:r w:rsidRPr="000C1686">
        <w:rPr>
          <w:szCs w:val="24"/>
          <w:lang w:val="en-CA"/>
        </w:rPr>
        <w:t>Ensuring that environmental concerns are mainstreamed into sector activities; and</w:t>
      </w:r>
    </w:p>
    <w:p w14:paraId="67FE7BDA" w14:textId="77777777" w:rsidR="00BA67E4" w:rsidRPr="000C1686" w:rsidRDefault="00BA67E4" w:rsidP="000059B2">
      <w:pPr>
        <w:pStyle w:val="ListParagraph"/>
        <w:numPr>
          <w:ilvl w:val="0"/>
          <w:numId w:val="32"/>
        </w:numPr>
        <w:tabs>
          <w:tab w:val="left" w:pos="709"/>
        </w:tabs>
        <w:autoSpaceDE w:val="0"/>
        <w:autoSpaceDN w:val="0"/>
        <w:adjustRightInd w:val="0"/>
        <w:jc w:val="both"/>
        <w:rPr>
          <w:szCs w:val="24"/>
        </w:rPr>
      </w:pPr>
      <w:r w:rsidRPr="000C1686">
        <w:rPr>
          <w:szCs w:val="24"/>
          <w:lang w:val="en-CA"/>
        </w:rPr>
        <w:t>Coordinating, advising, assessing, monitoring and reporting on environment-related aspects and activities</w:t>
      </w:r>
    </w:p>
    <w:p w14:paraId="28E2517C" w14:textId="77777777" w:rsidR="00BA67E4" w:rsidRPr="000C1686" w:rsidRDefault="00BA67E4" w:rsidP="000059B2">
      <w:pPr>
        <w:pStyle w:val="Heading4"/>
        <w:numPr>
          <w:ilvl w:val="3"/>
          <w:numId w:val="158"/>
        </w:numPr>
        <w:rPr>
          <w:sz w:val="24"/>
          <w:szCs w:val="24"/>
        </w:rPr>
      </w:pPr>
      <w:bookmarkStart w:id="552" w:name="_Toc415944937"/>
      <w:bookmarkStart w:id="553" w:name="_Toc415989248"/>
      <w:bookmarkStart w:id="554" w:name="_Toc415990932"/>
      <w:bookmarkStart w:id="555" w:name="_Toc428145424"/>
      <w:bookmarkStart w:id="556" w:name="_Toc491183726"/>
      <w:r w:rsidRPr="000C1686">
        <w:rPr>
          <w:sz w:val="24"/>
          <w:szCs w:val="24"/>
        </w:rPr>
        <w:t>Ethiopian Electric Utility (EEU)</w:t>
      </w:r>
      <w:bookmarkEnd w:id="552"/>
      <w:bookmarkEnd w:id="553"/>
      <w:bookmarkEnd w:id="554"/>
      <w:bookmarkEnd w:id="555"/>
      <w:bookmarkEnd w:id="556"/>
    </w:p>
    <w:p w14:paraId="0D5CBC1F" w14:textId="7BB56337" w:rsidR="004D6EA5" w:rsidRPr="000C1686" w:rsidRDefault="004D6EA5" w:rsidP="000059B2">
      <w:pPr>
        <w:pStyle w:val="ListParagraph"/>
        <w:numPr>
          <w:ilvl w:val="0"/>
          <w:numId w:val="160"/>
        </w:numPr>
        <w:ind w:left="0" w:firstLine="0"/>
        <w:jc w:val="both"/>
        <w:rPr>
          <w:szCs w:val="24"/>
        </w:rPr>
      </w:pPr>
      <w:r w:rsidRPr="000C1686">
        <w:rPr>
          <w:szCs w:val="24"/>
        </w:rPr>
        <w:t xml:space="preserve">The Ethiopian Electric Utility (EEU) is responsible for the implementation ELEAP, particularly for full on grid components of the project and Mini grid from Off grid components. </w:t>
      </w:r>
    </w:p>
    <w:p w14:paraId="78AC3A47" w14:textId="77777777" w:rsidR="00E83775" w:rsidRPr="000C1686" w:rsidRDefault="00E83775" w:rsidP="0053661C">
      <w:pPr>
        <w:pStyle w:val="ListParagraph"/>
        <w:ind w:left="0"/>
        <w:jc w:val="both"/>
        <w:rPr>
          <w:szCs w:val="24"/>
        </w:rPr>
      </w:pPr>
    </w:p>
    <w:p w14:paraId="39A99BF9" w14:textId="77777777" w:rsidR="004D6EA5" w:rsidRPr="000C1686" w:rsidRDefault="004D6EA5" w:rsidP="000059B2">
      <w:pPr>
        <w:pStyle w:val="ListParagraph"/>
        <w:numPr>
          <w:ilvl w:val="0"/>
          <w:numId w:val="160"/>
        </w:numPr>
        <w:ind w:left="0" w:firstLine="0"/>
        <w:jc w:val="both"/>
        <w:rPr>
          <w:szCs w:val="24"/>
        </w:rPr>
      </w:pPr>
      <w:r w:rsidRPr="000C1686">
        <w:rPr>
          <w:szCs w:val="24"/>
        </w:rPr>
        <w:t>The EEU established as a new utility institution during 2013. The regulation endorsed for the establishment of the Ethiopian Electric Utility was on the date of December 27, 2013. Council of Minsters Regulation No. 303/2013 to provide FOR THE ESTABLISHMENT OF THE ETHIOPIAN ELECTRIC UTILITY-Ministers Regulation: Page 7126, Regulation, stated the purposes for which the EEU is established are as follows:</w:t>
      </w:r>
    </w:p>
    <w:p w14:paraId="3AD16777" w14:textId="77777777" w:rsidR="004D6EA5" w:rsidRPr="000C1686" w:rsidRDefault="004D6EA5" w:rsidP="000059B2">
      <w:pPr>
        <w:pStyle w:val="ListParagraph"/>
        <w:numPr>
          <w:ilvl w:val="0"/>
          <w:numId w:val="61"/>
        </w:numPr>
        <w:autoSpaceDE w:val="0"/>
        <w:autoSpaceDN w:val="0"/>
        <w:adjustRightInd w:val="0"/>
        <w:jc w:val="both"/>
        <w:rPr>
          <w:szCs w:val="24"/>
        </w:rPr>
      </w:pPr>
      <w:r w:rsidRPr="000C1686">
        <w:rPr>
          <w:szCs w:val="24"/>
        </w:rPr>
        <w:t>construct and maintain electric distribution networks; to contract out the distribution networks construction to contractors as required;</w:t>
      </w:r>
    </w:p>
    <w:p w14:paraId="0E7B0910" w14:textId="77777777" w:rsidR="004D6EA5" w:rsidRPr="000C1686" w:rsidRDefault="004D6EA5" w:rsidP="000059B2">
      <w:pPr>
        <w:pStyle w:val="ListParagraph"/>
        <w:numPr>
          <w:ilvl w:val="0"/>
          <w:numId w:val="61"/>
        </w:numPr>
        <w:autoSpaceDE w:val="0"/>
        <w:autoSpaceDN w:val="0"/>
        <w:adjustRightInd w:val="0"/>
        <w:jc w:val="both"/>
        <w:rPr>
          <w:szCs w:val="24"/>
        </w:rPr>
      </w:pPr>
      <w:r w:rsidRPr="000C1686">
        <w:rPr>
          <w:szCs w:val="24"/>
        </w:rPr>
        <w:t>administer electric distribution networks, to purchase bulk electric power and sell electric energy to customers;</w:t>
      </w:r>
    </w:p>
    <w:p w14:paraId="21177392" w14:textId="77777777" w:rsidR="004D6EA5" w:rsidRPr="000C1686" w:rsidRDefault="004D6EA5" w:rsidP="000059B2">
      <w:pPr>
        <w:pStyle w:val="ListParagraph"/>
        <w:numPr>
          <w:ilvl w:val="0"/>
          <w:numId w:val="61"/>
        </w:numPr>
        <w:autoSpaceDE w:val="0"/>
        <w:autoSpaceDN w:val="0"/>
        <w:adjustRightInd w:val="0"/>
        <w:jc w:val="both"/>
        <w:rPr>
          <w:szCs w:val="24"/>
        </w:rPr>
      </w:pPr>
      <w:r w:rsidRPr="000C1686">
        <w:rPr>
          <w:szCs w:val="24"/>
        </w:rPr>
        <w:t>initiate electric tariff amendments and, upon approval, to implement same;</w:t>
      </w:r>
    </w:p>
    <w:p w14:paraId="1BB969D4" w14:textId="77777777" w:rsidR="004D6EA5" w:rsidRPr="000C1686" w:rsidRDefault="004D6EA5" w:rsidP="000059B2">
      <w:pPr>
        <w:pStyle w:val="ListParagraph"/>
        <w:numPr>
          <w:ilvl w:val="0"/>
          <w:numId w:val="61"/>
        </w:numPr>
        <w:autoSpaceDE w:val="0"/>
        <w:autoSpaceDN w:val="0"/>
        <w:adjustRightInd w:val="0"/>
        <w:jc w:val="both"/>
        <w:rPr>
          <w:szCs w:val="24"/>
        </w:rPr>
      </w:pPr>
      <w:r w:rsidRPr="000C1686">
        <w:rPr>
          <w:i/>
          <w:iCs/>
          <w:szCs w:val="24"/>
        </w:rPr>
        <w:t xml:space="preserve"> </w:t>
      </w:r>
      <w:r w:rsidRPr="000C1686">
        <w:rPr>
          <w:szCs w:val="24"/>
        </w:rPr>
        <w:t>in line with directives and policy guidelines issued by the M</w:t>
      </w:r>
      <w:r w:rsidR="00C158C2" w:rsidRPr="000C1686">
        <w:rPr>
          <w:szCs w:val="24"/>
        </w:rPr>
        <w:t>oFED</w:t>
      </w:r>
      <w:r w:rsidRPr="000C1686">
        <w:rPr>
          <w:szCs w:val="24"/>
        </w:rPr>
        <w:t>, to sell and pledge bonds and negotiate and sign loan agreements with local and international financial sources; and</w:t>
      </w:r>
    </w:p>
    <w:p w14:paraId="331DAFED" w14:textId="77777777" w:rsidR="004D6EA5" w:rsidRPr="000C1686" w:rsidRDefault="004D6EA5" w:rsidP="000059B2">
      <w:pPr>
        <w:pStyle w:val="ListParagraph"/>
        <w:numPr>
          <w:ilvl w:val="0"/>
          <w:numId w:val="61"/>
        </w:numPr>
        <w:autoSpaceDE w:val="0"/>
        <w:autoSpaceDN w:val="0"/>
        <w:adjustRightInd w:val="0"/>
        <w:jc w:val="both"/>
        <w:rPr>
          <w:szCs w:val="24"/>
        </w:rPr>
      </w:pPr>
      <w:r w:rsidRPr="000C1686">
        <w:rPr>
          <w:szCs w:val="24"/>
        </w:rPr>
        <w:t>undertake any other related activities necessary for the attainment of its purposes.</w:t>
      </w:r>
    </w:p>
    <w:p w14:paraId="14F2DCA2" w14:textId="77777777" w:rsidR="00BA67E4" w:rsidRPr="000C1686" w:rsidRDefault="00BA67E4" w:rsidP="000059B2">
      <w:pPr>
        <w:pStyle w:val="Heading4"/>
        <w:numPr>
          <w:ilvl w:val="3"/>
          <w:numId w:val="158"/>
        </w:numPr>
        <w:rPr>
          <w:sz w:val="24"/>
          <w:szCs w:val="24"/>
        </w:rPr>
      </w:pPr>
      <w:bookmarkStart w:id="557" w:name="_Toc491183727"/>
      <w:bookmarkStart w:id="558" w:name="_Toc330884039"/>
      <w:bookmarkEnd w:id="538"/>
      <w:r w:rsidRPr="000C1686">
        <w:rPr>
          <w:sz w:val="24"/>
          <w:szCs w:val="24"/>
        </w:rPr>
        <w:t>Regional Water, Mines and Energy Bureaus (RWMEB)</w:t>
      </w:r>
      <w:bookmarkEnd w:id="557"/>
    </w:p>
    <w:p w14:paraId="4406FBE8" w14:textId="77777777" w:rsidR="00BA67E4" w:rsidRPr="000C1686" w:rsidRDefault="00BA67E4" w:rsidP="000059B2">
      <w:pPr>
        <w:pStyle w:val="ListParagraph"/>
        <w:numPr>
          <w:ilvl w:val="0"/>
          <w:numId w:val="160"/>
        </w:numPr>
        <w:ind w:left="0" w:firstLine="0"/>
        <w:jc w:val="both"/>
        <w:rPr>
          <w:szCs w:val="24"/>
        </w:rPr>
      </w:pPr>
      <w:r w:rsidRPr="000C1686">
        <w:rPr>
          <w:szCs w:val="24"/>
        </w:rPr>
        <w:t>Regional Water, Mines and Energy Bureau (RWMEB) are an autonomous body under MWIE and will be the lead implementing agency for the program at the regional level. The respective main roles under these regional bureaus are to promote and facilitate improved access to modern energy services, particularly for off grid energy sources in rural areas of the nation. These bureaus are the key actors in promoting and facilitating the provision of rural energy development by working in partnership and collaboration with other relevant sectors, Microfinance institutions, private sector actors, NGOs, and community based organizations (CBOs). The main functions of RWMEB are the following.</w:t>
      </w:r>
    </w:p>
    <w:p w14:paraId="5AFAD0F1" w14:textId="77777777" w:rsidR="00BA67E4" w:rsidRPr="000C1686" w:rsidRDefault="00BA67E4" w:rsidP="000059B2">
      <w:pPr>
        <w:pStyle w:val="ListParagraph"/>
        <w:numPr>
          <w:ilvl w:val="0"/>
          <w:numId w:val="34"/>
        </w:numPr>
        <w:tabs>
          <w:tab w:val="left" w:pos="720"/>
          <w:tab w:val="left" w:pos="1710"/>
        </w:tabs>
        <w:autoSpaceDE w:val="0"/>
        <w:autoSpaceDN w:val="0"/>
        <w:adjustRightInd w:val="0"/>
        <w:jc w:val="both"/>
        <w:rPr>
          <w:szCs w:val="24"/>
        </w:rPr>
      </w:pPr>
      <w:r w:rsidRPr="000C1686">
        <w:rPr>
          <w:szCs w:val="24"/>
        </w:rPr>
        <w:t>Promote the alternative energy systems by using different means including media;</w:t>
      </w:r>
    </w:p>
    <w:p w14:paraId="632E8956" w14:textId="77777777" w:rsidR="00BA67E4" w:rsidRPr="000C1686" w:rsidRDefault="00BA67E4" w:rsidP="000059B2">
      <w:pPr>
        <w:pStyle w:val="ListParagraph"/>
        <w:numPr>
          <w:ilvl w:val="0"/>
          <w:numId w:val="34"/>
        </w:numPr>
        <w:tabs>
          <w:tab w:val="left" w:pos="720"/>
          <w:tab w:val="left" w:pos="1710"/>
        </w:tabs>
        <w:autoSpaceDE w:val="0"/>
        <w:autoSpaceDN w:val="0"/>
        <w:adjustRightInd w:val="0"/>
        <w:jc w:val="both"/>
        <w:rPr>
          <w:szCs w:val="24"/>
        </w:rPr>
      </w:pPr>
      <w:r w:rsidRPr="000C1686">
        <w:rPr>
          <w:szCs w:val="24"/>
        </w:rPr>
        <w:t xml:space="preserve">Coordinate and support the design, implementation and supervision of Power transmission, rehabilitation and upgrading construction activities; </w:t>
      </w:r>
    </w:p>
    <w:p w14:paraId="0B5795A4" w14:textId="77777777" w:rsidR="00BA67E4" w:rsidRPr="000C1686" w:rsidRDefault="00BA67E4" w:rsidP="000059B2">
      <w:pPr>
        <w:pStyle w:val="ListParagraph"/>
        <w:numPr>
          <w:ilvl w:val="0"/>
          <w:numId w:val="34"/>
        </w:numPr>
        <w:tabs>
          <w:tab w:val="left" w:pos="720"/>
          <w:tab w:val="left" w:pos="1710"/>
        </w:tabs>
        <w:autoSpaceDE w:val="0"/>
        <w:autoSpaceDN w:val="0"/>
        <w:adjustRightInd w:val="0"/>
        <w:jc w:val="both"/>
        <w:rPr>
          <w:bCs/>
          <w:szCs w:val="24"/>
        </w:rPr>
      </w:pPr>
      <w:r w:rsidRPr="000C1686">
        <w:rPr>
          <w:bCs/>
          <w:szCs w:val="24"/>
        </w:rPr>
        <w:t>Awareness creation on the on grid and off-grid energy components of programs for the pertinent government energy sectors in zones and Woredas and the relevant private sector (micro finance institutions, distributors of solar energy systems, technicians for the insta</w:t>
      </w:r>
      <w:r w:rsidR="00AC6DBD" w:rsidRPr="000C1686">
        <w:rPr>
          <w:bCs/>
          <w:szCs w:val="24"/>
        </w:rPr>
        <w:t>llation of solar energy systems</w:t>
      </w:r>
      <w:r w:rsidRPr="000C1686">
        <w:rPr>
          <w:bCs/>
          <w:szCs w:val="24"/>
        </w:rPr>
        <w:t>) in their respective regions;</w:t>
      </w:r>
    </w:p>
    <w:p w14:paraId="3A146F8C" w14:textId="77777777" w:rsidR="00BA67E4" w:rsidRPr="000C1686" w:rsidRDefault="00BA67E4" w:rsidP="000059B2">
      <w:pPr>
        <w:pStyle w:val="ListParagraph"/>
        <w:numPr>
          <w:ilvl w:val="0"/>
          <w:numId w:val="34"/>
        </w:numPr>
        <w:tabs>
          <w:tab w:val="left" w:pos="720"/>
          <w:tab w:val="left" w:pos="1710"/>
        </w:tabs>
        <w:autoSpaceDE w:val="0"/>
        <w:autoSpaceDN w:val="0"/>
        <w:adjustRightInd w:val="0"/>
        <w:jc w:val="both"/>
        <w:rPr>
          <w:bCs/>
          <w:szCs w:val="24"/>
        </w:rPr>
      </w:pPr>
      <w:r w:rsidRPr="000C1686">
        <w:rPr>
          <w:bCs/>
          <w:szCs w:val="24"/>
        </w:rPr>
        <w:t>Provide training on technical aspects of off grid system like installation and maintenance of solar lanterns, solar home systems at zone and Woreda levels including for technicians graduated from TVET;</w:t>
      </w:r>
    </w:p>
    <w:p w14:paraId="3D0825D3" w14:textId="77777777" w:rsidR="00BA67E4" w:rsidRPr="000C1686" w:rsidRDefault="00BA67E4" w:rsidP="000059B2">
      <w:pPr>
        <w:pStyle w:val="ListParagraph"/>
        <w:numPr>
          <w:ilvl w:val="0"/>
          <w:numId w:val="34"/>
        </w:numPr>
        <w:tabs>
          <w:tab w:val="left" w:pos="720"/>
          <w:tab w:val="left" w:pos="1710"/>
        </w:tabs>
        <w:autoSpaceDE w:val="0"/>
        <w:autoSpaceDN w:val="0"/>
        <w:adjustRightInd w:val="0"/>
        <w:jc w:val="both"/>
        <w:rPr>
          <w:bCs/>
          <w:szCs w:val="24"/>
        </w:rPr>
      </w:pPr>
      <w:r w:rsidRPr="000C1686">
        <w:rPr>
          <w:bCs/>
          <w:szCs w:val="24"/>
        </w:rPr>
        <w:t>Control the distribution and installation of illegal solar energy equipment in collaboration with other government sectors;</w:t>
      </w:r>
    </w:p>
    <w:p w14:paraId="7C9FF2EE" w14:textId="77777777" w:rsidR="00BA67E4" w:rsidRPr="000C1686" w:rsidRDefault="00BA67E4" w:rsidP="000059B2">
      <w:pPr>
        <w:pStyle w:val="ListParagraph"/>
        <w:numPr>
          <w:ilvl w:val="0"/>
          <w:numId w:val="34"/>
        </w:numPr>
        <w:tabs>
          <w:tab w:val="left" w:pos="720"/>
          <w:tab w:val="left" w:pos="1710"/>
        </w:tabs>
        <w:autoSpaceDE w:val="0"/>
        <w:autoSpaceDN w:val="0"/>
        <w:adjustRightInd w:val="0"/>
        <w:jc w:val="both"/>
        <w:rPr>
          <w:bCs/>
          <w:szCs w:val="24"/>
        </w:rPr>
      </w:pPr>
      <w:r w:rsidRPr="000C1686">
        <w:rPr>
          <w:bCs/>
          <w:szCs w:val="24"/>
        </w:rPr>
        <w:t>Support, follow-up, monitor and evaluate the overall implementation of the alternative sources of energy at hand in their respective regions;</w:t>
      </w:r>
    </w:p>
    <w:p w14:paraId="1F378827" w14:textId="77777777" w:rsidR="00BA67E4" w:rsidRPr="000C1686" w:rsidRDefault="00BA67E4" w:rsidP="000059B2">
      <w:pPr>
        <w:pStyle w:val="ListParagraph"/>
        <w:numPr>
          <w:ilvl w:val="0"/>
          <w:numId w:val="34"/>
        </w:numPr>
        <w:tabs>
          <w:tab w:val="left" w:pos="720"/>
          <w:tab w:val="left" w:pos="1710"/>
        </w:tabs>
        <w:autoSpaceDE w:val="0"/>
        <w:autoSpaceDN w:val="0"/>
        <w:adjustRightInd w:val="0"/>
        <w:jc w:val="both"/>
        <w:rPr>
          <w:bCs/>
          <w:szCs w:val="24"/>
        </w:rPr>
      </w:pPr>
      <w:r w:rsidRPr="000C1686">
        <w:rPr>
          <w:bCs/>
          <w:szCs w:val="24"/>
        </w:rPr>
        <w:t>Avail accessories on time in consultation with the relevant bodies;</w:t>
      </w:r>
    </w:p>
    <w:p w14:paraId="306F0507" w14:textId="77777777" w:rsidR="00BA67E4" w:rsidRPr="000C1686" w:rsidRDefault="00BA67E4" w:rsidP="000059B2">
      <w:pPr>
        <w:pStyle w:val="ListParagraph"/>
        <w:numPr>
          <w:ilvl w:val="0"/>
          <w:numId w:val="34"/>
        </w:numPr>
        <w:tabs>
          <w:tab w:val="left" w:pos="720"/>
          <w:tab w:val="left" w:pos="1710"/>
        </w:tabs>
        <w:autoSpaceDE w:val="0"/>
        <w:autoSpaceDN w:val="0"/>
        <w:adjustRightInd w:val="0"/>
        <w:jc w:val="both"/>
        <w:rPr>
          <w:bCs/>
          <w:szCs w:val="24"/>
        </w:rPr>
      </w:pPr>
      <w:r w:rsidRPr="000C1686">
        <w:rPr>
          <w:bCs/>
          <w:szCs w:val="24"/>
        </w:rPr>
        <w:t>Sensitize the beneficiaries to return loans in collaboration with zonal and Woreda administrative bodies;</w:t>
      </w:r>
    </w:p>
    <w:p w14:paraId="2E20B49C" w14:textId="77777777" w:rsidR="00BA67E4" w:rsidRPr="000C1686" w:rsidRDefault="00BA67E4" w:rsidP="000059B2">
      <w:pPr>
        <w:pStyle w:val="ListParagraph"/>
        <w:numPr>
          <w:ilvl w:val="0"/>
          <w:numId w:val="34"/>
        </w:numPr>
        <w:tabs>
          <w:tab w:val="left" w:pos="720"/>
          <w:tab w:val="left" w:pos="1710"/>
        </w:tabs>
        <w:autoSpaceDE w:val="0"/>
        <w:autoSpaceDN w:val="0"/>
        <w:adjustRightInd w:val="0"/>
        <w:jc w:val="both"/>
        <w:rPr>
          <w:bCs/>
          <w:szCs w:val="24"/>
        </w:rPr>
      </w:pPr>
      <w:r w:rsidRPr="000C1686">
        <w:rPr>
          <w:bCs/>
          <w:szCs w:val="24"/>
        </w:rPr>
        <w:t>Ensure that all lenders finish their construction on fixed time of construction and install the solar systems within a specified period of time;</w:t>
      </w:r>
    </w:p>
    <w:p w14:paraId="37BDA10F" w14:textId="77777777" w:rsidR="00BA67E4" w:rsidRPr="000C1686" w:rsidRDefault="00BA67E4" w:rsidP="000059B2">
      <w:pPr>
        <w:pStyle w:val="ListParagraph"/>
        <w:numPr>
          <w:ilvl w:val="0"/>
          <w:numId w:val="34"/>
        </w:numPr>
        <w:tabs>
          <w:tab w:val="left" w:pos="720"/>
          <w:tab w:val="left" w:pos="1710"/>
        </w:tabs>
        <w:autoSpaceDE w:val="0"/>
        <w:autoSpaceDN w:val="0"/>
        <w:adjustRightInd w:val="0"/>
        <w:jc w:val="both"/>
        <w:rPr>
          <w:bCs/>
          <w:szCs w:val="24"/>
        </w:rPr>
      </w:pPr>
      <w:r w:rsidRPr="000C1686">
        <w:rPr>
          <w:bCs/>
          <w:szCs w:val="24"/>
        </w:rPr>
        <w:t>Ensure that all the necessary appliances are provided on time;</w:t>
      </w:r>
    </w:p>
    <w:p w14:paraId="00D894DE" w14:textId="77777777" w:rsidR="00BA67E4" w:rsidRPr="000C1686" w:rsidRDefault="00BA67E4" w:rsidP="000059B2">
      <w:pPr>
        <w:pStyle w:val="ListParagraph"/>
        <w:numPr>
          <w:ilvl w:val="0"/>
          <w:numId w:val="34"/>
        </w:numPr>
        <w:tabs>
          <w:tab w:val="left" w:pos="720"/>
          <w:tab w:val="left" w:pos="1710"/>
        </w:tabs>
        <w:autoSpaceDE w:val="0"/>
        <w:autoSpaceDN w:val="0"/>
        <w:adjustRightInd w:val="0"/>
        <w:jc w:val="both"/>
        <w:rPr>
          <w:bCs/>
          <w:szCs w:val="24"/>
        </w:rPr>
      </w:pPr>
      <w:r w:rsidRPr="000C1686">
        <w:rPr>
          <w:bCs/>
          <w:szCs w:val="24"/>
        </w:rPr>
        <w:t>Make sure that the solar systems are functional;</w:t>
      </w:r>
    </w:p>
    <w:p w14:paraId="0FD3C904" w14:textId="77777777" w:rsidR="00BA67E4" w:rsidRPr="000C1686" w:rsidRDefault="00BA67E4" w:rsidP="000059B2">
      <w:pPr>
        <w:pStyle w:val="ListParagraph"/>
        <w:numPr>
          <w:ilvl w:val="0"/>
          <w:numId w:val="34"/>
        </w:numPr>
        <w:tabs>
          <w:tab w:val="left" w:pos="720"/>
          <w:tab w:val="left" w:pos="1710"/>
        </w:tabs>
        <w:autoSpaceDE w:val="0"/>
        <w:autoSpaceDN w:val="0"/>
        <w:adjustRightInd w:val="0"/>
        <w:jc w:val="both"/>
        <w:rPr>
          <w:bCs/>
          <w:szCs w:val="24"/>
        </w:rPr>
      </w:pPr>
      <w:r w:rsidRPr="000C1686">
        <w:rPr>
          <w:bCs/>
          <w:szCs w:val="24"/>
        </w:rPr>
        <w:t xml:space="preserve">Organize quarterly field visit with the micro finance institutions and respective Woreda officials/experts for joint supervision and support; </w:t>
      </w:r>
    </w:p>
    <w:p w14:paraId="4AD3530E" w14:textId="77777777" w:rsidR="00BA67E4" w:rsidRPr="000C1686" w:rsidRDefault="00BA67E4" w:rsidP="000059B2">
      <w:pPr>
        <w:pStyle w:val="ListParagraph"/>
        <w:numPr>
          <w:ilvl w:val="0"/>
          <w:numId w:val="34"/>
        </w:numPr>
        <w:tabs>
          <w:tab w:val="left" w:pos="720"/>
          <w:tab w:val="left" w:pos="1710"/>
        </w:tabs>
        <w:autoSpaceDE w:val="0"/>
        <w:autoSpaceDN w:val="0"/>
        <w:adjustRightInd w:val="0"/>
        <w:jc w:val="both"/>
        <w:rPr>
          <w:bCs/>
          <w:szCs w:val="24"/>
        </w:rPr>
      </w:pPr>
      <w:r w:rsidRPr="000C1686">
        <w:rPr>
          <w:bCs/>
          <w:szCs w:val="24"/>
        </w:rPr>
        <w:t>Report to the MoWIE on a monthly, quarterly, biannually and annually basis.</w:t>
      </w:r>
    </w:p>
    <w:p w14:paraId="282612B2" w14:textId="77777777" w:rsidR="00BA67E4" w:rsidRPr="000C1686" w:rsidRDefault="00BA67E4" w:rsidP="000059B2">
      <w:pPr>
        <w:pStyle w:val="ListParagraph"/>
        <w:numPr>
          <w:ilvl w:val="0"/>
          <w:numId w:val="34"/>
        </w:numPr>
        <w:tabs>
          <w:tab w:val="left" w:pos="709"/>
        </w:tabs>
        <w:jc w:val="both"/>
        <w:rPr>
          <w:szCs w:val="24"/>
        </w:rPr>
      </w:pPr>
      <w:bookmarkStart w:id="559" w:name="_Toc468265603"/>
      <w:r w:rsidRPr="000C1686">
        <w:rPr>
          <w:rFonts w:eastAsia="Times New Roman"/>
          <w:szCs w:val="24"/>
        </w:rPr>
        <w:t>Pro</w:t>
      </w:r>
      <w:r w:rsidRPr="000C1686">
        <w:rPr>
          <w:rFonts w:eastAsia="Times New Roman"/>
          <w:spacing w:val="-3"/>
          <w:szCs w:val="24"/>
        </w:rPr>
        <w:t>m</w:t>
      </w:r>
      <w:r w:rsidRPr="000C1686">
        <w:rPr>
          <w:rFonts w:eastAsia="Times New Roman"/>
          <w:szCs w:val="24"/>
        </w:rPr>
        <w:t>o</w:t>
      </w:r>
      <w:r w:rsidRPr="000C1686">
        <w:rPr>
          <w:rFonts w:eastAsia="Times New Roman"/>
          <w:spacing w:val="1"/>
          <w:szCs w:val="24"/>
        </w:rPr>
        <w:t>t</w:t>
      </w:r>
      <w:r w:rsidRPr="000C1686">
        <w:rPr>
          <w:rFonts w:eastAsia="Times New Roman"/>
          <w:szCs w:val="24"/>
        </w:rPr>
        <w:t>e,</w:t>
      </w:r>
      <w:r w:rsidRPr="000C1686">
        <w:rPr>
          <w:rFonts w:eastAsia="Times New Roman"/>
          <w:spacing w:val="15"/>
          <w:szCs w:val="24"/>
        </w:rPr>
        <w:t xml:space="preserve"> </w:t>
      </w:r>
      <w:r w:rsidRPr="000C1686">
        <w:rPr>
          <w:rFonts w:eastAsia="Times New Roman"/>
          <w:szCs w:val="24"/>
        </w:rPr>
        <w:t>s</w:t>
      </w:r>
      <w:r w:rsidRPr="000C1686">
        <w:rPr>
          <w:rFonts w:eastAsia="Times New Roman"/>
          <w:spacing w:val="1"/>
          <w:szCs w:val="24"/>
        </w:rPr>
        <w:t>ti</w:t>
      </w:r>
      <w:r w:rsidRPr="000C1686">
        <w:rPr>
          <w:rFonts w:eastAsia="Times New Roman"/>
          <w:spacing w:val="-4"/>
          <w:szCs w:val="24"/>
        </w:rPr>
        <w:t>m</w:t>
      </w:r>
      <w:r w:rsidRPr="000C1686">
        <w:rPr>
          <w:rFonts w:eastAsia="Times New Roman"/>
          <w:szCs w:val="24"/>
        </w:rPr>
        <w:t>u</w:t>
      </w:r>
      <w:r w:rsidRPr="000C1686">
        <w:rPr>
          <w:rFonts w:eastAsia="Times New Roman"/>
          <w:spacing w:val="1"/>
          <w:szCs w:val="24"/>
        </w:rPr>
        <w:t>l</w:t>
      </w:r>
      <w:r w:rsidRPr="000C1686">
        <w:rPr>
          <w:rFonts w:eastAsia="Times New Roman"/>
          <w:spacing w:val="-2"/>
          <w:szCs w:val="24"/>
        </w:rPr>
        <w:t>a</w:t>
      </w:r>
      <w:r w:rsidRPr="000C1686">
        <w:rPr>
          <w:rFonts w:eastAsia="Times New Roman"/>
          <w:spacing w:val="1"/>
          <w:szCs w:val="24"/>
        </w:rPr>
        <w:t>t</w:t>
      </w:r>
      <w:r w:rsidRPr="000C1686">
        <w:rPr>
          <w:rFonts w:eastAsia="Times New Roman"/>
          <w:szCs w:val="24"/>
        </w:rPr>
        <w:t>e,</w:t>
      </w:r>
      <w:r w:rsidRPr="000C1686">
        <w:rPr>
          <w:rFonts w:eastAsia="Times New Roman"/>
          <w:spacing w:val="15"/>
          <w:szCs w:val="24"/>
        </w:rPr>
        <w:t xml:space="preserve"> </w:t>
      </w:r>
      <w:r w:rsidRPr="000C1686">
        <w:rPr>
          <w:rFonts w:eastAsia="Times New Roman"/>
          <w:spacing w:val="-2"/>
          <w:szCs w:val="24"/>
        </w:rPr>
        <w:t>f</w:t>
      </w:r>
      <w:r w:rsidRPr="000C1686">
        <w:rPr>
          <w:rFonts w:eastAsia="Times New Roman"/>
          <w:szCs w:val="24"/>
        </w:rPr>
        <w:t>ac</w:t>
      </w:r>
      <w:r w:rsidRPr="000C1686">
        <w:rPr>
          <w:rFonts w:eastAsia="Times New Roman"/>
          <w:spacing w:val="-1"/>
          <w:szCs w:val="24"/>
        </w:rPr>
        <w:t>i</w:t>
      </w:r>
      <w:r w:rsidRPr="000C1686">
        <w:rPr>
          <w:rFonts w:eastAsia="Times New Roman"/>
          <w:spacing w:val="1"/>
          <w:szCs w:val="24"/>
        </w:rPr>
        <w:t>l</w:t>
      </w:r>
      <w:r w:rsidRPr="000C1686">
        <w:rPr>
          <w:rFonts w:eastAsia="Times New Roman"/>
          <w:spacing w:val="-1"/>
          <w:szCs w:val="24"/>
        </w:rPr>
        <w:t>i</w:t>
      </w:r>
      <w:r w:rsidRPr="000C1686">
        <w:rPr>
          <w:rFonts w:eastAsia="Times New Roman"/>
          <w:spacing w:val="1"/>
          <w:szCs w:val="24"/>
        </w:rPr>
        <w:t>t</w:t>
      </w:r>
      <w:r w:rsidRPr="000C1686">
        <w:rPr>
          <w:rFonts w:eastAsia="Times New Roman"/>
          <w:spacing w:val="-2"/>
          <w:szCs w:val="24"/>
        </w:rPr>
        <w:t>a</w:t>
      </w:r>
      <w:r w:rsidRPr="000C1686">
        <w:rPr>
          <w:rFonts w:eastAsia="Times New Roman"/>
          <w:spacing w:val="1"/>
          <w:szCs w:val="24"/>
        </w:rPr>
        <w:t>t</w:t>
      </w:r>
      <w:r w:rsidRPr="000C1686">
        <w:rPr>
          <w:rFonts w:eastAsia="Times New Roman"/>
          <w:szCs w:val="24"/>
        </w:rPr>
        <w:t>e,</w:t>
      </w:r>
      <w:r w:rsidRPr="000C1686">
        <w:rPr>
          <w:rFonts w:eastAsia="Times New Roman"/>
          <w:spacing w:val="15"/>
          <w:szCs w:val="24"/>
        </w:rPr>
        <w:t xml:space="preserve"> </w:t>
      </w:r>
      <w:r w:rsidRPr="000C1686">
        <w:rPr>
          <w:rFonts w:eastAsia="Times New Roman"/>
          <w:szCs w:val="24"/>
        </w:rPr>
        <w:t>and</w:t>
      </w:r>
      <w:r w:rsidRPr="000C1686">
        <w:rPr>
          <w:rFonts w:eastAsia="Times New Roman"/>
          <w:spacing w:val="15"/>
          <w:szCs w:val="24"/>
        </w:rPr>
        <w:t xml:space="preserve"> </w:t>
      </w:r>
      <w:r w:rsidRPr="000C1686">
        <w:rPr>
          <w:rFonts w:eastAsia="Times New Roman"/>
          <w:spacing w:val="1"/>
          <w:szCs w:val="24"/>
        </w:rPr>
        <w:t>i</w:t>
      </w:r>
      <w:r w:rsidRPr="000C1686">
        <w:rPr>
          <w:rFonts w:eastAsia="Times New Roman"/>
          <w:spacing w:val="-4"/>
          <w:szCs w:val="24"/>
        </w:rPr>
        <w:t>m</w:t>
      </w:r>
      <w:r w:rsidRPr="000C1686">
        <w:rPr>
          <w:rFonts w:eastAsia="Times New Roman"/>
          <w:szCs w:val="24"/>
        </w:rPr>
        <w:t>p</w:t>
      </w:r>
      <w:r w:rsidRPr="000C1686">
        <w:rPr>
          <w:rFonts w:eastAsia="Times New Roman"/>
          <w:spacing w:val="1"/>
          <w:szCs w:val="24"/>
        </w:rPr>
        <w:t>r</w:t>
      </w:r>
      <w:r w:rsidRPr="000C1686">
        <w:rPr>
          <w:rFonts w:eastAsia="Times New Roman"/>
          <w:szCs w:val="24"/>
        </w:rPr>
        <w:t>o</w:t>
      </w:r>
      <w:r w:rsidRPr="000C1686">
        <w:rPr>
          <w:rFonts w:eastAsia="Times New Roman"/>
          <w:spacing w:val="-2"/>
          <w:szCs w:val="24"/>
        </w:rPr>
        <w:t>v</w:t>
      </w:r>
      <w:r w:rsidRPr="000C1686">
        <w:rPr>
          <w:rFonts w:eastAsia="Times New Roman"/>
          <w:szCs w:val="24"/>
        </w:rPr>
        <w:t>e</w:t>
      </w:r>
      <w:r w:rsidRPr="000C1686">
        <w:rPr>
          <w:rFonts w:eastAsia="Times New Roman"/>
          <w:spacing w:val="15"/>
          <w:szCs w:val="24"/>
        </w:rPr>
        <w:t xml:space="preserve"> </w:t>
      </w:r>
      <w:r w:rsidRPr="000C1686">
        <w:rPr>
          <w:rFonts w:eastAsia="Times New Roman"/>
          <w:spacing w:val="-4"/>
          <w:szCs w:val="24"/>
        </w:rPr>
        <w:t>m</w:t>
      </w:r>
      <w:r w:rsidRPr="000C1686">
        <w:rPr>
          <w:rFonts w:eastAsia="Times New Roman"/>
          <w:szCs w:val="24"/>
        </w:rPr>
        <w:t>ode</w:t>
      </w:r>
      <w:r w:rsidRPr="000C1686">
        <w:rPr>
          <w:rFonts w:eastAsia="Times New Roman"/>
          <w:spacing w:val="1"/>
          <w:szCs w:val="24"/>
        </w:rPr>
        <w:t>r</w:t>
      </w:r>
      <w:r w:rsidRPr="000C1686">
        <w:rPr>
          <w:rFonts w:eastAsia="Times New Roman"/>
          <w:szCs w:val="24"/>
        </w:rPr>
        <w:t>n</w:t>
      </w:r>
      <w:r w:rsidRPr="000C1686">
        <w:rPr>
          <w:rFonts w:eastAsia="Times New Roman"/>
          <w:spacing w:val="14"/>
          <w:szCs w:val="24"/>
        </w:rPr>
        <w:t xml:space="preserve"> </w:t>
      </w:r>
      <w:r w:rsidRPr="000C1686">
        <w:rPr>
          <w:rFonts w:eastAsia="Times New Roman"/>
          <w:szCs w:val="24"/>
        </w:rPr>
        <w:t>ene</w:t>
      </w:r>
      <w:r w:rsidRPr="000C1686">
        <w:rPr>
          <w:rFonts w:eastAsia="Times New Roman"/>
          <w:spacing w:val="1"/>
          <w:szCs w:val="24"/>
        </w:rPr>
        <w:t>r</w:t>
      </w:r>
      <w:r w:rsidRPr="000C1686">
        <w:rPr>
          <w:rFonts w:eastAsia="Times New Roman"/>
          <w:spacing w:val="-2"/>
          <w:szCs w:val="24"/>
        </w:rPr>
        <w:t>g</w:t>
      </w:r>
      <w:r w:rsidRPr="000C1686">
        <w:rPr>
          <w:rFonts w:eastAsia="Times New Roman"/>
          <w:szCs w:val="24"/>
        </w:rPr>
        <w:t>y</w:t>
      </w:r>
      <w:r w:rsidRPr="000C1686">
        <w:rPr>
          <w:rFonts w:eastAsia="Times New Roman"/>
          <w:spacing w:val="12"/>
          <w:szCs w:val="24"/>
        </w:rPr>
        <w:t xml:space="preserve"> </w:t>
      </w:r>
      <w:r w:rsidRPr="000C1686">
        <w:rPr>
          <w:rFonts w:eastAsia="Times New Roman"/>
          <w:szCs w:val="24"/>
        </w:rPr>
        <w:t>access</w:t>
      </w:r>
      <w:r w:rsidRPr="000C1686">
        <w:rPr>
          <w:rFonts w:eastAsia="Times New Roman"/>
          <w:spacing w:val="15"/>
          <w:szCs w:val="24"/>
        </w:rPr>
        <w:t xml:space="preserve"> </w:t>
      </w:r>
      <w:r w:rsidRPr="000C1686">
        <w:rPr>
          <w:rFonts w:eastAsia="Times New Roman"/>
          <w:spacing w:val="1"/>
          <w:szCs w:val="24"/>
        </w:rPr>
        <w:t>f</w:t>
      </w:r>
      <w:r w:rsidRPr="000C1686">
        <w:rPr>
          <w:rFonts w:eastAsia="Times New Roman"/>
          <w:szCs w:val="24"/>
        </w:rPr>
        <w:t>or</w:t>
      </w:r>
      <w:r w:rsidRPr="000C1686">
        <w:rPr>
          <w:rFonts w:eastAsia="Times New Roman"/>
          <w:spacing w:val="15"/>
          <w:szCs w:val="24"/>
        </w:rPr>
        <w:t xml:space="preserve"> </w:t>
      </w:r>
      <w:r w:rsidRPr="000C1686">
        <w:rPr>
          <w:rFonts w:eastAsia="Times New Roman"/>
          <w:spacing w:val="-2"/>
          <w:szCs w:val="24"/>
        </w:rPr>
        <w:t>p</w:t>
      </w:r>
      <w:r w:rsidRPr="000C1686">
        <w:rPr>
          <w:rFonts w:eastAsia="Times New Roman"/>
          <w:spacing w:val="1"/>
          <w:szCs w:val="24"/>
        </w:rPr>
        <w:t>r</w:t>
      </w:r>
      <w:r w:rsidRPr="000C1686">
        <w:rPr>
          <w:rFonts w:eastAsia="Times New Roman"/>
          <w:szCs w:val="24"/>
        </w:rPr>
        <w:t>od</w:t>
      </w:r>
      <w:r w:rsidRPr="000C1686">
        <w:rPr>
          <w:rFonts w:eastAsia="Times New Roman"/>
          <w:spacing w:val="-2"/>
          <w:szCs w:val="24"/>
        </w:rPr>
        <w:t>u</w:t>
      </w:r>
      <w:r w:rsidRPr="000C1686">
        <w:rPr>
          <w:rFonts w:eastAsia="Times New Roman"/>
          <w:szCs w:val="24"/>
        </w:rPr>
        <w:t>c</w:t>
      </w:r>
      <w:r w:rsidRPr="000C1686">
        <w:rPr>
          <w:rFonts w:eastAsia="Times New Roman"/>
          <w:spacing w:val="-1"/>
          <w:szCs w:val="24"/>
        </w:rPr>
        <w:t>t</w:t>
      </w:r>
      <w:r w:rsidRPr="000C1686">
        <w:rPr>
          <w:rFonts w:eastAsia="Times New Roman"/>
          <w:spacing w:val="1"/>
          <w:szCs w:val="24"/>
        </w:rPr>
        <w:t>i</w:t>
      </w:r>
      <w:r w:rsidRPr="000C1686">
        <w:rPr>
          <w:rFonts w:eastAsia="Times New Roman"/>
          <w:spacing w:val="-2"/>
          <w:szCs w:val="24"/>
        </w:rPr>
        <w:t>v</w:t>
      </w:r>
      <w:r w:rsidRPr="000C1686">
        <w:rPr>
          <w:rFonts w:eastAsia="Times New Roman"/>
          <w:szCs w:val="24"/>
        </w:rPr>
        <w:t>e</w:t>
      </w:r>
      <w:r w:rsidRPr="000C1686">
        <w:rPr>
          <w:rFonts w:eastAsia="Times New Roman"/>
          <w:spacing w:val="15"/>
          <w:szCs w:val="24"/>
        </w:rPr>
        <w:t xml:space="preserve"> </w:t>
      </w:r>
      <w:r w:rsidRPr="000C1686">
        <w:rPr>
          <w:rFonts w:eastAsia="Times New Roman"/>
          <w:szCs w:val="24"/>
        </w:rPr>
        <w:t>us</w:t>
      </w:r>
      <w:r w:rsidRPr="000C1686">
        <w:rPr>
          <w:rFonts w:eastAsia="Times New Roman"/>
          <w:spacing w:val="1"/>
          <w:szCs w:val="24"/>
        </w:rPr>
        <w:t>e</w:t>
      </w:r>
      <w:r w:rsidRPr="000C1686">
        <w:rPr>
          <w:rFonts w:eastAsia="Times New Roman"/>
          <w:szCs w:val="24"/>
        </w:rPr>
        <w:t xml:space="preserve">s </w:t>
      </w:r>
      <w:r w:rsidRPr="000C1686">
        <w:rPr>
          <w:rFonts w:eastAsia="Times New Roman"/>
          <w:spacing w:val="1"/>
          <w:szCs w:val="24"/>
        </w:rPr>
        <w:t>i</w:t>
      </w:r>
      <w:r w:rsidRPr="000C1686">
        <w:rPr>
          <w:rFonts w:eastAsia="Times New Roman"/>
          <w:szCs w:val="24"/>
        </w:rPr>
        <w:t xml:space="preserve">n </w:t>
      </w:r>
      <w:r w:rsidRPr="000C1686">
        <w:rPr>
          <w:rFonts w:eastAsia="Times New Roman"/>
          <w:spacing w:val="1"/>
          <w:szCs w:val="24"/>
        </w:rPr>
        <w:t>r</w:t>
      </w:r>
      <w:r w:rsidRPr="000C1686">
        <w:rPr>
          <w:rFonts w:eastAsia="Times New Roman"/>
          <w:spacing w:val="-2"/>
          <w:szCs w:val="24"/>
        </w:rPr>
        <w:t>u</w:t>
      </w:r>
      <w:r w:rsidRPr="000C1686">
        <w:rPr>
          <w:rFonts w:eastAsia="Times New Roman"/>
          <w:spacing w:val="1"/>
          <w:szCs w:val="24"/>
        </w:rPr>
        <w:t>r</w:t>
      </w:r>
      <w:r w:rsidRPr="000C1686">
        <w:rPr>
          <w:rFonts w:eastAsia="Times New Roman"/>
          <w:spacing w:val="-2"/>
          <w:szCs w:val="24"/>
        </w:rPr>
        <w:t>a</w:t>
      </w:r>
      <w:r w:rsidRPr="000C1686">
        <w:rPr>
          <w:rFonts w:eastAsia="Times New Roman"/>
          <w:szCs w:val="24"/>
        </w:rPr>
        <w:t>l</w:t>
      </w:r>
      <w:r w:rsidRPr="000C1686">
        <w:rPr>
          <w:rFonts w:eastAsia="Times New Roman"/>
          <w:spacing w:val="1"/>
          <w:szCs w:val="24"/>
        </w:rPr>
        <w:t xml:space="preserve"> </w:t>
      </w:r>
      <w:r w:rsidRPr="000C1686">
        <w:rPr>
          <w:rFonts w:eastAsia="Times New Roman"/>
          <w:spacing w:val="-2"/>
          <w:szCs w:val="24"/>
        </w:rPr>
        <w:t>a</w:t>
      </w:r>
      <w:r w:rsidRPr="000C1686">
        <w:rPr>
          <w:rFonts w:eastAsia="Times New Roman"/>
          <w:spacing w:val="1"/>
          <w:szCs w:val="24"/>
        </w:rPr>
        <w:t>r</w:t>
      </w:r>
      <w:r w:rsidRPr="000C1686">
        <w:rPr>
          <w:rFonts w:eastAsia="Times New Roman"/>
          <w:szCs w:val="24"/>
        </w:rPr>
        <w:t>e</w:t>
      </w:r>
      <w:r w:rsidRPr="000C1686">
        <w:rPr>
          <w:rFonts w:eastAsia="Times New Roman"/>
          <w:spacing w:val="-2"/>
          <w:szCs w:val="24"/>
        </w:rPr>
        <w:t>a</w:t>
      </w:r>
      <w:r w:rsidRPr="000C1686">
        <w:rPr>
          <w:rFonts w:eastAsia="Times New Roman"/>
          <w:szCs w:val="24"/>
        </w:rPr>
        <w:t xml:space="preserve">s </w:t>
      </w:r>
      <w:r w:rsidRPr="000C1686">
        <w:rPr>
          <w:rFonts w:eastAsia="Times New Roman"/>
          <w:spacing w:val="1"/>
          <w:szCs w:val="24"/>
        </w:rPr>
        <w:t>i</w:t>
      </w:r>
      <w:r w:rsidRPr="000C1686">
        <w:rPr>
          <w:rFonts w:eastAsia="Times New Roman"/>
          <w:szCs w:val="24"/>
        </w:rPr>
        <w:t>n</w:t>
      </w:r>
      <w:r w:rsidRPr="000C1686">
        <w:rPr>
          <w:rFonts w:eastAsia="Times New Roman"/>
          <w:spacing w:val="-2"/>
          <w:szCs w:val="24"/>
        </w:rPr>
        <w:t xml:space="preserve"> </w:t>
      </w:r>
      <w:r w:rsidRPr="000C1686">
        <w:rPr>
          <w:rFonts w:eastAsia="Times New Roman"/>
          <w:szCs w:val="24"/>
        </w:rPr>
        <w:t>o</w:t>
      </w:r>
      <w:r w:rsidRPr="000C1686">
        <w:rPr>
          <w:rFonts w:eastAsia="Times New Roman"/>
          <w:spacing w:val="1"/>
          <w:szCs w:val="24"/>
        </w:rPr>
        <w:t>r</w:t>
      </w:r>
      <w:r w:rsidRPr="000C1686">
        <w:rPr>
          <w:rFonts w:eastAsia="Times New Roman"/>
          <w:szCs w:val="24"/>
        </w:rPr>
        <w:t>d</w:t>
      </w:r>
      <w:r w:rsidRPr="000C1686">
        <w:rPr>
          <w:rFonts w:eastAsia="Times New Roman"/>
          <w:spacing w:val="-2"/>
          <w:szCs w:val="24"/>
        </w:rPr>
        <w:t>e</w:t>
      </w:r>
      <w:r w:rsidRPr="000C1686">
        <w:rPr>
          <w:rFonts w:eastAsia="Times New Roman"/>
          <w:szCs w:val="24"/>
        </w:rPr>
        <w:t>r</w:t>
      </w:r>
      <w:r w:rsidRPr="000C1686">
        <w:rPr>
          <w:rFonts w:eastAsia="Times New Roman"/>
          <w:spacing w:val="-2"/>
          <w:szCs w:val="24"/>
        </w:rPr>
        <w:t xml:space="preserve"> </w:t>
      </w:r>
      <w:r w:rsidRPr="000C1686">
        <w:rPr>
          <w:rFonts w:eastAsia="Times New Roman"/>
          <w:spacing w:val="1"/>
          <w:szCs w:val="24"/>
        </w:rPr>
        <w:t>t</w:t>
      </w:r>
      <w:r w:rsidRPr="000C1686">
        <w:rPr>
          <w:rFonts w:eastAsia="Times New Roman"/>
          <w:szCs w:val="24"/>
        </w:rPr>
        <w:t xml:space="preserve">o </w:t>
      </w:r>
      <w:r w:rsidRPr="000C1686">
        <w:rPr>
          <w:rFonts w:eastAsia="Times New Roman"/>
          <w:spacing w:val="-2"/>
          <w:szCs w:val="24"/>
        </w:rPr>
        <w:t>s</w:t>
      </w:r>
      <w:r w:rsidRPr="000C1686">
        <w:rPr>
          <w:rFonts w:eastAsia="Times New Roman"/>
          <w:spacing w:val="1"/>
          <w:szCs w:val="24"/>
        </w:rPr>
        <w:t>t</w:t>
      </w:r>
      <w:r w:rsidRPr="000C1686">
        <w:rPr>
          <w:rFonts w:eastAsia="Times New Roman"/>
          <w:spacing w:val="-1"/>
          <w:szCs w:val="24"/>
        </w:rPr>
        <w:t>i</w:t>
      </w:r>
      <w:r w:rsidRPr="000C1686">
        <w:rPr>
          <w:rFonts w:eastAsia="Times New Roman"/>
          <w:spacing w:val="-4"/>
          <w:szCs w:val="24"/>
        </w:rPr>
        <w:t>m</w:t>
      </w:r>
      <w:r w:rsidRPr="000C1686">
        <w:rPr>
          <w:rFonts w:eastAsia="Times New Roman"/>
          <w:szCs w:val="24"/>
        </w:rPr>
        <w:t>u</w:t>
      </w:r>
      <w:r w:rsidRPr="000C1686">
        <w:rPr>
          <w:rFonts w:eastAsia="Times New Roman"/>
          <w:spacing w:val="1"/>
          <w:szCs w:val="24"/>
        </w:rPr>
        <w:t>l</w:t>
      </w:r>
      <w:r w:rsidRPr="000C1686">
        <w:rPr>
          <w:rFonts w:eastAsia="Times New Roman"/>
          <w:szCs w:val="24"/>
        </w:rPr>
        <w:t>a</w:t>
      </w:r>
      <w:r w:rsidRPr="000C1686">
        <w:rPr>
          <w:rFonts w:eastAsia="Times New Roman"/>
          <w:spacing w:val="1"/>
          <w:szCs w:val="24"/>
        </w:rPr>
        <w:t>t</w:t>
      </w:r>
      <w:r w:rsidRPr="000C1686">
        <w:rPr>
          <w:rFonts w:eastAsia="Times New Roman"/>
          <w:szCs w:val="24"/>
        </w:rPr>
        <w:t xml:space="preserve">e </w:t>
      </w:r>
      <w:r w:rsidRPr="000C1686">
        <w:rPr>
          <w:rFonts w:eastAsia="Times New Roman"/>
          <w:spacing w:val="1"/>
          <w:szCs w:val="24"/>
        </w:rPr>
        <w:t>r</w:t>
      </w:r>
      <w:r w:rsidRPr="000C1686">
        <w:rPr>
          <w:rFonts w:eastAsia="Times New Roman"/>
          <w:spacing w:val="-2"/>
          <w:szCs w:val="24"/>
        </w:rPr>
        <w:t>u</w:t>
      </w:r>
      <w:r w:rsidRPr="000C1686">
        <w:rPr>
          <w:rFonts w:eastAsia="Times New Roman"/>
          <w:spacing w:val="1"/>
          <w:szCs w:val="24"/>
        </w:rPr>
        <w:t>r</w:t>
      </w:r>
      <w:r w:rsidRPr="000C1686">
        <w:rPr>
          <w:rFonts w:eastAsia="Times New Roman"/>
          <w:spacing w:val="-2"/>
          <w:szCs w:val="24"/>
        </w:rPr>
        <w:t>a</w:t>
      </w:r>
      <w:r w:rsidRPr="000C1686">
        <w:rPr>
          <w:rFonts w:eastAsia="Times New Roman"/>
          <w:szCs w:val="24"/>
        </w:rPr>
        <w:t>l</w:t>
      </w:r>
      <w:r w:rsidRPr="000C1686">
        <w:rPr>
          <w:rFonts w:eastAsia="Times New Roman"/>
          <w:spacing w:val="1"/>
          <w:szCs w:val="24"/>
        </w:rPr>
        <w:t xml:space="preserve"> </w:t>
      </w:r>
      <w:r w:rsidRPr="000C1686">
        <w:rPr>
          <w:rFonts w:eastAsia="Times New Roman"/>
          <w:szCs w:val="24"/>
        </w:rPr>
        <w:t>ec</w:t>
      </w:r>
      <w:r w:rsidRPr="000C1686">
        <w:rPr>
          <w:rFonts w:eastAsia="Times New Roman"/>
          <w:spacing w:val="-2"/>
          <w:szCs w:val="24"/>
        </w:rPr>
        <w:t>o</w:t>
      </w:r>
      <w:r w:rsidRPr="000C1686">
        <w:rPr>
          <w:rFonts w:eastAsia="Times New Roman"/>
          <w:szCs w:val="24"/>
        </w:rPr>
        <w:t>no</w:t>
      </w:r>
      <w:r w:rsidRPr="000C1686">
        <w:rPr>
          <w:rFonts w:eastAsia="Times New Roman"/>
          <w:spacing w:val="-4"/>
          <w:szCs w:val="24"/>
        </w:rPr>
        <w:t>m</w:t>
      </w:r>
      <w:r w:rsidRPr="000C1686">
        <w:rPr>
          <w:rFonts w:eastAsia="Times New Roman"/>
          <w:spacing w:val="5"/>
          <w:szCs w:val="24"/>
        </w:rPr>
        <w:t>i</w:t>
      </w:r>
      <w:r w:rsidRPr="000C1686">
        <w:rPr>
          <w:rFonts w:eastAsia="Times New Roman"/>
          <w:szCs w:val="24"/>
        </w:rPr>
        <w:t>c and</w:t>
      </w:r>
      <w:r w:rsidRPr="000C1686">
        <w:rPr>
          <w:rFonts w:eastAsia="Times New Roman"/>
          <w:spacing w:val="-2"/>
          <w:szCs w:val="24"/>
        </w:rPr>
        <w:t xml:space="preserve"> </w:t>
      </w:r>
      <w:r w:rsidRPr="000C1686">
        <w:rPr>
          <w:rFonts w:eastAsia="Times New Roman"/>
          <w:szCs w:val="24"/>
        </w:rPr>
        <w:t>so</w:t>
      </w:r>
      <w:r w:rsidRPr="000C1686">
        <w:rPr>
          <w:rFonts w:eastAsia="Times New Roman"/>
          <w:spacing w:val="1"/>
          <w:szCs w:val="24"/>
        </w:rPr>
        <w:t>c</w:t>
      </w:r>
      <w:r w:rsidRPr="000C1686">
        <w:rPr>
          <w:rFonts w:eastAsia="Times New Roman"/>
          <w:spacing w:val="-1"/>
          <w:szCs w:val="24"/>
        </w:rPr>
        <w:t>i</w:t>
      </w:r>
      <w:r w:rsidRPr="000C1686">
        <w:rPr>
          <w:rFonts w:eastAsia="Times New Roman"/>
          <w:szCs w:val="24"/>
        </w:rPr>
        <w:t>al</w:t>
      </w:r>
      <w:r w:rsidRPr="000C1686">
        <w:rPr>
          <w:rFonts w:eastAsia="Times New Roman"/>
          <w:spacing w:val="1"/>
          <w:szCs w:val="24"/>
        </w:rPr>
        <w:t xml:space="preserve"> </w:t>
      </w:r>
      <w:r w:rsidRPr="000C1686">
        <w:rPr>
          <w:rFonts w:eastAsia="Times New Roman"/>
          <w:spacing w:val="-2"/>
          <w:szCs w:val="24"/>
        </w:rPr>
        <w:t>d</w:t>
      </w:r>
      <w:r w:rsidRPr="000C1686">
        <w:rPr>
          <w:rFonts w:eastAsia="Times New Roman"/>
          <w:szCs w:val="24"/>
        </w:rPr>
        <w:t>e</w:t>
      </w:r>
      <w:r w:rsidRPr="000C1686">
        <w:rPr>
          <w:rFonts w:eastAsia="Times New Roman"/>
          <w:spacing w:val="-2"/>
          <w:szCs w:val="24"/>
        </w:rPr>
        <w:t>v</w:t>
      </w:r>
      <w:r w:rsidRPr="000C1686">
        <w:rPr>
          <w:rFonts w:eastAsia="Times New Roman"/>
          <w:szCs w:val="24"/>
        </w:rPr>
        <w:t>e</w:t>
      </w:r>
      <w:r w:rsidRPr="000C1686">
        <w:rPr>
          <w:rFonts w:eastAsia="Times New Roman"/>
          <w:spacing w:val="1"/>
          <w:szCs w:val="24"/>
        </w:rPr>
        <w:t>l</w:t>
      </w:r>
      <w:r w:rsidRPr="000C1686">
        <w:rPr>
          <w:rFonts w:eastAsia="Times New Roman"/>
          <w:szCs w:val="24"/>
        </w:rPr>
        <w:t>op</w:t>
      </w:r>
      <w:r w:rsidRPr="000C1686">
        <w:rPr>
          <w:rFonts w:eastAsia="Times New Roman"/>
          <w:spacing w:val="-4"/>
          <w:szCs w:val="24"/>
        </w:rPr>
        <w:t>m</w:t>
      </w:r>
      <w:r w:rsidRPr="000C1686">
        <w:rPr>
          <w:rFonts w:eastAsia="Times New Roman"/>
          <w:szCs w:val="24"/>
        </w:rPr>
        <w:t>en</w:t>
      </w:r>
      <w:r w:rsidRPr="000C1686">
        <w:rPr>
          <w:rFonts w:eastAsia="Times New Roman"/>
          <w:spacing w:val="1"/>
          <w:szCs w:val="24"/>
        </w:rPr>
        <w:t>t; and</w:t>
      </w:r>
    </w:p>
    <w:p w14:paraId="57A80749" w14:textId="77777777" w:rsidR="00BA67E4" w:rsidRPr="000C1686" w:rsidRDefault="00BA67E4" w:rsidP="000059B2">
      <w:pPr>
        <w:pStyle w:val="ListParagraph"/>
        <w:numPr>
          <w:ilvl w:val="0"/>
          <w:numId w:val="34"/>
        </w:numPr>
        <w:tabs>
          <w:tab w:val="left" w:pos="709"/>
        </w:tabs>
        <w:jc w:val="both"/>
        <w:rPr>
          <w:szCs w:val="24"/>
        </w:rPr>
      </w:pPr>
      <w:r w:rsidRPr="000C1686">
        <w:rPr>
          <w:rFonts w:eastAsia="Times New Roman"/>
          <w:szCs w:val="24"/>
        </w:rPr>
        <w:t>Pro</w:t>
      </w:r>
      <w:r w:rsidRPr="000C1686">
        <w:rPr>
          <w:rFonts w:eastAsia="Times New Roman"/>
          <w:spacing w:val="-3"/>
          <w:szCs w:val="24"/>
        </w:rPr>
        <w:t>m</w:t>
      </w:r>
      <w:r w:rsidRPr="000C1686">
        <w:rPr>
          <w:rFonts w:eastAsia="Times New Roman"/>
          <w:szCs w:val="24"/>
        </w:rPr>
        <w:t>o</w:t>
      </w:r>
      <w:r w:rsidRPr="000C1686">
        <w:rPr>
          <w:rFonts w:eastAsia="Times New Roman"/>
          <w:spacing w:val="1"/>
          <w:szCs w:val="24"/>
        </w:rPr>
        <w:t>t</w:t>
      </w:r>
      <w:r w:rsidRPr="000C1686">
        <w:rPr>
          <w:rFonts w:eastAsia="Times New Roman"/>
          <w:szCs w:val="24"/>
        </w:rPr>
        <w:t xml:space="preserve">e  </w:t>
      </w:r>
      <w:r w:rsidRPr="000C1686">
        <w:rPr>
          <w:rFonts w:eastAsia="Times New Roman"/>
          <w:spacing w:val="5"/>
          <w:szCs w:val="24"/>
        </w:rPr>
        <w:t xml:space="preserve"> </w:t>
      </w:r>
      <w:r w:rsidRPr="000C1686">
        <w:rPr>
          <w:rFonts w:eastAsia="Times New Roman"/>
          <w:spacing w:val="-2"/>
          <w:szCs w:val="24"/>
        </w:rPr>
        <w:t>r</w:t>
      </w:r>
      <w:r w:rsidRPr="000C1686">
        <w:rPr>
          <w:rFonts w:eastAsia="Times New Roman"/>
          <w:szCs w:val="24"/>
        </w:rPr>
        <w:t>a</w:t>
      </w:r>
      <w:r w:rsidRPr="000C1686">
        <w:rPr>
          <w:rFonts w:eastAsia="Times New Roman"/>
          <w:spacing w:val="-1"/>
          <w:szCs w:val="24"/>
        </w:rPr>
        <w:t>t</w:t>
      </w:r>
      <w:r w:rsidRPr="000C1686">
        <w:rPr>
          <w:rFonts w:eastAsia="Times New Roman"/>
          <w:spacing w:val="1"/>
          <w:szCs w:val="24"/>
        </w:rPr>
        <w:t>i</w:t>
      </w:r>
      <w:r w:rsidRPr="000C1686">
        <w:rPr>
          <w:rFonts w:eastAsia="Times New Roman"/>
          <w:szCs w:val="24"/>
        </w:rPr>
        <w:t>on</w:t>
      </w:r>
      <w:r w:rsidRPr="000C1686">
        <w:rPr>
          <w:rFonts w:eastAsia="Times New Roman"/>
          <w:spacing w:val="-2"/>
          <w:szCs w:val="24"/>
        </w:rPr>
        <w:t>a</w:t>
      </w:r>
      <w:r w:rsidRPr="000C1686">
        <w:rPr>
          <w:rFonts w:eastAsia="Times New Roman"/>
          <w:szCs w:val="24"/>
        </w:rPr>
        <w:t xml:space="preserve">l  </w:t>
      </w:r>
      <w:r w:rsidRPr="000C1686">
        <w:rPr>
          <w:rFonts w:eastAsia="Times New Roman"/>
          <w:spacing w:val="6"/>
          <w:szCs w:val="24"/>
        </w:rPr>
        <w:t xml:space="preserve"> </w:t>
      </w:r>
      <w:r w:rsidRPr="000C1686">
        <w:rPr>
          <w:rFonts w:eastAsia="Times New Roman"/>
          <w:spacing w:val="-2"/>
          <w:szCs w:val="24"/>
        </w:rPr>
        <w:t>a</w:t>
      </w:r>
      <w:r w:rsidRPr="000C1686">
        <w:rPr>
          <w:rFonts w:eastAsia="Times New Roman"/>
          <w:szCs w:val="24"/>
        </w:rPr>
        <w:t xml:space="preserve">nd  </w:t>
      </w:r>
      <w:r w:rsidRPr="000C1686">
        <w:rPr>
          <w:rFonts w:eastAsia="Times New Roman"/>
          <w:spacing w:val="3"/>
          <w:szCs w:val="24"/>
        </w:rPr>
        <w:t xml:space="preserve"> </w:t>
      </w:r>
      <w:r w:rsidRPr="000C1686">
        <w:rPr>
          <w:rFonts w:eastAsia="Times New Roman"/>
          <w:szCs w:val="24"/>
        </w:rPr>
        <w:t>e</w:t>
      </w:r>
      <w:r w:rsidRPr="000C1686">
        <w:rPr>
          <w:rFonts w:eastAsia="Times New Roman"/>
          <w:spacing w:val="-1"/>
          <w:szCs w:val="24"/>
        </w:rPr>
        <w:t>f</w:t>
      </w:r>
      <w:r w:rsidRPr="000C1686">
        <w:rPr>
          <w:rFonts w:eastAsia="Times New Roman"/>
          <w:spacing w:val="1"/>
          <w:szCs w:val="24"/>
        </w:rPr>
        <w:t>fi</w:t>
      </w:r>
      <w:r w:rsidRPr="000C1686">
        <w:rPr>
          <w:rFonts w:eastAsia="Times New Roman"/>
          <w:spacing w:val="-2"/>
          <w:szCs w:val="24"/>
        </w:rPr>
        <w:t>c</w:t>
      </w:r>
      <w:r w:rsidRPr="000C1686">
        <w:rPr>
          <w:rFonts w:eastAsia="Times New Roman"/>
          <w:spacing w:val="1"/>
          <w:szCs w:val="24"/>
        </w:rPr>
        <w:t>i</w:t>
      </w:r>
      <w:r w:rsidRPr="000C1686">
        <w:rPr>
          <w:rFonts w:eastAsia="Times New Roman"/>
          <w:szCs w:val="24"/>
        </w:rPr>
        <w:t>e</w:t>
      </w:r>
      <w:r w:rsidRPr="000C1686">
        <w:rPr>
          <w:rFonts w:eastAsia="Times New Roman"/>
          <w:spacing w:val="-2"/>
          <w:szCs w:val="24"/>
        </w:rPr>
        <w:t>n</w:t>
      </w:r>
      <w:r w:rsidRPr="000C1686">
        <w:rPr>
          <w:rFonts w:eastAsia="Times New Roman"/>
          <w:szCs w:val="24"/>
        </w:rPr>
        <w:t xml:space="preserve">t  </w:t>
      </w:r>
      <w:r w:rsidRPr="000C1686">
        <w:rPr>
          <w:rFonts w:eastAsia="Times New Roman"/>
          <w:spacing w:val="6"/>
          <w:szCs w:val="24"/>
        </w:rPr>
        <w:t xml:space="preserve"> </w:t>
      </w:r>
      <w:r w:rsidRPr="000C1686">
        <w:rPr>
          <w:rFonts w:eastAsia="Times New Roman"/>
          <w:spacing w:val="-2"/>
          <w:szCs w:val="24"/>
        </w:rPr>
        <w:t>p</w:t>
      </w:r>
      <w:r w:rsidRPr="000C1686">
        <w:rPr>
          <w:rFonts w:eastAsia="Times New Roman"/>
          <w:spacing w:val="1"/>
          <w:szCs w:val="24"/>
        </w:rPr>
        <w:t>r</w:t>
      </w:r>
      <w:r w:rsidRPr="000C1686">
        <w:rPr>
          <w:rFonts w:eastAsia="Times New Roman"/>
          <w:szCs w:val="24"/>
        </w:rPr>
        <w:t>od</w:t>
      </w:r>
      <w:r w:rsidRPr="000C1686">
        <w:rPr>
          <w:rFonts w:eastAsia="Times New Roman"/>
          <w:spacing w:val="-2"/>
          <w:szCs w:val="24"/>
        </w:rPr>
        <w:t>u</w:t>
      </w:r>
      <w:r w:rsidRPr="000C1686">
        <w:rPr>
          <w:rFonts w:eastAsia="Times New Roman"/>
          <w:szCs w:val="24"/>
        </w:rPr>
        <w:t>c</w:t>
      </w:r>
      <w:r w:rsidRPr="000C1686">
        <w:rPr>
          <w:rFonts w:eastAsia="Times New Roman"/>
          <w:spacing w:val="-1"/>
          <w:szCs w:val="24"/>
        </w:rPr>
        <w:t>t</w:t>
      </w:r>
      <w:r w:rsidRPr="000C1686">
        <w:rPr>
          <w:rFonts w:eastAsia="Times New Roman"/>
          <w:spacing w:val="1"/>
          <w:szCs w:val="24"/>
        </w:rPr>
        <w:t>i</w:t>
      </w:r>
      <w:r w:rsidRPr="000C1686">
        <w:rPr>
          <w:rFonts w:eastAsia="Times New Roman"/>
          <w:szCs w:val="24"/>
        </w:rPr>
        <w:t xml:space="preserve">on  </w:t>
      </w:r>
      <w:r w:rsidRPr="000C1686">
        <w:rPr>
          <w:rFonts w:eastAsia="Times New Roman"/>
          <w:spacing w:val="3"/>
          <w:szCs w:val="24"/>
        </w:rPr>
        <w:t xml:space="preserve"> </w:t>
      </w:r>
      <w:r w:rsidRPr="000C1686">
        <w:rPr>
          <w:rFonts w:eastAsia="Times New Roman"/>
          <w:szCs w:val="24"/>
        </w:rPr>
        <w:t xml:space="preserve">and  </w:t>
      </w:r>
      <w:r w:rsidRPr="000C1686">
        <w:rPr>
          <w:rFonts w:eastAsia="Times New Roman"/>
          <w:spacing w:val="3"/>
          <w:szCs w:val="24"/>
        </w:rPr>
        <w:t xml:space="preserve"> </w:t>
      </w:r>
      <w:r w:rsidRPr="000C1686">
        <w:rPr>
          <w:rFonts w:eastAsia="Times New Roman"/>
          <w:spacing w:val="-2"/>
          <w:szCs w:val="24"/>
        </w:rPr>
        <w:t>u</w:t>
      </w:r>
      <w:r w:rsidRPr="000C1686">
        <w:rPr>
          <w:rFonts w:eastAsia="Times New Roman"/>
          <w:szCs w:val="24"/>
        </w:rPr>
        <w:t xml:space="preserve">se  </w:t>
      </w:r>
      <w:r w:rsidRPr="000C1686">
        <w:rPr>
          <w:rFonts w:eastAsia="Times New Roman"/>
          <w:spacing w:val="6"/>
          <w:szCs w:val="24"/>
        </w:rPr>
        <w:t xml:space="preserve"> </w:t>
      </w:r>
      <w:r w:rsidRPr="000C1686">
        <w:rPr>
          <w:rFonts w:eastAsia="Times New Roman"/>
          <w:spacing w:val="-2"/>
          <w:szCs w:val="24"/>
        </w:rPr>
        <w:t>o</w:t>
      </w:r>
      <w:r w:rsidRPr="000C1686">
        <w:rPr>
          <w:rFonts w:eastAsia="Times New Roman"/>
          <w:szCs w:val="24"/>
        </w:rPr>
        <w:t xml:space="preserve">f  </w:t>
      </w:r>
      <w:r w:rsidRPr="000C1686">
        <w:rPr>
          <w:rFonts w:eastAsia="Times New Roman"/>
          <w:spacing w:val="6"/>
          <w:szCs w:val="24"/>
        </w:rPr>
        <w:t xml:space="preserve"> </w:t>
      </w:r>
      <w:r w:rsidR="00AB146F" w:rsidRPr="000C1686">
        <w:rPr>
          <w:rFonts w:eastAsia="Times New Roman"/>
          <w:spacing w:val="-2"/>
          <w:szCs w:val="24"/>
        </w:rPr>
        <w:t>e</w:t>
      </w:r>
      <w:r w:rsidR="00AB146F" w:rsidRPr="000C1686">
        <w:rPr>
          <w:rFonts w:eastAsia="Times New Roman"/>
          <w:szCs w:val="24"/>
        </w:rPr>
        <w:t>ne</w:t>
      </w:r>
      <w:r w:rsidR="00AB146F" w:rsidRPr="000C1686">
        <w:rPr>
          <w:rFonts w:eastAsia="Times New Roman"/>
          <w:spacing w:val="1"/>
          <w:szCs w:val="24"/>
        </w:rPr>
        <w:t>r</w:t>
      </w:r>
      <w:r w:rsidR="00AB146F" w:rsidRPr="000C1686">
        <w:rPr>
          <w:rFonts w:eastAsia="Times New Roman"/>
          <w:spacing w:val="-2"/>
          <w:szCs w:val="24"/>
        </w:rPr>
        <w:t>gy</w:t>
      </w:r>
      <w:r w:rsidR="00AB146F" w:rsidRPr="000C1686">
        <w:rPr>
          <w:rFonts w:eastAsia="Times New Roman"/>
          <w:szCs w:val="24"/>
        </w:rPr>
        <w:t>, and</w:t>
      </w:r>
      <w:r w:rsidRPr="000C1686">
        <w:rPr>
          <w:rFonts w:eastAsia="Times New Roman"/>
          <w:szCs w:val="24"/>
        </w:rPr>
        <w:t xml:space="preserve">  </w:t>
      </w:r>
      <w:r w:rsidRPr="000C1686">
        <w:rPr>
          <w:rFonts w:eastAsia="Times New Roman"/>
          <w:spacing w:val="3"/>
          <w:szCs w:val="24"/>
        </w:rPr>
        <w:t xml:space="preserve"> </w:t>
      </w:r>
      <w:r w:rsidRPr="000C1686">
        <w:rPr>
          <w:rFonts w:eastAsia="Times New Roman"/>
          <w:spacing w:val="1"/>
          <w:szCs w:val="24"/>
        </w:rPr>
        <w:t>f</w:t>
      </w:r>
      <w:r w:rsidRPr="000C1686">
        <w:rPr>
          <w:rFonts w:eastAsia="Times New Roman"/>
          <w:szCs w:val="24"/>
        </w:rPr>
        <w:t>a</w:t>
      </w:r>
      <w:r w:rsidRPr="000C1686">
        <w:rPr>
          <w:rFonts w:eastAsia="Times New Roman"/>
          <w:spacing w:val="-2"/>
          <w:szCs w:val="24"/>
        </w:rPr>
        <w:t>c</w:t>
      </w:r>
      <w:r w:rsidRPr="000C1686">
        <w:rPr>
          <w:rFonts w:eastAsia="Times New Roman"/>
          <w:spacing w:val="1"/>
          <w:szCs w:val="24"/>
        </w:rPr>
        <w:t>i</w:t>
      </w:r>
      <w:r w:rsidRPr="000C1686">
        <w:rPr>
          <w:rFonts w:eastAsia="Times New Roman"/>
          <w:spacing w:val="-1"/>
          <w:szCs w:val="24"/>
        </w:rPr>
        <w:t>l</w:t>
      </w:r>
      <w:r w:rsidRPr="000C1686">
        <w:rPr>
          <w:rFonts w:eastAsia="Times New Roman"/>
          <w:spacing w:val="1"/>
          <w:szCs w:val="24"/>
        </w:rPr>
        <w:t>it</w:t>
      </w:r>
      <w:r w:rsidRPr="000C1686">
        <w:rPr>
          <w:rFonts w:eastAsia="Times New Roman"/>
          <w:spacing w:val="-2"/>
          <w:szCs w:val="24"/>
        </w:rPr>
        <w:t>a</w:t>
      </w:r>
      <w:r w:rsidRPr="000C1686">
        <w:rPr>
          <w:rFonts w:eastAsia="Times New Roman"/>
          <w:spacing w:val="1"/>
          <w:szCs w:val="24"/>
        </w:rPr>
        <w:t>t</w:t>
      </w:r>
      <w:r w:rsidRPr="000C1686">
        <w:rPr>
          <w:rFonts w:eastAsia="Times New Roman"/>
          <w:szCs w:val="24"/>
        </w:rPr>
        <w:t xml:space="preserve">e </w:t>
      </w:r>
      <w:r w:rsidRPr="000C1686">
        <w:rPr>
          <w:rFonts w:eastAsia="Times New Roman"/>
          <w:spacing w:val="1"/>
          <w:szCs w:val="24"/>
        </w:rPr>
        <w:t>i</w:t>
      </w:r>
      <w:r w:rsidRPr="000C1686">
        <w:rPr>
          <w:rFonts w:eastAsia="Times New Roman"/>
          <w:szCs w:val="24"/>
        </w:rPr>
        <w:t>de</w:t>
      </w:r>
      <w:r w:rsidRPr="000C1686">
        <w:rPr>
          <w:rFonts w:eastAsia="Times New Roman"/>
          <w:spacing w:val="-2"/>
          <w:szCs w:val="24"/>
        </w:rPr>
        <w:t>n</w:t>
      </w:r>
      <w:r w:rsidRPr="000C1686">
        <w:rPr>
          <w:rFonts w:eastAsia="Times New Roman"/>
          <w:spacing w:val="1"/>
          <w:szCs w:val="24"/>
        </w:rPr>
        <w:t>t</w:t>
      </w:r>
      <w:r w:rsidRPr="000C1686">
        <w:rPr>
          <w:rFonts w:eastAsia="Times New Roman"/>
          <w:spacing w:val="-1"/>
          <w:szCs w:val="24"/>
        </w:rPr>
        <w:t>i</w:t>
      </w:r>
      <w:r w:rsidRPr="000C1686">
        <w:rPr>
          <w:rFonts w:eastAsia="Times New Roman"/>
          <w:spacing w:val="1"/>
          <w:szCs w:val="24"/>
        </w:rPr>
        <w:t>f</w:t>
      </w:r>
      <w:r w:rsidRPr="000C1686">
        <w:rPr>
          <w:rFonts w:eastAsia="Times New Roman"/>
          <w:spacing w:val="-1"/>
          <w:szCs w:val="24"/>
        </w:rPr>
        <w:t>i</w:t>
      </w:r>
      <w:r w:rsidRPr="000C1686">
        <w:rPr>
          <w:rFonts w:eastAsia="Times New Roman"/>
          <w:szCs w:val="24"/>
        </w:rPr>
        <w:t>ca</w:t>
      </w:r>
      <w:r w:rsidRPr="000C1686">
        <w:rPr>
          <w:rFonts w:eastAsia="Times New Roman"/>
          <w:spacing w:val="-1"/>
          <w:szCs w:val="24"/>
        </w:rPr>
        <w:t>t</w:t>
      </w:r>
      <w:r w:rsidRPr="000C1686">
        <w:rPr>
          <w:rFonts w:eastAsia="Times New Roman"/>
          <w:spacing w:val="1"/>
          <w:szCs w:val="24"/>
        </w:rPr>
        <w:t>i</w:t>
      </w:r>
      <w:r w:rsidRPr="000C1686">
        <w:rPr>
          <w:rFonts w:eastAsia="Times New Roman"/>
          <w:szCs w:val="24"/>
        </w:rPr>
        <w:t>on</w:t>
      </w:r>
      <w:r w:rsidRPr="000C1686">
        <w:rPr>
          <w:rFonts w:eastAsia="Times New Roman"/>
          <w:spacing w:val="43"/>
          <w:szCs w:val="24"/>
        </w:rPr>
        <w:t xml:space="preserve"> </w:t>
      </w:r>
      <w:r w:rsidRPr="000C1686">
        <w:rPr>
          <w:rFonts w:eastAsia="Times New Roman"/>
          <w:szCs w:val="24"/>
        </w:rPr>
        <w:t>and</w:t>
      </w:r>
      <w:r w:rsidRPr="000C1686">
        <w:rPr>
          <w:rFonts w:eastAsia="Times New Roman"/>
          <w:spacing w:val="46"/>
          <w:szCs w:val="24"/>
        </w:rPr>
        <w:t xml:space="preserve"> </w:t>
      </w:r>
      <w:r w:rsidRPr="000C1686">
        <w:rPr>
          <w:rFonts w:eastAsia="Times New Roman"/>
          <w:spacing w:val="-2"/>
          <w:szCs w:val="24"/>
        </w:rPr>
        <w:t>d</w:t>
      </w:r>
      <w:r w:rsidRPr="000C1686">
        <w:rPr>
          <w:rFonts w:eastAsia="Times New Roman"/>
          <w:szCs w:val="24"/>
        </w:rPr>
        <w:t>e</w:t>
      </w:r>
      <w:r w:rsidRPr="000C1686">
        <w:rPr>
          <w:rFonts w:eastAsia="Times New Roman"/>
          <w:spacing w:val="-2"/>
          <w:szCs w:val="24"/>
        </w:rPr>
        <w:t>v</w:t>
      </w:r>
      <w:r w:rsidRPr="000C1686">
        <w:rPr>
          <w:rFonts w:eastAsia="Times New Roman"/>
          <w:szCs w:val="24"/>
        </w:rPr>
        <w:t>e</w:t>
      </w:r>
      <w:r w:rsidRPr="000C1686">
        <w:rPr>
          <w:rFonts w:eastAsia="Times New Roman"/>
          <w:spacing w:val="1"/>
          <w:szCs w:val="24"/>
        </w:rPr>
        <w:t>l</w:t>
      </w:r>
      <w:r w:rsidRPr="000C1686">
        <w:rPr>
          <w:rFonts w:eastAsia="Times New Roman"/>
          <w:szCs w:val="24"/>
        </w:rPr>
        <w:t>o</w:t>
      </w:r>
      <w:r w:rsidRPr="000C1686">
        <w:rPr>
          <w:rFonts w:eastAsia="Times New Roman"/>
          <w:spacing w:val="-2"/>
          <w:szCs w:val="24"/>
        </w:rPr>
        <w:t>p</w:t>
      </w:r>
      <w:r w:rsidRPr="000C1686">
        <w:rPr>
          <w:rFonts w:eastAsia="Times New Roman"/>
          <w:spacing w:val="-4"/>
          <w:szCs w:val="24"/>
        </w:rPr>
        <w:t>m</w:t>
      </w:r>
      <w:r w:rsidRPr="000C1686">
        <w:rPr>
          <w:rFonts w:eastAsia="Times New Roman"/>
          <w:szCs w:val="24"/>
        </w:rPr>
        <w:t>ent</w:t>
      </w:r>
      <w:r w:rsidRPr="000C1686">
        <w:rPr>
          <w:rFonts w:eastAsia="Times New Roman"/>
          <w:spacing w:val="47"/>
          <w:szCs w:val="24"/>
        </w:rPr>
        <w:t xml:space="preserve"> </w:t>
      </w:r>
      <w:r w:rsidRPr="000C1686">
        <w:rPr>
          <w:rFonts w:eastAsia="Times New Roman"/>
          <w:szCs w:val="24"/>
        </w:rPr>
        <w:t>of</w:t>
      </w:r>
      <w:r w:rsidRPr="000C1686">
        <w:rPr>
          <w:rFonts w:eastAsia="Times New Roman"/>
          <w:spacing w:val="46"/>
          <w:szCs w:val="24"/>
        </w:rPr>
        <w:t xml:space="preserve"> </w:t>
      </w:r>
      <w:r w:rsidRPr="000C1686">
        <w:rPr>
          <w:rFonts w:eastAsia="Times New Roman"/>
          <w:spacing w:val="1"/>
          <w:szCs w:val="24"/>
        </w:rPr>
        <w:t>i</w:t>
      </w:r>
      <w:r w:rsidRPr="000C1686">
        <w:rPr>
          <w:rFonts w:eastAsia="Times New Roman"/>
          <w:spacing w:val="-4"/>
          <w:szCs w:val="24"/>
        </w:rPr>
        <w:t>m</w:t>
      </w:r>
      <w:r w:rsidRPr="000C1686">
        <w:rPr>
          <w:rFonts w:eastAsia="Times New Roman"/>
          <w:szCs w:val="24"/>
        </w:rPr>
        <w:t>p</w:t>
      </w:r>
      <w:r w:rsidRPr="000C1686">
        <w:rPr>
          <w:rFonts w:eastAsia="Times New Roman"/>
          <w:spacing w:val="1"/>
          <w:szCs w:val="24"/>
        </w:rPr>
        <w:t>r</w:t>
      </w:r>
      <w:r w:rsidRPr="000C1686">
        <w:rPr>
          <w:rFonts w:eastAsia="Times New Roman"/>
          <w:szCs w:val="24"/>
        </w:rPr>
        <w:t>o</w:t>
      </w:r>
      <w:r w:rsidRPr="000C1686">
        <w:rPr>
          <w:rFonts w:eastAsia="Times New Roman"/>
          <w:spacing w:val="-2"/>
          <w:szCs w:val="24"/>
        </w:rPr>
        <w:t>v</w:t>
      </w:r>
      <w:r w:rsidRPr="000C1686">
        <w:rPr>
          <w:rFonts w:eastAsia="Times New Roman"/>
          <w:szCs w:val="24"/>
        </w:rPr>
        <w:t>ed</w:t>
      </w:r>
      <w:r w:rsidRPr="000C1686">
        <w:rPr>
          <w:rFonts w:eastAsia="Times New Roman"/>
          <w:spacing w:val="46"/>
          <w:szCs w:val="24"/>
        </w:rPr>
        <w:t xml:space="preserve"> </w:t>
      </w:r>
      <w:r w:rsidRPr="000C1686">
        <w:rPr>
          <w:rFonts w:eastAsia="Times New Roman"/>
          <w:szCs w:val="24"/>
        </w:rPr>
        <w:t>en</w:t>
      </w:r>
      <w:r w:rsidRPr="000C1686">
        <w:rPr>
          <w:rFonts w:eastAsia="Times New Roman"/>
          <w:spacing w:val="-2"/>
          <w:szCs w:val="24"/>
        </w:rPr>
        <w:t>e</w:t>
      </w:r>
      <w:r w:rsidRPr="000C1686">
        <w:rPr>
          <w:rFonts w:eastAsia="Times New Roman"/>
          <w:spacing w:val="1"/>
          <w:szCs w:val="24"/>
        </w:rPr>
        <w:t>r</w:t>
      </w:r>
      <w:r w:rsidRPr="000C1686">
        <w:rPr>
          <w:rFonts w:eastAsia="Times New Roman"/>
          <w:spacing w:val="-2"/>
          <w:szCs w:val="24"/>
        </w:rPr>
        <w:t>g</w:t>
      </w:r>
      <w:r w:rsidRPr="000C1686">
        <w:rPr>
          <w:rFonts w:eastAsia="Times New Roman"/>
          <w:szCs w:val="24"/>
        </w:rPr>
        <w:t>y</w:t>
      </w:r>
      <w:r w:rsidRPr="000C1686">
        <w:rPr>
          <w:rFonts w:eastAsia="Times New Roman"/>
          <w:spacing w:val="46"/>
          <w:szCs w:val="24"/>
        </w:rPr>
        <w:t xml:space="preserve"> </w:t>
      </w:r>
      <w:r w:rsidRPr="000C1686">
        <w:rPr>
          <w:rFonts w:eastAsia="Times New Roman"/>
          <w:szCs w:val="24"/>
        </w:rPr>
        <w:t>p</w:t>
      </w:r>
      <w:r w:rsidRPr="000C1686">
        <w:rPr>
          <w:rFonts w:eastAsia="Times New Roman"/>
          <w:spacing w:val="1"/>
          <w:szCs w:val="24"/>
        </w:rPr>
        <w:t>r</w:t>
      </w:r>
      <w:r w:rsidRPr="000C1686">
        <w:rPr>
          <w:rFonts w:eastAsia="Times New Roman"/>
          <w:spacing w:val="-2"/>
          <w:szCs w:val="24"/>
        </w:rPr>
        <w:t>o</w:t>
      </w:r>
      <w:r w:rsidRPr="000C1686">
        <w:rPr>
          <w:rFonts w:eastAsia="Times New Roman"/>
          <w:spacing w:val="1"/>
          <w:szCs w:val="24"/>
        </w:rPr>
        <w:t>j</w:t>
      </w:r>
      <w:r w:rsidRPr="000C1686">
        <w:rPr>
          <w:rFonts w:eastAsia="Times New Roman"/>
          <w:szCs w:val="24"/>
        </w:rPr>
        <w:t>e</w:t>
      </w:r>
      <w:r w:rsidRPr="000C1686">
        <w:rPr>
          <w:rFonts w:eastAsia="Times New Roman"/>
          <w:spacing w:val="-2"/>
          <w:szCs w:val="24"/>
        </w:rPr>
        <w:t>c</w:t>
      </w:r>
      <w:r w:rsidRPr="000C1686">
        <w:rPr>
          <w:rFonts w:eastAsia="Times New Roman"/>
          <w:spacing w:val="1"/>
          <w:szCs w:val="24"/>
        </w:rPr>
        <w:t>t</w:t>
      </w:r>
      <w:r w:rsidRPr="000C1686">
        <w:rPr>
          <w:rFonts w:eastAsia="Times New Roman"/>
          <w:szCs w:val="24"/>
        </w:rPr>
        <w:t>s</w:t>
      </w:r>
      <w:r w:rsidRPr="000C1686">
        <w:rPr>
          <w:rFonts w:eastAsia="Times New Roman"/>
          <w:spacing w:val="46"/>
          <w:szCs w:val="24"/>
        </w:rPr>
        <w:t xml:space="preserve"> </w:t>
      </w:r>
      <w:r w:rsidRPr="000C1686">
        <w:rPr>
          <w:rFonts w:eastAsia="Times New Roman"/>
          <w:spacing w:val="-2"/>
          <w:szCs w:val="24"/>
        </w:rPr>
        <w:t>a</w:t>
      </w:r>
      <w:r w:rsidRPr="000C1686">
        <w:rPr>
          <w:rFonts w:eastAsia="Times New Roman"/>
          <w:szCs w:val="24"/>
        </w:rPr>
        <w:t>nd</w:t>
      </w:r>
      <w:r w:rsidRPr="000C1686">
        <w:rPr>
          <w:rFonts w:eastAsia="Times New Roman"/>
          <w:spacing w:val="46"/>
          <w:szCs w:val="24"/>
        </w:rPr>
        <w:t xml:space="preserve"> </w:t>
      </w:r>
      <w:r w:rsidRPr="000C1686">
        <w:rPr>
          <w:rFonts w:eastAsia="Times New Roman"/>
          <w:spacing w:val="-2"/>
          <w:szCs w:val="24"/>
        </w:rPr>
        <w:t>a</w:t>
      </w:r>
      <w:r w:rsidRPr="000C1686">
        <w:rPr>
          <w:rFonts w:eastAsia="Times New Roman"/>
          <w:szCs w:val="24"/>
        </w:rPr>
        <w:t>c</w:t>
      </w:r>
      <w:r w:rsidRPr="000C1686">
        <w:rPr>
          <w:rFonts w:eastAsia="Times New Roman"/>
          <w:spacing w:val="-1"/>
          <w:szCs w:val="24"/>
        </w:rPr>
        <w:t>t</w:t>
      </w:r>
      <w:r w:rsidRPr="000C1686">
        <w:rPr>
          <w:rFonts w:eastAsia="Times New Roman"/>
          <w:spacing w:val="1"/>
          <w:szCs w:val="24"/>
        </w:rPr>
        <w:t>i</w:t>
      </w:r>
      <w:r w:rsidRPr="000C1686">
        <w:rPr>
          <w:rFonts w:eastAsia="Times New Roman"/>
          <w:spacing w:val="-2"/>
          <w:szCs w:val="24"/>
        </w:rPr>
        <w:t>v</w:t>
      </w:r>
      <w:r w:rsidRPr="000C1686">
        <w:rPr>
          <w:rFonts w:eastAsia="Times New Roman"/>
          <w:spacing w:val="1"/>
          <w:szCs w:val="24"/>
        </w:rPr>
        <w:t>it</w:t>
      </w:r>
      <w:r w:rsidRPr="000C1686">
        <w:rPr>
          <w:rFonts w:eastAsia="Times New Roman"/>
          <w:spacing w:val="-1"/>
          <w:szCs w:val="24"/>
        </w:rPr>
        <w:t>i</w:t>
      </w:r>
      <w:r w:rsidRPr="000C1686">
        <w:rPr>
          <w:rFonts w:eastAsia="Times New Roman"/>
          <w:szCs w:val="24"/>
        </w:rPr>
        <w:t>es</w:t>
      </w:r>
      <w:r w:rsidRPr="000C1686">
        <w:rPr>
          <w:rFonts w:eastAsia="Times New Roman"/>
          <w:spacing w:val="44"/>
          <w:szCs w:val="24"/>
        </w:rPr>
        <w:t xml:space="preserve"> </w:t>
      </w:r>
      <w:r w:rsidRPr="000C1686">
        <w:rPr>
          <w:rFonts w:eastAsia="Times New Roman"/>
          <w:spacing w:val="1"/>
          <w:szCs w:val="24"/>
        </w:rPr>
        <w:t>i</w:t>
      </w:r>
      <w:r w:rsidRPr="000C1686">
        <w:rPr>
          <w:rFonts w:eastAsia="Times New Roman"/>
          <w:szCs w:val="24"/>
        </w:rPr>
        <w:t>n</w:t>
      </w:r>
      <w:r w:rsidRPr="000C1686">
        <w:rPr>
          <w:rFonts w:eastAsia="Times New Roman"/>
          <w:spacing w:val="43"/>
          <w:szCs w:val="24"/>
        </w:rPr>
        <w:t xml:space="preserve"> </w:t>
      </w:r>
      <w:r w:rsidRPr="000C1686">
        <w:rPr>
          <w:rFonts w:eastAsia="Times New Roman"/>
          <w:spacing w:val="1"/>
          <w:szCs w:val="24"/>
        </w:rPr>
        <w:t>r</w:t>
      </w:r>
      <w:r w:rsidRPr="000C1686">
        <w:rPr>
          <w:rFonts w:eastAsia="Times New Roman"/>
          <w:szCs w:val="24"/>
        </w:rPr>
        <w:t>u</w:t>
      </w:r>
      <w:r w:rsidRPr="000C1686">
        <w:rPr>
          <w:rFonts w:eastAsia="Times New Roman"/>
          <w:spacing w:val="-2"/>
          <w:szCs w:val="24"/>
        </w:rPr>
        <w:t>r</w:t>
      </w:r>
      <w:r w:rsidRPr="000C1686">
        <w:rPr>
          <w:rFonts w:eastAsia="Times New Roman"/>
          <w:szCs w:val="24"/>
        </w:rPr>
        <w:t>al a</w:t>
      </w:r>
      <w:r w:rsidRPr="000C1686">
        <w:rPr>
          <w:rFonts w:eastAsia="Times New Roman"/>
          <w:spacing w:val="1"/>
          <w:szCs w:val="24"/>
        </w:rPr>
        <w:t>r</w:t>
      </w:r>
      <w:r w:rsidRPr="000C1686">
        <w:rPr>
          <w:rFonts w:eastAsia="Times New Roman"/>
          <w:szCs w:val="24"/>
        </w:rPr>
        <w:t>e</w:t>
      </w:r>
      <w:r w:rsidRPr="000C1686">
        <w:rPr>
          <w:rFonts w:eastAsia="Times New Roman"/>
          <w:spacing w:val="-2"/>
          <w:szCs w:val="24"/>
        </w:rPr>
        <w:t>a</w:t>
      </w:r>
      <w:r w:rsidRPr="000C1686">
        <w:rPr>
          <w:rFonts w:eastAsia="Times New Roman"/>
          <w:szCs w:val="24"/>
        </w:rPr>
        <w:t>s.</w:t>
      </w:r>
    </w:p>
    <w:p w14:paraId="642C6671" w14:textId="77777777" w:rsidR="00BA67E4" w:rsidRPr="000C1686" w:rsidRDefault="00BA67E4" w:rsidP="009B445D">
      <w:pPr>
        <w:spacing w:before="120" w:after="120"/>
        <w:jc w:val="both"/>
        <w:rPr>
          <w:b/>
          <w:i/>
          <w:sz w:val="24"/>
          <w:szCs w:val="24"/>
        </w:rPr>
      </w:pPr>
      <w:r w:rsidRPr="000C1686">
        <w:rPr>
          <w:b/>
          <w:i/>
          <w:sz w:val="24"/>
          <w:szCs w:val="24"/>
        </w:rPr>
        <w:t xml:space="preserve"> Zonal Water, Mines and Energy Offices</w:t>
      </w:r>
      <w:bookmarkEnd w:id="559"/>
    </w:p>
    <w:p w14:paraId="1662DE9C" w14:textId="77777777" w:rsidR="00BA67E4" w:rsidRPr="000C1686" w:rsidRDefault="00BA67E4" w:rsidP="000059B2">
      <w:pPr>
        <w:pStyle w:val="ListParagraph"/>
        <w:numPr>
          <w:ilvl w:val="0"/>
          <w:numId w:val="35"/>
        </w:numPr>
        <w:tabs>
          <w:tab w:val="left" w:pos="720"/>
          <w:tab w:val="left" w:pos="1710"/>
        </w:tabs>
        <w:autoSpaceDE w:val="0"/>
        <w:autoSpaceDN w:val="0"/>
        <w:adjustRightInd w:val="0"/>
        <w:jc w:val="both"/>
        <w:rPr>
          <w:szCs w:val="24"/>
        </w:rPr>
      </w:pPr>
      <w:r w:rsidRPr="000C1686">
        <w:rPr>
          <w:szCs w:val="24"/>
        </w:rPr>
        <w:t>Create awareness on the overall aspects associated with the alternative sources of energy for Woreda officials/experts;</w:t>
      </w:r>
    </w:p>
    <w:p w14:paraId="6A02CD2D" w14:textId="77777777" w:rsidR="00BA67E4" w:rsidRPr="000C1686" w:rsidRDefault="00BA67E4" w:rsidP="000059B2">
      <w:pPr>
        <w:pStyle w:val="ListParagraph"/>
        <w:numPr>
          <w:ilvl w:val="0"/>
          <w:numId w:val="35"/>
        </w:numPr>
        <w:tabs>
          <w:tab w:val="left" w:pos="720"/>
          <w:tab w:val="left" w:pos="1710"/>
        </w:tabs>
        <w:autoSpaceDE w:val="0"/>
        <w:autoSpaceDN w:val="0"/>
        <w:adjustRightInd w:val="0"/>
        <w:jc w:val="both"/>
        <w:rPr>
          <w:szCs w:val="24"/>
        </w:rPr>
      </w:pPr>
      <w:r w:rsidRPr="000C1686">
        <w:rPr>
          <w:szCs w:val="24"/>
        </w:rPr>
        <w:t xml:space="preserve">Undertake follow-up, monitoring and evaluation of the programs in their respective zones together with Woreda officials/experts; </w:t>
      </w:r>
    </w:p>
    <w:p w14:paraId="088634A2" w14:textId="77777777" w:rsidR="00BA67E4" w:rsidRPr="000C1686" w:rsidRDefault="00BA67E4" w:rsidP="000059B2">
      <w:pPr>
        <w:pStyle w:val="ListParagraph"/>
        <w:numPr>
          <w:ilvl w:val="0"/>
          <w:numId w:val="35"/>
        </w:numPr>
        <w:tabs>
          <w:tab w:val="left" w:pos="720"/>
          <w:tab w:val="left" w:pos="1710"/>
        </w:tabs>
        <w:autoSpaceDE w:val="0"/>
        <w:autoSpaceDN w:val="0"/>
        <w:adjustRightInd w:val="0"/>
        <w:jc w:val="both"/>
        <w:rPr>
          <w:bCs/>
          <w:szCs w:val="24"/>
        </w:rPr>
      </w:pPr>
      <w:r w:rsidRPr="000C1686">
        <w:rPr>
          <w:szCs w:val="24"/>
        </w:rPr>
        <w:t>Establish necessary integration with Zonal sector offices including Agricultural and Natural Resources Departments, Women’s Affairs Offices, Police Offices;</w:t>
      </w:r>
    </w:p>
    <w:p w14:paraId="1F9DD2F1" w14:textId="77777777" w:rsidR="00BA67E4" w:rsidRPr="000C1686" w:rsidRDefault="00BA67E4" w:rsidP="000059B2">
      <w:pPr>
        <w:pStyle w:val="ListParagraph"/>
        <w:numPr>
          <w:ilvl w:val="0"/>
          <w:numId w:val="35"/>
        </w:numPr>
        <w:tabs>
          <w:tab w:val="left" w:pos="720"/>
          <w:tab w:val="left" w:pos="1710"/>
        </w:tabs>
        <w:autoSpaceDE w:val="0"/>
        <w:autoSpaceDN w:val="0"/>
        <w:adjustRightInd w:val="0"/>
        <w:jc w:val="both"/>
        <w:rPr>
          <w:bCs/>
          <w:szCs w:val="24"/>
        </w:rPr>
      </w:pPr>
      <w:r w:rsidRPr="000C1686">
        <w:rPr>
          <w:szCs w:val="24"/>
        </w:rPr>
        <w:t>Report to Regional Water, Mines and Energy Bureaus/Agencies on the overall progresses and problems encountered on the programs on a monthly basis;</w:t>
      </w:r>
    </w:p>
    <w:p w14:paraId="04B221D9" w14:textId="77777777" w:rsidR="00BA67E4" w:rsidRPr="000C1686" w:rsidRDefault="00BA67E4" w:rsidP="000059B2">
      <w:pPr>
        <w:pStyle w:val="ListParagraph"/>
        <w:numPr>
          <w:ilvl w:val="0"/>
          <w:numId w:val="35"/>
        </w:numPr>
        <w:tabs>
          <w:tab w:val="left" w:pos="720"/>
          <w:tab w:val="left" w:pos="1710"/>
        </w:tabs>
        <w:autoSpaceDE w:val="0"/>
        <w:autoSpaceDN w:val="0"/>
        <w:adjustRightInd w:val="0"/>
        <w:jc w:val="both"/>
        <w:rPr>
          <w:bCs/>
          <w:szCs w:val="24"/>
        </w:rPr>
      </w:pPr>
      <w:r w:rsidRPr="000C1686">
        <w:rPr>
          <w:szCs w:val="24"/>
        </w:rPr>
        <w:t>Facilitate overall implementation of the project and safeguards within their boundary; and,</w:t>
      </w:r>
    </w:p>
    <w:p w14:paraId="40C94172" w14:textId="77777777" w:rsidR="00BA67E4" w:rsidRPr="000C1686" w:rsidRDefault="00BA67E4" w:rsidP="000059B2">
      <w:pPr>
        <w:pStyle w:val="ListParagraph"/>
        <w:numPr>
          <w:ilvl w:val="0"/>
          <w:numId w:val="35"/>
        </w:numPr>
        <w:tabs>
          <w:tab w:val="left" w:pos="720"/>
          <w:tab w:val="left" w:pos="1710"/>
        </w:tabs>
        <w:autoSpaceDE w:val="0"/>
        <w:autoSpaceDN w:val="0"/>
        <w:adjustRightInd w:val="0"/>
        <w:jc w:val="both"/>
        <w:rPr>
          <w:bCs/>
          <w:szCs w:val="24"/>
        </w:rPr>
      </w:pPr>
      <w:r w:rsidRPr="000C1686">
        <w:rPr>
          <w:szCs w:val="24"/>
        </w:rPr>
        <w:t>Support Woredas in both disbursement and repayment of loans.</w:t>
      </w:r>
    </w:p>
    <w:p w14:paraId="03E0946D" w14:textId="77777777" w:rsidR="00BA67E4" w:rsidRPr="000C1686" w:rsidRDefault="00BA67E4" w:rsidP="009B445D">
      <w:pPr>
        <w:spacing w:before="120" w:after="120"/>
        <w:jc w:val="both"/>
        <w:rPr>
          <w:b/>
          <w:i/>
          <w:sz w:val="24"/>
          <w:szCs w:val="24"/>
        </w:rPr>
      </w:pPr>
      <w:bookmarkStart w:id="560" w:name="_Toc468265605"/>
      <w:bookmarkStart w:id="561" w:name="_Toc468265604"/>
      <w:r w:rsidRPr="000C1686">
        <w:rPr>
          <w:b/>
          <w:i/>
          <w:sz w:val="24"/>
          <w:szCs w:val="24"/>
        </w:rPr>
        <w:t>Woreda Water, Mines and Energy Offices</w:t>
      </w:r>
      <w:bookmarkEnd w:id="560"/>
    </w:p>
    <w:p w14:paraId="59AABD30" w14:textId="77777777" w:rsidR="00BA67E4" w:rsidRPr="000C1686" w:rsidRDefault="00BA67E4" w:rsidP="000059B2">
      <w:pPr>
        <w:pStyle w:val="ListParagraph"/>
        <w:numPr>
          <w:ilvl w:val="0"/>
          <w:numId w:val="36"/>
        </w:numPr>
        <w:tabs>
          <w:tab w:val="left" w:pos="709"/>
        </w:tabs>
        <w:autoSpaceDE w:val="0"/>
        <w:autoSpaceDN w:val="0"/>
        <w:adjustRightInd w:val="0"/>
        <w:jc w:val="both"/>
        <w:rPr>
          <w:szCs w:val="24"/>
        </w:rPr>
      </w:pPr>
      <w:r w:rsidRPr="000C1686">
        <w:rPr>
          <w:szCs w:val="24"/>
        </w:rPr>
        <w:t xml:space="preserve">The Woreda </w:t>
      </w:r>
      <w:r w:rsidRPr="000C1686">
        <w:rPr>
          <w:bCs/>
          <w:szCs w:val="24"/>
        </w:rPr>
        <w:t xml:space="preserve">Water, Mines and Energy Offices (or other related institutions) which </w:t>
      </w:r>
      <w:r w:rsidRPr="000C1686">
        <w:rPr>
          <w:szCs w:val="24"/>
        </w:rPr>
        <w:t>are the major actors at Woreda level have the following responsibilities:</w:t>
      </w:r>
    </w:p>
    <w:p w14:paraId="0628BEFF" w14:textId="77777777" w:rsidR="00BA67E4" w:rsidRPr="000C1686" w:rsidRDefault="00BA67E4" w:rsidP="000059B2">
      <w:pPr>
        <w:pStyle w:val="ListParagraph"/>
        <w:numPr>
          <w:ilvl w:val="0"/>
          <w:numId w:val="36"/>
        </w:numPr>
        <w:tabs>
          <w:tab w:val="left" w:pos="709"/>
        </w:tabs>
        <w:autoSpaceDE w:val="0"/>
        <w:autoSpaceDN w:val="0"/>
        <w:adjustRightInd w:val="0"/>
        <w:jc w:val="both"/>
        <w:rPr>
          <w:szCs w:val="24"/>
        </w:rPr>
      </w:pPr>
      <w:r w:rsidRPr="000C1686">
        <w:rPr>
          <w:szCs w:val="24"/>
        </w:rPr>
        <w:t>Create awareness and registration of possible beneficiaries;</w:t>
      </w:r>
    </w:p>
    <w:p w14:paraId="6433E6F8" w14:textId="77777777" w:rsidR="00BA67E4" w:rsidRPr="000C1686" w:rsidRDefault="00BA67E4" w:rsidP="000059B2">
      <w:pPr>
        <w:pStyle w:val="ListParagraph"/>
        <w:numPr>
          <w:ilvl w:val="0"/>
          <w:numId w:val="36"/>
        </w:numPr>
        <w:tabs>
          <w:tab w:val="left" w:pos="709"/>
        </w:tabs>
        <w:autoSpaceDE w:val="0"/>
        <w:autoSpaceDN w:val="0"/>
        <w:adjustRightInd w:val="0"/>
        <w:jc w:val="both"/>
        <w:rPr>
          <w:szCs w:val="24"/>
        </w:rPr>
      </w:pPr>
      <w:r w:rsidRPr="000C1686">
        <w:rPr>
          <w:szCs w:val="24"/>
        </w:rPr>
        <w:t>Undertake screening and evaluate the eligibility of the beneficiaries;</w:t>
      </w:r>
    </w:p>
    <w:p w14:paraId="3630A9FC" w14:textId="77777777" w:rsidR="00BA67E4" w:rsidRPr="000C1686" w:rsidRDefault="00BA67E4" w:rsidP="000059B2">
      <w:pPr>
        <w:pStyle w:val="ListParagraph"/>
        <w:numPr>
          <w:ilvl w:val="0"/>
          <w:numId w:val="36"/>
        </w:numPr>
        <w:tabs>
          <w:tab w:val="left" w:pos="709"/>
        </w:tabs>
        <w:autoSpaceDE w:val="0"/>
        <w:autoSpaceDN w:val="0"/>
        <w:adjustRightInd w:val="0"/>
        <w:jc w:val="both"/>
        <w:rPr>
          <w:szCs w:val="24"/>
        </w:rPr>
      </w:pPr>
      <w:r w:rsidRPr="000C1686">
        <w:rPr>
          <w:szCs w:val="24"/>
        </w:rPr>
        <w:t>Send the names and addresses of the eligible users to microfinance institutions and Woreda administrations;</w:t>
      </w:r>
    </w:p>
    <w:p w14:paraId="03F605FD" w14:textId="77777777" w:rsidR="00BA67E4" w:rsidRPr="000C1686" w:rsidRDefault="00BA67E4" w:rsidP="000059B2">
      <w:pPr>
        <w:pStyle w:val="ListParagraph"/>
        <w:numPr>
          <w:ilvl w:val="0"/>
          <w:numId w:val="36"/>
        </w:numPr>
        <w:tabs>
          <w:tab w:val="left" w:pos="709"/>
        </w:tabs>
        <w:autoSpaceDE w:val="0"/>
        <w:autoSpaceDN w:val="0"/>
        <w:adjustRightInd w:val="0"/>
        <w:jc w:val="both"/>
        <w:rPr>
          <w:szCs w:val="24"/>
        </w:rPr>
      </w:pPr>
      <w:r w:rsidRPr="000C1686">
        <w:rPr>
          <w:szCs w:val="24"/>
        </w:rPr>
        <w:t xml:space="preserve">Assist the micro finance institutions on the repayment schedule; </w:t>
      </w:r>
    </w:p>
    <w:p w14:paraId="10505B6F" w14:textId="77777777" w:rsidR="00BA67E4" w:rsidRPr="000C1686" w:rsidRDefault="00BA67E4" w:rsidP="000059B2">
      <w:pPr>
        <w:pStyle w:val="ListParagraph"/>
        <w:numPr>
          <w:ilvl w:val="0"/>
          <w:numId w:val="36"/>
        </w:numPr>
        <w:tabs>
          <w:tab w:val="left" w:pos="709"/>
        </w:tabs>
        <w:autoSpaceDE w:val="0"/>
        <w:autoSpaceDN w:val="0"/>
        <w:adjustRightInd w:val="0"/>
        <w:jc w:val="both"/>
        <w:rPr>
          <w:szCs w:val="24"/>
        </w:rPr>
      </w:pPr>
      <w:r w:rsidRPr="000C1686">
        <w:rPr>
          <w:szCs w:val="24"/>
        </w:rPr>
        <w:t>Ensure that all the construction/installation works finish on time;</w:t>
      </w:r>
    </w:p>
    <w:p w14:paraId="75D05E5A" w14:textId="77777777" w:rsidR="00BA67E4" w:rsidRPr="000C1686" w:rsidRDefault="00BA67E4" w:rsidP="000059B2">
      <w:pPr>
        <w:pStyle w:val="ListParagraph"/>
        <w:numPr>
          <w:ilvl w:val="0"/>
          <w:numId w:val="36"/>
        </w:numPr>
        <w:tabs>
          <w:tab w:val="left" w:pos="709"/>
        </w:tabs>
        <w:autoSpaceDE w:val="0"/>
        <w:autoSpaceDN w:val="0"/>
        <w:adjustRightInd w:val="0"/>
        <w:jc w:val="both"/>
        <w:rPr>
          <w:szCs w:val="24"/>
        </w:rPr>
      </w:pPr>
      <w:r w:rsidRPr="000C1686">
        <w:rPr>
          <w:szCs w:val="24"/>
        </w:rPr>
        <w:t>Establish necessary integration with Woreda sector offices including Woreda Agricultural and Natural Resources Departments, Women’s Affairs Offices, Microfinance Institutions, Police Offices, Peasant Associations, etc.;</w:t>
      </w:r>
    </w:p>
    <w:p w14:paraId="55C0A944" w14:textId="77777777" w:rsidR="00BA67E4" w:rsidRPr="000C1686" w:rsidRDefault="00BA67E4" w:rsidP="000059B2">
      <w:pPr>
        <w:pStyle w:val="ListParagraph"/>
        <w:numPr>
          <w:ilvl w:val="0"/>
          <w:numId w:val="36"/>
        </w:numPr>
        <w:tabs>
          <w:tab w:val="left" w:pos="709"/>
        </w:tabs>
        <w:autoSpaceDE w:val="0"/>
        <w:autoSpaceDN w:val="0"/>
        <w:adjustRightInd w:val="0"/>
        <w:jc w:val="both"/>
        <w:rPr>
          <w:szCs w:val="24"/>
        </w:rPr>
      </w:pPr>
      <w:r w:rsidRPr="000C1686">
        <w:rPr>
          <w:szCs w:val="24"/>
        </w:rPr>
        <w:t>Provide necessary support in the installation and maintenance of the systems in collaboration with the different parties;</w:t>
      </w:r>
    </w:p>
    <w:p w14:paraId="5B2A783C" w14:textId="77777777" w:rsidR="00BA67E4" w:rsidRPr="000C1686" w:rsidRDefault="00BA67E4" w:rsidP="000059B2">
      <w:pPr>
        <w:pStyle w:val="ListParagraph"/>
        <w:numPr>
          <w:ilvl w:val="0"/>
          <w:numId w:val="36"/>
        </w:numPr>
        <w:tabs>
          <w:tab w:val="left" w:pos="709"/>
        </w:tabs>
        <w:autoSpaceDE w:val="0"/>
        <w:autoSpaceDN w:val="0"/>
        <w:adjustRightInd w:val="0"/>
        <w:jc w:val="both"/>
        <w:rPr>
          <w:szCs w:val="24"/>
        </w:rPr>
      </w:pPr>
      <w:r w:rsidRPr="000C1686">
        <w:rPr>
          <w:szCs w:val="24"/>
        </w:rPr>
        <w:t>Undertake support, monitoring and evaluation of the programs;</w:t>
      </w:r>
    </w:p>
    <w:p w14:paraId="07536A2B" w14:textId="77777777" w:rsidR="00BA67E4" w:rsidRPr="000C1686" w:rsidRDefault="00BA67E4" w:rsidP="000059B2">
      <w:pPr>
        <w:pStyle w:val="ListParagraph"/>
        <w:numPr>
          <w:ilvl w:val="0"/>
          <w:numId w:val="36"/>
        </w:numPr>
        <w:tabs>
          <w:tab w:val="left" w:pos="709"/>
        </w:tabs>
        <w:autoSpaceDE w:val="0"/>
        <w:autoSpaceDN w:val="0"/>
        <w:adjustRightInd w:val="0"/>
        <w:jc w:val="both"/>
        <w:rPr>
          <w:szCs w:val="24"/>
        </w:rPr>
      </w:pPr>
      <w:r w:rsidRPr="000C1686">
        <w:rPr>
          <w:szCs w:val="24"/>
        </w:rPr>
        <w:t>Report monthly, quarterly, biannually and annually on the progress of the programs to Zones (or Regions as the case may be); and,</w:t>
      </w:r>
    </w:p>
    <w:p w14:paraId="261CBB54" w14:textId="77777777" w:rsidR="00BA67E4" w:rsidRPr="000C1686" w:rsidRDefault="00BA67E4" w:rsidP="000059B2">
      <w:pPr>
        <w:pStyle w:val="ListParagraph"/>
        <w:numPr>
          <w:ilvl w:val="0"/>
          <w:numId w:val="36"/>
        </w:numPr>
        <w:tabs>
          <w:tab w:val="left" w:pos="709"/>
        </w:tabs>
        <w:autoSpaceDE w:val="0"/>
        <w:autoSpaceDN w:val="0"/>
        <w:adjustRightInd w:val="0"/>
        <w:jc w:val="both"/>
        <w:rPr>
          <w:szCs w:val="24"/>
        </w:rPr>
      </w:pPr>
      <w:r w:rsidRPr="000C1686">
        <w:rPr>
          <w:szCs w:val="24"/>
        </w:rPr>
        <w:t>Coordinate and follow-up of the masons at Woreda level.</w:t>
      </w:r>
    </w:p>
    <w:p w14:paraId="374B58D6" w14:textId="77777777" w:rsidR="00324FA9" w:rsidRPr="000C1686" w:rsidRDefault="00324FA9" w:rsidP="009B445D">
      <w:pPr>
        <w:pStyle w:val="ListParagraph"/>
        <w:tabs>
          <w:tab w:val="left" w:pos="709"/>
        </w:tabs>
        <w:autoSpaceDE w:val="0"/>
        <w:autoSpaceDN w:val="0"/>
        <w:adjustRightInd w:val="0"/>
        <w:jc w:val="both"/>
        <w:rPr>
          <w:szCs w:val="24"/>
        </w:rPr>
      </w:pPr>
    </w:p>
    <w:p w14:paraId="609BE2FB" w14:textId="77777777" w:rsidR="00BA67E4" w:rsidRPr="000C1686" w:rsidRDefault="00BA67E4" w:rsidP="009B445D">
      <w:pPr>
        <w:spacing w:before="120" w:after="120"/>
        <w:jc w:val="both"/>
        <w:rPr>
          <w:b/>
          <w:i/>
          <w:sz w:val="24"/>
          <w:szCs w:val="24"/>
        </w:rPr>
      </w:pPr>
      <w:r w:rsidRPr="000C1686">
        <w:rPr>
          <w:b/>
          <w:i/>
          <w:sz w:val="24"/>
          <w:szCs w:val="24"/>
        </w:rPr>
        <w:t>Woreda Administration</w:t>
      </w:r>
      <w:bookmarkEnd w:id="561"/>
    </w:p>
    <w:p w14:paraId="575F9DD6" w14:textId="77777777" w:rsidR="00BA67E4" w:rsidRPr="000C1686" w:rsidRDefault="00BA67E4" w:rsidP="000059B2">
      <w:pPr>
        <w:pStyle w:val="ListParagraph"/>
        <w:numPr>
          <w:ilvl w:val="0"/>
          <w:numId w:val="37"/>
        </w:numPr>
        <w:tabs>
          <w:tab w:val="left" w:pos="720"/>
          <w:tab w:val="left" w:pos="1710"/>
        </w:tabs>
        <w:autoSpaceDE w:val="0"/>
        <w:autoSpaceDN w:val="0"/>
        <w:adjustRightInd w:val="0"/>
        <w:jc w:val="both"/>
        <w:rPr>
          <w:bCs/>
          <w:szCs w:val="24"/>
        </w:rPr>
      </w:pPr>
      <w:r w:rsidRPr="000C1686">
        <w:rPr>
          <w:bCs/>
          <w:szCs w:val="24"/>
        </w:rPr>
        <w:t>Follow-up and assist the project implementers, PSI and micro finance institutions on the implementation of program activities under on grid and off grid components of the program;</w:t>
      </w:r>
    </w:p>
    <w:p w14:paraId="0A36EEBE" w14:textId="77777777" w:rsidR="00BA67E4" w:rsidRPr="000C1686" w:rsidRDefault="00BA67E4" w:rsidP="000059B2">
      <w:pPr>
        <w:pStyle w:val="ListParagraph"/>
        <w:numPr>
          <w:ilvl w:val="0"/>
          <w:numId w:val="37"/>
        </w:numPr>
        <w:tabs>
          <w:tab w:val="left" w:pos="720"/>
          <w:tab w:val="left" w:pos="1710"/>
        </w:tabs>
        <w:autoSpaceDE w:val="0"/>
        <w:autoSpaceDN w:val="0"/>
        <w:adjustRightInd w:val="0"/>
        <w:jc w:val="both"/>
        <w:rPr>
          <w:bCs/>
          <w:szCs w:val="24"/>
        </w:rPr>
      </w:pPr>
      <w:r w:rsidRPr="000C1686">
        <w:rPr>
          <w:bCs/>
          <w:szCs w:val="24"/>
        </w:rPr>
        <w:t>Establish a task force/steering committee at Woreda level;</w:t>
      </w:r>
    </w:p>
    <w:p w14:paraId="787193E3" w14:textId="77777777" w:rsidR="00BA67E4" w:rsidRPr="000C1686" w:rsidRDefault="00BA67E4" w:rsidP="000059B2">
      <w:pPr>
        <w:pStyle w:val="ListParagraph"/>
        <w:numPr>
          <w:ilvl w:val="0"/>
          <w:numId w:val="37"/>
        </w:numPr>
        <w:tabs>
          <w:tab w:val="left" w:pos="720"/>
          <w:tab w:val="left" w:pos="1710"/>
        </w:tabs>
        <w:autoSpaceDE w:val="0"/>
        <w:autoSpaceDN w:val="0"/>
        <w:adjustRightInd w:val="0"/>
        <w:jc w:val="both"/>
        <w:rPr>
          <w:bCs/>
          <w:szCs w:val="24"/>
        </w:rPr>
      </w:pPr>
      <w:r w:rsidRPr="000C1686">
        <w:rPr>
          <w:bCs/>
          <w:szCs w:val="24"/>
        </w:rPr>
        <w:t>Organize meetings and chair the Woreda taskforce/steering committee for meeting related to the implementation of the programs, credit disbursement and repayment; and,</w:t>
      </w:r>
    </w:p>
    <w:p w14:paraId="38435364" w14:textId="0A4D3507" w:rsidR="00BA67E4" w:rsidRPr="000C1686" w:rsidRDefault="00BA67E4" w:rsidP="000059B2">
      <w:pPr>
        <w:pStyle w:val="ListParagraph"/>
        <w:numPr>
          <w:ilvl w:val="0"/>
          <w:numId w:val="37"/>
        </w:numPr>
        <w:tabs>
          <w:tab w:val="left" w:pos="720"/>
          <w:tab w:val="left" w:pos="1710"/>
        </w:tabs>
        <w:autoSpaceDE w:val="0"/>
        <w:autoSpaceDN w:val="0"/>
        <w:adjustRightInd w:val="0"/>
        <w:jc w:val="both"/>
        <w:rPr>
          <w:bCs/>
          <w:szCs w:val="24"/>
        </w:rPr>
      </w:pPr>
      <w:r w:rsidRPr="000C1686">
        <w:rPr>
          <w:bCs/>
          <w:szCs w:val="24"/>
        </w:rPr>
        <w:t xml:space="preserve">In cases of land expropriation, facilitate the process of valuation and compensation committee meetings and payment of compensation. </w:t>
      </w:r>
      <w:bookmarkEnd w:id="558"/>
    </w:p>
    <w:p w14:paraId="09E2FAC6" w14:textId="77777777" w:rsidR="00324FA9" w:rsidRPr="000C1686" w:rsidRDefault="00324FA9" w:rsidP="009B445D">
      <w:pPr>
        <w:pStyle w:val="ListParagraph"/>
        <w:tabs>
          <w:tab w:val="left" w:pos="720"/>
          <w:tab w:val="left" w:pos="1710"/>
        </w:tabs>
        <w:autoSpaceDE w:val="0"/>
        <w:autoSpaceDN w:val="0"/>
        <w:adjustRightInd w:val="0"/>
        <w:jc w:val="both"/>
        <w:rPr>
          <w:bCs/>
          <w:szCs w:val="24"/>
        </w:rPr>
      </w:pPr>
    </w:p>
    <w:p w14:paraId="63BB306E" w14:textId="77777777" w:rsidR="00F87AF5" w:rsidRPr="000C1686" w:rsidRDefault="00993C48" w:rsidP="000059B2">
      <w:pPr>
        <w:pStyle w:val="Heading2"/>
        <w:keepLines/>
        <w:numPr>
          <w:ilvl w:val="0"/>
          <w:numId w:val="163"/>
        </w:numPr>
        <w:spacing w:after="120"/>
        <w:jc w:val="both"/>
        <w:rPr>
          <w:rStyle w:val="Heading2Char1"/>
          <w:rFonts w:eastAsia="Symbol" w:cs="Times New Roman"/>
          <w:b w:val="0"/>
          <w:bCs/>
          <w:iCs/>
          <w:szCs w:val="24"/>
        </w:rPr>
      </w:pPr>
      <w:bookmarkStart w:id="562" w:name="_Toc491183728"/>
      <w:r w:rsidRPr="000C1686">
        <w:rPr>
          <w:rStyle w:val="Heading2Char1"/>
          <w:rFonts w:cs="Times New Roman"/>
          <w:szCs w:val="24"/>
        </w:rPr>
        <w:t>Social</w:t>
      </w:r>
      <w:r w:rsidR="00F87AF5" w:rsidRPr="000C1686">
        <w:rPr>
          <w:rStyle w:val="Heading2Char1"/>
          <w:rFonts w:cs="Times New Roman"/>
          <w:szCs w:val="24"/>
        </w:rPr>
        <w:t xml:space="preserve"> Impact Assessment and Management System</w:t>
      </w:r>
      <w:bookmarkEnd w:id="562"/>
    </w:p>
    <w:p w14:paraId="1F3DD623" w14:textId="6CB64B1A" w:rsidR="00F87AF5" w:rsidRPr="000C1686" w:rsidRDefault="00F87AF5" w:rsidP="00D82C13">
      <w:pPr>
        <w:pStyle w:val="Heading3"/>
        <w:numPr>
          <w:ilvl w:val="0"/>
          <w:numId w:val="172"/>
        </w:numPr>
        <w:rPr>
          <w:sz w:val="24"/>
          <w:szCs w:val="24"/>
        </w:rPr>
      </w:pPr>
      <w:bookmarkStart w:id="563" w:name="_Toc491183729"/>
      <w:r w:rsidRPr="000C1686">
        <w:rPr>
          <w:sz w:val="24"/>
          <w:szCs w:val="24"/>
        </w:rPr>
        <w:t xml:space="preserve">Social Impact </w:t>
      </w:r>
      <w:r w:rsidR="00FE3FAA" w:rsidRPr="000C1686">
        <w:rPr>
          <w:sz w:val="24"/>
          <w:szCs w:val="24"/>
        </w:rPr>
        <w:t>A</w:t>
      </w:r>
      <w:r w:rsidR="00066DC0" w:rsidRPr="000C1686">
        <w:rPr>
          <w:sz w:val="24"/>
          <w:szCs w:val="24"/>
        </w:rPr>
        <w:t xml:space="preserve">ssessments </w:t>
      </w:r>
      <w:r w:rsidR="009244DB" w:rsidRPr="000C1686">
        <w:rPr>
          <w:sz w:val="24"/>
          <w:szCs w:val="24"/>
        </w:rPr>
        <w:t xml:space="preserve">and </w:t>
      </w:r>
      <w:r w:rsidR="00FE3FAA" w:rsidRPr="000C1686">
        <w:rPr>
          <w:sz w:val="24"/>
          <w:szCs w:val="24"/>
        </w:rPr>
        <w:t>M</w:t>
      </w:r>
      <w:r w:rsidR="009244DB" w:rsidRPr="000C1686">
        <w:rPr>
          <w:sz w:val="24"/>
          <w:szCs w:val="24"/>
        </w:rPr>
        <w:t xml:space="preserve">anagement </w:t>
      </w:r>
      <w:r w:rsidR="00066DC0" w:rsidRPr="000C1686">
        <w:rPr>
          <w:sz w:val="24"/>
          <w:szCs w:val="24"/>
        </w:rPr>
        <w:t>system</w:t>
      </w:r>
      <w:bookmarkEnd w:id="563"/>
    </w:p>
    <w:p w14:paraId="224CBEF4" w14:textId="363B74E6" w:rsidR="00FE3FAA" w:rsidRPr="000C1686" w:rsidRDefault="00F87AF5" w:rsidP="000059B2">
      <w:pPr>
        <w:pStyle w:val="ListParagraph"/>
        <w:numPr>
          <w:ilvl w:val="0"/>
          <w:numId w:val="160"/>
        </w:numPr>
        <w:ind w:left="0" w:firstLine="0"/>
        <w:jc w:val="both"/>
        <w:rPr>
          <w:szCs w:val="24"/>
        </w:rPr>
      </w:pPr>
      <w:r w:rsidRPr="000C1686">
        <w:rPr>
          <w:szCs w:val="24"/>
        </w:rPr>
        <w:t xml:space="preserve">Although environmental management, as the term is used in Ethiopia, covers social issues, there are specific social issues of concern that justify particular attention. </w:t>
      </w:r>
      <w:r w:rsidR="00FE3FAA" w:rsidRPr="000C1686">
        <w:rPr>
          <w:szCs w:val="24"/>
        </w:rPr>
        <w:t xml:space="preserve">Social benefits cannot be guaranteed, and there is a requirement to ensure that projects are planned, constructed and operated in a </w:t>
      </w:r>
      <w:r w:rsidR="0001756C" w:rsidRPr="000C1686">
        <w:rPr>
          <w:szCs w:val="24"/>
        </w:rPr>
        <w:t>manner, which</w:t>
      </w:r>
      <w:r w:rsidR="00FE3FAA" w:rsidRPr="000C1686">
        <w:rPr>
          <w:szCs w:val="24"/>
        </w:rPr>
        <w:t xml:space="preserve"> maximizes benefits. The program activities are likely to deliver significant social benefits, </w:t>
      </w:r>
      <w:r w:rsidR="0001756C" w:rsidRPr="000C1686">
        <w:rPr>
          <w:szCs w:val="24"/>
        </w:rPr>
        <w:t>if</w:t>
      </w:r>
      <w:r w:rsidR="00FE3FAA" w:rsidRPr="000C1686">
        <w:rPr>
          <w:szCs w:val="24"/>
        </w:rPr>
        <w:t xml:space="preserve"> they are planned in an inclusive manner, and they are designed to ensure distribution of benefits to vulnerable groups including the elderly, youth, women, and the poorest. The program will also consider social effects such as nature/scale of involuntary resettlement or land acquisition required</w:t>
      </w:r>
      <w:r w:rsidR="0001756C" w:rsidRPr="000C1686">
        <w:rPr>
          <w:szCs w:val="24"/>
        </w:rPr>
        <w:t>,</w:t>
      </w:r>
      <w:r w:rsidR="00FE3FAA" w:rsidRPr="000C1686">
        <w:rPr>
          <w:szCs w:val="24"/>
        </w:rPr>
        <w:t xml:space="preserve"> potential impacts on vulnerable communities</w:t>
      </w:r>
      <w:r w:rsidR="0001756C" w:rsidRPr="000C1686">
        <w:rPr>
          <w:szCs w:val="24"/>
        </w:rPr>
        <w:t>,</w:t>
      </w:r>
      <w:r w:rsidR="00FE3FAA" w:rsidRPr="000C1686">
        <w:rPr>
          <w:szCs w:val="24"/>
        </w:rPr>
        <w:t xml:space="preserve"> changes in resource access and impacts on underserved groups. </w:t>
      </w:r>
    </w:p>
    <w:p w14:paraId="22007D7D" w14:textId="77777777" w:rsidR="00E83775" w:rsidRPr="000C1686" w:rsidRDefault="00E83775" w:rsidP="0053661C">
      <w:pPr>
        <w:pStyle w:val="ListParagraph"/>
        <w:ind w:left="0"/>
        <w:jc w:val="both"/>
        <w:rPr>
          <w:szCs w:val="24"/>
        </w:rPr>
      </w:pPr>
    </w:p>
    <w:p w14:paraId="75465FFE" w14:textId="769AEDAF" w:rsidR="00FE3FAA" w:rsidRPr="000C1686" w:rsidRDefault="00FE3FAA" w:rsidP="000059B2">
      <w:pPr>
        <w:pStyle w:val="ListParagraph"/>
        <w:numPr>
          <w:ilvl w:val="0"/>
          <w:numId w:val="160"/>
        </w:numPr>
        <w:ind w:left="0" w:firstLine="0"/>
        <w:jc w:val="both"/>
        <w:rPr>
          <w:szCs w:val="24"/>
        </w:rPr>
      </w:pPr>
      <w:r w:rsidRPr="000C1686">
        <w:rPr>
          <w:szCs w:val="24"/>
        </w:rPr>
        <w:t xml:space="preserve">While the scope and scale of works under the Program are not expected to cause significant adverse impacts, the current EIA procedures in Ethiopia require that all investments </w:t>
      </w:r>
      <w:r w:rsidR="0001756C" w:rsidRPr="000C1686">
        <w:rPr>
          <w:szCs w:val="24"/>
        </w:rPr>
        <w:t>be</w:t>
      </w:r>
      <w:r w:rsidRPr="000C1686">
        <w:rPr>
          <w:szCs w:val="24"/>
        </w:rPr>
        <w:t xml:space="preserve"> screened for negative impacts that are sensitive, </w:t>
      </w:r>
      <w:r w:rsidR="008D341E" w:rsidRPr="000C1686">
        <w:rPr>
          <w:szCs w:val="24"/>
        </w:rPr>
        <w:t>a</w:t>
      </w:r>
      <w:r w:rsidRPr="000C1686">
        <w:rPr>
          <w:szCs w:val="24"/>
        </w:rPr>
        <w:t xml:space="preserve">dverse, or unprecedented on the environment and/or affected people. In addition to screening for significant negative impacts, works involving physical relocation </w:t>
      </w:r>
      <w:r w:rsidR="00AB146F" w:rsidRPr="000C1686">
        <w:rPr>
          <w:szCs w:val="24"/>
        </w:rPr>
        <w:t>of more</w:t>
      </w:r>
      <w:r w:rsidRPr="000C1686">
        <w:rPr>
          <w:szCs w:val="24"/>
        </w:rPr>
        <w:t xml:space="preserve"> than 200 </w:t>
      </w:r>
      <w:r w:rsidR="00AB146F" w:rsidRPr="000C1686">
        <w:rPr>
          <w:szCs w:val="24"/>
        </w:rPr>
        <w:t>people will</w:t>
      </w:r>
      <w:r w:rsidRPr="000C1686">
        <w:rPr>
          <w:szCs w:val="24"/>
        </w:rPr>
        <w:t xml:space="preserve"> be ineligible for financing under the ELEAP</w:t>
      </w:r>
      <w:r w:rsidR="00CD7A6C" w:rsidRPr="000C1686">
        <w:rPr>
          <w:szCs w:val="24"/>
        </w:rPr>
        <w:t>,</w:t>
      </w:r>
      <w:r w:rsidR="00AB146F" w:rsidRPr="000C1686">
        <w:rPr>
          <w:szCs w:val="24"/>
        </w:rPr>
        <w:t xml:space="preserve"> </w:t>
      </w:r>
      <w:r w:rsidR="00CD7A6C" w:rsidRPr="000C1686">
        <w:rPr>
          <w:szCs w:val="24"/>
        </w:rPr>
        <w:t>details of ineligible activities can be found under Annex</w:t>
      </w:r>
      <w:r w:rsidR="008D341E" w:rsidRPr="000C1686">
        <w:rPr>
          <w:szCs w:val="24"/>
        </w:rPr>
        <w:t xml:space="preserve"> </w:t>
      </w:r>
      <w:r w:rsidR="00B11D9E" w:rsidRPr="000C1686">
        <w:rPr>
          <w:szCs w:val="24"/>
        </w:rPr>
        <w:t>7</w:t>
      </w:r>
      <w:r w:rsidR="000C1686" w:rsidRPr="000C1686">
        <w:rPr>
          <w:szCs w:val="24"/>
        </w:rPr>
        <w:t>.</w:t>
      </w:r>
    </w:p>
    <w:p w14:paraId="74E5107D" w14:textId="77777777" w:rsidR="00E83775" w:rsidRPr="000C1686" w:rsidRDefault="00E83775" w:rsidP="0053661C">
      <w:pPr>
        <w:pStyle w:val="ListParagraph"/>
        <w:ind w:left="0"/>
        <w:jc w:val="both"/>
        <w:rPr>
          <w:szCs w:val="24"/>
        </w:rPr>
      </w:pPr>
    </w:p>
    <w:p w14:paraId="27DD8CCF" w14:textId="77777777" w:rsidR="00324FA9" w:rsidRPr="00D82C13" w:rsidRDefault="00F87AF5" w:rsidP="000059B2">
      <w:pPr>
        <w:pStyle w:val="ListParagraph"/>
        <w:numPr>
          <w:ilvl w:val="0"/>
          <w:numId w:val="160"/>
        </w:numPr>
        <w:ind w:left="0" w:firstLine="0"/>
        <w:jc w:val="both"/>
        <w:rPr>
          <w:szCs w:val="24"/>
        </w:rPr>
      </w:pPr>
      <w:r w:rsidRPr="000C1686">
        <w:rPr>
          <w:szCs w:val="24"/>
        </w:rPr>
        <w:t>In order to assess the adequacy of the social management system, relevant policies, laws, and regulations as well as the roles and responsibilities of related institutions are summarized below.</w:t>
      </w:r>
    </w:p>
    <w:p w14:paraId="796FACA6" w14:textId="453F67D7" w:rsidR="00F87AF5" w:rsidRPr="00D82C13" w:rsidRDefault="00F87AF5" w:rsidP="000059B2">
      <w:pPr>
        <w:pStyle w:val="Heading4"/>
        <w:numPr>
          <w:ilvl w:val="3"/>
          <w:numId w:val="158"/>
        </w:numPr>
        <w:rPr>
          <w:sz w:val="24"/>
          <w:szCs w:val="24"/>
        </w:rPr>
      </w:pPr>
      <w:bookmarkStart w:id="564" w:name="_Toc491183730"/>
      <w:r w:rsidRPr="00D82C13">
        <w:rPr>
          <w:sz w:val="24"/>
          <w:szCs w:val="24"/>
        </w:rPr>
        <w:t>Land Acquisition</w:t>
      </w:r>
      <w:bookmarkEnd w:id="564"/>
      <w:r w:rsidRPr="00D82C13">
        <w:rPr>
          <w:sz w:val="24"/>
          <w:szCs w:val="24"/>
        </w:rPr>
        <w:t xml:space="preserve"> </w:t>
      </w:r>
    </w:p>
    <w:p w14:paraId="4C3F5923" w14:textId="0123CE90" w:rsidR="00F87AF5" w:rsidRPr="00D82C13" w:rsidRDefault="008D341E" w:rsidP="000059B2">
      <w:pPr>
        <w:pStyle w:val="ListParagraph"/>
        <w:numPr>
          <w:ilvl w:val="0"/>
          <w:numId w:val="160"/>
        </w:numPr>
        <w:ind w:left="0" w:firstLine="0"/>
        <w:jc w:val="both"/>
        <w:rPr>
          <w:szCs w:val="24"/>
        </w:rPr>
      </w:pPr>
      <w:r w:rsidRPr="00D82C13">
        <w:rPr>
          <w:szCs w:val="24"/>
        </w:rPr>
        <w:t>Historically, t</w:t>
      </w:r>
      <w:r w:rsidR="00F87AF5" w:rsidRPr="00D82C13">
        <w:rPr>
          <w:szCs w:val="24"/>
        </w:rPr>
        <w:t>he 1975 Proclamations of Public Ownership of Rural Land 31/1975 and Urban Land 47/1975 abolished the 1960 Constitutional decree that recognized private ownership of land.</w:t>
      </w:r>
      <w:r w:rsidRPr="00D82C13">
        <w:rPr>
          <w:szCs w:val="24"/>
        </w:rPr>
        <w:t xml:space="preserve"> Currently, all land in Ethiopia is a considered public property</w:t>
      </w:r>
      <w:r w:rsidR="0028555B" w:rsidRPr="00D82C13">
        <w:rPr>
          <w:szCs w:val="24"/>
        </w:rPr>
        <w:t xml:space="preserve">. </w:t>
      </w:r>
      <w:r w:rsidR="00F87AF5" w:rsidRPr="00D82C13">
        <w:rPr>
          <w:szCs w:val="24"/>
        </w:rPr>
        <w:t>Ownership of land is now vested in the State and Ethiopian citizens have only a usufruct right over the land.</w:t>
      </w:r>
      <w:r w:rsidRPr="00D82C13">
        <w:rPr>
          <w:szCs w:val="24"/>
        </w:rPr>
        <w:t xml:space="preserve"> Land is a common property of the Nations, </w:t>
      </w:r>
      <w:r w:rsidR="0028555B" w:rsidRPr="00D82C13">
        <w:rPr>
          <w:szCs w:val="24"/>
        </w:rPr>
        <w:t>Nationalities,</w:t>
      </w:r>
      <w:r w:rsidRPr="00D82C13">
        <w:rPr>
          <w:szCs w:val="24"/>
        </w:rPr>
        <w:t xml:space="preserve"> and Peoples of Ethiopia and shall not be subject to sale or to other means of exchange.</w:t>
      </w:r>
    </w:p>
    <w:p w14:paraId="55B8255B" w14:textId="77777777" w:rsidR="00E83775" w:rsidRPr="00D82C13" w:rsidRDefault="00E83775" w:rsidP="0053661C">
      <w:pPr>
        <w:pStyle w:val="ListParagraph"/>
        <w:ind w:left="0"/>
        <w:jc w:val="both"/>
        <w:rPr>
          <w:szCs w:val="24"/>
        </w:rPr>
      </w:pPr>
    </w:p>
    <w:p w14:paraId="354B5EDE" w14:textId="3A3CDB71" w:rsidR="00F87AF5" w:rsidRPr="00D82C13" w:rsidRDefault="00F87AF5" w:rsidP="000059B2">
      <w:pPr>
        <w:pStyle w:val="ListParagraph"/>
        <w:numPr>
          <w:ilvl w:val="0"/>
          <w:numId w:val="160"/>
        </w:numPr>
        <w:ind w:left="0" w:firstLine="0"/>
        <w:jc w:val="both"/>
        <w:rPr>
          <w:szCs w:val="24"/>
        </w:rPr>
      </w:pPr>
      <w:r w:rsidRPr="00D82C13">
        <w:rPr>
          <w:szCs w:val="24"/>
        </w:rPr>
        <w:t xml:space="preserve">The abolishment of private ownership was enshrined in the </w:t>
      </w:r>
      <w:r w:rsidR="008D341E" w:rsidRPr="00D82C13">
        <w:rPr>
          <w:szCs w:val="24"/>
        </w:rPr>
        <w:t xml:space="preserve">1995 </w:t>
      </w:r>
      <w:r w:rsidRPr="00D82C13">
        <w:rPr>
          <w:szCs w:val="24"/>
        </w:rPr>
        <w:t xml:space="preserve">Constitution of Ethiopia, Article </w:t>
      </w:r>
      <w:r w:rsidR="0028555B" w:rsidRPr="00D82C13">
        <w:rPr>
          <w:szCs w:val="24"/>
        </w:rPr>
        <w:t>13(2),</w:t>
      </w:r>
      <w:r w:rsidRPr="00D82C13">
        <w:rPr>
          <w:szCs w:val="24"/>
        </w:rPr>
        <w:t xml:space="preserve"> and Article 40(3)). According to these decrees, land is public property and cannot be subject to sale or other means of transfer or exchange. Article 40 recognizes the right of farmers to land and right of pastoralists to free land for grazing and cultivation. The Constitution states that the state has the power to expropriate land in the interest of the public by paying compensation in advance commensurate to the value of the expropriated property. Article 44 of the Constitution states the right of displaced persons to financial or alternative means of compensation including relocation with adequate state assistance.</w:t>
      </w:r>
    </w:p>
    <w:p w14:paraId="23D2BD3C" w14:textId="77777777" w:rsidR="00E83775" w:rsidRPr="00D82C13" w:rsidRDefault="00E83775" w:rsidP="0053661C">
      <w:pPr>
        <w:pStyle w:val="ListParagraph"/>
        <w:rPr>
          <w:szCs w:val="24"/>
        </w:rPr>
      </w:pPr>
    </w:p>
    <w:p w14:paraId="27834B9C" w14:textId="596F2A84" w:rsidR="00F87AF5" w:rsidRPr="00D82C13" w:rsidRDefault="00F87AF5" w:rsidP="000059B2">
      <w:pPr>
        <w:pStyle w:val="ListParagraph"/>
        <w:numPr>
          <w:ilvl w:val="0"/>
          <w:numId w:val="160"/>
        </w:numPr>
        <w:ind w:left="0" w:firstLine="0"/>
        <w:jc w:val="both"/>
        <w:rPr>
          <w:szCs w:val="24"/>
        </w:rPr>
      </w:pPr>
      <w:r w:rsidRPr="00D82C13">
        <w:rPr>
          <w:szCs w:val="24"/>
        </w:rPr>
        <w:t>The 1995 Constitution, Article 40(2), 40(4), 40(5) and 40(8), includes legal frameworks that protect citizen’s rights to private property and sets conditions for expropriation of such property for state or public interests. Regarding immovable property built on land, the Constitution states that every citizen shall retain full right to immovable property built on the land and to improvements s/he brings about on the land by her or his labor or capital. Hence, the State owns all land, but citizens have a use right and full ownership of developments and improvements built on state land. This includes the right to alienate developments, to remove them or claim compensation for expropriation of property.</w:t>
      </w:r>
    </w:p>
    <w:p w14:paraId="18BEFC5F" w14:textId="77777777" w:rsidR="00E83775" w:rsidRPr="00D82C13" w:rsidRDefault="00E83775" w:rsidP="0053661C">
      <w:pPr>
        <w:pStyle w:val="ListParagraph"/>
        <w:ind w:left="0"/>
        <w:jc w:val="both"/>
        <w:rPr>
          <w:szCs w:val="24"/>
        </w:rPr>
      </w:pPr>
    </w:p>
    <w:p w14:paraId="72F854CB" w14:textId="47B6C777" w:rsidR="00F87AF5" w:rsidRPr="00D82C13" w:rsidRDefault="00F87AF5" w:rsidP="000059B2">
      <w:pPr>
        <w:pStyle w:val="ListParagraph"/>
        <w:numPr>
          <w:ilvl w:val="0"/>
          <w:numId w:val="160"/>
        </w:numPr>
        <w:ind w:left="0" w:firstLine="0"/>
        <w:jc w:val="both"/>
        <w:rPr>
          <w:szCs w:val="24"/>
        </w:rPr>
      </w:pPr>
      <w:r w:rsidRPr="00D82C13">
        <w:rPr>
          <w:szCs w:val="24"/>
        </w:rPr>
        <w:t>Based on the framework provided by the Constitution, two Proclamations were issued: 1) Expropriation of Land Holdings for Public Purposes and Payment of Compensation Proclamation and 2) Rural Land Use and Land Administration.</w:t>
      </w:r>
    </w:p>
    <w:p w14:paraId="0B92AB09" w14:textId="77777777" w:rsidR="00E83775" w:rsidRPr="00D82C13" w:rsidRDefault="00E83775" w:rsidP="0053661C">
      <w:pPr>
        <w:pStyle w:val="ListParagraph"/>
        <w:rPr>
          <w:szCs w:val="24"/>
        </w:rPr>
      </w:pPr>
    </w:p>
    <w:p w14:paraId="3BD9E7A2" w14:textId="77777777" w:rsidR="00F87AF5" w:rsidRPr="00D82C13" w:rsidRDefault="00F87AF5" w:rsidP="000059B2">
      <w:pPr>
        <w:pStyle w:val="ListParagraph"/>
        <w:numPr>
          <w:ilvl w:val="0"/>
          <w:numId w:val="160"/>
        </w:numPr>
        <w:ind w:left="0" w:firstLine="0"/>
        <w:jc w:val="both"/>
        <w:rPr>
          <w:szCs w:val="24"/>
        </w:rPr>
      </w:pPr>
      <w:r w:rsidRPr="00D82C13">
        <w:rPr>
          <w:b/>
          <w:szCs w:val="24"/>
        </w:rPr>
        <w:t>Proclamation 455/2005 Expropriation of Land for Public Purposes and Payment of Compensation</w:t>
      </w:r>
      <w:r w:rsidRPr="00D82C13">
        <w:rPr>
          <w:szCs w:val="24"/>
        </w:rPr>
        <w:t xml:space="preserve">. The general condition for which land and property can be expropriated is for </w:t>
      </w:r>
      <w:bookmarkStart w:id="565" w:name="page41"/>
      <w:bookmarkEnd w:id="565"/>
      <w:r w:rsidRPr="00D82C13">
        <w:rPr>
          <w:szCs w:val="24"/>
        </w:rPr>
        <w:t>public purpose defined as use of land by the appropriate body with urban structure plan or development plan to ensure the interest of citizens to acquire direct or indirect benefits from the use of the land and to consolidate sustainable socio-economic development.</w:t>
      </w:r>
    </w:p>
    <w:p w14:paraId="0016FCD8" w14:textId="77777777" w:rsidR="00F87AF5" w:rsidRPr="00D82C13" w:rsidRDefault="00F87AF5" w:rsidP="009B445D">
      <w:pPr>
        <w:spacing w:before="120" w:after="120"/>
        <w:rPr>
          <w:b/>
          <w:i/>
          <w:sz w:val="24"/>
          <w:szCs w:val="24"/>
        </w:rPr>
      </w:pPr>
      <w:r w:rsidRPr="00D82C13">
        <w:rPr>
          <w:b/>
          <w:i/>
          <w:sz w:val="24"/>
          <w:szCs w:val="24"/>
        </w:rPr>
        <w:t>Priority to land- to- land compensation</w:t>
      </w:r>
    </w:p>
    <w:p w14:paraId="0CEE9721" w14:textId="2A3758AB" w:rsidR="00F87AF5" w:rsidRPr="00D82C13" w:rsidRDefault="00F87AF5" w:rsidP="000059B2">
      <w:pPr>
        <w:pStyle w:val="ListParagraph"/>
        <w:numPr>
          <w:ilvl w:val="0"/>
          <w:numId w:val="160"/>
        </w:numPr>
        <w:ind w:left="0" w:firstLine="0"/>
        <w:jc w:val="both"/>
        <w:rPr>
          <w:szCs w:val="24"/>
        </w:rPr>
      </w:pPr>
      <w:r w:rsidRPr="00D82C13">
        <w:rPr>
          <w:szCs w:val="24"/>
        </w:rPr>
        <w:t>The Proclamation provides for expropriation of and compensation for land in both rural and urban areas. According to the Proclamation, land-to-land compensation is considered where possible and provision of compensation for displaced persons with lost assets, as well as provision of some assistance.</w:t>
      </w:r>
    </w:p>
    <w:p w14:paraId="28515CFB" w14:textId="77777777" w:rsidR="00E83775" w:rsidRPr="00D82C13" w:rsidRDefault="00E83775" w:rsidP="0053661C">
      <w:pPr>
        <w:pStyle w:val="ListParagraph"/>
        <w:ind w:left="0"/>
        <w:jc w:val="both"/>
        <w:rPr>
          <w:szCs w:val="24"/>
        </w:rPr>
      </w:pPr>
    </w:p>
    <w:p w14:paraId="38288A5B" w14:textId="01E87991" w:rsidR="00F87AF5" w:rsidRPr="00D82C13" w:rsidRDefault="00F87AF5" w:rsidP="000059B2">
      <w:pPr>
        <w:pStyle w:val="ListParagraph"/>
        <w:numPr>
          <w:ilvl w:val="0"/>
          <w:numId w:val="160"/>
        </w:numPr>
        <w:ind w:left="0" w:firstLine="0"/>
        <w:jc w:val="both"/>
        <w:rPr>
          <w:szCs w:val="24"/>
        </w:rPr>
      </w:pPr>
      <w:r w:rsidRPr="00D82C13">
        <w:rPr>
          <w:b/>
          <w:szCs w:val="24"/>
        </w:rPr>
        <w:t>Eligibility</w:t>
      </w:r>
      <w:r w:rsidRPr="00D82C13">
        <w:rPr>
          <w:szCs w:val="24"/>
        </w:rPr>
        <w:t xml:space="preserve">. Compensation should be paid to any </w:t>
      </w:r>
      <w:r w:rsidR="0001756C" w:rsidRPr="00D82C13">
        <w:rPr>
          <w:szCs w:val="24"/>
        </w:rPr>
        <w:t>landholder</w:t>
      </w:r>
      <w:r w:rsidRPr="00D82C13">
        <w:rPr>
          <w:szCs w:val="24"/>
        </w:rPr>
        <w:t xml:space="preserve"> that includes individual, </w:t>
      </w:r>
      <w:r w:rsidR="0028555B" w:rsidRPr="00D82C13">
        <w:rPr>
          <w:szCs w:val="24"/>
        </w:rPr>
        <w:t>government,</w:t>
      </w:r>
      <w:r w:rsidRPr="00D82C13">
        <w:rPr>
          <w:szCs w:val="24"/>
        </w:rPr>
        <w:t xml:space="preserve"> or private organization or any other organ that has legal personality and lawful possession over the land to be expropriated and owns property situated thereon.</w:t>
      </w:r>
    </w:p>
    <w:p w14:paraId="5A8C6A00" w14:textId="77777777" w:rsidR="00E83775" w:rsidRPr="00D82C13" w:rsidRDefault="00E83775" w:rsidP="0053661C">
      <w:pPr>
        <w:pStyle w:val="ListParagraph"/>
        <w:rPr>
          <w:szCs w:val="24"/>
        </w:rPr>
      </w:pPr>
    </w:p>
    <w:p w14:paraId="0650A37E" w14:textId="77777777" w:rsidR="00324FA9" w:rsidRPr="00D82C13" w:rsidRDefault="00F87AF5" w:rsidP="000059B2">
      <w:pPr>
        <w:pStyle w:val="ListParagraph"/>
        <w:numPr>
          <w:ilvl w:val="0"/>
          <w:numId w:val="160"/>
        </w:numPr>
        <w:ind w:left="0" w:firstLine="0"/>
        <w:jc w:val="both"/>
        <w:rPr>
          <w:szCs w:val="24"/>
        </w:rPr>
      </w:pPr>
      <w:r w:rsidRPr="00D82C13">
        <w:rPr>
          <w:szCs w:val="24"/>
        </w:rPr>
        <w:t xml:space="preserve">According to Article 7(1) and (2), a landholder whose holding has been expropriated shall be entitled to compensation for her or his property situated on the land and for permanent improvements s/he has made to the land. The amount of compensation for property shall be determined on the basis of the replacement cost of the property. Thus, Proclamation 455/2005 determines that only legal landowners with crops, perennial crops or other property are eligible for </w:t>
      </w:r>
      <w:r w:rsidR="00324FA9" w:rsidRPr="00D82C13">
        <w:rPr>
          <w:szCs w:val="24"/>
        </w:rPr>
        <w:t>compensation.</w:t>
      </w:r>
    </w:p>
    <w:p w14:paraId="5E9CBF49" w14:textId="77777777" w:rsidR="00E52700" w:rsidRPr="00D82C13" w:rsidRDefault="00F87AF5" w:rsidP="009B445D">
      <w:pPr>
        <w:spacing w:before="120" w:after="120"/>
        <w:jc w:val="both"/>
        <w:rPr>
          <w:sz w:val="24"/>
          <w:szCs w:val="24"/>
        </w:rPr>
      </w:pPr>
      <w:r w:rsidRPr="00D82C13">
        <w:rPr>
          <w:b/>
          <w:i/>
          <w:sz w:val="24"/>
          <w:szCs w:val="24"/>
        </w:rPr>
        <w:t xml:space="preserve"> Land Asset Classification, </w:t>
      </w:r>
      <w:r w:rsidR="0028555B" w:rsidRPr="00D82C13">
        <w:rPr>
          <w:b/>
          <w:i/>
          <w:sz w:val="24"/>
          <w:szCs w:val="24"/>
        </w:rPr>
        <w:t>Valuation,</w:t>
      </w:r>
      <w:r w:rsidRPr="00D82C13">
        <w:rPr>
          <w:b/>
          <w:i/>
          <w:sz w:val="24"/>
          <w:szCs w:val="24"/>
        </w:rPr>
        <w:t xml:space="preserve"> and Compensation</w:t>
      </w:r>
    </w:p>
    <w:p w14:paraId="3E633B4C" w14:textId="0ABD7B3A" w:rsidR="00F87AF5" w:rsidRPr="00D82C13" w:rsidRDefault="00F87AF5" w:rsidP="000059B2">
      <w:pPr>
        <w:pStyle w:val="ListParagraph"/>
        <w:numPr>
          <w:ilvl w:val="0"/>
          <w:numId w:val="160"/>
        </w:numPr>
        <w:ind w:left="0" w:firstLine="0"/>
        <w:jc w:val="both"/>
        <w:rPr>
          <w:szCs w:val="24"/>
        </w:rPr>
      </w:pPr>
      <w:r w:rsidRPr="00D82C13">
        <w:rPr>
          <w:szCs w:val="24"/>
        </w:rPr>
        <w:t>Land assets are classified as movable and immovable. For movable assets, compensation will be paid for inconvenience and other transition costs. Immovable properties could be classified as urban and rural. In urban areas, this category of properties includes residential houses, business installations, institutional structures, stores, fences and public service providing installations. In rural areas, this category of properties may include seasonal crops, perennial fruit trees, timber trees and other cash crops.</w:t>
      </w:r>
    </w:p>
    <w:p w14:paraId="222D0F6D" w14:textId="77777777" w:rsidR="00E83775" w:rsidRPr="00D82C13" w:rsidRDefault="00E83775" w:rsidP="0053661C">
      <w:pPr>
        <w:pStyle w:val="ListParagraph"/>
        <w:ind w:left="0"/>
        <w:jc w:val="both"/>
        <w:rPr>
          <w:szCs w:val="24"/>
        </w:rPr>
      </w:pPr>
    </w:p>
    <w:p w14:paraId="7FE69C09" w14:textId="77777777" w:rsidR="00F87AF5" w:rsidRPr="00D82C13" w:rsidRDefault="00F87AF5" w:rsidP="000059B2">
      <w:pPr>
        <w:pStyle w:val="ListParagraph"/>
        <w:numPr>
          <w:ilvl w:val="0"/>
          <w:numId w:val="160"/>
        </w:numPr>
        <w:ind w:left="0" w:firstLine="0"/>
        <w:jc w:val="both"/>
        <w:rPr>
          <w:szCs w:val="24"/>
        </w:rPr>
      </w:pPr>
      <w:r w:rsidRPr="00D82C13">
        <w:rPr>
          <w:szCs w:val="24"/>
        </w:rPr>
        <w:t>A rural landholder whose landholding has been permanently expropriated shall be paid displacement compensation, in addition to compensation payable for property situated on the land and for permanent improvements made to such land, which shall be equivalent to ten times the average annual income s/he secured during the five years preceding expropriation of the land.</w:t>
      </w:r>
    </w:p>
    <w:p w14:paraId="4CFD05C5" w14:textId="3D4BB294" w:rsidR="00F87AF5" w:rsidRPr="00D82C13" w:rsidRDefault="00F87AF5" w:rsidP="000059B2">
      <w:pPr>
        <w:pStyle w:val="ListParagraph"/>
        <w:numPr>
          <w:ilvl w:val="0"/>
          <w:numId w:val="160"/>
        </w:numPr>
        <w:ind w:left="0" w:firstLine="0"/>
        <w:jc w:val="both"/>
        <w:rPr>
          <w:szCs w:val="24"/>
        </w:rPr>
      </w:pPr>
      <w:r w:rsidRPr="00D82C13">
        <w:rPr>
          <w:szCs w:val="24"/>
        </w:rPr>
        <w:t>Where substitute land, that can be easily ploughed and generate comparable income, is available, compensation shall be equivalent to the average annual income secured during the five years preceding expropriation of the land.</w:t>
      </w:r>
    </w:p>
    <w:p w14:paraId="1C0EB401" w14:textId="77777777" w:rsidR="00E83775" w:rsidRPr="00D82C13" w:rsidRDefault="00E83775" w:rsidP="0053661C">
      <w:pPr>
        <w:pStyle w:val="ListParagraph"/>
        <w:ind w:left="0"/>
        <w:jc w:val="both"/>
        <w:rPr>
          <w:szCs w:val="24"/>
        </w:rPr>
      </w:pPr>
    </w:p>
    <w:p w14:paraId="21D34430" w14:textId="49A989F0" w:rsidR="00F87AF5" w:rsidRPr="00D82C13" w:rsidRDefault="00F87AF5" w:rsidP="000059B2">
      <w:pPr>
        <w:pStyle w:val="ListParagraph"/>
        <w:numPr>
          <w:ilvl w:val="0"/>
          <w:numId w:val="160"/>
        </w:numPr>
        <w:ind w:left="0" w:firstLine="0"/>
        <w:jc w:val="both"/>
        <w:rPr>
          <w:szCs w:val="24"/>
        </w:rPr>
      </w:pPr>
      <w:r w:rsidRPr="00D82C13">
        <w:rPr>
          <w:szCs w:val="24"/>
        </w:rPr>
        <w:t xml:space="preserve">Urban </w:t>
      </w:r>
      <w:r w:rsidR="0025696F" w:rsidRPr="00D82C13">
        <w:rPr>
          <w:szCs w:val="24"/>
        </w:rPr>
        <w:t>landholders</w:t>
      </w:r>
      <w:r w:rsidRPr="00D82C13">
        <w:rPr>
          <w:szCs w:val="24"/>
        </w:rPr>
        <w:t xml:space="preserve"> whose land holding has been expropriated will be provided with a plot of urban land the size of which is determined by the urban administration to construct a house. Such persons are also entitled to displacement compensation equivalent to the annual rent of the demolished dwelling house or be allowed to reside free of charge for one year in a comparable dwelling house owned by the urban administration.</w:t>
      </w:r>
    </w:p>
    <w:p w14:paraId="6EC0D757" w14:textId="77777777" w:rsidR="00E83775" w:rsidRPr="00D82C13" w:rsidRDefault="00E83775" w:rsidP="0053661C">
      <w:pPr>
        <w:pStyle w:val="ListParagraph"/>
        <w:rPr>
          <w:szCs w:val="24"/>
        </w:rPr>
      </w:pPr>
    </w:p>
    <w:p w14:paraId="40EBB550" w14:textId="77777777" w:rsidR="00F87AF5" w:rsidRPr="00D82C13" w:rsidRDefault="00F87AF5" w:rsidP="000059B2">
      <w:pPr>
        <w:pStyle w:val="ListParagraph"/>
        <w:numPr>
          <w:ilvl w:val="0"/>
          <w:numId w:val="160"/>
        </w:numPr>
        <w:ind w:left="0" w:firstLine="0"/>
        <w:jc w:val="both"/>
        <w:rPr>
          <w:szCs w:val="24"/>
        </w:rPr>
      </w:pPr>
      <w:bookmarkStart w:id="566" w:name="page42"/>
      <w:bookmarkEnd w:id="566"/>
      <w:r w:rsidRPr="00D82C13">
        <w:rPr>
          <w:szCs w:val="24"/>
        </w:rPr>
        <w:t xml:space="preserve">On the basis of Proclamation 455/2005 Article 7(2) for expropriation of land holdings for public purposes, compensation will be made at replacement cost. With this method of valuation, depreciation of structures and assets will not be taken into consideration. Compensation rates and valuation of properties will be based on a nationally set formula based on data collected from local market assessments. Compensation is commensurate with loss of </w:t>
      </w:r>
      <w:r w:rsidR="0025696F" w:rsidRPr="00D82C13">
        <w:rPr>
          <w:szCs w:val="24"/>
        </w:rPr>
        <w:t>assets;</w:t>
      </w:r>
      <w:r w:rsidRPr="00D82C13">
        <w:rPr>
          <w:szCs w:val="24"/>
        </w:rPr>
        <w:t xml:space="preserve"> </w:t>
      </w:r>
      <w:r w:rsidR="0025696F" w:rsidRPr="00D82C13">
        <w:rPr>
          <w:szCs w:val="24"/>
        </w:rPr>
        <w:t>however,</w:t>
      </w:r>
      <w:r w:rsidRPr="00D82C13">
        <w:rPr>
          <w:szCs w:val="24"/>
        </w:rPr>
        <w:t xml:space="preserve"> replacement cost does not consider location value.</w:t>
      </w:r>
    </w:p>
    <w:p w14:paraId="38592E32" w14:textId="77777777" w:rsidR="00D82C13" w:rsidRPr="00D82C13" w:rsidRDefault="00D82C13" w:rsidP="00D82C13">
      <w:pPr>
        <w:pStyle w:val="ListParagraph"/>
        <w:ind w:left="0"/>
        <w:jc w:val="both"/>
        <w:rPr>
          <w:szCs w:val="24"/>
        </w:rPr>
      </w:pPr>
    </w:p>
    <w:p w14:paraId="2D9789AB" w14:textId="0E56F09B" w:rsidR="00F87AF5" w:rsidRPr="00D82C13" w:rsidRDefault="00F87AF5" w:rsidP="000059B2">
      <w:pPr>
        <w:pStyle w:val="ListParagraph"/>
        <w:numPr>
          <w:ilvl w:val="0"/>
          <w:numId w:val="160"/>
        </w:numPr>
        <w:ind w:left="0" w:firstLine="0"/>
        <w:jc w:val="both"/>
        <w:rPr>
          <w:szCs w:val="24"/>
        </w:rPr>
      </w:pPr>
      <w:r w:rsidRPr="00D82C13">
        <w:rPr>
          <w:szCs w:val="24"/>
        </w:rPr>
        <w:t>In urban areas, minimum compensation should not be less than the current cost of constructing a single room low cost house in accordance with the standard set by the concerned region. Compensation for permanent improvements to land shall be equal to the value of capital and labor expended on the land. The cost of removal, transportation and erection shall be paid as compensation for a property that can be relocated and continue its service as before.</w:t>
      </w:r>
    </w:p>
    <w:p w14:paraId="31F792AC" w14:textId="77777777" w:rsidR="00E83775" w:rsidRPr="00D82C13" w:rsidRDefault="00E83775" w:rsidP="0053661C">
      <w:pPr>
        <w:pStyle w:val="ListParagraph"/>
        <w:ind w:left="0"/>
        <w:jc w:val="both"/>
        <w:rPr>
          <w:szCs w:val="24"/>
        </w:rPr>
      </w:pPr>
    </w:p>
    <w:p w14:paraId="2989232A" w14:textId="43DF5A92" w:rsidR="00F87AF5" w:rsidRPr="00D82C13" w:rsidRDefault="00F87AF5" w:rsidP="000059B2">
      <w:pPr>
        <w:pStyle w:val="ListParagraph"/>
        <w:numPr>
          <w:ilvl w:val="0"/>
          <w:numId w:val="160"/>
        </w:numPr>
        <w:ind w:left="0" w:firstLine="0"/>
        <w:jc w:val="both"/>
        <w:rPr>
          <w:szCs w:val="24"/>
        </w:rPr>
      </w:pPr>
      <w:r w:rsidRPr="00D82C13">
        <w:rPr>
          <w:szCs w:val="24"/>
        </w:rPr>
        <w:t>Valuation of property will be done by certified institutions or individual consultants on</w:t>
      </w:r>
      <w:r w:rsidR="00AD48AA" w:rsidRPr="00D82C13">
        <w:rPr>
          <w:szCs w:val="24"/>
        </w:rPr>
        <w:t xml:space="preserve"> the</w:t>
      </w:r>
      <w:r w:rsidRPr="00D82C13">
        <w:rPr>
          <w:szCs w:val="24"/>
        </w:rPr>
        <w:t xml:space="preserve"> basis of a valuation formula determined at the national level or, where such capacity does not exist, by a committee composed of five persons (rural) designated by the Woreda or city administration. Procedures for valuation are to be determined by specific Directives. Detailed directives on compensation are provided in Council of Ministers Regulation 135/2007 “Payment of compensation for property situated on landholding expropriated for public purposes”. The regulation provides the procedures for application of proclamation No 455/2005. The regulation provides for compensation payment for property situated on expropriated land for public benefit. </w:t>
      </w:r>
    </w:p>
    <w:p w14:paraId="47C29C84" w14:textId="77777777" w:rsidR="00E83775" w:rsidRPr="00D82C13" w:rsidRDefault="00E83775" w:rsidP="0053661C">
      <w:pPr>
        <w:pStyle w:val="ListParagraph"/>
        <w:rPr>
          <w:szCs w:val="24"/>
        </w:rPr>
      </w:pPr>
    </w:p>
    <w:p w14:paraId="0D16C506" w14:textId="0BA17759" w:rsidR="00F87AF5" w:rsidRPr="00D82C13" w:rsidRDefault="00F87AF5" w:rsidP="000059B2">
      <w:pPr>
        <w:pStyle w:val="ListParagraph"/>
        <w:numPr>
          <w:ilvl w:val="0"/>
          <w:numId w:val="160"/>
        </w:numPr>
        <w:ind w:left="0" w:firstLine="0"/>
        <w:jc w:val="both"/>
        <w:rPr>
          <w:szCs w:val="24"/>
        </w:rPr>
      </w:pPr>
      <w:r w:rsidRPr="00D82C13">
        <w:rPr>
          <w:szCs w:val="24"/>
        </w:rPr>
        <w:t>The type of properties and assets identified to be eligible for payments of compensation include buildings, fences, crops, perennial crops, trees, protected grass, improvement made on rural land; relocated property, mining license and burial grounds. The regulation also provides guideline and formula for calculating the amount of compensation payable for lost assets due to development project. For example, Part Two- Article 3 (1 to 4) of the regulation states compensation for buildings shall be determined on the basis of the current cost per square meter or unit for constructing a comparable building including patios, septic tanks, and other attached service facilities, estimated cost for demolishing, lifting, reconstructing, installing and connecting utility lines of the building. The owner of a building shall have the right to claim compensation for the entire building by surr</w:t>
      </w:r>
      <w:r w:rsidR="00AD48AA" w:rsidRPr="00D82C13">
        <w:rPr>
          <w:szCs w:val="24"/>
        </w:rPr>
        <w:t>e</w:t>
      </w:r>
      <w:r w:rsidRPr="00D82C13">
        <w:rPr>
          <w:szCs w:val="24"/>
        </w:rPr>
        <w:t>nd</w:t>
      </w:r>
      <w:r w:rsidR="00AD48AA" w:rsidRPr="00D82C13">
        <w:rPr>
          <w:szCs w:val="24"/>
        </w:rPr>
        <w:t>er</w:t>
      </w:r>
      <w:r w:rsidRPr="00D82C13">
        <w:rPr>
          <w:szCs w:val="24"/>
        </w:rPr>
        <w:t xml:space="preserve">ing the total land in his possession where part of the building is subject to be removed. </w:t>
      </w:r>
    </w:p>
    <w:p w14:paraId="4C6C42C9" w14:textId="77777777" w:rsidR="00E83775" w:rsidRPr="00D82C13" w:rsidRDefault="00E83775" w:rsidP="0053661C">
      <w:pPr>
        <w:pStyle w:val="ListParagraph"/>
        <w:ind w:left="0"/>
        <w:jc w:val="both"/>
        <w:rPr>
          <w:szCs w:val="24"/>
        </w:rPr>
      </w:pPr>
    </w:p>
    <w:p w14:paraId="3D912496" w14:textId="449F3B54" w:rsidR="00F87AF5" w:rsidRPr="00D82C13" w:rsidRDefault="00F87AF5" w:rsidP="000059B2">
      <w:pPr>
        <w:pStyle w:val="ListParagraph"/>
        <w:numPr>
          <w:ilvl w:val="0"/>
          <w:numId w:val="160"/>
        </w:numPr>
        <w:ind w:left="0" w:firstLine="0"/>
        <w:jc w:val="both"/>
        <w:rPr>
          <w:szCs w:val="24"/>
        </w:rPr>
      </w:pPr>
      <w:r w:rsidRPr="00D82C13">
        <w:rPr>
          <w:szCs w:val="24"/>
        </w:rPr>
        <w:t xml:space="preserve">Furthermore, compensation for fences is, suggested to be determined through calculating the current cost per square meter or the unit cost required for constructing a similar fence, for trees shall be determined on the basis of the level of growth of the trees and the current local price per square meter or per unit and the amount of compensation for a relocated property to be determined by computing the estimated costs of labor, material and transport to be incurred at market value for removing, transferring and installing the property.  </w:t>
      </w:r>
    </w:p>
    <w:p w14:paraId="028AA4A9" w14:textId="77777777" w:rsidR="00E83775" w:rsidRPr="00D82C13" w:rsidRDefault="00E83775" w:rsidP="0053661C">
      <w:pPr>
        <w:pStyle w:val="ListParagraph"/>
        <w:rPr>
          <w:szCs w:val="24"/>
        </w:rPr>
      </w:pPr>
    </w:p>
    <w:p w14:paraId="04356B2F" w14:textId="2976B2E2" w:rsidR="00F87AF5" w:rsidRPr="00D82C13" w:rsidRDefault="00F87AF5" w:rsidP="000059B2">
      <w:pPr>
        <w:pStyle w:val="ListParagraph"/>
        <w:numPr>
          <w:ilvl w:val="0"/>
          <w:numId w:val="160"/>
        </w:numPr>
        <w:ind w:left="0" w:firstLine="0"/>
        <w:jc w:val="both"/>
        <w:rPr>
          <w:szCs w:val="24"/>
        </w:rPr>
      </w:pPr>
      <w:r w:rsidRPr="00D82C13">
        <w:rPr>
          <w:szCs w:val="24"/>
        </w:rPr>
        <w:t>The regulation prohibits payment of compensations for any construction or improvement of a building, any crops sown, perennial crops planted or any permanent improvement on land, where such activity is done after the owner of the land is served with the expropriation order.</w:t>
      </w:r>
    </w:p>
    <w:p w14:paraId="49B93F40" w14:textId="77777777" w:rsidR="00E83775" w:rsidRPr="00D82C13" w:rsidRDefault="00E83775" w:rsidP="0053661C">
      <w:pPr>
        <w:pStyle w:val="ListParagraph"/>
        <w:ind w:left="0"/>
        <w:jc w:val="both"/>
        <w:rPr>
          <w:szCs w:val="24"/>
        </w:rPr>
      </w:pPr>
    </w:p>
    <w:p w14:paraId="105D91A4" w14:textId="3FFD711E" w:rsidR="00F87AF5" w:rsidRPr="00D82C13" w:rsidRDefault="00F87AF5" w:rsidP="000059B2">
      <w:pPr>
        <w:pStyle w:val="ListParagraph"/>
        <w:numPr>
          <w:ilvl w:val="0"/>
          <w:numId w:val="160"/>
        </w:numPr>
        <w:ind w:left="0" w:firstLine="0"/>
        <w:jc w:val="both"/>
        <w:rPr>
          <w:szCs w:val="24"/>
        </w:rPr>
      </w:pPr>
      <w:r w:rsidRPr="00D82C13">
        <w:rPr>
          <w:b/>
          <w:szCs w:val="24"/>
        </w:rPr>
        <w:t>Public Utilities</w:t>
      </w:r>
      <w:r w:rsidRPr="00D82C13">
        <w:rPr>
          <w:szCs w:val="24"/>
        </w:rPr>
        <w:t>-According to Proclamation 455/2005, valuation of fair compensation required to replace utility lines owned by government or parastatal organizations is determined by the utility provider. Valuation must be done within 30 days upon receipt of the expropriation order and the land must be vacated within 60 days after compensation is paid.</w:t>
      </w:r>
    </w:p>
    <w:p w14:paraId="599149E5" w14:textId="77777777" w:rsidR="00E83775" w:rsidRPr="00D82C13" w:rsidRDefault="00E83775" w:rsidP="0053661C">
      <w:pPr>
        <w:pStyle w:val="ListParagraph"/>
        <w:rPr>
          <w:szCs w:val="24"/>
        </w:rPr>
      </w:pPr>
    </w:p>
    <w:p w14:paraId="70A8F074" w14:textId="0A7FD283" w:rsidR="00F87AF5" w:rsidRPr="00D82C13" w:rsidRDefault="00F87AF5" w:rsidP="000059B2">
      <w:pPr>
        <w:pStyle w:val="ListParagraph"/>
        <w:numPr>
          <w:ilvl w:val="0"/>
          <w:numId w:val="160"/>
        </w:numPr>
        <w:ind w:left="0" w:firstLine="0"/>
        <w:jc w:val="both"/>
        <w:rPr>
          <w:szCs w:val="24"/>
        </w:rPr>
      </w:pPr>
      <w:r w:rsidRPr="00D82C13">
        <w:rPr>
          <w:b/>
          <w:szCs w:val="24"/>
        </w:rPr>
        <w:t>Procedures for Expropriation</w:t>
      </w:r>
      <w:r w:rsidRPr="00D82C13">
        <w:rPr>
          <w:szCs w:val="24"/>
        </w:rPr>
        <w:t xml:space="preserve">-The law requires that the expropriation order has to be given prior to relocation. Such order shall not be less than 90 days before relocation; however, if there is no crop or perennial plant, </w:t>
      </w:r>
      <w:r w:rsidR="00734A60" w:rsidRPr="00D82C13">
        <w:rPr>
          <w:szCs w:val="24"/>
        </w:rPr>
        <w:t>farmland</w:t>
      </w:r>
      <w:r w:rsidRPr="00D82C13">
        <w:rPr>
          <w:szCs w:val="24"/>
        </w:rPr>
        <w:t xml:space="preserve"> could be expropriated within 30 days of receipt of the expropriation order. The law regulates that compensation has to be paid before relocation.</w:t>
      </w:r>
    </w:p>
    <w:p w14:paraId="64BBA894" w14:textId="77777777" w:rsidR="00E83775" w:rsidRPr="00D82C13" w:rsidRDefault="00E83775" w:rsidP="0053661C">
      <w:pPr>
        <w:pStyle w:val="ListParagraph"/>
        <w:ind w:left="0"/>
        <w:jc w:val="both"/>
        <w:rPr>
          <w:szCs w:val="24"/>
        </w:rPr>
      </w:pPr>
    </w:p>
    <w:p w14:paraId="1C1D94F8" w14:textId="77777777" w:rsidR="00F87AF5" w:rsidRPr="00D82C13" w:rsidRDefault="00F87AF5" w:rsidP="000059B2">
      <w:pPr>
        <w:pStyle w:val="ListParagraph"/>
        <w:numPr>
          <w:ilvl w:val="0"/>
          <w:numId w:val="160"/>
        </w:numPr>
        <w:ind w:left="0" w:firstLine="0"/>
        <w:jc w:val="both"/>
        <w:rPr>
          <w:szCs w:val="24"/>
        </w:rPr>
      </w:pPr>
      <w:r w:rsidRPr="00D82C13">
        <w:rPr>
          <w:b/>
          <w:szCs w:val="24"/>
        </w:rPr>
        <w:t>Grievance Redress</w:t>
      </w:r>
      <w:r w:rsidRPr="00D82C13">
        <w:rPr>
          <w:szCs w:val="24"/>
        </w:rPr>
        <w:t>-Complaints are addressed by a grievance committee established by the Woreda or city administration. The second level of grievance is the Woreda or municipal appellate court and the decision of the court will be final. According to the law, execution of an expropriation order will not be delayed due to complaint regarding compensation payments.</w:t>
      </w:r>
    </w:p>
    <w:p w14:paraId="35E8A744" w14:textId="77777777" w:rsidR="00F87AF5" w:rsidRPr="00D82C13" w:rsidRDefault="00F87AF5" w:rsidP="009B445D">
      <w:pPr>
        <w:spacing w:before="120" w:after="120"/>
        <w:rPr>
          <w:b/>
          <w:sz w:val="24"/>
          <w:szCs w:val="24"/>
        </w:rPr>
      </w:pPr>
      <w:r w:rsidRPr="00D82C13">
        <w:rPr>
          <w:b/>
          <w:sz w:val="24"/>
          <w:szCs w:val="24"/>
        </w:rPr>
        <w:t>Proclamation 456/2005 Rural Land Administration and Land Use</w:t>
      </w:r>
    </w:p>
    <w:p w14:paraId="3965A5E2" w14:textId="36E6A7B9" w:rsidR="00F87AF5" w:rsidRPr="00D82C13" w:rsidRDefault="00F87AF5" w:rsidP="000059B2">
      <w:pPr>
        <w:pStyle w:val="ListParagraph"/>
        <w:numPr>
          <w:ilvl w:val="0"/>
          <w:numId w:val="160"/>
        </w:numPr>
        <w:ind w:left="0" w:firstLine="0"/>
        <w:jc w:val="both"/>
        <w:rPr>
          <w:szCs w:val="24"/>
        </w:rPr>
      </w:pPr>
      <w:r w:rsidRPr="00D82C13">
        <w:rPr>
          <w:szCs w:val="24"/>
        </w:rPr>
        <w:t>This regulates use and administration of rural land and recognizes farm, pastoral, semi-pastoral and communal land holdings. It outlines a grievance mechanism and dispute resolution system. The law requires that all land holdings be issued a certificate in the name of both wife and husband or the name of all joint holders and should be registered in a database.</w:t>
      </w:r>
      <w:r w:rsidR="00757345" w:rsidRPr="00D82C13">
        <w:rPr>
          <w:szCs w:val="24"/>
        </w:rPr>
        <w:t xml:space="preserve"> </w:t>
      </w:r>
      <w:r w:rsidR="00AB146F" w:rsidRPr="00D82C13">
        <w:rPr>
          <w:szCs w:val="24"/>
        </w:rPr>
        <w:t>Previously, land</w:t>
      </w:r>
      <w:r w:rsidR="00757345" w:rsidRPr="00D82C13">
        <w:rPr>
          <w:szCs w:val="24"/>
        </w:rPr>
        <w:t xml:space="preserve"> registration at the household level often meant registering land holdings exclusively in the name of the traditional head of household </w:t>
      </w:r>
      <w:r w:rsidR="00734A60" w:rsidRPr="00D82C13">
        <w:rPr>
          <w:szCs w:val="24"/>
        </w:rPr>
        <w:t>until</w:t>
      </w:r>
      <w:r w:rsidR="00757345" w:rsidRPr="00D82C13">
        <w:rPr>
          <w:szCs w:val="24"/>
        </w:rPr>
        <w:t xml:space="preserve"> joint titling among spouses was introduced. Land title </w:t>
      </w:r>
      <w:r w:rsidR="00AB146F" w:rsidRPr="00D82C13">
        <w:rPr>
          <w:szCs w:val="24"/>
        </w:rPr>
        <w:t>certificates</w:t>
      </w:r>
      <w:r w:rsidR="00757345" w:rsidRPr="00D82C13">
        <w:rPr>
          <w:szCs w:val="24"/>
        </w:rPr>
        <w:t xml:space="preserve"> have been reissued with the names of husbands and wives giving women land use rights previously denied to them.</w:t>
      </w:r>
    </w:p>
    <w:p w14:paraId="49BD4251" w14:textId="77777777" w:rsidR="00E83775" w:rsidRPr="00D82C13" w:rsidRDefault="00E83775" w:rsidP="0053661C">
      <w:pPr>
        <w:pStyle w:val="ListParagraph"/>
        <w:ind w:left="0"/>
        <w:jc w:val="both"/>
        <w:rPr>
          <w:szCs w:val="24"/>
        </w:rPr>
      </w:pPr>
    </w:p>
    <w:p w14:paraId="0B99A233" w14:textId="594FF89D" w:rsidR="00F87AF5" w:rsidRPr="00D82C13" w:rsidRDefault="00F87AF5" w:rsidP="000059B2">
      <w:pPr>
        <w:pStyle w:val="ListParagraph"/>
        <w:numPr>
          <w:ilvl w:val="0"/>
          <w:numId w:val="160"/>
        </w:numPr>
        <w:ind w:left="0" w:firstLine="0"/>
        <w:jc w:val="both"/>
        <w:rPr>
          <w:szCs w:val="24"/>
        </w:rPr>
      </w:pPr>
      <w:bookmarkStart w:id="567" w:name="page43"/>
      <w:bookmarkEnd w:id="567"/>
      <w:r w:rsidRPr="00D82C13">
        <w:rPr>
          <w:szCs w:val="24"/>
        </w:rPr>
        <w:t>The law provides for the obligation to pay compensation to landholders if the holder is displaced or to provide replacement land with compensation for lost assets. The Proclamation requires that rural landholders expropriated for federal projects must be compensated based on federal compensation laws or, if displaced for regional projects, they must be compensated according to regional regulations. The Proclamation also states that the holder of rural land who is evicted for purposes of public use shall be given compensation or shall be given substitute land.</w:t>
      </w:r>
    </w:p>
    <w:p w14:paraId="7A3188F9" w14:textId="77777777" w:rsidR="00E83775" w:rsidRPr="00D82C13" w:rsidRDefault="00E83775" w:rsidP="0053661C">
      <w:pPr>
        <w:pStyle w:val="ListParagraph"/>
        <w:rPr>
          <w:szCs w:val="24"/>
        </w:rPr>
      </w:pPr>
    </w:p>
    <w:p w14:paraId="1FF042DD" w14:textId="77777777" w:rsidR="00F87AF5" w:rsidRPr="00D82C13" w:rsidRDefault="00F87AF5" w:rsidP="000059B2">
      <w:pPr>
        <w:pStyle w:val="ListParagraph"/>
        <w:numPr>
          <w:ilvl w:val="0"/>
          <w:numId w:val="160"/>
        </w:numPr>
        <w:ind w:left="0" w:firstLine="0"/>
        <w:jc w:val="both"/>
        <w:rPr>
          <w:szCs w:val="24"/>
        </w:rPr>
      </w:pPr>
      <w:r w:rsidRPr="00D82C13">
        <w:rPr>
          <w:szCs w:val="24"/>
        </w:rPr>
        <w:t xml:space="preserve">Disputes arising from land holding rights are resolved amicably through agreement (an arbitration body to be elected by the parties to the dispute) or in accordance with rural land administration laws of the regional state. The Ministry of Agriculture and </w:t>
      </w:r>
      <w:r w:rsidR="00AD48AA" w:rsidRPr="00D82C13">
        <w:rPr>
          <w:szCs w:val="24"/>
        </w:rPr>
        <w:t>Natural Resources</w:t>
      </w:r>
      <w:r w:rsidRPr="00D82C13">
        <w:rPr>
          <w:szCs w:val="24"/>
        </w:rPr>
        <w:t xml:space="preserve"> is responsible for implementation of this law while regional states are expected to pass region-specific laws with detailed provisions for implementation and appropriate institutional arrangements for application of the regional provisions.</w:t>
      </w:r>
    </w:p>
    <w:p w14:paraId="5F41E4EF" w14:textId="77777777" w:rsidR="00AD48AA" w:rsidRPr="00D82C13" w:rsidRDefault="00AD48AA" w:rsidP="009B445D">
      <w:pPr>
        <w:spacing w:before="120" w:after="120"/>
        <w:jc w:val="both"/>
        <w:rPr>
          <w:b/>
          <w:i/>
          <w:sz w:val="24"/>
          <w:szCs w:val="24"/>
        </w:rPr>
      </w:pPr>
      <w:r w:rsidRPr="00D82C13">
        <w:rPr>
          <w:b/>
          <w:i/>
          <w:sz w:val="24"/>
          <w:szCs w:val="24"/>
        </w:rPr>
        <w:t xml:space="preserve">Regional Proclamations on Land Acquisition and Compensation  </w:t>
      </w:r>
    </w:p>
    <w:p w14:paraId="7DF89E0E" w14:textId="77777777" w:rsidR="00AD48AA" w:rsidRPr="00D82C13" w:rsidRDefault="00AD48AA" w:rsidP="000059B2">
      <w:pPr>
        <w:pStyle w:val="ListParagraph"/>
        <w:numPr>
          <w:ilvl w:val="0"/>
          <w:numId w:val="160"/>
        </w:numPr>
        <w:ind w:left="0" w:firstLine="0"/>
        <w:jc w:val="both"/>
        <w:rPr>
          <w:szCs w:val="24"/>
        </w:rPr>
      </w:pPr>
      <w:r w:rsidRPr="00D82C13">
        <w:rPr>
          <w:szCs w:val="24"/>
        </w:rPr>
        <w:t xml:space="preserve">These proclamations allow regional councils to issue their own land use and administration laws and directives to implement the Federal expropriation laws and regulations. The Amhara, Oromia, SNNPR and Tigray regional states have passed laws on land acquisition and compensation. In these four </w:t>
      </w:r>
      <w:r w:rsidR="0025696F" w:rsidRPr="00D82C13">
        <w:rPr>
          <w:szCs w:val="24"/>
        </w:rPr>
        <w:t>regions,</w:t>
      </w:r>
      <w:r w:rsidRPr="00D82C13">
        <w:rPr>
          <w:szCs w:val="24"/>
        </w:rPr>
        <w:t xml:space="preserve"> the process of land registration and certification has been taking place.  All regional laws and directives are consistent with national laws with slight variations relevant to their respective contexts</w:t>
      </w:r>
    </w:p>
    <w:p w14:paraId="45D47B3E" w14:textId="77777777" w:rsidR="00F87AF5" w:rsidRPr="00D82C13" w:rsidRDefault="00F87AF5" w:rsidP="009B445D">
      <w:pPr>
        <w:spacing w:before="120" w:after="120"/>
        <w:rPr>
          <w:b/>
          <w:i/>
          <w:sz w:val="24"/>
          <w:szCs w:val="24"/>
        </w:rPr>
      </w:pPr>
      <w:r w:rsidRPr="00D82C13">
        <w:rPr>
          <w:b/>
          <w:i/>
          <w:sz w:val="24"/>
          <w:szCs w:val="24"/>
        </w:rPr>
        <w:t>Institutional Arrangements for managing Land Administration and Use</w:t>
      </w:r>
    </w:p>
    <w:p w14:paraId="0388D29E" w14:textId="3C3DD379" w:rsidR="00F87AF5" w:rsidRPr="00D82C13" w:rsidRDefault="00F87AF5" w:rsidP="000059B2">
      <w:pPr>
        <w:pStyle w:val="ListParagraph"/>
        <w:numPr>
          <w:ilvl w:val="0"/>
          <w:numId w:val="160"/>
        </w:numPr>
        <w:ind w:left="0" w:firstLine="0"/>
        <w:jc w:val="both"/>
        <w:rPr>
          <w:szCs w:val="24"/>
        </w:rPr>
      </w:pPr>
      <w:r w:rsidRPr="00D82C13">
        <w:rPr>
          <w:szCs w:val="24"/>
        </w:rPr>
        <w:t xml:space="preserve">The Ministry of Agriculture and </w:t>
      </w:r>
      <w:r w:rsidR="00AD48AA" w:rsidRPr="00D82C13">
        <w:rPr>
          <w:szCs w:val="24"/>
        </w:rPr>
        <w:t>Natural</w:t>
      </w:r>
      <w:r w:rsidR="00FC11A5" w:rsidRPr="00D82C13">
        <w:rPr>
          <w:szCs w:val="24"/>
        </w:rPr>
        <w:t xml:space="preserve"> Resources (MoANR)</w:t>
      </w:r>
      <w:r w:rsidRPr="00D82C13">
        <w:rPr>
          <w:szCs w:val="24"/>
        </w:rPr>
        <w:t xml:space="preserve"> is responsible for implementation of the Rural Land Administration and Land Use Proclamation (456/2005). The Ministry is also responsible for developing new policies and amendments to existing ones as well as establishing information exchange on rural land use and administration issues.</w:t>
      </w:r>
    </w:p>
    <w:p w14:paraId="2AE6941D" w14:textId="77777777" w:rsidR="00E83775" w:rsidRPr="00D82C13" w:rsidRDefault="00E83775" w:rsidP="0053661C">
      <w:pPr>
        <w:pStyle w:val="ListParagraph"/>
        <w:ind w:left="0"/>
        <w:jc w:val="both"/>
        <w:rPr>
          <w:szCs w:val="24"/>
        </w:rPr>
      </w:pPr>
    </w:p>
    <w:p w14:paraId="3304A9C0" w14:textId="77777777" w:rsidR="00C72782" w:rsidRPr="00D82C13" w:rsidRDefault="00FE3FAA" w:rsidP="000059B2">
      <w:pPr>
        <w:pStyle w:val="ListParagraph"/>
        <w:numPr>
          <w:ilvl w:val="0"/>
          <w:numId w:val="160"/>
        </w:numPr>
        <w:ind w:left="0" w:firstLine="0"/>
        <w:jc w:val="both"/>
        <w:rPr>
          <w:szCs w:val="24"/>
        </w:rPr>
      </w:pPr>
      <w:r w:rsidRPr="00D82C13">
        <w:rPr>
          <w:szCs w:val="24"/>
        </w:rPr>
        <w:t>The Ministry of Urban Development</w:t>
      </w:r>
      <w:r w:rsidR="00A804A8" w:rsidRPr="00D82C13">
        <w:rPr>
          <w:szCs w:val="24"/>
        </w:rPr>
        <w:t xml:space="preserve"> and</w:t>
      </w:r>
      <w:r w:rsidR="00535F3C" w:rsidRPr="00D82C13">
        <w:rPr>
          <w:szCs w:val="24"/>
        </w:rPr>
        <w:t xml:space="preserve"> Housing</w:t>
      </w:r>
      <w:r w:rsidRPr="00D82C13">
        <w:rPr>
          <w:szCs w:val="24"/>
        </w:rPr>
        <w:t xml:space="preserve"> </w:t>
      </w:r>
      <w:r w:rsidR="007D7066" w:rsidRPr="00D82C13">
        <w:rPr>
          <w:szCs w:val="24"/>
        </w:rPr>
        <w:t>is</w:t>
      </w:r>
      <w:r w:rsidRPr="00D82C13">
        <w:rPr>
          <w:szCs w:val="24"/>
        </w:rPr>
        <w:t xml:space="preserve"> responsible for overseeing implementation of urban Land Administration and Use in Ethiopia. </w:t>
      </w:r>
      <w:r w:rsidR="00F87AF5" w:rsidRPr="00D82C13">
        <w:rPr>
          <w:szCs w:val="24"/>
        </w:rPr>
        <w:t>Regional states have the responsibility to enact rural land administration and land use laws with detailed provisions on implementation and to establish institutions to s</w:t>
      </w:r>
      <w:r w:rsidR="007834A7" w:rsidRPr="00D82C13">
        <w:rPr>
          <w:szCs w:val="24"/>
        </w:rPr>
        <w:t>upport implementation of these l</w:t>
      </w:r>
      <w:r w:rsidR="00F87AF5" w:rsidRPr="00D82C13">
        <w:rPr>
          <w:szCs w:val="24"/>
        </w:rPr>
        <w:t>aws. Following establishment of the Federal Environmental Protection Authority</w:t>
      </w:r>
      <w:r w:rsidR="007834A7" w:rsidRPr="00D82C13">
        <w:rPr>
          <w:szCs w:val="24"/>
        </w:rPr>
        <w:t xml:space="preserve"> </w:t>
      </w:r>
      <w:r w:rsidR="00F87AF5" w:rsidRPr="00D82C13">
        <w:rPr>
          <w:szCs w:val="24"/>
        </w:rPr>
        <w:t>(EPA), regional governments established the Environmental Protection, Land administration and Use Authority (EPLAU)</w:t>
      </w:r>
      <w:r w:rsidR="00C72782" w:rsidRPr="00D82C13">
        <w:rPr>
          <w:szCs w:val="24"/>
        </w:rPr>
        <w:t xml:space="preserve"> </w:t>
      </w:r>
      <w:r w:rsidR="00AB146F" w:rsidRPr="00D82C13">
        <w:rPr>
          <w:szCs w:val="24"/>
        </w:rPr>
        <w:t xml:space="preserve">initially </w:t>
      </w:r>
      <w:r w:rsidR="00F87AF5" w:rsidRPr="00D82C13">
        <w:rPr>
          <w:szCs w:val="24"/>
        </w:rPr>
        <w:t xml:space="preserve">vested with responsibility of the administering rural land. </w:t>
      </w:r>
      <w:r w:rsidR="00734A60" w:rsidRPr="00D82C13">
        <w:rPr>
          <w:szCs w:val="24"/>
        </w:rPr>
        <w:t>Currently</w:t>
      </w:r>
      <w:r w:rsidR="00C62967" w:rsidRPr="00D82C13">
        <w:rPr>
          <w:szCs w:val="24"/>
        </w:rPr>
        <w:t>,</w:t>
      </w:r>
      <w:r w:rsidR="00734A60" w:rsidRPr="00D82C13">
        <w:rPr>
          <w:szCs w:val="24"/>
        </w:rPr>
        <w:t xml:space="preserve"> </w:t>
      </w:r>
      <w:r w:rsidR="00C62967" w:rsidRPr="00D82C13">
        <w:rPr>
          <w:szCs w:val="24"/>
        </w:rPr>
        <w:t>t</w:t>
      </w:r>
      <w:r w:rsidRPr="00D82C13">
        <w:rPr>
          <w:szCs w:val="24"/>
        </w:rPr>
        <w:t xml:space="preserve">here are certain variations among regions in the arrangement of Land Administration and Use offices, for instance </w:t>
      </w:r>
      <w:r w:rsidR="00F72AC5" w:rsidRPr="00D82C13">
        <w:rPr>
          <w:szCs w:val="24"/>
        </w:rPr>
        <w:t xml:space="preserve">in </w:t>
      </w:r>
      <w:r w:rsidR="00AB146F" w:rsidRPr="00D82C13">
        <w:rPr>
          <w:szCs w:val="24"/>
        </w:rPr>
        <w:t>Amhara Land</w:t>
      </w:r>
      <w:r w:rsidR="009643DC" w:rsidRPr="00D82C13">
        <w:rPr>
          <w:szCs w:val="24"/>
        </w:rPr>
        <w:t xml:space="preserve"> </w:t>
      </w:r>
      <w:r w:rsidR="00B915B7" w:rsidRPr="00D82C13">
        <w:rPr>
          <w:szCs w:val="24"/>
        </w:rPr>
        <w:t>Administration</w:t>
      </w:r>
      <w:r w:rsidR="009643DC" w:rsidRPr="00D82C13">
        <w:rPr>
          <w:szCs w:val="24"/>
        </w:rPr>
        <w:t xml:space="preserve"> and </w:t>
      </w:r>
      <w:r w:rsidRPr="00D82C13">
        <w:rPr>
          <w:szCs w:val="24"/>
        </w:rPr>
        <w:t>U</w:t>
      </w:r>
      <w:r w:rsidR="009643DC" w:rsidRPr="00D82C13">
        <w:rPr>
          <w:szCs w:val="24"/>
        </w:rPr>
        <w:t>se</w:t>
      </w:r>
      <w:r w:rsidRPr="00D82C13">
        <w:rPr>
          <w:szCs w:val="24"/>
        </w:rPr>
        <w:t xml:space="preserve"> is independent bureau</w:t>
      </w:r>
      <w:r w:rsidR="009643DC" w:rsidRPr="00D82C13">
        <w:rPr>
          <w:szCs w:val="24"/>
        </w:rPr>
        <w:t xml:space="preserve">, </w:t>
      </w:r>
      <w:r w:rsidR="002540D4" w:rsidRPr="00D82C13">
        <w:rPr>
          <w:szCs w:val="24"/>
        </w:rPr>
        <w:t xml:space="preserve">that is </w:t>
      </w:r>
      <w:r w:rsidR="009643DC" w:rsidRPr="00D82C13">
        <w:rPr>
          <w:szCs w:val="24"/>
        </w:rPr>
        <w:t>Bureau of Rural Land Administration and Use (BoRLAU),for Southern Nations Nationalities and People(SNNP)</w:t>
      </w:r>
      <w:r w:rsidR="00F72AC5" w:rsidRPr="00D82C13">
        <w:rPr>
          <w:szCs w:val="24"/>
        </w:rPr>
        <w:t xml:space="preserve"> region</w:t>
      </w:r>
      <w:r w:rsidRPr="00D82C13">
        <w:rPr>
          <w:szCs w:val="24"/>
        </w:rPr>
        <w:t xml:space="preserve"> </w:t>
      </w:r>
      <w:r w:rsidR="009643DC" w:rsidRPr="00D82C13">
        <w:rPr>
          <w:szCs w:val="24"/>
        </w:rPr>
        <w:t>,it is</w:t>
      </w:r>
      <w:r w:rsidR="00F72AC5" w:rsidRPr="00D82C13">
        <w:rPr>
          <w:szCs w:val="24"/>
        </w:rPr>
        <w:t xml:space="preserve"> a </w:t>
      </w:r>
      <w:r w:rsidR="00C31DCF" w:rsidRPr="00D82C13">
        <w:rPr>
          <w:szCs w:val="24"/>
        </w:rPr>
        <w:t>department</w:t>
      </w:r>
      <w:r w:rsidR="009643DC" w:rsidRPr="00D82C13">
        <w:rPr>
          <w:szCs w:val="24"/>
        </w:rPr>
        <w:t xml:space="preserve"> under  Bureau of Agriculture and Natural Resources (SBOANR), in Benishangul Gumuz</w:t>
      </w:r>
      <w:r w:rsidR="00F72AC5" w:rsidRPr="00D82C13">
        <w:rPr>
          <w:szCs w:val="24"/>
        </w:rPr>
        <w:t xml:space="preserve"> it is</w:t>
      </w:r>
      <w:r w:rsidR="009643DC" w:rsidRPr="00D82C13">
        <w:rPr>
          <w:szCs w:val="24"/>
        </w:rPr>
        <w:t xml:space="preserve"> </w:t>
      </w:r>
      <w:r w:rsidR="00A804A8" w:rsidRPr="00D82C13">
        <w:rPr>
          <w:szCs w:val="24"/>
        </w:rPr>
        <w:t xml:space="preserve"> </w:t>
      </w:r>
      <w:r w:rsidR="009643DC" w:rsidRPr="00D82C13">
        <w:rPr>
          <w:szCs w:val="24"/>
        </w:rPr>
        <w:t xml:space="preserve">Bureau of Environment, Forestry and Land Administration (BoEFLA) while in </w:t>
      </w:r>
      <w:r w:rsidR="00E5083E" w:rsidRPr="00D82C13">
        <w:rPr>
          <w:szCs w:val="24"/>
        </w:rPr>
        <w:t>Tigray</w:t>
      </w:r>
      <w:r w:rsidR="009643DC" w:rsidRPr="00D82C13">
        <w:rPr>
          <w:szCs w:val="24"/>
        </w:rPr>
        <w:t xml:space="preserve"> it is  Agency, Tigray Environmental Protection, Land Administration And Use Agency(TEPLAUA)</w:t>
      </w:r>
      <w:r w:rsidR="00F72AC5" w:rsidRPr="00D82C13">
        <w:rPr>
          <w:szCs w:val="24"/>
        </w:rPr>
        <w:t>.</w:t>
      </w:r>
      <w:r w:rsidR="002540D4" w:rsidRPr="00D82C13">
        <w:rPr>
          <w:szCs w:val="24"/>
        </w:rPr>
        <w:t>These offices are</w:t>
      </w:r>
      <w:r w:rsidR="00C72782" w:rsidRPr="00D82C13">
        <w:rPr>
          <w:szCs w:val="24"/>
        </w:rPr>
        <w:t xml:space="preserve">responsible for providing technical and administrative support as well as carrying out a review and monitoring function for implementation of regulations related to land acquisition. </w:t>
      </w:r>
    </w:p>
    <w:p w14:paraId="54F106FC" w14:textId="77777777" w:rsidR="00FE3FAA" w:rsidRPr="00D82C13" w:rsidRDefault="00FE3FAA" w:rsidP="0053661C">
      <w:pPr>
        <w:pStyle w:val="ListParagraph"/>
        <w:ind w:left="0"/>
        <w:jc w:val="both"/>
        <w:rPr>
          <w:szCs w:val="24"/>
        </w:rPr>
      </w:pPr>
    </w:p>
    <w:p w14:paraId="3DA5E264" w14:textId="6464A7EB" w:rsidR="00F87AF5" w:rsidRPr="00D82C13" w:rsidRDefault="00F87AF5" w:rsidP="000059B2">
      <w:pPr>
        <w:pStyle w:val="ListParagraph"/>
        <w:numPr>
          <w:ilvl w:val="0"/>
          <w:numId w:val="160"/>
        </w:numPr>
        <w:ind w:left="0" w:firstLine="0"/>
        <w:jc w:val="both"/>
        <w:rPr>
          <w:szCs w:val="24"/>
        </w:rPr>
      </w:pPr>
      <w:r w:rsidRPr="00D82C13">
        <w:rPr>
          <w:szCs w:val="24"/>
        </w:rPr>
        <w:t>Woreda</w:t>
      </w:r>
      <w:r w:rsidR="00F77141" w:rsidRPr="00D82C13">
        <w:rPr>
          <w:szCs w:val="24"/>
        </w:rPr>
        <w:t>,</w:t>
      </w:r>
      <w:r w:rsidRPr="00D82C13">
        <w:rPr>
          <w:szCs w:val="24"/>
        </w:rPr>
        <w:t xml:space="preserve"> </w:t>
      </w:r>
      <w:r w:rsidR="00F77141" w:rsidRPr="00D82C13">
        <w:rPr>
          <w:szCs w:val="24"/>
        </w:rPr>
        <w:t xml:space="preserve">Kebele, </w:t>
      </w:r>
      <w:r w:rsidRPr="00D82C13">
        <w:rPr>
          <w:szCs w:val="24"/>
        </w:rPr>
        <w:t>and City administrations are key players in implementation of the land acquisition regulation and related guidelines. The woreda administration in rural areas and the city administrations in urban areas have the power to expropriate rural or urban holdings for public purposes. They are responsible for setting up a resettlement committee, valuation committee and effecting compensation payments. The woreda administration is also responsible for establishing Kebele level implementation committees; clarifying policies and operational guidelines of Kebele compensation committees; establishing standards for unit rates, coordinating and supervising implementation by Kebele compensation committees and ensuring that appropriate compensation procedures are followed.</w:t>
      </w:r>
    </w:p>
    <w:p w14:paraId="6988F540" w14:textId="77777777" w:rsidR="00E83775" w:rsidRPr="00D82C13" w:rsidRDefault="00E83775" w:rsidP="0053661C">
      <w:pPr>
        <w:pStyle w:val="ListParagraph"/>
        <w:rPr>
          <w:szCs w:val="24"/>
        </w:rPr>
      </w:pPr>
    </w:p>
    <w:p w14:paraId="1FEADEF0" w14:textId="68018ACD" w:rsidR="00F87AF5" w:rsidRPr="00D82C13" w:rsidRDefault="00FE3FAA" w:rsidP="000059B2">
      <w:pPr>
        <w:pStyle w:val="ListParagraph"/>
        <w:numPr>
          <w:ilvl w:val="0"/>
          <w:numId w:val="160"/>
        </w:numPr>
        <w:ind w:left="0" w:firstLine="0"/>
        <w:jc w:val="both"/>
        <w:rPr>
          <w:szCs w:val="24"/>
        </w:rPr>
      </w:pPr>
      <w:r w:rsidRPr="00D82C13">
        <w:rPr>
          <w:szCs w:val="24"/>
        </w:rPr>
        <w:t xml:space="preserve">According to Proclamation 455/2005, the implementing agency is any government agency or public enterprise that undertakes or causes to be undertaken development works with its own force or through contractors. Ethiopian Electric Utility (EEU) the government </w:t>
      </w:r>
      <w:r w:rsidR="00AB146F" w:rsidRPr="00D82C13">
        <w:rPr>
          <w:szCs w:val="24"/>
        </w:rPr>
        <w:t>implementer that</w:t>
      </w:r>
      <w:r w:rsidRPr="00D82C13">
        <w:rPr>
          <w:szCs w:val="24"/>
        </w:rPr>
        <w:t xml:space="preserve"> will be responsible for paying compensation related to land acquisition as long as it directly finances project activities such as Mini-grids and grid extensions. Regional government will be responsible if there are project activities financed from regional budgets. The law requires that the implementing agency prepare detailed information on the land required for the work at least a year before commencement of the work and pay compensation in accordance with the Proclamation.</w:t>
      </w:r>
    </w:p>
    <w:p w14:paraId="1E36BCDB" w14:textId="77777777" w:rsidR="00E83775" w:rsidRPr="00D82C13" w:rsidRDefault="00E83775" w:rsidP="0053661C">
      <w:pPr>
        <w:pStyle w:val="ListParagraph"/>
        <w:ind w:left="0"/>
        <w:jc w:val="both"/>
        <w:rPr>
          <w:szCs w:val="24"/>
        </w:rPr>
      </w:pPr>
    </w:p>
    <w:p w14:paraId="1077510B" w14:textId="77777777" w:rsidR="00F87AF5" w:rsidRPr="00D82C13" w:rsidRDefault="00F87AF5" w:rsidP="000059B2">
      <w:pPr>
        <w:pStyle w:val="ListParagraph"/>
        <w:numPr>
          <w:ilvl w:val="0"/>
          <w:numId w:val="160"/>
        </w:numPr>
        <w:ind w:left="0" w:firstLine="0"/>
        <w:jc w:val="both"/>
        <w:rPr>
          <w:szCs w:val="24"/>
        </w:rPr>
      </w:pPr>
      <w:r w:rsidRPr="00D82C13">
        <w:rPr>
          <w:szCs w:val="24"/>
        </w:rPr>
        <w:t>For Federal government financed project activities, the MoWIE and EEU will ensure proper consultation is conducted and grievance mechanisms established in accordance with the law. The implementers will also ensure that assets are valued properly and compensation calculated according to legal requirements and paid in full and on time. The implementers must also ensure that construction activities take place only after due process for land acquisition is completed. The woreda administration has the responsibilities to pay or cause payment of compensation and provide rehabilitation support to the extent possible.</w:t>
      </w:r>
    </w:p>
    <w:p w14:paraId="4C6CBAC8" w14:textId="743A9558" w:rsidR="00F87AF5" w:rsidRPr="00D82C13" w:rsidRDefault="00F87AF5" w:rsidP="000059B2">
      <w:pPr>
        <w:pStyle w:val="Heading4"/>
        <w:numPr>
          <w:ilvl w:val="3"/>
          <w:numId w:val="158"/>
        </w:numPr>
        <w:rPr>
          <w:sz w:val="24"/>
          <w:szCs w:val="24"/>
        </w:rPr>
      </w:pPr>
      <w:bookmarkStart w:id="568" w:name="_Toc491183731"/>
      <w:r w:rsidRPr="00D82C13">
        <w:rPr>
          <w:sz w:val="24"/>
          <w:szCs w:val="24"/>
        </w:rPr>
        <w:t>Health and Safety of Workers</w:t>
      </w:r>
      <w:bookmarkEnd w:id="568"/>
    </w:p>
    <w:p w14:paraId="024675CF" w14:textId="77777777" w:rsidR="00F87AF5" w:rsidRPr="00D82C13" w:rsidRDefault="00F87AF5" w:rsidP="000059B2">
      <w:pPr>
        <w:pStyle w:val="ListParagraph"/>
        <w:numPr>
          <w:ilvl w:val="0"/>
          <w:numId w:val="160"/>
        </w:numPr>
        <w:ind w:left="0" w:firstLine="0"/>
        <w:jc w:val="both"/>
        <w:rPr>
          <w:szCs w:val="24"/>
        </w:rPr>
      </w:pPr>
      <w:r w:rsidRPr="00D82C13">
        <w:rPr>
          <w:szCs w:val="24"/>
        </w:rPr>
        <w:t xml:space="preserve">Article 42(2) of the FDRE Constitution states that “workers have the right to a healthy and safe work environment,” signifying the fundamental obligations of an employer/government to take all necessary measures to ensure that workplaces are safe, healthy, and free of any danger to the well-being of workers.  </w:t>
      </w:r>
    </w:p>
    <w:p w14:paraId="64222FEF" w14:textId="77777777" w:rsidR="008F55A2" w:rsidRPr="00D82C13" w:rsidRDefault="008F55A2" w:rsidP="009B445D">
      <w:pPr>
        <w:spacing w:before="120" w:after="120"/>
        <w:jc w:val="both"/>
        <w:rPr>
          <w:b/>
          <w:i/>
          <w:sz w:val="24"/>
          <w:szCs w:val="24"/>
        </w:rPr>
      </w:pPr>
    </w:p>
    <w:p w14:paraId="0E95C456" w14:textId="77777777" w:rsidR="008F55A2" w:rsidRPr="00D82C13" w:rsidRDefault="008F55A2" w:rsidP="009B445D">
      <w:pPr>
        <w:spacing w:before="120" w:after="120"/>
        <w:jc w:val="both"/>
        <w:rPr>
          <w:b/>
          <w:i/>
          <w:sz w:val="24"/>
          <w:szCs w:val="24"/>
        </w:rPr>
      </w:pPr>
    </w:p>
    <w:p w14:paraId="2299DFED" w14:textId="77777777" w:rsidR="00F87AF5" w:rsidRPr="00D82C13" w:rsidRDefault="00F87AF5" w:rsidP="009B445D">
      <w:pPr>
        <w:spacing w:before="120" w:after="120"/>
        <w:jc w:val="both"/>
        <w:rPr>
          <w:b/>
          <w:i/>
          <w:sz w:val="24"/>
          <w:szCs w:val="24"/>
        </w:rPr>
      </w:pPr>
      <w:r w:rsidRPr="00D82C13">
        <w:rPr>
          <w:b/>
          <w:i/>
          <w:sz w:val="24"/>
          <w:szCs w:val="24"/>
        </w:rPr>
        <w:t>Labor Proclamation 377/2003</w:t>
      </w:r>
    </w:p>
    <w:p w14:paraId="043041EC" w14:textId="59D49867" w:rsidR="00F87AF5" w:rsidRPr="00D82C13" w:rsidRDefault="00F87AF5" w:rsidP="000059B2">
      <w:pPr>
        <w:pStyle w:val="ListParagraph"/>
        <w:numPr>
          <w:ilvl w:val="0"/>
          <w:numId w:val="160"/>
        </w:numPr>
        <w:ind w:left="0" w:firstLine="0"/>
        <w:jc w:val="both"/>
        <w:rPr>
          <w:szCs w:val="24"/>
        </w:rPr>
      </w:pPr>
      <w:r w:rsidRPr="00D82C13">
        <w:rPr>
          <w:szCs w:val="24"/>
        </w:rPr>
        <w:t xml:space="preserve">A related proclamation in Ethiopia that states detail procedure about workers is the Labor proclamation 377/2003. The proclamation requires employers to provide good working environment to workers in order to safeguard their health and provide compensations in cases of work place injuries and death. </w:t>
      </w:r>
    </w:p>
    <w:p w14:paraId="4BE79BEE" w14:textId="77777777" w:rsidR="00E83775" w:rsidRPr="00D82C13" w:rsidRDefault="00E83775" w:rsidP="0053661C">
      <w:pPr>
        <w:pStyle w:val="ListParagraph"/>
        <w:ind w:left="0"/>
        <w:jc w:val="both"/>
        <w:rPr>
          <w:szCs w:val="24"/>
        </w:rPr>
      </w:pPr>
    </w:p>
    <w:p w14:paraId="4A5D9E66" w14:textId="76ADE829" w:rsidR="00F87AF5" w:rsidRPr="00D82C13" w:rsidRDefault="00F87AF5" w:rsidP="000059B2">
      <w:pPr>
        <w:pStyle w:val="ListParagraph"/>
        <w:numPr>
          <w:ilvl w:val="0"/>
          <w:numId w:val="160"/>
        </w:numPr>
        <w:ind w:left="0" w:firstLine="0"/>
        <w:jc w:val="both"/>
        <w:rPr>
          <w:szCs w:val="24"/>
        </w:rPr>
      </w:pPr>
      <w:r w:rsidRPr="00D82C13">
        <w:rPr>
          <w:szCs w:val="24"/>
        </w:rPr>
        <w:t>The proclamation includes regulations about working conditions for women and young workers. According to article 89, sub-article 1 of the Proclamation, "Young worker'' means a person who has attained the age of 14 but is not over the age of 18 years. As per article 89, sub-article 2 of the proclamation it is prohibited to employ persons less than 14 years of age. In</w:t>
      </w:r>
      <w:r w:rsidR="0034581D" w:rsidRPr="00D82C13">
        <w:rPr>
          <w:szCs w:val="24"/>
        </w:rPr>
        <w:t xml:space="preserve"> sub-article 3, it is stated, “i</w:t>
      </w:r>
      <w:r w:rsidRPr="00D82C13">
        <w:rPr>
          <w:szCs w:val="24"/>
        </w:rPr>
        <w:t>t is prohibited to employ young workers which on account of its nature or due to the condition in which it is carried out, endangers the life or health of the young workers performing it</w:t>
      </w:r>
      <w:r w:rsidR="0028555B" w:rsidRPr="00D82C13">
        <w:rPr>
          <w:szCs w:val="24"/>
        </w:rPr>
        <w:t>.”</w:t>
      </w:r>
      <w:r w:rsidRPr="00D82C13">
        <w:rPr>
          <w:szCs w:val="24"/>
        </w:rPr>
        <w:t xml:space="preserve"> </w:t>
      </w:r>
      <w:r w:rsidR="0034581D" w:rsidRPr="00D82C13">
        <w:rPr>
          <w:szCs w:val="24"/>
        </w:rPr>
        <w:t xml:space="preserve">Besides, </w:t>
      </w:r>
      <w:r w:rsidRPr="00D82C13">
        <w:rPr>
          <w:szCs w:val="24"/>
        </w:rPr>
        <w:t>the law regulate</w:t>
      </w:r>
      <w:r w:rsidR="0034581D" w:rsidRPr="00D82C13">
        <w:rPr>
          <w:szCs w:val="24"/>
        </w:rPr>
        <w:t>d</w:t>
      </w:r>
      <w:r w:rsidRPr="00D82C13">
        <w:rPr>
          <w:szCs w:val="24"/>
        </w:rPr>
        <w:t xml:space="preserve"> the situation of female employees from two angles. The first is providing flat protection available to all female workers by virtue of being female. According to Article 87(1) of the </w:t>
      </w:r>
      <w:r w:rsidR="00B915B7" w:rsidRPr="00D82C13">
        <w:rPr>
          <w:szCs w:val="24"/>
        </w:rPr>
        <w:t>Labor</w:t>
      </w:r>
      <w:r w:rsidRPr="00D82C13">
        <w:rPr>
          <w:szCs w:val="24"/>
        </w:rPr>
        <w:t xml:space="preserve"> Proclamation, Women shall not be discriminated against as regards </w:t>
      </w:r>
      <w:r w:rsidR="0034581D" w:rsidRPr="00D82C13">
        <w:rPr>
          <w:szCs w:val="24"/>
        </w:rPr>
        <w:t xml:space="preserve">to </w:t>
      </w:r>
      <w:r w:rsidRPr="00D82C13">
        <w:rPr>
          <w:szCs w:val="24"/>
        </w:rPr>
        <w:t xml:space="preserve">employment and payment, on the basis of their sex. The </w:t>
      </w:r>
      <w:r w:rsidR="0034581D" w:rsidRPr="00D82C13">
        <w:rPr>
          <w:szCs w:val="24"/>
        </w:rPr>
        <w:t xml:space="preserve">second </w:t>
      </w:r>
      <w:r w:rsidRPr="00D82C13">
        <w:rPr>
          <w:szCs w:val="24"/>
        </w:rPr>
        <w:t>provid</w:t>
      </w:r>
      <w:r w:rsidR="0034581D" w:rsidRPr="00D82C13">
        <w:rPr>
          <w:szCs w:val="24"/>
        </w:rPr>
        <w:t>es</w:t>
      </w:r>
      <w:r w:rsidRPr="00D82C13">
        <w:rPr>
          <w:szCs w:val="24"/>
        </w:rPr>
        <w:t xml:space="preserve"> special provision for women under particular circumstances such as pregnancy and maternity (Arts. 87</w:t>
      </w:r>
      <w:r w:rsidR="0034581D" w:rsidRPr="00D82C13">
        <w:rPr>
          <w:szCs w:val="24"/>
        </w:rPr>
        <w:t xml:space="preserve"> </w:t>
      </w:r>
      <w:r w:rsidRPr="00D82C13">
        <w:rPr>
          <w:szCs w:val="24"/>
        </w:rPr>
        <w:t>(3), (4</w:t>
      </w:r>
      <w:r w:rsidR="00AB146F" w:rsidRPr="00D82C13">
        <w:rPr>
          <w:szCs w:val="24"/>
        </w:rPr>
        <w:t>), (</w:t>
      </w:r>
      <w:r w:rsidRPr="00D82C13">
        <w:rPr>
          <w:szCs w:val="24"/>
        </w:rPr>
        <w:t>5) &amp;</w:t>
      </w:r>
      <w:r w:rsidR="0034581D" w:rsidRPr="00D82C13">
        <w:rPr>
          <w:szCs w:val="24"/>
        </w:rPr>
        <w:t xml:space="preserve"> </w:t>
      </w:r>
      <w:r w:rsidRPr="00D82C13">
        <w:rPr>
          <w:szCs w:val="24"/>
        </w:rPr>
        <w:t xml:space="preserve">88 of </w:t>
      </w:r>
      <w:r w:rsidR="00B915B7" w:rsidRPr="00D82C13">
        <w:rPr>
          <w:szCs w:val="24"/>
        </w:rPr>
        <w:t>Labor</w:t>
      </w:r>
      <w:r w:rsidRPr="00D82C13">
        <w:rPr>
          <w:szCs w:val="24"/>
        </w:rPr>
        <w:t xml:space="preserve"> Proclamation).</w:t>
      </w:r>
    </w:p>
    <w:p w14:paraId="1655DC44" w14:textId="77777777" w:rsidR="00E83775" w:rsidRPr="00D82C13" w:rsidRDefault="00E83775" w:rsidP="0053661C">
      <w:pPr>
        <w:pStyle w:val="ListParagraph"/>
        <w:rPr>
          <w:szCs w:val="24"/>
        </w:rPr>
      </w:pPr>
    </w:p>
    <w:p w14:paraId="04929A95" w14:textId="0E499DE1" w:rsidR="00F87AF5" w:rsidRPr="00D82C13" w:rsidRDefault="00F87AF5" w:rsidP="000059B2">
      <w:pPr>
        <w:pStyle w:val="ListParagraph"/>
        <w:numPr>
          <w:ilvl w:val="0"/>
          <w:numId w:val="160"/>
        </w:numPr>
        <w:ind w:left="0" w:firstLine="0"/>
        <w:jc w:val="both"/>
        <w:rPr>
          <w:szCs w:val="24"/>
        </w:rPr>
      </w:pPr>
      <w:r w:rsidRPr="00D82C13">
        <w:rPr>
          <w:szCs w:val="24"/>
        </w:rPr>
        <w:t xml:space="preserve">In Part Seven of the Proclamation- “Occupational Safety, Health and Working Environment”, article 92, i.e. Obligations of an Employer, as employees are the most exposed </w:t>
      </w:r>
      <w:r w:rsidR="0034581D" w:rsidRPr="00D82C13">
        <w:rPr>
          <w:szCs w:val="24"/>
        </w:rPr>
        <w:t>part</w:t>
      </w:r>
      <w:r w:rsidRPr="00D82C13">
        <w:rPr>
          <w:szCs w:val="24"/>
        </w:rPr>
        <w:t xml:space="preserve"> of society to the project operations risks. Based on the proclamation an employer shall take the necessary measure to safeguard adequately the health and safety of the workers. Employer’s liability in this connection has two levels; the level of prevention and of remedial. At the level of prevention, the employer is duty bound to prevent risks. For this purpose, it is required to provide safety equipment and train how and when to make use of them (Art.</w:t>
      </w:r>
      <w:r w:rsidR="0034581D" w:rsidRPr="00D82C13">
        <w:rPr>
          <w:szCs w:val="24"/>
        </w:rPr>
        <w:t xml:space="preserve"> </w:t>
      </w:r>
      <w:r w:rsidRPr="00D82C13">
        <w:rPr>
          <w:szCs w:val="24"/>
        </w:rPr>
        <w:t>92). Nevertheless, it is worth noting that the employee has also a corresponding duty at the level of prevention. He/she is required to make use of the protective tools appropriately and at appropriate time and place (Art.</w:t>
      </w:r>
      <w:r w:rsidR="0034581D" w:rsidRPr="00D82C13">
        <w:rPr>
          <w:szCs w:val="24"/>
        </w:rPr>
        <w:t xml:space="preserve"> </w:t>
      </w:r>
      <w:r w:rsidRPr="00D82C13">
        <w:rPr>
          <w:szCs w:val="24"/>
        </w:rPr>
        <w:t xml:space="preserve">93). Furthermore, he/she is obligated to obey all health and safety instructions. </w:t>
      </w:r>
      <w:r w:rsidR="007834A7" w:rsidRPr="00D82C13">
        <w:rPr>
          <w:szCs w:val="24"/>
        </w:rPr>
        <w:t>Hence,</w:t>
      </w:r>
      <w:r w:rsidRPr="00D82C13">
        <w:rPr>
          <w:szCs w:val="24"/>
        </w:rPr>
        <w:t xml:space="preserve"> prevention demands the care of both parties (i.e. bilateral care).</w:t>
      </w:r>
    </w:p>
    <w:p w14:paraId="393A66BA" w14:textId="77777777" w:rsidR="00E83775" w:rsidRPr="00D82C13" w:rsidRDefault="00E83775" w:rsidP="0053661C">
      <w:pPr>
        <w:pStyle w:val="ListParagraph"/>
        <w:ind w:left="0"/>
        <w:jc w:val="both"/>
        <w:rPr>
          <w:szCs w:val="24"/>
        </w:rPr>
      </w:pPr>
    </w:p>
    <w:p w14:paraId="0740EC59" w14:textId="7E1527C6" w:rsidR="00F87AF5" w:rsidRPr="00D82C13" w:rsidRDefault="00F87AF5" w:rsidP="000059B2">
      <w:pPr>
        <w:pStyle w:val="ListParagraph"/>
        <w:numPr>
          <w:ilvl w:val="0"/>
          <w:numId w:val="160"/>
        </w:numPr>
        <w:ind w:left="0" w:firstLine="0"/>
        <w:jc w:val="both"/>
        <w:rPr>
          <w:szCs w:val="24"/>
        </w:rPr>
      </w:pPr>
      <w:r w:rsidRPr="00D82C13">
        <w:rPr>
          <w:szCs w:val="24"/>
        </w:rPr>
        <w:t xml:space="preserve">In cases of employment injury occurrences remedial regulations such as taking compensatory measures after the damage has already been sustained is required. </w:t>
      </w:r>
      <w:r w:rsidR="00BE21E6" w:rsidRPr="00D82C13">
        <w:rPr>
          <w:szCs w:val="24"/>
        </w:rPr>
        <w:t>T</w:t>
      </w:r>
      <w:r w:rsidRPr="00D82C13">
        <w:rPr>
          <w:szCs w:val="24"/>
        </w:rPr>
        <w:t xml:space="preserve">he proclamation indicates that employer’s liability is not limited to the stage of prevention. Once the accident is sustained, the employer is expected to cover cost of medication including the cost for any necessary prosthetic or orthopedic appliances. </w:t>
      </w:r>
      <w:r w:rsidR="0025696F" w:rsidRPr="00D82C13">
        <w:rPr>
          <w:szCs w:val="24"/>
        </w:rPr>
        <w:t>Hence,</w:t>
      </w:r>
      <w:r w:rsidRPr="00D82C13">
        <w:rPr>
          <w:szCs w:val="24"/>
        </w:rPr>
        <w:t xml:space="preserve"> for work related injury, the employer is required to cover medical cost and further obligated to provide disability benefit to the employee and pay dependent’s benefit to the dependents of the deceased in cases of death. This proclamation needs to be followed as Project workers will be exposed to various dangerous and hazardous environment during project implementation.</w:t>
      </w:r>
    </w:p>
    <w:p w14:paraId="2719B0B4" w14:textId="77777777" w:rsidR="00E83775" w:rsidRPr="00D82C13" w:rsidRDefault="00E83775" w:rsidP="0053661C">
      <w:pPr>
        <w:pStyle w:val="ListParagraph"/>
        <w:rPr>
          <w:szCs w:val="24"/>
        </w:rPr>
      </w:pPr>
    </w:p>
    <w:p w14:paraId="60B7B7DF" w14:textId="2597BFD6" w:rsidR="00B05EA9" w:rsidRPr="00D82C13" w:rsidRDefault="00B05EA9" w:rsidP="000059B2">
      <w:pPr>
        <w:pStyle w:val="ListParagraph"/>
        <w:numPr>
          <w:ilvl w:val="0"/>
          <w:numId w:val="160"/>
        </w:numPr>
        <w:ind w:left="0" w:firstLine="0"/>
        <w:jc w:val="both"/>
        <w:rPr>
          <w:szCs w:val="24"/>
        </w:rPr>
      </w:pPr>
      <w:r w:rsidRPr="00D82C13">
        <w:rPr>
          <w:szCs w:val="24"/>
        </w:rPr>
        <w:t xml:space="preserve">The proclamation has also included sections on </w:t>
      </w:r>
      <w:r w:rsidR="00AB146F" w:rsidRPr="00D82C13">
        <w:rPr>
          <w:szCs w:val="24"/>
        </w:rPr>
        <w:t>labor</w:t>
      </w:r>
      <w:r w:rsidRPr="00D82C13">
        <w:rPr>
          <w:szCs w:val="24"/>
        </w:rPr>
        <w:t xml:space="preserve"> disput</w:t>
      </w:r>
      <w:r w:rsidR="00BE21E6" w:rsidRPr="00D82C13">
        <w:rPr>
          <w:szCs w:val="24"/>
        </w:rPr>
        <w:t>e</w:t>
      </w:r>
      <w:r w:rsidRPr="00D82C13">
        <w:rPr>
          <w:szCs w:val="24"/>
        </w:rPr>
        <w:t xml:space="preserve"> and how it can be resolved by </w:t>
      </w:r>
      <w:r w:rsidR="00AB146F" w:rsidRPr="00D82C13">
        <w:rPr>
          <w:szCs w:val="24"/>
        </w:rPr>
        <w:t>labor</w:t>
      </w:r>
      <w:r w:rsidRPr="00D82C13">
        <w:rPr>
          <w:szCs w:val="24"/>
        </w:rPr>
        <w:t xml:space="preserve"> court.</w:t>
      </w:r>
      <w:r w:rsidR="0034581D" w:rsidRPr="00D82C13">
        <w:rPr>
          <w:szCs w:val="24"/>
        </w:rPr>
        <w:t xml:space="preserve"> </w:t>
      </w:r>
      <w:r w:rsidR="007530C7" w:rsidRPr="00D82C13">
        <w:rPr>
          <w:szCs w:val="24"/>
        </w:rPr>
        <w:t xml:space="preserve">Under part nine on </w:t>
      </w:r>
      <w:r w:rsidR="00AB146F" w:rsidRPr="00D82C13">
        <w:rPr>
          <w:szCs w:val="24"/>
        </w:rPr>
        <w:t>labor</w:t>
      </w:r>
      <w:r w:rsidR="007530C7" w:rsidRPr="00D82C13">
        <w:rPr>
          <w:szCs w:val="24"/>
        </w:rPr>
        <w:t xml:space="preserve"> </w:t>
      </w:r>
      <w:r w:rsidRPr="00D82C13">
        <w:rPr>
          <w:szCs w:val="24"/>
        </w:rPr>
        <w:t>disput</w:t>
      </w:r>
      <w:r w:rsidR="007530C7" w:rsidRPr="00D82C13">
        <w:rPr>
          <w:szCs w:val="24"/>
        </w:rPr>
        <w:t>e</w:t>
      </w:r>
      <w:r w:rsidRPr="00D82C13">
        <w:rPr>
          <w:szCs w:val="24"/>
        </w:rPr>
        <w:t xml:space="preserve">, </w:t>
      </w:r>
      <w:r w:rsidR="007530C7" w:rsidRPr="00D82C13">
        <w:rPr>
          <w:szCs w:val="24"/>
        </w:rPr>
        <w:t>t</w:t>
      </w:r>
      <w:r w:rsidRPr="00D82C13">
        <w:rPr>
          <w:szCs w:val="24"/>
        </w:rPr>
        <w:t xml:space="preserve">he </w:t>
      </w:r>
      <w:r w:rsidR="00AB146F" w:rsidRPr="00D82C13">
        <w:rPr>
          <w:szCs w:val="24"/>
        </w:rPr>
        <w:t>labor</w:t>
      </w:r>
      <w:r w:rsidRPr="00D82C13">
        <w:rPr>
          <w:szCs w:val="24"/>
        </w:rPr>
        <w:t xml:space="preserve"> proclamation has employed </w:t>
      </w:r>
      <w:r w:rsidR="00AB146F" w:rsidRPr="00D82C13">
        <w:rPr>
          <w:szCs w:val="24"/>
        </w:rPr>
        <w:t>an illustrative listing</w:t>
      </w:r>
      <w:r w:rsidRPr="00D82C13">
        <w:rPr>
          <w:szCs w:val="24"/>
        </w:rPr>
        <w:t xml:space="preserve"> of what constitutes individual </w:t>
      </w:r>
      <w:r w:rsidR="00AB146F" w:rsidRPr="00D82C13">
        <w:rPr>
          <w:szCs w:val="24"/>
        </w:rPr>
        <w:t>labor</w:t>
      </w:r>
      <w:r w:rsidRPr="00D82C13">
        <w:rPr>
          <w:szCs w:val="24"/>
        </w:rPr>
        <w:t xml:space="preserve"> dispute and what constitutes a collective one (Arts.138 (1) &amp;142</w:t>
      </w:r>
      <w:r w:rsidR="0034581D" w:rsidRPr="00D82C13">
        <w:rPr>
          <w:szCs w:val="24"/>
        </w:rPr>
        <w:t xml:space="preserve"> </w:t>
      </w:r>
      <w:r w:rsidRPr="00D82C13">
        <w:rPr>
          <w:szCs w:val="24"/>
        </w:rPr>
        <w:t>(1) respectively</w:t>
      </w:r>
      <w:r w:rsidR="007530C7" w:rsidRPr="00D82C13">
        <w:rPr>
          <w:szCs w:val="24"/>
        </w:rPr>
        <w:t>.</w:t>
      </w:r>
      <w:r w:rsidR="0034581D" w:rsidRPr="00D82C13">
        <w:rPr>
          <w:szCs w:val="24"/>
        </w:rPr>
        <w:t xml:space="preserve"> </w:t>
      </w:r>
      <w:r w:rsidR="007530C7" w:rsidRPr="00D82C13">
        <w:rPr>
          <w:szCs w:val="24"/>
        </w:rPr>
        <w:t>As pe</w:t>
      </w:r>
      <w:r w:rsidR="0034581D" w:rsidRPr="00D82C13">
        <w:rPr>
          <w:szCs w:val="24"/>
        </w:rPr>
        <w:t>r the indication in the section</w:t>
      </w:r>
      <w:r w:rsidR="00676A76" w:rsidRPr="00D82C13">
        <w:rPr>
          <w:szCs w:val="24"/>
        </w:rPr>
        <w:t>,</w:t>
      </w:r>
      <w:r w:rsidR="0034581D" w:rsidRPr="00D82C13">
        <w:rPr>
          <w:szCs w:val="24"/>
        </w:rPr>
        <w:t xml:space="preserve"> </w:t>
      </w:r>
      <w:r w:rsidR="007530C7" w:rsidRPr="00D82C13">
        <w:rPr>
          <w:szCs w:val="24"/>
        </w:rPr>
        <w:t xml:space="preserve">the </w:t>
      </w:r>
      <w:r w:rsidR="00AB146F" w:rsidRPr="00D82C13">
        <w:rPr>
          <w:szCs w:val="24"/>
        </w:rPr>
        <w:t>labor</w:t>
      </w:r>
      <w:r w:rsidR="007530C7" w:rsidRPr="00D82C13">
        <w:rPr>
          <w:szCs w:val="24"/>
        </w:rPr>
        <w:t xml:space="preserve"> dispute can be resolved at regional first instance court,</w:t>
      </w:r>
      <w:r w:rsidR="0034581D" w:rsidRPr="00D82C13">
        <w:rPr>
          <w:szCs w:val="24"/>
        </w:rPr>
        <w:t xml:space="preserve"> </w:t>
      </w:r>
      <w:r w:rsidR="00AB146F" w:rsidRPr="00D82C13">
        <w:rPr>
          <w:szCs w:val="24"/>
        </w:rPr>
        <w:t>labor</w:t>
      </w:r>
      <w:r w:rsidR="007530C7" w:rsidRPr="00D82C13">
        <w:rPr>
          <w:szCs w:val="24"/>
        </w:rPr>
        <w:t xml:space="preserve"> division of the regional appeal</w:t>
      </w:r>
      <w:r w:rsidR="00AB146F" w:rsidRPr="00D82C13">
        <w:rPr>
          <w:szCs w:val="24"/>
        </w:rPr>
        <w:t xml:space="preserve"> at </w:t>
      </w:r>
      <w:r w:rsidR="007530C7" w:rsidRPr="00D82C13">
        <w:rPr>
          <w:szCs w:val="24"/>
        </w:rPr>
        <w:t xml:space="preserve">court or </w:t>
      </w:r>
      <w:r w:rsidR="00AB146F" w:rsidRPr="00D82C13">
        <w:rPr>
          <w:szCs w:val="24"/>
        </w:rPr>
        <w:t>labor</w:t>
      </w:r>
      <w:r w:rsidR="007530C7" w:rsidRPr="00D82C13">
        <w:rPr>
          <w:szCs w:val="24"/>
        </w:rPr>
        <w:t xml:space="preserve"> division of the federal high court </w:t>
      </w:r>
      <w:r w:rsidR="00AB146F" w:rsidRPr="00D82C13">
        <w:rPr>
          <w:szCs w:val="24"/>
        </w:rPr>
        <w:t>depending</w:t>
      </w:r>
      <w:r w:rsidR="007530C7" w:rsidRPr="00D82C13">
        <w:rPr>
          <w:szCs w:val="24"/>
        </w:rPr>
        <w:t xml:space="preserve"> on whether it is individual or collective and if unresolved at regional courts. </w:t>
      </w:r>
    </w:p>
    <w:p w14:paraId="49A74B0F" w14:textId="77777777" w:rsidR="00E83775" w:rsidRPr="00D82C13" w:rsidRDefault="00E83775" w:rsidP="0053661C">
      <w:pPr>
        <w:pStyle w:val="ListParagraph"/>
        <w:ind w:left="0"/>
        <w:jc w:val="both"/>
        <w:rPr>
          <w:szCs w:val="24"/>
        </w:rPr>
      </w:pPr>
    </w:p>
    <w:p w14:paraId="0315BFEE" w14:textId="77777777" w:rsidR="00F87AF5" w:rsidRPr="00D82C13" w:rsidRDefault="00F87AF5" w:rsidP="000059B2">
      <w:pPr>
        <w:pStyle w:val="ListParagraph"/>
        <w:numPr>
          <w:ilvl w:val="0"/>
          <w:numId w:val="160"/>
        </w:numPr>
        <w:ind w:left="0" w:firstLine="0"/>
        <w:jc w:val="both"/>
        <w:rPr>
          <w:szCs w:val="24"/>
        </w:rPr>
      </w:pPr>
      <w:r w:rsidRPr="00D82C13">
        <w:rPr>
          <w:szCs w:val="24"/>
        </w:rPr>
        <w:t xml:space="preserve">The 2003 Occupational Health and Safety Guideline, developed as a follow-up to the labor Proclamation, provides guidance on occupational health and safety requirements.   </w:t>
      </w:r>
    </w:p>
    <w:p w14:paraId="7470BFBC" w14:textId="77777777" w:rsidR="00F87AF5" w:rsidRPr="00D82C13" w:rsidRDefault="00F87AF5" w:rsidP="009B445D">
      <w:pPr>
        <w:spacing w:before="120" w:after="120"/>
        <w:rPr>
          <w:b/>
          <w:i/>
          <w:sz w:val="24"/>
          <w:szCs w:val="24"/>
        </w:rPr>
      </w:pPr>
      <w:r w:rsidRPr="00D82C13">
        <w:rPr>
          <w:b/>
          <w:i/>
          <w:sz w:val="24"/>
          <w:szCs w:val="24"/>
        </w:rPr>
        <w:t xml:space="preserve">Institutional Roles and Responsibilities  </w:t>
      </w:r>
    </w:p>
    <w:p w14:paraId="24788AEF" w14:textId="77777777" w:rsidR="00F87AF5" w:rsidRPr="00D82C13" w:rsidRDefault="00F87AF5" w:rsidP="000059B2">
      <w:pPr>
        <w:pStyle w:val="ListParagraph"/>
        <w:numPr>
          <w:ilvl w:val="0"/>
          <w:numId w:val="160"/>
        </w:numPr>
        <w:ind w:left="0" w:firstLine="0"/>
        <w:jc w:val="both"/>
        <w:rPr>
          <w:szCs w:val="24"/>
        </w:rPr>
      </w:pPr>
      <w:r w:rsidRPr="00D82C13">
        <w:rPr>
          <w:szCs w:val="24"/>
        </w:rPr>
        <w:t xml:space="preserve">Ministry of </w:t>
      </w:r>
      <w:r w:rsidR="00B915B7" w:rsidRPr="00D82C13">
        <w:rPr>
          <w:szCs w:val="24"/>
        </w:rPr>
        <w:t>Labor</w:t>
      </w:r>
      <w:r w:rsidRPr="00D82C13">
        <w:rPr>
          <w:szCs w:val="24"/>
        </w:rPr>
        <w:t xml:space="preserve"> and Social Affairs (MoLSA). MoLSA plays an overarching role and the</w:t>
      </w:r>
      <w:r w:rsidR="00676A76" w:rsidRPr="00D82C13">
        <w:rPr>
          <w:szCs w:val="24"/>
        </w:rPr>
        <w:t xml:space="preserve"> applicable</w:t>
      </w:r>
      <w:r w:rsidRPr="00D82C13">
        <w:rPr>
          <w:szCs w:val="24"/>
        </w:rPr>
        <w:t xml:space="preserve"> sectors also take responsibility for health and safety issues in their specific </w:t>
      </w:r>
      <w:r w:rsidR="00AB146F" w:rsidRPr="00D82C13">
        <w:rPr>
          <w:szCs w:val="24"/>
        </w:rPr>
        <w:t>areas. In</w:t>
      </w:r>
      <w:r w:rsidR="00676A76" w:rsidRPr="00D82C13">
        <w:rPr>
          <w:szCs w:val="24"/>
        </w:rPr>
        <w:t xml:space="preserve"> the case of ELEAP,</w:t>
      </w:r>
      <w:r w:rsidR="00AB146F" w:rsidRPr="00D82C13">
        <w:rPr>
          <w:szCs w:val="24"/>
        </w:rPr>
        <w:t xml:space="preserve"> the implementers, Ministry</w:t>
      </w:r>
      <w:r w:rsidRPr="00D82C13">
        <w:rPr>
          <w:szCs w:val="24"/>
        </w:rPr>
        <w:t xml:space="preserve"> of Water Irrigation and Electricity</w:t>
      </w:r>
      <w:r w:rsidR="00472501" w:rsidRPr="00D82C13">
        <w:rPr>
          <w:szCs w:val="24"/>
        </w:rPr>
        <w:t xml:space="preserve"> </w:t>
      </w:r>
      <w:r w:rsidRPr="00D82C13">
        <w:rPr>
          <w:szCs w:val="24"/>
        </w:rPr>
        <w:t>(MoWIE) and Ethiopian Electric Utility</w:t>
      </w:r>
      <w:r w:rsidR="00472501" w:rsidRPr="00D82C13">
        <w:rPr>
          <w:szCs w:val="24"/>
        </w:rPr>
        <w:t xml:space="preserve"> </w:t>
      </w:r>
      <w:r w:rsidRPr="00D82C13">
        <w:rPr>
          <w:szCs w:val="24"/>
        </w:rPr>
        <w:t xml:space="preserve">(EEU) are responsible for ensuring implementation of the Occupational Health and Safety Guideline and adhere to the labor proclamation.  </w:t>
      </w:r>
    </w:p>
    <w:p w14:paraId="3F76B224" w14:textId="77777777" w:rsidR="00676A76" w:rsidRPr="00D82C13" w:rsidRDefault="00676A76" w:rsidP="009B445D">
      <w:pPr>
        <w:spacing w:before="120" w:after="120"/>
        <w:jc w:val="both"/>
        <w:rPr>
          <w:sz w:val="24"/>
          <w:szCs w:val="24"/>
        </w:rPr>
      </w:pPr>
    </w:p>
    <w:p w14:paraId="479CD536" w14:textId="77777777" w:rsidR="00F87AF5" w:rsidRPr="00D82C13" w:rsidRDefault="00F87AF5" w:rsidP="000059B2">
      <w:pPr>
        <w:pStyle w:val="Heading4"/>
        <w:numPr>
          <w:ilvl w:val="3"/>
          <w:numId w:val="158"/>
        </w:numPr>
        <w:rPr>
          <w:sz w:val="24"/>
          <w:szCs w:val="24"/>
        </w:rPr>
      </w:pPr>
      <w:bookmarkStart w:id="569" w:name="_Toc491183732"/>
      <w:r w:rsidRPr="00D82C13">
        <w:rPr>
          <w:sz w:val="24"/>
          <w:szCs w:val="24"/>
        </w:rPr>
        <w:t>Vulnerable Groups</w:t>
      </w:r>
      <w:bookmarkEnd w:id="569"/>
      <w:r w:rsidRPr="00D82C13">
        <w:rPr>
          <w:sz w:val="24"/>
          <w:szCs w:val="24"/>
        </w:rPr>
        <w:t xml:space="preserve">  </w:t>
      </w:r>
    </w:p>
    <w:p w14:paraId="66AC530E" w14:textId="77777777" w:rsidR="00A1036A" w:rsidRPr="00D82C13" w:rsidRDefault="00A1036A" w:rsidP="000059B2">
      <w:pPr>
        <w:pStyle w:val="ListParagraph"/>
        <w:numPr>
          <w:ilvl w:val="0"/>
          <w:numId w:val="160"/>
        </w:numPr>
        <w:ind w:left="0" w:firstLine="0"/>
        <w:jc w:val="both"/>
        <w:rPr>
          <w:szCs w:val="24"/>
        </w:rPr>
      </w:pPr>
      <w:r w:rsidRPr="00D82C13">
        <w:rPr>
          <w:szCs w:val="24"/>
        </w:rPr>
        <w:t xml:space="preserve">The 2014 Ethiopia Poverty Assessment described the main sources of vulnerability reported by households in Ethiopia and their impact on consumption. Findings revealed that unexpected events that cause ill health, a loss of assets, or a loss of income play a large role in determining the fortunes of many people. Findings also revealed that poorer households are less able to use their assets to manage risk, and mutual support also has its limits. Shocks often hit poorer households and disadvantaged individuals harder. </w:t>
      </w:r>
    </w:p>
    <w:p w14:paraId="7BFB2323" w14:textId="77777777" w:rsidR="00A1036A" w:rsidRPr="00D82C13" w:rsidRDefault="00A1036A" w:rsidP="009B445D">
      <w:pPr>
        <w:pStyle w:val="ListParagraph"/>
        <w:tabs>
          <w:tab w:val="left" w:pos="780"/>
        </w:tabs>
        <w:ind w:left="0"/>
        <w:jc w:val="both"/>
        <w:rPr>
          <w:rFonts w:eastAsia="Times New Roman"/>
          <w:b/>
          <w:szCs w:val="24"/>
        </w:rPr>
      </w:pPr>
    </w:p>
    <w:p w14:paraId="6C7FFADC" w14:textId="77777777" w:rsidR="00472501" w:rsidRPr="00D82C13" w:rsidRDefault="00A1036A" w:rsidP="009B445D">
      <w:pPr>
        <w:pStyle w:val="ListParagraph"/>
        <w:tabs>
          <w:tab w:val="left" w:pos="780"/>
        </w:tabs>
        <w:ind w:left="0"/>
        <w:jc w:val="both"/>
        <w:rPr>
          <w:rFonts w:eastAsia="Times New Roman"/>
          <w:b/>
          <w:szCs w:val="24"/>
        </w:rPr>
      </w:pPr>
      <w:r w:rsidRPr="00D82C13">
        <w:rPr>
          <w:rFonts w:eastAsia="Times New Roman"/>
          <w:b/>
          <w:szCs w:val="24"/>
        </w:rPr>
        <w:t>Vulnerable Groups and Historically Underserved People</w:t>
      </w:r>
      <w:r w:rsidR="00472501" w:rsidRPr="00D82C13">
        <w:rPr>
          <w:rFonts w:eastAsia="Times New Roman"/>
          <w:b/>
          <w:szCs w:val="24"/>
        </w:rPr>
        <w:t>s</w:t>
      </w:r>
    </w:p>
    <w:p w14:paraId="04C7C196" w14:textId="77777777" w:rsidR="00A77415" w:rsidRPr="00D82C13" w:rsidRDefault="00A1036A" w:rsidP="009B445D">
      <w:pPr>
        <w:pStyle w:val="ListParagraph"/>
        <w:tabs>
          <w:tab w:val="left" w:pos="780"/>
        </w:tabs>
        <w:ind w:left="0"/>
        <w:jc w:val="both"/>
        <w:rPr>
          <w:rFonts w:eastAsia="Times New Roman"/>
          <w:szCs w:val="24"/>
        </w:rPr>
      </w:pPr>
      <w:r w:rsidRPr="00D82C13">
        <w:rPr>
          <w:rFonts w:eastAsia="Times New Roman"/>
          <w:szCs w:val="24"/>
        </w:rPr>
        <w:t xml:space="preserve"> </w:t>
      </w:r>
    </w:p>
    <w:p w14:paraId="7E5A4E1D" w14:textId="57F3F86A" w:rsidR="00A1036A" w:rsidRPr="00D82C13" w:rsidRDefault="00A1036A" w:rsidP="000059B2">
      <w:pPr>
        <w:pStyle w:val="ListParagraph"/>
        <w:numPr>
          <w:ilvl w:val="0"/>
          <w:numId w:val="160"/>
        </w:numPr>
        <w:ind w:left="0" w:firstLine="0"/>
        <w:jc w:val="both"/>
        <w:rPr>
          <w:szCs w:val="24"/>
        </w:rPr>
      </w:pPr>
      <w:r w:rsidRPr="00D82C13">
        <w:rPr>
          <w:szCs w:val="24"/>
        </w:rPr>
        <w:t xml:space="preserve">ELEAP is a nationwide project, covering all regions of </w:t>
      </w:r>
      <w:r w:rsidR="00734A60" w:rsidRPr="00D82C13">
        <w:rPr>
          <w:szCs w:val="24"/>
        </w:rPr>
        <w:t>Ethiopia, which</w:t>
      </w:r>
      <w:r w:rsidRPr="00D82C13">
        <w:rPr>
          <w:szCs w:val="24"/>
        </w:rPr>
        <w:t xml:space="preserve"> include number of vulnerable</w:t>
      </w:r>
      <w:r w:rsidR="00A77415" w:rsidRPr="00D82C13">
        <w:rPr>
          <w:szCs w:val="24"/>
        </w:rPr>
        <w:t xml:space="preserve"> groups and underserved </w:t>
      </w:r>
      <w:r w:rsidR="00AB146F" w:rsidRPr="00D82C13">
        <w:rPr>
          <w:szCs w:val="24"/>
        </w:rPr>
        <w:t>people.</w:t>
      </w:r>
      <w:r w:rsidRPr="00D82C13">
        <w:rPr>
          <w:szCs w:val="24"/>
        </w:rPr>
        <w:t xml:space="preserve"> Individuals may be part of more than one group and experience multiple vulnerabilities (e.g., a pastoralist woman with mobility issues), which compound their difficulties in accessing and using services. </w:t>
      </w:r>
      <w:r w:rsidR="007B7736" w:rsidRPr="00D82C13">
        <w:rPr>
          <w:szCs w:val="24"/>
        </w:rPr>
        <w:t>Below is the description on some of the vulnerable</w:t>
      </w:r>
      <w:r w:rsidR="001C4CBD" w:rsidRPr="00D82C13">
        <w:rPr>
          <w:szCs w:val="24"/>
        </w:rPr>
        <w:t xml:space="preserve"> </w:t>
      </w:r>
      <w:r w:rsidR="00AB146F" w:rsidRPr="00D82C13">
        <w:rPr>
          <w:szCs w:val="24"/>
        </w:rPr>
        <w:t>groups.</w:t>
      </w:r>
    </w:p>
    <w:p w14:paraId="458DE5BB" w14:textId="77777777" w:rsidR="005D6D0C" w:rsidRPr="00D82C13" w:rsidRDefault="005D6D0C" w:rsidP="0053661C">
      <w:pPr>
        <w:pStyle w:val="ListParagraph"/>
        <w:ind w:left="0"/>
        <w:jc w:val="both"/>
        <w:rPr>
          <w:szCs w:val="24"/>
        </w:rPr>
      </w:pPr>
    </w:p>
    <w:p w14:paraId="69739855" w14:textId="77777777" w:rsidR="00A1036A" w:rsidRPr="00D82C13" w:rsidRDefault="00A1036A" w:rsidP="000059B2">
      <w:pPr>
        <w:pStyle w:val="ListParagraph"/>
        <w:numPr>
          <w:ilvl w:val="0"/>
          <w:numId w:val="160"/>
        </w:numPr>
        <w:ind w:left="0" w:firstLine="0"/>
        <w:jc w:val="both"/>
        <w:rPr>
          <w:szCs w:val="24"/>
        </w:rPr>
      </w:pPr>
      <w:r w:rsidRPr="00D82C13">
        <w:rPr>
          <w:b/>
          <w:szCs w:val="24"/>
        </w:rPr>
        <w:t xml:space="preserve">Low income and food </w:t>
      </w:r>
      <w:r w:rsidR="00AB146F" w:rsidRPr="00D82C13">
        <w:rPr>
          <w:b/>
          <w:szCs w:val="24"/>
        </w:rPr>
        <w:t>Insecure</w:t>
      </w:r>
      <w:r w:rsidRPr="00D82C13">
        <w:rPr>
          <w:b/>
          <w:szCs w:val="24"/>
        </w:rPr>
        <w:t>-People</w:t>
      </w:r>
      <w:r w:rsidRPr="00D82C13">
        <w:rPr>
          <w:szCs w:val="24"/>
        </w:rPr>
        <w:t xml:space="preserve"> in this group are often geographically remote. In highland areas they are typically subsistence farmers, usually living on less than 0.5 ha of land, and largely dependent on rain-fed agriculture. In lowland areas, they are pastoralists or agro-pastoralists. They are often labor-poor and have little access to credit. This group is often most severely affected by climate change and other shocks. Their remoteness, socio-economy, and history make them more vulnerable than others: it is not that their needs are different from others’, but that their vulnerabilities are more serious. </w:t>
      </w:r>
    </w:p>
    <w:p w14:paraId="12A7E101" w14:textId="77777777" w:rsidR="00044862" w:rsidRPr="00D82C13" w:rsidRDefault="00044862" w:rsidP="0053661C">
      <w:pPr>
        <w:pStyle w:val="ListParagraph"/>
        <w:ind w:left="0"/>
        <w:jc w:val="both"/>
        <w:rPr>
          <w:szCs w:val="24"/>
        </w:rPr>
      </w:pPr>
    </w:p>
    <w:p w14:paraId="4D6F9AF6" w14:textId="77777777" w:rsidR="00A1036A" w:rsidRPr="00D82C13" w:rsidRDefault="00A1036A" w:rsidP="000059B2">
      <w:pPr>
        <w:pStyle w:val="ListParagraph"/>
        <w:numPr>
          <w:ilvl w:val="0"/>
          <w:numId w:val="160"/>
        </w:numPr>
        <w:ind w:left="0" w:firstLine="0"/>
        <w:jc w:val="both"/>
        <w:rPr>
          <w:szCs w:val="24"/>
        </w:rPr>
      </w:pPr>
      <w:r w:rsidRPr="00D82C13">
        <w:rPr>
          <w:b/>
          <w:szCs w:val="24"/>
        </w:rPr>
        <w:t>Geographically remote community</w:t>
      </w:r>
      <w:r w:rsidRPr="00D82C13">
        <w:rPr>
          <w:szCs w:val="24"/>
        </w:rPr>
        <w:t>. Ethiopian citizens living in geographically remote and isolated areas often have limited infrastructure such as roads, schools, electricity and markets and thus limited opportunities for livelihood diversification. They need increased basic services and infrastructure to promote ma</w:t>
      </w:r>
      <w:r w:rsidR="00A77415" w:rsidRPr="00D82C13">
        <w:rPr>
          <w:szCs w:val="24"/>
        </w:rPr>
        <w:t xml:space="preserve">rket engagement and reduce </w:t>
      </w:r>
      <w:r w:rsidRPr="00D82C13">
        <w:rPr>
          <w:szCs w:val="24"/>
        </w:rPr>
        <w:t xml:space="preserve">vulnerability. Geographically remote communities also have less access to labor markets, a primary determinant of poverty and vulnerability in Ethiopia.   </w:t>
      </w:r>
    </w:p>
    <w:p w14:paraId="4D98A0AA" w14:textId="77777777" w:rsidR="00044862" w:rsidRPr="00D82C13" w:rsidRDefault="00044862" w:rsidP="0053661C">
      <w:pPr>
        <w:pStyle w:val="ListParagraph"/>
        <w:ind w:left="0"/>
        <w:jc w:val="both"/>
        <w:rPr>
          <w:szCs w:val="24"/>
        </w:rPr>
      </w:pPr>
    </w:p>
    <w:p w14:paraId="735876AB" w14:textId="77777777" w:rsidR="00472501" w:rsidRPr="00D82C13" w:rsidRDefault="00A1036A" w:rsidP="000059B2">
      <w:pPr>
        <w:pStyle w:val="ListParagraph"/>
        <w:numPr>
          <w:ilvl w:val="0"/>
          <w:numId w:val="160"/>
        </w:numPr>
        <w:ind w:left="0" w:firstLine="0"/>
        <w:jc w:val="both"/>
        <w:rPr>
          <w:szCs w:val="24"/>
        </w:rPr>
      </w:pPr>
      <w:r w:rsidRPr="00D82C13">
        <w:rPr>
          <w:b/>
          <w:szCs w:val="24"/>
        </w:rPr>
        <w:t>Pastoralists</w:t>
      </w:r>
      <w:r w:rsidRPr="00D82C13">
        <w:rPr>
          <w:szCs w:val="24"/>
        </w:rPr>
        <w:t>. Pastoral and agro-pastoral groups have historically been among the most underserved communities in Ethiopia, their access to basic services is limited due to various reasons. An estimated 8-10 million people, 10% of the country’s total population, practice pastoralism as their predominant mode of livelihood across the lowlands o</w:t>
      </w:r>
      <w:r w:rsidR="00A77415" w:rsidRPr="00D82C13">
        <w:rPr>
          <w:szCs w:val="24"/>
        </w:rPr>
        <w:t>f Ethiopia. The rangelands in</w:t>
      </w:r>
      <w:r w:rsidRPr="00D82C13">
        <w:rPr>
          <w:szCs w:val="24"/>
        </w:rPr>
        <w:t xml:space="preserve"> pastoral </w:t>
      </w:r>
      <w:r w:rsidR="00A77415" w:rsidRPr="00D82C13">
        <w:rPr>
          <w:szCs w:val="24"/>
        </w:rPr>
        <w:t xml:space="preserve">areas </w:t>
      </w:r>
      <w:r w:rsidRPr="00D82C13">
        <w:rPr>
          <w:szCs w:val="24"/>
        </w:rPr>
        <w:t xml:space="preserve">represent two-thirds of the total national land area. Pastoral and agro-pastoral populations belong to some </w:t>
      </w:r>
      <w:r w:rsidR="00472501" w:rsidRPr="00D82C13">
        <w:rPr>
          <w:szCs w:val="24"/>
        </w:rPr>
        <w:t xml:space="preserve">29 ethno-linguistic groups.    </w:t>
      </w:r>
    </w:p>
    <w:p w14:paraId="23CD60F4" w14:textId="77777777" w:rsidR="00472501" w:rsidRPr="00D82C13" w:rsidRDefault="00472501" w:rsidP="0053661C">
      <w:pPr>
        <w:pStyle w:val="ListParagraph"/>
        <w:ind w:left="0"/>
        <w:jc w:val="both"/>
        <w:rPr>
          <w:szCs w:val="24"/>
        </w:rPr>
      </w:pPr>
    </w:p>
    <w:p w14:paraId="190D3A99" w14:textId="77777777" w:rsidR="00595DA2" w:rsidRPr="00D82C13" w:rsidRDefault="00A1036A" w:rsidP="000059B2">
      <w:pPr>
        <w:pStyle w:val="ListParagraph"/>
        <w:numPr>
          <w:ilvl w:val="0"/>
          <w:numId w:val="160"/>
        </w:numPr>
        <w:ind w:left="0" w:firstLine="0"/>
        <w:jc w:val="both"/>
        <w:rPr>
          <w:szCs w:val="24"/>
        </w:rPr>
      </w:pPr>
      <w:r w:rsidRPr="00D82C13">
        <w:rPr>
          <w:b/>
          <w:szCs w:val="24"/>
        </w:rPr>
        <w:t>Ex-pastoralists or pastoral “dropouts”</w:t>
      </w:r>
      <w:r w:rsidRPr="00D82C13">
        <w:rPr>
          <w:szCs w:val="24"/>
        </w:rPr>
        <w:t xml:space="preserve"> Ex-pastoralists are herding groups who were predominantly involved in pastoral pursuits, and can hence be described as well off by local standards of wealth and social </w:t>
      </w:r>
      <w:r w:rsidR="00A77415" w:rsidRPr="00D82C13">
        <w:rPr>
          <w:szCs w:val="24"/>
        </w:rPr>
        <w:t>stratification</w:t>
      </w:r>
      <w:r w:rsidRPr="00D82C13">
        <w:rPr>
          <w:szCs w:val="24"/>
        </w:rPr>
        <w:t>. However, they have over the years lost their livestock wealth to recurrent droughts, veterinary diseases, and intergroup conflicts to the point of being ejected from the pastoral livelihood system. Impoverished and desperate, the ex-pastoralists move from distant pastoral areas looking for survival alternatives in the surroun</w:t>
      </w:r>
      <w:r w:rsidR="00595DA2" w:rsidRPr="00D82C13">
        <w:rPr>
          <w:szCs w:val="24"/>
        </w:rPr>
        <w:t xml:space="preserve">dings of small woreda towns.   </w:t>
      </w:r>
    </w:p>
    <w:p w14:paraId="2B8DBDC6" w14:textId="77777777" w:rsidR="00472501" w:rsidRPr="00D82C13" w:rsidRDefault="00472501" w:rsidP="0053661C">
      <w:pPr>
        <w:pStyle w:val="ListParagraph"/>
        <w:ind w:left="0"/>
        <w:jc w:val="both"/>
        <w:rPr>
          <w:szCs w:val="24"/>
        </w:rPr>
      </w:pPr>
    </w:p>
    <w:p w14:paraId="77B625A0" w14:textId="26F2C887" w:rsidR="00595DA2" w:rsidRPr="00D82C13" w:rsidRDefault="00A1036A" w:rsidP="000059B2">
      <w:pPr>
        <w:pStyle w:val="ListParagraph"/>
        <w:numPr>
          <w:ilvl w:val="0"/>
          <w:numId w:val="160"/>
        </w:numPr>
        <w:ind w:left="0" w:firstLine="0"/>
        <w:jc w:val="both"/>
        <w:rPr>
          <w:szCs w:val="24"/>
        </w:rPr>
      </w:pPr>
      <w:r w:rsidRPr="00D82C13">
        <w:rPr>
          <w:b/>
          <w:szCs w:val="24"/>
        </w:rPr>
        <w:t>Women in male-headed and female-headed households</w:t>
      </w:r>
      <w:r w:rsidRPr="00D82C13">
        <w:rPr>
          <w:szCs w:val="24"/>
        </w:rPr>
        <w:t xml:space="preserve">. Experiences of vulnerability in Ethiopia are highly gendered. Women play a significant role in agricultural productivity (carrying out an estimated 40-60% of all agricultural labor) but have unequal access to resources and capacity-building opportunities. Female-headed households are more vulnerable to shocks and face multiple challenges that hinder their productivity, including differences in the levels of productive factors used and the returns that these factors generate. </w:t>
      </w:r>
      <w:r w:rsidR="004B156C" w:rsidRPr="00D82C13">
        <w:rPr>
          <w:szCs w:val="24"/>
        </w:rPr>
        <w:t xml:space="preserve">The draft Ethiopia Energy </w:t>
      </w:r>
      <w:r w:rsidR="00AB146F" w:rsidRPr="00D82C13">
        <w:rPr>
          <w:szCs w:val="24"/>
        </w:rPr>
        <w:t>Sector</w:t>
      </w:r>
      <w:r w:rsidR="00044862" w:rsidRPr="00D82C13">
        <w:rPr>
          <w:szCs w:val="24"/>
        </w:rPr>
        <w:t xml:space="preserve"> </w:t>
      </w:r>
      <w:r w:rsidR="004B156C" w:rsidRPr="00D82C13">
        <w:rPr>
          <w:szCs w:val="24"/>
        </w:rPr>
        <w:t>Gender Profile</w:t>
      </w:r>
      <w:r w:rsidR="00AB146F" w:rsidRPr="00D82C13">
        <w:rPr>
          <w:szCs w:val="24"/>
        </w:rPr>
        <w:t xml:space="preserve"> </w:t>
      </w:r>
      <w:r w:rsidR="004B156C" w:rsidRPr="00D82C13">
        <w:rPr>
          <w:szCs w:val="24"/>
        </w:rPr>
        <w:t xml:space="preserve">(2017) by World Bank </w:t>
      </w:r>
      <w:r w:rsidR="005B1BE4" w:rsidRPr="00D82C13">
        <w:rPr>
          <w:szCs w:val="24"/>
        </w:rPr>
        <w:t xml:space="preserve">states that </w:t>
      </w:r>
      <w:r w:rsidR="004B156C" w:rsidRPr="00D82C13">
        <w:rPr>
          <w:szCs w:val="24"/>
        </w:rPr>
        <w:t xml:space="preserve">Female Headed </w:t>
      </w:r>
      <w:r w:rsidR="00AB146F" w:rsidRPr="00D82C13">
        <w:rPr>
          <w:szCs w:val="24"/>
        </w:rPr>
        <w:t xml:space="preserve">Households </w:t>
      </w:r>
      <w:r w:rsidR="00595DA2" w:rsidRPr="00D82C13">
        <w:rPr>
          <w:szCs w:val="24"/>
        </w:rPr>
        <w:t>(FHH)</w:t>
      </w:r>
      <w:r w:rsidR="004B156C" w:rsidRPr="00D82C13">
        <w:rPr>
          <w:szCs w:val="24"/>
        </w:rPr>
        <w:t xml:space="preserve"> are most likely widows,</w:t>
      </w:r>
      <w:r w:rsidR="00AB146F" w:rsidRPr="00D82C13">
        <w:rPr>
          <w:szCs w:val="24"/>
        </w:rPr>
        <w:t xml:space="preserve"> </w:t>
      </w:r>
      <w:r w:rsidR="00595DA2" w:rsidRPr="00D82C13">
        <w:rPr>
          <w:szCs w:val="24"/>
        </w:rPr>
        <w:t xml:space="preserve">older than Male Headed </w:t>
      </w:r>
      <w:r w:rsidR="00AB146F" w:rsidRPr="00D82C13">
        <w:rPr>
          <w:szCs w:val="24"/>
        </w:rPr>
        <w:t xml:space="preserve">Households </w:t>
      </w:r>
      <w:r w:rsidR="00595DA2" w:rsidRPr="00D82C13">
        <w:rPr>
          <w:szCs w:val="24"/>
        </w:rPr>
        <w:t>(MHH)</w:t>
      </w:r>
      <w:r w:rsidR="004B156C" w:rsidRPr="00D82C13">
        <w:rPr>
          <w:szCs w:val="24"/>
        </w:rPr>
        <w:t xml:space="preserve"> and less educated than </w:t>
      </w:r>
      <w:r w:rsidR="00595DA2" w:rsidRPr="00D82C13">
        <w:rPr>
          <w:szCs w:val="24"/>
        </w:rPr>
        <w:t>MHH</w:t>
      </w:r>
      <w:r w:rsidR="004B156C" w:rsidRPr="00D82C13">
        <w:rPr>
          <w:szCs w:val="24"/>
        </w:rPr>
        <w:t>.</w:t>
      </w:r>
      <w:r w:rsidR="00AB146F" w:rsidRPr="00D82C13">
        <w:rPr>
          <w:szCs w:val="24"/>
        </w:rPr>
        <w:t xml:space="preserve"> </w:t>
      </w:r>
      <w:r w:rsidRPr="00D82C13">
        <w:rPr>
          <w:szCs w:val="24"/>
        </w:rPr>
        <w:t xml:space="preserve">Household farm labor is less available to female headed-households, and they have competing household responsibilities; poorer-quality land, lower returns from farm inputs, and less knowledge of farming </w:t>
      </w:r>
      <w:r w:rsidR="00AB146F" w:rsidRPr="00D82C13">
        <w:rPr>
          <w:szCs w:val="24"/>
        </w:rPr>
        <w:t>practices (World Bank</w:t>
      </w:r>
      <w:r w:rsidR="005B1BE4" w:rsidRPr="00D82C13">
        <w:rPr>
          <w:szCs w:val="24"/>
        </w:rPr>
        <w:t>, 2014)</w:t>
      </w:r>
      <w:r w:rsidRPr="00D82C13">
        <w:rPr>
          <w:szCs w:val="24"/>
        </w:rPr>
        <w:t xml:space="preserve">. </w:t>
      </w:r>
      <w:r w:rsidR="004B156C" w:rsidRPr="00D82C13">
        <w:rPr>
          <w:szCs w:val="24"/>
        </w:rPr>
        <w:t xml:space="preserve">Specific to energy </w:t>
      </w:r>
      <w:r w:rsidR="00AB146F" w:rsidRPr="00D82C13">
        <w:rPr>
          <w:szCs w:val="24"/>
        </w:rPr>
        <w:t>sector, the</w:t>
      </w:r>
      <w:r w:rsidR="004B156C" w:rsidRPr="00D82C13">
        <w:rPr>
          <w:szCs w:val="24"/>
        </w:rPr>
        <w:t xml:space="preserve"> country </w:t>
      </w:r>
      <w:r w:rsidR="00044862" w:rsidRPr="00D82C13">
        <w:rPr>
          <w:szCs w:val="24"/>
        </w:rPr>
        <w:t xml:space="preserve">Gender </w:t>
      </w:r>
      <w:r w:rsidR="00595DA2" w:rsidRPr="00D82C13">
        <w:rPr>
          <w:szCs w:val="24"/>
        </w:rPr>
        <w:t xml:space="preserve">profile states that female-headed households in urban areas have lower access rates to the grid than male-headed </w:t>
      </w:r>
      <w:r w:rsidR="00AB146F" w:rsidRPr="00D82C13">
        <w:rPr>
          <w:szCs w:val="24"/>
        </w:rPr>
        <w:t>households. In</w:t>
      </w:r>
      <w:r w:rsidR="00595DA2" w:rsidRPr="00D82C13">
        <w:rPr>
          <w:szCs w:val="24"/>
        </w:rPr>
        <w:t xml:space="preserve"> the rural area, male-headed households</w:t>
      </w:r>
      <w:r w:rsidR="00595DA2" w:rsidRPr="00D82C13" w:rsidDel="003B74DF">
        <w:rPr>
          <w:szCs w:val="24"/>
        </w:rPr>
        <w:t xml:space="preserve"> </w:t>
      </w:r>
      <w:r w:rsidR="00595DA2" w:rsidRPr="00D82C13">
        <w:rPr>
          <w:szCs w:val="24"/>
        </w:rPr>
        <w:t>rely on safer, cleaner and less time-consuming alternative energy sources than female-headed households.</w:t>
      </w:r>
      <w:r w:rsidR="00AB146F" w:rsidRPr="00D82C13">
        <w:rPr>
          <w:szCs w:val="24"/>
        </w:rPr>
        <w:t xml:space="preserve"> </w:t>
      </w:r>
      <w:r w:rsidR="00595DA2" w:rsidRPr="00D82C13">
        <w:rPr>
          <w:szCs w:val="24"/>
        </w:rPr>
        <w:t>Furthermore,</w:t>
      </w:r>
      <w:r w:rsidR="00AB146F" w:rsidRPr="00D82C13">
        <w:rPr>
          <w:szCs w:val="24"/>
        </w:rPr>
        <w:t xml:space="preserve"> </w:t>
      </w:r>
      <w:r w:rsidR="00595DA2" w:rsidRPr="00D82C13">
        <w:rPr>
          <w:szCs w:val="24"/>
        </w:rPr>
        <w:t>rural FHH, and women in general, spend more time a day collecting cooking fuels than MHH.</w:t>
      </w:r>
    </w:p>
    <w:p w14:paraId="4B039D43" w14:textId="77777777" w:rsidR="005D6D0C" w:rsidRPr="00D82C13" w:rsidRDefault="005D6D0C" w:rsidP="0053661C">
      <w:pPr>
        <w:pStyle w:val="ListParagraph"/>
        <w:ind w:left="0"/>
        <w:jc w:val="both"/>
        <w:rPr>
          <w:szCs w:val="24"/>
        </w:rPr>
      </w:pPr>
    </w:p>
    <w:p w14:paraId="21CE5D05" w14:textId="77777777" w:rsidR="001C4CBD" w:rsidRPr="00D82C13" w:rsidRDefault="001C4CBD" w:rsidP="000059B2">
      <w:pPr>
        <w:pStyle w:val="ListParagraph"/>
        <w:numPr>
          <w:ilvl w:val="0"/>
          <w:numId w:val="160"/>
        </w:numPr>
        <w:ind w:left="0" w:firstLine="0"/>
        <w:jc w:val="both"/>
        <w:rPr>
          <w:szCs w:val="24"/>
        </w:rPr>
      </w:pPr>
      <w:r w:rsidRPr="00D82C13">
        <w:rPr>
          <w:szCs w:val="24"/>
        </w:rPr>
        <w:t>Women in polygamous marriage are also vulnerable and disadvantaged</w:t>
      </w:r>
      <w:r w:rsidR="00B0533F" w:rsidRPr="00D82C13">
        <w:rPr>
          <w:szCs w:val="24"/>
        </w:rPr>
        <w:t xml:space="preserve"> as limited resources need to be shared among different households and the </w:t>
      </w:r>
      <w:r w:rsidR="00CD7A6C" w:rsidRPr="00D82C13">
        <w:rPr>
          <w:szCs w:val="24"/>
        </w:rPr>
        <w:t>women or th</w:t>
      </w:r>
      <w:r w:rsidR="00AB146F" w:rsidRPr="00D82C13">
        <w:rPr>
          <w:szCs w:val="24"/>
        </w:rPr>
        <w:t>e unfavo</w:t>
      </w:r>
      <w:r w:rsidR="00B0533F" w:rsidRPr="00D82C13">
        <w:rPr>
          <w:szCs w:val="24"/>
        </w:rPr>
        <w:t>r</w:t>
      </w:r>
      <w:r w:rsidR="00AB146F" w:rsidRPr="00D82C13">
        <w:rPr>
          <w:szCs w:val="24"/>
        </w:rPr>
        <w:t>e</w:t>
      </w:r>
      <w:r w:rsidR="00B0533F" w:rsidRPr="00D82C13">
        <w:rPr>
          <w:szCs w:val="24"/>
        </w:rPr>
        <w:t>d wife may not have a say in decision and use of the resources. A finding of Gender Analysis study</w:t>
      </w:r>
      <w:r w:rsidR="002A6F24" w:rsidRPr="00D82C13">
        <w:rPr>
          <w:szCs w:val="24"/>
        </w:rPr>
        <w:t xml:space="preserve"> in Ethiopia</w:t>
      </w:r>
      <w:r w:rsidR="00B0533F" w:rsidRPr="00D82C13">
        <w:rPr>
          <w:szCs w:val="24"/>
        </w:rPr>
        <w:t xml:space="preserve"> </w:t>
      </w:r>
      <w:r w:rsidR="00AB146F" w:rsidRPr="00D82C13">
        <w:rPr>
          <w:szCs w:val="24"/>
        </w:rPr>
        <w:t>revealed that</w:t>
      </w:r>
      <w:r w:rsidR="00B0533F" w:rsidRPr="00D82C13">
        <w:rPr>
          <w:szCs w:val="24"/>
        </w:rPr>
        <w:t xml:space="preserve"> women who live in polygamous families in Afar and East and West Harerge are most vulnerable, since their lives depend on the </w:t>
      </w:r>
      <w:r w:rsidR="00AB146F" w:rsidRPr="00D82C13">
        <w:rPr>
          <w:szCs w:val="24"/>
        </w:rPr>
        <w:t>favor</w:t>
      </w:r>
      <w:r w:rsidR="00B0533F" w:rsidRPr="00D82C13">
        <w:rPr>
          <w:szCs w:val="24"/>
        </w:rPr>
        <w:t xml:space="preserve"> of their husbands and husbands tend to share the limited resources they can access during the dr</w:t>
      </w:r>
      <w:r w:rsidR="00AB146F" w:rsidRPr="00D82C13">
        <w:rPr>
          <w:szCs w:val="24"/>
        </w:rPr>
        <w:t>ought with the family they favo</w:t>
      </w:r>
      <w:r w:rsidR="00B0533F" w:rsidRPr="00D82C13">
        <w:rPr>
          <w:szCs w:val="24"/>
        </w:rPr>
        <w:t>r the most</w:t>
      </w:r>
      <w:r w:rsidR="002A6F24" w:rsidRPr="00D82C13">
        <w:rPr>
          <w:szCs w:val="24"/>
        </w:rPr>
        <w:t>(Oxfam,2016)</w:t>
      </w:r>
      <w:r w:rsidR="00B0533F" w:rsidRPr="00D82C13">
        <w:rPr>
          <w:szCs w:val="24"/>
        </w:rPr>
        <w:t>.</w:t>
      </w:r>
    </w:p>
    <w:p w14:paraId="04D33FE5" w14:textId="77777777" w:rsidR="00044862" w:rsidRPr="00D82C13" w:rsidRDefault="00044862" w:rsidP="0053661C">
      <w:pPr>
        <w:pStyle w:val="ListParagraph"/>
        <w:ind w:left="0"/>
        <w:jc w:val="both"/>
        <w:rPr>
          <w:szCs w:val="24"/>
        </w:rPr>
      </w:pPr>
    </w:p>
    <w:p w14:paraId="3746D4B6" w14:textId="77777777" w:rsidR="00A1036A" w:rsidRPr="00D82C13" w:rsidRDefault="00A1036A" w:rsidP="000059B2">
      <w:pPr>
        <w:pStyle w:val="ListParagraph"/>
        <w:numPr>
          <w:ilvl w:val="0"/>
          <w:numId w:val="160"/>
        </w:numPr>
        <w:ind w:left="0" w:firstLine="0"/>
        <w:jc w:val="both"/>
        <w:rPr>
          <w:szCs w:val="24"/>
        </w:rPr>
      </w:pPr>
      <w:r w:rsidRPr="00D82C13">
        <w:rPr>
          <w:b/>
          <w:szCs w:val="24"/>
        </w:rPr>
        <w:t>Unemployed</w:t>
      </w:r>
      <w:r w:rsidR="001C4CBD" w:rsidRPr="00D82C13">
        <w:rPr>
          <w:b/>
          <w:szCs w:val="24"/>
        </w:rPr>
        <w:t xml:space="preserve"> and underemployed</w:t>
      </w:r>
      <w:r w:rsidRPr="00D82C13">
        <w:rPr>
          <w:b/>
          <w:szCs w:val="24"/>
        </w:rPr>
        <w:t xml:space="preserve"> rural youth</w:t>
      </w:r>
      <w:r w:rsidRPr="00D82C13">
        <w:rPr>
          <w:szCs w:val="24"/>
        </w:rPr>
        <w:t xml:space="preserve">. Unemployed rural youth includes boys and girls who have dropped out of school for various reasons at secondary or preparatory levels. Others are youths who have returned to live in their natal villages because of not finding work after completing technical and vocational training or university/college education. They live with their parents, mainly assisting in farming activities that no longer fully engage them because of the ever-declining land-to-person ratio. The problems are most evident where land scarcity and land fragmentation are at their highest. In years past when household size was not a concern, father and sons worked and lived together on household plots, which supported the entire family. However, as the size of households grew and the sons old enough to marry left the family, fathers had to share with them parts of the plots. In this process, household plots continued to be divided among a growing number of young household heads, with the result that the piece of land shared out became too small to feed a household. This has led to deepening poverty and food insecurity in the kebele.   </w:t>
      </w:r>
    </w:p>
    <w:p w14:paraId="335B1D83" w14:textId="77777777" w:rsidR="00044862" w:rsidRPr="00D82C13" w:rsidRDefault="00044862" w:rsidP="0053661C">
      <w:pPr>
        <w:pStyle w:val="ListParagraph"/>
        <w:ind w:left="0"/>
        <w:jc w:val="both"/>
        <w:rPr>
          <w:szCs w:val="24"/>
        </w:rPr>
      </w:pPr>
    </w:p>
    <w:p w14:paraId="49880ACC" w14:textId="77777777" w:rsidR="00A1036A" w:rsidRPr="00D82C13" w:rsidRDefault="00A1036A" w:rsidP="000059B2">
      <w:pPr>
        <w:pStyle w:val="ListParagraph"/>
        <w:numPr>
          <w:ilvl w:val="0"/>
          <w:numId w:val="160"/>
        </w:numPr>
        <w:ind w:left="0" w:firstLine="0"/>
        <w:jc w:val="both"/>
        <w:rPr>
          <w:szCs w:val="24"/>
        </w:rPr>
      </w:pPr>
      <w:r w:rsidRPr="00D82C13">
        <w:rPr>
          <w:b/>
          <w:szCs w:val="24"/>
        </w:rPr>
        <w:t>Vulnerable Children</w:t>
      </w:r>
      <w:r w:rsidRPr="00D82C13">
        <w:rPr>
          <w:szCs w:val="24"/>
        </w:rPr>
        <w:t xml:space="preserve">. Vulnerable groups of children include children who migrate alone to towns, children affected by HIV and AIDS, orphans, street workers, children affected by trafficking internally and across borders, and children exploited sexually. They are found mainly in urban areas and are more likely than other children to be engaged in employment.   </w:t>
      </w:r>
    </w:p>
    <w:p w14:paraId="031316A5" w14:textId="77777777" w:rsidR="00044862" w:rsidRPr="00D82C13" w:rsidRDefault="00044862" w:rsidP="0053661C">
      <w:pPr>
        <w:pStyle w:val="ListParagraph"/>
        <w:ind w:left="0"/>
        <w:jc w:val="both"/>
        <w:rPr>
          <w:szCs w:val="24"/>
        </w:rPr>
      </w:pPr>
    </w:p>
    <w:p w14:paraId="0E5865F3" w14:textId="77777777" w:rsidR="00A1036A" w:rsidRPr="00D82C13" w:rsidRDefault="001C4CBD" w:rsidP="000059B2">
      <w:pPr>
        <w:pStyle w:val="ListParagraph"/>
        <w:numPr>
          <w:ilvl w:val="0"/>
          <w:numId w:val="160"/>
        </w:numPr>
        <w:ind w:left="0" w:firstLine="0"/>
        <w:jc w:val="both"/>
        <w:rPr>
          <w:szCs w:val="24"/>
        </w:rPr>
      </w:pPr>
      <w:r w:rsidRPr="00D82C13">
        <w:rPr>
          <w:b/>
          <w:szCs w:val="24"/>
        </w:rPr>
        <w:t>People with Disability</w:t>
      </w:r>
      <w:r w:rsidR="00A1036A" w:rsidRPr="00D82C13">
        <w:rPr>
          <w:szCs w:val="24"/>
        </w:rPr>
        <w:t xml:space="preserve">. Over 6 million people in Ethiopia—7.6 percent of the total population—are disabled. The underlying causes of physical disability are often misunderstood in rural Ethiopia, often thought of as ‘a curse from God.’ As a result, disabled people’s access to education is a challenge and rejection by family and society is common. Health care challenges also mean that mobility aids are not widely available; those who are unable to walk unassisted have no choice but to crawl.  </w:t>
      </w:r>
    </w:p>
    <w:p w14:paraId="704BE2FC" w14:textId="77777777" w:rsidR="00044862" w:rsidRPr="00D82C13" w:rsidRDefault="00044862" w:rsidP="0053661C">
      <w:pPr>
        <w:pStyle w:val="ListParagraph"/>
        <w:ind w:left="0"/>
        <w:jc w:val="both"/>
        <w:rPr>
          <w:szCs w:val="24"/>
        </w:rPr>
      </w:pPr>
    </w:p>
    <w:p w14:paraId="2A4FC7DF" w14:textId="77777777" w:rsidR="00A1036A" w:rsidRPr="00D82C13" w:rsidRDefault="00A1036A" w:rsidP="000059B2">
      <w:pPr>
        <w:pStyle w:val="ListParagraph"/>
        <w:numPr>
          <w:ilvl w:val="0"/>
          <w:numId w:val="160"/>
        </w:numPr>
        <w:ind w:left="0" w:firstLine="0"/>
        <w:jc w:val="both"/>
        <w:rPr>
          <w:szCs w:val="24"/>
        </w:rPr>
      </w:pPr>
      <w:r w:rsidRPr="00D82C13">
        <w:rPr>
          <w:b/>
          <w:szCs w:val="24"/>
        </w:rPr>
        <w:t>Elderly</w:t>
      </w:r>
      <w:r w:rsidRPr="00D82C13">
        <w:rPr>
          <w:szCs w:val="24"/>
        </w:rPr>
        <w:t xml:space="preserve">. Elderly people are treated with respect in Ethiopia. Their accumulated knowledge and experience is recognized. In times of need, the elderly </w:t>
      </w:r>
      <w:r w:rsidR="00AB146F" w:rsidRPr="00D82C13">
        <w:rPr>
          <w:szCs w:val="24"/>
        </w:rPr>
        <w:t>receives</w:t>
      </w:r>
      <w:r w:rsidRPr="00D82C13">
        <w:rPr>
          <w:szCs w:val="24"/>
        </w:rPr>
        <w:t xml:space="preserve"> strong support and assistance from their families and communities. However, when families or communities themselves face problems, it is difficult for older persons to get the support and assistance they need. Some elderly persons who lack a social support network and cannot find work may turn to begging. It is also recognized that the Ethiopia’s long-standing culture of intergenerational solidarity and mutual support may be declining, and a result is increasing vulnerability, particularly among older persons.  </w:t>
      </w:r>
    </w:p>
    <w:p w14:paraId="51B38642" w14:textId="77777777" w:rsidR="00472501" w:rsidRPr="00D82C13" w:rsidRDefault="00472501" w:rsidP="0053661C">
      <w:pPr>
        <w:pStyle w:val="ListParagraph"/>
        <w:ind w:left="0"/>
        <w:jc w:val="both"/>
        <w:rPr>
          <w:szCs w:val="24"/>
        </w:rPr>
      </w:pPr>
    </w:p>
    <w:p w14:paraId="6F32806B" w14:textId="77777777" w:rsidR="00A1036A" w:rsidRPr="00D82C13" w:rsidRDefault="00A1036A" w:rsidP="000059B2">
      <w:pPr>
        <w:pStyle w:val="ListParagraph"/>
        <w:numPr>
          <w:ilvl w:val="0"/>
          <w:numId w:val="160"/>
        </w:numPr>
        <w:ind w:left="0" w:firstLine="0"/>
        <w:jc w:val="both"/>
        <w:rPr>
          <w:szCs w:val="24"/>
        </w:rPr>
      </w:pPr>
      <w:r w:rsidRPr="00D82C13">
        <w:rPr>
          <w:b/>
          <w:szCs w:val="24"/>
        </w:rPr>
        <w:t xml:space="preserve">Chronically ill and </w:t>
      </w:r>
      <w:r w:rsidR="001C4CBD" w:rsidRPr="00D82C13">
        <w:rPr>
          <w:b/>
          <w:szCs w:val="24"/>
        </w:rPr>
        <w:t>people</w:t>
      </w:r>
      <w:r w:rsidRPr="00D82C13">
        <w:rPr>
          <w:b/>
          <w:szCs w:val="24"/>
        </w:rPr>
        <w:t xml:space="preserve"> living with HIV/AIDS</w:t>
      </w:r>
      <w:r w:rsidRPr="00D82C13">
        <w:rPr>
          <w:szCs w:val="24"/>
        </w:rPr>
        <w:t xml:space="preserve">. Chronic illness and HIV/AIDS cause labor shortages in resource-poor households, preventing them from diversifying income activities. These people endure extended periods of pain and suffering and face high costs for treatment and medication, which may erode savings and make them dependent on family and friends. The chronic illness leads to the loss of their ability to earn a livelihood and support themselves. </w:t>
      </w:r>
    </w:p>
    <w:p w14:paraId="7F757F08" w14:textId="77777777" w:rsidR="00F87AF5" w:rsidRPr="00D82C13" w:rsidRDefault="00F87AF5" w:rsidP="009B445D">
      <w:pPr>
        <w:spacing w:before="120" w:after="120"/>
        <w:jc w:val="both"/>
        <w:rPr>
          <w:b/>
          <w:i/>
          <w:sz w:val="24"/>
          <w:szCs w:val="24"/>
        </w:rPr>
      </w:pPr>
      <w:r w:rsidRPr="00D82C13">
        <w:rPr>
          <w:b/>
          <w:i/>
          <w:sz w:val="24"/>
          <w:szCs w:val="24"/>
        </w:rPr>
        <w:t xml:space="preserve">Policies  </w:t>
      </w:r>
    </w:p>
    <w:p w14:paraId="599740FA" w14:textId="19871B2E" w:rsidR="00F87AF5" w:rsidRPr="00D82C13" w:rsidRDefault="00F87AF5" w:rsidP="000059B2">
      <w:pPr>
        <w:pStyle w:val="ListParagraph"/>
        <w:numPr>
          <w:ilvl w:val="0"/>
          <w:numId w:val="160"/>
        </w:numPr>
        <w:ind w:left="0" w:firstLine="0"/>
        <w:jc w:val="both"/>
        <w:rPr>
          <w:szCs w:val="24"/>
        </w:rPr>
      </w:pPr>
      <w:r w:rsidRPr="00D82C13">
        <w:rPr>
          <w:b/>
          <w:szCs w:val="24"/>
        </w:rPr>
        <w:t>Article 39 of the Constitution of Ethiopia</w:t>
      </w:r>
      <w:r w:rsidRPr="00D82C13">
        <w:rPr>
          <w:szCs w:val="24"/>
        </w:rPr>
        <w:t xml:space="preserve"> recognizes the rights of groups identified as “Nations, Nationalities and Peoples,” defined as “a group of people who have or share a large measure of common culture or similar customs, mutual intelligibility of language, belief in a common or related identities, a common psychological make-up, and who inhabit an identifiable, predominantly contiguous territory.” The Constitution recognizes their right to self-determination, including the right to secede; speak, write and develop their own languages; express, develop, and promote their cultures; and preserve their history; and their right to self-government (including the right to establish institutions of government in the territory that they inhabit and equitable representation in state and federal governments). The Ethiopian Constitution also recognizes the rights of pastoral groups inhabiting the lowland areas of the country. Article 40 (4) states, “Ethiopian pastoralists have a right to free land for grazing and cultivation as well as a right not to be displaced from their own lands.” Article 41 (8) also affirms, “Ethiopian…pastoralists have the right to receive fair prices for their products, that would lead to improvement in their conditions of life and enable them to obtain an equitable share of the national wealth commensurate with their contribution.” This objective guides the State in the formulation of economic, social, and development policies.  </w:t>
      </w:r>
    </w:p>
    <w:p w14:paraId="6F2A7233" w14:textId="77777777" w:rsidR="005D6D0C" w:rsidRPr="00D82C13" w:rsidRDefault="005D6D0C" w:rsidP="0053661C">
      <w:pPr>
        <w:pStyle w:val="ListParagraph"/>
        <w:ind w:left="0"/>
        <w:jc w:val="both"/>
        <w:rPr>
          <w:szCs w:val="24"/>
        </w:rPr>
      </w:pPr>
    </w:p>
    <w:p w14:paraId="1AA4A664" w14:textId="245D8E6A" w:rsidR="00F87AF5" w:rsidRPr="00D82C13" w:rsidRDefault="00F87AF5" w:rsidP="000059B2">
      <w:pPr>
        <w:pStyle w:val="ListParagraph"/>
        <w:numPr>
          <w:ilvl w:val="0"/>
          <w:numId w:val="160"/>
        </w:numPr>
        <w:ind w:left="0" w:firstLine="0"/>
        <w:jc w:val="both"/>
        <w:rPr>
          <w:szCs w:val="24"/>
        </w:rPr>
      </w:pPr>
      <w:r w:rsidRPr="00D82C13">
        <w:rPr>
          <w:szCs w:val="24"/>
        </w:rPr>
        <w:t xml:space="preserve"> The GoE has designated four of the country’s regions—Afar, Somali, Benishangul-Gumuz, and Gambella, which have limited access to socioeconomic development and historic underserved status—as Developing Regional States. In this respect, Article 89 (2) states, “The Government has the obligation to ensure that all Ethiopians get equal opportunity to improve their economic situations and to promote equitable distribution of wealth among them.” Article 89 (4) states: “Nations, Nationalities and Peoples least advantaged in economic and social development shall receive special assistance.”   </w:t>
      </w:r>
    </w:p>
    <w:p w14:paraId="3FE895B6" w14:textId="77777777" w:rsidR="005D6D0C" w:rsidRPr="00D82C13" w:rsidRDefault="005D6D0C" w:rsidP="0053661C">
      <w:pPr>
        <w:pStyle w:val="ListParagraph"/>
        <w:rPr>
          <w:szCs w:val="24"/>
        </w:rPr>
      </w:pPr>
    </w:p>
    <w:p w14:paraId="342D4E74" w14:textId="77777777" w:rsidR="005D6D0C" w:rsidRPr="00D82C13" w:rsidRDefault="005D6D0C" w:rsidP="0053661C">
      <w:pPr>
        <w:pStyle w:val="ListParagraph"/>
        <w:ind w:left="0"/>
        <w:jc w:val="both"/>
        <w:rPr>
          <w:szCs w:val="24"/>
        </w:rPr>
      </w:pPr>
    </w:p>
    <w:p w14:paraId="39900F90" w14:textId="1341676B" w:rsidR="00F87AF5" w:rsidRPr="00D82C13" w:rsidRDefault="00F87AF5" w:rsidP="000059B2">
      <w:pPr>
        <w:pStyle w:val="ListParagraph"/>
        <w:numPr>
          <w:ilvl w:val="0"/>
          <w:numId w:val="160"/>
        </w:numPr>
        <w:ind w:left="0" w:firstLine="0"/>
        <w:jc w:val="both"/>
        <w:rPr>
          <w:szCs w:val="24"/>
        </w:rPr>
      </w:pPr>
      <w:r w:rsidRPr="00D82C13">
        <w:rPr>
          <w:szCs w:val="24"/>
        </w:rPr>
        <w:t xml:space="preserve">One of the objectives of the 1997 Cultural Policy of Ethiopia is to enable the languages, heritage, history, handicraft, fine arts, oral literature, traditional lore, beliefs, and other cultural features of the various nations, nationalities, and peoples of Ethiopia to receive equal recognition and respect; and to preserve and conserve them and pass them on to future generations. </w:t>
      </w:r>
    </w:p>
    <w:p w14:paraId="4F292818" w14:textId="77777777" w:rsidR="005D6D0C" w:rsidRPr="00D82C13" w:rsidRDefault="005D6D0C" w:rsidP="0053661C">
      <w:pPr>
        <w:pStyle w:val="ListParagraph"/>
        <w:ind w:left="0"/>
        <w:jc w:val="both"/>
        <w:rPr>
          <w:szCs w:val="24"/>
        </w:rPr>
      </w:pPr>
    </w:p>
    <w:p w14:paraId="66B1DADB" w14:textId="4A1F3005" w:rsidR="00F87AF5" w:rsidRPr="00D82C13" w:rsidRDefault="00F87AF5" w:rsidP="000059B2">
      <w:pPr>
        <w:pStyle w:val="ListParagraph"/>
        <w:numPr>
          <w:ilvl w:val="0"/>
          <w:numId w:val="160"/>
        </w:numPr>
        <w:ind w:left="0" w:firstLine="0"/>
        <w:jc w:val="both"/>
        <w:rPr>
          <w:szCs w:val="24"/>
        </w:rPr>
      </w:pPr>
      <w:r w:rsidRPr="00D82C13">
        <w:rPr>
          <w:szCs w:val="24"/>
        </w:rPr>
        <w:t xml:space="preserve"> In November 2014, the GoE approved a Social Protection Policy that lays out a vision for social protection in Ethiopia. The policy identifies five key strategic focus areas: (a) social safety nets; (b) livelihood and employment promotion; (c) social insurance; (d) access to health, education, and other social services; and (e) addressing violence, abuse, and neglect and providing legal protection and support. Overall, the policy commits the government to move beyond the partial, and fragmented, provision of social protection to establish a social protection system. The policy also provides a framework for the coordination and provision of social protection services in Ethiopia. It defines the roles and responsibilities of the government at the federal, regional, and local levels in managing the social protection system to progressively fulfill the constitutional rights of citizens. The policy defines the vulnerable people to include children, older people, people with disabilities, and the chronically ill.   </w:t>
      </w:r>
    </w:p>
    <w:p w14:paraId="2981FECB" w14:textId="5AAFC36A" w:rsidR="005D6D0C" w:rsidRPr="00D82C13" w:rsidRDefault="005D6D0C" w:rsidP="0053661C">
      <w:pPr>
        <w:pStyle w:val="ListParagraph"/>
        <w:ind w:left="0"/>
        <w:jc w:val="both"/>
        <w:rPr>
          <w:szCs w:val="24"/>
        </w:rPr>
      </w:pPr>
    </w:p>
    <w:p w14:paraId="5025F1B4" w14:textId="77777777" w:rsidR="00F87AF5" w:rsidRPr="00D82C13" w:rsidRDefault="00F87AF5" w:rsidP="000059B2">
      <w:pPr>
        <w:pStyle w:val="ListParagraph"/>
        <w:numPr>
          <w:ilvl w:val="0"/>
          <w:numId w:val="160"/>
        </w:numPr>
        <w:ind w:left="0" w:firstLine="0"/>
        <w:jc w:val="both"/>
        <w:rPr>
          <w:szCs w:val="24"/>
        </w:rPr>
      </w:pPr>
      <w:r w:rsidRPr="00D82C13">
        <w:rPr>
          <w:szCs w:val="24"/>
        </w:rPr>
        <w:t>The National Policy on Ethiopian Women (1993) underlines key issues like improving working and health conditions for women; protecting women from harmful traditional practices; empowering women in education and property rights, especially land rights; and engaging them in decision-making. It also underlines the need to draw on women’s knowledge, skills, and labor for the overall development of the country</w:t>
      </w:r>
      <w:r w:rsidR="0028555B" w:rsidRPr="00D82C13">
        <w:rPr>
          <w:szCs w:val="24"/>
        </w:rPr>
        <w:t xml:space="preserve">. </w:t>
      </w:r>
      <w:r w:rsidRPr="00D82C13">
        <w:rPr>
          <w:szCs w:val="24"/>
        </w:rPr>
        <w:t xml:space="preserve">The policy requires and emphasizes that government policy, laws, regulations, plans, programs and projects should </w:t>
      </w:r>
    </w:p>
    <w:p w14:paraId="5AB660AE" w14:textId="77777777" w:rsidR="00F87AF5" w:rsidRPr="00D82C13" w:rsidRDefault="00F87AF5" w:rsidP="000059B2">
      <w:pPr>
        <w:pStyle w:val="ListParagraph"/>
        <w:numPr>
          <w:ilvl w:val="0"/>
          <w:numId w:val="87"/>
        </w:numPr>
        <w:jc w:val="both"/>
        <w:rPr>
          <w:szCs w:val="24"/>
        </w:rPr>
      </w:pPr>
      <w:r w:rsidRPr="00D82C13">
        <w:rPr>
          <w:szCs w:val="24"/>
        </w:rPr>
        <w:t>Ensure participation of women in the formulation of government policies, laws, regulations, programs and projects that directly or indirectly benefit and concerns women</w:t>
      </w:r>
    </w:p>
    <w:p w14:paraId="21A7C855" w14:textId="77777777" w:rsidR="00F87AF5" w:rsidRPr="00D82C13" w:rsidRDefault="00F87AF5" w:rsidP="000059B2">
      <w:pPr>
        <w:pStyle w:val="ListParagraph"/>
        <w:numPr>
          <w:ilvl w:val="0"/>
          <w:numId w:val="87"/>
        </w:numPr>
        <w:jc w:val="both"/>
        <w:rPr>
          <w:szCs w:val="24"/>
        </w:rPr>
      </w:pPr>
      <w:r w:rsidRPr="00D82C13">
        <w:rPr>
          <w:szCs w:val="24"/>
        </w:rPr>
        <w:t>Support and encourage participation and involvement of women in implementation and decision making processes</w:t>
      </w:r>
    </w:p>
    <w:p w14:paraId="3CBD258B" w14:textId="77777777" w:rsidR="00F87AF5" w:rsidRPr="00D82C13" w:rsidRDefault="00F87AF5" w:rsidP="000059B2">
      <w:pPr>
        <w:pStyle w:val="ListParagraph"/>
        <w:numPr>
          <w:ilvl w:val="0"/>
          <w:numId w:val="87"/>
        </w:numPr>
        <w:jc w:val="both"/>
        <w:rPr>
          <w:szCs w:val="24"/>
        </w:rPr>
      </w:pPr>
      <w:r w:rsidRPr="00D82C13">
        <w:rPr>
          <w:szCs w:val="24"/>
        </w:rPr>
        <w:t>Guarantee equal access of men and women to the country’s resources</w:t>
      </w:r>
    </w:p>
    <w:p w14:paraId="3F5615F8" w14:textId="77777777" w:rsidR="00F87AF5" w:rsidRPr="00D82C13" w:rsidRDefault="00F87AF5" w:rsidP="009B445D">
      <w:pPr>
        <w:spacing w:before="120" w:after="120"/>
        <w:jc w:val="both"/>
        <w:rPr>
          <w:b/>
          <w:i/>
          <w:sz w:val="24"/>
          <w:szCs w:val="24"/>
        </w:rPr>
      </w:pPr>
      <w:r w:rsidRPr="00D82C13">
        <w:rPr>
          <w:sz w:val="24"/>
          <w:szCs w:val="24"/>
        </w:rPr>
        <w:t xml:space="preserve"> </w:t>
      </w:r>
      <w:r w:rsidRPr="00D82C13">
        <w:rPr>
          <w:b/>
          <w:i/>
          <w:sz w:val="24"/>
          <w:szCs w:val="24"/>
        </w:rPr>
        <w:t xml:space="preserve">Institutional Roles and Responsibilities   </w:t>
      </w:r>
    </w:p>
    <w:p w14:paraId="6495A814" w14:textId="77777777" w:rsidR="00F87AF5" w:rsidRPr="00D82C13" w:rsidRDefault="00F87AF5" w:rsidP="000059B2">
      <w:pPr>
        <w:pStyle w:val="ListParagraph"/>
        <w:numPr>
          <w:ilvl w:val="0"/>
          <w:numId w:val="160"/>
        </w:numPr>
        <w:ind w:left="0" w:firstLine="0"/>
        <w:jc w:val="both"/>
        <w:rPr>
          <w:szCs w:val="24"/>
        </w:rPr>
      </w:pPr>
      <w:r w:rsidRPr="00D82C13">
        <w:rPr>
          <w:szCs w:val="24"/>
        </w:rPr>
        <w:t>The Directorate of Equitable Development within the Ministry of Federal</w:t>
      </w:r>
      <w:r w:rsidR="00FB6ECE" w:rsidRPr="00D82C13">
        <w:rPr>
          <w:szCs w:val="24"/>
        </w:rPr>
        <w:t xml:space="preserve"> and Pastoral Development</w:t>
      </w:r>
      <w:r w:rsidRPr="00D82C13">
        <w:rPr>
          <w:szCs w:val="24"/>
        </w:rPr>
        <w:t xml:space="preserve"> Affairs (MoF</w:t>
      </w:r>
      <w:r w:rsidR="0041485E" w:rsidRPr="00D82C13">
        <w:rPr>
          <w:szCs w:val="24"/>
        </w:rPr>
        <w:t>PD</w:t>
      </w:r>
      <w:r w:rsidRPr="00D82C13">
        <w:rPr>
          <w:szCs w:val="24"/>
        </w:rPr>
        <w:t xml:space="preserve">A) is responsible for coordinating multi-sectoral support to promote equitable development, with emphasis on delivering special support to the developing regions. The Directorate is also replicated at the regional and woreda levels in the four developing regions.   </w:t>
      </w:r>
    </w:p>
    <w:p w14:paraId="5C5DF110" w14:textId="77777777" w:rsidR="00F87AF5" w:rsidRPr="00D82C13" w:rsidRDefault="00F87AF5" w:rsidP="000059B2">
      <w:pPr>
        <w:pStyle w:val="ListParagraph"/>
        <w:numPr>
          <w:ilvl w:val="0"/>
          <w:numId w:val="160"/>
        </w:numPr>
        <w:ind w:left="0" w:firstLine="0"/>
        <w:jc w:val="both"/>
        <w:rPr>
          <w:szCs w:val="24"/>
        </w:rPr>
      </w:pPr>
      <w:r w:rsidRPr="00D82C13">
        <w:rPr>
          <w:szCs w:val="24"/>
        </w:rPr>
        <w:t xml:space="preserve">The Ministry of Labor and Social Affairs (MoLSA) is responsible for coordination and implementation of the 2014 Social Protection </w:t>
      </w:r>
      <w:r w:rsidR="00AB146F" w:rsidRPr="00D82C13">
        <w:rPr>
          <w:szCs w:val="24"/>
        </w:rPr>
        <w:t>Policy The</w:t>
      </w:r>
      <w:r w:rsidRPr="00D82C13">
        <w:rPr>
          <w:szCs w:val="24"/>
        </w:rPr>
        <w:t xml:space="preserve"> Ministry of Women</w:t>
      </w:r>
      <w:r w:rsidR="00FB6ECE" w:rsidRPr="00D82C13">
        <w:rPr>
          <w:szCs w:val="24"/>
        </w:rPr>
        <w:t xml:space="preserve"> and Children</w:t>
      </w:r>
      <w:r w:rsidRPr="00D82C13">
        <w:rPr>
          <w:szCs w:val="24"/>
        </w:rPr>
        <w:t xml:space="preserve"> Affairs (MoW</w:t>
      </w:r>
      <w:r w:rsidR="00FB6ECE" w:rsidRPr="00D82C13">
        <w:rPr>
          <w:szCs w:val="24"/>
        </w:rPr>
        <w:t>C</w:t>
      </w:r>
      <w:r w:rsidRPr="00D82C13">
        <w:rPr>
          <w:szCs w:val="24"/>
        </w:rPr>
        <w:t>A) is responsible for following up on the implementation of international conventions and national laws pertinent to women</w:t>
      </w:r>
      <w:r w:rsidR="00FB6ECE" w:rsidRPr="00D82C13">
        <w:rPr>
          <w:szCs w:val="24"/>
        </w:rPr>
        <w:t xml:space="preserve"> and</w:t>
      </w:r>
      <w:r w:rsidRPr="00D82C13">
        <w:rPr>
          <w:szCs w:val="24"/>
        </w:rPr>
        <w:t xml:space="preserve"> children; conducting research and preparing policies and guidelines; collaborating with organizations working on women’s, youth, and children’s issues; and performing capacity-building activities to ensure the equal participation of and benefit by women and youth in the political, economic, and social spheres and the protection of children’s rights and security. MoW</w:t>
      </w:r>
      <w:r w:rsidR="00FB6ECE" w:rsidRPr="00D82C13">
        <w:rPr>
          <w:szCs w:val="24"/>
        </w:rPr>
        <w:t>C</w:t>
      </w:r>
      <w:r w:rsidRPr="00D82C13">
        <w:rPr>
          <w:szCs w:val="24"/>
        </w:rPr>
        <w:t xml:space="preserve">A also has regional bureaus in all the regions of Ethiopia.  </w:t>
      </w:r>
    </w:p>
    <w:p w14:paraId="1AF5DEF0" w14:textId="77777777" w:rsidR="00F70EE5" w:rsidRPr="00D82C13" w:rsidRDefault="000E1591" w:rsidP="000059B2">
      <w:pPr>
        <w:pStyle w:val="ListParagraph"/>
        <w:numPr>
          <w:ilvl w:val="0"/>
          <w:numId w:val="160"/>
        </w:numPr>
        <w:ind w:left="0" w:firstLine="0"/>
        <w:jc w:val="both"/>
        <w:rPr>
          <w:szCs w:val="24"/>
        </w:rPr>
      </w:pPr>
      <w:r w:rsidRPr="00D82C13">
        <w:rPr>
          <w:szCs w:val="24"/>
        </w:rPr>
        <w:t xml:space="preserve">Coming to ELEAP implementing </w:t>
      </w:r>
      <w:r w:rsidR="00AB146F" w:rsidRPr="00D82C13">
        <w:rPr>
          <w:szCs w:val="24"/>
        </w:rPr>
        <w:t>institutions, there is Women</w:t>
      </w:r>
      <w:r w:rsidR="00BF75BE" w:rsidRPr="00D82C13">
        <w:rPr>
          <w:szCs w:val="24"/>
        </w:rPr>
        <w:t xml:space="preserve"> and Children</w:t>
      </w:r>
      <w:r w:rsidR="00F70EE5" w:rsidRPr="00D82C13">
        <w:rPr>
          <w:szCs w:val="24"/>
        </w:rPr>
        <w:t xml:space="preserve"> Directorate</w:t>
      </w:r>
      <w:r w:rsidRPr="00D82C13">
        <w:rPr>
          <w:szCs w:val="24"/>
        </w:rPr>
        <w:t xml:space="preserve"> </w:t>
      </w:r>
      <w:r w:rsidR="00AB146F" w:rsidRPr="00D82C13">
        <w:rPr>
          <w:szCs w:val="24"/>
        </w:rPr>
        <w:t>at MoWIE</w:t>
      </w:r>
      <w:r w:rsidR="00F70EE5" w:rsidRPr="00D82C13">
        <w:rPr>
          <w:szCs w:val="24"/>
        </w:rPr>
        <w:t xml:space="preserve"> and EEU</w:t>
      </w:r>
      <w:r w:rsidR="00A03E51" w:rsidRPr="00D82C13">
        <w:rPr>
          <w:szCs w:val="24"/>
        </w:rPr>
        <w:t xml:space="preserve"> that are mandated to ensure gender </w:t>
      </w:r>
      <w:r w:rsidR="00AB146F" w:rsidRPr="00D82C13">
        <w:rPr>
          <w:szCs w:val="24"/>
        </w:rPr>
        <w:t>mainstreaming. The</w:t>
      </w:r>
      <w:r w:rsidR="00335F19" w:rsidRPr="00D82C13">
        <w:rPr>
          <w:szCs w:val="24"/>
        </w:rPr>
        <w:t xml:space="preserve"> </w:t>
      </w:r>
      <w:r w:rsidR="00AB146F" w:rsidRPr="00D82C13">
        <w:rPr>
          <w:szCs w:val="24"/>
        </w:rPr>
        <w:t>responsibilities</w:t>
      </w:r>
      <w:r w:rsidR="00335F19" w:rsidRPr="00D82C13">
        <w:rPr>
          <w:szCs w:val="24"/>
        </w:rPr>
        <w:t xml:space="preserve"> of MoWIE Women’s directorate </w:t>
      </w:r>
      <w:r w:rsidR="00AB146F" w:rsidRPr="00D82C13">
        <w:rPr>
          <w:szCs w:val="24"/>
        </w:rPr>
        <w:t>include</w:t>
      </w:r>
      <w:r w:rsidR="00335F19" w:rsidRPr="00D82C13">
        <w:rPr>
          <w:szCs w:val="24"/>
        </w:rPr>
        <w:t xml:space="preserve"> following up gender mainstreaming </w:t>
      </w:r>
      <w:r w:rsidR="00AB146F" w:rsidRPr="00D82C13">
        <w:rPr>
          <w:szCs w:val="24"/>
        </w:rPr>
        <w:t>initiatives</w:t>
      </w:r>
      <w:r w:rsidR="00335F19" w:rsidRPr="00D82C13">
        <w:rPr>
          <w:szCs w:val="24"/>
        </w:rPr>
        <w:t xml:space="preserve"> and activities in </w:t>
      </w:r>
      <w:r w:rsidR="00AB146F" w:rsidRPr="00D82C13">
        <w:rPr>
          <w:szCs w:val="24"/>
        </w:rPr>
        <w:t>water, irrigation</w:t>
      </w:r>
      <w:r w:rsidR="00335F19" w:rsidRPr="00D82C13">
        <w:rPr>
          <w:szCs w:val="24"/>
        </w:rPr>
        <w:t xml:space="preserve"> and electricity </w:t>
      </w:r>
      <w:r w:rsidR="003C0480" w:rsidRPr="00D82C13">
        <w:rPr>
          <w:szCs w:val="24"/>
        </w:rPr>
        <w:t xml:space="preserve">development and </w:t>
      </w:r>
      <w:r w:rsidR="00B915B7" w:rsidRPr="00D82C13">
        <w:rPr>
          <w:szCs w:val="24"/>
        </w:rPr>
        <w:t>management</w:t>
      </w:r>
      <w:r w:rsidR="00335F19" w:rsidRPr="00D82C13">
        <w:rPr>
          <w:szCs w:val="24"/>
        </w:rPr>
        <w:t>.</w:t>
      </w:r>
      <w:r w:rsidR="00753C55" w:rsidRPr="00D82C13">
        <w:rPr>
          <w:szCs w:val="24"/>
        </w:rPr>
        <w:t xml:space="preserve"> EEU </w:t>
      </w:r>
      <w:r w:rsidR="00F41514" w:rsidRPr="00D82C13">
        <w:rPr>
          <w:szCs w:val="24"/>
        </w:rPr>
        <w:t>has Women</w:t>
      </w:r>
      <w:r w:rsidR="00753C55" w:rsidRPr="00D82C13">
        <w:rPr>
          <w:szCs w:val="24"/>
        </w:rPr>
        <w:t xml:space="preserve"> department</w:t>
      </w:r>
      <w:r w:rsidRPr="00D82C13">
        <w:rPr>
          <w:szCs w:val="24"/>
        </w:rPr>
        <w:t xml:space="preserve"> at corporate level and focal points at </w:t>
      </w:r>
      <w:r w:rsidR="00AB146F" w:rsidRPr="00D82C13">
        <w:rPr>
          <w:szCs w:val="24"/>
        </w:rPr>
        <w:t>its’ regional</w:t>
      </w:r>
      <w:r w:rsidRPr="00D82C13">
        <w:rPr>
          <w:szCs w:val="24"/>
        </w:rPr>
        <w:t xml:space="preserve"> </w:t>
      </w:r>
      <w:r w:rsidR="00F41514" w:rsidRPr="00D82C13">
        <w:rPr>
          <w:szCs w:val="24"/>
        </w:rPr>
        <w:t>offices</w:t>
      </w:r>
      <w:r w:rsidRPr="00D82C13">
        <w:rPr>
          <w:szCs w:val="24"/>
        </w:rPr>
        <w:t>.</w:t>
      </w:r>
      <w:r w:rsidR="00AB146F" w:rsidRPr="00D82C13">
        <w:rPr>
          <w:szCs w:val="24"/>
        </w:rPr>
        <w:t xml:space="preserve"> </w:t>
      </w:r>
      <w:r w:rsidRPr="00D82C13">
        <w:rPr>
          <w:szCs w:val="24"/>
        </w:rPr>
        <w:t>The adoption of a Gender Mainstreaming Policy and the establishment of a Women’s Affairs Department are among the major steps taken by EEU</w:t>
      </w:r>
      <w:r w:rsidR="00BF75BE" w:rsidRPr="00D82C13">
        <w:rPr>
          <w:szCs w:val="24"/>
        </w:rPr>
        <w:t xml:space="preserve"> after its </w:t>
      </w:r>
      <w:r w:rsidR="00AB146F" w:rsidRPr="00D82C13">
        <w:rPr>
          <w:szCs w:val="24"/>
        </w:rPr>
        <w:t>unbundling</w:t>
      </w:r>
      <w:r w:rsidR="00BF75BE" w:rsidRPr="00D82C13">
        <w:rPr>
          <w:szCs w:val="24"/>
        </w:rPr>
        <w:t xml:space="preserve"> from EEP few years back</w:t>
      </w:r>
      <w:r w:rsidRPr="00D82C13">
        <w:rPr>
          <w:szCs w:val="24"/>
        </w:rPr>
        <w:t>.</w:t>
      </w:r>
      <w:r w:rsidR="00BF75BE" w:rsidRPr="00D82C13">
        <w:rPr>
          <w:szCs w:val="24"/>
        </w:rPr>
        <w:t xml:space="preserve"> There is a strong willingness in these institutions to work on gender issues, but assignment </w:t>
      </w:r>
      <w:r w:rsidR="00AB146F" w:rsidRPr="00D82C13">
        <w:rPr>
          <w:szCs w:val="24"/>
        </w:rPr>
        <w:t>of staff, capacity</w:t>
      </w:r>
      <w:r w:rsidR="00BF75BE" w:rsidRPr="00D82C13">
        <w:rPr>
          <w:szCs w:val="24"/>
        </w:rPr>
        <w:t xml:space="preserve"> building of existing ones and resources seem to lack to work on gender-related issues as per their plan.</w:t>
      </w:r>
    </w:p>
    <w:p w14:paraId="657654C8" w14:textId="77777777" w:rsidR="00F87AF5" w:rsidRPr="00D82C13" w:rsidRDefault="00F87AF5" w:rsidP="000059B2">
      <w:pPr>
        <w:pStyle w:val="ListParagraph"/>
        <w:numPr>
          <w:ilvl w:val="0"/>
          <w:numId w:val="160"/>
        </w:numPr>
        <w:ind w:left="0" w:firstLine="0"/>
        <w:jc w:val="both"/>
        <w:rPr>
          <w:szCs w:val="24"/>
        </w:rPr>
      </w:pPr>
      <w:r w:rsidRPr="00D82C13">
        <w:rPr>
          <w:szCs w:val="24"/>
        </w:rPr>
        <w:t xml:space="preserve">ELEAP aims to provide regionally tailored approaches that ensure distributional, gender balanced and culturally appropriate access to off-grid and on-grid energy and related services. With the program to be implemented </w:t>
      </w:r>
      <w:r w:rsidR="0041485E" w:rsidRPr="00D82C13">
        <w:rPr>
          <w:szCs w:val="24"/>
        </w:rPr>
        <w:t>in both urban and rural areas including least advantaged, underserved and pastoralist</w:t>
      </w:r>
      <w:r w:rsidRPr="00D82C13">
        <w:rPr>
          <w:szCs w:val="24"/>
        </w:rPr>
        <w:t xml:space="preserve"> communities, special and culturally appropriate assistance will be provided to the target communities. Moreover, further effort will be exerted to identify other vulnerable groups by improving capacity at city and regional level to work on identification of vulnerable groups; improve training and capacity building of such groups through extensive consultation and identification of benefits; and, make effective use of women’s and other groups to address demand side barriers based on the context.</w:t>
      </w:r>
    </w:p>
    <w:p w14:paraId="079F7452" w14:textId="3BF7E43D" w:rsidR="00F87AF5" w:rsidRPr="00D82C13" w:rsidRDefault="00F87AF5" w:rsidP="000059B2">
      <w:pPr>
        <w:pStyle w:val="Heading4"/>
        <w:numPr>
          <w:ilvl w:val="3"/>
          <w:numId w:val="158"/>
        </w:numPr>
        <w:rPr>
          <w:sz w:val="24"/>
          <w:szCs w:val="24"/>
        </w:rPr>
      </w:pPr>
      <w:bookmarkStart w:id="570" w:name="_Toc491183733"/>
      <w:r w:rsidRPr="00D82C13">
        <w:rPr>
          <w:sz w:val="24"/>
          <w:szCs w:val="24"/>
        </w:rPr>
        <w:t>Grievance Redress Mechanisms</w:t>
      </w:r>
      <w:bookmarkEnd w:id="570"/>
    </w:p>
    <w:p w14:paraId="0B3E2457" w14:textId="77777777" w:rsidR="00F87AF5" w:rsidRPr="00D82C13" w:rsidRDefault="00F87AF5" w:rsidP="009B445D">
      <w:pPr>
        <w:spacing w:before="120" w:after="120"/>
        <w:rPr>
          <w:b/>
          <w:sz w:val="24"/>
          <w:szCs w:val="24"/>
        </w:rPr>
      </w:pPr>
      <w:r w:rsidRPr="00D82C13">
        <w:rPr>
          <w:b/>
          <w:sz w:val="24"/>
          <w:szCs w:val="24"/>
        </w:rPr>
        <w:t xml:space="preserve">Policies   </w:t>
      </w:r>
    </w:p>
    <w:p w14:paraId="6A04DA12" w14:textId="77777777" w:rsidR="00F87AF5" w:rsidRPr="00D82C13" w:rsidRDefault="00F87AF5" w:rsidP="000059B2">
      <w:pPr>
        <w:pStyle w:val="ListParagraph"/>
        <w:numPr>
          <w:ilvl w:val="0"/>
          <w:numId w:val="160"/>
        </w:numPr>
        <w:ind w:left="0" w:firstLine="0"/>
        <w:jc w:val="both"/>
        <w:rPr>
          <w:szCs w:val="24"/>
        </w:rPr>
      </w:pPr>
      <w:r w:rsidRPr="00D82C13">
        <w:rPr>
          <w:szCs w:val="24"/>
        </w:rPr>
        <w:t>The Constitution provides a broad framework for systematizing the grievance redress mechanism (GRM) concept, with its emphasis on respect for human rights and fundamental freedoms, especially the right of access to justice, rule of law, and democratic governance. The Civil Service Reform Program (CSRP) (1996) influenced reforms to the federal and regional state administrative systems, providing the stimulus for the GRMs that are being implemented in various jurisdictions, particularly in the regional states. Subsequently, the GoE pushed the GRM concept even further toward sustainability by making grievance redress a key goal of the Business Process Reengineering (BPR) initiative. The handling of citizens’ grievances was given an important place in the BPR package that was distributed to regional and woreda governments, and a draft grievance handling guideline was circulated as part of the BPR package. Thus, the BPR provided the impetus and the initial template for the establishment of GRMs in a number of regional states and municipalities, most no</w:t>
      </w:r>
      <w:r w:rsidR="00AB146F" w:rsidRPr="00D82C13">
        <w:rPr>
          <w:szCs w:val="24"/>
        </w:rPr>
        <w:t>tably Tigray, SNNPRS, Benishang</w:t>
      </w:r>
      <w:r w:rsidRPr="00D82C13">
        <w:rPr>
          <w:szCs w:val="24"/>
        </w:rPr>
        <w:t xml:space="preserve">ul-Gumuz, and Addis Ababa. The GRM covers a wide range of sector-specific grievances across national and subnational governments.  </w:t>
      </w:r>
    </w:p>
    <w:p w14:paraId="572ED4C8" w14:textId="77777777" w:rsidR="00F87AF5" w:rsidRPr="00D82C13" w:rsidRDefault="00F87AF5" w:rsidP="009B445D">
      <w:pPr>
        <w:spacing w:before="120" w:after="120"/>
        <w:jc w:val="both"/>
        <w:rPr>
          <w:b/>
          <w:sz w:val="24"/>
          <w:szCs w:val="24"/>
        </w:rPr>
      </w:pPr>
      <w:r w:rsidRPr="00D82C13">
        <w:rPr>
          <w:b/>
          <w:sz w:val="24"/>
          <w:szCs w:val="24"/>
        </w:rPr>
        <w:t xml:space="preserve">Proclamations, Regulations, and Guidelines  </w:t>
      </w:r>
    </w:p>
    <w:p w14:paraId="3AA5DA3E" w14:textId="57DDC6F5" w:rsidR="00F87AF5" w:rsidRPr="00D82C13" w:rsidRDefault="00F87AF5" w:rsidP="000059B2">
      <w:pPr>
        <w:pStyle w:val="ListParagraph"/>
        <w:numPr>
          <w:ilvl w:val="0"/>
          <w:numId w:val="160"/>
        </w:numPr>
        <w:ind w:left="0" w:firstLine="0"/>
        <w:jc w:val="both"/>
        <w:rPr>
          <w:szCs w:val="24"/>
        </w:rPr>
      </w:pPr>
      <w:r w:rsidRPr="00D82C13">
        <w:rPr>
          <w:szCs w:val="24"/>
        </w:rPr>
        <w:t xml:space="preserve">Proclamation No.211/2000 provided for the Establishment of the Ethiopian Institute of Ombudsman (EIO), a federal-level institution accountable to Parliament.  </w:t>
      </w:r>
    </w:p>
    <w:p w14:paraId="72269039" w14:textId="77777777" w:rsidR="005D6D0C" w:rsidRPr="00D82C13" w:rsidRDefault="005D6D0C" w:rsidP="0053661C">
      <w:pPr>
        <w:pStyle w:val="ListParagraph"/>
        <w:ind w:left="0"/>
        <w:jc w:val="both"/>
        <w:rPr>
          <w:szCs w:val="24"/>
        </w:rPr>
      </w:pPr>
    </w:p>
    <w:p w14:paraId="07B25159" w14:textId="77777777" w:rsidR="00F87AF5" w:rsidRPr="00D82C13" w:rsidRDefault="00F87AF5" w:rsidP="000059B2">
      <w:pPr>
        <w:pStyle w:val="ListParagraph"/>
        <w:numPr>
          <w:ilvl w:val="0"/>
          <w:numId w:val="160"/>
        </w:numPr>
        <w:ind w:left="0" w:firstLine="0"/>
        <w:jc w:val="both"/>
        <w:rPr>
          <w:szCs w:val="24"/>
        </w:rPr>
      </w:pPr>
      <w:r w:rsidRPr="00D82C13">
        <w:rPr>
          <w:szCs w:val="24"/>
        </w:rPr>
        <w:t xml:space="preserve">A number of regional states (most notably Amhara and Tigray) have begun creating grievance procedures </w:t>
      </w:r>
      <w:r w:rsidR="002C436C" w:rsidRPr="00D82C13">
        <w:rPr>
          <w:szCs w:val="24"/>
        </w:rPr>
        <w:t xml:space="preserve">based on global best practice </w:t>
      </w:r>
      <w:r w:rsidRPr="00D82C13">
        <w:rPr>
          <w:szCs w:val="24"/>
        </w:rPr>
        <w:t>standards, provide citizens with a forum to complain about governmental maladministration and seek redress for any harm. Amhara has grounded its grievance redress mechanism in legislation approved by the regional cabinet council. Tigray used Amhara’s GRM procedures as a benchmark for its draft regulation and procedures manual. Other r</w:t>
      </w:r>
      <w:r w:rsidR="00AB146F" w:rsidRPr="00D82C13">
        <w:rPr>
          <w:szCs w:val="24"/>
        </w:rPr>
        <w:t>egional states—SNNPR, Benishang</w:t>
      </w:r>
      <w:r w:rsidRPr="00D82C13">
        <w:rPr>
          <w:szCs w:val="24"/>
        </w:rPr>
        <w:t xml:space="preserve">ul-Gumuz, and Oromia—used the GRM from the two regional states as a </w:t>
      </w:r>
      <w:r w:rsidR="002C436C" w:rsidRPr="00D82C13">
        <w:rPr>
          <w:szCs w:val="24"/>
        </w:rPr>
        <w:t xml:space="preserve">model </w:t>
      </w:r>
      <w:r w:rsidRPr="00D82C13">
        <w:rPr>
          <w:szCs w:val="24"/>
        </w:rPr>
        <w:t>for strengthening their existing GRMs</w:t>
      </w:r>
      <w:r w:rsidR="002C436C" w:rsidRPr="00D82C13">
        <w:rPr>
          <w:szCs w:val="24"/>
        </w:rPr>
        <w:t>.</w:t>
      </w:r>
      <w:r w:rsidRPr="00D82C13">
        <w:rPr>
          <w:szCs w:val="24"/>
        </w:rPr>
        <w:t xml:space="preserve"> </w:t>
      </w:r>
      <w:r w:rsidR="002C436C" w:rsidRPr="00D82C13">
        <w:rPr>
          <w:szCs w:val="24"/>
        </w:rPr>
        <w:t>Relevant to this review, the Amhara National Regional State (</w:t>
      </w:r>
      <w:r w:rsidRPr="00D82C13">
        <w:rPr>
          <w:szCs w:val="24"/>
        </w:rPr>
        <w:t>ANS</w:t>
      </w:r>
      <w:r w:rsidR="002C436C" w:rsidRPr="00D82C13">
        <w:rPr>
          <w:szCs w:val="24"/>
        </w:rPr>
        <w:t>)</w:t>
      </w:r>
      <w:r w:rsidRPr="00D82C13">
        <w:rPr>
          <w:szCs w:val="24"/>
        </w:rPr>
        <w:t>Directive No. 7/2002 provides for an expeditious decision-making system with regard to expropriation of urban land. It sets out the composition of the jury members: a justice officer as chairperson, two residents of the town where the land is located, and two representatives of government offices. The decision of the Appeals Court regarding basic land expropriation issues is final; however, an appellant could take the cases related to the amount of compensation, delays in payment, or similar cases all the way up to the High Court.</w:t>
      </w:r>
    </w:p>
    <w:p w14:paraId="5EE7681F" w14:textId="77777777" w:rsidR="00F87AF5" w:rsidRPr="00D82C13" w:rsidRDefault="00F87AF5" w:rsidP="009B445D">
      <w:pPr>
        <w:spacing w:before="120" w:after="120"/>
        <w:jc w:val="both"/>
        <w:rPr>
          <w:b/>
          <w:i/>
          <w:sz w:val="24"/>
          <w:szCs w:val="24"/>
        </w:rPr>
      </w:pPr>
      <w:r w:rsidRPr="00D82C13">
        <w:rPr>
          <w:b/>
          <w:i/>
          <w:sz w:val="24"/>
          <w:szCs w:val="24"/>
        </w:rPr>
        <w:t xml:space="preserve">Institutional Roles and Responsibilities  </w:t>
      </w:r>
    </w:p>
    <w:p w14:paraId="6E924E37" w14:textId="6433D738" w:rsidR="00F87AF5" w:rsidRPr="00D82C13" w:rsidRDefault="00F87AF5" w:rsidP="000059B2">
      <w:pPr>
        <w:pStyle w:val="ListParagraph"/>
        <w:numPr>
          <w:ilvl w:val="0"/>
          <w:numId w:val="160"/>
        </w:numPr>
        <w:ind w:left="0" w:firstLine="0"/>
        <w:jc w:val="both"/>
        <w:rPr>
          <w:szCs w:val="24"/>
        </w:rPr>
      </w:pPr>
      <w:r w:rsidRPr="00D82C13">
        <w:rPr>
          <w:szCs w:val="24"/>
        </w:rPr>
        <w:t xml:space="preserve">Ethiopian Institution of Ombudsman (EIO), with six regional branches, is a federal entity accountable to the Parliament. It ensures that citizens’ constitutional rights are not violated by the executive organs; conducts supervision to ensure the executive carries out its functions according to the law; and receives and investigates complaints about, and seeks remedies for, maladministration.   </w:t>
      </w:r>
    </w:p>
    <w:p w14:paraId="33D479B4" w14:textId="77777777" w:rsidR="005D6D0C" w:rsidRPr="00D82C13" w:rsidRDefault="005D6D0C" w:rsidP="0053661C">
      <w:pPr>
        <w:pStyle w:val="ListParagraph"/>
        <w:ind w:left="0"/>
        <w:jc w:val="both"/>
        <w:rPr>
          <w:szCs w:val="24"/>
        </w:rPr>
      </w:pPr>
    </w:p>
    <w:p w14:paraId="7DCF95D4" w14:textId="0D466156" w:rsidR="00F87AF5" w:rsidRPr="00D82C13" w:rsidRDefault="00F87AF5" w:rsidP="000059B2">
      <w:pPr>
        <w:pStyle w:val="ListParagraph"/>
        <w:numPr>
          <w:ilvl w:val="0"/>
          <w:numId w:val="160"/>
        </w:numPr>
        <w:ind w:left="0" w:firstLine="0"/>
        <w:jc w:val="both"/>
        <w:rPr>
          <w:szCs w:val="24"/>
        </w:rPr>
      </w:pPr>
      <w:r w:rsidRPr="00D82C13">
        <w:rPr>
          <w:szCs w:val="24"/>
        </w:rPr>
        <w:t xml:space="preserve">Regional Public Grievance Hearing Offices (PGHOs) are regional entities, accountable to their regional presidents that receive appeals, complaints, and grievances related to public services and good governance, investigate, and give recommendations and decisions to redress them. Most regions have established their PGHOs and have branches at zonal, woreda, and kebele levels that are accountable to their respective chief administrator. There are wide variations in the availability and application of GRMs in the regional states.  </w:t>
      </w:r>
    </w:p>
    <w:p w14:paraId="6010DA29" w14:textId="77777777" w:rsidR="005D6D0C" w:rsidRPr="00D82C13" w:rsidRDefault="005D6D0C" w:rsidP="0053661C">
      <w:pPr>
        <w:pStyle w:val="ListParagraph"/>
        <w:ind w:left="0"/>
        <w:jc w:val="both"/>
        <w:rPr>
          <w:szCs w:val="24"/>
        </w:rPr>
      </w:pPr>
    </w:p>
    <w:p w14:paraId="1FB3DDFA" w14:textId="77777777" w:rsidR="00F87AF5" w:rsidRPr="00D82C13" w:rsidRDefault="00F87AF5" w:rsidP="000059B2">
      <w:pPr>
        <w:pStyle w:val="ListParagraph"/>
        <w:numPr>
          <w:ilvl w:val="0"/>
          <w:numId w:val="160"/>
        </w:numPr>
        <w:ind w:left="0" w:firstLine="0"/>
        <w:jc w:val="both"/>
        <w:rPr>
          <w:szCs w:val="24"/>
        </w:rPr>
      </w:pPr>
      <w:r w:rsidRPr="00D82C13">
        <w:rPr>
          <w:szCs w:val="24"/>
        </w:rPr>
        <w:t xml:space="preserve">The Civil Service Charter of sector offices was designed by the Ministry of Civil Service in 2012 to serve as government institutions’ mechanism to address citizens’ complaints. Other internal complaint handling mechanisms of sector offices/agencies—project management committees, focal persons—exist at the woreda level.  </w:t>
      </w:r>
    </w:p>
    <w:p w14:paraId="52579251" w14:textId="521E4823" w:rsidR="00F87AF5" w:rsidRPr="00D82C13" w:rsidRDefault="00F87AF5" w:rsidP="000059B2">
      <w:pPr>
        <w:pStyle w:val="ListParagraph"/>
        <w:numPr>
          <w:ilvl w:val="0"/>
          <w:numId w:val="160"/>
        </w:numPr>
        <w:ind w:left="0" w:firstLine="0"/>
        <w:jc w:val="both"/>
        <w:rPr>
          <w:szCs w:val="24"/>
        </w:rPr>
      </w:pPr>
      <w:r w:rsidRPr="00D82C13">
        <w:rPr>
          <w:szCs w:val="24"/>
        </w:rPr>
        <w:t xml:space="preserve">Information and Complaint Handling Desks exist in woreda or city administration offices, in some cases as pooled offices, to serve as information and complaint handling centers in accordance with the guideline on woreda good governance.  </w:t>
      </w:r>
    </w:p>
    <w:p w14:paraId="6EC2523C" w14:textId="77777777" w:rsidR="005D6D0C" w:rsidRPr="00D82C13" w:rsidRDefault="005D6D0C" w:rsidP="0053661C">
      <w:pPr>
        <w:pStyle w:val="ListParagraph"/>
        <w:ind w:left="0"/>
        <w:jc w:val="both"/>
        <w:rPr>
          <w:szCs w:val="24"/>
        </w:rPr>
      </w:pPr>
    </w:p>
    <w:p w14:paraId="049506BF" w14:textId="0C302D7F" w:rsidR="00F87AF5" w:rsidRPr="00D82C13" w:rsidRDefault="00F87AF5" w:rsidP="000059B2">
      <w:pPr>
        <w:pStyle w:val="ListParagraph"/>
        <w:numPr>
          <w:ilvl w:val="0"/>
          <w:numId w:val="160"/>
        </w:numPr>
        <w:ind w:left="0" w:firstLine="0"/>
        <w:jc w:val="both"/>
        <w:rPr>
          <w:szCs w:val="24"/>
        </w:rPr>
      </w:pPr>
      <w:r w:rsidRPr="00D82C13">
        <w:rPr>
          <w:szCs w:val="24"/>
        </w:rPr>
        <w:t xml:space="preserve">Urban and Rural Social Courts as Complaint Resolving/Reconciling Bodies are responsible for hearing and redressing </w:t>
      </w:r>
      <w:r w:rsidR="00AB146F" w:rsidRPr="00D82C13">
        <w:rPr>
          <w:szCs w:val="24"/>
        </w:rPr>
        <w:t>grievances. Disputes</w:t>
      </w:r>
      <w:r w:rsidR="00CF1EBF" w:rsidRPr="00D82C13">
        <w:rPr>
          <w:szCs w:val="24"/>
        </w:rPr>
        <w:t xml:space="preserve"> between employer and workers are also treated at such courts.</w:t>
      </w:r>
      <w:r w:rsidRPr="00D82C13">
        <w:rPr>
          <w:szCs w:val="24"/>
        </w:rPr>
        <w:t xml:space="preserve"> However, the courts are normally inaccessible and usually inappropriate for complaints about service delivery, maladministration, and improper hiring practices for selecting candidates for government employment.</w:t>
      </w:r>
    </w:p>
    <w:p w14:paraId="2F4E2912" w14:textId="77777777" w:rsidR="005D6D0C" w:rsidRPr="00D82C13" w:rsidRDefault="005D6D0C" w:rsidP="0053661C">
      <w:pPr>
        <w:pStyle w:val="ListParagraph"/>
        <w:ind w:left="0"/>
        <w:jc w:val="both"/>
        <w:rPr>
          <w:szCs w:val="24"/>
        </w:rPr>
      </w:pPr>
    </w:p>
    <w:p w14:paraId="64306E47" w14:textId="77777777" w:rsidR="00F87AF5" w:rsidRPr="00D82C13" w:rsidRDefault="00F87AF5" w:rsidP="000059B2">
      <w:pPr>
        <w:pStyle w:val="ListParagraph"/>
        <w:numPr>
          <w:ilvl w:val="0"/>
          <w:numId w:val="160"/>
        </w:numPr>
        <w:ind w:left="0" w:firstLine="0"/>
        <w:jc w:val="both"/>
        <w:rPr>
          <w:szCs w:val="24"/>
        </w:rPr>
      </w:pPr>
      <w:r w:rsidRPr="00D82C13">
        <w:rPr>
          <w:b/>
          <w:szCs w:val="24"/>
        </w:rPr>
        <w:t>Sector-Specific Handling and Voicing Mechanisms</w:t>
      </w:r>
      <w:r w:rsidRPr="00D82C13">
        <w:rPr>
          <w:szCs w:val="24"/>
        </w:rPr>
        <w:t xml:space="preserve"> - Ethiopian Electric Utility(EEU) has grievance procedures, </w:t>
      </w:r>
      <w:r w:rsidR="000F2395" w:rsidRPr="00D82C13">
        <w:rPr>
          <w:szCs w:val="24"/>
        </w:rPr>
        <w:t xml:space="preserve">based on the procedures, </w:t>
      </w:r>
      <w:r w:rsidRPr="00D82C13">
        <w:rPr>
          <w:szCs w:val="24"/>
        </w:rPr>
        <w:t>customers submit their complaints on the spot for district level customer services unit, using call centers and/or for the regional office grievance units. At regional level, EEU has a grievance handling unit and has established grievance handling committee with Grievance unit being the head. Public forum, a consultation forum led by EEU, is also used to share complaints, however there is gap in timely responsiveness. EEU has written procedure on Grievance handling in its Customer Service Policy and Procedure Guideline as well as Public Liability Insurance Policy to facilitate compensation payment to Third Party, customers and the community.</w:t>
      </w:r>
    </w:p>
    <w:p w14:paraId="31039008" w14:textId="77777777" w:rsidR="00F87AF5" w:rsidRPr="00D82C13" w:rsidRDefault="00F87AF5" w:rsidP="009B445D">
      <w:pPr>
        <w:spacing w:before="120" w:after="120"/>
        <w:jc w:val="both"/>
        <w:rPr>
          <w:b/>
          <w:sz w:val="24"/>
          <w:szCs w:val="24"/>
        </w:rPr>
      </w:pPr>
      <w:r w:rsidRPr="00D82C13">
        <w:rPr>
          <w:b/>
          <w:sz w:val="24"/>
          <w:szCs w:val="24"/>
        </w:rPr>
        <w:t>Citizen Engagement by EEU</w:t>
      </w:r>
    </w:p>
    <w:p w14:paraId="70B94E82" w14:textId="6F9D83D0" w:rsidR="00F87AF5" w:rsidRPr="00D82C13" w:rsidRDefault="00F87AF5" w:rsidP="000059B2">
      <w:pPr>
        <w:pStyle w:val="ListParagraph"/>
        <w:numPr>
          <w:ilvl w:val="0"/>
          <w:numId w:val="160"/>
        </w:numPr>
        <w:ind w:left="0" w:firstLine="0"/>
        <w:jc w:val="both"/>
        <w:rPr>
          <w:szCs w:val="24"/>
        </w:rPr>
      </w:pPr>
      <w:r w:rsidRPr="00D82C13">
        <w:rPr>
          <w:szCs w:val="24"/>
        </w:rPr>
        <w:t>Ethiopian Electric Utility</w:t>
      </w:r>
      <w:r w:rsidR="008733A7" w:rsidRPr="00D82C13">
        <w:rPr>
          <w:szCs w:val="24"/>
        </w:rPr>
        <w:t xml:space="preserve"> </w:t>
      </w:r>
      <w:r w:rsidRPr="00D82C13">
        <w:rPr>
          <w:szCs w:val="24"/>
        </w:rPr>
        <w:t>(EEU) has established different citizen engagement mechanisms, one of which is creating public forums across all regions and prepare customer charter in line with change army manual by the Ministry of Public Service during the past year</w:t>
      </w:r>
      <w:r w:rsidR="00CF1EBF" w:rsidRPr="00D82C13">
        <w:rPr>
          <w:szCs w:val="24"/>
        </w:rPr>
        <w:t xml:space="preserve"> </w:t>
      </w:r>
      <w:r w:rsidR="0014161A" w:rsidRPr="00D82C13">
        <w:rPr>
          <w:szCs w:val="24"/>
        </w:rPr>
        <w:t>to</w:t>
      </w:r>
      <w:r w:rsidR="00CF1EBF" w:rsidRPr="00D82C13">
        <w:rPr>
          <w:szCs w:val="24"/>
        </w:rPr>
        <w:t xml:space="preserve"> ensure organized public participation for promoting good governance, transparency, and accountability</w:t>
      </w:r>
      <w:r w:rsidRPr="00D82C13">
        <w:rPr>
          <w:szCs w:val="24"/>
        </w:rPr>
        <w:t xml:space="preserve">. EEU has recognized the customer forum as an essential </w:t>
      </w:r>
      <w:r w:rsidR="008733A7" w:rsidRPr="00D82C13">
        <w:rPr>
          <w:szCs w:val="24"/>
        </w:rPr>
        <w:t>activity, which</w:t>
      </w:r>
      <w:r w:rsidRPr="00D82C13">
        <w:rPr>
          <w:szCs w:val="24"/>
        </w:rPr>
        <w:t xml:space="preserve"> could have significant positive influence on the achievement of its goals and objectives. </w:t>
      </w:r>
    </w:p>
    <w:p w14:paraId="08D6C0BF" w14:textId="77777777" w:rsidR="005D6D0C" w:rsidRPr="00D82C13" w:rsidRDefault="005D6D0C" w:rsidP="0053661C">
      <w:pPr>
        <w:pStyle w:val="ListParagraph"/>
        <w:ind w:left="0"/>
        <w:jc w:val="both"/>
        <w:rPr>
          <w:szCs w:val="24"/>
        </w:rPr>
      </w:pPr>
    </w:p>
    <w:p w14:paraId="1005B5A2" w14:textId="77777777" w:rsidR="00F87AF5" w:rsidRPr="00D82C13" w:rsidRDefault="00E52700" w:rsidP="000059B2">
      <w:pPr>
        <w:pStyle w:val="ListParagraph"/>
        <w:numPr>
          <w:ilvl w:val="0"/>
          <w:numId w:val="160"/>
        </w:numPr>
        <w:ind w:left="0" w:firstLine="0"/>
        <w:jc w:val="both"/>
        <w:rPr>
          <w:szCs w:val="24"/>
        </w:rPr>
      </w:pPr>
      <w:r w:rsidRPr="00D82C13">
        <w:rPr>
          <w:szCs w:val="24"/>
        </w:rPr>
        <w:t>The public</w:t>
      </w:r>
      <w:r w:rsidR="00F87AF5" w:rsidRPr="00D82C13">
        <w:rPr>
          <w:szCs w:val="24"/>
        </w:rPr>
        <w:t xml:space="preserve"> forum has been established at different levels of the EEU structure. The forum has been formed from different customer categories, representatives from the governmental administrative bodies, association like, youth, small and micro enterprise agencies and women affairs. There are also sub committees organized at woreda and sub-city level to monitor closely with admin officials and EEU managers in the case for Addis Ababa. The published </w:t>
      </w:r>
      <w:r w:rsidR="0041485E" w:rsidRPr="00D82C13">
        <w:rPr>
          <w:szCs w:val="24"/>
        </w:rPr>
        <w:t>citizens’</w:t>
      </w:r>
      <w:r w:rsidR="00F87AF5" w:rsidRPr="00D82C13">
        <w:rPr>
          <w:szCs w:val="24"/>
        </w:rPr>
        <w:t xml:space="preserve"> charter by EEU is believed to create understanding between the citizen and the company. Successful implementation of the charter can have improved service </w:t>
      </w:r>
      <w:r w:rsidR="0041485E" w:rsidRPr="00D82C13">
        <w:rPr>
          <w:szCs w:val="24"/>
        </w:rPr>
        <w:t>delivery;</w:t>
      </w:r>
      <w:r w:rsidR="00F87AF5" w:rsidRPr="00D82C13">
        <w:rPr>
          <w:szCs w:val="24"/>
        </w:rPr>
        <w:t xml:space="preserve"> create </w:t>
      </w:r>
      <w:r w:rsidR="0041485E" w:rsidRPr="00D82C13">
        <w:rPr>
          <w:szCs w:val="24"/>
        </w:rPr>
        <w:t>transparency, accountability,</w:t>
      </w:r>
      <w:r w:rsidR="00F87AF5" w:rsidRPr="00D82C13">
        <w:rPr>
          <w:szCs w:val="24"/>
        </w:rPr>
        <w:t xml:space="preserve"> and customer satisfaction. </w:t>
      </w:r>
    </w:p>
    <w:p w14:paraId="4615CA9D" w14:textId="4CE314F6" w:rsidR="00F87AF5" w:rsidRPr="00D82C13" w:rsidRDefault="00F87AF5" w:rsidP="000059B2">
      <w:pPr>
        <w:pStyle w:val="Heading4"/>
        <w:numPr>
          <w:ilvl w:val="3"/>
          <w:numId w:val="158"/>
        </w:numPr>
        <w:rPr>
          <w:sz w:val="24"/>
          <w:szCs w:val="24"/>
        </w:rPr>
      </w:pPr>
      <w:bookmarkStart w:id="571" w:name="_Toc491183734"/>
      <w:r w:rsidRPr="00D82C13">
        <w:rPr>
          <w:sz w:val="24"/>
          <w:szCs w:val="24"/>
        </w:rPr>
        <w:t xml:space="preserve">Sector </w:t>
      </w:r>
      <w:r w:rsidR="000F2395" w:rsidRPr="00D82C13">
        <w:rPr>
          <w:sz w:val="24"/>
          <w:szCs w:val="24"/>
        </w:rPr>
        <w:t>Specific Directive in the ELEAP supported implementations</w:t>
      </w:r>
      <w:bookmarkEnd w:id="571"/>
    </w:p>
    <w:p w14:paraId="4D0ABCCE" w14:textId="77777777" w:rsidR="00F87AF5" w:rsidRPr="00D82C13" w:rsidRDefault="00F87AF5" w:rsidP="009B445D">
      <w:pPr>
        <w:spacing w:before="120" w:after="120"/>
        <w:rPr>
          <w:b/>
          <w:sz w:val="24"/>
          <w:szCs w:val="24"/>
        </w:rPr>
      </w:pPr>
      <w:r w:rsidRPr="00D82C13">
        <w:rPr>
          <w:b/>
          <w:sz w:val="24"/>
          <w:szCs w:val="24"/>
        </w:rPr>
        <w:t>Directive on Clearance of Overhead Electric Lines No. EEA/1/2005</w:t>
      </w:r>
    </w:p>
    <w:p w14:paraId="2FFA0786" w14:textId="34D77B6B" w:rsidR="000F2395" w:rsidRPr="00D82C13" w:rsidRDefault="0014161A" w:rsidP="000059B2">
      <w:pPr>
        <w:pStyle w:val="ListParagraph"/>
        <w:numPr>
          <w:ilvl w:val="0"/>
          <w:numId w:val="160"/>
        </w:numPr>
        <w:ind w:left="0" w:firstLine="0"/>
        <w:jc w:val="both"/>
        <w:rPr>
          <w:szCs w:val="24"/>
        </w:rPr>
      </w:pPr>
      <w:r w:rsidRPr="00D82C13">
        <w:rPr>
          <w:szCs w:val="24"/>
        </w:rPr>
        <w:t>The previous</w:t>
      </w:r>
      <w:r w:rsidR="006914D0" w:rsidRPr="00D82C13">
        <w:rPr>
          <w:szCs w:val="24"/>
        </w:rPr>
        <w:t xml:space="preserve"> </w:t>
      </w:r>
      <w:r w:rsidR="000F2395" w:rsidRPr="00D82C13">
        <w:rPr>
          <w:szCs w:val="24"/>
        </w:rPr>
        <w:t xml:space="preserve">Ethiopia Electricity </w:t>
      </w:r>
      <w:r w:rsidR="0041485E" w:rsidRPr="00D82C13">
        <w:rPr>
          <w:szCs w:val="24"/>
        </w:rPr>
        <w:t>Agency (</w:t>
      </w:r>
      <w:r w:rsidR="000F2395" w:rsidRPr="00D82C13">
        <w:rPr>
          <w:szCs w:val="24"/>
        </w:rPr>
        <w:t>EEA)</w:t>
      </w:r>
      <w:r w:rsidR="00155357" w:rsidRPr="00D82C13">
        <w:rPr>
          <w:szCs w:val="24"/>
        </w:rPr>
        <w:t>,</w:t>
      </w:r>
      <w:r w:rsidR="006914D0" w:rsidRPr="00D82C13">
        <w:rPr>
          <w:szCs w:val="24"/>
        </w:rPr>
        <w:t xml:space="preserve"> established in 2014 as a</w:t>
      </w:r>
      <w:r w:rsidR="00155357" w:rsidRPr="00D82C13">
        <w:rPr>
          <w:szCs w:val="24"/>
        </w:rPr>
        <w:t>n autonomous organ with naming</w:t>
      </w:r>
      <w:r w:rsidR="006914D0" w:rsidRPr="00D82C13">
        <w:rPr>
          <w:szCs w:val="24"/>
        </w:rPr>
        <w:t xml:space="preserve"> Ethiopian Energy </w:t>
      </w:r>
      <w:r w:rsidR="0041485E" w:rsidRPr="00D82C13">
        <w:rPr>
          <w:szCs w:val="24"/>
        </w:rPr>
        <w:t>Authority (</w:t>
      </w:r>
      <w:r w:rsidR="006914D0" w:rsidRPr="00D82C13">
        <w:rPr>
          <w:szCs w:val="24"/>
        </w:rPr>
        <w:t>EEA)</w:t>
      </w:r>
      <w:r w:rsidR="00155357" w:rsidRPr="00D82C13">
        <w:rPr>
          <w:szCs w:val="24"/>
        </w:rPr>
        <w:t>,</w:t>
      </w:r>
      <w:r w:rsidR="000F2395" w:rsidRPr="00D82C13">
        <w:rPr>
          <w:szCs w:val="24"/>
        </w:rPr>
        <w:t xml:space="preserve"> is responsible for setting standards and specifications for electricity projects related activities. The Council</w:t>
      </w:r>
      <w:r w:rsidR="006914D0" w:rsidRPr="00D82C13">
        <w:rPr>
          <w:szCs w:val="24"/>
        </w:rPr>
        <w:t xml:space="preserve"> of Minsters</w:t>
      </w:r>
      <w:r w:rsidR="000F2395" w:rsidRPr="00D82C13">
        <w:rPr>
          <w:szCs w:val="24"/>
        </w:rPr>
        <w:t xml:space="preserve"> Regulation No 308/2014 gave way to the establishment of the E</w:t>
      </w:r>
      <w:r w:rsidR="006914D0" w:rsidRPr="00D82C13">
        <w:rPr>
          <w:szCs w:val="24"/>
        </w:rPr>
        <w:t xml:space="preserve">thiopian </w:t>
      </w:r>
      <w:r w:rsidR="000F2395" w:rsidRPr="00D82C13">
        <w:rPr>
          <w:szCs w:val="24"/>
        </w:rPr>
        <w:t>E</w:t>
      </w:r>
      <w:r w:rsidR="006914D0" w:rsidRPr="00D82C13">
        <w:rPr>
          <w:szCs w:val="24"/>
        </w:rPr>
        <w:t xml:space="preserve">nergy </w:t>
      </w:r>
      <w:r w:rsidR="000F2395" w:rsidRPr="00D82C13">
        <w:rPr>
          <w:szCs w:val="24"/>
        </w:rPr>
        <w:t>A</w:t>
      </w:r>
      <w:r w:rsidR="006914D0" w:rsidRPr="00D82C13">
        <w:rPr>
          <w:szCs w:val="24"/>
        </w:rPr>
        <w:t>uthority</w:t>
      </w:r>
      <w:r w:rsidR="000F2395" w:rsidRPr="00D82C13">
        <w:rPr>
          <w:szCs w:val="24"/>
        </w:rPr>
        <w:t xml:space="preserve"> as an autonomous federal government organ. </w:t>
      </w:r>
      <w:r w:rsidR="000F2395" w:rsidRPr="00D82C13">
        <w:rPr>
          <w:szCs w:val="24"/>
        </w:rPr>
        <w:br/>
        <w:t xml:space="preserve">The Energy Authority is accountable to the Ministry of Water, Irrigation and Energy. The </w:t>
      </w:r>
      <w:r w:rsidRPr="00D82C13">
        <w:rPr>
          <w:szCs w:val="24"/>
        </w:rPr>
        <w:t>Directive on</w:t>
      </w:r>
      <w:r w:rsidR="006914D0" w:rsidRPr="00D82C13">
        <w:rPr>
          <w:szCs w:val="24"/>
        </w:rPr>
        <w:t xml:space="preserve"> Clearance of overhead electric lines</w:t>
      </w:r>
      <w:r w:rsidR="00155357" w:rsidRPr="00D82C13">
        <w:rPr>
          <w:szCs w:val="24"/>
        </w:rPr>
        <w:t xml:space="preserve"> was</w:t>
      </w:r>
      <w:r w:rsidR="006914D0" w:rsidRPr="00D82C13">
        <w:rPr>
          <w:szCs w:val="24"/>
        </w:rPr>
        <w:t xml:space="preserve"> </w:t>
      </w:r>
      <w:r w:rsidR="000F2395" w:rsidRPr="00D82C13">
        <w:rPr>
          <w:szCs w:val="24"/>
        </w:rPr>
        <w:t xml:space="preserve">issued by the </w:t>
      </w:r>
      <w:r w:rsidR="006914D0" w:rsidRPr="00D82C13">
        <w:rPr>
          <w:szCs w:val="24"/>
        </w:rPr>
        <w:t xml:space="preserve">then </w:t>
      </w:r>
      <w:r w:rsidR="000F2395" w:rsidRPr="00D82C13">
        <w:rPr>
          <w:szCs w:val="24"/>
        </w:rPr>
        <w:t xml:space="preserve">Ethiopian Electricity Agency pursuant to the authority vested in it by Articles 55, 67 </w:t>
      </w:r>
      <w:r w:rsidRPr="00D82C13">
        <w:rPr>
          <w:szCs w:val="24"/>
        </w:rPr>
        <w:t>and 69</w:t>
      </w:r>
      <w:r w:rsidR="000F2395" w:rsidRPr="00D82C13">
        <w:rPr>
          <w:szCs w:val="24"/>
        </w:rPr>
        <w:t xml:space="preserve"> of Electricity Operations Council of Ministers Regulations No. 49/1999. The objective of the Directive is to set standards for the clearance spaces associated with transmission and distribution lines for the purpose of the protection of persons from risk and property from damage, as well as to specify the quality of supply voltage.</w:t>
      </w:r>
    </w:p>
    <w:p w14:paraId="49A686C5" w14:textId="77777777" w:rsidR="0025028F" w:rsidRPr="00D82C13" w:rsidRDefault="0025028F" w:rsidP="0053661C">
      <w:pPr>
        <w:pStyle w:val="ListParagraph"/>
        <w:ind w:left="0"/>
        <w:jc w:val="both"/>
        <w:rPr>
          <w:szCs w:val="24"/>
        </w:rPr>
      </w:pPr>
    </w:p>
    <w:p w14:paraId="25FF6D9B" w14:textId="77777777" w:rsidR="00662B78" w:rsidRPr="00D82C13" w:rsidRDefault="004863D0" w:rsidP="000059B2">
      <w:pPr>
        <w:pStyle w:val="ListParagraph"/>
        <w:numPr>
          <w:ilvl w:val="0"/>
          <w:numId w:val="160"/>
        </w:numPr>
        <w:ind w:left="0" w:firstLine="0"/>
        <w:jc w:val="both"/>
        <w:rPr>
          <w:szCs w:val="24"/>
        </w:rPr>
      </w:pPr>
      <w:r w:rsidRPr="00D82C13">
        <w:rPr>
          <w:szCs w:val="24"/>
        </w:rPr>
        <w:t>A</w:t>
      </w:r>
      <w:r w:rsidR="000F2395" w:rsidRPr="00D82C13">
        <w:rPr>
          <w:szCs w:val="24"/>
        </w:rPr>
        <w:t>rticle 6</w:t>
      </w:r>
      <w:r w:rsidR="0041485E" w:rsidRPr="00D82C13">
        <w:rPr>
          <w:szCs w:val="24"/>
        </w:rPr>
        <w:t>, 7</w:t>
      </w:r>
      <w:r w:rsidR="000F2395" w:rsidRPr="00D82C13">
        <w:rPr>
          <w:szCs w:val="24"/>
        </w:rPr>
        <w:t xml:space="preserve"> and 8</w:t>
      </w:r>
      <w:r w:rsidRPr="00D82C13">
        <w:rPr>
          <w:szCs w:val="24"/>
        </w:rPr>
        <w:t xml:space="preserve"> of the directive</w:t>
      </w:r>
      <w:r w:rsidR="000F2395" w:rsidRPr="00D82C13">
        <w:rPr>
          <w:szCs w:val="24"/>
        </w:rPr>
        <w:t xml:space="preserve"> include the minimum standard distance corresponding to electric </w:t>
      </w:r>
      <w:r w:rsidR="0014161A" w:rsidRPr="00D82C13">
        <w:rPr>
          <w:szCs w:val="24"/>
        </w:rPr>
        <w:t>lines from</w:t>
      </w:r>
      <w:r w:rsidR="000F2395" w:rsidRPr="00D82C13">
        <w:rPr>
          <w:szCs w:val="24"/>
        </w:rPr>
        <w:t xml:space="preserve"> ground for a road accessible to vehicular traffic, a building or structure, track of a small gauge railway/tramway </w:t>
      </w:r>
      <w:r w:rsidR="0014161A" w:rsidRPr="00D82C13">
        <w:rPr>
          <w:szCs w:val="24"/>
        </w:rPr>
        <w:t>system and clearance</w:t>
      </w:r>
      <w:r w:rsidR="000F2395" w:rsidRPr="00D82C13">
        <w:rPr>
          <w:szCs w:val="24"/>
        </w:rPr>
        <w:t xml:space="preserve"> from vegetation as well as other </w:t>
      </w:r>
      <w:r w:rsidR="0014161A" w:rsidRPr="00D82C13">
        <w:rPr>
          <w:szCs w:val="24"/>
        </w:rPr>
        <w:t>lines. For</w:t>
      </w:r>
      <w:r w:rsidRPr="00D82C13">
        <w:rPr>
          <w:szCs w:val="24"/>
        </w:rPr>
        <w:t xml:space="preserve"> ELEAP activities mainly involv</w:t>
      </w:r>
      <w:r w:rsidR="006B308D" w:rsidRPr="00D82C13">
        <w:rPr>
          <w:szCs w:val="24"/>
        </w:rPr>
        <w:t>e</w:t>
      </w:r>
      <w:r w:rsidRPr="00D82C13">
        <w:rPr>
          <w:szCs w:val="24"/>
        </w:rPr>
        <w:t xml:space="preserve"> works on </w:t>
      </w:r>
      <w:r w:rsidR="006B308D" w:rsidRPr="00D82C13">
        <w:rPr>
          <w:szCs w:val="24"/>
        </w:rPr>
        <w:t>low</w:t>
      </w:r>
      <w:r w:rsidRPr="00D82C13">
        <w:rPr>
          <w:szCs w:val="24"/>
        </w:rPr>
        <w:t xml:space="preserve"> and </w:t>
      </w:r>
      <w:r w:rsidR="006B308D" w:rsidRPr="00D82C13">
        <w:rPr>
          <w:szCs w:val="24"/>
        </w:rPr>
        <w:t>medium</w:t>
      </w:r>
      <w:r w:rsidRPr="00D82C13">
        <w:rPr>
          <w:szCs w:val="24"/>
        </w:rPr>
        <w:t xml:space="preserve"> voltage</w:t>
      </w:r>
      <w:r w:rsidR="006B308D" w:rsidRPr="00D82C13">
        <w:rPr>
          <w:szCs w:val="24"/>
        </w:rPr>
        <w:t xml:space="preserve"> </w:t>
      </w:r>
      <w:r w:rsidR="0014161A" w:rsidRPr="00D82C13">
        <w:rPr>
          <w:szCs w:val="24"/>
        </w:rPr>
        <w:t>up to</w:t>
      </w:r>
      <w:r w:rsidR="006B308D" w:rsidRPr="00D82C13">
        <w:rPr>
          <w:szCs w:val="24"/>
        </w:rPr>
        <w:t xml:space="preserve"> 33kv</w:t>
      </w:r>
      <w:r w:rsidRPr="00D82C13">
        <w:rPr>
          <w:szCs w:val="24"/>
        </w:rPr>
        <w:t>.</w:t>
      </w:r>
      <w:r w:rsidR="000F2395" w:rsidRPr="00D82C13">
        <w:rPr>
          <w:szCs w:val="24"/>
        </w:rPr>
        <w:t xml:space="preserve"> According to the Agency directives of overhead electric line clearance 5 m wide ROW is required for</w:t>
      </w:r>
      <w:r w:rsidRPr="00D82C13">
        <w:rPr>
          <w:szCs w:val="24"/>
        </w:rPr>
        <w:t xml:space="preserve"> overhead electric </w:t>
      </w:r>
      <w:r w:rsidR="0041485E" w:rsidRPr="00D82C13">
        <w:rPr>
          <w:szCs w:val="24"/>
        </w:rPr>
        <w:t>lines,</w:t>
      </w:r>
      <w:r w:rsidRPr="00D82C13">
        <w:rPr>
          <w:szCs w:val="24"/>
        </w:rPr>
        <w:t xml:space="preserve"> not exceeding</w:t>
      </w:r>
      <w:r w:rsidR="0041485E" w:rsidRPr="00D82C13">
        <w:rPr>
          <w:szCs w:val="24"/>
        </w:rPr>
        <w:t xml:space="preserve"> </w:t>
      </w:r>
      <w:r w:rsidRPr="00D82C13">
        <w:rPr>
          <w:szCs w:val="24"/>
        </w:rPr>
        <w:t xml:space="preserve">33 </w:t>
      </w:r>
      <w:r w:rsidR="000F2395" w:rsidRPr="00D82C13">
        <w:rPr>
          <w:szCs w:val="24"/>
        </w:rPr>
        <w:t>kV</w:t>
      </w:r>
      <w:r w:rsidR="006B308D" w:rsidRPr="00D82C13">
        <w:rPr>
          <w:szCs w:val="24"/>
        </w:rPr>
        <w:t xml:space="preserve"> and growing of </w:t>
      </w:r>
      <w:r w:rsidRPr="00D82C13">
        <w:rPr>
          <w:szCs w:val="24"/>
        </w:rPr>
        <w:t xml:space="preserve">trees </w:t>
      </w:r>
      <w:r w:rsidR="006B308D" w:rsidRPr="00D82C13">
        <w:rPr>
          <w:szCs w:val="24"/>
        </w:rPr>
        <w:t xml:space="preserve">under electric lines shall not be </w:t>
      </w:r>
      <w:r w:rsidR="0014161A" w:rsidRPr="00D82C13">
        <w:rPr>
          <w:szCs w:val="24"/>
        </w:rPr>
        <w:t>allowed. The</w:t>
      </w:r>
      <w:r w:rsidR="000F2395" w:rsidRPr="00D82C13">
        <w:rPr>
          <w:szCs w:val="24"/>
        </w:rPr>
        <w:t xml:space="preserve"> land beneath the</w:t>
      </w:r>
      <w:r w:rsidR="006B308D" w:rsidRPr="00D82C13">
        <w:rPr>
          <w:szCs w:val="24"/>
        </w:rPr>
        <w:t>se</w:t>
      </w:r>
      <w:r w:rsidR="000F2395" w:rsidRPr="00D82C13">
        <w:rPr>
          <w:szCs w:val="24"/>
        </w:rPr>
        <w:t xml:space="preserve"> overhead lines can continue to be used normally by the owner for grazing and plowing. The ROW is required to ensure the safe construction, maintenance and operation of the power line.</w:t>
      </w:r>
    </w:p>
    <w:p w14:paraId="531CA98D" w14:textId="72165101" w:rsidR="00BA67E4" w:rsidRPr="00D82C13" w:rsidRDefault="00472501" w:rsidP="000A04C3">
      <w:pPr>
        <w:pStyle w:val="Heading1"/>
        <w:numPr>
          <w:ilvl w:val="1"/>
          <w:numId w:val="102"/>
        </w:numPr>
        <w:spacing w:before="120" w:after="120" w:line="240" w:lineRule="auto"/>
        <w:rPr>
          <w:sz w:val="24"/>
          <w:szCs w:val="24"/>
        </w:rPr>
      </w:pPr>
      <w:r w:rsidRPr="00D82C13">
        <w:rPr>
          <w:rStyle w:val="Heading1Char"/>
          <w:b/>
          <w:bCs/>
          <w:sz w:val="24"/>
          <w:szCs w:val="24"/>
        </w:rPr>
        <w:br w:type="page"/>
      </w:r>
      <w:bookmarkStart w:id="572" w:name="_Toc491183735"/>
      <w:r w:rsidR="00685C69" w:rsidRPr="00D82C13">
        <w:rPr>
          <w:sz w:val="24"/>
          <w:szCs w:val="24"/>
        </w:rPr>
        <w:t>ENVIRONMENTAL AND SOCIAL BENEFITS, IMPACTS AND RISKS OF THE PROGRAM</w:t>
      </w:r>
      <w:bookmarkEnd w:id="572"/>
      <w:r w:rsidR="00685C69" w:rsidRPr="00D82C13">
        <w:rPr>
          <w:sz w:val="24"/>
          <w:szCs w:val="24"/>
        </w:rPr>
        <w:t xml:space="preserve"> </w:t>
      </w:r>
    </w:p>
    <w:p w14:paraId="0DA162B0" w14:textId="1E200B1E" w:rsidR="00BA67E4" w:rsidRPr="00D82C13" w:rsidRDefault="000F2395" w:rsidP="000059B2">
      <w:pPr>
        <w:pStyle w:val="Heading2"/>
        <w:numPr>
          <w:ilvl w:val="0"/>
          <w:numId w:val="164"/>
        </w:numPr>
        <w:spacing w:after="120"/>
        <w:rPr>
          <w:rFonts w:ascii="Times New Roman" w:hAnsi="Times New Roman"/>
          <w:szCs w:val="24"/>
        </w:rPr>
      </w:pPr>
      <w:bookmarkStart w:id="573" w:name="_Toc491183736"/>
      <w:r w:rsidRPr="00D82C13">
        <w:rPr>
          <w:rStyle w:val="Heading2Char1"/>
          <w:rFonts w:cs="Times New Roman"/>
          <w:szCs w:val="24"/>
        </w:rPr>
        <w:t>Introduction</w:t>
      </w:r>
      <w:bookmarkEnd w:id="573"/>
    </w:p>
    <w:p w14:paraId="4B6F1D74" w14:textId="1C97E49B" w:rsidR="002E137D" w:rsidRPr="00D82C13" w:rsidRDefault="00BA67E4" w:rsidP="000059B2">
      <w:pPr>
        <w:pStyle w:val="ListParagraph"/>
        <w:numPr>
          <w:ilvl w:val="0"/>
          <w:numId w:val="160"/>
        </w:numPr>
        <w:ind w:left="0" w:firstLine="0"/>
        <w:jc w:val="both"/>
        <w:rPr>
          <w:szCs w:val="24"/>
        </w:rPr>
      </w:pPr>
      <w:r w:rsidRPr="00D82C13">
        <w:rPr>
          <w:szCs w:val="24"/>
        </w:rPr>
        <w:t xml:space="preserve">The proposed Ethiopia Electrification Program (ELEAP) intends to support the construction, upgrading, </w:t>
      </w:r>
      <w:r w:rsidR="0028555B" w:rsidRPr="00D82C13">
        <w:rPr>
          <w:szCs w:val="24"/>
        </w:rPr>
        <w:t>installation,</w:t>
      </w:r>
      <w:r w:rsidRPr="00D82C13">
        <w:rPr>
          <w:szCs w:val="24"/>
        </w:rPr>
        <w:t xml:space="preserve"> and maintenance of key </w:t>
      </w:r>
      <w:r w:rsidR="0041485E" w:rsidRPr="00D82C13">
        <w:rPr>
          <w:szCs w:val="24"/>
        </w:rPr>
        <w:t>off</w:t>
      </w:r>
      <w:r w:rsidRPr="00D82C13">
        <w:rPr>
          <w:szCs w:val="24"/>
        </w:rPr>
        <w:t xml:space="preserve"> grid and </w:t>
      </w:r>
      <w:r w:rsidR="0041485E" w:rsidRPr="00D82C13">
        <w:rPr>
          <w:szCs w:val="24"/>
        </w:rPr>
        <w:t>on</w:t>
      </w:r>
      <w:r w:rsidRPr="00D82C13">
        <w:rPr>
          <w:szCs w:val="24"/>
        </w:rPr>
        <w:t xml:space="preserve"> grid projects, which are likely to </w:t>
      </w:r>
      <w:r w:rsidR="000A1BDC" w:rsidRPr="00D82C13">
        <w:rPr>
          <w:szCs w:val="24"/>
        </w:rPr>
        <w:t xml:space="preserve">have impacts due to activities under </w:t>
      </w:r>
      <w:r w:rsidRPr="00D82C13">
        <w:rPr>
          <w:szCs w:val="24"/>
        </w:rPr>
        <w:t xml:space="preserve">construction and operation </w:t>
      </w:r>
      <w:r w:rsidR="000A1BDC" w:rsidRPr="00D82C13">
        <w:rPr>
          <w:szCs w:val="24"/>
        </w:rPr>
        <w:t>phase</w:t>
      </w:r>
      <w:r w:rsidRPr="00D82C13">
        <w:rPr>
          <w:szCs w:val="24"/>
        </w:rPr>
        <w:t>. The On-grid component of the program focuse</w:t>
      </w:r>
      <w:r w:rsidR="000F2395" w:rsidRPr="00D82C13">
        <w:rPr>
          <w:szCs w:val="24"/>
        </w:rPr>
        <w:t>s</w:t>
      </w:r>
      <w:r w:rsidRPr="00D82C13">
        <w:rPr>
          <w:szCs w:val="24"/>
        </w:rPr>
        <w:t xml:space="preserve"> on the last mile connections that energize</w:t>
      </w:r>
      <w:r w:rsidR="000F2395" w:rsidRPr="00D82C13">
        <w:rPr>
          <w:szCs w:val="24"/>
        </w:rPr>
        <w:t>s</w:t>
      </w:r>
      <w:r w:rsidRPr="00D82C13">
        <w:rPr>
          <w:szCs w:val="24"/>
        </w:rPr>
        <w:t xml:space="preserve"> millions of households and the Off-grid component is designed to finance a number of sub projects, including construction</w:t>
      </w:r>
      <w:r w:rsidR="000A1BDC" w:rsidRPr="00D82C13">
        <w:rPr>
          <w:szCs w:val="24"/>
        </w:rPr>
        <w:t xml:space="preserve"> of Solar Mini-grid, </w:t>
      </w:r>
      <w:r w:rsidRPr="00D82C13">
        <w:rPr>
          <w:szCs w:val="24"/>
        </w:rPr>
        <w:t>Solar Lantern, Solar Home System</w:t>
      </w:r>
      <w:r w:rsidR="000A1BDC" w:rsidRPr="00D82C13">
        <w:rPr>
          <w:szCs w:val="24"/>
        </w:rPr>
        <w:t>,</w:t>
      </w:r>
      <w:r w:rsidRPr="00D82C13">
        <w:rPr>
          <w:szCs w:val="24"/>
        </w:rPr>
        <w:t xml:space="preserve"> including battery replacement. </w:t>
      </w:r>
    </w:p>
    <w:p w14:paraId="0A29DF9C" w14:textId="77777777" w:rsidR="002E137D" w:rsidRPr="00D82C13" w:rsidRDefault="002E137D" w:rsidP="0053661C">
      <w:pPr>
        <w:pStyle w:val="ListParagraph"/>
        <w:ind w:left="0"/>
        <w:jc w:val="both"/>
        <w:rPr>
          <w:szCs w:val="24"/>
        </w:rPr>
      </w:pPr>
    </w:p>
    <w:p w14:paraId="3D05439C" w14:textId="7685DD05" w:rsidR="00BA67E4" w:rsidRPr="00D82C13" w:rsidRDefault="00BA67E4" w:rsidP="000059B2">
      <w:pPr>
        <w:pStyle w:val="ListParagraph"/>
        <w:numPr>
          <w:ilvl w:val="0"/>
          <w:numId w:val="160"/>
        </w:numPr>
        <w:ind w:left="0" w:firstLine="0"/>
        <w:jc w:val="both"/>
        <w:rPr>
          <w:szCs w:val="24"/>
        </w:rPr>
      </w:pPr>
      <w:r w:rsidRPr="00D82C13">
        <w:rPr>
          <w:szCs w:val="24"/>
        </w:rPr>
        <w:t xml:space="preserve">The proposed program being a national development agenda in the energy sector has immense benefits that could save the country losses in terms of power </w:t>
      </w:r>
      <w:r w:rsidR="0049309A" w:rsidRPr="00D82C13">
        <w:rPr>
          <w:szCs w:val="24"/>
        </w:rPr>
        <w:t>allocat</w:t>
      </w:r>
      <w:r w:rsidR="000F2395" w:rsidRPr="00D82C13">
        <w:rPr>
          <w:szCs w:val="24"/>
        </w:rPr>
        <w:t>ion</w:t>
      </w:r>
      <w:r w:rsidRPr="00D82C13">
        <w:rPr>
          <w:szCs w:val="24"/>
        </w:rPr>
        <w:t xml:space="preserve"> and frequent outages. </w:t>
      </w:r>
      <w:r w:rsidR="00567DA3" w:rsidRPr="00D82C13">
        <w:rPr>
          <w:szCs w:val="24"/>
        </w:rPr>
        <w:t xml:space="preserve">Given the nature and scale of the proposed program, both positive and negative impacts could be emanated from the off grid and on grid program activities that ultimately benefit the community and affect the nearby biophysical and social environment. </w:t>
      </w:r>
      <w:r w:rsidRPr="00D82C13">
        <w:rPr>
          <w:szCs w:val="24"/>
        </w:rPr>
        <w:t xml:space="preserve">The environmental </w:t>
      </w:r>
      <w:r w:rsidR="00637377" w:rsidRPr="00D82C13">
        <w:rPr>
          <w:szCs w:val="24"/>
        </w:rPr>
        <w:t xml:space="preserve">and social </w:t>
      </w:r>
      <w:r w:rsidRPr="00D82C13">
        <w:rPr>
          <w:szCs w:val="24"/>
        </w:rPr>
        <w:t>benefits will be derived from substitution of electricity for household and business</w:t>
      </w:r>
      <w:r w:rsidR="00567DA3" w:rsidRPr="00D82C13">
        <w:rPr>
          <w:szCs w:val="24"/>
        </w:rPr>
        <w:t xml:space="preserve"> </w:t>
      </w:r>
      <w:r w:rsidRPr="00D82C13">
        <w:rPr>
          <w:szCs w:val="24"/>
        </w:rPr>
        <w:t>energy sources and increased reliance on renewable energy sources</w:t>
      </w:r>
      <w:r w:rsidR="00637377" w:rsidRPr="00D82C13">
        <w:rPr>
          <w:szCs w:val="24"/>
        </w:rPr>
        <w:t xml:space="preserve"> and</w:t>
      </w:r>
      <w:r w:rsidRPr="00D82C13">
        <w:rPr>
          <w:szCs w:val="24"/>
        </w:rPr>
        <w:t xml:space="preserve"> access to electricity. However, poor planning </w:t>
      </w:r>
      <w:r w:rsidR="00567DA3" w:rsidRPr="00D82C13">
        <w:rPr>
          <w:szCs w:val="24"/>
        </w:rPr>
        <w:t xml:space="preserve">and implementation of the proposed </w:t>
      </w:r>
      <w:r w:rsidRPr="00D82C13">
        <w:rPr>
          <w:szCs w:val="24"/>
        </w:rPr>
        <w:t>energy program could also affect the</w:t>
      </w:r>
      <w:r w:rsidR="00637377" w:rsidRPr="00D82C13">
        <w:rPr>
          <w:szCs w:val="24"/>
        </w:rPr>
        <w:t xml:space="preserve"> </w:t>
      </w:r>
      <w:r w:rsidRPr="00D82C13">
        <w:rPr>
          <w:szCs w:val="24"/>
        </w:rPr>
        <w:t xml:space="preserve">environment that supports a number of citizens through the potential hazards </w:t>
      </w:r>
      <w:r w:rsidR="00567DA3" w:rsidRPr="00D82C13">
        <w:rPr>
          <w:szCs w:val="24"/>
        </w:rPr>
        <w:t xml:space="preserve">generated from such activities and </w:t>
      </w:r>
      <w:r w:rsidRPr="00D82C13">
        <w:rPr>
          <w:szCs w:val="24"/>
        </w:rPr>
        <w:t xml:space="preserve">pose to the nearby biophysical and social environment. </w:t>
      </w:r>
    </w:p>
    <w:p w14:paraId="087D03B4" w14:textId="2A4ED246" w:rsidR="002E137D" w:rsidRPr="00D82C13" w:rsidRDefault="002E137D" w:rsidP="0053661C">
      <w:pPr>
        <w:pStyle w:val="ListParagraph"/>
        <w:ind w:left="0"/>
        <w:jc w:val="both"/>
        <w:rPr>
          <w:szCs w:val="24"/>
        </w:rPr>
      </w:pPr>
    </w:p>
    <w:p w14:paraId="0DFF9304" w14:textId="029537B9" w:rsidR="00BA67E4" w:rsidRPr="00D82C13" w:rsidRDefault="00BA67E4" w:rsidP="000059B2">
      <w:pPr>
        <w:pStyle w:val="ListParagraph"/>
        <w:numPr>
          <w:ilvl w:val="0"/>
          <w:numId w:val="160"/>
        </w:numPr>
        <w:ind w:left="0" w:firstLine="0"/>
        <w:jc w:val="both"/>
        <w:rPr>
          <w:szCs w:val="24"/>
        </w:rPr>
      </w:pPr>
      <w:r w:rsidRPr="00D82C13">
        <w:rPr>
          <w:szCs w:val="24"/>
        </w:rPr>
        <w:t xml:space="preserve">These potential adverse environmental and social impacts of the Program are likely to be associated with program activities, including upgrading of substations, </w:t>
      </w:r>
      <w:r w:rsidR="006A007D" w:rsidRPr="00D82C13">
        <w:rPr>
          <w:szCs w:val="24"/>
        </w:rPr>
        <w:t xml:space="preserve">construction and rehabilitation </w:t>
      </w:r>
      <w:r w:rsidRPr="00D82C13">
        <w:rPr>
          <w:szCs w:val="24"/>
        </w:rPr>
        <w:t xml:space="preserve">of medium and low-voltage distribution lines and </w:t>
      </w:r>
      <w:r w:rsidR="006A007D" w:rsidRPr="00D82C13">
        <w:rPr>
          <w:szCs w:val="24"/>
        </w:rPr>
        <w:t xml:space="preserve">installation of </w:t>
      </w:r>
      <w:r w:rsidRPr="00D82C13">
        <w:rPr>
          <w:szCs w:val="24"/>
        </w:rPr>
        <w:t xml:space="preserve">MV-LV transformers, construction of solar mini grid, and disposal </w:t>
      </w:r>
      <w:r w:rsidR="00821F9C" w:rsidRPr="00D82C13">
        <w:rPr>
          <w:szCs w:val="24"/>
        </w:rPr>
        <w:t xml:space="preserve">and replacement </w:t>
      </w:r>
      <w:r w:rsidRPr="00D82C13">
        <w:rPr>
          <w:szCs w:val="24"/>
        </w:rPr>
        <w:t>of spent lead-acid batteries from solar home systems. Whereas, the potential adverse social impacts are likely to be associated with land acquisition for mini grid and acquisition of way leaves (rights of way) for MV-LV distribution lines.</w:t>
      </w:r>
    </w:p>
    <w:p w14:paraId="20B7B4AE" w14:textId="5B6BDDA3" w:rsidR="00BA67E4" w:rsidRPr="00D82C13" w:rsidRDefault="00BA67E4" w:rsidP="000059B2">
      <w:pPr>
        <w:pStyle w:val="ListParagraph"/>
        <w:numPr>
          <w:ilvl w:val="0"/>
          <w:numId w:val="160"/>
        </w:numPr>
        <w:ind w:left="0" w:firstLine="0"/>
        <w:jc w:val="both"/>
        <w:rPr>
          <w:szCs w:val="24"/>
        </w:rPr>
      </w:pPr>
      <w:r w:rsidRPr="00D82C13">
        <w:rPr>
          <w:szCs w:val="24"/>
        </w:rPr>
        <w:t xml:space="preserve">Overall, the anticipated impacts are expected to be minimum and most of them may stem from ground disturbance due to vegetation clearance and excavation/digging for pole </w:t>
      </w:r>
      <w:r w:rsidR="0014161A" w:rsidRPr="00D82C13">
        <w:rPr>
          <w:szCs w:val="24"/>
        </w:rPr>
        <w:t>erection; masonry</w:t>
      </w:r>
      <w:r w:rsidRPr="00D82C13">
        <w:rPr>
          <w:szCs w:val="24"/>
        </w:rPr>
        <w:t xml:space="preserve"> activities to </w:t>
      </w:r>
      <w:r w:rsidR="001D655F" w:rsidRPr="00D82C13">
        <w:rPr>
          <w:szCs w:val="24"/>
        </w:rPr>
        <w:t>reinforce the electric pole</w:t>
      </w:r>
      <w:r w:rsidRPr="00D82C13">
        <w:rPr>
          <w:szCs w:val="24"/>
        </w:rPr>
        <w:t xml:space="preserve">; onsite concrete mixing; transportation and distribution of solar panel and solar lantern; installation of equipment; and waste management within and around the core activities area. These are also not anticipated to be of large scale but could affect individual project-affected persons (PAPs) that lose assets including structures, crops and trees, and the use of portions of their land. </w:t>
      </w:r>
      <w:r w:rsidR="0002348D" w:rsidRPr="00D82C13">
        <w:rPr>
          <w:szCs w:val="24"/>
        </w:rPr>
        <w:t>It is anticipated that most of the adverse effects, associated with the construction and operation will be reversible in nature and there are no impacts that will lead to irreversible negative permanent change.</w:t>
      </w:r>
    </w:p>
    <w:p w14:paraId="5422AB2D" w14:textId="77777777" w:rsidR="002E137D" w:rsidRPr="00D82C13" w:rsidRDefault="002E137D" w:rsidP="0053661C">
      <w:pPr>
        <w:pStyle w:val="ListParagraph"/>
        <w:ind w:left="0"/>
        <w:jc w:val="both"/>
        <w:rPr>
          <w:szCs w:val="24"/>
        </w:rPr>
      </w:pPr>
    </w:p>
    <w:p w14:paraId="429B41D7" w14:textId="77777777" w:rsidR="00BA67E4" w:rsidRPr="00D82C13" w:rsidRDefault="00BA67E4" w:rsidP="000059B2">
      <w:pPr>
        <w:pStyle w:val="ListParagraph"/>
        <w:numPr>
          <w:ilvl w:val="0"/>
          <w:numId w:val="160"/>
        </w:numPr>
        <w:ind w:left="0" w:firstLine="0"/>
        <w:jc w:val="both"/>
        <w:rPr>
          <w:szCs w:val="24"/>
        </w:rPr>
      </w:pPr>
      <w:r w:rsidRPr="00D82C13">
        <w:rPr>
          <w:szCs w:val="24"/>
        </w:rPr>
        <w:t xml:space="preserve">The ESSA identifies the key measures to be taken for improved environmental and social due diligence in the Program and is intended to help the Government and implementing agencies in overcoming </w:t>
      </w:r>
      <w:r w:rsidR="0002348D" w:rsidRPr="00D82C13">
        <w:rPr>
          <w:szCs w:val="24"/>
        </w:rPr>
        <w:t>gaps w</w:t>
      </w:r>
      <w:r w:rsidRPr="00D82C13">
        <w:rPr>
          <w:szCs w:val="24"/>
        </w:rPr>
        <w:t xml:space="preserve">ith regard to environment, social, and safety aspects of </w:t>
      </w:r>
      <w:r w:rsidR="0002348D" w:rsidRPr="00D82C13">
        <w:rPr>
          <w:szCs w:val="24"/>
        </w:rPr>
        <w:t xml:space="preserve">the program and </w:t>
      </w:r>
      <w:r w:rsidRPr="00D82C13">
        <w:rPr>
          <w:szCs w:val="24"/>
        </w:rPr>
        <w:t>improvements of the implementing agencies system on safeguards managements.</w:t>
      </w:r>
      <w:r w:rsidR="00572D8A" w:rsidRPr="00D82C13">
        <w:rPr>
          <w:szCs w:val="24"/>
        </w:rPr>
        <w:t xml:space="preserve"> </w:t>
      </w:r>
      <w:r w:rsidRPr="00D82C13">
        <w:rPr>
          <w:szCs w:val="24"/>
        </w:rPr>
        <w:t xml:space="preserve">The potential positive and negative impacts associated with the two Programs have been </w:t>
      </w:r>
      <w:r w:rsidR="00A028C1" w:rsidRPr="00D82C13">
        <w:rPr>
          <w:szCs w:val="24"/>
        </w:rPr>
        <w:t xml:space="preserve">discussed </w:t>
      </w:r>
      <w:r w:rsidRPr="00D82C13">
        <w:rPr>
          <w:szCs w:val="24"/>
        </w:rPr>
        <w:t xml:space="preserve">below. </w:t>
      </w:r>
    </w:p>
    <w:p w14:paraId="5939ABA5" w14:textId="77777777" w:rsidR="00324FA9" w:rsidRPr="00D82C13" w:rsidRDefault="00324FA9" w:rsidP="009B445D">
      <w:pPr>
        <w:tabs>
          <w:tab w:val="left" w:pos="0"/>
        </w:tabs>
        <w:autoSpaceDE w:val="0"/>
        <w:autoSpaceDN w:val="0"/>
        <w:adjustRightInd w:val="0"/>
        <w:spacing w:before="120" w:after="120"/>
        <w:jc w:val="both"/>
        <w:rPr>
          <w:rFonts w:eastAsia="Symbol"/>
          <w:sz w:val="24"/>
          <w:szCs w:val="24"/>
        </w:rPr>
      </w:pPr>
    </w:p>
    <w:p w14:paraId="147AD147" w14:textId="77777777" w:rsidR="00BA67E4" w:rsidRPr="00D82C13" w:rsidRDefault="00BA67E4" w:rsidP="000059B2">
      <w:pPr>
        <w:pStyle w:val="Heading2"/>
        <w:numPr>
          <w:ilvl w:val="0"/>
          <w:numId w:val="164"/>
        </w:numPr>
        <w:spacing w:after="120"/>
        <w:rPr>
          <w:rStyle w:val="Heading2Char1"/>
          <w:rFonts w:cs="Times New Roman"/>
          <w:b w:val="0"/>
          <w:bCs/>
          <w:iCs/>
          <w:szCs w:val="24"/>
        </w:rPr>
      </w:pPr>
      <w:bookmarkStart w:id="574" w:name="_Toc369291977"/>
      <w:bookmarkStart w:id="575" w:name="_Toc353207505"/>
      <w:bookmarkStart w:id="576" w:name="_Toc353122005"/>
      <w:bookmarkStart w:id="577" w:name="_Toc353121593"/>
      <w:bookmarkStart w:id="578" w:name="_Toc325713939"/>
      <w:bookmarkStart w:id="579" w:name="_Toc491183737"/>
      <w:r w:rsidRPr="00D82C13">
        <w:rPr>
          <w:rStyle w:val="Heading2Char1"/>
          <w:rFonts w:cs="Times New Roman"/>
          <w:szCs w:val="24"/>
        </w:rPr>
        <w:t>Environmental and Social positive and negative impacts</w:t>
      </w:r>
      <w:bookmarkEnd w:id="574"/>
      <w:bookmarkEnd w:id="575"/>
      <w:bookmarkEnd w:id="576"/>
      <w:bookmarkEnd w:id="577"/>
      <w:bookmarkEnd w:id="578"/>
      <w:bookmarkEnd w:id="579"/>
    </w:p>
    <w:p w14:paraId="46BB5FB1" w14:textId="1134B957" w:rsidR="00BA67E4" w:rsidRPr="00D82C13" w:rsidRDefault="00BA67E4" w:rsidP="000059B2">
      <w:pPr>
        <w:pStyle w:val="ListParagraph"/>
        <w:numPr>
          <w:ilvl w:val="0"/>
          <w:numId w:val="160"/>
        </w:numPr>
        <w:ind w:left="0" w:firstLine="0"/>
        <w:jc w:val="both"/>
        <w:rPr>
          <w:szCs w:val="24"/>
        </w:rPr>
      </w:pPr>
      <w:r w:rsidRPr="00D82C13">
        <w:rPr>
          <w:szCs w:val="24"/>
        </w:rPr>
        <w:t xml:space="preserve">This section is a detailed outline of the potential environmental and social impacts that </w:t>
      </w:r>
      <w:r w:rsidR="00FF4D45" w:rsidRPr="00D82C13">
        <w:rPr>
          <w:szCs w:val="24"/>
        </w:rPr>
        <w:t xml:space="preserve">generated </w:t>
      </w:r>
      <w:r w:rsidRPr="00D82C13">
        <w:rPr>
          <w:szCs w:val="24"/>
        </w:rPr>
        <w:t>from the implementation of the proposed ELEAP</w:t>
      </w:r>
      <w:r w:rsidR="005E349E" w:rsidRPr="00D82C13">
        <w:rPr>
          <w:szCs w:val="24"/>
        </w:rPr>
        <w:t>- PforR</w:t>
      </w:r>
      <w:r w:rsidRPr="00D82C13">
        <w:rPr>
          <w:szCs w:val="24"/>
        </w:rPr>
        <w:t xml:space="preserve">. The potential environmental and social impacts were identified through reviewing relevant documents, comprehensive stakeholder consultation process and field </w:t>
      </w:r>
      <w:r w:rsidR="005E349E" w:rsidRPr="00D82C13">
        <w:rPr>
          <w:szCs w:val="24"/>
        </w:rPr>
        <w:t>visit</w:t>
      </w:r>
      <w:r w:rsidRPr="00D82C13">
        <w:rPr>
          <w:szCs w:val="24"/>
        </w:rPr>
        <w:t xml:space="preserve"> of the existing beneficiaries and potential sites in selected regions/localities. </w:t>
      </w:r>
      <w:r w:rsidRPr="00D82C13">
        <w:rPr>
          <w:szCs w:val="24"/>
        </w:rPr>
        <w:tab/>
      </w:r>
    </w:p>
    <w:p w14:paraId="2EB6EF63" w14:textId="77777777" w:rsidR="002E137D" w:rsidRPr="00D82C13" w:rsidRDefault="002E137D" w:rsidP="0053661C">
      <w:pPr>
        <w:pStyle w:val="ListParagraph"/>
        <w:ind w:left="0"/>
        <w:jc w:val="both"/>
        <w:rPr>
          <w:szCs w:val="24"/>
        </w:rPr>
      </w:pPr>
    </w:p>
    <w:p w14:paraId="1D52ED68" w14:textId="77777777" w:rsidR="00AC6785" w:rsidRPr="00D82C13" w:rsidRDefault="00AC6785" w:rsidP="000059B2">
      <w:pPr>
        <w:pStyle w:val="ListParagraph"/>
        <w:numPr>
          <w:ilvl w:val="0"/>
          <w:numId w:val="160"/>
        </w:numPr>
        <w:ind w:left="0" w:firstLine="0"/>
        <w:jc w:val="both"/>
        <w:rPr>
          <w:szCs w:val="24"/>
        </w:rPr>
      </w:pPr>
      <w:r w:rsidRPr="00D82C13">
        <w:rPr>
          <w:szCs w:val="24"/>
        </w:rPr>
        <w:t xml:space="preserve">Social benefits will result from increased access to electricity. Activities of ELEAP include on grid component service drops, that incorporates pre-paid meters and ready-boards, LV and MV lines construction or </w:t>
      </w:r>
      <w:r w:rsidR="0014161A" w:rsidRPr="00D82C13">
        <w:rPr>
          <w:szCs w:val="24"/>
        </w:rPr>
        <w:t>rehabilitation for</w:t>
      </w:r>
      <w:r w:rsidRPr="00D82C13">
        <w:rPr>
          <w:szCs w:val="24"/>
        </w:rPr>
        <w:t xml:space="preserve"> on grid and access for Solar lantern and home system as well as Solar PV mini-grid in rural villages for the off</w:t>
      </w:r>
      <w:r w:rsidR="00FF4D45" w:rsidRPr="00D82C13">
        <w:rPr>
          <w:szCs w:val="24"/>
        </w:rPr>
        <w:t xml:space="preserve"> </w:t>
      </w:r>
      <w:r w:rsidRPr="00D82C13">
        <w:rPr>
          <w:szCs w:val="24"/>
        </w:rPr>
        <w:t xml:space="preserve">grid. </w:t>
      </w:r>
    </w:p>
    <w:p w14:paraId="116A7C09" w14:textId="77777777" w:rsidR="00324FA9" w:rsidRPr="00D82C13" w:rsidRDefault="00324FA9" w:rsidP="0053661C">
      <w:pPr>
        <w:pStyle w:val="ListParagraph"/>
        <w:ind w:left="0"/>
        <w:jc w:val="both"/>
        <w:rPr>
          <w:szCs w:val="24"/>
        </w:rPr>
      </w:pPr>
    </w:p>
    <w:p w14:paraId="3D252329" w14:textId="77777777" w:rsidR="00BA67E4" w:rsidRPr="00D82C13" w:rsidRDefault="008124C3" w:rsidP="00D82C13">
      <w:pPr>
        <w:pStyle w:val="Heading3"/>
        <w:numPr>
          <w:ilvl w:val="0"/>
          <w:numId w:val="172"/>
        </w:numPr>
        <w:rPr>
          <w:rStyle w:val="Heading2Char1"/>
          <w:rFonts w:cs="Times New Roman"/>
          <w:b w:val="0"/>
          <w:bCs/>
          <w:szCs w:val="24"/>
        </w:rPr>
      </w:pPr>
      <w:bookmarkStart w:id="580" w:name="_Toc491183738"/>
      <w:r w:rsidRPr="00D82C13">
        <w:rPr>
          <w:rStyle w:val="Heading2Char1"/>
          <w:rFonts w:cs="Times New Roman"/>
          <w:szCs w:val="24"/>
        </w:rPr>
        <w:t>Positive Environmental</w:t>
      </w:r>
      <w:r w:rsidR="00BA67E4" w:rsidRPr="00D82C13">
        <w:rPr>
          <w:rStyle w:val="Heading2Char1"/>
          <w:rFonts w:cs="Times New Roman"/>
          <w:szCs w:val="24"/>
        </w:rPr>
        <w:t xml:space="preserve"> and Social impacts</w:t>
      </w:r>
      <w:bookmarkEnd w:id="580"/>
      <w:r w:rsidR="00BA67E4" w:rsidRPr="00D82C13">
        <w:rPr>
          <w:rStyle w:val="Heading2Char1"/>
          <w:rFonts w:cs="Times New Roman"/>
          <w:szCs w:val="24"/>
        </w:rPr>
        <w:t xml:space="preserve"> </w:t>
      </w:r>
    </w:p>
    <w:p w14:paraId="54C2B715" w14:textId="77777777" w:rsidR="00BA67E4" w:rsidRPr="00D82C13" w:rsidRDefault="00BA67E4" w:rsidP="000059B2">
      <w:pPr>
        <w:pStyle w:val="ListParagraph"/>
        <w:numPr>
          <w:ilvl w:val="0"/>
          <w:numId w:val="160"/>
        </w:numPr>
        <w:ind w:left="0" w:firstLine="0"/>
        <w:jc w:val="both"/>
        <w:rPr>
          <w:szCs w:val="24"/>
        </w:rPr>
      </w:pPr>
      <w:r w:rsidRPr="00D82C13">
        <w:rPr>
          <w:szCs w:val="24"/>
        </w:rPr>
        <w:t xml:space="preserve">The nature of the proposed Program is expected to be environmental friendly and socially acceptable, which is </w:t>
      </w:r>
      <w:r w:rsidR="003539C7" w:rsidRPr="00D82C13">
        <w:rPr>
          <w:szCs w:val="24"/>
        </w:rPr>
        <w:t xml:space="preserve">attributed </w:t>
      </w:r>
      <w:r w:rsidRPr="00D82C13">
        <w:rPr>
          <w:szCs w:val="24"/>
        </w:rPr>
        <w:t>by their characteristics to provide benefits to the nation and, in particular, to the community members who are beneficiaries of the proposed Program. In general, an increased distribution of electricity to the project area population will ease the pressure on the use of fuel wood that is rampant in the area and</w:t>
      </w:r>
      <w:r w:rsidR="003539C7" w:rsidRPr="00D82C13">
        <w:rPr>
          <w:szCs w:val="24"/>
        </w:rPr>
        <w:t xml:space="preserve"> is</w:t>
      </w:r>
      <w:r w:rsidRPr="00D82C13">
        <w:rPr>
          <w:szCs w:val="24"/>
        </w:rPr>
        <w:t xml:space="preserve"> ultimately would help to conserve the fragile and diminishing forest cover of the country by providing an alternative source of energy. The Program’s Environmental</w:t>
      </w:r>
      <w:r w:rsidR="00AE1785" w:rsidRPr="00D82C13">
        <w:rPr>
          <w:szCs w:val="24"/>
        </w:rPr>
        <w:t xml:space="preserve"> and social</w:t>
      </w:r>
      <w:r w:rsidRPr="00D82C13">
        <w:rPr>
          <w:szCs w:val="24"/>
        </w:rPr>
        <w:t xml:space="preserve"> Benefits are substantial and long-term and are summarized as follows.</w:t>
      </w:r>
    </w:p>
    <w:p w14:paraId="4CF67CA4" w14:textId="77777777" w:rsidR="00AC6785" w:rsidRPr="00D82C13" w:rsidRDefault="00AC6785" w:rsidP="009B445D">
      <w:pPr>
        <w:spacing w:before="120" w:after="120"/>
        <w:rPr>
          <w:b/>
          <w:i/>
          <w:sz w:val="24"/>
          <w:szCs w:val="24"/>
        </w:rPr>
      </w:pPr>
      <w:r w:rsidRPr="00D82C13">
        <w:rPr>
          <w:b/>
          <w:i/>
          <w:sz w:val="24"/>
          <w:szCs w:val="24"/>
        </w:rPr>
        <w:t xml:space="preserve">Potential </w:t>
      </w:r>
      <w:r w:rsidR="00A028C1" w:rsidRPr="00D82C13">
        <w:rPr>
          <w:b/>
          <w:i/>
          <w:sz w:val="24"/>
          <w:szCs w:val="24"/>
        </w:rPr>
        <w:t xml:space="preserve">Environmental </w:t>
      </w:r>
      <w:r w:rsidRPr="00D82C13">
        <w:rPr>
          <w:b/>
          <w:i/>
          <w:sz w:val="24"/>
          <w:szCs w:val="24"/>
        </w:rPr>
        <w:t>Benefits</w:t>
      </w:r>
    </w:p>
    <w:p w14:paraId="27187B84" w14:textId="77777777" w:rsidR="00A028C1" w:rsidRPr="00D82C13" w:rsidRDefault="00A028C1" w:rsidP="000059B2">
      <w:pPr>
        <w:pStyle w:val="ListParagraph"/>
        <w:numPr>
          <w:ilvl w:val="0"/>
          <w:numId w:val="113"/>
        </w:numPr>
        <w:tabs>
          <w:tab w:val="left" w:pos="426"/>
          <w:tab w:val="left" w:pos="567"/>
        </w:tabs>
        <w:ind w:left="284"/>
        <w:jc w:val="both"/>
        <w:rPr>
          <w:b/>
          <w:i/>
          <w:szCs w:val="24"/>
        </w:rPr>
      </w:pPr>
      <w:r w:rsidRPr="00D82C13">
        <w:rPr>
          <w:rFonts w:eastAsia="Times New Roman"/>
          <w:b/>
          <w:i/>
          <w:szCs w:val="24"/>
        </w:rPr>
        <w:t>Benefits from Provision of on-grid electricity</w:t>
      </w:r>
    </w:p>
    <w:p w14:paraId="71474BEB" w14:textId="77777777" w:rsidR="00A028C1" w:rsidRPr="00D82C13" w:rsidRDefault="00A028C1" w:rsidP="000059B2">
      <w:pPr>
        <w:pStyle w:val="ListParagraph"/>
        <w:numPr>
          <w:ilvl w:val="0"/>
          <w:numId w:val="38"/>
        </w:numPr>
        <w:tabs>
          <w:tab w:val="left" w:pos="426"/>
          <w:tab w:val="left" w:pos="567"/>
          <w:tab w:val="left" w:pos="993"/>
        </w:tabs>
        <w:ind w:left="426" w:hanging="284"/>
        <w:jc w:val="both"/>
        <w:rPr>
          <w:szCs w:val="24"/>
        </w:rPr>
      </w:pPr>
      <w:r w:rsidRPr="00D82C13">
        <w:rPr>
          <w:rFonts w:eastAsia="Times New Roman"/>
          <w:spacing w:val="-1"/>
          <w:szCs w:val="24"/>
        </w:rPr>
        <w:t>R</w:t>
      </w:r>
      <w:r w:rsidRPr="00D82C13">
        <w:rPr>
          <w:rFonts w:eastAsia="Times New Roman"/>
          <w:szCs w:val="24"/>
        </w:rPr>
        <w:t>educ</w:t>
      </w:r>
      <w:r w:rsidRPr="00D82C13">
        <w:rPr>
          <w:rFonts w:eastAsia="Times New Roman"/>
          <w:spacing w:val="-1"/>
          <w:szCs w:val="24"/>
        </w:rPr>
        <w:t>t</w:t>
      </w:r>
      <w:r w:rsidRPr="00D82C13">
        <w:rPr>
          <w:rFonts w:eastAsia="Times New Roman"/>
          <w:spacing w:val="1"/>
          <w:szCs w:val="24"/>
        </w:rPr>
        <w:t>i</w:t>
      </w:r>
      <w:r w:rsidRPr="00D82C13">
        <w:rPr>
          <w:rFonts w:eastAsia="Times New Roman"/>
          <w:szCs w:val="24"/>
        </w:rPr>
        <w:t>on</w:t>
      </w:r>
      <w:r w:rsidRPr="00D82C13">
        <w:rPr>
          <w:rFonts w:eastAsia="Times New Roman"/>
          <w:spacing w:val="9"/>
          <w:szCs w:val="24"/>
        </w:rPr>
        <w:t xml:space="preserve"> </w:t>
      </w:r>
      <w:r w:rsidRPr="00D82C13">
        <w:rPr>
          <w:rFonts w:eastAsia="Times New Roman"/>
          <w:spacing w:val="1"/>
          <w:szCs w:val="24"/>
        </w:rPr>
        <w:t>i</w:t>
      </w:r>
      <w:r w:rsidRPr="00D82C13">
        <w:rPr>
          <w:rFonts w:eastAsia="Times New Roman"/>
          <w:szCs w:val="24"/>
        </w:rPr>
        <w:t>n</w:t>
      </w:r>
      <w:r w:rsidRPr="00D82C13">
        <w:rPr>
          <w:rFonts w:eastAsia="Times New Roman"/>
          <w:spacing w:val="9"/>
          <w:szCs w:val="24"/>
        </w:rPr>
        <w:t xml:space="preserve"> </w:t>
      </w:r>
      <w:r w:rsidRPr="00D82C13">
        <w:rPr>
          <w:rFonts w:eastAsia="Times New Roman"/>
          <w:szCs w:val="24"/>
        </w:rPr>
        <w:t>use</w:t>
      </w:r>
      <w:r w:rsidRPr="00D82C13">
        <w:rPr>
          <w:rFonts w:eastAsia="Times New Roman"/>
          <w:spacing w:val="10"/>
          <w:szCs w:val="24"/>
        </w:rPr>
        <w:t xml:space="preserve"> </w:t>
      </w:r>
      <w:r w:rsidRPr="00D82C13">
        <w:rPr>
          <w:rFonts w:eastAsia="Times New Roman"/>
          <w:szCs w:val="24"/>
        </w:rPr>
        <w:t>of</w:t>
      </w:r>
      <w:r w:rsidRPr="00D82C13">
        <w:rPr>
          <w:rFonts w:eastAsia="Times New Roman"/>
          <w:spacing w:val="10"/>
          <w:szCs w:val="24"/>
        </w:rPr>
        <w:t xml:space="preserve"> </w:t>
      </w:r>
      <w:r w:rsidRPr="00D82C13">
        <w:rPr>
          <w:rFonts w:eastAsia="Times New Roman"/>
          <w:szCs w:val="24"/>
        </w:rPr>
        <w:t>d</w:t>
      </w:r>
      <w:r w:rsidRPr="00D82C13">
        <w:rPr>
          <w:rFonts w:eastAsia="Times New Roman"/>
          <w:spacing w:val="-1"/>
          <w:szCs w:val="24"/>
        </w:rPr>
        <w:t>i</w:t>
      </w:r>
      <w:r w:rsidRPr="00D82C13">
        <w:rPr>
          <w:rFonts w:eastAsia="Times New Roman"/>
          <w:szCs w:val="24"/>
        </w:rPr>
        <w:t>e</w:t>
      </w:r>
      <w:r w:rsidRPr="00D82C13">
        <w:rPr>
          <w:rFonts w:eastAsia="Times New Roman"/>
          <w:spacing w:val="1"/>
          <w:szCs w:val="24"/>
        </w:rPr>
        <w:t>s</w:t>
      </w:r>
      <w:r w:rsidRPr="00D82C13">
        <w:rPr>
          <w:rFonts w:eastAsia="Times New Roman"/>
          <w:spacing w:val="-2"/>
          <w:szCs w:val="24"/>
        </w:rPr>
        <w:t>e</w:t>
      </w:r>
      <w:r w:rsidRPr="00D82C13">
        <w:rPr>
          <w:rFonts w:eastAsia="Times New Roman"/>
          <w:szCs w:val="24"/>
        </w:rPr>
        <w:t>l</w:t>
      </w:r>
      <w:r w:rsidRPr="00D82C13">
        <w:rPr>
          <w:rFonts w:eastAsia="Times New Roman"/>
          <w:spacing w:val="10"/>
          <w:szCs w:val="24"/>
        </w:rPr>
        <w:t xml:space="preserve"> </w:t>
      </w:r>
      <w:r w:rsidRPr="00D82C13">
        <w:rPr>
          <w:rFonts w:eastAsia="Times New Roman"/>
          <w:szCs w:val="24"/>
        </w:rPr>
        <w:t>or</w:t>
      </w:r>
      <w:r w:rsidRPr="00D82C13">
        <w:rPr>
          <w:rFonts w:eastAsia="Times New Roman"/>
          <w:spacing w:val="13"/>
          <w:szCs w:val="24"/>
        </w:rPr>
        <w:t xml:space="preserve"> </w:t>
      </w:r>
      <w:r w:rsidRPr="00D82C13">
        <w:rPr>
          <w:rFonts w:eastAsia="Times New Roman"/>
          <w:spacing w:val="-2"/>
          <w:szCs w:val="24"/>
        </w:rPr>
        <w:t>g</w:t>
      </w:r>
      <w:r w:rsidRPr="00D82C13">
        <w:rPr>
          <w:rFonts w:eastAsia="Times New Roman"/>
          <w:szCs w:val="24"/>
        </w:rPr>
        <w:t>a</w:t>
      </w:r>
      <w:r w:rsidRPr="00D82C13">
        <w:rPr>
          <w:rFonts w:eastAsia="Times New Roman"/>
          <w:spacing w:val="1"/>
          <w:szCs w:val="24"/>
        </w:rPr>
        <w:t>s</w:t>
      </w:r>
      <w:r w:rsidRPr="00D82C13">
        <w:rPr>
          <w:rFonts w:eastAsia="Times New Roman"/>
          <w:szCs w:val="24"/>
        </w:rPr>
        <w:t>o</w:t>
      </w:r>
      <w:r w:rsidRPr="00D82C13">
        <w:rPr>
          <w:rFonts w:eastAsia="Times New Roman"/>
          <w:spacing w:val="-1"/>
          <w:szCs w:val="24"/>
        </w:rPr>
        <w:t>l</w:t>
      </w:r>
      <w:r w:rsidRPr="00D82C13">
        <w:rPr>
          <w:rFonts w:eastAsia="Times New Roman"/>
          <w:spacing w:val="1"/>
          <w:szCs w:val="24"/>
        </w:rPr>
        <w:t>i</w:t>
      </w:r>
      <w:r w:rsidRPr="00D82C13">
        <w:rPr>
          <w:rFonts w:eastAsia="Times New Roman"/>
          <w:szCs w:val="24"/>
        </w:rPr>
        <w:t>n</w:t>
      </w:r>
      <w:r w:rsidRPr="00D82C13">
        <w:rPr>
          <w:rFonts w:eastAsia="Times New Roman"/>
          <w:spacing w:val="5"/>
          <w:szCs w:val="24"/>
        </w:rPr>
        <w:t>e</w:t>
      </w:r>
      <w:r w:rsidRPr="00D82C13">
        <w:rPr>
          <w:rFonts w:eastAsia="Times New Roman"/>
          <w:spacing w:val="-4"/>
          <w:szCs w:val="24"/>
        </w:rPr>
        <w:t>-</w:t>
      </w:r>
      <w:r w:rsidRPr="00D82C13">
        <w:rPr>
          <w:rFonts w:eastAsia="Times New Roman"/>
          <w:szCs w:val="24"/>
        </w:rPr>
        <w:t>po</w:t>
      </w:r>
      <w:r w:rsidRPr="00D82C13">
        <w:rPr>
          <w:rFonts w:eastAsia="Times New Roman"/>
          <w:spacing w:val="-1"/>
          <w:szCs w:val="24"/>
        </w:rPr>
        <w:t>w</w:t>
      </w:r>
      <w:r w:rsidRPr="00D82C13">
        <w:rPr>
          <w:rFonts w:eastAsia="Times New Roman"/>
          <w:szCs w:val="24"/>
        </w:rPr>
        <w:t>e</w:t>
      </w:r>
      <w:r w:rsidRPr="00D82C13">
        <w:rPr>
          <w:rFonts w:eastAsia="Times New Roman"/>
          <w:spacing w:val="1"/>
          <w:szCs w:val="24"/>
        </w:rPr>
        <w:t>r</w:t>
      </w:r>
      <w:r w:rsidRPr="00D82C13">
        <w:rPr>
          <w:rFonts w:eastAsia="Times New Roman"/>
          <w:szCs w:val="24"/>
        </w:rPr>
        <w:t>ed</w:t>
      </w:r>
      <w:r w:rsidRPr="00D82C13">
        <w:rPr>
          <w:rFonts w:eastAsia="Times New Roman"/>
          <w:spacing w:val="10"/>
          <w:szCs w:val="24"/>
        </w:rPr>
        <w:t xml:space="preserve"> </w:t>
      </w:r>
      <w:r w:rsidRPr="00D82C13">
        <w:rPr>
          <w:rFonts w:eastAsia="Times New Roman"/>
          <w:spacing w:val="-2"/>
          <w:szCs w:val="24"/>
        </w:rPr>
        <w:t>g</w:t>
      </w:r>
      <w:r w:rsidRPr="00D82C13">
        <w:rPr>
          <w:rFonts w:eastAsia="Times New Roman"/>
          <w:szCs w:val="24"/>
        </w:rPr>
        <w:t>en</w:t>
      </w:r>
      <w:r w:rsidRPr="00D82C13">
        <w:rPr>
          <w:rFonts w:eastAsia="Times New Roman"/>
          <w:spacing w:val="1"/>
          <w:szCs w:val="24"/>
        </w:rPr>
        <w:t>e</w:t>
      </w:r>
      <w:r w:rsidRPr="00D82C13">
        <w:rPr>
          <w:rFonts w:eastAsia="Times New Roman"/>
          <w:spacing w:val="-2"/>
          <w:szCs w:val="24"/>
        </w:rPr>
        <w:t>r</w:t>
      </w:r>
      <w:r w:rsidRPr="00D82C13">
        <w:rPr>
          <w:rFonts w:eastAsia="Times New Roman"/>
          <w:szCs w:val="24"/>
        </w:rPr>
        <w:t>a</w:t>
      </w:r>
      <w:r w:rsidRPr="00D82C13">
        <w:rPr>
          <w:rFonts w:eastAsia="Times New Roman"/>
          <w:spacing w:val="1"/>
          <w:szCs w:val="24"/>
        </w:rPr>
        <w:t>t</w:t>
      </w:r>
      <w:r w:rsidRPr="00D82C13">
        <w:rPr>
          <w:rFonts w:eastAsia="Times New Roman"/>
          <w:szCs w:val="24"/>
        </w:rPr>
        <w:t>o</w:t>
      </w:r>
      <w:r w:rsidRPr="00D82C13">
        <w:rPr>
          <w:rFonts w:eastAsia="Times New Roman"/>
          <w:spacing w:val="-2"/>
          <w:szCs w:val="24"/>
        </w:rPr>
        <w:t>r</w:t>
      </w:r>
      <w:r w:rsidRPr="00D82C13">
        <w:rPr>
          <w:rFonts w:eastAsia="Times New Roman"/>
          <w:szCs w:val="24"/>
        </w:rPr>
        <w:t>s</w:t>
      </w:r>
      <w:r w:rsidRPr="00D82C13">
        <w:rPr>
          <w:rFonts w:eastAsia="Times New Roman"/>
          <w:spacing w:val="13"/>
          <w:szCs w:val="24"/>
        </w:rPr>
        <w:t xml:space="preserve"> </w:t>
      </w:r>
      <w:r w:rsidRPr="00D82C13">
        <w:rPr>
          <w:rFonts w:eastAsia="Times New Roman"/>
          <w:spacing w:val="-2"/>
          <w:szCs w:val="24"/>
        </w:rPr>
        <w:t>a</w:t>
      </w:r>
      <w:r w:rsidRPr="00D82C13">
        <w:rPr>
          <w:rFonts w:eastAsia="Times New Roman"/>
          <w:szCs w:val="24"/>
        </w:rPr>
        <w:t>nd</w:t>
      </w:r>
      <w:r w:rsidRPr="00D82C13">
        <w:rPr>
          <w:rFonts w:eastAsia="Times New Roman"/>
          <w:spacing w:val="12"/>
          <w:szCs w:val="24"/>
        </w:rPr>
        <w:t xml:space="preserve"> </w:t>
      </w:r>
      <w:r w:rsidRPr="00D82C13">
        <w:rPr>
          <w:rFonts w:eastAsia="Times New Roman"/>
          <w:spacing w:val="-2"/>
          <w:szCs w:val="24"/>
        </w:rPr>
        <w:t>o</w:t>
      </w:r>
      <w:r w:rsidRPr="00D82C13">
        <w:rPr>
          <w:rFonts w:eastAsia="Times New Roman"/>
          <w:spacing w:val="1"/>
          <w:szCs w:val="24"/>
        </w:rPr>
        <w:t>t</w:t>
      </w:r>
      <w:r w:rsidRPr="00D82C13">
        <w:rPr>
          <w:rFonts w:eastAsia="Times New Roman"/>
          <w:szCs w:val="24"/>
        </w:rPr>
        <w:t>h</w:t>
      </w:r>
      <w:r w:rsidRPr="00D82C13">
        <w:rPr>
          <w:rFonts w:eastAsia="Times New Roman"/>
          <w:spacing w:val="-2"/>
          <w:szCs w:val="24"/>
        </w:rPr>
        <w:t>e</w:t>
      </w:r>
      <w:r w:rsidRPr="00D82C13">
        <w:rPr>
          <w:rFonts w:eastAsia="Times New Roman"/>
          <w:szCs w:val="24"/>
        </w:rPr>
        <w:t>r</w:t>
      </w:r>
      <w:r w:rsidRPr="00D82C13">
        <w:rPr>
          <w:rFonts w:eastAsia="Times New Roman"/>
          <w:spacing w:val="13"/>
          <w:szCs w:val="24"/>
        </w:rPr>
        <w:t xml:space="preserve"> </w:t>
      </w:r>
      <w:r w:rsidRPr="00D82C13">
        <w:rPr>
          <w:rFonts w:eastAsia="Times New Roman"/>
          <w:spacing w:val="-2"/>
          <w:szCs w:val="24"/>
        </w:rPr>
        <w:t>e</w:t>
      </w:r>
      <w:r w:rsidRPr="00D82C13">
        <w:rPr>
          <w:rFonts w:eastAsia="Times New Roman"/>
          <w:szCs w:val="24"/>
        </w:rPr>
        <w:t>qu</w:t>
      </w:r>
      <w:r w:rsidRPr="00D82C13">
        <w:rPr>
          <w:rFonts w:eastAsia="Times New Roman"/>
          <w:spacing w:val="1"/>
          <w:szCs w:val="24"/>
        </w:rPr>
        <w:t>i</w:t>
      </w:r>
      <w:r w:rsidRPr="00D82C13">
        <w:rPr>
          <w:rFonts w:eastAsia="Times New Roman"/>
          <w:szCs w:val="24"/>
        </w:rPr>
        <w:t>p</w:t>
      </w:r>
      <w:r w:rsidRPr="00D82C13">
        <w:rPr>
          <w:rFonts w:eastAsia="Times New Roman"/>
          <w:spacing w:val="-4"/>
          <w:szCs w:val="24"/>
        </w:rPr>
        <w:t>m</w:t>
      </w:r>
      <w:r w:rsidRPr="00D82C13">
        <w:rPr>
          <w:rFonts w:eastAsia="Times New Roman"/>
          <w:szCs w:val="24"/>
        </w:rPr>
        <w:t>ent</w:t>
      </w:r>
      <w:r w:rsidRPr="00D82C13">
        <w:rPr>
          <w:rFonts w:eastAsia="Times New Roman"/>
          <w:spacing w:val="11"/>
          <w:szCs w:val="24"/>
        </w:rPr>
        <w:t xml:space="preserve"> </w:t>
      </w:r>
      <w:r w:rsidRPr="00D82C13">
        <w:rPr>
          <w:rFonts w:eastAsia="Times New Roman"/>
          <w:szCs w:val="24"/>
        </w:rPr>
        <w:t>su</w:t>
      </w:r>
      <w:r w:rsidRPr="00D82C13">
        <w:rPr>
          <w:rFonts w:eastAsia="Times New Roman"/>
          <w:spacing w:val="-2"/>
          <w:szCs w:val="24"/>
        </w:rPr>
        <w:t>c</w:t>
      </w:r>
      <w:r w:rsidRPr="00D82C13">
        <w:rPr>
          <w:rFonts w:eastAsia="Times New Roman"/>
          <w:szCs w:val="24"/>
        </w:rPr>
        <w:t>h as</w:t>
      </w:r>
      <w:r w:rsidRPr="00D82C13">
        <w:rPr>
          <w:rFonts w:eastAsia="Times New Roman"/>
          <w:spacing w:val="41"/>
          <w:szCs w:val="24"/>
        </w:rPr>
        <w:t xml:space="preserve"> </w:t>
      </w:r>
      <w:r w:rsidRPr="00D82C13">
        <w:rPr>
          <w:rFonts w:eastAsia="Times New Roman"/>
          <w:spacing w:val="-2"/>
          <w:szCs w:val="24"/>
        </w:rPr>
        <w:t>g</w:t>
      </w:r>
      <w:r w:rsidRPr="00D82C13">
        <w:rPr>
          <w:rFonts w:eastAsia="Times New Roman"/>
          <w:spacing w:val="1"/>
          <w:szCs w:val="24"/>
        </w:rPr>
        <w:t>r</w:t>
      </w:r>
      <w:r w:rsidRPr="00D82C13">
        <w:rPr>
          <w:rFonts w:eastAsia="Times New Roman"/>
          <w:szCs w:val="24"/>
        </w:rPr>
        <w:t>a</w:t>
      </w:r>
      <w:r w:rsidRPr="00D82C13">
        <w:rPr>
          <w:rFonts w:eastAsia="Times New Roman"/>
          <w:spacing w:val="1"/>
          <w:szCs w:val="24"/>
        </w:rPr>
        <w:t>i</w:t>
      </w:r>
      <w:r w:rsidRPr="00D82C13">
        <w:rPr>
          <w:rFonts w:eastAsia="Times New Roman"/>
          <w:szCs w:val="24"/>
        </w:rPr>
        <w:t>n</w:t>
      </w:r>
      <w:r w:rsidRPr="00D82C13">
        <w:rPr>
          <w:rFonts w:eastAsia="Times New Roman"/>
          <w:spacing w:val="41"/>
          <w:szCs w:val="24"/>
        </w:rPr>
        <w:t xml:space="preserve"> </w:t>
      </w:r>
      <w:r w:rsidRPr="00D82C13">
        <w:rPr>
          <w:rFonts w:eastAsia="Times New Roman"/>
          <w:spacing w:val="-4"/>
          <w:szCs w:val="24"/>
        </w:rPr>
        <w:t>m</w:t>
      </w:r>
      <w:r w:rsidRPr="00D82C13">
        <w:rPr>
          <w:rFonts w:eastAsia="Times New Roman"/>
          <w:spacing w:val="1"/>
          <w:szCs w:val="24"/>
        </w:rPr>
        <w:t>ill</w:t>
      </w:r>
      <w:r w:rsidRPr="00D82C13">
        <w:rPr>
          <w:rFonts w:eastAsia="Times New Roman"/>
          <w:szCs w:val="24"/>
        </w:rPr>
        <w:t>s,</w:t>
      </w:r>
      <w:r w:rsidRPr="00D82C13">
        <w:rPr>
          <w:rFonts w:eastAsia="Times New Roman"/>
          <w:spacing w:val="41"/>
          <w:szCs w:val="24"/>
        </w:rPr>
        <w:t xml:space="preserve"> </w:t>
      </w:r>
      <w:r w:rsidRPr="00D82C13">
        <w:rPr>
          <w:rFonts w:eastAsia="Times New Roman"/>
          <w:szCs w:val="24"/>
        </w:rPr>
        <w:t>pu</w:t>
      </w:r>
      <w:r w:rsidRPr="00D82C13">
        <w:rPr>
          <w:rFonts w:eastAsia="Times New Roman"/>
          <w:spacing w:val="-4"/>
          <w:szCs w:val="24"/>
        </w:rPr>
        <w:t>m</w:t>
      </w:r>
      <w:r w:rsidRPr="00D82C13">
        <w:rPr>
          <w:rFonts w:eastAsia="Times New Roman"/>
          <w:szCs w:val="24"/>
        </w:rPr>
        <w:t>ps,</w:t>
      </w:r>
      <w:r w:rsidRPr="00D82C13">
        <w:rPr>
          <w:rFonts w:eastAsia="Times New Roman"/>
          <w:spacing w:val="41"/>
          <w:szCs w:val="24"/>
        </w:rPr>
        <w:t xml:space="preserve"> </w:t>
      </w:r>
      <w:r w:rsidRPr="00D82C13">
        <w:rPr>
          <w:rFonts w:eastAsia="Times New Roman"/>
          <w:spacing w:val="1"/>
          <w:szCs w:val="24"/>
        </w:rPr>
        <w:t>l</w:t>
      </w:r>
      <w:r w:rsidRPr="00D82C13">
        <w:rPr>
          <w:rFonts w:eastAsia="Times New Roman"/>
          <w:szCs w:val="24"/>
        </w:rPr>
        <w:t>e</w:t>
      </w:r>
      <w:r w:rsidRPr="00D82C13">
        <w:rPr>
          <w:rFonts w:eastAsia="Times New Roman"/>
          <w:spacing w:val="-2"/>
          <w:szCs w:val="24"/>
        </w:rPr>
        <w:t>a</w:t>
      </w:r>
      <w:r w:rsidRPr="00D82C13">
        <w:rPr>
          <w:rFonts w:eastAsia="Times New Roman"/>
          <w:szCs w:val="24"/>
        </w:rPr>
        <w:t>d</w:t>
      </w:r>
      <w:r w:rsidRPr="00D82C13">
        <w:rPr>
          <w:rFonts w:eastAsia="Times New Roman"/>
          <w:spacing w:val="1"/>
          <w:szCs w:val="24"/>
        </w:rPr>
        <w:t>i</w:t>
      </w:r>
      <w:r w:rsidRPr="00D82C13">
        <w:rPr>
          <w:rFonts w:eastAsia="Times New Roman"/>
          <w:szCs w:val="24"/>
        </w:rPr>
        <w:t>ng</w:t>
      </w:r>
      <w:r w:rsidRPr="00D82C13">
        <w:rPr>
          <w:rFonts w:eastAsia="Times New Roman"/>
          <w:spacing w:val="38"/>
          <w:szCs w:val="24"/>
        </w:rPr>
        <w:t xml:space="preserve"> </w:t>
      </w:r>
      <w:r w:rsidRPr="00D82C13">
        <w:rPr>
          <w:rFonts w:eastAsia="Times New Roman"/>
          <w:spacing w:val="1"/>
          <w:szCs w:val="24"/>
        </w:rPr>
        <w:t>t</w:t>
      </w:r>
      <w:r w:rsidRPr="00D82C13">
        <w:rPr>
          <w:rFonts w:eastAsia="Times New Roman"/>
          <w:szCs w:val="24"/>
        </w:rPr>
        <w:t>o</w:t>
      </w:r>
      <w:r w:rsidRPr="00D82C13">
        <w:rPr>
          <w:rFonts w:eastAsia="Times New Roman"/>
          <w:spacing w:val="41"/>
          <w:szCs w:val="24"/>
        </w:rPr>
        <w:t xml:space="preserve"> </w:t>
      </w:r>
      <w:r w:rsidRPr="00D82C13">
        <w:rPr>
          <w:rFonts w:eastAsia="Times New Roman"/>
          <w:spacing w:val="1"/>
          <w:szCs w:val="24"/>
        </w:rPr>
        <w:t>r</w:t>
      </w:r>
      <w:r w:rsidRPr="00D82C13">
        <w:rPr>
          <w:rFonts w:eastAsia="Times New Roman"/>
          <w:szCs w:val="24"/>
        </w:rPr>
        <w:t>edu</w:t>
      </w:r>
      <w:r w:rsidRPr="00D82C13">
        <w:rPr>
          <w:rFonts w:eastAsia="Times New Roman"/>
          <w:spacing w:val="-2"/>
          <w:szCs w:val="24"/>
        </w:rPr>
        <w:t>c</w:t>
      </w:r>
      <w:r w:rsidRPr="00D82C13">
        <w:rPr>
          <w:rFonts w:eastAsia="Times New Roman"/>
          <w:szCs w:val="24"/>
        </w:rPr>
        <w:t>ed</w:t>
      </w:r>
      <w:r w:rsidRPr="00D82C13">
        <w:rPr>
          <w:rFonts w:eastAsia="Times New Roman"/>
          <w:spacing w:val="41"/>
          <w:szCs w:val="24"/>
        </w:rPr>
        <w:t xml:space="preserve"> </w:t>
      </w:r>
      <w:r w:rsidRPr="00D82C13">
        <w:rPr>
          <w:rFonts w:eastAsia="Times New Roman"/>
          <w:szCs w:val="24"/>
        </w:rPr>
        <w:t>e</w:t>
      </w:r>
      <w:r w:rsidRPr="00D82C13">
        <w:rPr>
          <w:rFonts w:eastAsia="Times New Roman"/>
          <w:spacing w:val="-3"/>
          <w:szCs w:val="24"/>
        </w:rPr>
        <w:t>m</w:t>
      </w:r>
      <w:r w:rsidRPr="00D82C13">
        <w:rPr>
          <w:rFonts w:eastAsia="Times New Roman"/>
          <w:spacing w:val="1"/>
          <w:szCs w:val="24"/>
        </w:rPr>
        <w:t>i</w:t>
      </w:r>
      <w:r w:rsidRPr="00D82C13">
        <w:rPr>
          <w:rFonts w:eastAsia="Times New Roman"/>
          <w:szCs w:val="24"/>
        </w:rPr>
        <w:t>s</w:t>
      </w:r>
      <w:r w:rsidRPr="00D82C13">
        <w:rPr>
          <w:rFonts w:eastAsia="Times New Roman"/>
          <w:spacing w:val="1"/>
          <w:szCs w:val="24"/>
        </w:rPr>
        <w:t>si</w:t>
      </w:r>
      <w:r w:rsidRPr="00D82C13">
        <w:rPr>
          <w:rFonts w:eastAsia="Times New Roman"/>
          <w:spacing w:val="-2"/>
          <w:szCs w:val="24"/>
        </w:rPr>
        <w:t>o</w:t>
      </w:r>
      <w:r w:rsidRPr="00D82C13">
        <w:rPr>
          <w:rFonts w:eastAsia="Times New Roman"/>
          <w:szCs w:val="24"/>
        </w:rPr>
        <w:t>ns</w:t>
      </w:r>
      <w:r w:rsidRPr="00D82C13">
        <w:rPr>
          <w:rFonts w:eastAsia="Times New Roman"/>
          <w:spacing w:val="39"/>
          <w:szCs w:val="24"/>
        </w:rPr>
        <w:t xml:space="preserve"> </w:t>
      </w:r>
      <w:r w:rsidRPr="00D82C13">
        <w:rPr>
          <w:rFonts w:eastAsia="Times New Roman"/>
          <w:szCs w:val="24"/>
        </w:rPr>
        <w:t>of</w:t>
      </w:r>
      <w:r w:rsidRPr="00D82C13">
        <w:rPr>
          <w:rFonts w:eastAsia="Times New Roman"/>
          <w:spacing w:val="41"/>
          <w:szCs w:val="24"/>
        </w:rPr>
        <w:t xml:space="preserve"> </w:t>
      </w:r>
      <w:r w:rsidRPr="00D82C13">
        <w:rPr>
          <w:rFonts w:eastAsia="Times New Roman"/>
          <w:szCs w:val="24"/>
        </w:rPr>
        <w:t>a</w:t>
      </w:r>
      <w:r w:rsidRPr="00D82C13">
        <w:rPr>
          <w:rFonts w:eastAsia="Times New Roman"/>
          <w:spacing w:val="1"/>
          <w:szCs w:val="24"/>
        </w:rPr>
        <w:t>i</w:t>
      </w:r>
      <w:r w:rsidRPr="00D82C13">
        <w:rPr>
          <w:rFonts w:eastAsia="Times New Roman"/>
          <w:szCs w:val="24"/>
        </w:rPr>
        <w:t>r</w:t>
      </w:r>
      <w:r w:rsidRPr="00D82C13">
        <w:rPr>
          <w:rFonts w:eastAsia="Times New Roman"/>
          <w:spacing w:val="41"/>
          <w:szCs w:val="24"/>
        </w:rPr>
        <w:t xml:space="preserve"> </w:t>
      </w:r>
      <w:r w:rsidRPr="00D82C13">
        <w:rPr>
          <w:rFonts w:eastAsia="Times New Roman"/>
          <w:szCs w:val="24"/>
        </w:rPr>
        <w:t>p</w:t>
      </w:r>
      <w:r w:rsidRPr="00D82C13">
        <w:rPr>
          <w:rFonts w:eastAsia="Times New Roman"/>
          <w:spacing w:val="-2"/>
          <w:szCs w:val="24"/>
        </w:rPr>
        <w:t>o</w:t>
      </w:r>
      <w:r w:rsidRPr="00D82C13">
        <w:rPr>
          <w:rFonts w:eastAsia="Times New Roman"/>
          <w:spacing w:val="1"/>
          <w:szCs w:val="24"/>
        </w:rPr>
        <w:t>ll</w:t>
      </w:r>
      <w:r w:rsidRPr="00D82C13">
        <w:rPr>
          <w:rFonts w:eastAsia="Times New Roman"/>
          <w:spacing w:val="-2"/>
          <w:szCs w:val="24"/>
        </w:rPr>
        <w:t>u</w:t>
      </w:r>
      <w:r w:rsidRPr="00D82C13">
        <w:rPr>
          <w:rFonts w:eastAsia="Times New Roman"/>
          <w:spacing w:val="1"/>
          <w:szCs w:val="24"/>
        </w:rPr>
        <w:t>t</w:t>
      </w:r>
      <w:r w:rsidRPr="00D82C13">
        <w:rPr>
          <w:rFonts w:eastAsia="Times New Roman"/>
          <w:szCs w:val="24"/>
        </w:rPr>
        <w:t>a</w:t>
      </w:r>
      <w:r w:rsidRPr="00D82C13">
        <w:rPr>
          <w:rFonts w:eastAsia="Times New Roman"/>
          <w:spacing w:val="-2"/>
          <w:szCs w:val="24"/>
        </w:rPr>
        <w:t>n</w:t>
      </w:r>
      <w:r w:rsidRPr="00D82C13">
        <w:rPr>
          <w:rFonts w:eastAsia="Times New Roman"/>
          <w:spacing w:val="1"/>
          <w:szCs w:val="24"/>
        </w:rPr>
        <w:t>t</w:t>
      </w:r>
      <w:r w:rsidRPr="00D82C13">
        <w:rPr>
          <w:rFonts w:eastAsia="Times New Roman"/>
          <w:szCs w:val="24"/>
        </w:rPr>
        <w:t>s,</w:t>
      </w:r>
      <w:r w:rsidRPr="00D82C13">
        <w:rPr>
          <w:rFonts w:eastAsia="Times New Roman"/>
          <w:spacing w:val="41"/>
          <w:szCs w:val="24"/>
        </w:rPr>
        <w:t xml:space="preserve"> </w:t>
      </w:r>
      <w:r w:rsidRPr="00D82C13">
        <w:rPr>
          <w:rFonts w:eastAsia="Times New Roman"/>
          <w:spacing w:val="-2"/>
          <w:szCs w:val="24"/>
        </w:rPr>
        <w:t>greenhouse</w:t>
      </w:r>
      <w:r w:rsidRPr="00D82C13">
        <w:rPr>
          <w:rFonts w:eastAsia="Times New Roman"/>
          <w:szCs w:val="24"/>
        </w:rPr>
        <w:t xml:space="preserve"> </w:t>
      </w:r>
      <w:r w:rsidRPr="00D82C13">
        <w:rPr>
          <w:rFonts w:eastAsia="Times New Roman"/>
          <w:spacing w:val="-2"/>
          <w:szCs w:val="24"/>
        </w:rPr>
        <w:t>g</w:t>
      </w:r>
      <w:r w:rsidRPr="00D82C13">
        <w:rPr>
          <w:rFonts w:eastAsia="Times New Roman"/>
          <w:szCs w:val="24"/>
        </w:rPr>
        <w:t>a</w:t>
      </w:r>
      <w:r w:rsidRPr="00D82C13">
        <w:rPr>
          <w:rFonts w:eastAsia="Times New Roman"/>
          <w:spacing w:val="1"/>
          <w:szCs w:val="24"/>
        </w:rPr>
        <w:t>s</w:t>
      </w:r>
      <w:r w:rsidRPr="00D82C13">
        <w:rPr>
          <w:rFonts w:eastAsia="Times New Roman"/>
          <w:szCs w:val="24"/>
        </w:rPr>
        <w:t>es</w:t>
      </w:r>
      <w:r w:rsidRPr="00D82C13">
        <w:rPr>
          <w:rFonts w:eastAsia="Times New Roman"/>
          <w:spacing w:val="1"/>
          <w:szCs w:val="24"/>
        </w:rPr>
        <w:t xml:space="preserve"> (</w:t>
      </w:r>
      <w:r w:rsidRPr="00D82C13">
        <w:rPr>
          <w:rFonts w:eastAsia="Times New Roman"/>
          <w:spacing w:val="-1"/>
          <w:szCs w:val="24"/>
        </w:rPr>
        <w:t>GHG</w:t>
      </w:r>
      <w:r w:rsidRPr="00D82C13">
        <w:rPr>
          <w:rFonts w:eastAsia="Times New Roman"/>
          <w:spacing w:val="1"/>
          <w:szCs w:val="24"/>
        </w:rPr>
        <w:t>)</w:t>
      </w:r>
      <w:r w:rsidRPr="00D82C13">
        <w:rPr>
          <w:rFonts w:eastAsia="Times New Roman"/>
          <w:szCs w:val="24"/>
        </w:rPr>
        <w:t>, a</w:t>
      </w:r>
      <w:r w:rsidRPr="00D82C13">
        <w:rPr>
          <w:rFonts w:eastAsia="Times New Roman"/>
          <w:spacing w:val="-2"/>
          <w:szCs w:val="24"/>
        </w:rPr>
        <w:t>n</w:t>
      </w:r>
      <w:r w:rsidRPr="00D82C13">
        <w:rPr>
          <w:rFonts w:eastAsia="Times New Roman"/>
          <w:szCs w:val="24"/>
        </w:rPr>
        <w:t>d n</w:t>
      </w:r>
      <w:r w:rsidRPr="00D82C13">
        <w:rPr>
          <w:rFonts w:eastAsia="Times New Roman"/>
          <w:spacing w:val="-2"/>
          <w:szCs w:val="24"/>
        </w:rPr>
        <w:t>o</w:t>
      </w:r>
      <w:r w:rsidRPr="00D82C13">
        <w:rPr>
          <w:rFonts w:eastAsia="Times New Roman"/>
          <w:spacing w:val="1"/>
          <w:szCs w:val="24"/>
        </w:rPr>
        <w:t>i</w:t>
      </w:r>
      <w:r w:rsidRPr="00D82C13">
        <w:rPr>
          <w:rFonts w:eastAsia="Times New Roman"/>
          <w:szCs w:val="24"/>
        </w:rPr>
        <w:t>se</w:t>
      </w:r>
    </w:p>
    <w:p w14:paraId="573875D3" w14:textId="77777777" w:rsidR="00A028C1" w:rsidRPr="00D82C13" w:rsidRDefault="00A028C1" w:rsidP="000059B2">
      <w:pPr>
        <w:pStyle w:val="ListParagraph"/>
        <w:numPr>
          <w:ilvl w:val="0"/>
          <w:numId w:val="38"/>
        </w:numPr>
        <w:tabs>
          <w:tab w:val="left" w:pos="426"/>
          <w:tab w:val="left" w:pos="567"/>
          <w:tab w:val="left" w:pos="993"/>
        </w:tabs>
        <w:ind w:left="426" w:hanging="284"/>
        <w:jc w:val="both"/>
        <w:rPr>
          <w:szCs w:val="24"/>
        </w:rPr>
      </w:pPr>
      <w:r w:rsidRPr="00D82C13">
        <w:rPr>
          <w:rFonts w:eastAsia="Times New Roman"/>
          <w:spacing w:val="-1"/>
          <w:szCs w:val="24"/>
        </w:rPr>
        <w:t>R</w:t>
      </w:r>
      <w:r w:rsidRPr="00D82C13">
        <w:rPr>
          <w:rFonts w:eastAsia="Times New Roman"/>
          <w:szCs w:val="24"/>
        </w:rPr>
        <w:t>educ</w:t>
      </w:r>
      <w:r w:rsidRPr="00D82C13">
        <w:rPr>
          <w:rFonts w:eastAsia="Times New Roman"/>
          <w:spacing w:val="-1"/>
          <w:szCs w:val="24"/>
        </w:rPr>
        <w:t>t</w:t>
      </w:r>
      <w:r w:rsidRPr="00D82C13">
        <w:rPr>
          <w:rFonts w:eastAsia="Times New Roman"/>
          <w:spacing w:val="1"/>
          <w:szCs w:val="24"/>
        </w:rPr>
        <w:t>i</w:t>
      </w:r>
      <w:r w:rsidRPr="00D82C13">
        <w:rPr>
          <w:rFonts w:eastAsia="Times New Roman"/>
          <w:szCs w:val="24"/>
        </w:rPr>
        <w:t xml:space="preserve">on </w:t>
      </w:r>
      <w:r w:rsidRPr="00D82C13">
        <w:rPr>
          <w:rFonts w:eastAsia="Times New Roman"/>
          <w:spacing w:val="5"/>
          <w:szCs w:val="24"/>
        </w:rPr>
        <w:t>in</w:t>
      </w:r>
      <w:r w:rsidRPr="00D82C13">
        <w:rPr>
          <w:rFonts w:eastAsia="Times New Roman"/>
          <w:szCs w:val="24"/>
        </w:rPr>
        <w:t xml:space="preserve"> </w:t>
      </w:r>
      <w:r w:rsidRPr="00D82C13">
        <w:rPr>
          <w:rFonts w:eastAsia="Times New Roman"/>
          <w:spacing w:val="7"/>
          <w:szCs w:val="24"/>
        </w:rPr>
        <w:t>consumption</w:t>
      </w:r>
      <w:r w:rsidRPr="00D82C13">
        <w:rPr>
          <w:rFonts w:eastAsia="Times New Roman"/>
          <w:szCs w:val="24"/>
        </w:rPr>
        <w:t xml:space="preserve"> </w:t>
      </w:r>
      <w:r w:rsidRPr="00D82C13">
        <w:rPr>
          <w:rFonts w:eastAsia="Times New Roman"/>
          <w:spacing w:val="5"/>
          <w:szCs w:val="24"/>
        </w:rPr>
        <w:t>of</w:t>
      </w:r>
      <w:r w:rsidRPr="00D82C13">
        <w:rPr>
          <w:rFonts w:eastAsia="Times New Roman"/>
          <w:szCs w:val="24"/>
        </w:rPr>
        <w:t xml:space="preserve"> </w:t>
      </w:r>
      <w:r w:rsidRPr="00D82C13">
        <w:rPr>
          <w:rFonts w:eastAsia="Times New Roman"/>
          <w:spacing w:val="8"/>
          <w:szCs w:val="24"/>
        </w:rPr>
        <w:t>kerosene</w:t>
      </w:r>
      <w:r w:rsidRPr="00D82C13">
        <w:rPr>
          <w:rFonts w:eastAsia="Times New Roman"/>
          <w:szCs w:val="24"/>
        </w:rPr>
        <w:t xml:space="preserve"> </w:t>
      </w:r>
      <w:r w:rsidRPr="00D82C13">
        <w:rPr>
          <w:rFonts w:eastAsia="Times New Roman"/>
          <w:spacing w:val="8"/>
          <w:szCs w:val="24"/>
        </w:rPr>
        <w:t>for</w:t>
      </w:r>
      <w:r w:rsidRPr="00D82C13">
        <w:rPr>
          <w:rFonts w:eastAsia="Times New Roman"/>
          <w:szCs w:val="24"/>
        </w:rPr>
        <w:t xml:space="preserve"> </w:t>
      </w:r>
      <w:r w:rsidRPr="00D82C13">
        <w:rPr>
          <w:rFonts w:eastAsia="Times New Roman"/>
          <w:spacing w:val="8"/>
          <w:szCs w:val="24"/>
        </w:rPr>
        <w:t>lighting</w:t>
      </w:r>
      <w:r w:rsidRPr="00D82C13">
        <w:rPr>
          <w:rFonts w:eastAsia="Times New Roman"/>
          <w:szCs w:val="24"/>
        </w:rPr>
        <w:t xml:space="preserve"> </w:t>
      </w:r>
      <w:r w:rsidR="0014161A" w:rsidRPr="00D82C13">
        <w:rPr>
          <w:rFonts w:eastAsia="Times New Roman"/>
          <w:spacing w:val="5"/>
          <w:szCs w:val="24"/>
        </w:rPr>
        <w:t>and</w:t>
      </w:r>
      <w:r w:rsidR="0014161A" w:rsidRPr="00D82C13">
        <w:rPr>
          <w:rFonts w:eastAsia="Times New Roman"/>
          <w:szCs w:val="24"/>
        </w:rPr>
        <w:t xml:space="preserve"> </w:t>
      </w:r>
      <w:r w:rsidR="0014161A" w:rsidRPr="00D82C13">
        <w:rPr>
          <w:rFonts w:eastAsia="Times New Roman"/>
          <w:spacing w:val="8"/>
          <w:szCs w:val="24"/>
        </w:rPr>
        <w:t>other</w:t>
      </w:r>
      <w:r w:rsidR="0014161A" w:rsidRPr="00D82C13">
        <w:rPr>
          <w:rFonts w:eastAsia="Times New Roman"/>
          <w:szCs w:val="24"/>
        </w:rPr>
        <w:t xml:space="preserve"> </w:t>
      </w:r>
      <w:r w:rsidR="0014161A" w:rsidRPr="00D82C13">
        <w:rPr>
          <w:rFonts w:eastAsia="Times New Roman"/>
          <w:spacing w:val="9"/>
          <w:szCs w:val="24"/>
        </w:rPr>
        <w:t>uses</w:t>
      </w:r>
      <w:r w:rsidR="0014161A" w:rsidRPr="00D82C13">
        <w:rPr>
          <w:rFonts w:eastAsia="Times New Roman"/>
          <w:szCs w:val="24"/>
        </w:rPr>
        <w:t xml:space="preserve">, </w:t>
      </w:r>
      <w:r w:rsidR="0014161A" w:rsidRPr="00D82C13">
        <w:rPr>
          <w:rFonts w:eastAsia="Times New Roman"/>
          <w:spacing w:val="7"/>
          <w:szCs w:val="24"/>
        </w:rPr>
        <w:t>resulting</w:t>
      </w:r>
      <w:r w:rsidR="0014161A" w:rsidRPr="00D82C13">
        <w:rPr>
          <w:rFonts w:eastAsia="Times New Roman"/>
          <w:szCs w:val="24"/>
        </w:rPr>
        <w:t xml:space="preserve"> </w:t>
      </w:r>
      <w:r w:rsidR="0014161A" w:rsidRPr="00D82C13">
        <w:rPr>
          <w:rFonts w:eastAsia="Times New Roman"/>
          <w:spacing w:val="5"/>
          <w:szCs w:val="24"/>
        </w:rPr>
        <w:t>in</w:t>
      </w:r>
      <w:r w:rsidRPr="00D82C13">
        <w:rPr>
          <w:rFonts w:eastAsia="Times New Roman"/>
          <w:szCs w:val="24"/>
        </w:rPr>
        <w:t xml:space="preserve"> </w:t>
      </w:r>
      <w:r w:rsidRPr="00D82C13">
        <w:rPr>
          <w:rFonts w:eastAsia="Times New Roman"/>
          <w:spacing w:val="1"/>
          <w:szCs w:val="24"/>
        </w:rPr>
        <w:t>i</w:t>
      </w:r>
      <w:r w:rsidRPr="00D82C13">
        <w:rPr>
          <w:rFonts w:eastAsia="Times New Roman"/>
          <w:spacing w:val="-4"/>
          <w:szCs w:val="24"/>
        </w:rPr>
        <w:t>m</w:t>
      </w:r>
      <w:r w:rsidRPr="00D82C13">
        <w:rPr>
          <w:rFonts w:eastAsia="Times New Roman"/>
          <w:szCs w:val="24"/>
        </w:rPr>
        <w:t>p</w:t>
      </w:r>
      <w:r w:rsidRPr="00D82C13">
        <w:rPr>
          <w:rFonts w:eastAsia="Times New Roman"/>
          <w:spacing w:val="1"/>
          <w:szCs w:val="24"/>
        </w:rPr>
        <w:t>r</w:t>
      </w:r>
      <w:r w:rsidRPr="00D82C13">
        <w:rPr>
          <w:rFonts w:eastAsia="Times New Roman"/>
          <w:szCs w:val="24"/>
        </w:rPr>
        <w:t>o</w:t>
      </w:r>
      <w:r w:rsidRPr="00D82C13">
        <w:rPr>
          <w:rFonts w:eastAsia="Times New Roman"/>
          <w:spacing w:val="-2"/>
          <w:szCs w:val="24"/>
        </w:rPr>
        <w:t>v</w:t>
      </w:r>
      <w:r w:rsidRPr="00D82C13">
        <w:rPr>
          <w:rFonts w:eastAsia="Times New Roman"/>
          <w:szCs w:val="24"/>
        </w:rPr>
        <w:t xml:space="preserve">ed </w:t>
      </w:r>
      <w:r w:rsidRPr="00D82C13">
        <w:rPr>
          <w:rFonts w:eastAsia="Times New Roman"/>
          <w:spacing w:val="1"/>
          <w:szCs w:val="24"/>
        </w:rPr>
        <w:t>i</w:t>
      </w:r>
      <w:r w:rsidRPr="00D82C13">
        <w:rPr>
          <w:rFonts w:eastAsia="Times New Roman"/>
          <w:szCs w:val="24"/>
        </w:rPr>
        <w:t>ndoor</w:t>
      </w:r>
      <w:r w:rsidRPr="00D82C13">
        <w:rPr>
          <w:rFonts w:eastAsia="Times New Roman"/>
          <w:spacing w:val="-2"/>
          <w:szCs w:val="24"/>
        </w:rPr>
        <w:t xml:space="preserve"> </w:t>
      </w:r>
      <w:r w:rsidRPr="00D82C13">
        <w:rPr>
          <w:rFonts w:eastAsia="Times New Roman"/>
          <w:szCs w:val="24"/>
        </w:rPr>
        <w:t>a</w:t>
      </w:r>
      <w:r w:rsidRPr="00D82C13">
        <w:rPr>
          <w:rFonts w:eastAsia="Times New Roman"/>
          <w:spacing w:val="-1"/>
          <w:szCs w:val="24"/>
        </w:rPr>
        <w:t>i</w:t>
      </w:r>
      <w:r w:rsidRPr="00D82C13">
        <w:rPr>
          <w:rFonts w:eastAsia="Times New Roman"/>
          <w:szCs w:val="24"/>
        </w:rPr>
        <w:t>r</w:t>
      </w:r>
      <w:r w:rsidRPr="00D82C13">
        <w:rPr>
          <w:rFonts w:eastAsia="Times New Roman"/>
          <w:spacing w:val="1"/>
          <w:szCs w:val="24"/>
        </w:rPr>
        <w:t xml:space="preserve"> </w:t>
      </w:r>
      <w:r w:rsidRPr="00D82C13">
        <w:rPr>
          <w:rFonts w:eastAsia="Times New Roman"/>
          <w:szCs w:val="24"/>
        </w:rPr>
        <w:t>q</w:t>
      </w:r>
      <w:r w:rsidRPr="00D82C13">
        <w:rPr>
          <w:rFonts w:eastAsia="Times New Roman"/>
          <w:spacing w:val="-2"/>
          <w:szCs w:val="24"/>
        </w:rPr>
        <w:t>u</w:t>
      </w:r>
      <w:r w:rsidRPr="00D82C13">
        <w:rPr>
          <w:rFonts w:eastAsia="Times New Roman"/>
          <w:szCs w:val="24"/>
        </w:rPr>
        <w:t>a</w:t>
      </w:r>
      <w:r w:rsidRPr="00D82C13">
        <w:rPr>
          <w:rFonts w:eastAsia="Times New Roman"/>
          <w:spacing w:val="-1"/>
          <w:szCs w:val="24"/>
        </w:rPr>
        <w:t>l</w:t>
      </w:r>
      <w:r w:rsidRPr="00D82C13">
        <w:rPr>
          <w:rFonts w:eastAsia="Times New Roman"/>
          <w:spacing w:val="1"/>
          <w:szCs w:val="24"/>
        </w:rPr>
        <w:t>it</w:t>
      </w:r>
      <w:r w:rsidRPr="00D82C13">
        <w:rPr>
          <w:rFonts w:eastAsia="Times New Roman"/>
          <w:szCs w:val="24"/>
        </w:rPr>
        <w:t>y</w:t>
      </w:r>
    </w:p>
    <w:p w14:paraId="2C0CF872" w14:textId="77777777" w:rsidR="00E52700" w:rsidRPr="00D82C13" w:rsidRDefault="00E52700" w:rsidP="009B445D">
      <w:pPr>
        <w:tabs>
          <w:tab w:val="left" w:pos="0"/>
          <w:tab w:val="left" w:pos="567"/>
        </w:tabs>
        <w:spacing w:before="120" w:after="120"/>
        <w:jc w:val="both"/>
        <w:rPr>
          <w:b/>
          <w:i/>
          <w:sz w:val="24"/>
          <w:szCs w:val="24"/>
        </w:rPr>
      </w:pPr>
      <w:r w:rsidRPr="00D82C13">
        <w:rPr>
          <w:b/>
          <w:i/>
          <w:sz w:val="24"/>
          <w:szCs w:val="24"/>
        </w:rPr>
        <w:t xml:space="preserve">b)  </w:t>
      </w:r>
      <w:r w:rsidRPr="00D82C13">
        <w:rPr>
          <w:b/>
          <w:i/>
          <w:spacing w:val="11"/>
          <w:sz w:val="24"/>
          <w:szCs w:val="24"/>
        </w:rPr>
        <w:t xml:space="preserve"> </w:t>
      </w:r>
      <w:r w:rsidRPr="00D82C13">
        <w:rPr>
          <w:b/>
          <w:i/>
          <w:spacing w:val="-1"/>
          <w:sz w:val="24"/>
          <w:szCs w:val="24"/>
        </w:rPr>
        <w:t>B</w:t>
      </w:r>
      <w:r w:rsidRPr="00D82C13">
        <w:rPr>
          <w:b/>
          <w:i/>
          <w:sz w:val="24"/>
          <w:szCs w:val="24"/>
        </w:rPr>
        <w:t>ene</w:t>
      </w:r>
      <w:r w:rsidRPr="00D82C13">
        <w:rPr>
          <w:b/>
          <w:i/>
          <w:spacing w:val="-2"/>
          <w:sz w:val="24"/>
          <w:szCs w:val="24"/>
        </w:rPr>
        <w:t>f</w:t>
      </w:r>
      <w:r w:rsidRPr="00D82C13">
        <w:rPr>
          <w:b/>
          <w:i/>
          <w:spacing w:val="1"/>
          <w:sz w:val="24"/>
          <w:szCs w:val="24"/>
        </w:rPr>
        <w:t>it</w:t>
      </w:r>
      <w:r w:rsidRPr="00D82C13">
        <w:rPr>
          <w:b/>
          <w:i/>
          <w:sz w:val="24"/>
          <w:szCs w:val="24"/>
        </w:rPr>
        <w:t>s</w:t>
      </w:r>
      <w:r w:rsidRPr="00D82C13">
        <w:rPr>
          <w:b/>
          <w:i/>
          <w:spacing w:val="-2"/>
          <w:sz w:val="24"/>
          <w:szCs w:val="24"/>
        </w:rPr>
        <w:t xml:space="preserve"> f</w:t>
      </w:r>
      <w:r w:rsidRPr="00D82C13">
        <w:rPr>
          <w:b/>
          <w:i/>
          <w:spacing w:val="2"/>
          <w:sz w:val="24"/>
          <w:szCs w:val="24"/>
        </w:rPr>
        <w:t>r</w:t>
      </w:r>
      <w:r w:rsidRPr="00D82C13">
        <w:rPr>
          <w:b/>
          <w:i/>
          <w:sz w:val="24"/>
          <w:szCs w:val="24"/>
        </w:rPr>
        <w:t>om</w:t>
      </w:r>
      <w:r w:rsidRPr="00D82C13">
        <w:rPr>
          <w:b/>
          <w:i/>
          <w:spacing w:val="-4"/>
          <w:sz w:val="24"/>
          <w:szCs w:val="24"/>
        </w:rPr>
        <w:t xml:space="preserve"> </w:t>
      </w:r>
      <w:r w:rsidRPr="00D82C13">
        <w:rPr>
          <w:b/>
          <w:i/>
          <w:sz w:val="24"/>
          <w:szCs w:val="24"/>
        </w:rPr>
        <w:t>po</w:t>
      </w:r>
      <w:r w:rsidRPr="00D82C13">
        <w:rPr>
          <w:b/>
          <w:i/>
          <w:spacing w:val="-1"/>
          <w:sz w:val="24"/>
          <w:szCs w:val="24"/>
        </w:rPr>
        <w:t>w</w:t>
      </w:r>
      <w:r w:rsidRPr="00D82C13">
        <w:rPr>
          <w:b/>
          <w:i/>
          <w:sz w:val="24"/>
          <w:szCs w:val="24"/>
        </w:rPr>
        <w:t>er</w:t>
      </w:r>
      <w:r w:rsidRPr="00D82C13">
        <w:rPr>
          <w:b/>
          <w:i/>
          <w:spacing w:val="1"/>
          <w:sz w:val="24"/>
          <w:szCs w:val="24"/>
        </w:rPr>
        <w:t xml:space="preserve"> </w:t>
      </w:r>
      <w:r w:rsidRPr="00D82C13">
        <w:rPr>
          <w:b/>
          <w:i/>
          <w:spacing w:val="-2"/>
          <w:sz w:val="24"/>
          <w:szCs w:val="24"/>
        </w:rPr>
        <w:t>g</w:t>
      </w:r>
      <w:r w:rsidRPr="00D82C13">
        <w:rPr>
          <w:b/>
          <w:i/>
          <w:sz w:val="24"/>
          <w:szCs w:val="24"/>
        </w:rPr>
        <w:t>ene</w:t>
      </w:r>
      <w:r w:rsidRPr="00D82C13">
        <w:rPr>
          <w:b/>
          <w:i/>
          <w:spacing w:val="-2"/>
          <w:sz w:val="24"/>
          <w:szCs w:val="24"/>
        </w:rPr>
        <w:t>r</w:t>
      </w:r>
      <w:r w:rsidRPr="00D82C13">
        <w:rPr>
          <w:b/>
          <w:i/>
          <w:sz w:val="24"/>
          <w:szCs w:val="24"/>
        </w:rPr>
        <w:t>a</w:t>
      </w:r>
      <w:r w:rsidRPr="00D82C13">
        <w:rPr>
          <w:b/>
          <w:i/>
          <w:spacing w:val="1"/>
          <w:sz w:val="24"/>
          <w:szCs w:val="24"/>
        </w:rPr>
        <w:t>t</w:t>
      </w:r>
      <w:r w:rsidRPr="00D82C13">
        <w:rPr>
          <w:b/>
          <w:i/>
          <w:spacing w:val="-1"/>
          <w:sz w:val="24"/>
          <w:szCs w:val="24"/>
        </w:rPr>
        <w:t>i</w:t>
      </w:r>
      <w:r w:rsidRPr="00D82C13">
        <w:rPr>
          <w:b/>
          <w:i/>
          <w:sz w:val="24"/>
          <w:szCs w:val="24"/>
        </w:rPr>
        <w:t>on u</w:t>
      </w:r>
      <w:r w:rsidRPr="00D82C13">
        <w:rPr>
          <w:b/>
          <w:i/>
          <w:spacing w:val="-2"/>
          <w:sz w:val="24"/>
          <w:szCs w:val="24"/>
        </w:rPr>
        <w:t>s</w:t>
      </w:r>
      <w:r w:rsidRPr="00D82C13">
        <w:rPr>
          <w:b/>
          <w:i/>
          <w:spacing w:val="1"/>
          <w:sz w:val="24"/>
          <w:szCs w:val="24"/>
        </w:rPr>
        <w:t>i</w:t>
      </w:r>
      <w:r w:rsidRPr="00D82C13">
        <w:rPr>
          <w:b/>
          <w:i/>
          <w:sz w:val="24"/>
          <w:szCs w:val="24"/>
        </w:rPr>
        <w:t>ng</w:t>
      </w:r>
      <w:r w:rsidRPr="00D82C13">
        <w:rPr>
          <w:b/>
          <w:i/>
          <w:spacing w:val="-2"/>
          <w:sz w:val="24"/>
          <w:szCs w:val="24"/>
        </w:rPr>
        <w:t xml:space="preserve"> </w:t>
      </w:r>
      <w:r w:rsidRPr="00D82C13">
        <w:rPr>
          <w:b/>
          <w:i/>
          <w:spacing w:val="1"/>
          <w:sz w:val="24"/>
          <w:szCs w:val="24"/>
        </w:rPr>
        <w:t>r</w:t>
      </w:r>
      <w:r w:rsidRPr="00D82C13">
        <w:rPr>
          <w:b/>
          <w:i/>
          <w:sz w:val="24"/>
          <w:szCs w:val="24"/>
        </w:rPr>
        <w:t>ene</w:t>
      </w:r>
      <w:r w:rsidRPr="00D82C13">
        <w:rPr>
          <w:b/>
          <w:i/>
          <w:spacing w:val="-3"/>
          <w:sz w:val="24"/>
          <w:szCs w:val="24"/>
        </w:rPr>
        <w:t>w</w:t>
      </w:r>
      <w:r w:rsidRPr="00D82C13">
        <w:rPr>
          <w:b/>
          <w:i/>
          <w:sz w:val="24"/>
          <w:szCs w:val="24"/>
        </w:rPr>
        <w:t>ab</w:t>
      </w:r>
      <w:r w:rsidRPr="00D82C13">
        <w:rPr>
          <w:b/>
          <w:i/>
          <w:spacing w:val="-1"/>
          <w:sz w:val="24"/>
          <w:szCs w:val="24"/>
        </w:rPr>
        <w:t>l</w:t>
      </w:r>
      <w:r w:rsidRPr="00D82C13">
        <w:rPr>
          <w:b/>
          <w:i/>
          <w:sz w:val="24"/>
          <w:szCs w:val="24"/>
        </w:rPr>
        <w:t>e en</w:t>
      </w:r>
      <w:r w:rsidRPr="00D82C13">
        <w:rPr>
          <w:b/>
          <w:i/>
          <w:spacing w:val="-2"/>
          <w:sz w:val="24"/>
          <w:szCs w:val="24"/>
        </w:rPr>
        <w:t>er</w:t>
      </w:r>
      <w:r w:rsidRPr="00D82C13">
        <w:rPr>
          <w:b/>
          <w:i/>
          <w:sz w:val="24"/>
          <w:szCs w:val="24"/>
        </w:rPr>
        <w:t>gy</w:t>
      </w:r>
      <w:r w:rsidRPr="00D82C13">
        <w:rPr>
          <w:b/>
          <w:i/>
          <w:spacing w:val="-2"/>
          <w:sz w:val="24"/>
          <w:szCs w:val="24"/>
        </w:rPr>
        <w:t xml:space="preserve"> </w:t>
      </w:r>
      <w:r w:rsidRPr="00D82C13">
        <w:rPr>
          <w:b/>
          <w:i/>
          <w:sz w:val="24"/>
          <w:szCs w:val="24"/>
        </w:rPr>
        <w:t>sou</w:t>
      </w:r>
      <w:r w:rsidRPr="00D82C13">
        <w:rPr>
          <w:b/>
          <w:i/>
          <w:spacing w:val="1"/>
          <w:sz w:val="24"/>
          <w:szCs w:val="24"/>
        </w:rPr>
        <w:t>r</w:t>
      </w:r>
      <w:r w:rsidRPr="00D82C13">
        <w:rPr>
          <w:b/>
          <w:i/>
          <w:sz w:val="24"/>
          <w:szCs w:val="24"/>
        </w:rPr>
        <w:t>ce</w:t>
      </w:r>
      <w:r w:rsidRPr="00D82C13">
        <w:rPr>
          <w:b/>
          <w:i/>
          <w:spacing w:val="-2"/>
          <w:sz w:val="24"/>
          <w:szCs w:val="24"/>
        </w:rPr>
        <w:t>s</w:t>
      </w:r>
      <w:r w:rsidRPr="00D82C13">
        <w:rPr>
          <w:b/>
          <w:i/>
          <w:sz w:val="24"/>
          <w:szCs w:val="24"/>
        </w:rPr>
        <w:t>:</w:t>
      </w:r>
    </w:p>
    <w:p w14:paraId="08A3EA42" w14:textId="77777777" w:rsidR="00E52700" w:rsidRPr="00D82C13" w:rsidRDefault="00E52700" w:rsidP="000059B2">
      <w:pPr>
        <w:pStyle w:val="ListParagraph"/>
        <w:numPr>
          <w:ilvl w:val="0"/>
          <w:numId w:val="39"/>
        </w:numPr>
        <w:tabs>
          <w:tab w:val="left" w:pos="426"/>
          <w:tab w:val="left" w:pos="567"/>
        </w:tabs>
        <w:ind w:left="426" w:hanging="426"/>
        <w:jc w:val="both"/>
        <w:rPr>
          <w:szCs w:val="24"/>
        </w:rPr>
      </w:pPr>
      <w:r w:rsidRPr="00D82C13">
        <w:rPr>
          <w:szCs w:val="24"/>
        </w:rPr>
        <w:t xml:space="preserve">Reduce deforestation and forest degradation in areas where non-renewable biomass is used as a source of fuel, which implies that the demand for firewood and charcoal is reduced. </w:t>
      </w:r>
    </w:p>
    <w:p w14:paraId="135EAC56" w14:textId="77777777" w:rsidR="00E52700" w:rsidRPr="00D82C13" w:rsidRDefault="00E52700" w:rsidP="000059B2">
      <w:pPr>
        <w:pStyle w:val="ListParagraph"/>
        <w:numPr>
          <w:ilvl w:val="0"/>
          <w:numId w:val="39"/>
        </w:numPr>
        <w:tabs>
          <w:tab w:val="left" w:pos="426"/>
          <w:tab w:val="left" w:pos="567"/>
          <w:tab w:val="left" w:pos="709"/>
        </w:tabs>
        <w:ind w:left="426" w:hanging="426"/>
        <w:jc w:val="both"/>
        <w:rPr>
          <w:szCs w:val="24"/>
        </w:rPr>
      </w:pPr>
      <w:r w:rsidRPr="00D82C13">
        <w:rPr>
          <w:rFonts w:eastAsia="Times New Roman"/>
          <w:spacing w:val="-1"/>
          <w:szCs w:val="24"/>
        </w:rPr>
        <w:t>R</w:t>
      </w:r>
      <w:r w:rsidRPr="00D82C13">
        <w:rPr>
          <w:rFonts w:eastAsia="Times New Roman"/>
          <w:szCs w:val="24"/>
        </w:rPr>
        <w:t>educ</w:t>
      </w:r>
      <w:r w:rsidRPr="00D82C13">
        <w:rPr>
          <w:rFonts w:eastAsia="Times New Roman"/>
          <w:spacing w:val="-1"/>
          <w:szCs w:val="24"/>
        </w:rPr>
        <w:t>t</w:t>
      </w:r>
      <w:r w:rsidRPr="00D82C13">
        <w:rPr>
          <w:rFonts w:eastAsia="Times New Roman"/>
          <w:spacing w:val="1"/>
          <w:szCs w:val="24"/>
        </w:rPr>
        <w:t>i</w:t>
      </w:r>
      <w:r w:rsidRPr="00D82C13">
        <w:rPr>
          <w:rFonts w:eastAsia="Times New Roman"/>
          <w:szCs w:val="24"/>
        </w:rPr>
        <w:t>on</w:t>
      </w:r>
      <w:r w:rsidRPr="00D82C13">
        <w:rPr>
          <w:rFonts w:eastAsia="Times New Roman"/>
          <w:spacing w:val="9"/>
          <w:szCs w:val="24"/>
        </w:rPr>
        <w:t xml:space="preserve"> </w:t>
      </w:r>
      <w:r w:rsidRPr="00D82C13">
        <w:rPr>
          <w:rFonts w:eastAsia="Times New Roman"/>
          <w:spacing w:val="1"/>
          <w:szCs w:val="24"/>
        </w:rPr>
        <w:t>i</w:t>
      </w:r>
      <w:r w:rsidRPr="00D82C13">
        <w:rPr>
          <w:rFonts w:eastAsia="Times New Roman"/>
          <w:szCs w:val="24"/>
        </w:rPr>
        <w:t>n</w:t>
      </w:r>
      <w:r w:rsidRPr="00D82C13">
        <w:rPr>
          <w:rFonts w:eastAsia="Times New Roman"/>
          <w:spacing w:val="9"/>
          <w:szCs w:val="24"/>
        </w:rPr>
        <w:t xml:space="preserve"> </w:t>
      </w:r>
      <w:r w:rsidRPr="00D82C13">
        <w:rPr>
          <w:rFonts w:eastAsia="Times New Roman"/>
          <w:szCs w:val="24"/>
        </w:rPr>
        <w:t>use</w:t>
      </w:r>
      <w:r w:rsidRPr="00D82C13">
        <w:rPr>
          <w:rFonts w:eastAsia="Times New Roman"/>
          <w:spacing w:val="10"/>
          <w:szCs w:val="24"/>
        </w:rPr>
        <w:t xml:space="preserve"> </w:t>
      </w:r>
      <w:r w:rsidRPr="00D82C13">
        <w:rPr>
          <w:rFonts w:eastAsia="Times New Roman"/>
          <w:szCs w:val="24"/>
        </w:rPr>
        <w:t>of</w:t>
      </w:r>
      <w:r w:rsidRPr="00D82C13">
        <w:rPr>
          <w:rFonts w:eastAsia="Times New Roman"/>
          <w:spacing w:val="10"/>
          <w:szCs w:val="24"/>
        </w:rPr>
        <w:t xml:space="preserve"> </w:t>
      </w:r>
      <w:r w:rsidRPr="00D82C13">
        <w:rPr>
          <w:rFonts w:eastAsia="Times New Roman"/>
          <w:szCs w:val="24"/>
        </w:rPr>
        <w:t>d</w:t>
      </w:r>
      <w:r w:rsidRPr="00D82C13">
        <w:rPr>
          <w:rFonts w:eastAsia="Times New Roman"/>
          <w:spacing w:val="-1"/>
          <w:szCs w:val="24"/>
        </w:rPr>
        <w:t>i</w:t>
      </w:r>
      <w:r w:rsidRPr="00D82C13">
        <w:rPr>
          <w:rFonts w:eastAsia="Times New Roman"/>
          <w:szCs w:val="24"/>
        </w:rPr>
        <w:t>e</w:t>
      </w:r>
      <w:r w:rsidRPr="00D82C13">
        <w:rPr>
          <w:rFonts w:eastAsia="Times New Roman"/>
          <w:spacing w:val="1"/>
          <w:szCs w:val="24"/>
        </w:rPr>
        <w:t>s</w:t>
      </w:r>
      <w:r w:rsidRPr="00D82C13">
        <w:rPr>
          <w:rFonts w:eastAsia="Times New Roman"/>
          <w:spacing w:val="-2"/>
          <w:szCs w:val="24"/>
        </w:rPr>
        <w:t>e</w:t>
      </w:r>
      <w:r w:rsidRPr="00D82C13">
        <w:rPr>
          <w:rFonts w:eastAsia="Times New Roman"/>
          <w:szCs w:val="24"/>
        </w:rPr>
        <w:t>l</w:t>
      </w:r>
      <w:r w:rsidRPr="00D82C13">
        <w:rPr>
          <w:rFonts w:eastAsia="Times New Roman"/>
          <w:spacing w:val="10"/>
          <w:szCs w:val="24"/>
        </w:rPr>
        <w:t xml:space="preserve"> </w:t>
      </w:r>
      <w:r w:rsidRPr="00D82C13">
        <w:rPr>
          <w:rFonts w:eastAsia="Times New Roman"/>
          <w:szCs w:val="24"/>
        </w:rPr>
        <w:t>or</w:t>
      </w:r>
      <w:r w:rsidRPr="00D82C13">
        <w:rPr>
          <w:rFonts w:eastAsia="Times New Roman"/>
          <w:spacing w:val="13"/>
          <w:szCs w:val="24"/>
        </w:rPr>
        <w:t xml:space="preserve"> </w:t>
      </w:r>
      <w:r w:rsidRPr="00D82C13">
        <w:rPr>
          <w:rFonts w:eastAsia="Times New Roman"/>
          <w:spacing w:val="-2"/>
          <w:szCs w:val="24"/>
        </w:rPr>
        <w:t>g</w:t>
      </w:r>
      <w:r w:rsidRPr="00D82C13">
        <w:rPr>
          <w:rFonts w:eastAsia="Times New Roman"/>
          <w:szCs w:val="24"/>
        </w:rPr>
        <w:t>a</w:t>
      </w:r>
      <w:r w:rsidRPr="00D82C13">
        <w:rPr>
          <w:rFonts w:eastAsia="Times New Roman"/>
          <w:spacing w:val="1"/>
          <w:szCs w:val="24"/>
        </w:rPr>
        <w:t>s</w:t>
      </w:r>
      <w:r w:rsidRPr="00D82C13">
        <w:rPr>
          <w:rFonts w:eastAsia="Times New Roman"/>
          <w:szCs w:val="24"/>
        </w:rPr>
        <w:t>o</w:t>
      </w:r>
      <w:r w:rsidRPr="00D82C13">
        <w:rPr>
          <w:rFonts w:eastAsia="Times New Roman"/>
          <w:spacing w:val="-1"/>
          <w:szCs w:val="24"/>
        </w:rPr>
        <w:t>l</w:t>
      </w:r>
      <w:r w:rsidRPr="00D82C13">
        <w:rPr>
          <w:rFonts w:eastAsia="Times New Roman"/>
          <w:spacing w:val="1"/>
          <w:szCs w:val="24"/>
        </w:rPr>
        <w:t>i</w:t>
      </w:r>
      <w:r w:rsidRPr="00D82C13">
        <w:rPr>
          <w:rFonts w:eastAsia="Times New Roman"/>
          <w:szCs w:val="24"/>
        </w:rPr>
        <w:t>n</w:t>
      </w:r>
      <w:r w:rsidRPr="00D82C13">
        <w:rPr>
          <w:rFonts w:eastAsia="Times New Roman"/>
          <w:spacing w:val="5"/>
          <w:szCs w:val="24"/>
        </w:rPr>
        <w:t>e</w:t>
      </w:r>
      <w:r w:rsidRPr="00D82C13">
        <w:rPr>
          <w:rFonts w:eastAsia="Times New Roman"/>
          <w:spacing w:val="-4"/>
          <w:szCs w:val="24"/>
        </w:rPr>
        <w:t>-</w:t>
      </w:r>
      <w:r w:rsidRPr="00D82C13">
        <w:rPr>
          <w:rFonts w:eastAsia="Times New Roman"/>
          <w:szCs w:val="24"/>
        </w:rPr>
        <w:t>po</w:t>
      </w:r>
      <w:r w:rsidRPr="00D82C13">
        <w:rPr>
          <w:rFonts w:eastAsia="Times New Roman"/>
          <w:spacing w:val="-1"/>
          <w:szCs w:val="24"/>
        </w:rPr>
        <w:t>w</w:t>
      </w:r>
      <w:r w:rsidRPr="00D82C13">
        <w:rPr>
          <w:rFonts w:eastAsia="Times New Roman"/>
          <w:szCs w:val="24"/>
        </w:rPr>
        <w:t>e</w:t>
      </w:r>
      <w:r w:rsidRPr="00D82C13">
        <w:rPr>
          <w:rFonts w:eastAsia="Times New Roman"/>
          <w:spacing w:val="1"/>
          <w:szCs w:val="24"/>
        </w:rPr>
        <w:t>r</w:t>
      </w:r>
      <w:r w:rsidRPr="00D82C13">
        <w:rPr>
          <w:rFonts w:eastAsia="Times New Roman"/>
          <w:szCs w:val="24"/>
        </w:rPr>
        <w:t>ed</w:t>
      </w:r>
      <w:r w:rsidRPr="00D82C13">
        <w:rPr>
          <w:rFonts w:eastAsia="Times New Roman"/>
          <w:spacing w:val="10"/>
          <w:szCs w:val="24"/>
        </w:rPr>
        <w:t xml:space="preserve"> </w:t>
      </w:r>
      <w:r w:rsidRPr="00D82C13">
        <w:rPr>
          <w:rFonts w:eastAsia="Times New Roman"/>
          <w:spacing w:val="-2"/>
          <w:szCs w:val="24"/>
        </w:rPr>
        <w:t>g</w:t>
      </w:r>
      <w:r w:rsidRPr="00D82C13">
        <w:rPr>
          <w:rFonts w:eastAsia="Times New Roman"/>
          <w:szCs w:val="24"/>
        </w:rPr>
        <w:t>ene</w:t>
      </w:r>
      <w:r w:rsidRPr="00D82C13">
        <w:rPr>
          <w:rFonts w:eastAsia="Times New Roman"/>
          <w:spacing w:val="-2"/>
          <w:szCs w:val="24"/>
        </w:rPr>
        <w:t>r</w:t>
      </w:r>
      <w:r w:rsidRPr="00D82C13">
        <w:rPr>
          <w:rFonts w:eastAsia="Times New Roman"/>
          <w:szCs w:val="24"/>
        </w:rPr>
        <w:t>a</w:t>
      </w:r>
      <w:r w:rsidRPr="00D82C13">
        <w:rPr>
          <w:rFonts w:eastAsia="Times New Roman"/>
          <w:spacing w:val="1"/>
          <w:szCs w:val="24"/>
        </w:rPr>
        <w:t>t</w:t>
      </w:r>
      <w:r w:rsidRPr="00D82C13">
        <w:rPr>
          <w:rFonts w:eastAsia="Times New Roman"/>
          <w:szCs w:val="24"/>
        </w:rPr>
        <w:t>o</w:t>
      </w:r>
      <w:r w:rsidRPr="00D82C13">
        <w:rPr>
          <w:rFonts w:eastAsia="Times New Roman"/>
          <w:spacing w:val="-2"/>
          <w:szCs w:val="24"/>
        </w:rPr>
        <w:t>r</w:t>
      </w:r>
      <w:r w:rsidRPr="00D82C13">
        <w:rPr>
          <w:rFonts w:eastAsia="Times New Roman"/>
          <w:szCs w:val="24"/>
        </w:rPr>
        <w:t>s</w:t>
      </w:r>
      <w:r w:rsidRPr="00D82C13">
        <w:rPr>
          <w:rFonts w:eastAsia="Times New Roman"/>
          <w:spacing w:val="13"/>
          <w:szCs w:val="24"/>
        </w:rPr>
        <w:t xml:space="preserve"> </w:t>
      </w:r>
      <w:r w:rsidRPr="00D82C13">
        <w:rPr>
          <w:rFonts w:eastAsia="Times New Roman"/>
          <w:spacing w:val="-2"/>
          <w:szCs w:val="24"/>
        </w:rPr>
        <w:t>a</w:t>
      </w:r>
      <w:r w:rsidRPr="00D82C13">
        <w:rPr>
          <w:rFonts w:eastAsia="Times New Roman"/>
          <w:szCs w:val="24"/>
        </w:rPr>
        <w:t>nd</w:t>
      </w:r>
      <w:r w:rsidRPr="00D82C13">
        <w:rPr>
          <w:rFonts w:eastAsia="Times New Roman"/>
          <w:spacing w:val="12"/>
          <w:szCs w:val="24"/>
        </w:rPr>
        <w:t xml:space="preserve"> </w:t>
      </w:r>
      <w:r w:rsidRPr="00D82C13">
        <w:rPr>
          <w:rFonts w:eastAsia="Times New Roman"/>
          <w:spacing w:val="-2"/>
          <w:szCs w:val="24"/>
        </w:rPr>
        <w:t>o</w:t>
      </w:r>
      <w:r w:rsidRPr="00D82C13">
        <w:rPr>
          <w:rFonts w:eastAsia="Times New Roman"/>
          <w:spacing w:val="1"/>
          <w:szCs w:val="24"/>
        </w:rPr>
        <w:t>t</w:t>
      </w:r>
      <w:r w:rsidRPr="00D82C13">
        <w:rPr>
          <w:rFonts w:eastAsia="Times New Roman"/>
          <w:szCs w:val="24"/>
        </w:rPr>
        <w:t>h</w:t>
      </w:r>
      <w:r w:rsidRPr="00D82C13">
        <w:rPr>
          <w:rFonts w:eastAsia="Times New Roman"/>
          <w:spacing w:val="-2"/>
          <w:szCs w:val="24"/>
        </w:rPr>
        <w:t>e</w:t>
      </w:r>
      <w:r w:rsidRPr="00D82C13">
        <w:rPr>
          <w:rFonts w:eastAsia="Times New Roman"/>
          <w:szCs w:val="24"/>
        </w:rPr>
        <w:t>r</w:t>
      </w:r>
      <w:r w:rsidRPr="00D82C13">
        <w:rPr>
          <w:rFonts w:eastAsia="Times New Roman"/>
          <w:spacing w:val="13"/>
          <w:szCs w:val="24"/>
        </w:rPr>
        <w:t xml:space="preserve"> </w:t>
      </w:r>
      <w:r w:rsidRPr="00D82C13">
        <w:rPr>
          <w:rFonts w:eastAsia="Times New Roman"/>
          <w:spacing w:val="-2"/>
          <w:szCs w:val="24"/>
        </w:rPr>
        <w:t>e</w:t>
      </w:r>
      <w:r w:rsidRPr="00D82C13">
        <w:rPr>
          <w:rFonts w:eastAsia="Times New Roman"/>
          <w:szCs w:val="24"/>
        </w:rPr>
        <w:t>qu</w:t>
      </w:r>
      <w:r w:rsidRPr="00D82C13">
        <w:rPr>
          <w:rFonts w:eastAsia="Times New Roman"/>
          <w:spacing w:val="1"/>
          <w:szCs w:val="24"/>
        </w:rPr>
        <w:t>i</w:t>
      </w:r>
      <w:r w:rsidRPr="00D82C13">
        <w:rPr>
          <w:rFonts w:eastAsia="Times New Roman"/>
          <w:szCs w:val="24"/>
        </w:rPr>
        <w:t>p</w:t>
      </w:r>
      <w:r w:rsidRPr="00D82C13">
        <w:rPr>
          <w:rFonts w:eastAsia="Times New Roman"/>
          <w:spacing w:val="-4"/>
          <w:szCs w:val="24"/>
        </w:rPr>
        <w:t>m</w:t>
      </w:r>
      <w:r w:rsidRPr="00D82C13">
        <w:rPr>
          <w:rFonts w:eastAsia="Times New Roman"/>
          <w:szCs w:val="24"/>
        </w:rPr>
        <w:t>ent</w:t>
      </w:r>
      <w:r w:rsidRPr="00D82C13">
        <w:rPr>
          <w:rFonts w:eastAsia="Times New Roman"/>
          <w:spacing w:val="11"/>
          <w:szCs w:val="24"/>
        </w:rPr>
        <w:t xml:space="preserve"> </w:t>
      </w:r>
      <w:r w:rsidRPr="00D82C13">
        <w:rPr>
          <w:rFonts w:eastAsia="Times New Roman"/>
          <w:szCs w:val="24"/>
        </w:rPr>
        <w:t>su</w:t>
      </w:r>
      <w:r w:rsidRPr="00D82C13">
        <w:rPr>
          <w:rFonts w:eastAsia="Times New Roman"/>
          <w:spacing w:val="-2"/>
          <w:szCs w:val="24"/>
        </w:rPr>
        <w:t>c</w:t>
      </w:r>
      <w:r w:rsidRPr="00D82C13">
        <w:rPr>
          <w:rFonts w:eastAsia="Times New Roman"/>
          <w:szCs w:val="24"/>
        </w:rPr>
        <w:t>h as</w:t>
      </w:r>
      <w:r w:rsidRPr="00D82C13">
        <w:rPr>
          <w:rFonts w:eastAsia="Times New Roman"/>
          <w:spacing w:val="41"/>
          <w:szCs w:val="24"/>
        </w:rPr>
        <w:t xml:space="preserve"> </w:t>
      </w:r>
      <w:r w:rsidRPr="00D82C13">
        <w:rPr>
          <w:rFonts w:eastAsia="Times New Roman"/>
          <w:spacing w:val="-2"/>
          <w:szCs w:val="24"/>
        </w:rPr>
        <w:t>g</w:t>
      </w:r>
      <w:r w:rsidRPr="00D82C13">
        <w:rPr>
          <w:rFonts w:eastAsia="Times New Roman"/>
          <w:spacing w:val="1"/>
          <w:szCs w:val="24"/>
        </w:rPr>
        <w:t>r</w:t>
      </w:r>
      <w:r w:rsidRPr="00D82C13">
        <w:rPr>
          <w:rFonts w:eastAsia="Times New Roman"/>
          <w:szCs w:val="24"/>
        </w:rPr>
        <w:t>a</w:t>
      </w:r>
      <w:r w:rsidRPr="00D82C13">
        <w:rPr>
          <w:rFonts w:eastAsia="Times New Roman"/>
          <w:spacing w:val="1"/>
          <w:szCs w:val="24"/>
        </w:rPr>
        <w:t>i</w:t>
      </w:r>
      <w:r w:rsidRPr="00D82C13">
        <w:rPr>
          <w:rFonts w:eastAsia="Times New Roman"/>
          <w:szCs w:val="24"/>
        </w:rPr>
        <w:t>n</w:t>
      </w:r>
      <w:r w:rsidRPr="00D82C13">
        <w:rPr>
          <w:rFonts w:eastAsia="Times New Roman"/>
          <w:spacing w:val="41"/>
          <w:szCs w:val="24"/>
        </w:rPr>
        <w:t xml:space="preserve"> </w:t>
      </w:r>
      <w:r w:rsidRPr="00D82C13">
        <w:rPr>
          <w:rFonts w:eastAsia="Times New Roman"/>
          <w:spacing w:val="-4"/>
          <w:szCs w:val="24"/>
        </w:rPr>
        <w:t>m</w:t>
      </w:r>
      <w:r w:rsidRPr="00D82C13">
        <w:rPr>
          <w:rFonts w:eastAsia="Times New Roman"/>
          <w:spacing w:val="1"/>
          <w:szCs w:val="24"/>
        </w:rPr>
        <w:t>ill</w:t>
      </w:r>
      <w:r w:rsidRPr="00D82C13">
        <w:rPr>
          <w:rFonts w:eastAsia="Times New Roman"/>
          <w:szCs w:val="24"/>
        </w:rPr>
        <w:t>s,</w:t>
      </w:r>
      <w:r w:rsidRPr="00D82C13">
        <w:rPr>
          <w:rFonts w:eastAsia="Times New Roman"/>
          <w:spacing w:val="41"/>
          <w:szCs w:val="24"/>
        </w:rPr>
        <w:t xml:space="preserve"> </w:t>
      </w:r>
      <w:r w:rsidRPr="00D82C13">
        <w:rPr>
          <w:rFonts w:eastAsia="Times New Roman"/>
          <w:szCs w:val="24"/>
        </w:rPr>
        <w:t>pu</w:t>
      </w:r>
      <w:r w:rsidRPr="00D82C13">
        <w:rPr>
          <w:rFonts w:eastAsia="Times New Roman"/>
          <w:spacing w:val="-4"/>
          <w:szCs w:val="24"/>
        </w:rPr>
        <w:t>m</w:t>
      </w:r>
      <w:r w:rsidRPr="00D82C13">
        <w:rPr>
          <w:rFonts w:eastAsia="Times New Roman"/>
          <w:szCs w:val="24"/>
        </w:rPr>
        <w:t>ps,</w:t>
      </w:r>
      <w:r w:rsidRPr="00D82C13">
        <w:rPr>
          <w:rFonts w:eastAsia="Times New Roman"/>
          <w:spacing w:val="41"/>
          <w:szCs w:val="24"/>
        </w:rPr>
        <w:t xml:space="preserve"> </w:t>
      </w:r>
      <w:r w:rsidRPr="00D82C13">
        <w:rPr>
          <w:rFonts w:eastAsia="Times New Roman"/>
          <w:spacing w:val="1"/>
          <w:szCs w:val="24"/>
        </w:rPr>
        <w:t>l</w:t>
      </w:r>
      <w:r w:rsidRPr="00D82C13">
        <w:rPr>
          <w:rFonts w:eastAsia="Times New Roman"/>
          <w:szCs w:val="24"/>
        </w:rPr>
        <w:t>e</w:t>
      </w:r>
      <w:r w:rsidRPr="00D82C13">
        <w:rPr>
          <w:rFonts w:eastAsia="Times New Roman"/>
          <w:spacing w:val="-2"/>
          <w:szCs w:val="24"/>
        </w:rPr>
        <w:t>a</w:t>
      </w:r>
      <w:r w:rsidRPr="00D82C13">
        <w:rPr>
          <w:rFonts w:eastAsia="Times New Roman"/>
          <w:szCs w:val="24"/>
        </w:rPr>
        <w:t>d</w:t>
      </w:r>
      <w:r w:rsidRPr="00D82C13">
        <w:rPr>
          <w:rFonts w:eastAsia="Times New Roman"/>
          <w:spacing w:val="1"/>
          <w:szCs w:val="24"/>
        </w:rPr>
        <w:t>i</w:t>
      </w:r>
      <w:r w:rsidRPr="00D82C13">
        <w:rPr>
          <w:rFonts w:eastAsia="Times New Roman"/>
          <w:szCs w:val="24"/>
        </w:rPr>
        <w:t>ng</w:t>
      </w:r>
      <w:r w:rsidRPr="00D82C13">
        <w:rPr>
          <w:rFonts w:eastAsia="Times New Roman"/>
          <w:spacing w:val="38"/>
          <w:szCs w:val="24"/>
        </w:rPr>
        <w:t xml:space="preserve"> </w:t>
      </w:r>
      <w:r w:rsidRPr="00D82C13">
        <w:rPr>
          <w:rFonts w:eastAsia="Times New Roman"/>
          <w:spacing w:val="1"/>
          <w:szCs w:val="24"/>
        </w:rPr>
        <w:t>t</w:t>
      </w:r>
      <w:r w:rsidRPr="00D82C13">
        <w:rPr>
          <w:rFonts w:eastAsia="Times New Roman"/>
          <w:szCs w:val="24"/>
        </w:rPr>
        <w:t>o</w:t>
      </w:r>
      <w:r w:rsidRPr="00D82C13">
        <w:rPr>
          <w:rFonts w:eastAsia="Times New Roman"/>
          <w:spacing w:val="41"/>
          <w:szCs w:val="24"/>
        </w:rPr>
        <w:t xml:space="preserve"> </w:t>
      </w:r>
      <w:r w:rsidRPr="00D82C13">
        <w:rPr>
          <w:rFonts w:eastAsia="Times New Roman"/>
          <w:spacing w:val="1"/>
          <w:szCs w:val="24"/>
        </w:rPr>
        <w:t>r</w:t>
      </w:r>
      <w:r w:rsidRPr="00D82C13">
        <w:rPr>
          <w:rFonts w:eastAsia="Times New Roman"/>
          <w:szCs w:val="24"/>
        </w:rPr>
        <w:t>edu</w:t>
      </w:r>
      <w:r w:rsidRPr="00D82C13">
        <w:rPr>
          <w:rFonts w:eastAsia="Times New Roman"/>
          <w:spacing w:val="-2"/>
          <w:szCs w:val="24"/>
        </w:rPr>
        <w:t>c</w:t>
      </w:r>
      <w:r w:rsidRPr="00D82C13">
        <w:rPr>
          <w:rFonts w:eastAsia="Times New Roman"/>
          <w:szCs w:val="24"/>
        </w:rPr>
        <w:t>ed</w:t>
      </w:r>
      <w:r w:rsidRPr="00D82C13">
        <w:rPr>
          <w:rFonts w:eastAsia="Times New Roman"/>
          <w:spacing w:val="41"/>
          <w:szCs w:val="24"/>
        </w:rPr>
        <w:t xml:space="preserve"> </w:t>
      </w:r>
      <w:r w:rsidRPr="00D82C13">
        <w:rPr>
          <w:rFonts w:eastAsia="Times New Roman"/>
          <w:szCs w:val="24"/>
        </w:rPr>
        <w:t>e</w:t>
      </w:r>
      <w:r w:rsidRPr="00D82C13">
        <w:rPr>
          <w:rFonts w:eastAsia="Times New Roman"/>
          <w:spacing w:val="-3"/>
          <w:szCs w:val="24"/>
        </w:rPr>
        <w:t>m</w:t>
      </w:r>
      <w:r w:rsidRPr="00D82C13">
        <w:rPr>
          <w:rFonts w:eastAsia="Times New Roman"/>
          <w:spacing w:val="1"/>
          <w:szCs w:val="24"/>
        </w:rPr>
        <w:t>i</w:t>
      </w:r>
      <w:r w:rsidRPr="00D82C13">
        <w:rPr>
          <w:rFonts w:eastAsia="Times New Roman"/>
          <w:szCs w:val="24"/>
        </w:rPr>
        <w:t>s</w:t>
      </w:r>
      <w:r w:rsidRPr="00D82C13">
        <w:rPr>
          <w:rFonts w:eastAsia="Times New Roman"/>
          <w:spacing w:val="1"/>
          <w:szCs w:val="24"/>
        </w:rPr>
        <w:t>si</w:t>
      </w:r>
      <w:r w:rsidRPr="00D82C13">
        <w:rPr>
          <w:rFonts w:eastAsia="Times New Roman"/>
          <w:spacing w:val="-2"/>
          <w:szCs w:val="24"/>
        </w:rPr>
        <w:t>o</w:t>
      </w:r>
      <w:r w:rsidRPr="00D82C13">
        <w:rPr>
          <w:rFonts w:eastAsia="Times New Roman"/>
          <w:szCs w:val="24"/>
        </w:rPr>
        <w:t>ns</w:t>
      </w:r>
      <w:r w:rsidRPr="00D82C13">
        <w:rPr>
          <w:rFonts w:eastAsia="Times New Roman"/>
          <w:spacing w:val="39"/>
          <w:szCs w:val="24"/>
        </w:rPr>
        <w:t xml:space="preserve"> </w:t>
      </w:r>
      <w:r w:rsidRPr="00D82C13">
        <w:rPr>
          <w:rFonts w:eastAsia="Times New Roman"/>
          <w:szCs w:val="24"/>
        </w:rPr>
        <w:t>of</w:t>
      </w:r>
      <w:r w:rsidRPr="00D82C13">
        <w:rPr>
          <w:rFonts w:eastAsia="Times New Roman"/>
          <w:spacing w:val="41"/>
          <w:szCs w:val="24"/>
        </w:rPr>
        <w:t xml:space="preserve"> </w:t>
      </w:r>
      <w:r w:rsidRPr="00D82C13">
        <w:rPr>
          <w:rFonts w:eastAsia="Times New Roman"/>
          <w:szCs w:val="24"/>
        </w:rPr>
        <w:t>a</w:t>
      </w:r>
      <w:r w:rsidRPr="00D82C13">
        <w:rPr>
          <w:rFonts w:eastAsia="Times New Roman"/>
          <w:spacing w:val="1"/>
          <w:szCs w:val="24"/>
        </w:rPr>
        <w:t>i</w:t>
      </w:r>
      <w:r w:rsidRPr="00D82C13">
        <w:rPr>
          <w:rFonts w:eastAsia="Times New Roman"/>
          <w:szCs w:val="24"/>
        </w:rPr>
        <w:t>r</w:t>
      </w:r>
      <w:r w:rsidRPr="00D82C13">
        <w:rPr>
          <w:rFonts w:eastAsia="Times New Roman"/>
          <w:spacing w:val="41"/>
          <w:szCs w:val="24"/>
        </w:rPr>
        <w:t xml:space="preserve"> </w:t>
      </w:r>
      <w:r w:rsidRPr="00D82C13">
        <w:rPr>
          <w:rFonts w:eastAsia="Times New Roman"/>
          <w:szCs w:val="24"/>
        </w:rPr>
        <w:t>p</w:t>
      </w:r>
      <w:r w:rsidRPr="00D82C13">
        <w:rPr>
          <w:rFonts w:eastAsia="Times New Roman"/>
          <w:spacing w:val="-2"/>
          <w:szCs w:val="24"/>
        </w:rPr>
        <w:t>o</w:t>
      </w:r>
      <w:r w:rsidRPr="00D82C13">
        <w:rPr>
          <w:rFonts w:eastAsia="Times New Roman"/>
          <w:spacing w:val="1"/>
          <w:szCs w:val="24"/>
        </w:rPr>
        <w:t>ll</w:t>
      </w:r>
      <w:r w:rsidRPr="00D82C13">
        <w:rPr>
          <w:rFonts w:eastAsia="Times New Roman"/>
          <w:spacing w:val="-2"/>
          <w:szCs w:val="24"/>
        </w:rPr>
        <w:t>u</w:t>
      </w:r>
      <w:r w:rsidRPr="00D82C13">
        <w:rPr>
          <w:rFonts w:eastAsia="Times New Roman"/>
          <w:spacing w:val="1"/>
          <w:szCs w:val="24"/>
        </w:rPr>
        <w:t>t</w:t>
      </w:r>
      <w:r w:rsidRPr="00D82C13">
        <w:rPr>
          <w:rFonts w:eastAsia="Times New Roman"/>
          <w:szCs w:val="24"/>
        </w:rPr>
        <w:t>a</w:t>
      </w:r>
      <w:r w:rsidRPr="00D82C13">
        <w:rPr>
          <w:rFonts w:eastAsia="Times New Roman"/>
          <w:spacing w:val="-2"/>
          <w:szCs w:val="24"/>
        </w:rPr>
        <w:t>n</w:t>
      </w:r>
      <w:r w:rsidRPr="00D82C13">
        <w:rPr>
          <w:rFonts w:eastAsia="Times New Roman"/>
          <w:spacing w:val="1"/>
          <w:szCs w:val="24"/>
        </w:rPr>
        <w:t>t</w:t>
      </w:r>
      <w:r w:rsidRPr="00D82C13">
        <w:rPr>
          <w:rFonts w:eastAsia="Times New Roman"/>
          <w:szCs w:val="24"/>
        </w:rPr>
        <w:t>s,</w:t>
      </w:r>
      <w:r w:rsidRPr="00D82C13">
        <w:rPr>
          <w:rFonts w:eastAsia="Times New Roman"/>
          <w:spacing w:val="41"/>
          <w:szCs w:val="24"/>
        </w:rPr>
        <w:t xml:space="preserve"> </w:t>
      </w:r>
      <w:r w:rsidRPr="00D82C13">
        <w:rPr>
          <w:rFonts w:eastAsia="Times New Roman"/>
          <w:spacing w:val="-2"/>
          <w:szCs w:val="24"/>
        </w:rPr>
        <w:t>g</w:t>
      </w:r>
      <w:r w:rsidRPr="00D82C13">
        <w:rPr>
          <w:rFonts w:eastAsia="Times New Roman"/>
          <w:spacing w:val="1"/>
          <w:szCs w:val="24"/>
        </w:rPr>
        <w:t>r</w:t>
      </w:r>
      <w:r w:rsidRPr="00D82C13">
        <w:rPr>
          <w:rFonts w:eastAsia="Times New Roman"/>
          <w:szCs w:val="24"/>
        </w:rPr>
        <w:t>ee</w:t>
      </w:r>
      <w:r w:rsidRPr="00D82C13">
        <w:rPr>
          <w:rFonts w:eastAsia="Times New Roman"/>
          <w:spacing w:val="-2"/>
          <w:szCs w:val="24"/>
        </w:rPr>
        <w:t>n</w:t>
      </w:r>
      <w:r w:rsidRPr="00D82C13">
        <w:rPr>
          <w:rFonts w:eastAsia="Times New Roman"/>
          <w:szCs w:val="24"/>
        </w:rPr>
        <w:t>h</w:t>
      </w:r>
      <w:r w:rsidRPr="00D82C13">
        <w:rPr>
          <w:rFonts w:eastAsia="Times New Roman"/>
          <w:spacing w:val="-2"/>
          <w:szCs w:val="24"/>
        </w:rPr>
        <w:t>o</w:t>
      </w:r>
      <w:r w:rsidRPr="00D82C13">
        <w:rPr>
          <w:rFonts w:eastAsia="Times New Roman"/>
          <w:szCs w:val="24"/>
        </w:rPr>
        <w:t xml:space="preserve">use </w:t>
      </w:r>
      <w:r w:rsidRPr="00D82C13">
        <w:rPr>
          <w:rFonts w:eastAsia="Times New Roman"/>
          <w:spacing w:val="-2"/>
          <w:szCs w:val="24"/>
        </w:rPr>
        <w:t>g</w:t>
      </w:r>
      <w:r w:rsidRPr="00D82C13">
        <w:rPr>
          <w:rFonts w:eastAsia="Times New Roman"/>
          <w:szCs w:val="24"/>
        </w:rPr>
        <w:t>a</w:t>
      </w:r>
      <w:r w:rsidRPr="00D82C13">
        <w:rPr>
          <w:rFonts w:eastAsia="Times New Roman"/>
          <w:spacing w:val="1"/>
          <w:szCs w:val="24"/>
        </w:rPr>
        <w:t>s</w:t>
      </w:r>
      <w:r w:rsidRPr="00D82C13">
        <w:rPr>
          <w:rFonts w:eastAsia="Times New Roman"/>
          <w:szCs w:val="24"/>
        </w:rPr>
        <w:t>es</w:t>
      </w:r>
      <w:r w:rsidRPr="00D82C13">
        <w:rPr>
          <w:rFonts w:eastAsia="Times New Roman"/>
          <w:spacing w:val="1"/>
          <w:szCs w:val="24"/>
        </w:rPr>
        <w:t xml:space="preserve"> (</w:t>
      </w:r>
      <w:r w:rsidRPr="00D82C13">
        <w:rPr>
          <w:rFonts w:eastAsia="Times New Roman"/>
          <w:spacing w:val="-1"/>
          <w:szCs w:val="24"/>
        </w:rPr>
        <w:t>GHG</w:t>
      </w:r>
      <w:r w:rsidRPr="00D82C13">
        <w:rPr>
          <w:rFonts w:eastAsia="Times New Roman"/>
          <w:spacing w:val="1"/>
          <w:szCs w:val="24"/>
        </w:rPr>
        <w:t>)</w:t>
      </w:r>
      <w:r w:rsidRPr="00D82C13">
        <w:rPr>
          <w:rFonts w:eastAsia="Times New Roman"/>
          <w:szCs w:val="24"/>
        </w:rPr>
        <w:t>, a</w:t>
      </w:r>
      <w:r w:rsidRPr="00D82C13">
        <w:rPr>
          <w:rFonts w:eastAsia="Times New Roman"/>
          <w:spacing w:val="-2"/>
          <w:szCs w:val="24"/>
        </w:rPr>
        <w:t>n</w:t>
      </w:r>
      <w:r w:rsidRPr="00D82C13">
        <w:rPr>
          <w:rFonts w:eastAsia="Times New Roman"/>
          <w:szCs w:val="24"/>
        </w:rPr>
        <w:t>d n</w:t>
      </w:r>
      <w:r w:rsidRPr="00D82C13">
        <w:rPr>
          <w:rFonts w:eastAsia="Times New Roman"/>
          <w:spacing w:val="-2"/>
          <w:szCs w:val="24"/>
        </w:rPr>
        <w:t>o</w:t>
      </w:r>
      <w:r w:rsidRPr="00D82C13">
        <w:rPr>
          <w:rFonts w:eastAsia="Times New Roman"/>
          <w:spacing w:val="1"/>
          <w:szCs w:val="24"/>
        </w:rPr>
        <w:t>i</w:t>
      </w:r>
      <w:r w:rsidRPr="00D82C13">
        <w:rPr>
          <w:rFonts w:eastAsia="Times New Roman"/>
          <w:szCs w:val="24"/>
        </w:rPr>
        <w:t>se</w:t>
      </w:r>
    </w:p>
    <w:p w14:paraId="32062839" w14:textId="77777777" w:rsidR="00E52700" w:rsidRPr="00D82C13" w:rsidRDefault="00E52700" w:rsidP="000059B2">
      <w:pPr>
        <w:pStyle w:val="ListParagraph"/>
        <w:numPr>
          <w:ilvl w:val="0"/>
          <w:numId w:val="39"/>
        </w:numPr>
        <w:tabs>
          <w:tab w:val="left" w:pos="426"/>
          <w:tab w:val="left" w:pos="567"/>
        </w:tabs>
        <w:ind w:left="426" w:hanging="426"/>
        <w:jc w:val="both"/>
        <w:rPr>
          <w:szCs w:val="24"/>
        </w:rPr>
      </w:pPr>
      <w:r w:rsidRPr="00D82C13">
        <w:rPr>
          <w:rFonts w:eastAsia="Times New Roman"/>
          <w:spacing w:val="-4"/>
          <w:szCs w:val="24"/>
        </w:rPr>
        <w:t>I</w:t>
      </w:r>
      <w:r w:rsidRPr="00D82C13">
        <w:rPr>
          <w:rFonts w:eastAsia="Times New Roman"/>
          <w:szCs w:val="24"/>
        </w:rPr>
        <w:t>nc</w:t>
      </w:r>
      <w:r w:rsidRPr="00D82C13">
        <w:rPr>
          <w:rFonts w:eastAsia="Times New Roman"/>
          <w:spacing w:val="1"/>
          <w:szCs w:val="24"/>
        </w:rPr>
        <w:t>r</w:t>
      </w:r>
      <w:r w:rsidRPr="00D82C13">
        <w:rPr>
          <w:rFonts w:eastAsia="Times New Roman"/>
          <w:szCs w:val="24"/>
        </w:rPr>
        <w:t>ease</w:t>
      </w:r>
      <w:r w:rsidRPr="00D82C13">
        <w:rPr>
          <w:rFonts w:eastAsia="Times New Roman"/>
          <w:spacing w:val="1"/>
          <w:szCs w:val="24"/>
        </w:rPr>
        <w:t xml:space="preserve"> i</w:t>
      </w:r>
      <w:r w:rsidRPr="00D82C13">
        <w:rPr>
          <w:rFonts w:eastAsia="Times New Roman"/>
          <w:szCs w:val="24"/>
        </w:rPr>
        <w:t>n</w:t>
      </w:r>
      <w:r w:rsidRPr="00D82C13">
        <w:rPr>
          <w:rFonts w:eastAsia="Times New Roman"/>
          <w:spacing w:val="-2"/>
          <w:szCs w:val="24"/>
        </w:rPr>
        <w:t xml:space="preserve"> g</w:t>
      </w:r>
      <w:r w:rsidRPr="00D82C13">
        <w:rPr>
          <w:rFonts w:eastAsia="Times New Roman"/>
          <w:szCs w:val="24"/>
        </w:rPr>
        <w:t>en</w:t>
      </w:r>
      <w:r w:rsidRPr="00D82C13">
        <w:rPr>
          <w:rFonts w:eastAsia="Times New Roman"/>
          <w:spacing w:val="2"/>
          <w:szCs w:val="24"/>
        </w:rPr>
        <w:t>e</w:t>
      </w:r>
      <w:r w:rsidRPr="00D82C13">
        <w:rPr>
          <w:rFonts w:eastAsia="Times New Roman"/>
          <w:spacing w:val="1"/>
          <w:szCs w:val="24"/>
        </w:rPr>
        <w:t>r</w:t>
      </w:r>
      <w:r w:rsidRPr="00D82C13">
        <w:rPr>
          <w:rFonts w:eastAsia="Times New Roman"/>
          <w:spacing w:val="-2"/>
          <w:szCs w:val="24"/>
        </w:rPr>
        <w:t>a</w:t>
      </w:r>
      <w:r w:rsidRPr="00D82C13">
        <w:rPr>
          <w:rFonts w:eastAsia="Times New Roman"/>
          <w:spacing w:val="1"/>
          <w:szCs w:val="24"/>
        </w:rPr>
        <w:t>ti</w:t>
      </w:r>
      <w:r w:rsidRPr="00D82C13">
        <w:rPr>
          <w:rFonts w:eastAsia="Times New Roman"/>
          <w:spacing w:val="-2"/>
          <w:szCs w:val="24"/>
        </w:rPr>
        <w:t>o</w:t>
      </w:r>
      <w:r w:rsidRPr="00D82C13">
        <w:rPr>
          <w:rFonts w:eastAsia="Times New Roman"/>
          <w:szCs w:val="24"/>
        </w:rPr>
        <w:t>n c</w:t>
      </w:r>
      <w:r w:rsidRPr="00D82C13">
        <w:rPr>
          <w:rFonts w:eastAsia="Times New Roman"/>
          <w:spacing w:val="-2"/>
          <w:szCs w:val="24"/>
        </w:rPr>
        <w:t>a</w:t>
      </w:r>
      <w:r w:rsidRPr="00D82C13">
        <w:rPr>
          <w:rFonts w:eastAsia="Times New Roman"/>
          <w:szCs w:val="24"/>
        </w:rPr>
        <w:t>p</w:t>
      </w:r>
      <w:r w:rsidRPr="00D82C13">
        <w:rPr>
          <w:rFonts w:eastAsia="Times New Roman"/>
          <w:spacing w:val="-2"/>
          <w:szCs w:val="24"/>
        </w:rPr>
        <w:t>a</w:t>
      </w:r>
      <w:r w:rsidRPr="00D82C13">
        <w:rPr>
          <w:rFonts w:eastAsia="Times New Roman"/>
          <w:szCs w:val="24"/>
        </w:rPr>
        <w:t>c</w:t>
      </w:r>
      <w:r w:rsidRPr="00D82C13">
        <w:rPr>
          <w:rFonts w:eastAsia="Times New Roman"/>
          <w:spacing w:val="1"/>
          <w:szCs w:val="24"/>
        </w:rPr>
        <w:t>it</w:t>
      </w:r>
      <w:r w:rsidRPr="00D82C13">
        <w:rPr>
          <w:rFonts w:eastAsia="Times New Roman"/>
          <w:szCs w:val="24"/>
        </w:rPr>
        <w:t>y</w:t>
      </w:r>
      <w:r w:rsidRPr="00D82C13">
        <w:rPr>
          <w:rFonts w:eastAsia="Times New Roman"/>
          <w:spacing w:val="-2"/>
          <w:szCs w:val="24"/>
        </w:rPr>
        <w:t xml:space="preserve"> </w:t>
      </w:r>
      <w:r w:rsidRPr="00D82C13">
        <w:rPr>
          <w:rFonts w:eastAsia="Times New Roman"/>
          <w:spacing w:val="-1"/>
          <w:szCs w:val="24"/>
        </w:rPr>
        <w:t>w</w:t>
      </w:r>
      <w:r w:rsidRPr="00D82C13">
        <w:rPr>
          <w:rFonts w:eastAsia="Times New Roman"/>
          <w:spacing w:val="1"/>
          <w:szCs w:val="24"/>
        </w:rPr>
        <w:t>i</w:t>
      </w:r>
      <w:r w:rsidRPr="00D82C13">
        <w:rPr>
          <w:rFonts w:eastAsia="Times New Roman"/>
          <w:spacing w:val="-1"/>
          <w:szCs w:val="24"/>
        </w:rPr>
        <w:t>t</w:t>
      </w:r>
      <w:r w:rsidRPr="00D82C13">
        <w:rPr>
          <w:rFonts w:eastAsia="Times New Roman"/>
          <w:szCs w:val="24"/>
        </w:rPr>
        <w:t>h a</w:t>
      </w:r>
      <w:r w:rsidRPr="00D82C13">
        <w:rPr>
          <w:rFonts w:eastAsia="Times New Roman"/>
          <w:spacing w:val="-2"/>
          <w:szCs w:val="24"/>
        </w:rPr>
        <w:t>v</w:t>
      </w:r>
      <w:r w:rsidRPr="00D82C13">
        <w:rPr>
          <w:rFonts w:eastAsia="Times New Roman"/>
          <w:szCs w:val="24"/>
        </w:rPr>
        <w:t>o</w:t>
      </w:r>
      <w:r w:rsidRPr="00D82C13">
        <w:rPr>
          <w:rFonts w:eastAsia="Times New Roman"/>
          <w:spacing w:val="1"/>
          <w:szCs w:val="24"/>
        </w:rPr>
        <w:t>i</w:t>
      </w:r>
      <w:r w:rsidRPr="00D82C13">
        <w:rPr>
          <w:rFonts w:eastAsia="Times New Roman"/>
          <w:szCs w:val="24"/>
        </w:rPr>
        <w:t xml:space="preserve">ded </w:t>
      </w:r>
      <w:r w:rsidRPr="00D82C13">
        <w:rPr>
          <w:rFonts w:eastAsia="Times New Roman"/>
          <w:spacing w:val="-1"/>
          <w:szCs w:val="24"/>
        </w:rPr>
        <w:t>GH</w:t>
      </w:r>
      <w:r w:rsidRPr="00D82C13">
        <w:rPr>
          <w:rFonts w:eastAsia="Times New Roman"/>
          <w:szCs w:val="24"/>
        </w:rPr>
        <w:t>G</w:t>
      </w:r>
      <w:r w:rsidRPr="00D82C13">
        <w:rPr>
          <w:rFonts w:eastAsia="Times New Roman"/>
          <w:spacing w:val="-1"/>
          <w:szCs w:val="24"/>
        </w:rPr>
        <w:t xml:space="preserve"> </w:t>
      </w:r>
      <w:r w:rsidRPr="00D82C13">
        <w:rPr>
          <w:rFonts w:eastAsia="Times New Roman"/>
          <w:szCs w:val="24"/>
        </w:rPr>
        <w:t>e</w:t>
      </w:r>
      <w:r w:rsidRPr="00D82C13">
        <w:rPr>
          <w:rFonts w:eastAsia="Times New Roman"/>
          <w:spacing w:val="-3"/>
          <w:szCs w:val="24"/>
        </w:rPr>
        <w:t>m</w:t>
      </w:r>
      <w:r w:rsidRPr="00D82C13">
        <w:rPr>
          <w:rFonts w:eastAsia="Times New Roman"/>
          <w:spacing w:val="1"/>
          <w:szCs w:val="24"/>
        </w:rPr>
        <w:t>i</w:t>
      </w:r>
      <w:r w:rsidRPr="00D82C13">
        <w:rPr>
          <w:rFonts w:eastAsia="Times New Roman"/>
          <w:szCs w:val="24"/>
        </w:rPr>
        <w:t>s</w:t>
      </w:r>
      <w:r w:rsidRPr="00D82C13">
        <w:rPr>
          <w:rFonts w:eastAsia="Times New Roman"/>
          <w:spacing w:val="1"/>
          <w:szCs w:val="24"/>
        </w:rPr>
        <w:t>si</w:t>
      </w:r>
      <w:r w:rsidRPr="00D82C13">
        <w:rPr>
          <w:rFonts w:eastAsia="Times New Roman"/>
          <w:spacing w:val="-2"/>
          <w:szCs w:val="24"/>
        </w:rPr>
        <w:t>o</w:t>
      </w:r>
      <w:r w:rsidRPr="00D82C13">
        <w:rPr>
          <w:rFonts w:eastAsia="Times New Roman"/>
          <w:szCs w:val="24"/>
        </w:rPr>
        <w:t>ns</w:t>
      </w:r>
    </w:p>
    <w:p w14:paraId="3141E966" w14:textId="77777777" w:rsidR="00E52700" w:rsidRPr="00D82C13" w:rsidRDefault="00E52700" w:rsidP="000059B2">
      <w:pPr>
        <w:pStyle w:val="ListParagraph"/>
        <w:numPr>
          <w:ilvl w:val="0"/>
          <w:numId w:val="39"/>
        </w:numPr>
        <w:tabs>
          <w:tab w:val="left" w:pos="426"/>
          <w:tab w:val="left" w:pos="567"/>
        </w:tabs>
        <w:ind w:left="426" w:hanging="426"/>
        <w:jc w:val="both"/>
        <w:rPr>
          <w:szCs w:val="24"/>
        </w:rPr>
      </w:pPr>
      <w:r w:rsidRPr="00D82C13">
        <w:rPr>
          <w:szCs w:val="24"/>
        </w:rPr>
        <w:t>Public goods benefits, such as increased security and lower environmental contamination.</w:t>
      </w:r>
    </w:p>
    <w:p w14:paraId="48A3CDF6" w14:textId="77777777" w:rsidR="00A028C1" w:rsidRPr="00D82C13" w:rsidRDefault="00A028C1" w:rsidP="009B445D">
      <w:pPr>
        <w:spacing w:before="120" w:after="120"/>
        <w:rPr>
          <w:b/>
          <w:i/>
          <w:sz w:val="24"/>
          <w:szCs w:val="24"/>
        </w:rPr>
      </w:pPr>
      <w:r w:rsidRPr="00D82C13">
        <w:rPr>
          <w:b/>
          <w:i/>
          <w:sz w:val="24"/>
          <w:szCs w:val="24"/>
        </w:rPr>
        <w:t>Potential Social Benefits</w:t>
      </w:r>
    </w:p>
    <w:p w14:paraId="4F214363" w14:textId="77777777" w:rsidR="00A028C1" w:rsidRPr="00D82C13" w:rsidRDefault="00A028C1" w:rsidP="009B445D">
      <w:pPr>
        <w:tabs>
          <w:tab w:val="left" w:pos="1080"/>
        </w:tabs>
        <w:spacing w:before="120" w:after="120"/>
        <w:jc w:val="both"/>
        <w:rPr>
          <w:rFonts w:eastAsia="Symbol"/>
          <w:sz w:val="24"/>
          <w:szCs w:val="24"/>
        </w:rPr>
      </w:pPr>
      <w:r w:rsidRPr="00D82C13">
        <w:rPr>
          <w:b/>
          <w:i/>
          <w:sz w:val="24"/>
          <w:szCs w:val="24"/>
        </w:rPr>
        <w:t>a) Benefits from provision of electricity to households:</w:t>
      </w:r>
      <w:r w:rsidRPr="00D82C13">
        <w:rPr>
          <w:sz w:val="24"/>
          <w:szCs w:val="24"/>
        </w:rPr>
        <w:t xml:space="preserve"> Generally, quality of life will be improved due to access to electricity. There will be reduction in indoor air pollution from kerosene </w:t>
      </w:r>
      <w:r w:rsidR="000627C1" w:rsidRPr="00D82C13">
        <w:rPr>
          <w:sz w:val="24"/>
          <w:szCs w:val="24"/>
        </w:rPr>
        <w:t>and other sources of energy. E</w:t>
      </w:r>
      <w:r w:rsidRPr="00D82C13">
        <w:rPr>
          <w:sz w:val="24"/>
          <w:szCs w:val="24"/>
        </w:rPr>
        <w:t xml:space="preserve">lectricity will be used for refrigeration, cooking stoves, entertainment, mobile charging and communication, lighting for students to study and have family quality </w:t>
      </w:r>
      <w:r w:rsidR="0014161A" w:rsidRPr="00D82C13">
        <w:rPr>
          <w:sz w:val="24"/>
          <w:szCs w:val="24"/>
        </w:rPr>
        <w:t>time. Vulnerable</w:t>
      </w:r>
      <w:r w:rsidR="00E258F6" w:rsidRPr="00D82C13">
        <w:rPr>
          <w:sz w:val="24"/>
          <w:szCs w:val="24"/>
        </w:rPr>
        <w:t xml:space="preserve"> groups and underserved people in pastoral and remote communities wil</w:t>
      </w:r>
      <w:r w:rsidR="00D44E6B" w:rsidRPr="00D82C13">
        <w:rPr>
          <w:sz w:val="24"/>
          <w:szCs w:val="24"/>
        </w:rPr>
        <w:t>l also benefit from access to</w:t>
      </w:r>
      <w:r w:rsidR="00E258F6" w:rsidRPr="00D82C13">
        <w:rPr>
          <w:sz w:val="24"/>
          <w:szCs w:val="24"/>
        </w:rPr>
        <w:t xml:space="preserve"> off-grid</w:t>
      </w:r>
      <w:r w:rsidR="00D44E6B" w:rsidRPr="00D82C13">
        <w:rPr>
          <w:sz w:val="24"/>
          <w:szCs w:val="24"/>
        </w:rPr>
        <w:t xml:space="preserve"> electricity</w:t>
      </w:r>
      <w:r w:rsidR="00E258F6" w:rsidRPr="00D82C13">
        <w:rPr>
          <w:sz w:val="24"/>
          <w:szCs w:val="24"/>
        </w:rPr>
        <w:t xml:space="preserve"> services such as </w:t>
      </w:r>
      <w:r w:rsidR="00155AA2" w:rsidRPr="00D82C13">
        <w:rPr>
          <w:sz w:val="24"/>
          <w:szCs w:val="24"/>
        </w:rPr>
        <w:t>stand-alone solar systems</w:t>
      </w:r>
      <w:r w:rsidR="00E258F6" w:rsidRPr="00D82C13">
        <w:rPr>
          <w:sz w:val="24"/>
          <w:szCs w:val="24"/>
        </w:rPr>
        <w:t xml:space="preserve"> and mini</w:t>
      </w:r>
      <w:r w:rsidR="0014161A" w:rsidRPr="00D82C13">
        <w:rPr>
          <w:sz w:val="24"/>
          <w:szCs w:val="24"/>
        </w:rPr>
        <w:t xml:space="preserve"> </w:t>
      </w:r>
      <w:r w:rsidR="00E258F6" w:rsidRPr="00D82C13">
        <w:rPr>
          <w:sz w:val="24"/>
          <w:szCs w:val="24"/>
        </w:rPr>
        <w:t>grids.</w:t>
      </w:r>
    </w:p>
    <w:p w14:paraId="4A2311D1" w14:textId="77777777" w:rsidR="00A028C1" w:rsidRPr="00D82C13" w:rsidRDefault="00A028C1" w:rsidP="009B445D">
      <w:pPr>
        <w:tabs>
          <w:tab w:val="left" w:pos="0"/>
        </w:tabs>
        <w:spacing w:before="120" w:after="120"/>
        <w:jc w:val="both"/>
        <w:rPr>
          <w:sz w:val="24"/>
          <w:szCs w:val="24"/>
        </w:rPr>
      </w:pPr>
      <w:r w:rsidRPr="00D82C13">
        <w:rPr>
          <w:b/>
          <w:i/>
          <w:sz w:val="24"/>
          <w:szCs w:val="24"/>
        </w:rPr>
        <w:t>b) Benefits to business:</w:t>
      </w:r>
      <w:r w:rsidRPr="00D82C13">
        <w:rPr>
          <w:sz w:val="24"/>
          <w:szCs w:val="24"/>
        </w:rPr>
        <w:t xml:space="preserve"> Business opportunities will be created for women and men in the local community   with higher productivity and longer working hours.</w:t>
      </w:r>
      <w:r w:rsidR="000627C1" w:rsidRPr="00D82C13">
        <w:rPr>
          <w:sz w:val="24"/>
          <w:szCs w:val="24"/>
        </w:rPr>
        <w:t xml:space="preserve"> Besides, existing businesses will transform their products and services after the access to electricity.</w:t>
      </w:r>
    </w:p>
    <w:p w14:paraId="3E6F6B7F" w14:textId="77777777" w:rsidR="00E258F6" w:rsidRPr="00D82C13" w:rsidRDefault="0014161A" w:rsidP="009B445D">
      <w:pPr>
        <w:tabs>
          <w:tab w:val="left" w:pos="1800"/>
        </w:tabs>
        <w:spacing w:before="120" w:after="120"/>
        <w:jc w:val="both"/>
        <w:rPr>
          <w:sz w:val="24"/>
          <w:szCs w:val="24"/>
        </w:rPr>
      </w:pPr>
      <w:r w:rsidRPr="00D82C13">
        <w:rPr>
          <w:b/>
          <w:i/>
          <w:sz w:val="24"/>
          <w:szCs w:val="24"/>
        </w:rPr>
        <w:t xml:space="preserve">c) </w:t>
      </w:r>
      <w:r w:rsidR="00E258F6" w:rsidRPr="00D82C13">
        <w:rPr>
          <w:b/>
          <w:i/>
          <w:sz w:val="24"/>
          <w:szCs w:val="24"/>
        </w:rPr>
        <w:t xml:space="preserve">Benefits employment opportunities: </w:t>
      </w:r>
      <w:r w:rsidR="006426C2" w:rsidRPr="00D82C13">
        <w:rPr>
          <w:sz w:val="24"/>
          <w:szCs w:val="24"/>
        </w:rPr>
        <w:t>Temporary e</w:t>
      </w:r>
      <w:r w:rsidR="00874E6E" w:rsidRPr="00D82C13">
        <w:rPr>
          <w:sz w:val="24"/>
          <w:szCs w:val="24"/>
        </w:rPr>
        <w:t>mployment opportunity</w:t>
      </w:r>
      <w:r w:rsidR="00E258F6" w:rsidRPr="00D82C13">
        <w:rPr>
          <w:sz w:val="24"/>
          <w:szCs w:val="24"/>
        </w:rPr>
        <w:t xml:space="preserve"> will be created for skilled and unskilled labor during construction and operation.</w:t>
      </w:r>
      <w:r w:rsidR="00874E6E" w:rsidRPr="00D82C13">
        <w:rPr>
          <w:sz w:val="24"/>
          <w:szCs w:val="24"/>
          <w:lang w:val="en-GB"/>
        </w:rPr>
        <w:t xml:space="preserve"> During the construction period of the projects, it is expected to hold a workforce that can be employed in the construction works of the </w:t>
      </w:r>
      <w:r w:rsidR="00D06AD8" w:rsidRPr="00D82C13">
        <w:rPr>
          <w:sz w:val="24"/>
          <w:szCs w:val="24"/>
          <w:lang w:val="en-GB"/>
        </w:rPr>
        <w:t>distribution line and</w:t>
      </w:r>
      <w:r w:rsidR="006426C2" w:rsidRPr="00D82C13">
        <w:rPr>
          <w:sz w:val="24"/>
          <w:szCs w:val="24"/>
          <w:lang w:val="en-GB"/>
        </w:rPr>
        <w:t xml:space="preserve"> </w:t>
      </w:r>
      <w:r w:rsidR="00D06AD8" w:rsidRPr="00D82C13">
        <w:rPr>
          <w:sz w:val="24"/>
          <w:szCs w:val="24"/>
          <w:lang w:val="en-GB"/>
        </w:rPr>
        <w:t>mini grid</w:t>
      </w:r>
      <w:r w:rsidR="006426C2" w:rsidRPr="00D82C13">
        <w:rPr>
          <w:sz w:val="24"/>
          <w:szCs w:val="24"/>
          <w:lang w:val="en-GB"/>
        </w:rPr>
        <w:t xml:space="preserve"> related activities</w:t>
      </w:r>
      <w:r w:rsidR="00874E6E" w:rsidRPr="00D82C13">
        <w:rPr>
          <w:sz w:val="24"/>
          <w:szCs w:val="24"/>
          <w:lang w:val="en-GB"/>
        </w:rPr>
        <w:t>. As the result, the labours recruited from the community area and its immediate surroundings will drive income and employment opportunities for themselves and their families</w:t>
      </w:r>
      <w:r w:rsidR="00E258F6" w:rsidRPr="00D82C13">
        <w:rPr>
          <w:sz w:val="24"/>
          <w:szCs w:val="24"/>
        </w:rPr>
        <w:t xml:space="preserve"> </w:t>
      </w:r>
    </w:p>
    <w:p w14:paraId="537BC88B" w14:textId="77777777" w:rsidR="00D44E6B" w:rsidRPr="00D82C13" w:rsidRDefault="0041485E" w:rsidP="009B445D">
      <w:pPr>
        <w:spacing w:before="120" w:after="120"/>
        <w:jc w:val="both"/>
        <w:rPr>
          <w:sz w:val="24"/>
          <w:szCs w:val="24"/>
          <w:lang w:val="en-GB"/>
        </w:rPr>
      </w:pPr>
      <w:r w:rsidRPr="00D82C13">
        <w:rPr>
          <w:b/>
          <w:i/>
          <w:sz w:val="24"/>
          <w:szCs w:val="24"/>
        </w:rPr>
        <w:t>d) Improvement</w:t>
      </w:r>
      <w:r w:rsidR="006426C2" w:rsidRPr="00D82C13">
        <w:rPr>
          <w:b/>
          <w:i/>
          <w:sz w:val="24"/>
          <w:szCs w:val="24"/>
        </w:rPr>
        <w:t xml:space="preserve"> in</w:t>
      </w:r>
      <w:r w:rsidR="00A028C1" w:rsidRPr="00D82C13">
        <w:rPr>
          <w:b/>
          <w:i/>
          <w:sz w:val="24"/>
          <w:szCs w:val="24"/>
        </w:rPr>
        <w:t xml:space="preserve"> social </w:t>
      </w:r>
      <w:r w:rsidR="006426C2" w:rsidRPr="00D82C13">
        <w:rPr>
          <w:b/>
          <w:i/>
          <w:sz w:val="24"/>
          <w:szCs w:val="24"/>
        </w:rPr>
        <w:t>facility services</w:t>
      </w:r>
      <w:r w:rsidR="00A028C1" w:rsidRPr="00D82C13">
        <w:rPr>
          <w:sz w:val="24"/>
          <w:szCs w:val="24"/>
        </w:rPr>
        <w:t>: Improvement in operation of schools, health facilities, and government offices</w:t>
      </w:r>
      <w:r w:rsidR="006426C2" w:rsidRPr="00D82C13">
        <w:rPr>
          <w:sz w:val="24"/>
          <w:szCs w:val="24"/>
        </w:rPr>
        <w:t xml:space="preserve"> is among the benefit of the project.</w:t>
      </w:r>
      <w:r w:rsidR="006426C2" w:rsidRPr="00D82C13">
        <w:rPr>
          <w:sz w:val="24"/>
          <w:szCs w:val="24"/>
          <w:lang w:val="en-GB"/>
        </w:rPr>
        <w:t xml:space="preserve"> Insufficient or unavailability of electric power supply is among the reason that affects social </w:t>
      </w:r>
      <w:r w:rsidR="00D06AD8" w:rsidRPr="00D82C13">
        <w:rPr>
          <w:sz w:val="24"/>
          <w:szCs w:val="24"/>
          <w:lang w:val="en-GB"/>
        </w:rPr>
        <w:t>service</w:t>
      </w:r>
      <w:r w:rsidR="006426C2" w:rsidRPr="00D82C13">
        <w:rPr>
          <w:sz w:val="24"/>
          <w:szCs w:val="24"/>
          <w:lang w:val="en-GB"/>
        </w:rPr>
        <w:t xml:space="preserve"> provision. It is therefore</w:t>
      </w:r>
      <w:r w:rsidR="00A03E51" w:rsidRPr="00D82C13">
        <w:rPr>
          <w:sz w:val="24"/>
          <w:szCs w:val="24"/>
          <w:lang w:val="en-GB"/>
        </w:rPr>
        <w:t xml:space="preserve"> </w:t>
      </w:r>
      <w:r w:rsidR="006426C2" w:rsidRPr="00D82C13">
        <w:rPr>
          <w:sz w:val="24"/>
          <w:szCs w:val="24"/>
          <w:lang w:val="en-GB"/>
        </w:rPr>
        <w:t xml:space="preserve">clear that the provision of electric power supply would mean the availability of light to provide efficient education services at day and night classes. The implementation of the projects would encourage students to continue their education in the nearby schools. Regarding health </w:t>
      </w:r>
      <w:r w:rsidR="00D06AD8" w:rsidRPr="00D82C13">
        <w:rPr>
          <w:sz w:val="24"/>
          <w:szCs w:val="24"/>
          <w:lang w:val="en-GB"/>
        </w:rPr>
        <w:t>services,</w:t>
      </w:r>
      <w:r w:rsidR="006426C2" w:rsidRPr="00D82C13">
        <w:rPr>
          <w:sz w:val="24"/>
          <w:szCs w:val="24"/>
          <w:lang w:val="en-GB"/>
        </w:rPr>
        <w:t xml:space="preserve"> health institutions face problems associated to electric power supply mainly for sterilization of medical appliances, refrigeration of vaccines and other medicines, cold storages/ preservation of medicines and medical laboratory tests.</w:t>
      </w:r>
      <w:r w:rsidR="00A03E51" w:rsidRPr="00D82C13">
        <w:rPr>
          <w:sz w:val="24"/>
          <w:szCs w:val="24"/>
        </w:rPr>
        <w:t xml:space="preserve"> There will be better health care translated into safer deliveries, better care for children and other community members.</w:t>
      </w:r>
      <w:r w:rsidR="006426C2" w:rsidRPr="00D82C13">
        <w:rPr>
          <w:sz w:val="24"/>
          <w:szCs w:val="24"/>
          <w:lang w:val="en-GB"/>
        </w:rPr>
        <w:t xml:space="preserve"> Hence, the implementation of envisioned program will contribute to detain the stated limitations and therefore expected to bring improvements of health services in the areas. Overall, the implementation of the program will bring improvements in the functions of various social facilities in the targeted sites, such as </w:t>
      </w:r>
      <w:r w:rsidR="00D06AD8" w:rsidRPr="00D82C13">
        <w:rPr>
          <w:sz w:val="24"/>
          <w:szCs w:val="24"/>
          <w:lang w:val="en-GB"/>
        </w:rPr>
        <w:t>education,</w:t>
      </w:r>
      <w:r w:rsidR="006426C2" w:rsidRPr="00D82C13">
        <w:rPr>
          <w:sz w:val="24"/>
          <w:szCs w:val="24"/>
          <w:lang w:val="en-GB"/>
        </w:rPr>
        <w:t xml:space="preserve"> health, water supply and other social facility services currently </w:t>
      </w:r>
      <w:r w:rsidR="00D06AD8" w:rsidRPr="00D82C13">
        <w:rPr>
          <w:sz w:val="24"/>
          <w:szCs w:val="24"/>
          <w:lang w:val="en-GB"/>
        </w:rPr>
        <w:t>existing or</w:t>
      </w:r>
      <w:r w:rsidR="006426C2" w:rsidRPr="00D82C13">
        <w:rPr>
          <w:sz w:val="24"/>
          <w:szCs w:val="24"/>
          <w:lang w:val="en-GB"/>
        </w:rPr>
        <w:t xml:space="preserve"> planned to </w:t>
      </w:r>
      <w:r w:rsidR="00D06AD8" w:rsidRPr="00D82C13">
        <w:rPr>
          <w:sz w:val="24"/>
          <w:szCs w:val="24"/>
          <w:lang w:val="en-GB"/>
        </w:rPr>
        <w:t>be under</w:t>
      </w:r>
      <w:r w:rsidR="006426C2" w:rsidRPr="00D82C13">
        <w:rPr>
          <w:sz w:val="24"/>
          <w:szCs w:val="24"/>
          <w:lang w:val="en-GB"/>
        </w:rPr>
        <w:t xml:space="preserve"> taken in the area.   </w:t>
      </w:r>
    </w:p>
    <w:p w14:paraId="4EC95B6E" w14:textId="77777777" w:rsidR="00D44E6B" w:rsidRPr="00D82C13" w:rsidRDefault="00D06AD8" w:rsidP="009B445D">
      <w:pPr>
        <w:spacing w:before="120" w:after="120"/>
        <w:jc w:val="both"/>
        <w:rPr>
          <w:sz w:val="24"/>
          <w:szCs w:val="24"/>
          <w:lang w:val="en-GB"/>
        </w:rPr>
      </w:pPr>
      <w:r w:rsidRPr="00D82C13">
        <w:rPr>
          <w:b/>
          <w:i/>
          <w:sz w:val="24"/>
          <w:szCs w:val="24"/>
          <w:lang w:val="en-GB"/>
        </w:rPr>
        <w:t>e) Reduce</w:t>
      </w:r>
      <w:r w:rsidR="00D44E6B" w:rsidRPr="00D82C13">
        <w:rPr>
          <w:b/>
          <w:i/>
          <w:sz w:val="24"/>
          <w:szCs w:val="24"/>
          <w:lang w:val="en-GB"/>
        </w:rPr>
        <w:t xml:space="preserve"> </w:t>
      </w:r>
      <w:r w:rsidRPr="00D82C13">
        <w:rPr>
          <w:b/>
          <w:i/>
          <w:sz w:val="24"/>
          <w:szCs w:val="24"/>
          <w:lang w:val="en-GB"/>
        </w:rPr>
        <w:t>Women’s Burden: The</w:t>
      </w:r>
      <w:r w:rsidR="00D44E6B" w:rsidRPr="00D82C13">
        <w:rPr>
          <w:sz w:val="24"/>
          <w:szCs w:val="24"/>
          <w:lang w:val="en-GB"/>
        </w:rPr>
        <w:t xml:space="preserve"> availability of power supply will anticipate in easing the burden of women. The electrification process will in turn facilitate the setting up of grind mills in the vicinities, promoting the use of improved technology for the preparation of food using electric stoves, the initiation and development of motorized water pumps, etc. which will contribute to improvement in women’s quality of lives in the proposed project target areas. It is also believed to facilitate communication and interaction of women in the project area using mobile phone service. </w:t>
      </w:r>
    </w:p>
    <w:p w14:paraId="1DC56A1F" w14:textId="5409EDA3" w:rsidR="00BA67E4" w:rsidRPr="00D82C13" w:rsidRDefault="00BA67E4" w:rsidP="00D82C13">
      <w:pPr>
        <w:pStyle w:val="Heading3"/>
        <w:numPr>
          <w:ilvl w:val="0"/>
          <w:numId w:val="172"/>
        </w:numPr>
        <w:rPr>
          <w:sz w:val="24"/>
          <w:szCs w:val="24"/>
        </w:rPr>
      </w:pPr>
      <w:bookmarkStart w:id="581" w:name="_Toc491183739"/>
      <w:r w:rsidRPr="00D82C13">
        <w:rPr>
          <w:sz w:val="24"/>
          <w:szCs w:val="24"/>
        </w:rPr>
        <w:t>Negative Environmental Impacts</w:t>
      </w:r>
      <w:bookmarkEnd w:id="581"/>
    </w:p>
    <w:p w14:paraId="3984F4F7" w14:textId="77777777" w:rsidR="00BA67E4" w:rsidRPr="00D82C13" w:rsidRDefault="00BA67E4" w:rsidP="000059B2">
      <w:pPr>
        <w:pStyle w:val="ListParagraph"/>
        <w:numPr>
          <w:ilvl w:val="0"/>
          <w:numId w:val="160"/>
        </w:numPr>
        <w:ind w:left="0" w:firstLine="0"/>
        <w:jc w:val="both"/>
        <w:rPr>
          <w:szCs w:val="24"/>
        </w:rPr>
      </w:pPr>
      <w:r w:rsidRPr="00D82C13">
        <w:rPr>
          <w:szCs w:val="24"/>
        </w:rPr>
        <w:t xml:space="preserve">Due to the construction and operational activities of the proposed </w:t>
      </w:r>
      <w:r w:rsidR="003539C7" w:rsidRPr="00D82C13">
        <w:rPr>
          <w:szCs w:val="24"/>
        </w:rPr>
        <w:t xml:space="preserve">programs, </w:t>
      </w:r>
      <w:r w:rsidRPr="00D82C13">
        <w:rPr>
          <w:szCs w:val="24"/>
        </w:rPr>
        <w:t>limited negative environmental and social impacts are anticipated to affect the nearby biophysical and social environment. However, considering the nature an</w:t>
      </w:r>
      <w:r w:rsidR="003539C7" w:rsidRPr="00D82C13">
        <w:rPr>
          <w:szCs w:val="24"/>
        </w:rPr>
        <w:t>d limited scale of the intended subproject activities</w:t>
      </w:r>
      <w:r w:rsidRPr="00D82C13">
        <w:rPr>
          <w:szCs w:val="24"/>
        </w:rPr>
        <w:t xml:space="preserve"> under the ELEAP, those impacts that are expected to be generated from the construction and operation phase will be mitigated </w:t>
      </w:r>
      <w:r w:rsidR="003539C7" w:rsidRPr="00D82C13">
        <w:rPr>
          <w:szCs w:val="24"/>
        </w:rPr>
        <w:t xml:space="preserve">and/or </w:t>
      </w:r>
      <w:r w:rsidRPr="00D82C13">
        <w:rPr>
          <w:szCs w:val="24"/>
        </w:rPr>
        <w:t xml:space="preserve">avoided through implementation of appropriate best </w:t>
      </w:r>
      <w:r w:rsidR="003539C7" w:rsidRPr="00D82C13">
        <w:rPr>
          <w:szCs w:val="24"/>
        </w:rPr>
        <w:t xml:space="preserve">management </w:t>
      </w:r>
      <w:r w:rsidRPr="00D82C13">
        <w:rPr>
          <w:szCs w:val="24"/>
        </w:rPr>
        <w:t>practices. The anticipated negative environmental effects of the Program are not expected to be significant provided waste management</w:t>
      </w:r>
      <w:r w:rsidR="003539C7" w:rsidRPr="00D82C13">
        <w:rPr>
          <w:szCs w:val="24"/>
        </w:rPr>
        <w:t>, vegetation clearance</w:t>
      </w:r>
      <w:r w:rsidR="00563DD4" w:rsidRPr="00D82C13">
        <w:rPr>
          <w:szCs w:val="24"/>
        </w:rPr>
        <w:t xml:space="preserve"> and other</w:t>
      </w:r>
      <w:r w:rsidRPr="00D82C13">
        <w:rPr>
          <w:szCs w:val="24"/>
        </w:rPr>
        <w:t xml:space="preserve"> activities are implemented in a manner consistent with Core Principle 1 and 2</w:t>
      </w:r>
      <w:r w:rsidR="00563DD4" w:rsidRPr="00D82C13">
        <w:rPr>
          <w:szCs w:val="24"/>
        </w:rPr>
        <w:t xml:space="preserve">. </w:t>
      </w:r>
      <w:r w:rsidRPr="00D82C13">
        <w:rPr>
          <w:szCs w:val="24"/>
        </w:rPr>
        <w:t xml:space="preserve">The following adverse impacts are foreseen to occur during the </w:t>
      </w:r>
      <w:r w:rsidR="00563DD4" w:rsidRPr="00D82C13">
        <w:rPr>
          <w:szCs w:val="24"/>
        </w:rPr>
        <w:t>preconstruction,</w:t>
      </w:r>
      <w:r w:rsidRPr="00D82C13">
        <w:rPr>
          <w:szCs w:val="24"/>
        </w:rPr>
        <w:t xml:space="preserve"> construction, and operation phase of the </w:t>
      </w:r>
      <w:r w:rsidR="00563DD4" w:rsidRPr="00D82C13">
        <w:rPr>
          <w:szCs w:val="24"/>
        </w:rPr>
        <w:t>program</w:t>
      </w:r>
      <w:r w:rsidRPr="00D82C13">
        <w:rPr>
          <w:szCs w:val="24"/>
        </w:rPr>
        <w:t>.</w:t>
      </w:r>
    </w:p>
    <w:p w14:paraId="3CB66912" w14:textId="24761C22" w:rsidR="00BA67E4" w:rsidRPr="00D82C13" w:rsidRDefault="00BA67E4" w:rsidP="000059B2">
      <w:pPr>
        <w:pStyle w:val="Heading4"/>
        <w:numPr>
          <w:ilvl w:val="3"/>
          <w:numId w:val="158"/>
        </w:numPr>
        <w:rPr>
          <w:sz w:val="24"/>
          <w:szCs w:val="24"/>
        </w:rPr>
      </w:pPr>
      <w:bookmarkStart w:id="582" w:name="_Toc491183740"/>
      <w:r w:rsidRPr="00D82C13">
        <w:rPr>
          <w:sz w:val="24"/>
          <w:szCs w:val="24"/>
        </w:rPr>
        <w:t xml:space="preserve">Impacts from substation upgrading, </w:t>
      </w:r>
      <w:r w:rsidR="004D016F" w:rsidRPr="00D82C13">
        <w:rPr>
          <w:sz w:val="24"/>
          <w:szCs w:val="24"/>
        </w:rPr>
        <w:t xml:space="preserve">Power line </w:t>
      </w:r>
      <w:r w:rsidRPr="00D82C13">
        <w:rPr>
          <w:sz w:val="24"/>
          <w:szCs w:val="24"/>
        </w:rPr>
        <w:t>transmission</w:t>
      </w:r>
      <w:r w:rsidR="00AB18AD" w:rsidRPr="00D82C13">
        <w:rPr>
          <w:sz w:val="24"/>
          <w:szCs w:val="24"/>
        </w:rPr>
        <w:t>, distribution</w:t>
      </w:r>
      <w:r w:rsidRPr="00D82C13">
        <w:rPr>
          <w:sz w:val="24"/>
          <w:szCs w:val="24"/>
        </w:rPr>
        <w:t xml:space="preserve"> and rehabilitation activities</w:t>
      </w:r>
      <w:bookmarkEnd w:id="582"/>
    </w:p>
    <w:p w14:paraId="3CE99A00" w14:textId="1F384B95" w:rsidR="00BA67E4" w:rsidRDefault="00BA67E4" w:rsidP="000059B2">
      <w:pPr>
        <w:pStyle w:val="ListParagraph"/>
        <w:numPr>
          <w:ilvl w:val="0"/>
          <w:numId w:val="160"/>
        </w:numPr>
        <w:ind w:left="0" w:firstLine="0"/>
        <w:jc w:val="both"/>
        <w:rPr>
          <w:szCs w:val="24"/>
        </w:rPr>
      </w:pPr>
      <w:r w:rsidRPr="00D82C13">
        <w:rPr>
          <w:b/>
          <w:szCs w:val="24"/>
        </w:rPr>
        <w:t>Construction of Access Roads:</w:t>
      </w:r>
      <w:r w:rsidRPr="00D82C13">
        <w:rPr>
          <w:szCs w:val="24"/>
        </w:rPr>
        <w:t xml:space="preserve"> The construction of access roads can affect the environment through vegetation clearance</w:t>
      </w:r>
      <w:r w:rsidR="00FC78F0" w:rsidRPr="00D82C13">
        <w:rPr>
          <w:szCs w:val="24"/>
        </w:rPr>
        <w:t xml:space="preserve">, </w:t>
      </w:r>
      <w:r w:rsidRPr="00D82C13">
        <w:rPr>
          <w:szCs w:val="24"/>
        </w:rPr>
        <w:t>compaction of land</w:t>
      </w:r>
      <w:r w:rsidR="00FC78F0" w:rsidRPr="00D82C13">
        <w:rPr>
          <w:szCs w:val="24"/>
        </w:rPr>
        <w:t>, dust pollution and impact on natural habitats</w:t>
      </w:r>
      <w:r w:rsidRPr="00D82C13">
        <w:rPr>
          <w:szCs w:val="24"/>
        </w:rPr>
        <w:t xml:space="preserve">. To avoid/minimize the </w:t>
      </w:r>
      <w:r w:rsidR="00FC78F0" w:rsidRPr="00D82C13">
        <w:rPr>
          <w:szCs w:val="24"/>
        </w:rPr>
        <w:t xml:space="preserve">anticipated </w:t>
      </w:r>
      <w:r w:rsidRPr="00D82C13">
        <w:rPr>
          <w:szCs w:val="24"/>
        </w:rPr>
        <w:t xml:space="preserve">impacts, temporary access roads </w:t>
      </w:r>
      <w:r w:rsidR="00FC78F0" w:rsidRPr="00D82C13">
        <w:rPr>
          <w:szCs w:val="24"/>
        </w:rPr>
        <w:t xml:space="preserve">shall be </w:t>
      </w:r>
      <w:r w:rsidRPr="00D82C13">
        <w:rPr>
          <w:szCs w:val="24"/>
        </w:rPr>
        <w:t>rehabilitated and existing roads/</w:t>
      </w:r>
      <w:r w:rsidR="00FC78F0" w:rsidRPr="00D82C13">
        <w:rPr>
          <w:szCs w:val="24"/>
        </w:rPr>
        <w:t>trails</w:t>
      </w:r>
      <w:r w:rsidRPr="00D82C13">
        <w:rPr>
          <w:szCs w:val="24"/>
        </w:rPr>
        <w:t xml:space="preserve"> are used for access, the impact is not expected to be significant.</w:t>
      </w:r>
    </w:p>
    <w:p w14:paraId="4DB8609B" w14:textId="77777777" w:rsidR="00D82C13" w:rsidRPr="00D82C13" w:rsidRDefault="00D82C13" w:rsidP="00D82C13">
      <w:pPr>
        <w:pStyle w:val="ListParagraph"/>
        <w:ind w:left="0"/>
        <w:jc w:val="both"/>
        <w:rPr>
          <w:szCs w:val="24"/>
        </w:rPr>
      </w:pPr>
    </w:p>
    <w:p w14:paraId="68C5D042" w14:textId="77777777" w:rsidR="00BA67E4" w:rsidRPr="00D82C13" w:rsidRDefault="00BA67E4" w:rsidP="000059B2">
      <w:pPr>
        <w:pStyle w:val="ListParagraph"/>
        <w:numPr>
          <w:ilvl w:val="0"/>
          <w:numId w:val="160"/>
        </w:numPr>
        <w:ind w:left="0" w:firstLine="0"/>
        <w:jc w:val="both"/>
        <w:rPr>
          <w:szCs w:val="24"/>
        </w:rPr>
      </w:pPr>
      <w:r w:rsidRPr="00D82C13">
        <w:rPr>
          <w:b/>
          <w:szCs w:val="24"/>
        </w:rPr>
        <w:t>Construction of Right of Way (ROW):</w:t>
      </w:r>
      <w:r w:rsidRPr="00D82C13">
        <w:rPr>
          <w:szCs w:val="24"/>
        </w:rPr>
        <w:t xml:space="preserve">  Possible interference with or fragmenting of land uses along the ROW will be the causes for opening of remote lands to human activities such as settlement, agriculture and vegetation. These effects can be significant if natural </w:t>
      </w:r>
      <w:r w:rsidR="00563DD4" w:rsidRPr="00D82C13">
        <w:rPr>
          <w:szCs w:val="24"/>
        </w:rPr>
        <w:t>habitats</w:t>
      </w:r>
      <w:r w:rsidRPr="00D82C13">
        <w:rPr>
          <w:szCs w:val="24"/>
        </w:rPr>
        <w:t xml:space="preserve"> such as wetlands</w:t>
      </w:r>
      <w:r w:rsidR="00563DD4" w:rsidRPr="00D82C13">
        <w:rPr>
          <w:szCs w:val="24"/>
        </w:rPr>
        <w:t xml:space="preserve"> and national parks</w:t>
      </w:r>
      <w:r w:rsidRPr="00D82C13">
        <w:rPr>
          <w:szCs w:val="24"/>
        </w:rPr>
        <w:t xml:space="preserve"> are affected. To offset the impacts from ROW construction, the Employer/Contractor shall identify well-established routes corridors with minimum impacts that help for transport of goods and ensure the cumulative effects from the </w:t>
      </w:r>
      <w:r w:rsidR="00563DD4" w:rsidRPr="00D82C13">
        <w:rPr>
          <w:szCs w:val="24"/>
        </w:rPr>
        <w:t>program</w:t>
      </w:r>
      <w:r w:rsidRPr="00D82C13">
        <w:rPr>
          <w:szCs w:val="24"/>
        </w:rPr>
        <w:t xml:space="preserve"> </w:t>
      </w:r>
      <w:r w:rsidR="00FC78F0" w:rsidRPr="00D82C13">
        <w:rPr>
          <w:szCs w:val="24"/>
        </w:rPr>
        <w:t>are not</w:t>
      </w:r>
      <w:r w:rsidRPr="00D82C13">
        <w:rPr>
          <w:szCs w:val="24"/>
        </w:rPr>
        <w:t xml:space="preserve"> to be significant.</w:t>
      </w:r>
    </w:p>
    <w:p w14:paraId="07D36127" w14:textId="77777777" w:rsidR="00BA67E4" w:rsidRPr="00D82C13" w:rsidRDefault="00FC78F0" w:rsidP="009B445D">
      <w:pPr>
        <w:tabs>
          <w:tab w:val="left" w:pos="0"/>
        </w:tabs>
        <w:spacing w:before="120" w:after="120"/>
        <w:jc w:val="both"/>
        <w:rPr>
          <w:b/>
          <w:i/>
          <w:sz w:val="24"/>
          <w:szCs w:val="24"/>
        </w:rPr>
      </w:pPr>
      <w:r w:rsidRPr="00D82C13">
        <w:rPr>
          <w:b/>
          <w:i/>
          <w:sz w:val="24"/>
          <w:szCs w:val="24"/>
        </w:rPr>
        <w:t>Establishing/Pegging f</w:t>
      </w:r>
      <w:r w:rsidR="00BA67E4" w:rsidRPr="00D82C13">
        <w:rPr>
          <w:b/>
          <w:i/>
          <w:sz w:val="24"/>
          <w:szCs w:val="24"/>
        </w:rPr>
        <w:t xml:space="preserve">inal </w:t>
      </w:r>
      <w:r w:rsidRPr="00D82C13">
        <w:rPr>
          <w:b/>
          <w:i/>
          <w:sz w:val="24"/>
          <w:szCs w:val="24"/>
        </w:rPr>
        <w:t>a</w:t>
      </w:r>
      <w:r w:rsidR="00BA67E4" w:rsidRPr="00D82C13">
        <w:rPr>
          <w:b/>
          <w:i/>
          <w:sz w:val="24"/>
          <w:szCs w:val="24"/>
        </w:rPr>
        <w:t>lignment of Transmission Line (TML)</w:t>
      </w:r>
      <w:r w:rsidR="00006544" w:rsidRPr="00D82C13">
        <w:rPr>
          <w:b/>
          <w:i/>
          <w:sz w:val="24"/>
          <w:szCs w:val="24"/>
        </w:rPr>
        <w:t>/ Distribution Line (DL)</w:t>
      </w:r>
    </w:p>
    <w:p w14:paraId="5342BB3B" w14:textId="77777777" w:rsidR="00BA67E4" w:rsidRPr="00D82C13" w:rsidRDefault="00BA67E4" w:rsidP="000059B2">
      <w:pPr>
        <w:pStyle w:val="ListParagraph"/>
        <w:numPr>
          <w:ilvl w:val="0"/>
          <w:numId w:val="160"/>
        </w:numPr>
        <w:ind w:left="0" w:firstLine="0"/>
        <w:jc w:val="both"/>
        <w:rPr>
          <w:szCs w:val="24"/>
        </w:rPr>
      </w:pPr>
      <w:r w:rsidRPr="00D82C13">
        <w:rPr>
          <w:szCs w:val="24"/>
        </w:rPr>
        <w:t>The first site activities before mobilization of equipment will be final survey and soil investigations required for design</w:t>
      </w:r>
      <w:r w:rsidR="00FC78F0" w:rsidRPr="00D82C13">
        <w:rPr>
          <w:szCs w:val="24"/>
        </w:rPr>
        <w:t xml:space="preserve"> of line and tower foundations. </w:t>
      </w:r>
      <w:r w:rsidRPr="00D82C13">
        <w:rPr>
          <w:szCs w:val="24"/>
        </w:rPr>
        <w:t>After determining tower locations and before commencement of civil works the Contractor will make a terrain reconnaissance, which may include rock-drilling tests at each tower location. This provides a final opportunity to make minor realignments to the route to avoid any further environmental and social impacts. In appropriate establishing/pegging of final alignments of TML</w:t>
      </w:r>
      <w:r w:rsidR="00006544" w:rsidRPr="00D82C13">
        <w:rPr>
          <w:szCs w:val="24"/>
        </w:rPr>
        <w:t>/DL</w:t>
      </w:r>
      <w:r w:rsidRPr="00D82C13">
        <w:rPr>
          <w:szCs w:val="24"/>
        </w:rPr>
        <w:t xml:space="preserve"> is contributing an effect on the </w:t>
      </w:r>
      <w:r w:rsidR="00563DD4" w:rsidRPr="00D82C13">
        <w:rPr>
          <w:szCs w:val="24"/>
        </w:rPr>
        <w:t>program</w:t>
      </w:r>
      <w:r w:rsidRPr="00D82C13">
        <w:rPr>
          <w:szCs w:val="24"/>
        </w:rPr>
        <w:t xml:space="preserve"> area environmental and social settings during stringing</w:t>
      </w:r>
      <w:r w:rsidR="00FC78F0" w:rsidRPr="00D82C13">
        <w:rPr>
          <w:szCs w:val="24"/>
        </w:rPr>
        <w:t>, pole/tower erection</w:t>
      </w:r>
      <w:r w:rsidR="00970233" w:rsidRPr="00D82C13">
        <w:rPr>
          <w:szCs w:val="24"/>
        </w:rPr>
        <w:t>, MV transformer installation</w:t>
      </w:r>
      <w:r w:rsidRPr="00D82C13">
        <w:rPr>
          <w:szCs w:val="24"/>
        </w:rPr>
        <w:t xml:space="preserve"> and </w:t>
      </w:r>
      <w:r w:rsidR="00FC78F0" w:rsidRPr="00D82C13">
        <w:rPr>
          <w:szCs w:val="24"/>
        </w:rPr>
        <w:t xml:space="preserve">other </w:t>
      </w:r>
      <w:r w:rsidRPr="00D82C13">
        <w:rPr>
          <w:szCs w:val="24"/>
        </w:rPr>
        <w:t>construction activities of TML</w:t>
      </w:r>
      <w:r w:rsidR="00006544" w:rsidRPr="00D82C13">
        <w:rPr>
          <w:szCs w:val="24"/>
        </w:rPr>
        <w:t>/DL</w:t>
      </w:r>
      <w:r w:rsidRPr="00D82C13">
        <w:rPr>
          <w:szCs w:val="24"/>
        </w:rPr>
        <w:t xml:space="preserve">. Therefore, care should be taken during the design phase of the final alignment and </w:t>
      </w:r>
      <w:r w:rsidR="00FC78F0" w:rsidRPr="00D82C13">
        <w:rPr>
          <w:szCs w:val="24"/>
        </w:rPr>
        <w:t xml:space="preserve">it is essential to consider at least </w:t>
      </w:r>
      <w:r w:rsidRPr="00D82C13">
        <w:rPr>
          <w:szCs w:val="24"/>
        </w:rPr>
        <w:t>the followings po</w:t>
      </w:r>
      <w:r w:rsidR="00FC78F0" w:rsidRPr="00D82C13">
        <w:rPr>
          <w:szCs w:val="24"/>
        </w:rPr>
        <w:t>ints.</w:t>
      </w:r>
    </w:p>
    <w:p w14:paraId="4215AAC3" w14:textId="77777777" w:rsidR="00BA67E4" w:rsidRPr="00D82C13" w:rsidRDefault="00BA67E4" w:rsidP="000059B2">
      <w:pPr>
        <w:pStyle w:val="ListParagraph"/>
        <w:numPr>
          <w:ilvl w:val="0"/>
          <w:numId w:val="40"/>
        </w:numPr>
        <w:tabs>
          <w:tab w:val="left" w:pos="284"/>
        </w:tabs>
        <w:ind w:left="284" w:hanging="284"/>
        <w:jc w:val="both"/>
        <w:rPr>
          <w:rFonts w:eastAsia="Times New Roman"/>
          <w:szCs w:val="24"/>
        </w:rPr>
      </w:pPr>
      <w:r w:rsidRPr="00D82C13">
        <w:rPr>
          <w:rFonts w:eastAsia="Times New Roman"/>
          <w:szCs w:val="24"/>
        </w:rPr>
        <w:t xml:space="preserve">Avoid sitting transmission line through protected areas, environmentally sensitive areas or through </w:t>
      </w:r>
      <w:r w:rsidR="00970233" w:rsidRPr="00D82C13">
        <w:rPr>
          <w:rFonts w:eastAsia="Times New Roman"/>
          <w:szCs w:val="24"/>
        </w:rPr>
        <w:t xml:space="preserve">protected </w:t>
      </w:r>
      <w:r w:rsidRPr="00D82C13">
        <w:rPr>
          <w:rFonts w:eastAsia="Times New Roman"/>
          <w:szCs w:val="24"/>
        </w:rPr>
        <w:t xml:space="preserve">forest </w:t>
      </w:r>
      <w:r w:rsidR="00970233" w:rsidRPr="00D82C13">
        <w:rPr>
          <w:rFonts w:eastAsia="Times New Roman"/>
          <w:szCs w:val="24"/>
        </w:rPr>
        <w:t>areas</w:t>
      </w:r>
      <w:r w:rsidRPr="00D82C13">
        <w:rPr>
          <w:rFonts w:eastAsia="Times New Roman"/>
          <w:szCs w:val="24"/>
        </w:rPr>
        <w:t>.</w:t>
      </w:r>
    </w:p>
    <w:p w14:paraId="5444DCFF" w14:textId="77777777" w:rsidR="00BA67E4" w:rsidRPr="00D82C13" w:rsidRDefault="00BA67E4" w:rsidP="000059B2">
      <w:pPr>
        <w:pStyle w:val="ListParagraph"/>
        <w:numPr>
          <w:ilvl w:val="0"/>
          <w:numId w:val="40"/>
        </w:numPr>
        <w:tabs>
          <w:tab w:val="left" w:pos="284"/>
        </w:tabs>
        <w:ind w:left="284" w:hanging="284"/>
        <w:jc w:val="both"/>
        <w:rPr>
          <w:rFonts w:eastAsia="Times New Roman"/>
          <w:szCs w:val="24"/>
        </w:rPr>
      </w:pPr>
      <w:r w:rsidRPr="00D82C13">
        <w:rPr>
          <w:rFonts w:eastAsia="Times New Roman"/>
          <w:szCs w:val="24"/>
        </w:rPr>
        <w:t>Avoid cultural and heritage sites.</w:t>
      </w:r>
    </w:p>
    <w:p w14:paraId="70DEFA86" w14:textId="77777777" w:rsidR="00BA67E4" w:rsidRPr="00D82C13" w:rsidRDefault="00BA67E4" w:rsidP="000059B2">
      <w:pPr>
        <w:pStyle w:val="ListParagraph"/>
        <w:numPr>
          <w:ilvl w:val="0"/>
          <w:numId w:val="40"/>
        </w:numPr>
        <w:tabs>
          <w:tab w:val="left" w:pos="284"/>
        </w:tabs>
        <w:ind w:left="284" w:hanging="284"/>
        <w:jc w:val="both"/>
        <w:rPr>
          <w:rFonts w:eastAsia="Times New Roman"/>
          <w:szCs w:val="24"/>
        </w:rPr>
      </w:pPr>
      <w:r w:rsidRPr="00D82C13">
        <w:rPr>
          <w:rFonts w:eastAsia="Times New Roman"/>
          <w:szCs w:val="24"/>
        </w:rPr>
        <w:t>Site transmission line towers on high points of land such that conductors can be strung over valleys thereby eliminating the need to remove trees.</w:t>
      </w:r>
    </w:p>
    <w:p w14:paraId="353DE95B" w14:textId="77777777" w:rsidR="00BA67E4" w:rsidRPr="00D82C13" w:rsidRDefault="00BA67E4" w:rsidP="000059B2">
      <w:pPr>
        <w:pStyle w:val="ListParagraph"/>
        <w:numPr>
          <w:ilvl w:val="0"/>
          <w:numId w:val="40"/>
        </w:numPr>
        <w:tabs>
          <w:tab w:val="left" w:pos="284"/>
        </w:tabs>
        <w:ind w:left="284" w:hanging="284"/>
        <w:jc w:val="both"/>
        <w:rPr>
          <w:rFonts w:eastAsia="Times New Roman"/>
          <w:szCs w:val="24"/>
        </w:rPr>
      </w:pPr>
      <w:r w:rsidRPr="00D82C13">
        <w:rPr>
          <w:rFonts w:eastAsia="Times New Roman"/>
          <w:szCs w:val="24"/>
        </w:rPr>
        <w:t>Locate transmission lines along the base of mountain slopes, rather than down the center of valleys where large birds could be exposed to conductors.</w:t>
      </w:r>
    </w:p>
    <w:p w14:paraId="232E1982" w14:textId="77777777" w:rsidR="00BA67E4" w:rsidRPr="00D82C13" w:rsidRDefault="00BA67E4" w:rsidP="000059B2">
      <w:pPr>
        <w:pStyle w:val="ListParagraph"/>
        <w:numPr>
          <w:ilvl w:val="0"/>
          <w:numId w:val="40"/>
        </w:numPr>
        <w:tabs>
          <w:tab w:val="left" w:pos="284"/>
        </w:tabs>
        <w:ind w:left="284" w:hanging="284"/>
        <w:jc w:val="both"/>
        <w:rPr>
          <w:rFonts w:eastAsia="Times New Roman"/>
          <w:szCs w:val="24"/>
        </w:rPr>
      </w:pPr>
      <w:r w:rsidRPr="00D82C13">
        <w:rPr>
          <w:rFonts w:eastAsia="Times New Roman"/>
          <w:szCs w:val="24"/>
        </w:rPr>
        <w:t>Locate transmission lines to avoid running through villages and instead run lines behind villages.</w:t>
      </w:r>
    </w:p>
    <w:p w14:paraId="3A9554B6" w14:textId="77777777" w:rsidR="00BA67E4" w:rsidRPr="00D82C13" w:rsidRDefault="00BA67E4" w:rsidP="000059B2">
      <w:pPr>
        <w:pStyle w:val="ListParagraph"/>
        <w:numPr>
          <w:ilvl w:val="0"/>
          <w:numId w:val="40"/>
        </w:numPr>
        <w:tabs>
          <w:tab w:val="left" w:pos="284"/>
        </w:tabs>
        <w:ind w:left="284" w:hanging="284"/>
        <w:jc w:val="both"/>
        <w:rPr>
          <w:rFonts w:eastAsia="Times New Roman"/>
          <w:szCs w:val="24"/>
        </w:rPr>
      </w:pPr>
      <w:r w:rsidRPr="00D82C13">
        <w:rPr>
          <w:rFonts w:eastAsia="Times New Roman"/>
          <w:szCs w:val="24"/>
        </w:rPr>
        <w:t xml:space="preserve">Consult </w:t>
      </w:r>
      <w:r w:rsidR="00006544" w:rsidRPr="00D82C13">
        <w:rPr>
          <w:rFonts w:eastAsia="Times New Roman"/>
          <w:szCs w:val="24"/>
        </w:rPr>
        <w:t>the community members</w:t>
      </w:r>
      <w:r w:rsidRPr="00D82C13">
        <w:rPr>
          <w:rFonts w:eastAsia="Times New Roman"/>
          <w:szCs w:val="24"/>
        </w:rPr>
        <w:t xml:space="preserve"> regarding location of valued village resources and locate transmission lines to avoid these features.</w:t>
      </w:r>
    </w:p>
    <w:p w14:paraId="0DDFA4B5" w14:textId="77777777" w:rsidR="00BA67E4" w:rsidRPr="00D82C13" w:rsidRDefault="00BA67E4" w:rsidP="000059B2">
      <w:pPr>
        <w:pStyle w:val="ListParagraph"/>
        <w:numPr>
          <w:ilvl w:val="0"/>
          <w:numId w:val="40"/>
        </w:numPr>
        <w:tabs>
          <w:tab w:val="left" w:pos="284"/>
        </w:tabs>
        <w:ind w:left="284" w:hanging="284"/>
        <w:jc w:val="both"/>
        <w:rPr>
          <w:rFonts w:eastAsia="Times New Roman"/>
          <w:szCs w:val="24"/>
        </w:rPr>
      </w:pPr>
      <w:r w:rsidRPr="00D82C13">
        <w:rPr>
          <w:rFonts w:eastAsia="Times New Roman"/>
          <w:szCs w:val="24"/>
        </w:rPr>
        <w:t xml:space="preserve">Situate transmission lines not far away from roads, </w:t>
      </w:r>
      <w:r w:rsidR="00006544" w:rsidRPr="00D82C13">
        <w:rPr>
          <w:rFonts w:eastAsia="Times New Roman"/>
          <w:szCs w:val="24"/>
        </w:rPr>
        <w:t xml:space="preserve">as per standard, </w:t>
      </w:r>
      <w:r w:rsidRPr="00D82C13">
        <w:rPr>
          <w:rFonts w:eastAsia="Times New Roman"/>
          <w:szCs w:val="24"/>
        </w:rPr>
        <w:t xml:space="preserve">but behind roadside-forested areas </w:t>
      </w:r>
      <w:r w:rsidR="0025696F" w:rsidRPr="00D82C13">
        <w:rPr>
          <w:rFonts w:eastAsia="Times New Roman"/>
          <w:szCs w:val="24"/>
        </w:rPr>
        <w:t>to</w:t>
      </w:r>
      <w:r w:rsidRPr="00D82C13">
        <w:rPr>
          <w:rFonts w:eastAsia="Times New Roman"/>
          <w:szCs w:val="24"/>
        </w:rPr>
        <w:t xml:space="preserve"> minimize visual intrusion.</w:t>
      </w:r>
    </w:p>
    <w:p w14:paraId="57BE7E62" w14:textId="77777777" w:rsidR="00BA67E4" w:rsidRPr="00D82C13" w:rsidRDefault="00BA67E4" w:rsidP="000059B2">
      <w:pPr>
        <w:pStyle w:val="ListParagraph"/>
        <w:numPr>
          <w:ilvl w:val="0"/>
          <w:numId w:val="40"/>
        </w:numPr>
        <w:tabs>
          <w:tab w:val="left" w:pos="284"/>
        </w:tabs>
        <w:ind w:left="284" w:hanging="284"/>
        <w:jc w:val="both"/>
        <w:rPr>
          <w:rFonts w:eastAsia="Times New Roman"/>
          <w:szCs w:val="24"/>
        </w:rPr>
      </w:pPr>
      <w:r w:rsidRPr="00D82C13">
        <w:rPr>
          <w:rFonts w:eastAsia="Times New Roman"/>
          <w:szCs w:val="24"/>
        </w:rPr>
        <w:t>Minimize the need to construct new access tracks wherever possible. Use existing access roads and tracks wherever available.</w:t>
      </w:r>
    </w:p>
    <w:p w14:paraId="42034C25" w14:textId="77777777" w:rsidR="00BA67E4" w:rsidRPr="00D82C13" w:rsidRDefault="00BA67E4" w:rsidP="000059B2">
      <w:pPr>
        <w:pStyle w:val="ListParagraph"/>
        <w:numPr>
          <w:ilvl w:val="0"/>
          <w:numId w:val="40"/>
        </w:numPr>
        <w:tabs>
          <w:tab w:val="left" w:pos="284"/>
        </w:tabs>
        <w:ind w:left="284" w:hanging="284"/>
        <w:jc w:val="both"/>
        <w:rPr>
          <w:rFonts w:eastAsia="Times New Roman"/>
          <w:szCs w:val="24"/>
        </w:rPr>
      </w:pPr>
      <w:r w:rsidRPr="00D82C13">
        <w:rPr>
          <w:rFonts w:eastAsia="Times New Roman"/>
          <w:szCs w:val="24"/>
        </w:rPr>
        <w:t xml:space="preserve">Ensure minimum clearance distances between conductors and ground, waterways, road crossings, buildings, communication systems etc. </w:t>
      </w:r>
    </w:p>
    <w:p w14:paraId="138CF96A" w14:textId="77777777" w:rsidR="00BA67E4" w:rsidRPr="00D82C13" w:rsidRDefault="00BA67E4" w:rsidP="009B445D">
      <w:pPr>
        <w:tabs>
          <w:tab w:val="left" w:pos="0"/>
        </w:tabs>
        <w:spacing w:before="120" w:after="120"/>
        <w:jc w:val="both"/>
        <w:rPr>
          <w:b/>
          <w:i/>
          <w:sz w:val="24"/>
          <w:szCs w:val="24"/>
        </w:rPr>
      </w:pPr>
      <w:r w:rsidRPr="00D82C13">
        <w:rPr>
          <w:b/>
          <w:i/>
          <w:sz w:val="24"/>
          <w:szCs w:val="24"/>
        </w:rPr>
        <w:t>Construction of Transmission Line Towers</w:t>
      </w:r>
      <w:r w:rsidR="00006544" w:rsidRPr="00D82C13">
        <w:rPr>
          <w:b/>
          <w:i/>
          <w:sz w:val="24"/>
          <w:szCs w:val="24"/>
        </w:rPr>
        <w:t>/Distribution Line Pole</w:t>
      </w:r>
    </w:p>
    <w:p w14:paraId="22492669" w14:textId="77777777" w:rsidR="00BA67E4" w:rsidRPr="00D82C13" w:rsidRDefault="00BA67E4" w:rsidP="000059B2">
      <w:pPr>
        <w:pStyle w:val="ListParagraph"/>
        <w:numPr>
          <w:ilvl w:val="0"/>
          <w:numId w:val="160"/>
        </w:numPr>
        <w:ind w:left="0" w:firstLine="0"/>
        <w:jc w:val="both"/>
        <w:rPr>
          <w:szCs w:val="24"/>
        </w:rPr>
      </w:pPr>
      <w:r w:rsidRPr="00D82C13">
        <w:rPr>
          <w:szCs w:val="24"/>
        </w:rPr>
        <w:t>Clearing of vegetation, site compaction and land acquisition has the potential to change land use patterns</w:t>
      </w:r>
      <w:r w:rsidR="0028555B" w:rsidRPr="00D82C13">
        <w:rPr>
          <w:szCs w:val="24"/>
        </w:rPr>
        <w:t xml:space="preserve">. </w:t>
      </w:r>
      <w:r w:rsidRPr="00D82C13">
        <w:rPr>
          <w:szCs w:val="24"/>
        </w:rPr>
        <w:t>However, the area required for each tower</w:t>
      </w:r>
      <w:r w:rsidR="00FC78F0" w:rsidRPr="00D82C13">
        <w:rPr>
          <w:szCs w:val="24"/>
        </w:rPr>
        <w:t xml:space="preserve"> and pole erection for </w:t>
      </w:r>
      <w:r w:rsidRPr="00D82C13">
        <w:rPr>
          <w:szCs w:val="24"/>
        </w:rPr>
        <w:t>the transmission</w:t>
      </w:r>
      <w:r w:rsidR="00FC78F0" w:rsidRPr="00D82C13">
        <w:rPr>
          <w:szCs w:val="24"/>
        </w:rPr>
        <w:t>/distribution</w:t>
      </w:r>
      <w:r w:rsidRPr="00D82C13">
        <w:rPr>
          <w:szCs w:val="24"/>
        </w:rPr>
        <w:t xml:space="preserve"> line is not expected to have a major adverse impact on land use patterns. Efforts </w:t>
      </w:r>
      <w:r w:rsidR="000627C1" w:rsidRPr="00D82C13">
        <w:rPr>
          <w:szCs w:val="24"/>
        </w:rPr>
        <w:t xml:space="preserve">will </w:t>
      </w:r>
      <w:r w:rsidR="00D06AD8" w:rsidRPr="00D82C13">
        <w:rPr>
          <w:szCs w:val="24"/>
        </w:rPr>
        <w:t>be made</w:t>
      </w:r>
      <w:r w:rsidRPr="00D82C13">
        <w:rPr>
          <w:szCs w:val="24"/>
        </w:rPr>
        <w:t xml:space="preserve"> during the identification of the transmission and distribution line routes to ensure that the paths are routed in areas with </w:t>
      </w:r>
      <w:r w:rsidR="00E65105" w:rsidRPr="00D82C13">
        <w:rPr>
          <w:szCs w:val="24"/>
        </w:rPr>
        <w:t>no/</w:t>
      </w:r>
      <w:r w:rsidRPr="00D82C13">
        <w:rPr>
          <w:szCs w:val="24"/>
        </w:rPr>
        <w:t>minimal settlement</w:t>
      </w:r>
      <w:r w:rsidR="00E65105" w:rsidRPr="00D82C13">
        <w:rPr>
          <w:szCs w:val="24"/>
        </w:rPr>
        <w:t>, vegetation area and natural habitats</w:t>
      </w:r>
      <w:r w:rsidRPr="00D82C13">
        <w:rPr>
          <w:szCs w:val="24"/>
        </w:rPr>
        <w:t xml:space="preserve"> as possible to avoid land acquisition or displacement</w:t>
      </w:r>
      <w:r w:rsidR="00E65105" w:rsidRPr="00D82C13">
        <w:rPr>
          <w:szCs w:val="24"/>
        </w:rPr>
        <w:t xml:space="preserve"> and further compensation and significant impacts to the nearby environment</w:t>
      </w:r>
      <w:r w:rsidRPr="00D82C13">
        <w:rPr>
          <w:szCs w:val="24"/>
        </w:rPr>
        <w:t xml:space="preserve">.  </w:t>
      </w:r>
    </w:p>
    <w:p w14:paraId="6B5347E2" w14:textId="24483D0A" w:rsidR="00BA67E4" w:rsidRPr="00D82C13" w:rsidRDefault="00BA67E4" w:rsidP="000059B2">
      <w:pPr>
        <w:pStyle w:val="Heading4"/>
        <w:numPr>
          <w:ilvl w:val="3"/>
          <w:numId w:val="158"/>
        </w:numPr>
        <w:rPr>
          <w:sz w:val="24"/>
          <w:szCs w:val="24"/>
        </w:rPr>
      </w:pPr>
      <w:bookmarkStart w:id="583" w:name="_Toc491183741"/>
      <w:r w:rsidRPr="00D82C13">
        <w:rPr>
          <w:sz w:val="24"/>
          <w:szCs w:val="24"/>
        </w:rPr>
        <w:t xml:space="preserve">Impacts from </w:t>
      </w:r>
      <w:r w:rsidR="00E65105" w:rsidRPr="00D82C13">
        <w:rPr>
          <w:sz w:val="24"/>
          <w:szCs w:val="24"/>
        </w:rPr>
        <w:t xml:space="preserve">other </w:t>
      </w:r>
      <w:r w:rsidRPr="00D82C13">
        <w:rPr>
          <w:sz w:val="24"/>
          <w:szCs w:val="24"/>
        </w:rPr>
        <w:t>on grid and off grid program activities</w:t>
      </w:r>
      <w:bookmarkEnd w:id="583"/>
    </w:p>
    <w:p w14:paraId="74F99CB7" w14:textId="77777777" w:rsidR="00BA67E4" w:rsidRPr="00D82C13" w:rsidRDefault="00BA67E4" w:rsidP="009B445D">
      <w:pPr>
        <w:tabs>
          <w:tab w:val="left" w:pos="0"/>
        </w:tabs>
        <w:spacing w:before="120" w:after="120"/>
        <w:jc w:val="both"/>
        <w:rPr>
          <w:rFonts w:eastAsia="Symbol"/>
          <w:b/>
          <w:i/>
          <w:sz w:val="24"/>
          <w:szCs w:val="24"/>
          <w:lang w:val="en-GB"/>
        </w:rPr>
      </w:pPr>
      <w:r w:rsidRPr="00D82C13">
        <w:rPr>
          <w:b/>
          <w:i/>
          <w:sz w:val="24"/>
          <w:szCs w:val="24"/>
          <w:lang w:val="en-GB"/>
        </w:rPr>
        <w:t>Loss and Destruction of Vegetation cover/crop and Habitat</w:t>
      </w:r>
    </w:p>
    <w:p w14:paraId="26FDFCD0" w14:textId="77777777" w:rsidR="00BA67E4" w:rsidRPr="00D82C13" w:rsidRDefault="00BA67E4" w:rsidP="000059B2">
      <w:pPr>
        <w:pStyle w:val="ListParagraph"/>
        <w:numPr>
          <w:ilvl w:val="0"/>
          <w:numId w:val="160"/>
        </w:numPr>
        <w:ind w:left="0" w:firstLine="0"/>
        <w:jc w:val="both"/>
        <w:rPr>
          <w:szCs w:val="24"/>
        </w:rPr>
      </w:pPr>
      <w:r w:rsidRPr="00D82C13">
        <w:rPr>
          <w:szCs w:val="24"/>
        </w:rPr>
        <w:t>The anticipated route for the transmission</w:t>
      </w:r>
      <w:r w:rsidR="00006544" w:rsidRPr="00D82C13">
        <w:rPr>
          <w:szCs w:val="24"/>
        </w:rPr>
        <w:t>/distribution</w:t>
      </w:r>
      <w:r w:rsidRPr="00D82C13">
        <w:rPr>
          <w:szCs w:val="24"/>
        </w:rPr>
        <w:t xml:space="preserve"> </w:t>
      </w:r>
      <w:r w:rsidR="006862F9" w:rsidRPr="00D82C13">
        <w:rPr>
          <w:szCs w:val="24"/>
        </w:rPr>
        <w:t>lines, particularly in rural areas</w:t>
      </w:r>
      <w:r w:rsidRPr="00D82C13">
        <w:rPr>
          <w:szCs w:val="24"/>
        </w:rPr>
        <w:t xml:space="preserve"> are mostly covered by agricultural land where the following variety of crops including Avocado trees, Tomato, Mango trees, Pepper, Eucalyptus Trees, Cactus tree, Papaya trees among others are present. These crops and trees may </w:t>
      </w:r>
      <w:r w:rsidR="00970233" w:rsidRPr="00D82C13">
        <w:rPr>
          <w:szCs w:val="24"/>
        </w:rPr>
        <w:t xml:space="preserve">be </w:t>
      </w:r>
      <w:r w:rsidRPr="00D82C13">
        <w:rPr>
          <w:szCs w:val="24"/>
        </w:rPr>
        <w:t>require</w:t>
      </w:r>
      <w:r w:rsidR="00970233" w:rsidRPr="00D82C13">
        <w:rPr>
          <w:szCs w:val="24"/>
        </w:rPr>
        <w:t>d to</w:t>
      </w:r>
      <w:r w:rsidRPr="00D82C13">
        <w:rPr>
          <w:szCs w:val="24"/>
        </w:rPr>
        <w:t xml:space="preserve"> </w:t>
      </w:r>
      <w:r w:rsidR="006862F9" w:rsidRPr="00D82C13">
        <w:rPr>
          <w:szCs w:val="24"/>
        </w:rPr>
        <w:t>be removed to pave way for the construction of the transmission/distribution line, which includes the towers, pole erection</w:t>
      </w:r>
      <w:r w:rsidR="00970233" w:rsidRPr="00D82C13">
        <w:rPr>
          <w:szCs w:val="24"/>
        </w:rPr>
        <w:t xml:space="preserve">, </w:t>
      </w:r>
      <w:r w:rsidR="0044438B" w:rsidRPr="00D82C13">
        <w:rPr>
          <w:szCs w:val="24"/>
        </w:rPr>
        <w:t>and installation</w:t>
      </w:r>
      <w:r w:rsidR="00970233" w:rsidRPr="00D82C13">
        <w:rPr>
          <w:szCs w:val="24"/>
        </w:rPr>
        <w:t xml:space="preserve"> of transformers</w:t>
      </w:r>
      <w:r w:rsidRPr="00D82C13">
        <w:rPr>
          <w:szCs w:val="24"/>
        </w:rPr>
        <w:t xml:space="preserve"> and creating the Right of Way</w:t>
      </w:r>
      <w:r w:rsidR="00970233" w:rsidRPr="00D82C13">
        <w:rPr>
          <w:szCs w:val="24"/>
        </w:rPr>
        <w:t xml:space="preserve"> and for the installation of solar PV mini grid</w:t>
      </w:r>
      <w:r w:rsidRPr="00D82C13">
        <w:rPr>
          <w:szCs w:val="24"/>
        </w:rPr>
        <w:t xml:space="preserve">. However, the area required for </w:t>
      </w:r>
      <w:r w:rsidR="00970233" w:rsidRPr="00D82C13">
        <w:rPr>
          <w:szCs w:val="24"/>
        </w:rPr>
        <w:t>PV mini grid, T</w:t>
      </w:r>
      <w:r w:rsidRPr="00D82C13">
        <w:rPr>
          <w:szCs w:val="24"/>
        </w:rPr>
        <w:t>ower</w:t>
      </w:r>
      <w:r w:rsidR="00970233" w:rsidRPr="00D82C13">
        <w:rPr>
          <w:szCs w:val="24"/>
        </w:rPr>
        <w:t xml:space="preserve"> installation </w:t>
      </w:r>
      <w:r w:rsidRPr="00D82C13">
        <w:rPr>
          <w:szCs w:val="24"/>
        </w:rPr>
        <w:t>and ROW for the transmission</w:t>
      </w:r>
      <w:r w:rsidR="006862F9" w:rsidRPr="00D82C13">
        <w:rPr>
          <w:szCs w:val="24"/>
        </w:rPr>
        <w:t>/distribution</w:t>
      </w:r>
      <w:r w:rsidRPr="00D82C13">
        <w:rPr>
          <w:szCs w:val="24"/>
        </w:rPr>
        <w:t xml:space="preserve"> line is not expected to have a major adverse impact on land use patterns. In addition, Activities like excavation and digging works particularly for upgrading substation, clearing of way leave for distribution and transmission lines that cannot be located in the road reserve, pole erection, installation of MV-LV transformers, Solar mini-grid and Home System equipment establishment, will involve the followings impacts</w:t>
      </w:r>
    </w:p>
    <w:p w14:paraId="78D8736D" w14:textId="77777777" w:rsidR="00BA67E4" w:rsidRPr="00D82C13" w:rsidRDefault="00BA67E4" w:rsidP="000059B2">
      <w:pPr>
        <w:pStyle w:val="ListParagraph"/>
        <w:numPr>
          <w:ilvl w:val="0"/>
          <w:numId w:val="41"/>
        </w:numPr>
        <w:tabs>
          <w:tab w:val="left" w:pos="284"/>
        </w:tabs>
        <w:ind w:left="284" w:hanging="284"/>
        <w:jc w:val="both"/>
        <w:rPr>
          <w:rFonts w:eastAsia="Times New Roman"/>
          <w:szCs w:val="24"/>
        </w:rPr>
      </w:pPr>
      <w:r w:rsidRPr="00D82C13">
        <w:rPr>
          <w:rFonts w:eastAsia="Times New Roman"/>
          <w:szCs w:val="24"/>
        </w:rPr>
        <w:t>clearing and loss of existing vegetation cover which may contribute for loss of plant cover</w:t>
      </w:r>
      <w:r w:rsidR="006862F9" w:rsidRPr="00D82C13">
        <w:rPr>
          <w:rFonts w:eastAsia="Times New Roman"/>
          <w:szCs w:val="24"/>
        </w:rPr>
        <w:t xml:space="preserve"> and biodiversity</w:t>
      </w:r>
      <w:r w:rsidRPr="00D82C13">
        <w:rPr>
          <w:rFonts w:eastAsia="Times New Roman"/>
          <w:szCs w:val="24"/>
        </w:rPr>
        <w:t xml:space="preserve">; </w:t>
      </w:r>
    </w:p>
    <w:p w14:paraId="22D121D3" w14:textId="77777777" w:rsidR="00BA67E4" w:rsidRPr="00D82C13" w:rsidRDefault="00BA67E4" w:rsidP="000059B2">
      <w:pPr>
        <w:pStyle w:val="ListParagraph"/>
        <w:numPr>
          <w:ilvl w:val="0"/>
          <w:numId w:val="41"/>
        </w:numPr>
        <w:tabs>
          <w:tab w:val="left" w:pos="284"/>
        </w:tabs>
        <w:ind w:left="284" w:hanging="284"/>
        <w:jc w:val="both"/>
        <w:rPr>
          <w:rFonts w:eastAsia="Times New Roman"/>
          <w:szCs w:val="24"/>
        </w:rPr>
      </w:pPr>
      <w:r w:rsidRPr="00D82C13">
        <w:rPr>
          <w:rFonts w:eastAsia="Times New Roman"/>
          <w:szCs w:val="24"/>
        </w:rPr>
        <w:t>disturbance of top</w:t>
      </w:r>
      <w:r w:rsidR="0044438B" w:rsidRPr="00D82C13">
        <w:rPr>
          <w:rFonts w:eastAsia="Times New Roman"/>
          <w:szCs w:val="24"/>
        </w:rPr>
        <w:t xml:space="preserve"> </w:t>
      </w:r>
      <w:r w:rsidRPr="00D82C13">
        <w:rPr>
          <w:rFonts w:eastAsia="Times New Roman"/>
          <w:szCs w:val="24"/>
        </w:rPr>
        <w:t>soil that promotes of soil erosion;</w:t>
      </w:r>
    </w:p>
    <w:p w14:paraId="4C0B4DA1" w14:textId="77777777" w:rsidR="00BA67E4" w:rsidRPr="00D82C13" w:rsidRDefault="00BA67E4" w:rsidP="000059B2">
      <w:pPr>
        <w:pStyle w:val="ListParagraph"/>
        <w:numPr>
          <w:ilvl w:val="0"/>
          <w:numId w:val="41"/>
        </w:numPr>
        <w:tabs>
          <w:tab w:val="left" w:pos="284"/>
        </w:tabs>
        <w:ind w:left="284" w:hanging="284"/>
        <w:jc w:val="both"/>
        <w:rPr>
          <w:rFonts w:eastAsia="Times New Roman"/>
          <w:szCs w:val="24"/>
        </w:rPr>
      </w:pPr>
      <w:r w:rsidRPr="00D82C13">
        <w:rPr>
          <w:rFonts w:eastAsia="Times New Roman"/>
          <w:szCs w:val="24"/>
        </w:rPr>
        <w:t>plant material removed from site causes GHG emissions and air pollution if burned; and</w:t>
      </w:r>
    </w:p>
    <w:p w14:paraId="68ADF93F" w14:textId="77777777" w:rsidR="00BA67E4" w:rsidRPr="00D82C13" w:rsidRDefault="00BA67E4" w:rsidP="000059B2">
      <w:pPr>
        <w:pStyle w:val="ListParagraph"/>
        <w:numPr>
          <w:ilvl w:val="0"/>
          <w:numId w:val="41"/>
        </w:numPr>
        <w:tabs>
          <w:tab w:val="left" w:pos="284"/>
        </w:tabs>
        <w:ind w:left="284" w:hanging="284"/>
        <w:jc w:val="both"/>
        <w:rPr>
          <w:rFonts w:eastAsia="Times New Roman"/>
          <w:szCs w:val="24"/>
        </w:rPr>
      </w:pPr>
      <w:r w:rsidRPr="00D82C13">
        <w:rPr>
          <w:rFonts w:eastAsia="Times New Roman"/>
          <w:szCs w:val="24"/>
        </w:rPr>
        <w:t>obstruction of bird movements</w:t>
      </w:r>
    </w:p>
    <w:p w14:paraId="35AC45F7" w14:textId="77777777" w:rsidR="00D82C13" w:rsidRDefault="00D82C13" w:rsidP="00D82C13">
      <w:pPr>
        <w:pStyle w:val="ListParagraph"/>
        <w:ind w:left="0"/>
        <w:jc w:val="both"/>
        <w:rPr>
          <w:szCs w:val="24"/>
        </w:rPr>
      </w:pPr>
    </w:p>
    <w:p w14:paraId="753FC4F8" w14:textId="07327482" w:rsidR="00BA67E4" w:rsidRPr="00D82C13" w:rsidRDefault="00BA67E4" w:rsidP="000059B2">
      <w:pPr>
        <w:pStyle w:val="ListParagraph"/>
        <w:numPr>
          <w:ilvl w:val="0"/>
          <w:numId w:val="160"/>
        </w:numPr>
        <w:ind w:left="0" w:firstLine="0"/>
        <w:jc w:val="both"/>
        <w:rPr>
          <w:szCs w:val="24"/>
        </w:rPr>
      </w:pPr>
      <w:r w:rsidRPr="00D82C13">
        <w:rPr>
          <w:szCs w:val="24"/>
        </w:rPr>
        <w:t xml:space="preserve">In order to minimize </w:t>
      </w:r>
      <w:r w:rsidR="0044438B" w:rsidRPr="00D82C13">
        <w:rPr>
          <w:szCs w:val="24"/>
        </w:rPr>
        <w:t>and/</w:t>
      </w:r>
      <w:r w:rsidRPr="00D82C13">
        <w:rPr>
          <w:szCs w:val="24"/>
        </w:rPr>
        <w:t xml:space="preserve">or avoid the </w:t>
      </w:r>
      <w:r w:rsidR="0044438B" w:rsidRPr="00D82C13">
        <w:rPr>
          <w:szCs w:val="24"/>
        </w:rPr>
        <w:t xml:space="preserve">negative </w:t>
      </w:r>
      <w:r w:rsidRPr="00D82C13">
        <w:rPr>
          <w:szCs w:val="24"/>
        </w:rPr>
        <w:t xml:space="preserve">impacts, the </w:t>
      </w:r>
      <w:r w:rsidR="0044438B" w:rsidRPr="00D82C13">
        <w:rPr>
          <w:szCs w:val="24"/>
        </w:rPr>
        <w:t>Employers, C</w:t>
      </w:r>
      <w:r w:rsidRPr="00D82C13">
        <w:rPr>
          <w:szCs w:val="24"/>
        </w:rPr>
        <w:t xml:space="preserve">ontractors, </w:t>
      </w:r>
      <w:r w:rsidR="00D06AD8" w:rsidRPr="00D82C13">
        <w:rPr>
          <w:szCs w:val="24"/>
        </w:rPr>
        <w:t>implementing</w:t>
      </w:r>
      <w:r w:rsidRPr="00D82C13">
        <w:rPr>
          <w:szCs w:val="24"/>
        </w:rPr>
        <w:t xml:space="preserve"> bodies and beneficiaries shall </w:t>
      </w:r>
      <w:r w:rsidR="006862F9" w:rsidRPr="00D82C13">
        <w:rPr>
          <w:szCs w:val="24"/>
        </w:rPr>
        <w:t>implement</w:t>
      </w:r>
      <w:r w:rsidRPr="00D82C13">
        <w:rPr>
          <w:szCs w:val="24"/>
        </w:rPr>
        <w:t xml:space="preserve"> the followings measures: </w:t>
      </w:r>
    </w:p>
    <w:p w14:paraId="2A744B31" w14:textId="77777777" w:rsidR="006862F9" w:rsidRPr="00D82C13" w:rsidRDefault="00BA67E4" w:rsidP="000059B2">
      <w:pPr>
        <w:pStyle w:val="ListParagraph"/>
        <w:numPr>
          <w:ilvl w:val="0"/>
          <w:numId w:val="41"/>
        </w:numPr>
        <w:tabs>
          <w:tab w:val="left" w:pos="284"/>
        </w:tabs>
        <w:ind w:left="284" w:hanging="284"/>
        <w:jc w:val="both"/>
        <w:rPr>
          <w:rFonts w:eastAsia="Times New Roman"/>
          <w:szCs w:val="24"/>
        </w:rPr>
      </w:pPr>
      <w:r w:rsidRPr="00D82C13">
        <w:rPr>
          <w:rFonts w:eastAsia="Times New Roman"/>
          <w:szCs w:val="24"/>
        </w:rPr>
        <w:t xml:space="preserve">Avoid and/or minimize cutting of big trees, particularly care should be given for indigenous trees, plan for replanting of trees, etc. </w:t>
      </w:r>
    </w:p>
    <w:p w14:paraId="4A755C42" w14:textId="77777777" w:rsidR="00BA67E4" w:rsidRPr="00D82C13" w:rsidRDefault="006862F9" w:rsidP="000059B2">
      <w:pPr>
        <w:pStyle w:val="ListParagraph"/>
        <w:numPr>
          <w:ilvl w:val="0"/>
          <w:numId w:val="41"/>
        </w:numPr>
        <w:tabs>
          <w:tab w:val="left" w:pos="284"/>
        </w:tabs>
        <w:ind w:left="284" w:hanging="284"/>
        <w:jc w:val="both"/>
        <w:rPr>
          <w:rFonts w:eastAsia="Times New Roman"/>
          <w:szCs w:val="24"/>
        </w:rPr>
      </w:pPr>
      <w:r w:rsidRPr="00D82C13">
        <w:rPr>
          <w:rFonts w:eastAsia="Times New Roman"/>
          <w:szCs w:val="24"/>
        </w:rPr>
        <w:t>C</w:t>
      </w:r>
      <w:r w:rsidR="00BA67E4" w:rsidRPr="00D82C13">
        <w:rPr>
          <w:rFonts w:eastAsia="Times New Roman"/>
          <w:szCs w:val="24"/>
        </w:rPr>
        <w:t>areful attention</w:t>
      </w:r>
      <w:r w:rsidRPr="00D82C13">
        <w:rPr>
          <w:rFonts w:eastAsia="Times New Roman"/>
          <w:szCs w:val="24"/>
        </w:rPr>
        <w:t xml:space="preserve"> shall be given to </w:t>
      </w:r>
      <w:r w:rsidR="00BA67E4" w:rsidRPr="00D82C13">
        <w:rPr>
          <w:rFonts w:eastAsia="Times New Roman"/>
          <w:szCs w:val="24"/>
        </w:rPr>
        <w:t xml:space="preserve">threatened </w:t>
      </w:r>
      <w:r w:rsidRPr="00D82C13">
        <w:rPr>
          <w:rFonts w:eastAsia="Times New Roman"/>
          <w:szCs w:val="24"/>
        </w:rPr>
        <w:t>tree</w:t>
      </w:r>
      <w:r w:rsidR="00BA67E4" w:rsidRPr="00D82C13">
        <w:rPr>
          <w:rFonts w:eastAsia="Times New Roman"/>
          <w:szCs w:val="24"/>
        </w:rPr>
        <w:t xml:space="preserve"> species, avoid open burning of plant material.</w:t>
      </w:r>
    </w:p>
    <w:p w14:paraId="1361386E" w14:textId="77777777" w:rsidR="00BA67E4" w:rsidRPr="00D82C13" w:rsidRDefault="006862F9" w:rsidP="000059B2">
      <w:pPr>
        <w:pStyle w:val="ListParagraph"/>
        <w:numPr>
          <w:ilvl w:val="0"/>
          <w:numId w:val="41"/>
        </w:numPr>
        <w:tabs>
          <w:tab w:val="left" w:pos="284"/>
        </w:tabs>
        <w:ind w:left="284" w:hanging="284"/>
        <w:jc w:val="both"/>
        <w:rPr>
          <w:rFonts w:eastAsia="Times New Roman"/>
          <w:szCs w:val="24"/>
        </w:rPr>
      </w:pPr>
      <w:r w:rsidRPr="00D82C13">
        <w:rPr>
          <w:rFonts w:eastAsia="Times New Roman"/>
          <w:szCs w:val="24"/>
        </w:rPr>
        <w:t xml:space="preserve">Any impact on clearing of </w:t>
      </w:r>
      <w:r w:rsidR="00027D53" w:rsidRPr="00D82C13">
        <w:rPr>
          <w:rFonts w:eastAsia="Times New Roman"/>
          <w:szCs w:val="24"/>
        </w:rPr>
        <w:t xml:space="preserve">field and tree </w:t>
      </w:r>
      <w:r w:rsidRPr="00D82C13">
        <w:rPr>
          <w:rFonts w:eastAsia="Times New Roman"/>
          <w:szCs w:val="24"/>
        </w:rPr>
        <w:t>crops</w:t>
      </w:r>
      <w:r w:rsidR="00027D53" w:rsidRPr="00D82C13">
        <w:rPr>
          <w:rFonts w:eastAsia="Times New Roman"/>
          <w:szCs w:val="24"/>
        </w:rPr>
        <w:t xml:space="preserve"> is expected to u</w:t>
      </w:r>
      <w:r w:rsidR="00BA67E4" w:rsidRPr="00D82C13">
        <w:rPr>
          <w:rFonts w:eastAsia="Times New Roman"/>
          <w:szCs w:val="24"/>
        </w:rPr>
        <w:t xml:space="preserve">navoidable and the crops destroyed will be compensated in accordance with the national law before any construction works commence. The compensation and resettlement process will be prepared </w:t>
      </w:r>
      <w:r w:rsidR="00027D53" w:rsidRPr="00D82C13">
        <w:rPr>
          <w:rFonts w:eastAsia="Times New Roman"/>
          <w:szCs w:val="24"/>
        </w:rPr>
        <w:t xml:space="preserve">and clearly discuss in </w:t>
      </w:r>
      <w:r w:rsidR="00BA67E4" w:rsidRPr="00D82C13">
        <w:rPr>
          <w:rFonts w:eastAsia="Times New Roman"/>
          <w:szCs w:val="24"/>
        </w:rPr>
        <w:t xml:space="preserve">a RAP/ARAP </w:t>
      </w:r>
      <w:r w:rsidR="00027D53" w:rsidRPr="00D82C13">
        <w:rPr>
          <w:rFonts w:eastAsia="Times New Roman"/>
          <w:szCs w:val="24"/>
        </w:rPr>
        <w:t xml:space="preserve">that </w:t>
      </w:r>
      <w:r w:rsidR="00BA67E4" w:rsidRPr="00D82C13">
        <w:rPr>
          <w:rFonts w:eastAsia="Times New Roman"/>
          <w:szCs w:val="24"/>
        </w:rPr>
        <w:t xml:space="preserve">will be </w:t>
      </w:r>
      <w:r w:rsidR="00027D53" w:rsidRPr="00D82C13">
        <w:rPr>
          <w:rFonts w:eastAsia="Times New Roman"/>
          <w:szCs w:val="24"/>
        </w:rPr>
        <w:t xml:space="preserve">used </w:t>
      </w:r>
      <w:r w:rsidR="0044438B" w:rsidRPr="00D82C13">
        <w:rPr>
          <w:rFonts w:eastAsia="Times New Roman"/>
          <w:szCs w:val="24"/>
        </w:rPr>
        <w:t xml:space="preserve">as an </w:t>
      </w:r>
      <w:r w:rsidR="00027D53" w:rsidRPr="00D82C13">
        <w:rPr>
          <w:rFonts w:eastAsia="Times New Roman"/>
          <w:szCs w:val="24"/>
        </w:rPr>
        <w:t>instrument to address such impacts</w:t>
      </w:r>
      <w:r w:rsidR="00BA67E4" w:rsidRPr="00D82C13">
        <w:rPr>
          <w:rFonts w:eastAsia="Times New Roman"/>
          <w:szCs w:val="24"/>
        </w:rPr>
        <w:t>.</w:t>
      </w:r>
    </w:p>
    <w:p w14:paraId="13BE8F62" w14:textId="77777777" w:rsidR="00BA67E4" w:rsidRPr="00D82C13" w:rsidRDefault="00676D04" w:rsidP="000059B2">
      <w:pPr>
        <w:pStyle w:val="ListParagraph"/>
        <w:numPr>
          <w:ilvl w:val="2"/>
          <w:numId w:val="42"/>
        </w:numPr>
        <w:tabs>
          <w:tab w:val="left" w:pos="284"/>
        </w:tabs>
        <w:ind w:left="284" w:hanging="284"/>
        <w:jc w:val="both"/>
        <w:rPr>
          <w:rFonts w:eastAsia="Times New Roman"/>
          <w:szCs w:val="24"/>
        </w:rPr>
      </w:pPr>
      <w:r w:rsidRPr="00D82C13">
        <w:rPr>
          <w:rFonts w:eastAsia="Times New Roman"/>
          <w:szCs w:val="24"/>
        </w:rPr>
        <w:t>As per the national standards, l</w:t>
      </w:r>
      <w:r w:rsidR="00BA67E4" w:rsidRPr="00D82C13">
        <w:rPr>
          <w:rFonts w:eastAsia="Times New Roman"/>
          <w:szCs w:val="24"/>
        </w:rPr>
        <w:t xml:space="preserve">imit </w:t>
      </w:r>
      <w:r w:rsidRPr="00D82C13">
        <w:rPr>
          <w:rFonts w:eastAsia="Times New Roman"/>
          <w:szCs w:val="24"/>
        </w:rPr>
        <w:t xml:space="preserve">the </w:t>
      </w:r>
      <w:r w:rsidR="00BA67E4" w:rsidRPr="00D82C13">
        <w:rPr>
          <w:rFonts w:eastAsia="Times New Roman"/>
          <w:szCs w:val="24"/>
        </w:rPr>
        <w:t xml:space="preserve">ROW </w:t>
      </w:r>
      <w:r w:rsidRPr="00D82C13">
        <w:rPr>
          <w:rFonts w:eastAsia="Times New Roman"/>
          <w:spacing w:val="1"/>
          <w:szCs w:val="24"/>
        </w:rPr>
        <w:t xml:space="preserve">at </w:t>
      </w:r>
      <w:r w:rsidR="000627C1" w:rsidRPr="00D82C13">
        <w:rPr>
          <w:rFonts w:eastAsia="Times New Roman"/>
          <w:spacing w:val="1"/>
          <w:szCs w:val="24"/>
        </w:rPr>
        <w:t xml:space="preserve">the recommended </w:t>
      </w:r>
      <w:r w:rsidR="00BA67E4" w:rsidRPr="00D82C13">
        <w:rPr>
          <w:rFonts w:eastAsia="Times New Roman"/>
          <w:spacing w:val="1"/>
          <w:szCs w:val="24"/>
        </w:rPr>
        <w:t>width</w:t>
      </w:r>
      <w:r w:rsidR="000627C1" w:rsidRPr="00D82C13">
        <w:rPr>
          <w:rFonts w:eastAsia="Times New Roman"/>
          <w:spacing w:val="1"/>
          <w:szCs w:val="24"/>
        </w:rPr>
        <w:t xml:space="preserve"> </w:t>
      </w:r>
      <w:r w:rsidR="00BA67E4" w:rsidRPr="00D82C13">
        <w:rPr>
          <w:rFonts w:eastAsia="Times New Roman"/>
          <w:spacing w:val="1"/>
          <w:szCs w:val="24"/>
        </w:rPr>
        <w:t xml:space="preserve">for </w:t>
      </w:r>
      <w:r w:rsidR="000627C1" w:rsidRPr="00D82C13">
        <w:rPr>
          <w:rFonts w:eastAsia="Times New Roman"/>
          <w:spacing w:val="1"/>
          <w:szCs w:val="24"/>
        </w:rPr>
        <w:t xml:space="preserve">both </w:t>
      </w:r>
      <w:r w:rsidR="00BA67E4" w:rsidRPr="00D82C13">
        <w:rPr>
          <w:rFonts w:eastAsia="Times New Roman"/>
          <w:spacing w:val="1"/>
          <w:szCs w:val="24"/>
        </w:rPr>
        <w:t>33 kV</w:t>
      </w:r>
      <w:r w:rsidR="000627C1" w:rsidRPr="00D82C13">
        <w:rPr>
          <w:rFonts w:eastAsia="Times New Roman"/>
          <w:spacing w:val="1"/>
          <w:szCs w:val="24"/>
        </w:rPr>
        <w:t xml:space="preserve"> and </w:t>
      </w:r>
      <w:r w:rsidR="00BA67E4" w:rsidRPr="00D82C13">
        <w:rPr>
          <w:rFonts w:eastAsia="Times New Roman"/>
          <w:spacing w:val="1"/>
          <w:szCs w:val="24"/>
        </w:rPr>
        <w:t>15 kV</w:t>
      </w:r>
      <w:r w:rsidRPr="00D82C13">
        <w:rPr>
          <w:rFonts w:eastAsia="Times New Roman"/>
          <w:spacing w:val="1"/>
          <w:szCs w:val="24"/>
        </w:rPr>
        <w:t xml:space="preserve">. </w:t>
      </w:r>
      <w:r w:rsidRPr="00D82C13">
        <w:rPr>
          <w:rFonts w:eastAsia="Times New Roman"/>
          <w:szCs w:val="24"/>
        </w:rPr>
        <w:t>H</w:t>
      </w:r>
      <w:r w:rsidR="00BA67E4" w:rsidRPr="00D82C13">
        <w:rPr>
          <w:rFonts w:eastAsia="Times New Roman"/>
          <w:szCs w:val="24"/>
        </w:rPr>
        <w:t>owever, the undergrowth in the ROW should be allowed while only leaving a narrow strip to be completely cleared to allow stringing of the line conductors.</w:t>
      </w:r>
      <w:r w:rsidR="0044438B" w:rsidRPr="00D82C13">
        <w:rPr>
          <w:rFonts w:eastAsia="Times New Roman"/>
          <w:szCs w:val="24"/>
        </w:rPr>
        <w:t xml:space="preserve"> </w:t>
      </w:r>
    </w:p>
    <w:p w14:paraId="108F57A7" w14:textId="77777777" w:rsidR="00BA67E4" w:rsidRPr="00D82C13" w:rsidRDefault="00BA67E4" w:rsidP="000059B2">
      <w:pPr>
        <w:pStyle w:val="ListParagraph"/>
        <w:numPr>
          <w:ilvl w:val="2"/>
          <w:numId w:val="42"/>
        </w:numPr>
        <w:tabs>
          <w:tab w:val="left" w:pos="284"/>
        </w:tabs>
        <w:ind w:left="284" w:hanging="284"/>
        <w:jc w:val="both"/>
        <w:rPr>
          <w:rFonts w:eastAsia="Times New Roman"/>
          <w:szCs w:val="24"/>
        </w:rPr>
      </w:pPr>
      <w:r w:rsidRPr="00D82C13">
        <w:rPr>
          <w:rFonts w:eastAsia="Times New Roman"/>
          <w:szCs w:val="24"/>
        </w:rPr>
        <w:t>Strictly define ROW clearing activities in the contract specifications and in the Environmental and Social Management Plan (ESMP).</w:t>
      </w:r>
    </w:p>
    <w:p w14:paraId="66226C38" w14:textId="77777777" w:rsidR="00BA67E4" w:rsidRPr="00D82C13" w:rsidRDefault="00BA67E4" w:rsidP="000059B2">
      <w:pPr>
        <w:pStyle w:val="ListParagraph"/>
        <w:numPr>
          <w:ilvl w:val="2"/>
          <w:numId w:val="42"/>
        </w:numPr>
        <w:tabs>
          <w:tab w:val="left" w:pos="284"/>
        </w:tabs>
        <w:ind w:left="284" w:hanging="284"/>
        <w:jc w:val="both"/>
        <w:rPr>
          <w:rFonts w:eastAsia="Times New Roman"/>
          <w:szCs w:val="24"/>
        </w:rPr>
      </w:pPr>
      <w:r w:rsidRPr="00D82C13">
        <w:rPr>
          <w:rFonts w:eastAsia="Times New Roman"/>
          <w:szCs w:val="24"/>
        </w:rPr>
        <w:t>String conductors under tension to minimize potential damage to remaining ground vegetation.</w:t>
      </w:r>
    </w:p>
    <w:p w14:paraId="519E9648" w14:textId="77777777" w:rsidR="00BA67E4" w:rsidRPr="00D82C13" w:rsidRDefault="00BA67E4" w:rsidP="009B445D">
      <w:pPr>
        <w:tabs>
          <w:tab w:val="left" w:pos="0"/>
        </w:tabs>
        <w:spacing w:before="120" w:after="120"/>
        <w:jc w:val="both"/>
        <w:rPr>
          <w:rFonts w:eastAsia="Symbol"/>
          <w:b/>
          <w:i/>
          <w:sz w:val="24"/>
          <w:szCs w:val="24"/>
          <w:lang w:val="en-GB"/>
        </w:rPr>
      </w:pPr>
      <w:r w:rsidRPr="00D82C13">
        <w:rPr>
          <w:b/>
          <w:i/>
          <w:sz w:val="24"/>
          <w:szCs w:val="24"/>
          <w:lang w:val="en-GB"/>
        </w:rPr>
        <w:t>Air quality</w:t>
      </w:r>
    </w:p>
    <w:p w14:paraId="4BF81E40" w14:textId="77777777" w:rsidR="00BA67E4" w:rsidRPr="00D82C13" w:rsidRDefault="004477B7" w:rsidP="000059B2">
      <w:pPr>
        <w:pStyle w:val="ListParagraph"/>
        <w:numPr>
          <w:ilvl w:val="0"/>
          <w:numId w:val="160"/>
        </w:numPr>
        <w:ind w:left="0" w:firstLine="0"/>
        <w:jc w:val="both"/>
        <w:rPr>
          <w:szCs w:val="24"/>
        </w:rPr>
      </w:pPr>
      <w:r w:rsidRPr="00D82C13">
        <w:rPr>
          <w:szCs w:val="24"/>
        </w:rPr>
        <w:t>O</w:t>
      </w:r>
      <w:r w:rsidR="00BA67E4" w:rsidRPr="00D82C13">
        <w:rPr>
          <w:szCs w:val="24"/>
        </w:rPr>
        <w:t xml:space="preserve">pen burring of vegetation and other wastes would contribute a potential impact on the Air Quality, which ultimately pollute the air resulting in increases in bronchial and eye disorders. </w:t>
      </w:r>
      <w:r w:rsidR="007D69CC" w:rsidRPr="00D82C13">
        <w:rPr>
          <w:szCs w:val="24"/>
        </w:rPr>
        <w:t>Dust and exhaust emissions from concurrent construction activity with multiple crews operating off and on road equipment. General construction, structure foundation excavation, structure delivery and setup, wire installation, and fugitive dust from travel along the ROW could each occur simultaneously on any given day of the construction period</w:t>
      </w:r>
      <w:r w:rsidR="00723A9A" w:rsidRPr="00D82C13">
        <w:rPr>
          <w:szCs w:val="24"/>
        </w:rPr>
        <w:t>.</w:t>
      </w:r>
      <w:r w:rsidR="007D69CC" w:rsidRPr="00D82C13">
        <w:rPr>
          <w:szCs w:val="24"/>
        </w:rPr>
        <w:t xml:space="preserve"> </w:t>
      </w:r>
      <w:r w:rsidR="00BA67E4" w:rsidRPr="00D82C13">
        <w:rPr>
          <w:szCs w:val="24"/>
        </w:rPr>
        <w:t xml:space="preserve">The impacts can be reduced if </w:t>
      </w:r>
      <w:r w:rsidR="00027D53" w:rsidRPr="00D82C13">
        <w:rPr>
          <w:szCs w:val="24"/>
        </w:rPr>
        <w:t>all program activities are implemented in an environmental friendly with best management practices</w:t>
      </w:r>
      <w:r w:rsidR="007D69CC" w:rsidRPr="00D82C13">
        <w:rPr>
          <w:szCs w:val="24"/>
        </w:rPr>
        <w:t xml:space="preserve">, considering watering </w:t>
      </w:r>
      <w:r w:rsidR="00723A9A" w:rsidRPr="00D82C13">
        <w:rPr>
          <w:szCs w:val="24"/>
        </w:rPr>
        <w:t xml:space="preserve">of </w:t>
      </w:r>
      <w:r w:rsidR="007D69CC" w:rsidRPr="00D82C13">
        <w:rPr>
          <w:szCs w:val="24"/>
        </w:rPr>
        <w:t xml:space="preserve">the road regularly, regular vehicle maintenance, etc. </w:t>
      </w:r>
      <w:r w:rsidR="00BA67E4" w:rsidRPr="00D82C13">
        <w:rPr>
          <w:szCs w:val="24"/>
        </w:rPr>
        <w:t>Community members and contractor’s staff shall be advised and enforced to avoid such open burning that result smoking and pollution of air.</w:t>
      </w:r>
    </w:p>
    <w:p w14:paraId="08AD4BC7" w14:textId="77777777" w:rsidR="00BA67E4" w:rsidRPr="00D82C13" w:rsidRDefault="00BA67E4" w:rsidP="009B445D">
      <w:pPr>
        <w:tabs>
          <w:tab w:val="left" w:pos="0"/>
        </w:tabs>
        <w:spacing w:before="120" w:after="120"/>
        <w:jc w:val="both"/>
        <w:rPr>
          <w:b/>
          <w:i/>
          <w:sz w:val="24"/>
          <w:szCs w:val="24"/>
        </w:rPr>
      </w:pPr>
      <w:r w:rsidRPr="00D82C13">
        <w:rPr>
          <w:b/>
          <w:i/>
          <w:sz w:val="24"/>
          <w:szCs w:val="24"/>
        </w:rPr>
        <w:t>Aesthetics and visual related impacts- visual intrusion on the landscape</w:t>
      </w:r>
    </w:p>
    <w:p w14:paraId="7B40D28D" w14:textId="0ACC121F" w:rsidR="00BA67E4" w:rsidRPr="00D82C13" w:rsidRDefault="00BA67E4" w:rsidP="000059B2">
      <w:pPr>
        <w:pStyle w:val="ListParagraph"/>
        <w:numPr>
          <w:ilvl w:val="0"/>
          <w:numId w:val="160"/>
        </w:numPr>
        <w:ind w:left="0" w:firstLine="0"/>
        <w:jc w:val="both"/>
        <w:rPr>
          <w:szCs w:val="24"/>
        </w:rPr>
      </w:pPr>
      <w:r w:rsidRPr="00D82C13">
        <w:rPr>
          <w:szCs w:val="24"/>
        </w:rPr>
        <w:t xml:space="preserve">Construction works especially </w:t>
      </w:r>
      <w:r w:rsidR="00723A9A" w:rsidRPr="00D82C13">
        <w:rPr>
          <w:szCs w:val="24"/>
        </w:rPr>
        <w:t xml:space="preserve">during erection of </w:t>
      </w:r>
      <w:r w:rsidR="00D06AD8" w:rsidRPr="00D82C13">
        <w:rPr>
          <w:szCs w:val="24"/>
        </w:rPr>
        <w:t>Tower are</w:t>
      </w:r>
      <w:r w:rsidRPr="00D82C13">
        <w:rPr>
          <w:szCs w:val="24"/>
        </w:rPr>
        <w:t xml:space="preserve"> likely to cause visual related impacts mainly by having activities out of touch with the natural environment in some cases. The tower structures are regarded as being the most visually intrusive component of transmission lines. It is anticipated that the construction of transmission lines will impose a visual impact on the immediate surrounding area</w:t>
      </w:r>
      <w:r w:rsidR="00723A9A" w:rsidRPr="00D82C13">
        <w:rPr>
          <w:szCs w:val="24"/>
        </w:rPr>
        <w:t xml:space="preserve"> and affect the aesthetic quality of the community residing nearby</w:t>
      </w:r>
      <w:r w:rsidRPr="00D82C13">
        <w:rPr>
          <w:szCs w:val="24"/>
        </w:rPr>
        <w:t xml:space="preserve">, which required using towers with low degree of view obstruction. </w:t>
      </w:r>
    </w:p>
    <w:p w14:paraId="51DFE7C2" w14:textId="77777777" w:rsidR="00E83775" w:rsidRPr="00D82C13" w:rsidRDefault="00E83775" w:rsidP="0053661C">
      <w:pPr>
        <w:pStyle w:val="ListParagraph"/>
        <w:ind w:left="0"/>
        <w:jc w:val="both"/>
        <w:rPr>
          <w:szCs w:val="24"/>
        </w:rPr>
      </w:pPr>
    </w:p>
    <w:p w14:paraId="00DA7372" w14:textId="77777777" w:rsidR="00BA67E4" w:rsidRPr="00D82C13" w:rsidRDefault="00BA67E4" w:rsidP="000059B2">
      <w:pPr>
        <w:pStyle w:val="ListParagraph"/>
        <w:numPr>
          <w:ilvl w:val="0"/>
          <w:numId w:val="160"/>
        </w:numPr>
        <w:ind w:left="0" w:firstLine="0"/>
        <w:jc w:val="both"/>
        <w:rPr>
          <w:szCs w:val="24"/>
        </w:rPr>
      </w:pPr>
      <w:r w:rsidRPr="00D82C13">
        <w:rPr>
          <w:szCs w:val="24"/>
        </w:rPr>
        <w:t xml:space="preserve">In addition, Solar </w:t>
      </w:r>
      <w:r w:rsidR="00D34294" w:rsidRPr="00D82C13">
        <w:rPr>
          <w:szCs w:val="24"/>
        </w:rPr>
        <w:t>Mini-grid and P</w:t>
      </w:r>
      <w:r w:rsidRPr="00D82C13">
        <w:rPr>
          <w:szCs w:val="24"/>
        </w:rPr>
        <w:t xml:space="preserve">anel </w:t>
      </w:r>
      <w:r w:rsidR="00D34294" w:rsidRPr="00D82C13">
        <w:rPr>
          <w:szCs w:val="24"/>
        </w:rPr>
        <w:t>installation</w:t>
      </w:r>
      <w:r w:rsidRPr="00D82C13">
        <w:rPr>
          <w:szCs w:val="24"/>
        </w:rPr>
        <w:t xml:space="preserve"> and excavation of soil for </w:t>
      </w:r>
      <w:r w:rsidR="00D34294" w:rsidRPr="00D82C13">
        <w:rPr>
          <w:szCs w:val="24"/>
        </w:rPr>
        <w:t xml:space="preserve">Pole erection </w:t>
      </w:r>
      <w:r w:rsidRPr="00D82C13">
        <w:rPr>
          <w:szCs w:val="24"/>
        </w:rPr>
        <w:t>could result in minor change of the land aesthetics of the project areas. This may also affect the visual amenity of nearby houses and surrounding communities. To minimize interruption of visual quality, solar panel should be placed at the right direction (north –south) and with no reflection of light that affect the neighbors’ visual quality. In</w:t>
      </w:r>
      <w:r w:rsidR="007D69CC" w:rsidRPr="00D82C13">
        <w:rPr>
          <w:szCs w:val="24"/>
        </w:rPr>
        <w:t xml:space="preserve"> all activities within the core area</w:t>
      </w:r>
      <w:r w:rsidRPr="00D82C13">
        <w:rPr>
          <w:szCs w:val="24"/>
        </w:rPr>
        <w:t xml:space="preserve">, indiscriminate disposal of excavated soils, unused concrete, wooden timber, </w:t>
      </w:r>
      <w:r w:rsidR="007D69CC" w:rsidRPr="00D82C13">
        <w:rPr>
          <w:szCs w:val="24"/>
        </w:rPr>
        <w:t xml:space="preserve">cables, electric equipment, empty </w:t>
      </w:r>
      <w:r w:rsidR="005B31B7" w:rsidRPr="00D82C13">
        <w:rPr>
          <w:szCs w:val="24"/>
        </w:rPr>
        <w:t>oilcans</w:t>
      </w:r>
      <w:r w:rsidR="007D69CC" w:rsidRPr="00D82C13">
        <w:rPr>
          <w:szCs w:val="24"/>
        </w:rPr>
        <w:t xml:space="preserve">, </w:t>
      </w:r>
      <w:r w:rsidRPr="00D82C13">
        <w:rPr>
          <w:szCs w:val="24"/>
        </w:rPr>
        <w:t xml:space="preserve">nails and liquid wastes should be managed and disposed of in appropriate way to ensure safe and acceptable aesthetic beauty to the </w:t>
      </w:r>
      <w:r w:rsidR="007D69CC" w:rsidRPr="00D82C13">
        <w:rPr>
          <w:szCs w:val="24"/>
        </w:rPr>
        <w:t>workers</w:t>
      </w:r>
      <w:r w:rsidRPr="00D82C13">
        <w:rPr>
          <w:szCs w:val="24"/>
        </w:rPr>
        <w:t xml:space="preserve"> and residents.</w:t>
      </w:r>
    </w:p>
    <w:p w14:paraId="578B9895" w14:textId="77777777" w:rsidR="00BA67E4" w:rsidRPr="00D82C13" w:rsidRDefault="00BA67E4" w:rsidP="009B445D">
      <w:pPr>
        <w:tabs>
          <w:tab w:val="left" w:pos="0"/>
        </w:tabs>
        <w:spacing w:before="120" w:after="120"/>
        <w:jc w:val="both"/>
        <w:rPr>
          <w:b/>
          <w:i/>
          <w:sz w:val="24"/>
          <w:szCs w:val="24"/>
        </w:rPr>
      </w:pPr>
      <w:r w:rsidRPr="00D82C13">
        <w:rPr>
          <w:b/>
          <w:i/>
          <w:sz w:val="24"/>
          <w:szCs w:val="24"/>
        </w:rPr>
        <w:t>Water Resources</w:t>
      </w:r>
    </w:p>
    <w:p w14:paraId="21696080" w14:textId="77777777" w:rsidR="00BA67E4" w:rsidRPr="00D82C13" w:rsidRDefault="00BA67E4" w:rsidP="000059B2">
      <w:pPr>
        <w:pStyle w:val="ListParagraph"/>
        <w:numPr>
          <w:ilvl w:val="0"/>
          <w:numId w:val="160"/>
        </w:numPr>
        <w:ind w:left="0" w:firstLine="0"/>
        <w:jc w:val="both"/>
        <w:rPr>
          <w:szCs w:val="24"/>
        </w:rPr>
      </w:pPr>
      <w:r w:rsidRPr="00D82C13">
        <w:rPr>
          <w:szCs w:val="24"/>
        </w:rPr>
        <w:t xml:space="preserve">The construction of towers may interfere with the natural drainage systems and modify flow of surface water, and these changes can contribute to soil erosion, flooding, channel modification, downstream scouring and sedimentation in streams and other drainage channels. The contractor should </w:t>
      </w:r>
      <w:r w:rsidR="00627838" w:rsidRPr="00D82C13">
        <w:rPr>
          <w:szCs w:val="24"/>
        </w:rPr>
        <w:t xml:space="preserve">follow the design </w:t>
      </w:r>
      <w:r w:rsidRPr="00D82C13">
        <w:rPr>
          <w:szCs w:val="24"/>
        </w:rPr>
        <w:t xml:space="preserve">to keep </w:t>
      </w:r>
      <w:r w:rsidR="000627C1" w:rsidRPr="00D82C13">
        <w:rPr>
          <w:szCs w:val="24"/>
        </w:rPr>
        <w:t xml:space="preserve">the construction activities </w:t>
      </w:r>
      <w:r w:rsidRPr="00D82C13">
        <w:rPr>
          <w:szCs w:val="24"/>
        </w:rPr>
        <w:t xml:space="preserve">to areas of lower elevation as </w:t>
      </w:r>
      <w:r w:rsidR="00232385" w:rsidRPr="00D82C13">
        <w:rPr>
          <w:szCs w:val="24"/>
        </w:rPr>
        <w:t xml:space="preserve">much </w:t>
      </w:r>
      <w:r w:rsidRPr="00D82C13">
        <w:rPr>
          <w:szCs w:val="24"/>
        </w:rPr>
        <w:t xml:space="preserve">as possible, in order to minimize the </w:t>
      </w:r>
      <w:r w:rsidR="00232385" w:rsidRPr="00D82C13">
        <w:rPr>
          <w:szCs w:val="24"/>
        </w:rPr>
        <w:t xml:space="preserve">potential erosion </w:t>
      </w:r>
      <w:r w:rsidRPr="00D82C13">
        <w:rPr>
          <w:szCs w:val="24"/>
        </w:rPr>
        <w:t>impacts associated with the proposed transmission lines.</w:t>
      </w:r>
      <w:r w:rsidR="00232385" w:rsidRPr="00D82C13">
        <w:rPr>
          <w:szCs w:val="24"/>
        </w:rPr>
        <w:t xml:space="preserve"> The contractor and Employer shall also </w:t>
      </w:r>
      <w:r w:rsidR="00D77485" w:rsidRPr="00D82C13">
        <w:rPr>
          <w:szCs w:val="24"/>
        </w:rPr>
        <w:t xml:space="preserve">develop </w:t>
      </w:r>
      <w:r w:rsidR="00877117" w:rsidRPr="00D82C13">
        <w:rPr>
          <w:szCs w:val="24"/>
        </w:rPr>
        <w:t>a program of afforestation</w:t>
      </w:r>
      <w:r w:rsidR="00D77485" w:rsidRPr="00D82C13">
        <w:rPr>
          <w:szCs w:val="24"/>
        </w:rPr>
        <w:t xml:space="preserve">/tree planting and water and soil </w:t>
      </w:r>
      <w:r w:rsidR="00D06AD8" w:rsidRPr="00D82C13">
        <w:rPr>
          <w:szCs w:val="24"/>
        </w:rPr>
        <w:t>conservation activities</w:t>
      </w:r>
      <w:r w:rsidR="00D77485" w:rsidRPr="00D82C13">
        <w:rPr>
          <w:szCs w:val="24"/>
        </w:rPr>
        <w:t xml:space="preserve">, as required, </w:t>
      </w:r>
      <w:r w:rsidR="00877117" w:rsidRPr="00D82C13">
        <w:rPr>
          <w:szCs w:val="24"/>
        </w:rPr>
        <w:t>in areas where erosion is aggravated</w:t>
      </w:r>
      <w:r w:rsidR="00D77485" w:rsidRPr="00D82C13">
        <w:rPr>
          <w:szCs w:val="24"/>
        </w:rPr>
        <w:t xml:space="preserve"> due to activities associated with the program.</w:t>
      </w:r>
    </w:p>
    <w:p w14:paraId="62A7E1AB" w14:textId="77777777" w:rsidR="00BA67E4" w:rsidRPr="00D82C13" w:rsidRDefault="00BA67E4" w:rsidP="009B445D">
      <w:pPr>
        <w:tabs>
          <w:tab w:val="left" w:pos="0"/>
        </w:tabs>
        <w:spacing w:before="120" w:after="120"/>
        <w:jc w:val="both"/>
        <w:rPr>
          <w:b/>
          <w:i/>
          <w:sz w:val="24"/>
          <w:szCs w:val="24"/>
        </w:rPr>
      </w:pPr>
      <w:r w:rsidRPr="00D82C13">
        <w:rPr>
          <w:b/>
          <w:i/>
          <w:sz w:val="24"/>
          <w:szCs w:val="24"/>
        </w:rPr>
        <w:t>Storage and Management of solid waste</w:t>
      </w:r>
    </w:p>
    <w:p w14:paraId="5D894EC9" w14:textId="149E5472" w:rsidR="00BA67E4" w:rsidRPr="00D82C13" w:rsidRDefault="00BA67E4" w:rsidP="000059B2">
      <w:pPr>
        <w:pStyle w:val="ListParagraph"/>
        <w:numPr>
          <w:ilvl w:val="0"/>
          <w:numId w:val="160"/>
        </w:numPr>
        <w:ind w:left="0" w:firstLine="0"/>
        <w:jc w:val="both"/>
        <w:rPr>
          <w:szCs w:val="24"/>
        </w:rPr>
      </w:pPr>
      <w:r w:rsidRPr="00D82C13">
        <w:rPr>
          <w:szCs w:val="24"/>
        </w:rPr>
        <w:t>Waste management at the core sub project area shall be efficient and required to be implemented in an environmental</w:t>
      </w:r>
      <w:r w:rsidR="000627C1" w:rsidRPr="00D82C13">
        <w:rPr>
          <w:szCs w:val="24"/>
        </w:rPr>
        <w:t>ly</w:t>
      </w:r>
      <w:r w:rsidRPr="00D82C13">
        <w:rPr>
          <w:szCs w:val="24"/>
        </w:rPr>
        <w:t xml:space="preserve"> friendly manner. Indiscriminate disposal and/or storage of solid and liquid wastes (</w:t>
      </w:r>
      <w:r w:rsidR="00270976" w:rsidRPr="00D82C13">
        <w:rPr>
          <w:szCs w:val="24"/>
        </w:rPr>
        <w:t>Photo</w:t>
      </w:r>
      <w:r w:rsidR="00E52700" w:rsidRPr="00D82C13">
        <w:rPr>
          <w:szCs w:val="24"/>
        </w:rPr>
        <w:t xml:space="preserve"> 2)</w:t>
      </w:r>
      <w:r w:rsidRPr="00D82C13">
        <w:rPr>
          <w:szCs w:val="24"/>
        </w:rPr>
        <w:t xml:space="preserve"> including recycled batteries, used/burned transformers, other used and/or damaged solar panel and lantern parts, packages, and left over construction materials and cements, </w:t>
      </w:r>
      <w:r w:rsidR="000D4843" w:rsidRPr="00D82C13">
        <w:rPr>
          <w:szCs w:val="24"/>
        </w:rPr>
        <w:t xml:space="preserve">have the potential </w:t>
      </w:r>
      <w:r w:rsidRPr="00D82C13">
        <w:rPr>
          <w:szCs w:val="24"/>
        </w:rPr>
        <w:t xml:space="preserve">to generate </w:t>
      </w:r>
      <w:r w:rsidR="00D06AD8" w:rsidRPr="00D82C13">
        <w:rPr>
          <w:szCs w:val="24"/>
        </w:rPr>
        <w:t>an</w:t>
      </w:r>
      <w:r w:rsidRPr="00D82C13">
        <w:rPr>
          <w:szCs w:val="24"/>
        </w:rPr>
        <w:t xml:space="preserve"> </w:t>
      </w:r>
      <w:r w:rsidR="000D4843" w:rsidRPr="00D82C13">
        <w:rPr>
          <w:szCs w:val="24"/>
        </w:rPr>
        <w:t xml:space="preserve">adverse </w:t>
      </w:r>
      <w:r w:rsidRPr="00D82C13">
        <w:rPr>
          <w:szCs w:val="24"/>
        </w:rPr>
        <w:t>impact on the nearby environment and health and safety of the workers, local community and the beneficiaries. Solid waste materials during the construction include paper wrapping, scrap metal, excavated soils, polythene, plastic and metal will cause pollution and littering of the immediate and localized environment.</w:t>
      </w:r>
    </w:p>
    <w:p w14:paraId="191A5163" w14:textId="77777777" w:rsidR="00E83775" w:rsidRPr="00D82C13" w:rsidRDefault="00E83775" w:rsidP="0053661C">
      <w:pPr>
        <w:pStyle w:val="ListParagraph"/>
        <w:ind w:left="0"/>
        <w:jc w:val="both"/>
        <w:rPr>
          <w:szCs w:val="24"/>
        </w:rPr>
      </w:pPr>
    </w:p>
    <w:p w14:paraId="77A063E9" w14:textId="77777777" w:rsidR="00BA67E4" w:rsidRPr="00D82C13" w:rsidRDefault="00BA67E4" w:rsidP="000059B2">
      <w:pPr>
        <w:pStyle w:val="ListParagraph"/>
        <w:numPr>
          <w:ilvl w:val="0"/>
          <w:numId w:val="160"/>
        </w:numPr>
        <w:ind w:left="0" w:firstLine="0"/>
        <w:jc w:val="both"/>
        <w:rPr>
          <w:szCs w:val="24"/>
        </w:rPr>
      </w:pPr>
      <w:r w:rsidRPr="00D82C13">
        <w:rPr>
          <w:szCs w:val="24"/>
        </w:rPr>
        <w:t xml:space="preserve">This should be addressed promptly and wisely, through best practice methods for waste management and disposal in and around the </w:t>
      </w:r>
      <w:r w:rsidR="00563DD4" w:rsidRPr="00D82C13">
        <w:rPr>
          <w:szCs w:val="24"/>
        </w:rPr>
        <w:t>program</w:t>
      </w:r>
      <w:r w:rsidRPr="00D82C13">
        <w:rPr>
          <w:szCs w:val="24"/>
        </w:rPr>
        <w:t xml:space="preserve"> site and these are:</w:t>
      </w:r>
    </w:p>
    <w:p w14:paraId="5F25DB40" w14:textId="77777777" w:rsidR="00BA67E4" w:rsidRPr="00D82C13" w:rsidRDefault="00BA67E4" w:rsidP="000059B2">
      <w:pPr>
        <w:pStyle w:val="ListParagraph"/>
        <w:numPr>
          <w:ilvl w:val="0"/>
          <w:numId w:val="43"/>
        </w:numPr>
        <w:ind w:left="284" w:hanging="284"/>
        <w:jc w:val="both"/>
        <w:rPr>
          <w:szCs w:val="24"/>
          <w:lang w:eastAsia="en-US"/>
        </w:rPr>
      </w:pPr>
      <w:r w:rsidRPr="00D82C13">
        <w:rPr>
          <w:szCs w:val="24"/>
          <w:lang w:eastAsia="en-ZW"/>
        </w:rPr>
        <w:t xml:space="preserve">Conduct regular awareness creation and sensitization program for the proponent and community reside in the area about the potential negative impacts, health and safety risks, and proper waste management practices. </w:t>
      </w:r>
    </w:p>
    <w:p w14:paraId="4A591EF6" w14:textId="77777777" w:rsidR="000D4843" w:rsidRPr="00D82C13" w:rsidRDefault="002935CE" w:rsidP="000059B2">
      <w:pPr>
        <w:pStyle w:val="ListParagraph"/>
        <w:numPr>
          <w:ilvl w:val="0"/>
          <w:numId w:val="43"/>
        </w:numPr>
        <w:ind w:left="284" w:hanging="284"/>
        <w:jc w:val="both"/>
        <w:rPr>
          <w:szCs w:val="24"/>
        </w:rPr>
      </w:pPr>
      <w:r w:rsidRPr="00D82C13">
        <w:rPr>
          <w:szCs w:val="24"/>
          <w:lang w:eastAsia="en-ZW"/>
        </w:rPr>
        <w:t xml:space="preserve">Segregate and </w:t>
      </w:r>
      <w:r w:rsidR="00627838" w:rsidRPr="00D82C13">
        <w:rPr>
          <w:szCs w:val="24"/>
          <w:lang w:eastAsia="en-ZW"/>
        </w:rPr>
        <w:t xml:space="preserve">store </w:t>
      </w:r>
      <w:r w:rsidR="000D4843" w:rsidRPr="00D82C13">
        <w:rPr>
          <w:szCs w:val="24"/>
          <w:lang w:eastAsia="en-ZW"/>
        </w:rPr>
        <w:t>properly with no impacts to be generated from the storage area</w:t>
      </w:r>
      <w:r w:rsidRPr="00D82C13">
        <w:rPr>
          <w:szCs w:val="24"/>
          <w:lang w:eastAsia="en-ZW"/>
        </w:rPr>
        <w:t>.</w:t>
      </w:r>
    </w:p>
    <w:p w14:paraId="58058EBE" w14:textId="77777777" w:rsidR="00BA67E4" w:rsidRPr="00D82C13" w:rsidRDefault="00BA67E4" w:rsidP="000059B2">
      <w:pPr>
        <w:pStyle w:val="ListParagraph"/>
        <w:numPr>
          <w:ilvl w:val="0"/>
          <w:numId w:val="43"/>
        </w:numPr>
        <w:ind w:left="284" w:hanging="284"/>
        <w:jc w:val="both"/>
        <w:rPr>
          <w:szCs w:val="24"/>
        </w:rPr>
      </w:pPr>
      <w:r w:rsidRPr="00D82C13">
        <w:rPr>
          <w:szCs w:val="24"/>
          <w:lang w:eastAsia="en-ZW"/>
        </w:rPr>
        <w:t>Final domestic and/or other nonhazardous w</w:t>
      </w:r>
      <w:r w:rsidRPr="00D82C13">
        <w:rPr>
          <w:szCs w:val="24"/>
        </w:rPr>
        <w:t xml:space="preserve">astes, after proper segregation, have to be disposed of safely at the designated waste disposal site. </w:t>
      </w:r>
    </w:p>
    <w:p w14:paraId="684204E2" w14:textId="77777777" w:rsidR="00BA67E4" w:rsidRPr="00D82C13" w:rsidRDefault="00BA67E4" w:rsidP="000059B2">
      <w:pPr>
        <w:pStyle w:val="ListParagraph"/>
        <w:numPr>
          <w:ilvl w:val="0"/>
          <w:numId w:val="44"/>
        </w:numPr>
        <w:ind w:left="284" w:hanging="284"/>
        <w:jc w:val="both"/>
        <w:rPr>
          <w:rFonts w:eastAsia="Times New Roman"/>
          <w:szCs w:val="24"/>
        </w:rPr>
      </w:pPr>
      <w:r w:rsidRPr="00D82C13">
        <w:rPr>
          <w:rFonts w:eastAsia="Times New Roman"/>
          <w:szCs w:val="24"/>
        </w:rPr>
        <w:t>The contractor should engage a refuse handling company to remove the wastes from the site to the recommended dumping site.</w:t>
      </w:r>
    </w:p>
    <w:p w14:paraId="47C24797" w14:textId="77777777" w:rsidR="00BA67E4" w:rsidRPr="00D82C13" w:rsidRDefault="00BA67E4" w:rsidP="000059B2">
      <w:pPr>
        <w:pStyle w:val="ListParagraph"/>
        <w:numPr>
          <w:ilvl w:val="0"/>
          <w:numId w:val="44"/>
        </w:numPr>
        <w:ind w:left="284" w:hanging="284"/>
        <w:jc w:val="both"/>
        <w:rPr>
          <w:rFonts w:eastAsia="Times New Roman"/>
          <w:szCs w:val="24"/>
        </w:rPr>
      </w:pPr>
      <w:r w:rsidRPr="00D82C13">
        <w:rPr>
          <w:rFonts w:eastAsia="Times New Roman"/>
          <w:szCs w:val="24"/>
        </w:rPr>
        <w:t>The contactor should erect warning signs against littering and dumping sites within the construction site.</w:t>
      </w:r>
    </w:p>
    <w:p w14:paraId="03413E81" w14:textId="77777777" w:rsidR="00BA67E4" w:rsidRPr="00D82C13" w:rsidRDefault="00BA67E4" w:rsidP="000059B2">
      <w:pPr>
        <w:pStyle w:val="ListParagraph"/>
        <w:numPr>
          <w:ilvl w:val="0"/>
          <w:numId w:val="44"/>
        </w:numPr>
        <w:ind w:left="284" w:hanging="284"/>
        <w:jc w:val="both"/>
        <w:rPr>
          <w:rFonts w:eastAsia="Times New Roman"/>
          <w:szCs w:val="24"/>
        </w:rPr>
      </w:pPr>
      <w:r w:rsidRPr="00D82C13">
        <w:rPr>
          <w:rFonts w:eastAsia="Times New Roman"/>
          <w:szCs w:val="24"/>
        </w:rPr>
        <w:t>Excavated top soil should be used as backfill by the contractor.</w:t>
      </w:r>
    </w:p>
    <w:p w14:paraId="79079BBF" w14:textId="77777777" w:rsidR="00BA67E4" w:rsidRPr="00D82C13" w:rsidRDefault="00BA67E4" w:rsidP="000059B2">
      <w:pPr>
        <w:pStyle w:val="ListParagraph"/>
        <w:numPr>
          <w:ilvl w:val="0"/>
          <w:numId w:val="44"/>
        </w:numPr>
        <w:ind w:left="284" w:hanging="284"/>
        <w:jc w:val="both"/>
        <w:rPr>
          <w:rFonts w:eastAsia="Times New Roman"/>
          <w:szCs w:val="24"/>
        </w:rPr>
      </w:pPr>
      <w:r w:rsidRPr="00D82C13">
        <w:rPr>
          <w:rFonts w:eastAsia="Times New Roman"/>
          <w:szCs w:val="24"/>
        </w:rPr>
        <w:t>The contractor shall develop a waste management plan in l</w:t>
      </w:r>
      <w:r w:rsidR="002935CE" w:rsidRPr="00D82C13">
        <w:rPr>
          <w:rFonts w:eastAsia="Times New Roman"/>
          <w:szCs w:val="24"/>
        </w:rPr>
        <w:t xml:space="preserve">ine </w:t>
      </w:r>
      <w:r w:rsidRPr="00D82C13">
        <w:rPr>
          <w:rFonts w:eastAsia="Times New Roman"/>
          <w:szCs w:val="24"/>
        </w:rPr>
        <w:t xml:space="preserve">with the national </w:t>
      </w:r>
      <w:r w:rsidR="000627C1" w:rsidRPr="00D82C13">
        <w:rPr>
          <w:rFonts w:eastAsia="Times New Roman"/>
          <w:szCs w:val="24"/>
        </w:rPr>
        <w:t>policies</w:t>
      </w:r>
      <w:r w:rsidR="009E49D8" w:rsidRPr="00D82C13">
        <w:rPr>
          <w:rFonts w:eastAsia="Times New Roman"/>
          <w:szCs w:val="24"/>
        </w:rPr>
        <w:t>, standards</w:t>
      </w:r>
      <w:r w:rsidR="000627C1" w:rsidRPr="00D82C13">
        <w:rPr>
          <w:rFonts w:eastAsia="Times New Roman"/>
          <w:szCs w:val="24"/>
        </w:rPr>
        <w:t xml:space="preserve"> and guidelines as well as </w:t>
      </w:r>
      <w:r w:rsidR="00D77485" w:rsidRPr="00D82C13">
        <w:rPr>
          <w:rFonts w:eastAsia="Times New Roman"/>
          <w:szCs w:val="24"/>
        </w:rPr>
        <w:t xml:space="preserve">international standards, including </w:t>
      </w:r>
      <w:r w:rsidRPr="00D82C13">
        <w:rPr>
          <w:rFonts w:eastAsia="Times New Roman"/>
          <w:szCs w:val="24"/>
        </w:rPr>
        <w:t>W</w:t>
      </w:r>
      <w:r w:rsidR="00627838" w:rsidRPr="00D82C13">
        <w:rPr>
          <w:rFonts w:eastAsia="Times New Roman"/>
          <w:szCs w:val="24"/>
        </w:rPr>
        <w:t xml:space="preserve">orld </w:t>
      </w:r>
      <w:r w:rsidRPr="00D82C13">
        <w:rPr>
          <w:rFonts w:eastAsia="Times New Roman"/>
          <w:szCs w:val="24"/>
        </w:rPr>
        <w:t>B</w:t>
      </w:r>
      <w:r w:rsidR="00627838" w:rsidRPr="00D82C13">
        <w:rPr>
          <w:rFonts w:eastAsia="Times New Roman"/>
          <w:szCs w:val="24"/>
        </w:rPr>
        <w:t>ank</w:t>
      </w:r>
      <w:r w:rsidR="00D77485" w:rsidRPr="00D82C13">
        <w:rPr>
          <w:rFonts w:eastAsia="Times New Roman"/>
          <w:szCs w:val="24"/>
        </w:rPr>
        <w:t>/</w:t>
      </w:r>
      <w:r w:rsidR="00C212A4" w:rsidRPr="00D82C13">
        <w:rPr>
          <w:rFonts w:eastAsia="Times New Roman"/>
          <w:szCs w:val="24"/>
        </w:rPr>
        <w:t xml:space="preserve">IFC </w:t>
      </w:r>
      <w:r w:rsidR="000627C1" w:rsidRPr="00D82C13">
        <w:rPr>
          <w:szCs w:val="24"/>
        </w:rPr>
        <w:t>Environmental, Health, and Safety (EHS) Guidelines GENERAL EHS GUIDELINES: ENVIRONMENTAL WASTE MANAGEMENT</w:t>
      </w:r>
      <w:r w:rsidR="009E49D8" w:rsidRPr="00D82C13">
        <w:rPr>
          <w:rStyle w:val="FootnoteReference"/>
          <w:szCs w:val="24"/>
        </w:rPr>
        <w:footnoteReference w:id="3"/>
      </w:r>
      <w:r w:rsidR="009E49D8" w:rsidRPr="00D82C13">
        <w:rPr>
          <w:rFonts w:eastAsia="Times New Roman"/>
          <w:szCs w:val="24"/>
        </w:rPr>
        <w:t>.</w:t>
      </w:r>
    </w:p>
    <w:p w14:paraId="33EEFA22" w14:textId="77777777" w:rsidR="00D77485" w:rsidRPr="00D82C13" w:rsidRDefault="00D77485" w:rsidP="009B445D">
      <w:pPr>
        <w:pStyle w:val="ListParagraph"/>
        <w:ind w:left="284"/>
        <w:jc w:val="both"/>
        <w:rPr>
          <w:rFonts w:eastAsia="Times New Roman"/>
          <w:szCs w:val="24"/>
        </w:rPr>
      </w:pPr>
    </w:p>
    <w:tbl>
      <w:tblPr>
        <w:tblW w:w="0" w:type="auto"/>
        <w:tblLook w:val="04A0" w:firstRow="1" w:lastRow="0" w:firstColumn="1" w:lastColumn="0" w:noHBand="0" w:noVBand="1"/>
      </w:tblPr>
      <w:tblGrid>
        <w:gridCol w:w="4907"/>
        <w:gridCol w:w="4397"/>
      </w:tblGrid>
      <w:tr w:rsidR="00E52700" w:rsidRPr="00D82C13" w14:paraId="790C185B" w14:textId="77777777" w:rsidTr="00270976">
        <w:trPr>
          <w:trHeight w:val="2547"/>
        </w:trPr>
        <w:tc>
          <w:tcPr>
            <w:tcW w:w="4911" w:type="dxa"/>
            <w:shd w:val="clear" w:color="auto" w:fill="auto"/>
          </w:tcPr>
          <w:p w14:paraId="71FEAB9D" w14:textId="77777777" w:rsidR="000D4843" w:rsidRPr="00D82C13" w:rsidRDefault="00845339" w:rsidP="009B445D">
            <w:pPr>
              <w:rPr>
                <w:sz w:val="24"/>
                <w:szCs w:val="24"/>
              </w:rPr>
            </w:pPr>
            <w:r w:rsidRPr="00D82C13">
              <w:rPr>
                <w:noProof/>
                <w:sz w:val="24"/>
                <w:szCs w:val="24"/>
              </w:rPr>
              <w:drawing>
                <wp:anchor distT="0" distB="0" distL="114300" distR="114300" simplePos="0" relativeHeight="251637248" behindDoc="0" locked="0" layoutInCell="1" allowOverlap="1" wp14:anchorId="67761ABC" wp14:editId="38EC9296">
                  <wp:simplePos x="0" y="0"/>
                  <wp:positionH relativeFrom="margin">
                    <wp:align>left</wp:align>
                  </wp:positionH>
                  <wp:positionV relativeFrom="margin">
                    <wp:align>top</wp:align>
                  </wp:positionV>
                  <wp:extent cx="2977515" cy="1673860"/>
                  <wp:effectExtent l="0" t="0" r="0" b="0"/>
                  <wp:wrapSquare wrapText="bothSides"/>
                  <wp:docPr id="77" name="Picture 2" descr="C:\Users\beam1\Desktop\ESSA REPORT\ELEAP Pfor R Field Prog and other doc\picture from filed\south region hawassa and HM\20170220_16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am1\Desktop\ESSA REPORT\ELEAP Pfor R Field Prog and other doc\picture from filed\south region hawassa and HM\20170220_1630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7515" cy="1673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09" w:type="dxa"/>
            <w:shd w:val="clear" w:color="auto" w:fill="auto"/>
          </w:tcPr>
          <w:p w14:paraId="520A87E4" w14:textId="77777777" w:rsidR="000D4843" w:rsidRPr="00D82C13" w:rsidRDefault="00845339" w:rsidP="009B445D">
            <w:pPr>
              <w:rPr>
                <w:sz w:val="24"/>
                <w:szCs w:val="24"/>
              </w:rPr>
            </w:pPr>
            <w:r w:rsidRPr="00D82C13">
              <w:rPr>
                <w:noProof/>
                <w:sz w:val="24"/>
                <w:szCs w:val="24"/>
              </w:rPr>
              <w:drawing>
                <wp:anchor distT="0" distB="0" distL="114300" distR="114300" simplePos="0" relativeHeight="251636224" behindDoc="0" locked="0" layoutInCell="1" allowOverlap="1" wp14:anchorId="66C05ABC" wp14:editId="7C65BAC1">
                  <wp:simplePos x="0" y="0"/>
                  <wp:positionH relativeFrom="margin">
                    <wp:align>left</wp:align>
                  </wp:positionH>
                  <wp:positionV relativeFrom="margin">
                    <wp:align>top</wp:align>
                  </wp:positionV>
                  <wp:extent cx="2602865" cy="1723390"/>
                  <wp:effectExtent l="0" t="0" r="0" b="0"/>
                  <wp:wrapSquare wrapText="bothSides"/>
                  <wp:docPr id="76" name="Picture 1" descr="C:\Users\beam1\Desktop\ESSA REPORT\ELEAP Pfor R Field Prog and other doc\picture from filed\Assosa\20170314_11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m1\Desktop\ESSA REPORT\ELEAP Pfor R Field Prog and other doc\picture from filed\Assosa\20170314_11285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2865" cy="17233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70976" w:rsidRPr="00D82C13" w14:paraId="475B149A" w14:textId="77777777" w:rsidTr="00270976">
        <w:trPr>
          <w:trHeight w:val="172"/>
        </w:trPr>
        <w:tc>
          <w:tcPr>
            <w:tcW w:w="9520" w:type="dxa"/>
            <w:gridSpan w:val="2"/>
            <w:shd w:val="clear" w:color="auto" w:fill="auto"/>
          </w:tcPr>
          <w:p w14:paraId="600F55CA" w14:textId="572D1953" w:rsidR="00270976" w:rsidRPr="00D82C13" w:rsidRDefault="00270976" w:rsidP="009B445D">
            <w:pPr>
              <w:pStyle w:val="Caption"/>
              <w:rPr>
                <w:noProof/>
                <w:sz w:val="24"/>
                <w:szCs w:val="24"/>
              </w:rPr>
            </w:pPr>
            <w:bookmarkStart w:id="584" w:name="_Toc491183798"/>
            <w:r w:rsidRPr="00D82C13">
              <w:rPr>
                <w:b/>
                <w:sz w:val="24"/>
                <w:szCs w:val="24"/>
              </w:rPr>
              <w:t xml:space="preserve">Photo </w:t>
            </w:r>
            <w:r w:rsidRPr="00D82C13">
              <w:rPr>
                <w:b/>
                <w:sz w:val="24"/>
                <w:szCs w:val="24"/>
              </w:rPr>
              <w:fldChar w:fldCharType="begin"/>
            </w:r>
            <w:r w:rsidRPr="00D82C13">
              <w:rPr>
                <w:b/>
                <w:sz w:val="24"/>
                <w:szCs w:val="24"/>
              </w:rPr>
              <w:instrText xml:space="preserve"> SEQ Photo \* ARABIC </w:instrText>
            </w:r>
            <w:r w:rsidRPr="00D82C13">
              <w:rPr>
                <w:b/>
                <w:sz w:val="24"/>
                <w:szCs w:val="24"/>
              </w:rPr>
              <w:fldChar w:fldCharType="separate"/>
            </w:r>
            <w:r w:rsidR="00F21121" w:rsidRPr="00D82C13">
              <w:rPr>
                <w:b/>
                <w:noProof/>
                <w:sz w:val="24"/>
                <w:szCs w:val="24"/>
              </w:rPr>
              <w:t>2</w:t>
            </w:r>
            <w:r w:rsidRPr="00D82C13">
              <w:rPr>
                <w:b/>
                <w:sz w:val="24"/>
                <w:szCs w:val="24"/>
              </w:rPr>
              <w:fldChar w:fldCharType="end"/>
            </w:r>
            <w:r w:rsidRPr="00D82C13">
              <w:rPr>
                <w:b/>
                <w:sz w:val="24"/>
                <w:szCs w:val="24"/>
              </w:rPr>
              <w:t>: Point source pollution from improper storage of used materials and transformers</w:t>
            </w:r>
            <w:bookmarkEnd w:id="584"/>
          </w:p>
        </w:tc>
      </w:tr>
    </w:tbl>
    <w:p w14:paraId="0C323935" w14:textId="77777777" w:rsidR="00270976" w:rsidRPr="00D82C13" w:rsidRDefault="00270976" w:rsidP="009B445D">
      <w:pPr>
        <w:tabs>
          <w:tab w:val="left" w:pos="0"/>
        </w:tabs>
        <w:spacing w:before="120" w:after="120"/>
        <w:jc w:val="both"/>
        <w:rPr>
          <w:b/>
          <w:i/>
          <w:spacing w:val="-1"/>
          <w:sz w:val="24"/>
          <w:szCs w:val="24"/>
        </w:rPr>
      </w:pPr>
    </w:p>
    <w:p w14:paraId="7DC950E2" w14:textId="77777777" w:rsidR="00BA67E4" w:rsidRPr="00D82C13" w:rsidRDefault="00BA67E4" w:rsidP="009B445D">
      <w:pPr>
        <w:tabs>
          <w:tab w:val="left" w:pos="0"/>
        </w:tabs>
        <w:spacing w:before="120" w:after="120"/>
        <w:jc w:val="both"/>
        <w:rPr>
          <w:b/>
          <w:i/>
          <w:sz w:val="24"/>
          <w:szCs w:val="24"/>
        </w:rPr>
      </w:pPr>
      <w:r w:rsidRPr="00D82C13">
        <w:rPr>
          <w:b/>
          <w:i/>
          <w:spacing w:val="-1"/>
          <w:sz w:val="24"/>
          <w:szCs w:val="24"/>
        </w:rPr>
        <w:t>R</w:t>
      </w:r>
      <w:r w:rsidRPr="00D82C13">
        <w:rPr>
          <w:b/>
          <w:i/>
          <w:spacing w:val="1"/>
          <w:sz w:val="24"/>
          <w:szCs w:val="24"/>
        </w:rPr>
        <w:t>i</w:t>
      </w:r>
      <w:r w:rsidRPr="00D82C13">
        <w:rPr>
          <w:b/>
          <w:i/>
          <w:sz w:val="24"/>
          <w:szCs w:val="24"/>
        </w:rPr>
        <w:t>s</w:t>
      </w:r>
      <w:r w:rsidRPr="00D82C13">
        <w:rPr>
          <w:b/>
          <w:i/>
          <w:spacing w:val="-2"/>
          <w:sz w:val="24"/>
          <w:szCs w:val="24"/>
        </w:rPr>
        <w:t>k</w:t>
      </w:r>
      <w:r w:rsidRPr="00D82C13">
        <w:rPr>
          <w:b/>
          <w:i/>
          <w:sz w:val="24"/>
          <w:szCs w:val="24"/>
        </w:rPr>
        <w:t xml:space="preserve">s </w:t>
      </w:r>
      <w:r w:rsidRPr="00D82C13">
        <w:rPr>
          <w:b/>
          <w:i/>
          <w:spacing w:val="1"/>
          <w:sz w:val="24"/>
          <w:szCs w:val="24"/>
        </w:rPr>
        <w:t>fr</w:t>
      </w:r>
      <w:r w:rsidRPr="00D82C13">
        <w:rPr>
          <w:b/>
          <w:i/>
          <w:sz w:val="24"/>
          <w:szCs w:val="24"/>
        </w:rPr>
        <w:t>om</w:t>
      </w:r>
      <w:r w:rsidRPr="00D82C13">
        <w:rPr>
          <w:b/>
          <w:i/>
          <w:spacing w:val="-4"/>
          <w:sz w:val="24"/>
          <w:szCs w:val="24"/>
        </w:rPr>
        <w:t xml:space="preserve"> </w:t>
      </w:r>
      <w:r w:rsidRPr="00D82C13">
        <w:rPr>
          <w:b/>
          <w:i/>
          <w:sz w:val="24"/>
          <w:szCs w:val="24"/>
        </w:rPr>
        <w:t>poor</w:t>
      </w:r>
      <w:r w:rsidRPr="00D82C13">
        <w:rPr>
          <w:b/>
          <w:i/>
          <w:spacing w:val="1"/>
          <w:sz w:val="24"/>
          <w:szCs w:val="24"/>
        </w:rPr>
        <w:t xml:space="preserve"> </w:t>
      </w:r>
      <w:r w:rsidRPr="00D82C13">
        <w:rPr>
          <w:b/>
          <w:i/>
          <w:spacing w:val="-2"/>
          <w:sz w:val="24"/>
          <w:szCs w:val="24"/>
        </w:rPr>
        <w:t>m</w:t>
      </w:r>
      <w:r w:rsidRPr="00D82C13">
        <w:rPr>
          <w:b/>
          <w:i/>
          <w:sz w:val="24"/>
          <w:szCs w:val="24"/>
        </w:rPr>
        <w:t>a</w:t>
      </w:r>
      <w:r w:rsidRPr="00D82C13">
        <w:rPr>
          <w:b/>
          <w:i/>
          <w:spacing w:val="1"/>
          <w:sz w:val="24"/>
          <w:szCs w:val="24"/>
        </w:rPr>
        <w:t>i</w:t>
      </w:r>
      <w:r w:rsidRPr="00D82C13">
        <w:rPr>
          <w:b/>
          <w:i/>
          <w:sz w:val="24"/>
          <w:szCs w:val="24"/>
        </w:rPr>
        <w:t>n</w:t>
      </w:r>
      <w:r w:rsidRPr="00D82C13">
        <w:rPr>
          <w:b/>
          <w:i/>
          <w:spacing w:val="-1"/>
          <w:sz w:val="24"/>
          <w:szCs w:val="24"/>
        </w:rPr>
        <w:t>t</w:t>
      </w:r>
      <w:r w:rsidRPr="00D82C13">
        <w:rPr>
          <w:b/>
          <w:i/>
          <w:sz w:val="24"/>
          <w:szCs w:val="24"/>
        </w:rPr>
        <w:t>ena</w:t>
      </w:r>
      <w:r w:rsidRPr="00D82C13">
        <w:rPr>
          <w:b/>
          <w:i/>
          <w:spacing w:val="-2"/>
          <w:sz w:val="24"/>
          <w:szCs w:val="24"/>
        </w:rPr>
        <w:t>n</w:t>
      </w:r>
      <w:r w:rsidRPr="00D82C13">
        <w:rPr>
          <w:b/>
          <w:i/>
          <w:sz w:val="24"/>
          <w:szCs w:val="24"/>
        </w:rPr>
        <w:t>ce</w:t>
      </w:r>
      <w:r w:rsidRPr="00D82C13">
        <w:rPr>
          <w:b/>
          <w:i/>
          <w:spacing w:val="1"/>
          <w:sz w:val="24"/>
          <w:szCs w:val="24"/>
        </w:rPr>
        <w:t xml:space="preserve"> </w:t>
      </w:r>
      <w:r w:rsidRPr="00D82C13">
        <w:rPr>
          <w:b/>
          <w:i/>
          <w:sz w:val="24"/>
          <w:szCs w:val="24"/>
        </w:rPr>
        <w:t>of</w:t>
      </w:r>
      <w:r w:rsidRPr="00D82C13">
        <w:rPr>
          <w:b/>
          <w:i/>
          <w:spacing w:val="-2"/>
          <w:sz w:val="24"/>
          <w:szCs w:val="24"/>
        </w:rPr>
        <w:t xml:space="preserve"> </w:t>
      </w:r>
      <w:r w:rsidRPr="00D82C13">
        <w:rPr>
          <w:b/>
          <w:i/>
          <w:sz w:val="24"/>
          <w:szCs w:val="24"/>
        </w:rPr>
        <w:t>so</w:t>
      </w:r>
      <w:r w:rsidRPr="00D82C13">
        <w:rPr>
          <w:b/>
          <w:i/>
          <w:spacing w:val="-1"/>
          <w:sz w:val="24"/>
          <w:szCs w:val="24"/>
        </w:rPr>
        <w:t>l</w:t>
      </w:r>
      <w:r w:rsidRPr="00D82C13">
        <w:rPr>
          <w:b/>
          <w:i/>
          <w:sz w:val="24"/>
          <w:szCs w:val="24"/>
        </w:rPr>
        <w:t>ar</w:t>
      </w:r>
      <w:r w:rsidRPr="00D82C13">
        <w:rPr>
          <w:b/>
          <w:i/>
          <w:spacing w:val="1"/>
          <w:sz w:val="24"/>
          <w:szCs w:val="24"/>
        </w:rPr>
        <w:t xml:space="preserve"> </w:t>
      </w:r>
      <w:r w:rsidRPr="00D82C13">
        <w:rPr>
          <w:b/>
          <w:i/>
          <w:spacing w:val="-2"/>
          <w:sz w:val="24"/>
          <w:szCs w:val="24"/>
        </w:rPr>
        <w:t>h</w:t>
      </w:r>
      <w:r w:rsidRPr="00D82C13">
        <w:rPr>
          <w:b/>
          <w:i/>
          <w:sz w:val="24"/>
          <w:szCs w:val="24"/>
        </w:rPr>
        <w:t>o</w:t>
      </w:r>
      <w:r w:rsidRPr="00D82C13">
        <w:rPr>
          <w:b/>
          <w:i/>
          <w:spacing w:val="-4"/>
          <w:sz w:val="24"/>
          <w:szCs w:val="24"/>
        </w:rPr>
        <w:t>m</w:t>
      </w:r>
      <w:r w:rsidRPr="00D82C13">
        <w:rPr>
          <w:b/>
          <w:i/>
          <w:sz w:val="24"/>
          <w:szCs w:val="24"/>
        </w:rPr>
        <w:t xml:space="preserve">e </w:t>
      </w:r>
      <w:r w:rsidRPr="00D82C13">
        <w:rPr>
          <w:b/>
          <w:i/>
          <w:spacing w:val="1"/>
          <w:sz w:val="24"/>
          <w:szCs w:val="24"/>
        </w:rPr>
        <w:t>s</w:t>
      </w:r>
      <w:r w:rsidRPr="00D82C13">
        <w:rPr>
          <w:b/>
          <w:i/>
          <w:spacing w:val="-2"/>
          <w:sz w:val="24"/>
          <w:szCs w:val="24"/>
        </w:rPr>
        <w:t>y</w:t>
      </w:r>
      <w:r w:rsidRPr="00D82C13">
        <w:rPr>
          <w:b/>
          <w:i/>
          <w:sz w:val="24"/>
          <w:szCs w:val="24"/>
        </w:rPr>
        <w:t>s</w:t>
      </w:r>
      <w:r w:rsidRPr="00D82C13">
        <w:rPr>
          <w:b/>
          <w:i/>
          <w:spacing w:val="1"/>
          <w:sz w:val="24"/>
          <w:szCs w:val="24"/>
        </w:rPr>
        <w:t>t</w:t>
      </w:r>
      <w:r w:rsidRPr="00D82C13">
        <w:rPr>
          <w:b/>
          <w:i/>
          <w:sz w:val="24"/>
          <w:szCs w:val="24"/>
        </w:rPr>
        <w:t>e</w:t>
      </w:r>
      <w:r w:rsidRPr="00D82C13">
        <w:rPr>
          <w:b/>
          <w:i/>
          <w:spacing w:val="-3"/>
          <w:sz w:val="24"/>
          <w:szCs w:val="24"/>
        </w:rPr>
        <w:t>m</w:t>
      </w:r>
      <w:r w:rsidRPr="00D82C13">
        <w:rPr>
          <w:b/>
          <w:i/>
          <w:sz w:val="24"/>
          <w:szCs w:val="24"/>
        </w:rPr>
        <w:t xml:space="preserve">s: </w:t>
      </w:r>
      <w:r w:rsidRPr="00D82C13">
        <w:rPr>
          <w:b/>
          <w:i/>
          <w:spacing w:val="2"/>
          <w:sz w:val="24"/>
          <w:szCs w:val="24"/>
        </w:rPr>
        <w:t xml:space="preserve"> </w:t>
      </w:r>
      <w:r w:rsidRPr="00D82C13">
        <w:rPr>
          <w:b/>
          <w:i/>
          <w:sz w:val="24"/>
          <w:szCs w:val="24"/>
        </w:rPr>
        <w:t>ba</w:t>
      </w:r>
      <w:r w:rsidRPr="00D82C13">
        <w:rPr>
          <w:b/>
          <w:i/>
          <w:spacing w:val="-1"/>
          <w:sz w:val="24"/>
          <w:szCs w:val="24"/>
        </w:rPr>
        <w:t>t</w:t>
      </w:r>
      <w:r w:rsidRPr="00D82C13">
        <w:rPr>
          <w:b/>
          <w:i/>
          <w:spacing w:val="1"/>
          <w:sz w:val="24"/>
          <w:szCs w:val="24"/>
        </w:rPr>
        <w:t>t</w:t>
      </w:r>
      <w:r w:rsidRPr="00D82C13">
        <w:rPr>
          <w:b/>
          <w:i/>
          <w:sz w:val="24"/>
          <w:szCs w:val="24"/>
        </w:rPr>
        <w:t>e</w:t>
      </w:r>
      <w:r w:rsidRPr="00D82C13">
        <w:rPr>
          <w:b/>
          <w:i/>
          <w:spacing w:val="1"/>
          <w:sz w:val="24"/>
          <w:szCs w:val="24"/>
        </w:rPr>
        <w:t>r</w:t>
      </w:r>
      <w:r w:rsidRPr="00D82C13">
        <w:rPr>
          <w:b/>
          <w:i/>
          <w:sz w:val="24"/>
          <w:szCs w:val="24"/>
        </w:rPr>
        <w:t>y</w:t>
      </w:r>
      <w:r w:rsidRPr="00D82C13">
        <w:rPr>
          <w:b/>
          <w:i/>
          <w:spacing w:val="-2"/>
          <w:sz w:val="24"/>
          <w:szCs w:val="24"/>
        </w:rPr>
        <w:t xml:space="preserve"> </w:t>
      </w:r>
      <w:r w:rsidRPr="00D82C13">
        <w:rPr>
          <w:b/>
          <w:i/>
          <w:spacing w:val="1"/>
          <w:sz w:val="24"/>
          <w:szCs w:val="24"/>
        </w:rPr>
        <w:t>r</w:t>
      </w:r>
      <w:r w:rsidRPr="00D82C13">
        <w:rPr>
          <w:b/>
          <w:i/>
          <w:spacing w:val="-2"/>
          <w:sz w:val="24"/>
          <w:szCs w:val="24"/>
        </w:rPr>
        <w:t>e</w:t>
      </w:r>
      <w:r w:rsidRPr="00D82C13">
        <w:rPr>
          <w:b/>
          <w:i/>
          <w:sz w:val="24"/>
          <w:szCs w:val="24"/>
        </w:rPr>
        <w:t>p</w:t>
      </w:r>
      <w:r w:rsidRPr="00D82C13">
        <w:rPr>
          <w:b/>
          <w:i/>
          <w:spacing w:val="1"/>
          <w:sz w:val="24"/>
          <w:szCs w:val="24"/>
        </w:rPr>
        <w:t>l</w:t>
      </w:r>
      <w:r w:rsidRPr="00D82C13">
        <w:rPr>
          <w:b/>
          <w:i/>
          <w:spacing w:val="-2"/>
          <w:sz w:val="24"/>
          <w:szCs w:val="24"/>
        </w:rPr>
        <w:t>a</w:t>
      </w:r>
      <w:r w:rsidRPr="00D82C13">
        <w:rPr>
          <w:b/>
          <w:i/>
          <w:sz w:val="24"/>
          <w:szCs w:val="24"/>
        </w:rPr>
        <w:t>ce</w:t>
      </w:r>
      <w:r w:rsidRPr="00D82C13">
        <w:rPr>
          <w:b/>
          <w:i/>
          <w:spacing w:val="-4"/>
          <w:sz w:val="24"/>
          <w:szCs w:val="24"/>
        </w:rPr>
        <w:t>m</w:t>
      </w:r>
      <w:r w:rsidRPr="00D82C13">
        <w:rPr>
          <w:b/>
          <w:i/>
          <w:sz w:val="24"/>
          <w:szCs w:val="24"/>
        </w:rPr>
        <w:t>ent</w:t>
      </w:r>
    </w:p>
    <w:p w14:paraId="2F30FBDE" w14:textId="77777777" w:rsidR="00BA67E4" w:rsidRPr="00D82C13" w:rsidRDefault="00BA67E4" w:rsidP="000059B2">
      <w:pPr>
        <w:pStyle w:val="ListParagraph"/>
        <w:numPr>
          <w:ilvl w:val="0"/>
          <w:numId w:val="160"/>
        </w:numPr>
        <w:ind w:left="0" w:firstLine="0"/>
        <w:jc w:val="both"/>
        <w:rPr>
          <w:szCs w:val="24"/>
        </w:rPr>
      </w:pPr>
      <w:r w:rsidRPr="00D82C13">
        <w:rPr>
          <w:szCs w:val="24"/>
        </w:rPr>
        <w:t xml:space="preserve">The lack of technical person to maintain solar home systems </w:t>
      </w:r>
      <w:r w:rsidR="001216F5" w:rsidRPr="00D82C13">
        <w:rPr>
          <w:szCs w:val="24"/>
        </w:rPr>
        <w:t xml:space="preserve">is </w:t>
      </w:r>
      <w:r w:rsidRPr="00D82C13">
        <w:rPr>
          <w:szCs w:val="24"/>
        </w:rPr>
        <w:t xml:space="preserve">one the existing problem highlighted during the field visit that ultimately resulted significant impacts on the surrounding community health and natural resources. Improper disposal of leftover materials leads to potential water pollution and health risk. </w:t>
      </w:r>
      <w:r w:rsidR="00D06AD8" w:rsidRPr="00D82C13">
        <w:rPr>
          <w:szCs w:val="24"/>
        </w:rPr>
        <w:t>Informal battery recycling by burning battery cases to extract lead causes air</w:t>
      </w:r>
      <w:r w:rsidRPr="00D82C13">
        <w:rPr>
          <w:szCs w:val="24"/>
        </w:rPr>
        <w:t xml:space="preserve"> pollution and serious health risk for those involved in the practice or living in the vicinity. Therefore, the program shall provide:</w:t>
      </w:r>
    </w:p>
    <w:p w14:paraId="053B409B" w14:textId="77777777" w:rsidR="00BA67E4" w:rsidRPr="00D82C13" w:rsidRDefault="00BA67E4" w:rsidP="000059B2">
      <w:pPr>
        <w:pStyle w:val="ListParagraph"/>
        <w:numPr>
          <w:ilvl w:val="0"/>
          <w:numId w:val="45"/>
        </w:numPr>
        <w:tabs>
          <w:tab w:val="left" w:pos="0"/>
        </w:tabs>
        <w:ind w:left="709" w:hanging="289"/>
        <w:jc w:val="both"/>
        <w:rPr>
          <w:rFonts w:eastAsia="Times New Roman"/>
          <w:szCs w:val="24"/>
        </w:rPr>
      </w:pPr>
      <w:r w:rsidRPr="00D82C13">
        <w:rPr>
          <w:rFonts w:eastAsia="Times New Roman"/>
          <w:szCs w:val="24"/>
        </w:rPr>
        <w:t xml:space="preserve">Appropriate training for local technical persons, beneficiaries and other parties engaged in the solar home system. </w:t>
      </w:r>
    </w:p>
    <w:p w14:paraId="4D2A1C53" w14:textId="77777777" w:rsidR="00BA67E4" w:rsidRPr="00D82C13" w:rsidRDefault="00BA67E4" w:rsidP="000059B2">
      <w:pPr>
        <w:pStyle w:val="ListParagraph"/>
        <w:numPr>
          <w:ilvl w:val="0"/>
          <w:numId w:val="45"/>
        </w:numPr>
        <w:tabs>
          <w:tab w:val="left" w:pos="0"/>
        </w:tabs>
        <w:jc w:val="both"/>
        <w:rPr>
          <w:rFonts w:eastAsia="Times New Roman"/>
          <w:szCs w:val="24"/>
        </w:rPr>
      </w:pPr>
      <w:r w:rsidRPr="00D82C13">
        <w:rPr>
          <w:rFonts w:eastAsia="Times New Roman"/>
          <w:szCs w:val="24"/>
        </w:rPr>
        <w:t>Develop a waste management plan to ensure safe disposal of battery and other hazardous wastes.</w:t>
      </w:r>
    </w:p>
    <w:p w14:paraId="638D87D3" w14:textId="77777777" w:rsidR="00BA67E4" w:rsidRPr="00D82C13" w:rsidRDefault="0080794E" w:rsidP="000059B2">
      <w:pPr>
        <w:pStyle w:val="ListParagraph"/>
        <w:numPr>
          <w:ilvl w:val="0"/>
          <w:numId w:val="45"/>
        </w:numPr>
        <w:tabs>
          <w:tab w:val="left" w:pos="0"/>
        </w:tabs>
        <w:ind w:left="709"/>
        <w:jc w:val="both"/>
        <w:rPr>
          <w:rFonts w:eastAsia="Times New Roman"/>
          <w:szCs w:val="24"/>
        </w:rPr>
      </w:pPr>
      <w:r w:rsidRPr="00D82C13">
        <w:rPr>
          <w:rFonts w:eastAsia="Times New Roman"/>
          <w:szCs w:val="24"/>
        </w:rPr>
        <w:t>Develop</w:t>
      </w:r>
      <w:r w:rsidR="009E49D8" w:rsidRPr="00D82C13">
        <w:rPr>
          <w:rFonts w:eastAsia="Times New Roman"/>
          <w:szCs w:val="24"/>
        </w:rPr>
        <w:t xml:space="preserve"> the </w:t>
      </w:r>
      <w:r w:rsidR="00EB1BD7" w:rsidRPr="00D82C13">
        <w:rPr>
          <w:rFonts w:eastAsia="Times New Roman"/>
          <w:szCs w:val="24"/>
        </w:rPr>
        <w:t>safeguards</w:t>
      </w:r>
      <w:r w:rsidR="00D77485" w:rsidRPr="00D82C13">
        <w:rPr>
          <w:rFonts w:eastAsia="Times New Roman"/>
          <w:szCs w:val="24"/>
        </w:rPr>
        <w:t xml:space="preserve"> </w:t>
      </w:r>
      <w:r w:rsidR="009E49D8" w:rsidRPr="00D82C13">
        <w:rPr>
          <w:rFonts w:eastAsia="Times New Roman"/>
          <w:szCs w:val="24"/>
        </w:rPr>
        <w:t>instrument</w:t>
      </w:r>
      <w:r w:rsidR="00D77485" w:rsidRPr="00D82C13">
        <w:rPr>
          <w:rFonts w:eastAsia="Times New Roman"/>
          <w:szCs w:val="24"/>
        </w:rPr>
        <w:t>s</w:t>
      </w:r>
      <w:r w:rsidR="009E49D8" w:rsidRPr="00D82C13">
        <w:rPr>
          <w:rFonts w:eastAsia="Times New Roman"/>
          <w:szCs w:val="24"/>
        </w:rPr>
        <w:t xml:space="preserve"> as per the national standards and</w:t>
      </w:r>
      <w:r w:rsidR="00D77485" w:rsidRPr="00D82C13">
        <w:rPr>
          <w:rFonts w:eastAsia="Times New Roman"/>
          <w:szCs w:val="24"/>
        </w:rPr>
        <w:t xml:space="preserve"> international policies and standards</w:t>
      </w:r>
      <w:r w:rsidR="00BA7421" w:rsidRPr="00D82C13">
        <w:rPr>
          <w:rFonts w:eastAsia="Times New Roman"/>
          <w:szCs w:val="24"/>
        </w:rPr>
        <w:t>, including</w:t>
      </w:r>
      <w:r w:rsidR="009E49D8" w:rsidRPr="00D82C13">
        <w:rPr>
          <w:rFonts w:eastAsia="Times New Roman"/>
          <w:szCs w:val="24"/>
        </w:rPr>
        <w:t xml:space="preserve"> WB/IFC procedure and guidelines </w:t>
      </w:r>
      <w:r w:rsidR="009E49D8" w:rsidRPr="00D82C13">
        <w:rPr>
          <w:szCs w:val="24"/>
        </w:rPr>
        <w:t xml:space="preserve">Environmental, Health, and Safety (EHS) Guidelines </w:t>
      </w:r>
      <w:r w:rsidR="00D25E03" w:rsidRPr="00D82C13">
        <w:rPr>
          <w:szCs w:val="24"/>
        </w:rPr>
        <w:t>General EHS Guidelines: Environmental Hazardous Materials Management</w:t>
      </w:r>
      <w:r w:rsidR="009E49D8" w:rsidRPr="00D82C13">
        <w:rPr>
          <w:rStyle w:val="FootnoteReference"/>
          <w:szCs w:val="24"/>
        </w:rPr>
        <w:footnoteReference w:id="4"/>
      </w:r>
      <w:r w:rsidR="009E49D8" w:rsidRPr="00D82C13">
        <w:rPr>
          <w:rFonts w:eastAsia="Times New Roman"/>
          <w:szCs w:val="24"/>
        </w:rPr>
        <w:t xml:space="preserve"> and e</w:t>
      </w:r>
      <w:r w:rsidR="00BA67E4" w:rsidRPr="00D82C13">
        <w:rPr>
          <w:rFonts w:eastAsia="Times New Roman"/>
          <w:szCs w:val="24"/>
        </w:rPr>
        <w:t>nforce the</w:t>
      </w:r>
      <w:r w:rsidR="009E49D8" w:rsidRPr="00D82C13">
        <w:rPr>
          <w:rFonts w:eastAsia="Times New Roman"/>
          <w:szCs w:val="24"/>
        </w:rPr>
        <w:t xml:space="preserve"> </w:t>
      </w:r>
      <w:r w:rsidRPr="00D82C13">
        <w:rPr>
          <w:rFonts w:eastAsia="Times New Roman"/>
          <w:szCs w:val="24"/>
        </w:rPr>
        <w:t>implementation</w:t>
      </w:r>
      <w:r w:rsidR="009E49D8" w:rsidRPr="00D82C13">
        <w:rPr>
          <w:rFonts w:eastAsia="Times New Roman"/>
          <w:szCs w:val="24"/>
        </w:rPr>
        <w:t xml:space="preserve"> of the st</w:t>
      </w:r>
      <w:r w:rsidRPr="00D82C13">
        <w:rPr>
          <w:rFonts w:eastAsia="Times New Roman"/>
          <w:szCs w:val="24"/>
        </w:rPr>
        <w:t>a</w:t>
      </w:r>
      <w:r w:rsidR="009E49D8" w:rsidRPr="00D82C13">
        <w:rPr>
          <w:rFonts w:eastAsia="Times New Roman"/>
          <w:szCs w:val="24"/>
        </w:rPr>
        <w:t xml:space="preserve">ndards and </w:t>
      </w:r>
      <w:r w:rsidRPr="00D82C13">
        <w:rPr>
          <w:rFonts w:eastAsia="Times New Roman"/>
          <w:szCs w:val="24"/>
        </w:rPr>
        <w:t>guidelines</w:t>
      </w:r>
      <w:r w:rsidR="009E49D8" w:rsidRPr="00D82C13">
        <w:rPr>
          <w:rFonts w:eastAsia="Times New Roman"/>
          <w:szCs w:val="24"/>
        </w:rPr>
        <w:t xml:space="preserve"> </w:t>
      </w:r>
      <w:r w:rsidRPr="00D82C13">
        <w:rPr>
          <w:rFonts w:eastAsia="Times New Roman"/>
          <w:szCs w:val="24"/>
        </w:rPr>
        <w:t xml:space="preserve">for sound </w:t>
      </w:r>
      <w:r w:rsidR="00C83DB9" w:rsidRPr="00D82C13">
        <w:rPr>
          <w:rFonts w:eastAsia="Times New Roman"/>
          <w:szCs w:val="24"/>
        </w:rPr>
        <w:t>management</w:t>
      </w:r>
      <w:r w:rsidR="009E49D8" w:rsidRPr="00D82C13">
        <w:rPr>
          <w:rFonts w:eastAsia="Times New Roman"/>
          <w:szCs w:val="24"/>
        </w:rPr>
        <w:t xml:space="preserve"> </w:t>
      </w:r>
      <w:r w:rsidR="00BA67E4" w:rsidRPr="00D82C13">
        <w:rPr>
          <w:rFonts w:eastAsia="Times New Roman"/>
          <w:szCs w:val="24"/>
        </w:rPr>
        <w:t xml:space="preserve">and disposal of </w:t>
      </w:r>
      <w:r w:rsidRPr="00D82C13">
        <w:rPr>
          <w:rFonts w:eastAsia="Times New Roman"/>
          <w:szCs w:val="24"/>
        </w:rPr>
        <w:t xml:space="preserve">used </w:t>
      </w:r>
      <w:r w:rsidR="00BA67E4" w:rsidRPr="00D82C13">
        <w:rPr>
          <w:rFonts w:eastAsia="Times New Roman"/>
          <w:szCs w:val="24"/>
        </w:rPr>
        <w:t>solar batteries</w:t>
      </w:r>
    </w:p>
    <w:p w14:paraId="47A0842A" w14:textId="77777777" w:rsidR="002935CE" w:rsidRPr="00D82C13" w:rsidRDefault="002935CE" w:rsidP="000059B2">
      <w:pPr>
        <w:pStyle w:val="ListParagraph"/>
        <w:numPr>
          <w:ilvl w:val="0"/>
          <w:numId w:val="45"/>
        </w:numPr>
        <w:tabs>
          <w:tab w:val="left" w:pos="0"/>
        </w:tabs>
        <w:ind w:left="709" w:hanging="289"/>
        <w:jc w:val="both"/>
        <w:rPr>
          <w:rFonts w:eastAsia="Times New Roman"/>
          <w:szCs w:val="24"/>
        </w:rPr>
      </w:pPr>
      <w:r w:rsidRPr="00D82C13">
        <w:rPr>
          <w:iCs/>
          <w:szCs w:val="24"/>
          <w:shd w:val="clear" w:color="auto" w:fill="FFFFFF"/>
        </w:rPr>
        <w:t xml:space="preserve">The program shall </w:t>
      </w:r>
      <w:r w:rsidR="0080794E" w:rsidRPr="00D82C13">
        <w:rPr>
          <w:iCs/>
          <w:szCs w:val="24"/>
          <w:shd w:val="clear" w:color="auto" w:fill="FFFFFF"/>
        </w:rPr>
        <w:t xml:space="preserve">expedite and provide the required support for the preparation of the national Policy framework on used battery </w:t>
      </w:r>
      <w:r w:rsidR="00C83DB9" w:rsidRPr="00D82C13">
        <w:rPr>
          <w:iCs/>
          <w:szCs w:val="24"/>
          <w:shd w:val="clear" w:color="auto" w:fill="FFFFFF"/>
        </w:rPr>
        <w:t>disposal</w:t>
      </w:r>
      <w:r w:rsidR="0080794E" w:rsidRPr="00D82C13">
        <w:rPr>
          <w:iCs/>
          <w:szCs w:val="24"/>
          <w:shd w:val="clear" w:color="auto" w:fill="FFFFFF"/>
        </w:rPr>
        <w:t xml:space="preserve"> and/or recycling that will be prepared by </w:t>
      </w:r>
      <w:r w:rsidR="00BA7421" w:rsidRPr="00D82C13">
        <w:rPr>
          <w:iCs/>
          <w:szCs w:val="24"/>
          <w:shd w:val="clear" w:color="auto" w:fill="FFFFFF"/>
        </w:rPr>
        <w:t xml:space="preserve">WB </w:t>
      </w:r>
      <w:r w:rsidR="0080794E" w:rsidRPr="00D82C13">
        <w:rPr>
          <w:iCs/>
          <w:szCs w:val="24"/>
          <w:shd w:val="clear" w:color="auto" w:fill="FFFFFF"/>
        </w:rPr>
        <w:t xml:space="preserve">financed-ENREP AF </w:t>
      </w:r>
      <w:r w:rsidR="00D06AD8" w:rsidRPr="00D82C13">
        <w:rPr>
          <w:iCs/>
          <w:szCs w:val="24"/>
          <w:shd w:val="clear" w:color="auto" w:fill="FFFFFF"/>
        </w:rPr>
        <w:t>project</w:t>
      </w:r>
      <w:r w:rsidR="00D06AD8" w:rsidRPr="00D82C13">
        <w:rPr>
          <w:rStyle w:val="apple-converted-space"/>
          <w:iCs/>
          <w:szCs w:val="24"/>
          <w:shd w:val="clear" w:color="auto" w:fill="FFFFFF"/>
        </w:rPr>
        <w:t> under</w:t>
      </w:r>
      <w:r w:rsidR="00BA7421" w:rsidRPr="00D82C13">
        <w:rPr>
          <w:rStyle w:val="apple-converted-space"/>
          <w:iCs/>
          <w:szCs w:val="24"/>
          <w:shd w:val="clear" w:color="auto" w:fill="FFFFFF"/>
        </w:rPr>
        <w:t xml:space="preserve"> DBE </w:t>
      </w:r>
      <w:r w:rsidR="0080794E" w:rsidRPr="00D82C13">
        <w:rPr>
          <w:rStyle w:val="apple-converted-space"/>
          <w:iCs/>
          <w:szCs w:val="24"/>
          <w:shd w:val="clear" w:color="auto" w:fill="FFFFFF"/>
        </w:rPr>
        <w:t xml:space="preserve">and </w:t>
      </w:r>
      <w:r w:rsidR="0080794E" w:rsidRPr="00D82C13">
        <w:rPr>
          <w:iCs/>
          <w:szCs w:val="24"/>
          <w:shd w:val="clear" w:color="auto" w:fill="FFFFFF"/>
        </w:rPr>
        <w:t xml:space="preserve">adopt and implement the implementation of this framework to ensure </w:t>
      </w:r>
      <w:r w:rsidRPr="00D82C13">
        <w:rPr>
          <w:iCs/>
          <w:szCs w:val="24"/>
          <w:shd w:val="clear" w:color="auto" w:fill="FFFFFF"/>
        </w:rPr>
        <w:t>best disposal and recycling management practices over the project period.</w:t>
      </w:r>
    </w:p>
    <w:p w14:paraId="73FB2947" w14:textId="77777777" w:rsidR="00BA67E4" w:rsidRPr="00D82C13" w:rsidRDefault="00BA67E4" w:rsidP="009B445D">
      <w:pPr>
        <w:tabs>
          <w:tab w:val="left" w:pos="0"/>
        </w:tabs>
        <w:spacing w:before="120" w:after="120"/>
        <w:jc w:val="both"/>
        <w:rPr>
          <w:b/>
          <w:i/>
          <w:sz w:val="24"/>
          <w:szCs w:val="24"/>
        </w:rPr>
      </w:pPr>
      <w:r w:rsidRPr="00D82C13">
        <w:rPr>
          <w:b/>
          <w:i/>
          <w:sz w:val="24"/>
          <w:szCs w:val="24"/>
        </w:rPr>
        <w:t>Fugitive Dust and Noise</w:t>
      </w:r>
    </w:p>
    <w:p w14:paraId="056B89D3" w14:textId="5D3AF91A" w:rsidR="00BA67E4" w:rsidRPr="00D82C13" w:rsidRDefault="00BA67E4" w:rsidP="000059B2">
      <w:pPr>
        <w:pStyle w:val="ListParagraph"/>
        <w:numPr>
          <w:ilvl w:val="0"/>
          <w:numId w:val="160"/>
        </w:numPr>
        <w:ind w:left="0" w:firstLine="0"/>
        <w:jc w:val="both"/>
        <w:rPr>
          <w:szCs w:val="24"/>
        </w:rPr>
      </w:pPr>
      <w:r w:rsidRPr="00D82C13">
        <w:rPr>
          <w:szCs w:val="24"/>
        </w:rPr>
        <w:t>Noise resulting from access road and transmission line construction may disturb neighboring communities and local fauna. This impact will be of a temporary nature and can be minimized by adopting appropriate mitigation measures including maintaining equipment and vehicles to manufacturers’ standards and limiting operating times to daylight hours.</w:t>
      </w:r>
    </w:p>
    <w:p w14:paraId="3A73346F" w14:textId="77777777" w:rsidR="00E83775" w:rsidRPr="00D82C13" w:rsidRDefault="00E83775" w:rsidP="0053661C">
      <w:pPr>
        <w:pStyle w:val="ListParagraph"/>
        <w:ind w:left="0"/>
        <w:jc w:val="both"/>
        <w:rPr>
          <w:szCs w:val="24"/>
        </w:rPr>
      </w:pPr>
    </w:p>
    <w:p w14:paraId="09930F0A" w14:textId="356CE522" w:rsidR="00BA67E4" w:rsidRPr="00D82C13" w:rsidRDefault="00BA67E4" w:rsidP="000059B2">
      <w:pPr>
        <w:pStyle w:val="ListParagraph"/>
        <w:numPr>
          <w:ilvl w:val="0"/>
          <w:numId w:val="160"/>
        </w:numPr>
        <w:ind w:left="0" w:firstLine="0"/>
        <w:jc w:val="both"/>
        <w:rPr>
          <w:szCs w:val="24"/>
        </w:rPr>
      </w:pPr>
      <w:r w:rsidRPr="00D82C13">
        <w:rPr>
          <w:szCs w:val="24"/>
        </w:rPr>
        <w:t>Dust will be an issue during the construction of access roads and clearing of vegetation along the ROW, especially since it is recommended that construction take place during the dry season. However, as most construction activities will be undertaken remote from residential areas, the impact is not expected to be major.</w:t>
      </w:r>
    </w:p>
    <w:p w14:paraId="38F92740" w14:textId="77777777" w:rsidR="00E83775" w:rsidRPr="00D82C13" w:rsidRDefault="00E83775" w:rsidP="0053661C">
      <w:pPr>
        <w:pStyle w:val="ListParagraph"/>
        <w:rPr>
          <w:szCs w:val="24"/>
        </w:rPr>
      </w:pPr>
    </w:p>
    <w:p w14:paraId="69B4ACA0" w14:textId="77777777" w:rsidR="00BA67E4" w:rsidRPr="00D82C13" w:rsidRDefault="00BA67E4" w:rsidP="000059B2">
      <w:pPr>
        <w:pStyle w:val="ListParagraph"/>
        <w:numPr>
          <w:ilvl w:val="0"/>
          <w:numId w:val="160"/>
        </w:numPr>
        <w:ind w:left="0" w:firstLine="0"/>
        <w:jc w:val="both"/>
        <w:rPr>
          <w:szCs w:val="24"/>
        </w:rPr>
      </w:pPr>
      <w:r w:rsidRPr="00D82C13">
        <w:rPr>
          <w:szCs w:val="24"/>
        </w:rPr>
        <w:t>Fugitive dust will be localized and experienced only in the specific areas where the construction of access roads, excavation for installation of tower and substation</w:t>
      </w:r>
      <w:r w:rsidR="00B12163" w:rsidRPr="00D82C13">
        <w:rPr>
          <w:szCs w:val="24"/>
        </w:rPr>
        <w:t xml:space="preserve">, earth working for solar </w:t>
      </w:r>
      <w:r w:rsidR="00D06AD8" w:rsidRPr="00D82C13">
        <w:rPr>
          <w:szCs w:val="24"/>
        </w:rPr>
        <w:t>mini grid</w:t>
      </w:r>
      <w:r w:rsidRPr="00D82C13">
        <w:rPr>
          <w:szCs w:val="24"/>
        </w:rPr>
        <w:t xml:space="preserve"> and may be emitted from activities e.g., excavations and stockpiles of materials, machinery and truck traffic during the construction phase. This could cause health related impacts to the communities around and workers in the </w:t>
      </w:r>
      <w:r w:rsidR="00563DD4" w:rsidRPr="00D82C13">
        <w:rPr>
          <w:szCs w:val="24"/>
        </w:rPr>
        <w:t>program</w:t>
      </w:r>
      <w:r w:rsidRPr="00D82C13">
        <w:rPr>
          <w:szCs w:val="24"/>
        </w:rPr>
        <w:t xml:space="preserve"> site. Dust impacts</w:t>
      </w:r>
      <w:r w:rsidR="00B12163" w:rsidRPr="00D82C13">
        <w:rPr>
          <w:szCs w:val="24"/>
        </w:rPr>
        <w:t xml:space="preserve"> from v</w:t>
      </w:r>
      <w:r w:rsidRPr="00D82C13">
        <w:rPr>
          <w:szCs w:val="24"/>
        </w:rPr>
        <w:t xml:space="preserve">ehicular movement on gravel roads could lead to dust pollution in some areas during dry conditions. This impact would be of a short duration during the construction phase. Dust pollution could also take place during maintenance and inspection of the </w:t>
      </w:r>
      <w:r w:rsidR="00B12163" w:rsidRPr="00D82C13">
        <w:rPr>
          <w:szCs w:val="24"/>
        </w:rPr>
        <w:t xml:space="preserve">power </w:t>
      </w:r>
      <w:r w:rsidRPr="00D82C13">
        <w:rPr>
          <w:szCs w:val="24"/>
        </w:rPr>
        <w:t>lines. This impact will be localized and of a short duration, and is anticipated to be low significance. Therefore, to minimize and/avoid the anticipated impacts</w:t>
      </w:r>
      <w:r w:rsidR="001A3AFA" w:rsidRPr="00D82C13">
        <w:rPr>
          <w:szCs w:val="24"/>
        </w:rPr>
        <w:t xml:space="preserve"> </w:t>
      </w:r>
      <w:r w:rsidRPr="00D82C13">
        <w:rPr>
          <w:szCs w:val="24"/>
        </w:rPr>
        <w:t>the</w:t>
      </w:r>
      <w:r w:rsidR="001A3AFA" w:rsidRPr="00D82C13">
        <w:rPr>
          <w:szCs w:val="24"/>
        </w:rPr>
        <w:t xml:space="preserve"> </w:t>
      </w:r>
      <w:r w:rsidRPr="00D82C13">
        <w:rPr>
          <w:szCs w:val="24"/>
        </w:rPr>
        <w:t xml:space="preserve">contractor shall </w:t>
      </w:r>
      <w:r w:rsidR="00B12163" w:rsidRPr="00D82C13">
        <w:rPr>
          <w:szCs w:val="24"/>
        </w:rPr>
        <w:t xml:space="preserve">consider and </w:t>
      </w:r>
      <w:r w:rsidR="00AE1785" w:rsidRPr="00D82C13">
        <w:rPr>
          <w:szCs w:val="24"/>
        </w:rPr>
        <w:t>implement</w:t>
      </w:r>
      <w:r w:rsidR="00B12163" w:rsidRPr="00D82C13">
        <w:rPr>
          <w:szCs w:val="24"/>
        </w:rPr>
        <w:t xml:space="preserve"> </w:t>
      </w:r>
      <w:r w:rsidRPr="00D82C13">
        <w:rPr>
          <w:szCs w:val="24"/>
        </w:rPr>
        <w:t>the followings:</w:t>
      </w:r>
    </w:p>
    <w:p w14:paraId="534F6697" w14:textId="77777777" w:rsidR="00BA67E4" w:rsidRPr="00D82C13" w:rsidRDefault="00BA67E4" w:rsidP="000059B2">
      <w:pPr>
        <w:pStyle w:val="ListParagraph"/>
        <w:numPr>
          <w:ilvl w:val="0"/>
          <w:numId w:val="46"/>
        </w:numPr>
        <w:tabs>
          <w:tab w:val="left" w:pos="284"/>
          <w:tab w:val="left" w:pos="567"/>
        </w:tabs>
        <w:ind w:left="284" w:hanging="284"/>
        <w:jc w:val="both"/>
        <w:rPr>
          <w:rFonts w:eastAsia="Times New Roman"/>
          <w:szCs w:val="24"/>
        </w:rPr>
      </w:pPr>
      <w:r w:rsidRPr="00D82C13">
        <w:rPr>
          <w:rFonts w:eastAsia="Times New Roman"/>
          <w:szCs w:val="24"/>
        </w:rPr>
        <w:t>The dirt roads and exposed construction areas should be moisturized during the dry season to prevent or minimize the fugitive dust emissions.</w:t>
      </w:r>
    </w:p>
    <w:p w14:paraId="281FA159" w14:textId="77777777" w:rsidR="00B12163" w:rsidRPr="00D82C13" w:rsidRDefault="00BA67E4" w:rsidP="000059B2">
      <w:pPr>
        <w:pStyle w:val="ListParagraph"/>
        <w:numPr>
          <w:ilvl w:val="0"/>
          <w:numId w:val="46"/>
        </w:numPr>
        <w:tabs>
          <w:tab w:val="left" w:pos="284"/>
          <w:tab w:val="left" w:pos="567"/>
        </w:tabs>
        <w:ind w:left="284" w:hanging="284"/>
        <w:jc w:val="both"/>
        <w:rPr>
          <w:rFonts w:eastAsia="Times New Roman"/>
          <w:szCs w:val="24"/>
        </w:rPr>
      </w:pPr>
      <w:r w:rsidRPr="00D82C13">
        <w:rPr>
          <w:rFonts w:eastAsia="Times New Roman"/>
          <w:szCs w:val="24"/>
        </w:rPr>
        <w:t>Proper location of material stockpiles, especially sand and soil downwind from the commercial, residential and other establishments will be required</w:t>
      </w:r>
      <w:r w:rsidR="00B12163" w:rsidRPr="00D82C13">
        <w:rPr>
          <w:rFonts w:eastAsia="Times New Roman"/>
          <w:szCs w:val="24"/>
        </w:rPr>
        <w:t xml:space="preserve">. </w:t>
      </w:r>
    </w:p>
    <w:p w14:paraId="607D9BC9" w14:textId="77777777" w:rsidR="00B12163" w:rsidRPr="00D82C13" w:rsidRDefault="00BA67E4" w:rsidP="000059B2">
      <w:pPr>
        <w:pStyle w:val="ListParagraph"/>
        <w:numPr>
          <w:ilvl w:val="0"/>
          <w:numId w:val="46"/>
        </w:numPr>
        <w:tabs>
          <w:tab w:val="left" w:pos="284"/>
          <w:tab w:val="left" w:pos="567"/>
        </w:tabs>
        <w:ind w:left="284" w:hanging="284"/>
        <w:jc w:val="both"/>
        <w:rPr>
          <w:rFonts w:eastAsia="Times New Roman"/>
          <w:szCs w:val="24"/>
        </w:rPr>
      </w:pPr>
      <w:r w:rsidRPr="00D82C13">
        <w:rPr>
          <w:rFonts w:eastAsia="Times New Roman"/>
          <w:szCs w:val="24"/>
        </w:rPr>
        <w:t>Frequent wetting of the stockpile and working area</w:t>
      </w:r>
      <w:r w:rsidR="00B12163" w:rsidRPr="00D82C13">
        <w:rPr>
          <w:rFonts w:eastAsia="Times New Roman"/>
          <w:szCs w:val="24"/>
        </w:rPr>
        <w:t xml:space="preserve">. </w:t>
      </w:r>
    </w:p>
    <w:p w14:paraId="4DCE60A9" w14:textId="77777777" w:rsidR="00BA67E4" w:rsidRPr="00D82C13" w:rsidRDefault="00B12163" w:rsidP="000059B2">
      <w:pPr>
        <w:pStyle w:val="ListParagraph"/>
        <w:numPr>
          <w:ilvl w:val="0"/>
          <w:numId w:val="46"/>
        </w:numPr>
        <w:tabs>
          <w:tab w:val="left" w:pos="284"/>
          <w:tab w:val="left" w:pos="567"/>
        </w:tabs>
        <w:ind w:left="284" w:hanging="284"/>
        <w:jc w:val="both"/>
        <w:rPr>
          <w:rFonts w:eastAsia="Times New Roman"/>
          <w:szCs w:val="24"/>
        </w:rPr>
      </w:pPr>
      <w:r w:rsidRPr="00D82C13">
        <w:rPr>
          <w:rFonts w:eastAsia="Times New Roman"/>
          <w:szCs w:val="24"/>
        </w:rPr>
        <w:t>S</w:t>
      </w:r>
      <w:r w:rsidR="00BA67E4" w:rsidRPr="00D82C13">
        <w:rPr>
          <w:rFonts w:eastAsia="Times New Roman"/>
          <w:szCs w:val="24"/>
        </w:rPr>
        <w:t>creening of or providing wind breaks for stockpiles</w:t>
      </w:r>
      <w:r w:rsidRPr="00D82C13">
        <w:rPr>
          <w:rFonts w:eastAsia="Times New Roman"/>
          <w:szCs w:val="24"/>
        </w:rPr>
        <w:t xml:space="preserve">. </w:t>
      </w:r>
    </w:p>
    <w:p w14:paraId="015F09CA" w14:textId="77777777" w:rsidR="00BA67E4" w:rsidRPr="00D82C13" w:rsidRDefault="00BA67E4" w:rsidP="000059B2">
      <w:pPr>
        <w:pStyle w:val="ListParagraph"/>
        <w:numPr>
          <w:ilvl w:val="0"/>
          <w:numId w:val="46"/>
        </w:numPr>
        <w:tabs>
          <w:tab w:val="left" w:pos="284"/>
          <w:tab w:val="left" w:pos="567"/>
        </w:tabs>
        <w:ind w:left="284" w:hanging="284"/>
        <w:jc w:val="both"/>
        <w:rPr>
          <w:rFonts w:eastAsia="Times New Roman"/>
          <w:szCs w:val="24"/>
        </w:rPr>
      </w:pPr>
      <w:r w:rsidRPr="00D82C13">
        <w:rPr>
          <w:rFonts w:eastAsia="Times New Roman"/>
          <w:szCs w:val="24"/>
        </w:rPr>
        <w:t xml:space="preserve">Workers in the </w:t>
      </w:r>
      <w:r w:rsidR="00563DD4" w:rsidRPr="00D82C13">
        <w:rPr>
          <w:rFonts w:eastAsia="Times New Roman"/>
          <w:szCs w:val="24"/>
        </w:rPr>
        <w:t>program</w:t>
      </w:r>
      <w:r w:rsidRPr="00D82C13">
        <w:rPr>
          <w:rFonts w:eastAsia="Times New Roman"/>
          <w:szCs w:val="24"/>
        </w:rPr>
        <w:t xml:space="preserve"> site must be equipped with the necessary and required Personal Protective Equipment (PPE) prescribed by the construction industry to mitigate dust impacts</w:t>
      </w:r>
      <w:r w:rsidR="00B12163" w:rsidRPr="00D82C13">
        <w:rPr>
          <w:rFonts w:eastAsia="Times New Roman"/>
          <w:szCs w:val="24"/>
        </w:rPr>
        <w:t>.</w:t>
      </w:r>
    </w:p>
    <w:p w14:paraId="36074E6B" w14:textId="77777777" w:rsidR="00B12163" w:rsidRPr="00D82C13" w:rsidRDefault="00BA67E4" w:rsidP="000059B2">
      <w:pPr>
        <w:pStyle w:val="ListParagraph"/>
        <w:numPr>
          <w:ilvl w:val="0"/>
          <w:numId w:val="46"/>
        </w:numPr>
        <w:tabs>
          <w:tab w:val="left" w:pos="284"/>
          <w:tab w:val="left" w:pos="567"/>
        </w:tabs>
        <w:ind w:left="284" w:hanging="284"/>
        <w:jc w:val="both"/>
        <w:rPr>
          <w:rFonts w:eastAsia="Times New Roman"/>
          <w:szCs w:val="24"/>
        </w:rPr>
      </w:pPr>
      <w:r w:rsidRPr="00D82C13">
        <w:rPr>
          <w:rFonts w:eastAsia="Times New Roman"/>
          <w:szCs w:val="24"/>
        </w:rPr>
        <w:t xml:space="preserve">Routing of the lines should preferably not be in close proximity to residential dwellings. </w:t>
      </w:r>
    </w:p>
    <w:p w14:paraId="51583603" w14:textId="77777777" w:rsidR="00BA67E4" w:rsidRPr="00D82C13" w:rsidRDefault="00BA67E4" w:rsidP="000059B2">
      <w:pPr>
        <w:pStyle w:val="ListParagraph"/>
        <w:numPr>
          <w:ilvl w:val="0"/>
          <w:numId w:val="46"/>
        </w:numPr>
        <w:tabs>
          <w:tab w:val="left" w:pos="284"/>
          <w:tab w:val="left" w:pos="567"/>
        </w:tabs>
        <w:ind w:left="284" w:hanging="284"/>
        <w:jc w:val="both"/>
        <w:rPr>
          <w:rFonts w:eastAsia="Times New Roman"/>
          <w:szCs w:val="24"/>
        </w:rPr>
      </w:pPr>
      <w:r w:rsidRPr="00D82C13">
        <w:rPr>
          <w:rFonts w:eastAsia="Times New Roman"/>
          <w:szCs w:val="24"/>
        </w:rPr>
        <w:t xml:space="preserve">The construction schedule should be communicated with potentially affected parties. </w:t>
      </w:r>
    </w:p>
    <w:p w14:paraId="401CFFE9" w14:textId="77777777" w:rsidR="00BA67E4" w:rsidRPr="00D82C13" w:rsidRDefault="00BA67E4" w:rsidP="000059B2">
      <w:pPr>
        <w:pStyle w:val="ListParagraph"/>
        <w:numPr>
          <w:ilvl w:val="0"/>
          <w:numId w:val="46"/>
        </w:numPr>
        <w:tabs>
          <w:tab w:val="left" w:pos="284"/>
          <w:tab w:val="left" w:pos="567"/>
        </w:tabs>
        <w:ind w:left="284" w:hanging="284"/>
        <w:jc w:val="both"/>
        <w:rPr>
          <w:rFonts w:eastAsia="Times New Roman"/>
          <w:szCs w:val="24"/>
        </w:rPr>
      </w:pPr>
      <w:r w:rsidRPr="00D82C13">
        <w:rPr>
          <w:rFonts w:eastAsia="Times New Roman"/>
          <w:szCs w:val="24"/>
        </w:rPr>
        <w:t>Construction timeframes should be discussed with property owners.</w:t>
      </w:r>
    </w:p>
    <w:p w14:paraId="339259EC" w14:textId="77777777" w:rsidR="00BA67E4" w:rsidRPr="00D82C13" w:rsidRDefault="00BA67E4" w:rsidP="000059B2">
      <w:pPr>
        <w:pStyle w:val="ListParagraph"/>
        <w:numPr>
          <w:ilvl w:val="0"/>
          <w:numId w:val="46"/>
        </w:numPr>
        <w:tabs>
          <w:tab w:val="left" w:pos="284"/>
          <w:tab w:val="left" w:pos="567"/>
        </w:tabs>
        <w:ind w:left="284" w:hanging="284"/>
        <w:jc w:val="both"/>
        <w:rPr>
          <w:rFonts w:eastAsia="Times New Roman"/>
          <w:szCs w:val="24"/>
        </w:rPr>
      </w:pPr>
      <w:r w:rsidRPr="00D82C13">
        <w:rPr>
          <w:rFonts w:eastAsia="Times New Roman"/>
          <w:szCs w:val="24"/>
        </w:rPr>
        <w:t>Dust-suppression techniques should be used along gravel roads, when required.</w:t>
      </w:r>
    </w:p>
    <w:p w14:paraId="10908921" w14:textId="77777777" w:rsidR="00BA67E4" w:rsidRPr="00D82C13" w:rsidRDefault="00BA67E4" w:rsidP="009B445D">
      <w:pPr>
        <w:tabs>
          <w:tab w:val="left" w:pos="0"/>
        </w:tabs>
        <w:spacing w:before="120" w:after="120"/>
        <w:jc w:val="both"/>
        <w:rPr>
          <w:rFonts w:eastAsia="Symbol"/>
          <w:b/>
          <w:i/>
          <w:sz w:val="24"/>
          <w:szCs w:val="24"/>
          <w:lang w:val="en-GB"/>
        </w:rPr>
      </w:pPr>
      <w:r w:rsidRPr="00D82C13">
        <w:rPr>
          <w:b/>
          <w:i/>
          <w:sz w:val="24"/>
          <w:szCs w:val="24"/>
          <w:lang w:val="en-GB"/>
        </w:rPr>
        <w:t xml:space="preserve">Chemical impact </w:t>
      </w:r>
    </w:p>
    <w:p w14:paraId="13E97B07" w14:textId="77777777" w:rsidR="00BA67E4" w:rsidRPr="00D82C13" w:rsidRDefault="00BA67E4" w:rsidP="000059B2">
      <w:pPr>
        <w:pStyle w:val="ListParagraph"/>
        <w:numPr>
          <w:ilvl w:val="0"/>
          <w:numId w:val="160"/>
        </w:numPr>
        <w:ind w:left="0" w:firstLine="0"/>
        <w:jc w:val="both"/>
        <w:rPr>
          <w:szCs w:val="24"/>
        </w:rPr>
      </w:pPr>
      <w:r w:rsidRPr="00D82C13">
        <w:rPr>
          <w:szCs w:val="24"/>
        </w:rPr>
        <w:t>The potential emissions associated with solar energy could be GHG emissions, mercury and cadmium emissions. These elements are used in making solar components. However, there is no evidence that these elements are released from solar panels, except during disposal. Therefore, care should be taken during disposal of solar panel and other related accessories. The proponent shall design best practice method to implement the disposal practice in consultation with the relevant institutions and ensure no impacts are resulted to the surrounding social and biophysical environments. Moreover, as a good practice, it is essential to identify suppliers that have products, particularly solar panels and inverters that comply with ISO or other industry best practice standards.</w:t>
      </w:r>
    </w:p>
    <w:p w14:paraId="7F216C51" w14:textId="77777777" w:rsidR="00BA67E4" w:rsidRPr="00D82C13" w:rsidRDefault="00BA67E4" w:rsidP="009B445D">
      <w:pPr>
        <w:tabs>
          <w:tab w:val="left" w:pos="0"/>
        </w:tabs>
        <w:spacing w:before="120" w:after="120"/>
        <w:jc w:val="both"/>
        <w:rPr>
          <w:b/>
          <w:i/>
          <w:sz w:val="24"/>
          <w:szCs w:val="24"/>
        </w:rPr>
      </w:pPr>
      <w:r w:rsidRPr="00D82C13">
        <w:rPr>
          <w:b/>
          <w:i/>
          <w:sz w:val="24"/>
          <w:szCs w:val="24"/>
        </w:rPr>
        <w:t>Soil Erosion</w:t>
      </w:r>
    </w:p>
    <w:p w14:paraId="40456925" w14:textId="42790372" w:rsidR="00BA67E4" w:rsidRPr="00D82C13" w:rsidRDefault="00BA67E4" w:rsidP="000059B2">
      <w:pPr>
        <w:pStyle w:val="ListParagraph"/>
        <w:numPr>
          <w:ilvl w:val="0"/>
          <w:numId w:val="160"/>
        </w:numPr>
        <w:ind w:left="0" w:firstLine="0"/>
        <w:jc w:val="both"/>
        <w:rPr>
          <w:szCs w:val="24"/>
        </w:rPr>
      </w:pPr>
      <w:r w:rsidRPr="00D82C13">
        <w:rPr>
          <w:szCs w:val="24"/>
        </w:rPr>
        <w:t xml:space="preserve">During the construction phase, activities involving preparation, stripping, grading, soil removal, backfilling, compacting, disposal of surplus and excavation of the earth surface to pave way for the installation of the “substations” and erection of the towers will lead to localized soil erosion and run off </w:t>
      </w:r>
      <w:r w:rsidR="00B3670E" w:rsidRPr="00D82C13">
        <w:rPr>
          <w:szCs w:val="24"/>
        </w:rPr>
        <w:t xml:space="preserve">during </w:t>
      </w:r>
      <w:r w:rsidRPr="00D82C13">
        <w:rPr>
          <w:szCs w:val="24"/>
        </w:rPr>
        <w:t>torrential rains.</w:t>
      </w:r>
    </w:p>
    <w:p w14:paraId="37860F9F" w14:textId="77777777" w:rsidR="00E83775" w:rsidRPr="00D82C13" w:rsidRDefault="00E83775" w:rsidP="0053661C">
      <w:pPr>
        <w:pStyle w:val="ListParagraph"/>
        <w:ind w:left="0"/>
        <w:jc w:val="both"/>
        <w:rPr>
          <w:szCs w:val="24"/>
        </w:rPr>
      </w:pPr>
    </w:p>
    <w:p w14:paraId="41DF84E3" w14:textId="77777777" w:rsidR="00BA67E4" w:rsidRPr="00D82C13" w:rsidRDefault="00BA67E4" w:rsidP="000059B2">
      <w:pPr>
        <w:pStyle w:val="ListParagraph"/>
        <w:numPr>
          <w:ilvl w:val="0"/>
          <w:numId w:val="160"/>
        </w:numPr>
        <w:ind w:left="0" w:firstLine="0"/>
        <w:jc w:val="both"/>
        <w:rPr>
          <w:szCs w:val="24"/>
        </w:rPr>
      </w:pPr>
      <w:r w:rsidRPr="00D82C13">
        <w:rPr>
          <w:szCs w:val="24"/>
        </w:rPr>
        <w:t>The building of foundations for transmission line towers</w:t>
      </w:r>
      <w:r w:rsidR="00C11F2E" w:rsidRPr="00D82C13">
        <w:rPr>
          <w:szCs w:val="24"/>
        </w:rPr>
        <w:t xml:space="preserve">, solar PV mini grid, </w:t>
      </w:r>
      <w:r w:rsidRPr="00D82C13">
        <w:rPr>
          <w:szCs w:val="24"/>
        </w:rPr>
        <w:t xml:space="preserve">can potentially exacerbate soil erosion. In addition to the loss of productive land due to soil erosion and land acquisition for tower construction, soils can be impacted because of disposal of waste materials, and compaction with heavy machinery used for the establishment of towers and the transmission line. This impact is only expected to occur in the areas where excavation works will be carried out either to construct a substation or erect a tower. These impacts can be managed by restricting the use of heavy machinery and vehicles to designated work areas and installing soil protection works in areas sensitive to erosion prior to construction. The followings mitigation </w:t>
      </w:r>
      <w:r w:rsidR="00B3670E" w:rsidRPr="00D82C13">
        <w:rPr>
          <w:szCs w:val="24"/>
        </w:rPr>
        <w:t xml:space="preserve">measures </w:t>
      </w:r>
      <w:r w:rsidRPr="00D82C13">
        <w:rPr>
          <w:szCs w:val="24"/>
        </w:rPr>
        <w:t>are expected to be implemented by the Contractors/Employers</w:t>
      </w:r>
    </w:p>
    <w:p w14:paraId="36F9C724" w14:textId="77777777" w:rsidR="00BA67E4" w:rsidRPr="00D82C13" w:rsidRDefault="00B3670E" w:rsidP="000059B2">
      <w:pPr>
        <w:pStyle w:val="ListParagraph"/>
        <w:numPr>
          <w:ilvl w:val="0"/>
          <w:numId w:val="47"/>
        </w:numPr>
        <w:tabs>
          <w:tab w:val="left" w:pos="284"/>
        </w:tabs>
        <w:ind w:left="284" w:hanging="284"/>
        <w:jc w:val="both"/>
        <w:rPr>
          <w:rFonts w:eastAsia="Times New Roman"/>
          <w:szCs w:val="24"/>
        </w:rPr>
      </w:pPr>
      <w:r w:rsidRPr="00D82C13">
        <w:rPr>
          <w:rFonts w:eastAsia="Times New Roman"/>
          <w:szCs w:val="24"/>
        </w:rPr>
        <w:t>D</w:t>
      </w:r>
      <w:r w:rsidR="00BA67E4" w:rsidRPr="00D82C13">
        <w:rPr>
          <w:rFonts w:eastAsia="Times New Roman"/>
          <w:szCs w:val="24"/>
        </w:rPr>
        <w:t>uring site preparation, disturbed soils should be compacted immediately.</w:t>
      </w:r>
    </w:p>
    <w:p w14:paraId="27597F47" w14:textId="77777777" w:rsidR="00BA67E4" w:rsidRPr="00D82C13" w:rsidRDefault="00A6054E" w:rsidP="000059B2">
      <w:pPr>
        <w:pStyle w:val="ListParagraph"/>
        <w:numPr>
          <w:ilvl w:val="0"/>
          <w:numId w:val="47"/>
        </w:numPr>
        <w:tabs>
          <w:tab w:val="left" w:pos="284"/>
        </w:tabs>
        <w:ind w:left="284" w:hanging="284"/>
        <w:jc w:val="both"/>
        <w:rPr>
          <w:rFonts w:eastAsia="Times New Roman"/>
          <w:szCs w:val="24"/>
        </w:rPr>
      </w:pPr>
      <w:r w:rsidRPr="00D82C13">
        <w:rPr>
          <w:rFonts w:eastAsia="Times New Roman"/>
          <w:szCs w:val="24"/>
        </w:rPr>
        <w:t xml:space="preserve">Prevented windblown erosion </w:t>
      </w:r>
      <w:r w:rsidR="00BA67E4" w:rsidRPr="00D82C13">
        <w:rPr>
          <w:rFonts w:eastAsia="Times New Roman"/>
          <w:szCs w:val="24"/>
        </w:rPr>
        <w:t>by soil compaction and wetting the ground to prevent rising of soil particles.</w:t>
      </w:r>
    </w:p>
    <w:p w14:paraId="2F74A069" w14:textId="77777777" w:rsidR="00BA67E4" w:rsidRPr="00D82C13" w:rsidRDefault="00A6054E" w:rsidP="000059B2">
      <w:pPr>
        <w:pStyle w:val="ListParagraph"/>
        <w:numPr>
          <w:ilvl w:val="0"/>
          <w:numId w:val="47"/>
        </w:numPr>
        <w:tabs>
          <w:tab w:val="left" w:pos="284"/>
        </w:tabs>
        <w:ind w:left="284" w:hanging="284"/>
        <w:jc w:val="both"/>
        <w:rPr>
          <w:rFonts w:eastAsia="Times New Roman"/>
          <w:szCs w:val="24"/>
        </w:rPr>
      </w:pPr>
      <w:r w:rsidRPr="00D82C13">
        <w:rPr>
          <w:rFonts w:eastAsia="Times New Roman"/>
          <w:szCs w:val="24"/>
        </w:rPr>
        <w:t>I</w:t>
      </w:r>
      <w:r w:rsidR="00BA67E4" w:rsidRPr="00D82C13">
        <w:rPr>
          <w:rFonts w:eastAsia="Times New Roman"/>
          <w:szCs w:val="24"/>
        </w:rPr>
        <w:t>nclude an adequate drainage channel that should facilitate drainage and avoid flooding</w:t>
      </w:r>
      <w:r w:rsidRPr="00D82C13">
        <w:rPr>
          <w:rFonts w:eastAsia="Times New Roman"/>
          <w:szCs w:val="24"/>
        </w:rPr>
        <w:t xml:space="preserve"> in final site </w:t>
      </w:r>
      <w:r w:rsidR="009B75F0" w:rsidRPr="00D82C13">
        <w:rPr>
          <w:rFonts w:eastAsia="Times New Roman"/>
          <w:szCs w:val="24"/>
        </w:rPr>
        <w:t>leveling withi</w:t>
      </w:r>
      <w:r w:rsidRPr="00D82C13">
        <w:rPr>
          <w:rFonts w:eastAsia="Times New Roman"/>
          <w:szCs w:val="24"/>
        </w:rPr>
        <w:t>n the substations</w:t>
      </w:r>
      <w:r w:rsidR="00BA67E4" w:rsidRPr="00D82C13">
        <w:rPr>
          <w:rFonts w:eastAsia="Times New Roman"/>
          <w:szCs w:val="24"/>
        </w:rPr>
        <w:t xml:space="preserve">. </w:t>
      </w:r>
    </w:p>
    <w:p w14:paraId="283A98EA" w14:textId="77777777" w:rsidR="00BA67E4" w:rsidRPr="00D82C13" w:rsidRDefault="00BA67E4" w:rsidP="000059B2">
      <w:pPr>
        <w:pStyle w:val="ListParagraph"/>
        <w:numPr>
          <w:ilvl w:val="0"/>
          <w:numId w:val="47"/>
        </w:numPr>
        <w:tabs>
          <w:tab w:val="left" w:pos="284"/>
        </w:tabs>
        <w:ind w:left="284" w:hanging="284"/>
        <w:jc w:val="both"/>
        <w:rPr>
          <w:rFonts w:eastAsia="Times New Roman"/>
          <w:szCs w:val="24"/>
        </w:rPr>
      </w:pPr>
      <w:r w:rsidRPr="00D82C13">
        <w:rPr>
          <w:rFonts w:eastAsia="Times New Roman"/>
          <w:szCs w:val="24"/>
        </w:rPr>
        <w:t xml:space="preserve">A site drainage plan should be developed to protect against erosion. </w:t>
      </w:r>
    </w:p>
    <w:p w14:paraId="6B090865" w14:textId="77777777" w:rsidR="00BA67E4" w:rsidRPr="00D82C13" w:rsidRDefault="00BA67E4" w:rsidP="000059B2">
      <w:pPr>
        <w:pStyle w:val="ListParagraph"/>
        <w:numPr>
          <w:ilvl w:val="0"/>
          <w:numId w:val="47"/>
        </w:numPr>
        <w:tabs>
          <w:tab w:val="left" w:pos="284"/>
        </w:tabs>
        <w:ind w:left="284" w:hanging="284"/>
        <w:jc w:val="both"/>
        <w:rPr>
          <w:rFonts w:eastAsia="Times New Roman"/>
          <w:szCs w:val="24"/>
        </w:rPr>
      </w:pPr>
      <w:r w:rsidRPr="00D82C13">
        <w:rPr>
          <w:rFonts w:eastAsia="Times New Roman"/>
          <w:szCs w:val="24"/>
        </w:rPr>
        <w:t xml:space="preserve">Protecting stockpiles </w:t>
      </w:r>
      <w:r w:rsidR="00F0378A" w:rsidRPr="00D82C13">
        <w:rPr>
          <w:rFonts w:eastAsia="Times New Roman"/>
          <w:szCs w:val="24"/>
        </w:rPr>
        <w:t>with</w:t>
      </w:r>
      <w:r w:rsidRPr="00D82C13">
        <w:rPr>
          <w:rFonts w:eastAsia="Times New Roman"/>
          <w:szCs w:val="24"/>
        </w:rPr>
        <w:t xml:space="preserve"> silt fencing and reduced slope angles should be used to minimize soil erosion during construction.</w:t>
      </w:r>
    </w:p>
    <w:p w14:paraId="5493FE28" w14:textId="77777777" w:rsidR="00BA67E4" w:rsidRPr="00D82C13" w:rsidRDefault="00BA67E4" w:rsidP="000059B2">
      <w:pPr>
        <w:pStyle w:val="ListParagraph"/>
        <w:numPr>
          <w:ilvl w:val="0"/>
          <w:numId w:val="47"/>
        </w:numPr>
        <w:tabs>
          <w:tab w:val="left" w:pos="284"/>
        </w:tabs>
        <w:ind w:left="284" w:hanging="284"/>
        <w:jc w:val="both"/>
        <w:rPr>
          <w:rFonts w:eastAsia="Times New Roman"/>
          <w:szCs w:val="24"/>
        </w:rPr>
      </w:pPr>
      <w:r w:rsidRPr="00D82C13">
        <w:rPr>
          <w:rFonts w:eastAsia="Times New Roman"/>
          <w:szCs w:val="24"/>
        </w:rPr>
        <w:t xml:space="preserve">Design and construct transmission line towers with staggered legs </w:t>
      </w:r>
      <w:r w:rsidR="00F0378A" w:rsidRPr="00D82C13">
        <w:rPr>
          <w:rFonts w:eastAsia="Times New Roman"/>
          <w:szCs w:val="24"/>
        </w:rPr>
        <w:t>to</w:t>
      </w:r>
      <w:r w:rsidRPr="00D82C13">
        <w:rPr>
          <w:rFonts w:eastAsia="Times New Roman"/>
          <w:szCs w:val="24"/>
        </w:rPr>
        <w:t xml:space="preserve"> eliminate the need to excavate a level pad into slopes on which to construct towers.</w:t>
      </w:r>
    </w:p>
    <w:p w14:paraId="4C8A1AEC" w14:textId="77777777" w:rsidR="00BA67E4" w:rsidRPr="00D82C13" w:rsidRDefault="00BA67E4" w:rsidP="000059B2">
      <w:pPr>
        <w:pStyle w:val="ListParagraph"/>
        <w:numPr>
          <w:ilvl w:val="0"/>
          <w:numId w:val="47"/>
        </w:numPr>
        <w:tabs>
          <w:tab w:val="left" w:pos="284"/>
        </w:tabs>
        <w:ind w:left="284" w:hanging="284"/>
        <w:jc w:val="both"/>
        <w:rPr>
          <w:rFonts w:eastAsia="Times New Roman"/>
          <w:szCs w:val="24"/>
        </w:rPr>
      </w:pPr>
      <w:r w:rsidRPr="00D82C13">
        <w:rPr>
          <w:rFonts w:eastAsia="Times New Roman"/>
          <w:szCs w:val="24"/>
        </w:rPr>
        <w:t>Clear only a narrow path to facilitate pulling the nylon rope between towers to string conductors.</w:t>
      </w:r>
    </w:p>
    <w:p w14:paraId="6937BA21" w14:textId="77777777" w:rsidR="00BA67E4" w:rsidRPr="00D82C13" w:rsidRDefault="00BA67E4" w:rsidP="000059B2">
      <w:pPr>
        <w:pStyle w:val="ListParagraph"/>
        <w:numPr>
          <w:ilvl w:val="0"/>
          <w:numId w:val="47"/>
        </w:numPr>
        <w:tabs>
          <w:tab w:val="left" w:pos="0"/>
          <w:tab w:val="left" w:pos="284"/>
        </w:tabs>
        <w:ind w:left="284" w:hanging="218"/>
        <w:jc w:val="both"/>
        <w:rPr>
          <w:rFonts w:eastAsia="Times New Roman"/>
          <w:szCs w:val="24"/>
        </w:rPr>
      </w:pPr>
      <w:r w:rsidRPr="00D82C13">
        <w:rPr>
          <w:rFonts w:eastAsia="Times New Roman"/>
          <w:szCs w:val="24"/>
        </w:rPr>
        <w:t>Use existing access roads and tracks wherever available.</w:t>
      </w:r>
    </w:p>
    <w:p w14:paraId="19EC817F" w14:textId="77777777" w:rsidR="00BA67E4" w:rsidRPr="00D82C13" w:rsidRDefault="00BA67E4" w:rsidP="000059B2">
      <w:pPr>
        <w:pStyle w:val="ListParagraph"/>
        <w:numPr>
          <w:ilvl w:val="0"/>
          <w:numId w:val="47"/>
        </w:numPr>
        <w:tabs>
          <w:tab w:val="left" w:pos="0"/>
          <w:tab w:val="left" w:pos="284"/>
        </w:tabs>
        <w:ind w:left="284" w:hanging="218"/>
        <w:jc w:val="both"/>
        <w:rPr>
          <w:rFonts w:eastAsia="Times New Roman"/>
          <w:szCs w:val="24"/>
        </w:rPr>
      </w:pPr>
      <w:r w:rsidRPr="00D82C13">
        <w:rPr>
          <w:rFonts w:eastAsia="Times New Roman"/>
          <w:szCs w:val="24"/>
        </w:rPr>
        <w:t>Decommission and rehabilitate excess temporary access tracks as soon as they are no longer required.</w:t>
      </w:r>
    </w:p>
    <w:p w14:paraId="2130A221" w14:textId="77777777" w:rsidR="00BA67E4" w:rsidRPr="00D82C13" w:rsidRDefault="00BA67E4" w:rsidP="000059B2">
      <w:pPr>
        <w:pStyle w:val="ListParagraph"/>
        <w:numPr>
          <w:ilvl w:val="0"/>
          <w:numId w:val="47"/>
        </w:numPr>
        <w:tabs>
          <w:tab w:val="left" w:pos="0"/>
          <w:tab w:val="left" w:pos="284"/>
        </w:tabs>
        <w:ind w:left="284" w:hanging="218"/>
        <w:jc w:val="both"/>
        <w:rPr>
          <w:rFonts w:eastAsia="Times New Roman"/>
          <w:szCs w:val="24"/>
        </w:rPr>
      </w:pPr>
      <w:r w:rsidRPr="00D82C13">
        <w:rPr>
          <w:rFonts w:eastAsia="Times New Roman"/>
          <w:szCs w:val="24"/>
        </w:rPr>
        <w:t xml:space="preserve">Where access is required across agricultural lands use temporary access paths during the dry season involving placement of geo-textile over aggregates where necessary. </w:t>
      </w:r>
    </w:p>
    <w:p w14:paraId="61C8A048" w14:textId="77777777" w:rsidR="00BA67E4" w:rsidRPr="00D82C13" w:rsidRDefault="00BA67E4" w:rsidP="000059B2">
      <w:pPr>
        <w:pStyle w:val="ListParagraph"/>
        <w:numPr>
          <w:ilvl w:val="0"/>
          <w:numId w:val="47"/>
        </w:numPr>
        <w:tabs>
          <w:tab w:val="left" w:pos="0"/>
          <w:tab w:val="left" w:pos="284"/>
        </w:tabs>
        <w:ind w:left="284" w:hanging="218"/>
        <w:jc w:val="both"/>
        <w:rPr>
          <w:rFonts w:eastAsia="Times New Roman"/>
          <w:szCs w:val="24"/>
        </w:rPr>
      </w:pPr>
      <w:r w:rsidRPr="00D82C13">
        <w:rPr>
          <w:rFonts w:eastAsia="Times New Roman"/>
          <w:szCs w:val="24"/>
        </w:rPr>
        <w:t>Minimize the need for access tracks whenever possible.</w:t>
      </w:r>
    </w:p>
    <w:p w14:paraId="68B9D141" w14:textId="77777777" w:rsidR="00BA67E4" w:rsidRPr="00D82C13" w:rsidRDefault="00BA67E4" w:rsidP="000059B2">
      <w:pPr>
        <w:pStyle w:val="ListParagraph"/>
        <w:numPr>
          <w:ilvl w:val="0"/>
          <w:numId w:val="47"/>
        </w:numPr>
        <w:tabs>
          <w:tab w:val="left" w:pos="0"/>
          <w:tab w:val="left" w:pos="284"/>
        </w:tabs>
        <w:ind w:left="284" w:hanging="218"/>
        <w:jc w:val="both"/>
        <w:rPr>
          <w:rFonts w:eastAsia="Times New Roman"/>
          <w:szCs w:val="24"/>
        </w:rPr>
      </w:pPr>
      <w:r w:rsidRPr="00D82C13">
        <w:rPr>
          <w:rFonts w:eastAsia="Times New Roman"/>
          <w:szCs w:val="24"/>
        </w:rPr>
        <w:t>Construction to proceed in the dry season if possible to minimize soil erosion and mass wasting and to limit loss of crops (which are not grown in the dry season); where construction is required in the rainy season, potentially unstable slopes to be avoided.</w:t>
      </w:r>
    </w:p>
    <w:p w14:paraId="3B9DA86B" w14:textId="77777777" w:rsidR="00BA67E4" w:rsidRPr="00D82C13" w:rsidRDefault="00BA67E4" w:rsidP="009B445D">
      <w:pPr>
        <w:tabs>
          <w:tab w:val="left" w:pos="0"/>
        </w:tabs>
        <w:spacing w:before="120" w:after="120"/>
        <w:jc w:val="both"/>
        <w:rPr>
          <w:rFonts w:eastAsia="Symbol"/>
          <w:b/>
          <w:i/>
          <w:sz w:val="24"/>
          <w:szCs w:val="24"/>
          <w:lang w:val="en-GB"/>
        </w:rPr>
      </w:pPr>
      <w:r w:rsidRPr="00D82C13">
        <w:rPr>
          <w:b/>
          <w:i/>
          <w:sz w:val="24"/>
          <w:szCs w:val="24"/>
          <w:lang w:val="en-GB"/>
        </w:rPr>
        <w:t>Heat or Light Reflection</w:t>
      </w:r>
    </w:p>
    <w:p w14:paraId="2A52E9BD" w14:textId="77777777" w:rsidR="00BA67E4" w:rsidRPr="00D82C13" w:rsidRDefault="00BA67E4" w:rsidP="000059B2">
      <w:pPr>
        <w:pStyle w:val="ListParagraph"/>
        <w:numPr>
          <w:ilvl w:val="0"/>
          <w:numId w:val="160"/>
        </w:numPr>
        <w:ind w:left="0" w:firstLine="0"/>
        <w:jc w:val="both"/>
        <w:rPr>
          <w:szCs w:val="24"/>
        </w:rPr>
      </w:pPr>
      <w:r w:rsidRPr="00D82C13">
        <w:rPr>
          <w:szCs w:val="24"/>
        </w:rPr>
        <w:t>In case of improper sitting of the solar Panels, it may affect the neighboring community members due to sunlight reflection from the panels, particularly if the panels are angled towards windows, doors or active service area of the neighbors. If this is not corrected immediately, the reflection affects the neighbors and other communities living nearby for a prolonged period of the year and become a source of grievance and social conflict. Therefore, the implementing bodies of the subproject should follow the standard of placing the roof top solar panel in north-south direction and conduct regular monitoring of the impacts, if any non-conformity exists.</w:t>
      </w:r>
    </w:p>
    <w:p w14:paraId="49DDBB78" w14:textId="77777777" w:rsidR="00BA67E4" w:rsidRPr="00D82C13" w:rsidRDefault="00BA67E4" w:rsidP="009B445D">
      <w:pPr>
        <w:tabs>
          <w:tab w:val="left" w:pos="0"/>
        </w:tabs>
        <w:spacing w:before="120" w:after="120"/>
        <w:jc w:val="both"/>
        <w:rPr>
          <w:b/>
          <w:i/>
          <w:sz w:val="24"/>
          <w:szCs w:val="24"/>
          <w:lang w:val="en-GB"/>
        </w:rPr>
      </w:pPr>
      <w:r w:rsidRPr="00D82C13">
        <w:rPr>
          <w:b/>
          <w:i/>
          <w:sz w:val="24"/>
          <w:szCs w:val="24"/>
          <w:lang w:val="en-GB"/>
        </w:rPr>
        <w:t>Biodiversity</w:t>
      </w:r>
    </w:p>
    <w:p w14:paraId="5A6DD331" w14:textId="77777777" w:rsidR="00BA67E4" w:rsidRPr="00D82C13" w:rsidRDefault="00BA67E4" w:rsidP="000059B2">
      <w:pPr>
        <w:pStyle w:val="ListParagraph"/>
        <w:numPr>
          <w:ilvl w:val="0"/>
          <w:numId w:val="160"/>
        </w:numPr>
        <w:ind w:left="0" w:firstLine="0"/>
        <w:jc w:val="both"/>
        <w:rPr>
          <w:szCs w:val="24"/>
        </w:rPr>
      </w:pPr>
      <w:r w:rsidRPr="00D82C13">
        <w:rPr>
          <w:szCs w:val="24"/>
        </w:rPr>
        <w:t xml:space="preserve">Activities during upgrading of substation, stringing of </w:t>
      </w:r>
      <w:r w:rsidR="00AE1785" w:rsidRPr="00D82C13">
        <w:rPr>
          <w:szCs w:val="24"/>
        </w:rPr>
        <w:t>transmission line</w:t>
      </w:r>
      <w:r w:rsidRPr="00D82C13">
        <w:rPr>
          <w:szCs w:val="24"/>
        </w:rPr>
        <w:t xml:space="preserve">, opening of </w:t>
      </w:r>
      <w:r w:rsidR="00AE1785" w:rsidRPr="00D82C13">
        <w:rPr>
          <w:szCs w:val="24"/>
        </w:rPr>
        <w:t>Right of Way (</w:t>
      </w:r>
      <w:r w:rsidRPr="00D82C13">
        <w:rPr>
          <w:szCs w:val="24"/>
        </w:rPr>
        <w:t>ROW</w:t>
      </w:r>
      <w:r w:rsidR="00AE1785" w:rsidRPr="00D82C13">
        <w:rPr>
          <w:szCs w:val="24"/>
        </w:rPr>
        <w:t>)</w:t>
      </w:r>
      <w:r w:rsidRPr="00D82C13">
        <w:rPr>
          <w:szCs w:val="24"/>
        </w:rPr>
        <w:t>, installation of solar mini-grid would require clearance of vegetation within the area of interest. Although i</w:t>
      </w:r>
      <w:r w:rsidR="007D69CC" w:rsidRPr="00D82C13">
        <w:rPr>
          <w:szCs w:val="24"/>
        </w:rPr>
        <w:t xml:space="preserve">t is not significant, </w:t>
      </w:r>
      <w:r w:rsidRPr="00D82C13">
        <w:rPr>
          <w:szCs w:val="24"/>
        </w:rPr>
        <w:t>installation and Roof Top solar system will have a case to remove where big trees that obstruct the use</w:t>
      </w:r>
      <w:r w:rsidR="007D69CC" w:rsidRPr="00D82C13">
        <w:rPr>
          <w:szCs w:val="24"/>
        </w:rPr>
        <w:t xml:space="preserve"> and efficiency of solar panels</w:t>
      </w:r>
      <w:r w:rsidRPr="00D82C13">
        <w:rPr>
          <w:szCs w:val="24"/>
        </w:rPr>
        <w:t xml:space="preserve">. Such clearance of vegetation will result an impact on the existing fauna and flora species and ultimately affect the biodiversity of the area. </w:t>
      </w:r>
      <w:r w:rsidR="00AE1785" w:rsidRPr="00D82C13">
        <w:rPr>
          <w:szCs w:val="24"/>
        </w:rPr>
        <w:t xml:space="preserve">Generally, the </w:t>
      </w:r>
      <w:r w:rsidRPr="00D82C13">
        <w:rPr>
          <w:szCs w:val="24"/>
        </w:rPr>
        <w:t xml:space="preserve">anticipated impacts </w:t>
      </w:r>
      <w:r w:rsidR="0068053F" w:rsidRPr="00D82C13">
        <w:rPr>
          <w:szCs w:val="24"/>
        </w:rPr>
        <w:t>will</w:t>
      </w:r>
      <w:r w:rsidRPr="00D82C13">
        <w:rPr>
          <w:szCs w:val="24"/>
        </w:rPr>
        <w:t xml:space="preserve"> not have </w:t>
      </w:r>
      <w:r w:rsidR="0025696F" w:rsidRPr="00D82C13">
        <w:rPr>
          <w:szCs w:val="24"/>
        </w:rPr>
        <w:t>potential adverse impacts</w:t>
      </w:r>
      <w:r w:rsidRPr="00D82C13">
        <w:rPr>
          <w:szCs w:val="24"/>
        </w:rPr>
        <w:t xml:space="preserve"> on terrestrial and/or aquatic biodiversity. However, it is essential to consider and ensure the flowing measures:</w:t>
      </w:r>
    </w:p>
    <w:p w14:paraId="424BEE85" w14:textId="77777777" w:rsidR="00BA67E4" w:rsidRPr="00D82C13" w:rsidRDefault="00BA67E4" w:rsidP="000059B2">
      <w:pPr>
        <w:pStyle w:val="ListParagraph"/>
        <w:numPr>
          <w:ilvl w:val="0"/>
          <w:numId w:val="48"/>
        </w:numPr>
        <w:tabs>
          <w:tab w:val="left" w:pos="0"/>
        </w:tabs>
        <w:jc w:val="both"/>
        <w:rPr>
          <w:kern w:val="20"/>
          <w:szCs w:val="24"/>
        </w:rPr>
      </w:pPr>
      <w:r w:rsidRPr="00D82C13">
        <w:rPr>
          <w:kern w:val="20"/>
          <w:szCs w:val="24"/>
        </w:rPr>
        <w:t>Assess the status and presence of sensitive species in the area.</w:t>
      </w:r>
    </w:p>
    <w:p w14:paraId="760A377C" w14:textId="77777777" w:rsidR="00BA67E4" w:rsidRPr="00D82C13" w:rsidRDefault="00BA67E4" w:rsidP="000059B2">
      <w:pPr>
        <w:pStyle w:val="ListParagraph"/>
        <w:numPr>
          <w:ilvl w:val="0"/>
          <w:numId w:val="48"/>
        </w:numPr>
        <w:tabs>
          <w:tab w:val="left" w:pos="0"/>
        </w:tabs>
        <w:jc w:val="both"/>
        <w:rPr>
          <w:kern w:val="20"/>
          <w:szCs w:val="24"/>
        </w:rPr>
      </w:pPr>
      <w:r w:rsidRPr="00D82C13">
        <w:rPr>
          <w:kern w:val="20"/>
          <w:szCs w:val="24"/>
        </w:rPr>
        <w:t>Check no sensitive fauna and flora species are found within and around the construction area that are affected by the program activities</w:t>
      </w:r>
    </w:p>
    <w:p w14:paraId="00FF81B8" w14:textId="77777777" w:rsidR="00BA67E4" w:rsidRPr="00D82C13" w:rsidRDefault="00BA67E4" w:rsidP="000059B2">
      <w:pPr>
        <w:pStyle w:val="ListParagraph"/>
        <w:numPr>
          <w:ilvl w:val="0"/>
          <w:numId w:val="48"/>
        </w:numPr>
        <w:tabs>
          <w:tab w:val="left" w:pos="0"/>
        </w:tabs>
        <w:jc w:val="both"/>
        <w:rPr>
          <w:kern w:val="20"/>
          <w:szCs w:val="24"/>
        </w:rPr>
      </w:pPr>
      <w:r w:rsidRPr="00D82C13">
        <w:rPr>
          <w:kern w:val="20"/>
          <w:szCs w:val="24"/>
        </w:rPr>
        <w:t xml:space="preserve">Plan accordingly to minimize or avoid the sources of impacts during preconstruction phase. </w:t>
      </w:r>
    </w:p>
    <w:p w14:paraId="65201216" w14:textId="77777777" w:rsidR="00BA67E4" w:rsidRPr="00D82C13" w:rsidRDefault="00BA67E4" w:rsidP="000059B2">
      <w:pPr>
        <w:pStyle w:val="ListParagraph"/>
        <w:numPr>
          <w:ilvl w:val="0"/>
          <w:numId w:val="48"/>
        </w:numPr>
        <w:tabs>
          <w:tab w:val="left" w:pos="0"/>
        </w:tabs>
        <w:jc w:val="both"/>
        <w:rPr>
          <w:kern w:val="20"/>
          <w:szCs w:val="24"/>
        </w:rPr>
      </w:pPr>
      <w:r w:rsidRPr="00D82C13">
        <w:rPr>
          <w:kern w:val="20"/>
          <w:szCs w:val="24"/>
        </w:rPr>
        <w:t xml:space="preserve">Make sure that pruning should only practice to remove branches that are associated with efficiency of the solar energy system </w:t>
      </w:r>
    </w:p>
    <w:p w14:paraId="1A62B036" w14:textId="1F280CB8" w:rsidR="00BA67E4" w:rsidRPr="00D82C13" w:rsidRDefault="00BA67E4" w:rsidP="000059B2">
      <w:pPr>
        <w:pStyle w:val="Heading4"/>
        <w:numPr>
          <w:ilvl w:val="3"/>
          <w:numId w:val="158"/>
        </w:numPr>
        <w:rPr>
          <w:sz w:val="24"/>
          <w:szCs w:val="24"/>
          <w:lang w:val="en-GB"/>
        </w:rPr>
      </w:pPr>
      <w:bookmarkStart w:id="585" w:name="_Toc491183742"/>
      <w:r w:rsidRPr="00D82C13">
        <w:rPr>
          <w:sz w:val="24"/>
          <w:szCs w:val="24"/>
          <w:lang w:val="en-GB"/>
        </w:rPr>
        <w:t>Occupational health and safety (OHS)</w:t>
      </w:r>
      <w:bookmarkEnd w:id="585"/>
      <w:r w:rsidRPr="00D82C13">
        <w:rPr>
          <w:sz w:val="24"/>
          <w:szCs w:val="24"/>
          <w:lang w:val="en-GB"/>
        </w:rPr>
        <w:t xml:space="preserve"> </w:t>
      </w:r>
      <w:r w:rsidRPr="00D82C13">
        <w:rPr>
          <w:sz w:val="24"/>
          <w:szCs w:val="24"/>
          <w:lang w:val="en-GB"/>
        </w:rPr>
        <w:tab/>
      </w:r>
    </w:p>
    <w:p w14:paraId="570EBADE" w14:textId="77777777" w:rsidR="00BA67E4" w:rsidRPr="00D82C13" w:rsidRDefault="00BA67E4" w:rsidP="000059B2">
      <w:pPr>
        <w:pStyle w:val="ListParagraph"/>
        <w:numPr>
          <w:ilvl w:val="0"/>
          <w:numId w:val="160"/>
        </w:numPr>
        <w:ind w:left="0" w:firstLine="0"/>
        <w:jc w:val="both"/>
        <w:rPr>
          <w:szCs w:val="24"/>
        </w:rPr>
      </w:pPr>
      <w:r w:rsidRPr="00D82C13">
        <w:rPr>
          <w:szCs w:val="24"/>
        </w:rPr>
        <w:t xml:space="preserve">Occupational health and safety issues are </w:t>
      </w:r>
      <w:r w:rsidR="0068053F" w:rsidRPr="00D82C13">
        <w:rPr>
          <w:szCs w:val="24"/>
        </w:rPr>
        <w:t xml:space="preserve">among </w:t>
      </w:r>
      <w:r w:rsidRPr="00D82C13">
        <w:rPr>
          <w:szCs w:val="24"/>
        </w:rPr>
        <w:t xml:space="preserve">the main concern of the program, which the ESSA identified during site visit and consultations that were conducted at regional and local levels. The significant concern of OHS will arise during the </w:t>
      </w:r>
      <w:r w:rsidR="00563DD4" w:rsidRPr="00D82C13">
        <w:rPr>
          <w:szCs w:val="24"/>
        </w:rPr>
        <w:t>program</w:t>
      </w:r>
      <w:r w:rsidRPr="00D82C13">
        <w:rPr>
          <w:szCs w:val="24"/>
        </w:rPr>
        <w:t xml:space="preserve"> implementation periods, predominantly during stringing, erection of Tower, operation of equipment and machinery during construction, </w:t>
      </w:r>
      <w:r w:rsidR="00AC6DBD" w:rsidRPr="00D82C13">
        <w:rPr>
          <w:szCs w:val="24"/>
        </w:rPr>
        <w:t xml:space="preserve">operation </w:t>
      </w:r>
      <w:r w:rsidRPr="00D82C13">
        <w:rPr>
          <w:szCs w:val="24"/>
        </w:rPr>
        <w:t xml:space="preserve">and installation of mini-grid, which causes a likelihood of accidents occurring especially to the workers. The potential for accidents and hazards occurring in the “substation” during the operation of the equipment is a likely adverse impact that could lead to loss of life or injury to the workers. These work places and health and safety risks include: </w:t>
      </w:r>
    </w:p>
    <w:p w14:paraId="6B23B9C7" w14:textId="77777777" w:rsidR="00BA67E4" w:rsidRPr="00D82C13" w:rsidRDefault="00BA67E4" w:rsidP="000059B2">
      <w:pPr>
        <w:pStyle w:val="ListParagraph"/>
        <w:numPr>
          <w:ilvl w:val="0"/>
          <w:numId w:val="49"/>
        </w:numPr>
        <w:tabs>
          <w:tab w:val="left" w:pos="284"/>
          <w:tab w:val="left" w:pos="851"/>
          <w:tab w:val="left" w:pos="1900"/>
        </w:tabs>
        <w:ind w:left="284" w:hanging="284"/>
        <w:jc w:val="both"/>
        <w:rPr>
          <w:szCs w:val="24"/>
        </w:rPr>
      </w:pPr>
      <w:r w:rsidRPr="00D82C13">
        <w:rPr>
          <w:rFonts w:eastAsia="Times New Roman"/>
          <w:szCs w:val="24"/>
        </w:rPr>
        <w:t>El</w:t>
      </w:r>
      <w:r w:rsidRPr="00D82C13">
        <w:rPr>
          <w:rFonts w:eastAsia="Times New Roman"/>
          <w:spacing w:val="1"/>
          <w:szCs w:val="24"/>
        </w:rPr>
        <w:t>e</w:t>
      </w:r>
      <w:r w:rsidRPr="00D82C13">
        <w:rPr>
          <w:rFonts w:eastAsia="Times New Roman"/>
          <w:spacing w:val="-2"/>
          <w:szCs w:val="24"/>
        </w:rPr>
        <w:t>c</w:t>
      </w:r>
      <w:r w:rsidRPr="00D82C13">
        <w:rPr>
          <w:rFonts w:eastAsia="Times New Roman"/>
          <w:spacing w:val="1"/>
          <w:szCs w:val="24"/>
        </w:rPr>
        <w:t>tr</w:t>
      </w:r>
      <w:r w:rsidRPr="00D82C13">
        <w:rPr>
          <w:rFonts w:eastAsia="Times New Roman"/>
          <w:spacing w:val="-2"/>
          <w:szCs w:val="24"/>
        </w:rPr>
        <w:t>o</w:t>
      </w:r>
      <w:r w:rsidRPr="00D82C13">
        <w:rPr>
          <w:rFonts w:eastAsia="Times New Roman"/>
          <w:szCs w:val="24"/>
        </w:rPr>
        <w:t>cu</w:t>
      </w:r>
      <w:r w:rsidRPr="00D82C13">
        <w:rPr>
          <w:rFonts w:eastAsia="Times New Roman"/>
          <w:spacing w:val="-1"/>
          <w:szCs w:val="24"/>
        </w:rPr>
        <w:t>t</w:t>
      </w:r>
      <w:r w:rsidRPr="00D82C13">
        <w:rPr>
          <w:rFonts w:eastAsia="Times New Roman"/>
          <w:spacing w:val="1"/>
          <w:szCs w:val="24"/>
        </w:rPr>
        <w:t>i</w:t>
      </w:r>
      <w:r w:rsidRPr="00D82C13">
        <w:rPr>
          <w:rFonts w:eastAsia="Times New Roman"/>
          <w:szCs w:val="24"/>
        </w:rPr>
        <w:t>on ha</w:t>
      </w:r>
      <w:r w:rsidRPr="00D82C13">
        <w:rPr>
          <w:rFonts w:eastAsia="Times New Roman"/>
          <w:spacing w:val="-2"/>
          <w:szCs w:val="24"/>
        </w:rPr>
        <w:t>z</w:t>
      </w:r>
      <w:r w:rsidRPr="00D82C13">
        <w:rPr>
          <w:rFonts w:eastAsia="Times New Roman"/>
          <w:szCs w:val="24"/>
        </w:rPr>
        <w:t>a</w:t>
      </w:r>
      <w:r w:rsidRPr="00D82C13">
        <w:rPr>
          <w:rFonts w:eastAsia="Times New Roman"/>
          <w:spacing w:val="1"/>
          <w:szCs w:val="24"/>
        </w:rPr>
        <w:t>r</w:t>
      </w:r>
      <w:r w:rsidRPr="00D82C13">
        <w:rPr>
          <w:rFonts w:eastAsia="Times New Roman"/>
          <w:szCs w:val="24"/>
        </w:rPr>
        <w:t>d d</w:t>
      </w:r>
      <w:r w:rsidRPr="00D82C13">
        <w:rPr>
          <w:rFonts w:eastAsia="Times New Roman"/>
          <w:spacing w:val="-2"/>
          <w:szCs w:val="24"/>
        </w:rPr>
        <w:t>u</w:t>
      </w:r>
      <w:r w:rsidRPr="00D82C13">
        <w:rPr>
          <w:rFonts w:eastAsia="Times New Roman"/>
          <w:spacing w:val="1"/>
          <w:szCs w:val="24"/>
        </w:rPr>
        <w:t>r</w:t>
      </w:r>
      <w:r w:rsidRPr="00D82C13">
        <w:rPr>
          <w:rFonts w:eastAsia="Times New Roman"/>
          <w:spacing w:val="-1"/>
          <w:szCs w:val="24"/>
        </w:rPr>
        <w:t>i</w:t>
      </w:r>
      <w:r w:rsidRPr="00D82C13">
        <w:rPr>
          <w:rFonts w:eastAsia="Times New Roman"/>
          <w:szCs w:val="24"/>
        </w:rPr>
        <w:t>ng</w:t>
      </w:r>
      <w:r w:rsidRPr="00D82C13">
        <w:rPr>
          <w:rFonts w:eastAsia="Times New Roman"/>
          <w:spacing w:val="12"/>
          <w:szCs w:val="24"/>
        </w:rPr>
        <w:t xml:space="preserve"> </w:t>
      </w:r>
      <w:r w:rsidRPr="00D82C13">
        <w:rPr>
          <w:rFonts w:eastAsia="Times New Roman"/>
          <w:szCs w:val="24"/>
        </w:rPr>
        <w:t>ope</w:t>
      </w:r>
      <w:r w:rsidRPr="00D82C13">
        <w:rPr>
          <w:rFonts w:eastAsia="Times New Roman"/>
          <w:spacing w:val="1"/>
          <w:szCs w:val="24"/>
        </w:rPr>
        <w:t>r</w:t>
      </w:r>
      <w:r w:rsidRPr="00D82C13">
        <w:rPr>
          <w:rFonts w:eastAsia="Times New Roman"/>
          <w:szCs w:val="24"/>
        </w:rPr>
        <w:t>a</w:t>
      </w:r>
      <w:r w:rsidRPr="00D82C13">
        <w:rPr>
          <w:rFonts w:eastAsia="Times New Roman"/>
          <w:spacing w:val="1"/>
          <w:szCs w:val="24"/>
        </w:rPr>
        <w:t>ti</w:t>
      </w:r>
      <w:r w:rsidRPr="00D82C13">
        <w:rPr>
          <w:rFonts w:eastAsia="Times New Roman"/>
          <w:spacing w:val="-2"/>
          <w:szCs w:val="24"/>
        </w:rPr>
        <w:t>o</w:t>
      </w:r>
      <w:r w:rsidRPr="00D82C13">
        <w:rPr>
          <w:rFonts w:eastAsia="Times New Roman"/>
          <w:szCs w:val="24"/>
        </w:rPr>
        <w:t xml:space="preserve">n of </w:t>
      </w:r>
      <w:r w:rsidRPr="00D82C13">
        <w:rPr>
          <w:rFonts w:eastAsia="Times New Roman"/>
          <w:spacing w:val="-2"/>
          <w:szCs w:val="24"/>
        </w:rPr>
        <w:t>g</w:t>
      </w:r>
      <w:r w:rsidRPr="00D82C13">
        <w:rPr>
          <w:rFonts w:eastAsia="Times New Roman"/>
          <w:szCs w:val="24"/>
        </w:rPr>
        <w:t>ene</w:t>
      </w:r>
      <w:r w:rsidRPr="00D82C13">
        <w:rPr>
          <w:rFonts w:eastAsia="Times New Roman"/>
          <w:spacing w:val="1"/>
          <w:szCs w:val="24"/>
        </w:rPr>
        <w:t>r</w:t>
      </w:r>
      <w:r w:rsidRPr="00D82C13">
        <w:rPr>
          <w:rFonts w:eastAsia="Times New Roman"/>
          <w:spacing w:val="-2"/>
          <w:szCs w:val="24"/>
        </w:rPr>
        <w:t>a</w:t>
      </w:r>
      <w:r w:rsidRPr="00D82C13">
        <w:rPr>
          <w:rFonts w:eastAsia="Times New Roman"/>
          <w:spacing w:val="1"/>
          <w:szCs w:val="24"/>
        </w:rPr>
        <w:t>ti</w:t>
      </w:r>
      <w:r w:rsidRPr="00D82C13">
        <w:rPr>
          <w:rFonts w:eastAsia="Times New Roman"/>
          <w:spacing w:val="-2"/>
          <w:szCs w:val="24"/>
        </w:rPr>
        <w:t>n</w:t>
      </w:r>
      <w:r w:rsidRPr="00D82C13">
        <w:rPr>
          <w:rFonts w:eastAsia="Times New Roman"/>
          <w:szCs w:val="24"/>
        </w:rPr>
        <w:t>g p</w:t>
      </w:r>
      <w:r w:rsidRPr="00D82C13">
        <w:rPr>
          <w:rFonts w:eastAsia="Times New Roman"/>
          <w:spacing w:val="1"/>
          <w:szCs w:val="24"/>
        </w:rPr>
        <w:t>l</w:t>
      </w:r>
      <w:r w:rsidRPr="00D82C13">
        <w:rPr>
          <w:rFonts w:eastAsia="Times New Roman"/>
          <w:szCs w:val="24"/>
        </w:rPr>
        <w:t>an</w:t>
      </w:r>
      <w:r w:rsidRPr="00D82C13">
        <w:rPr>
          <w:rFonts w:eastAsia="Times New Roman"/>
          <w:spacing w:val="1"/>
          <w:szCs w:val="24"/>
        </w:rPr>
        <w:t xml:space="preserve">ts and installation and </w:t>
      </w:r>
      <w:r w:rsidRPr="00D82C13">
        <w:rPr>
          <w:rFonts w:eastAsia="Times New Roman"/>
          <w:spacing w:val="-4"/>
          <w:szCs w:val="24"/>
        </w:rPr>
        <w:t>m</w:t>
      </w:r>
      <w:r w:rsidRPr="00D82C13">
        <w:rPr>
          <w:rFonts w:eastAsia="Times New Roman"/>
          <w:szCs w:val="24"/>
        </w:rPr>
        <w:t>a</w:t>
      </w:r>
      <w:r w:rsidRPr="00D82C13">
        <w:rPr>
          <w:rFonts w:eastAsia="Times New Roman"/>
          <w:spacing w:val="1"/>
          <w:szCs w:val="24"/>
        </w:rPr>
        <w:t>i</w:t>
      </w:r>
      <w:r w:rsidRPr="00D82C13">
        <w:rPr>
          <w:rFonts w:eastAsia="Times New Roman"/>
          <w:szCs w:val="24"/>
        </w:rPr>
        <w:t>n</w:t>
      </w:r>
      <w:r w:rsidRPr="00D82C13">
        <w:rPr>
          <w:rFonts w:eastAsia="Times New Roman"/>
          <w:spacing w:val="1"/>
          <w:szCs w:val="24"/>
        </w:rPr>
        <w:t>t</w:t>
      </w:r>
      <w:r w:rsidRPr="00D82C13">
        <w:rPr>
          <w:rFonts w:eastAsia="Times New Roman"/>
          <w:szCs w:val="24"/>
        </w:rPr>
        <w:t>enan</w:t>
      </w:r>
      <w:r w:rsidRPr="00D82C13">
        <w:rPr>
          <w:rFonts w:eastAsia="Times New Roman"/>
          <w:spacing w:val="-2"/>
          <w:szCs w:val="24"/>
        </w:rPr>
        <w:t>c</w:t>
      </w:r>
      <w:r w:rsidRPr="00D82C13">
        <w:rPr>
          <w:rFonts w:eastAsia="Times New Roman"/>
          <w:szCs w:val="24"/>
        </w:rPr>
        <w:t xml:space="preserve">e </w:t>
      </w:r>
      <w:r w:rsidRPr="00D82C13">
        <w:rPr>
          <w:rFonts w:eastAsia="Times New Roman"/>
          <w:spacing w:val="-2"/>
          <w:szCs w:val="24"/>
        </w:rPr>
        <w:t>o</w:t>
      </w:r>
      <w:r w:rsidRPr="00D82C13">
        <w:rPr>
          <w:rFonts w:eastAsia="Times New Roman"/>
          <w:szCs w:val="24"/>
        </w:rPr>
        <w:t>f</w:t>
      </w:r>
      <w:r w:rsidRPr="00D82C13">
        <w:rPr>
          <w:rFonts w:eastAsia="Times New Roman"/>
          <w:spacing w:val="1"/>
          <w:szCs w:val="24"/>
        </w:rPr>
        <w:t xml:space="preserve"> </w:t>
      </w:r>
      <w:r w:rsidRPr="00D82C13">
        <w:rPr>
          <w:rFonts w:eastAsia="Times New Roman"/>
          <w:szCs w:val="24"/>
        </w:rPr>
        <w:t>po</w:t>
      </w:r>
      <w:r w:rsidRPr="00D82C13">
        <w:rPr>
          <w:rFonts w:eastAsia="Times New Roman"/>
          <w:spacing w:val="-1"/>
          <w:szCs w:val="24"/>
        </w:rPr>
        <w:t>w</w:t>
      </w:r>
      <w:r w:rsidRPr="00D82C13">
        <w:rPr>
          <w:rFonts w:eastAsia="Times New Roman"/>
          <w:szCs w:val="24"/>
        </w:rPr>
        <w:t>er</w:t>
      </w:r>
      <w:r w:rsidRPr="00D82C13">
        <w:rPr>
          <w:rFonts w:eastAsia="Times New Roman"/>
          <w:spacing w:val="-1"/>
          <w:szCs w:val="24"/>
        </w:rPr>
        <w:t xml:space="preserve"> </w:t>
      </w:r>
      <w:r w:rsidRPr="00D82C13">
        <w:rPr>
          <w:rFonts w:eastAsia="Times New Roman"/>
          <w:szCs w:val="24"/>
        </w:rPr>
        <w:t>d</w:t>
      </w:r>
      <w:r w:rsidRPr="00D82C13">
        <w:rPr>
          <w:rFonts w:eastAsia="Times New Roman"/>
          <w:spacing w:val="-1"/>
          <w:szCs w:val="24"/>
        </w:rPr>
        <w:t>i</w:t>
      </w:r>
      <w:r w:rsidRPr="00D82C13">
        <w:rPr>
          <w:rFonts w:eastAsia="Times New Roman"/>
          <w:szCs w:val="24"/>
        </w:rPr>
        <w:t>s</w:t>
      </w:r>
      <w:r w:rsidRPr="00D82C13">
        <w:rPr>
          <w:rFonts w:eastAsia="Times New Roman"/>
          <w:spacing w:val="-1"/>
          <w:szCs w:val="24"/>
        </w:rPr>
        <w:t>t</w:t>
      </w:r>
      <w:r w:rsidRPr="00D82C13">
        <w:rPr>
          <w:rFonts w:eastAsia="Times New Roman"/>
          <w:spacing w:val="-2"/>
          <w:szCs w:val="24"/>
        </w:rPr>
        <w:t>r</w:t>
      </w:r>
      <w:r w:rsidRPr="00D82C13">
        <w:rPr>
          <w:rFonts w:eastAsia="Times New Roman"/>
          <w:spacing w:val="1"/>
          <w:szCs w:val="24"/>
        </w:rPr>
        <w:t>i</w:t>
      </w:r>
      <w:r w:rsidRPr="00D82C13">
        <w:rPr>
          <w:rFonts w:eastAsia="Times New Roman"/>
          <w:szCs w:val="24"/>
        </w:rPr>
        <w:t>bu</w:t>
      </w:r>
      <w:r w:rsidRPr="00D82C13">
        <w:rPr>
          <w:rFonts w:eastAsia="Times New Roman"/>
          <w:spacing w:val="-1"/>
          <w:szCs w:val="24"/>
        </w:rPr>
        <w:t>t</w:t>
      </w:r>
      <w:r w:rsidRPr="00D82C13">
        <w:rPr>
          <w:rFonts w:eastAsia="Times New Roman"/>
          <w:spacing w:val="1"/>
          <w:szCs w:val="24"/>
        </w:rPr>
        <w:t>i</w:t>
      </w:r>
      <w:r w:rsidRPr="00D82C13">
        <w:rPr>
          <w:rFonts w:eastAsia="Times New Roman"/>
          <w:szCs w:val="24"/>
        </w:rPr>
        <w:t>on</w:t>
      </w:r>
      <w:r w:rsidRPr="00D82C13">
        <w:rPr>
          <w:rFonts w:eastAsia="Times New Roman"/>
          <w:spacing w:val="-2"/>
          <w:szCs w:val="24"/>
        </w:rPr>
        <w:t xml:space="preserve"> </w:t>
      </w:r>
      <w:r w:rsidRPr="00D82C13">
        <w:rPr>
          <w:rFonts w:eastAsia="Times New Roman"/>
          <w:spacing w:val="1"/>
          <w:szCs w:val="24"/>
        </w:rPr>
        <w:t>l</w:t>
      </w:r>
      <w:r w:rsidRPr="00D82C13">
        <w:rPr>
          <w:rFonts w:eastAsia="Times New Roman"/>
          <w:spacing w:val="-1"/>
          <w:szCs w:val="24"/>
        </w:rPr>
        <w:t>i</w:t>
      </w:r>
      <w:r w:rsidRPr="00D82C13">
        <w:rPr>
          <w:rFonts w:eastAsia="Times New Roman"/>
          <w:szCs w:val="24"/>
        </w:rPr>
        <w:t>nes.</w:t>
      </w:r>
    </w:p>
    <w:p w14:paraId="549AED0B" w14:textId="77777777" w:rsidR="00BA67E4" w:rsidRPr="00D82C13" w:rsidRDefault="00BA67E4" w:rsidP="000059B2">
      <w:pPr>
        <w:pStyle w:val="ListParagraph"/>
        <w:numPr>
          <w:ilvl w:val="0"/>
          <w:numId w:val="49"/>
        </w:numPr>
        <w:tabs>
          <w:tab w:val="left" w:pos="284"/>
        </w:tabs>
        <w:ind w:left="284" w:hanging="284"/>
        <w:jc w:val="both"/>
        <w:rPr>
          <w:szCs w:val="24"/>
        </w:rPr>
      </w:pPr>
      <w:r w:rsidRPr="00D82C13">
        <w:rPr>
          <w:rFonts w:eastAsia="Times New Roman"/>
          <w:spacing w:val="-4"/>
          <w:szCs w:val="24"/>
        </w:rPr>
        <w:t>I</w:t>
      </w:r>
      <w:r w:rsidRPr="00D82C13">
        <w:rPr>
          <w:rFonts w:eastAsia="Times New Roman"/>
          <w:szCs w:val="24"/>
        </w:rPr>
        <w:t>n</w:t>
      </w:r>
      <w:r w:rsidRPr="00D82C13">
        <w:rPr>
          <w:rFonts w:eastAsia="Times New Roman"/>
          <w:spacing w:val="3"/>
          <w:szCs w:val="24"/>
        </w:rPr>
        <w:t>j</w:t>
      </w:r>
      <w:r w:rsidRPr="00D82C13">
        <w:rPr>
          <w:rFonts w:eastAsia="Times New Roman"/>
          <w:szCs w:val="24"/>
        </w:rPr>
        <w:t>u</w:t>
      </w:r>
      <w:r w:rsidRPr="00D82C13">
        <w:rPr>
          <w:rFonts w:eastAsia="Times New Roman"/>
          <w:spacing w:val="1"/>
          <w:szCs w:val="24"/>
        </w:rPr>
        <w:t>r</w:t>
      </w:r>
      <w:r w:rsidRPr="00D82C13">
        <w:rPr>
          <w:rFonts w:eastAsia="Times New Roman"/>
          <w:szCs w:val="24"/>
        </w:rPr>
        <w:t>y</w:t>
      </w:r>
      <w:r w:rsidRPr="00D82C13">
        <w:rPr>
          <w:rFonts w:eastAsia="Times New Roman"/>
          <w:spacing w:val="-2"/>
          <w:szCs w:val="24"/>
        </w:rPr>
        <w:t xml:space="preserve"> </w:t>
      </w:r>
      <w:r w:rsidRPr="00D82C13">
        <w:rPr>
          <w:rFonts w:eastAsia="Times New Roman"/>
          <w:spacing w:val="1"/>
          <w:szCs w:val="24"/>
        </w:rPr>
        <w:t>fr</w:t>
      </w:r>
      <w:r w:rsidRPr="00D82C13">
        <w:rPr>
          <w:rFonts w:eastAsia="Times New Roman"/>
          <w:szCs w:val="24"/>
        </w:rPr>
        <w:t>om</w:t>
      </w:r>
      <w:r w:rsidRPr="00D82C13">
        <w:rPr>
          <w:rFonts w:eastAsia="Times New Roman"/>
          <w:spacing w:val="-4"/>
          <w:szCs w:val="24"/>
        </w:rPr>
        <w:t xml:space="preserve"> </w:t>
      </w:r>
      <w:r w:rsidRPr="00D82C13">
        <w:rPr>
          <w:rFonts w:eastAsia="Times New Roman"/>
          <w:spacing w:val="1"/>
          <w:szCs w:val="24"/>
        </w:rPr>
        <w:t>f</w:t>
      </w:r>
      <w:r w:rsidRPr="00D82C13">
        <w:rPr>
          <w:rFonts w:eastAsia="Times New Roman"/>
          <w:szCs w:val="24"/>
        </w:rPr>
        <w:t>a</w:t>
      </w:r>
      <w:r w:rsidRPr="00D82C13">
        <w:rPr>
          <w:rFonts w:eastAsia="Times New Roman"/>
          <w:spacing w:val="-1"/>
          <w:szCs w:val="24"/>
        </w:rPr>
        <w:t>l</w:t>
      </w:r>
      <w:r w:rsidRPr="00D82C13">
        <w:rPr>
          <w:rFonts w:eastAsia="Times New Roman"/>
          <w:spacing w:val="1"/>
          <w:szCs w:val="24"/>
        </w:rPr>
        <w:t>l</w:t>
      </w:r>
      <w:r w:rsidRPr="00D82C13">
        <w:rPr>
          <w:rFonts w:eastAsia="Times New Roman"/>
          <w:szCs w:val="24"/>
        </w:rPr>
        <w:t>s wh</w:t>
      </w:r>
      <w:r w:rsidRPr="00D82C13">
        <w:rPr>
          <w:rFonts w:eastAsia="Times New Roman"/>
          <w:spacing w:val="-3"/>
          <w:szCs w:val="24"/>
        </w:rPr>
        <w:t>e</w:t>
      </w:r>
      <w:r w:rsidRPr="00D82C13">
        <w:rPr>
          <w:rFonts w:eastAsia="Times New Roman"/>
          <w:szCs w:val="24"/>
        </w:rPr>
        <w:t xml:space="preserve">n </w:t>
      </w:r>
      <w:r w:rsidRPr="00D82C13">
        <w:rPr>
          <w:rFonts w:eastAsia="Times New Roman"/>
          <w:spacing w:val="-1"/>
          <w:szCs w:val="24"/>
        </w:rPr>
        <w:t>w</w:t>
      </w:r>
      <w:r w:rsidRPr="00D82C13">
        <w:rPr>
          <w:rFonts w:eastAsia="Times New Roman"/>
          <w:szCs w:val="24"/>
        </w:rPr>
        <w:t>o</w:t>
      </w:r>
      <w:r w:rsidRPr="00D82C13">
        <w:rPr>
          <w:rFonts w:eastAsia="Times New Roman"/>
          <w:spacing w:val="-2"/>
          <w:szCs w:val="24"/>
        </w:rPr>
        <w:t>rk</w:t>
      </w:r>
      <w:r w:rsidRPr="00D82C13">
        <w:rPr>
          <w:rFonts w:eastAsia="Times New Roman"/>
          <w:spacing w:val="1"/>
          <w:szCs w:val="24"/>
        </w:rPr>
        <w:t>i</w:t>
      </w:r>
      <w:r w:rsidRPr="00D82C13">
        <w:rPr>
          <w:rFonts w:eastAsia="Times New Roman"/>
          <w:szCs w:val="24"/>
        </w:rPr>
        <w:t>ng</w:t>
      </w:r>
      <w:r w:rsidRPr="00D82C13">
        <w:rPr>
          <w:rFonts w:eastAsia="Times New Roman"/>
          <w:spacing w:val="-2"/>
          <w:szCs w:val="24"/>
        </w:rPr>
        <w:t xml:space="preserve"> </w:t>
      </w:r>
      <w:r w:rsidRPr="00D82C13">
        <w:rPr>
          <w:rFonts w:eastAsia="Times New Roman"/>
          <w:szCs w:val="24"/>
        </w:rPr>
        <w:t>at</w:t>
      </w:r>
      <w:r w:rsidRPr="00D82C13">
        <w:rPr>
          <w:rFonts w:eastAsia="Times New Roman"/>
          <w:spacing w:val="1"/>
          <w:szCs w:val="24"/>
        </w:rPr>
        <w:t xml:space="preserve"> </w:t>
      </w:r>
      <w:r w:rsidRPr="00D82C13">
        <w:rPr>
          <w:rFonts w:eastAsia="Times New Roman"/>
          <w:szCs w:val="24"/>
        </w:rPr>
        <w:t>he</w:t>
      </w:r>
      <w:r w:rsidRPr="00D82C13">
        <w:rPr>
          <w:rFonts w:eastAsia="Times New Roman"/>
          <w:spacing w:val="1"/>
          <w:szCs w:val="24"/>
        </w:rPr>
        <w:t>i</w:t>
      </w:r>
      <w:r w:rsidRPr="00D82C13">
        <w:rPr>
          <w:rFonts w:eastAsia="Times New Roman"/>
          <w:spacing w:val="-2"/>
          <w:szCs w:val="24"/>
        </w:rPr>
        <w:t>g</w:t>
      </w:r>
      <w:r w:rsidRPr="00D82C13">
        <w:rPr>
          <w:rFonts w:eastAsia="Times New Roman"/>
          <w:szCs w:val="24"/>
        </w:rPr>
        <w:t>h</w:t>
      </w:r>
      <w:r w:rsidRPr="00D82C13">
        <w:rPr>
          <w:rFonts w:eastAsia="Times New Roman"/>
          <w:spacing w:val="1"/>
          <w:szCs w:val="24"/>
        </w:rPr>
        <w:t>t</w:t>
      </w:r>
      <w:r w:rsidRPr="00D82C13">
        <w:rPr>
          <w:rFonts w:eastAsia="Times New Roman"/>
          <w:szCs w:val="24"/>
        </w:rPr>
        <w:t>s</w:t>
      </w:r>
      <w:r w:rsidRPr="00D82C13">
        <w:rPr>
          <w:rFonts w:eastAsia="Times New Roman"/>
          <w:spacing w:val="-2"/>
          <w:szCs w:val="24"/>
        </w:rPr>
        <w:t xml:space="preserve"> </w:t>
      </w:r>
      <w:r w:rsidRPr="00D82C13">
        <w:rPr>
          <w:rFonts w:eastAsia="Times New Roman"/>
          <w:szCs w:val="24"/>
        </w:rPr>
        <w:t>or</w:t>
      </w:r>
      <w:r w:rsidRPr="00D82C13">
        <w:rPr>
          <w:rFonts w:eastAsia="Times New Roman"/>
          <w:spacing w:val="-2"/>
          <w:szCs w:val="24"/>
        </w:rPr>
        <w:t xml:space="preserve"> </w:t>
      </w:r>
      <w:r w:rsidRPr="00D82C13">
        <w:rPr>
          <w:rFonts w:eastAsia="Times New Roman"/>
          <w:spacing w:val="1"/>
          <w:szCs w:val="24"/>
        </w:rPr>
        <w:t>fr</w:t>
      </w:r>
      <w:r w:rsidRPr="00D82C13">
        <w:rPr>
          <w:rFonts w:eastAsia="Times New Roman"/>
          <w:szCs w:val="24"/>
        </w:rPr>
        <w:t>om</w:t>
      </w:r>
      <w:r w:rsidRPr="00D82C13">
        <w:rPr>
          <w:rFonts w:eastAsia="Times New Roman"/>
          <w:spacing w:val="-4"/>
          <w:szCs w:val="24"/>
        </w:rPr>
        <w:t xml:space="preserve"> </w:t>
      </w:r>
      <w:r w:rsidRPr="00D82C13">
        <w:rPr>
          <w:rFonts w:eastAsia="Times New Roman"/>
          <w:spacing w:val="1"/>
          <w:szCs w:val="24"/>
        </w:rPr>
        <w:t>f</w:t>
      </w:r>
      <w:r w:rsidRPr="00D82C13">
        <w:rPr>
          <w:rFonts w:eastAsia="Times New Roman"/>
          <w:szCs w:val="24"/>
        </w:rPr>
        <w:t>a</w:t>
      </w:r>
      <w:r w:rsidRPr="00D82C13">
        <w:rPr>
          <w:rFonts w:eastAsia="Times New Roman"/>
          <w:spacing w:val="-1"/>
          <w:szCs w:val="24"/>
        </w:rPr>
        <w:t>ll</w:t>
      </w:r>
      <w:r w:rsidRPr="00D82C13">
        <w:rPr>
          <w:rFonts w:eastAsia="Times New Roman"/>
          <w:spacing w:val="1"/>
          <w:szCs w:val="24"/>
        </w:rPr>
        <w:t>i</w:t>
      </w:r>
      <w:r w:rsidRPr="00D82C13">
        <w:rPr>
          <w:rFonts w:eastAsia="Times New Roman"/>
          <w:szCs w:val="24"/>
        </w:rPr>
        <w:t>ng</w:t>
      </w:r>
      <w:r w:rsidRPr="00D82C13">
        <w:rPr>
          <w:rFonts w:eastAsia="Times New Roman"/>
          <w:spacing w:val="-2"/>
          <w:szCs w:val="24"/>
        </w:rPr>
        <w:t xml:space="preserve"> </w:t>
      </w:r>
      <w:r w:rsidRPr="00D82C13">
        <w:rPr>
          <w:rFonts w:eastAsia="Times New Roman"/>
          <w:szCs w:val="24"/>
        </w:rPr>
        <w:t>o</w:t>
      </w:r>
      <w:r w:rsidRPr="00D82C13">
        <w:rPr>
          <w:rFonts w:eastAsia="Times New Roman"/>
          <w:spacing w:val="-2"/>
          <w:szCs w:val="24"/>
        </w:rPr>
        <w:t>b</w:t>
      </w:r>
      <w:r w:rsidRPr="00D82C13">
        <w:rPr>
          <w:rFonts w:eastAsia="Times New Roman"/>
          <w:spacing w:val="3"/>
          <w:szCs w:val="24"/>
        </w:rPr>
        <w:t>j</w:t>
      </w:r>
      <w:r w:rsidRPr="00D82C13">
        <w:rPr>
          <w:rFonts w:eastAsia="Times New Roman"/>
          <w:szCs w:val="24"/>
        </w:rPr>
        <w:t>e</w:t>
      </w:r>
      <w:r w:rsidRPr="00D82C13">
        <w:rPr>
          <w:rFonts w:eastAsia="Times New Roman"/>
          <w:spacing w:val="-2"/>
          <w:szCs w:val="24"/>
        </w:rPr>
        <w:t>c</w:t>
      </w:r>
      <w:r w:rsidRPr="00D82C13">
        <w:rPr>
          <w:rFonts w:eastAsia="Times New Roman"/>
          <w:spacing w:val="1"/>
          <w:szCs w:val="24"/>
        </w:rPr>
        <w:t>t</w:t>
      </w:r>
      <w:r w:rsidRPr="00D82C13">
        <w:rPr>
          <w:rFonts w:eastAsia="Times New Roman"/>
          <w:szCs w:val="24"/>
        </w:rPr>
        <w:t>s.</w:t>
      </w:r>
    </w:p>
    <w:p w14:paraId="5684B29C" w14:textId="77777777" w:rsidR="00BA67E4" w:rsidRPr="00D82C13" w:rsidRDefault="00BA67E4" w:rsidP="000059B2">
      <w:pPr>
        <w:pStyle w:val="ListParagraph"/>
        <w:numPr>
          <w:ilvl w:val="0"/>
          <w:numId w:val="49"/>
        </w:numPr>
        <w:tabs>
          <w:tab w:val="left" w:pos="284"/>
        </w:tabs>
        <w:ind w:left="284" w:hanging="284"/>
        <w:jc w:val="both"/>
        <w:rPr>
          <w:szCs w:val="24"/>
        </w:rPr>
      </w:pPr>
      <w:r w:rsidRPr="00D82C13">
        <w:rPr>
          <w:rFonts w:eastAsia="Times New Roman"/>
          <w:spacing w:val="-4"/>
          <w:position w:val="-1"/>
          <w:szCs w:val="24"/>
        </w:rPr>
        <w:t>I</w:t>
      </w:r>
      <w:r w:rsidRPr="00D82C13">
        <w:rPr>
          <w:rFonts w:eastAsia="Times New Roman"/>
          <w:position w:val="-1"/>
          <w:szCs w:val="24"/>
        </w:rPr>
        <w:t>n</w:t>
      </w:r>
      <w:r w:rsidRPr="00D82C13">
        <w:rPr>
          <w:rFonts w:eastAsia="Times New Roman"/>
          <w:spacing w:val="3"/>
          <w:position w:val="-1"/>
          <w:szCs w:val="24"/>
        </w:rPr>
        <w:t>j</w:t>
      </w:r>
      <w:r w:rsidRPr="00D82C13">
        <w:rPr>
          <w:rFonts w:eastAsia="Times New Roman"/>
          <w:position w:val="-1"/>
          <w:szCs w:val="24"/>
        </w:rPr>
        <w:t>u</w:t>
      </w:r>
      <w:r w:rsidRPr="00D82C13">
        <w:rPr>
          <w:rFonts w:eastAsia="Times New Roman"/>
          <w:spacing w:val="1"/>
          <w:position w:val="-1"/>
          <w:szCs w:val="24"/>
        </w:rPr>
        <w:t>r</w:t>
      </w:r>
      <w:r w:rsidRPr="00D82C13">
        <w:rPr>
          <w:rFonts w:eastAsia="Times New Roman"/>
          <w:position w:val="-1"/>
          <w:szCs w:val="24"/>
        </w:rPr>
        <w:t>y</w:t>
      </w:r>
      <w:r w:rsidRPr="00D82C13">
        <w:rPr>
          <w:rFonts w:eastAsia="Times New Roman"/>
          <w:spacing w:val="-2"/>
          <w:position w:val="-1"/>
          <w:szCs w:val="24"/>
        </w:rPr>
        <w:t xml:space="preserve"> </w:t>
      </w:r>
      <w:r w:rsidRPr="00D82C13">
        <w:rPr>
          <w:rFonts w:eastAsia="Times New Roman"/>
          <w:position w:val="-1"/>
          <w:szCs w:val="24"/>
        </w:rPr>
        <w:t>or</w:t>
      </w:r>
      <w:r w:rsidRPr="00D82C13">
        <w:rPr>
          <w:rFonts w:eastAsia="Times New Roman"/>
          <w:spacing w:val="1"/>
          <w:position w:val="-1"/>
          <w:szCs w:val="24"/>
        </w:rPr>
        <w:t xml:space="preserve"> </w:t>
      </w:r>
      <w:r w:rsidRPr="00D82C13">
        <w:rPr>
          <w:rFonts w:eastAsia="Times New Roman"/>
          <w:spacing w:val="-2"/>
          <w:position w:val="-1"/>
          <w:szCs w:val="24"/>
        </w:rPr>
        <w:t>f</w:t>
      </w:r>
      <w:r w:rsidRPr="00D82C13">
        <w:rPr>
          <w:rFonts w:eastAsia="Times New Roman"/>
          <w:position w:val="-1"/>
          <w:szCs w:val="24"/>
        </w:rPr>
        <w:t>a</w:t>
      </w:r>
      <w:r w:rsidRPr="00D82C13">
        <w:rPr>
          <w:rFonts w:eastAsia="Times New Roman"/>
          <w:spacing w:val="1"/>
          <w:position w:val="-1"/>
          <w:szCs w:val="24"/>
        </w:rPr>
        <w:t>t</w:t>
      </w:r>
      <w:r w:rsidRPr="00D82C13">
        <w:rPr>
          <w:rFonts w:eastAsia="Times New Roman"/>
          <w:spacing w:val="-2"/>
          <w:position w:val="-1"/>
          <w:szCs w:val="24"/>
        </w:rPr>
        <w:t>a</w:t>
      </w:r>
      <w:r w:rsidRPr="00D82C13">
        <w:rPr>
          <w:rFonts w:eastAsia="Times New Roman"/>
          <w:spacing w:val="1"/>
          <w:position w:val="-1"/>
          <w:szCs w:val="24"/>
        </w:rPr>
        <w:t>l</w:t>
      </w:r>
      <w:r w:rsidRPr="00D82C13">
        <w:rPr>
          <w:rFonts w:eastAsia="Times New Roman"/>
          <w:spacing w:val="-1"/>
          <w:position w:val="-1"/>
          <w:szCs w:val="24"/>
        </w:rPr>
        <w:t>i</w:t>
      </w:r>
      <w:r w:rsidRPr="00D82C13">
        <w:rPr>
          <w:rFonts w:eastAsia="Times New Roman"/>
          <w:spacing w:val="1"/>
          <w:position w:val="-1"/>
          <w:szCs w:val="24"/>
        </w:rPr>
        <w:t>t</w:t>
      </w:r>
      <w:r w:rsidRPr="00D82C13">
        <w:rPr>
          <w:rFonts w:eastAsia="Times New Roman"/>
          <w:position w:val="-1"/>
          <w:szCs w:val="24"/>
        </w:rPr>
        <w:t>y</w:t>
      </w:r>
      <w:r w:rsidRPr="00D82C13">
        <w:rPr>
          <w:rFonts w:eastAsia="Times New Roman"/>
          <w:spacing w:val="-2"/>
          <w:position w:val="-1"/>
          <w:szCs w:val="24"/>
        </w:rPr>
        <w:t xml:space="preserve"> </w:t>
      </w:r>
      <w:r w:rsidRPr="00D82C13">
        <w:rPr>
          <w:rFonts w:eastAsia="Times New Roman"/>
          <w:spacing w:val="1"/>
          <w:position w:val="-1"/>
          <w:szCs w:val="24"/>
        </w:rPr>
        <w:t>fr</w:t>
      </w:r>
      <w:r w:rsidRPr="00D82C13">
        <w:rPr>
          <w:rFonts w:eastAsia="Times New Roman"/>
          <w:position w:val="-1"/>
          <w:szCs w:val="24"/>
        </w:rPr>
        <w:t>om</w:t>
      </w:r>
      <w:r w:rsidRPr="00D82C13">
        <w:rPr>
          <w:rFonts w:eastAsia="Times New Roman"/>
          <w:spacing w:val="-4"/>
          <w:position w:val="-1"/>
          <w:szCs w:val="24"/>
        </w:rPr>
        <w:t xml:space="preserve"> </w:t>
      </w:r>
      <w:r w:rsidRPr="00D82C13">
        <w:rPr>
          <w:rFonts w:eastAsia="Times New Roman"/>
          <w:position w:val="-1"/>
          <w:szCs w:val="24"/>
        </w:rPr>
        <w:t>hea</w:t>
      </w:r>
      <w:r w:rsidRPr="00D82C13">
        <w:rPr>
          <w:rFonts w:eastAsia="Times New Roman"/>
          <w:spacing w:val="-2"/>
          <w:position w:val="-1"/>
          <w:szCs w:val="24"/>
        </w:rPr>
        <w:t>v</w:t>
      </w:r>
      <w:r w:rsidRPr="00D82C13">
        <w:rPr>
          <w:rFonts w:eastAsia="Times New Roman"/>
          <w:position w:val="-1"/>
          <w:szCs w:val="24"/>
        </w:rPr>
        <w:t>y</w:t>
      </w:r>
      <w:r w:rsidRPr="00D82C13">
        <w:rPr>
          <w:rFonts w:eastAsia="Times New Roman"/>
          <w:spacing w:val="-2"/>
          <w:position w:val="-1"/>
          <w:szCs w:val="24"/>
        </w:rPr>
        <w:t xml:space="preserve"> </w:t>
      </w:r>
      <w:r w:rsidRPr="00D82C13">
        <w:rPr>
          <w:rFonts w:eastAsia="Times New Roman"/>
          <w:position w:val="-1"/>
          <w:szCs w:val="24"/>
        </w:rPr>
        <w:t>con</w:t>
      </w:r>
      <w:r w:rsidRPr="00D82C13">
        <w:rPr>
          <w:rFonts w:eastAsia="Times New Roman"/>
          <w:spacing w:val="1"/>
          <w:position w:val="-1"/>
          <w:szCs w:val="24"/>
        </w:rPr>
        <w:t>str</w:t>
      </w:r>
      <w:r w:rsidRPr="00D82C13">
        <w:rPr>
          <w:rFonts w:eastAsia="Times New Roman"/>
          <w:spacing w:val="-2"/>
          <w:position w:val="-1"/>
          <w:szCs w:val="24"/>
        </w:rPr>
        <w:t>u</w:t>
      </w:r>
      <w:r w:rsidRPr="00D82C13">
        <w:rPr>
          <w:rFonts w:eastAsia="Times New Roman"/>
          <w:position w:val="-1"/>
          <w:szCs w:val="24"/>
        </w:rPr>
        <w:t>c</w:t>
      </w:r>
      <w:r w:rsidRPr="00D82C13">
        <w:rPr>
          <w:rFonts w:eastAsia="Times New Roman"/>
          <w:spacing w:val="-1"/>
          <w:position w:val="-1"/>
          <w:szCs w:val="24"/>
        </w:rPr>
        <w:t>t</w:t>
      </w:r>
      <w:r w:rsidRPr="00D82C13">
        <w:rPr>
          <w:rFonts w:eastAsia="Times New Roman"/>
          <w:spacing w:val="1"/>
          <w:position w:val="-1"/>
          <w:szCs w:val="24"/>
        </w:rPr>
        <w:t>i</w:t>
      </w:r>
      <w:r w:rsidRPr="00D82C13">
        <w:rPr>
          <w:rFonts w:eastAsia="Times New Roman"/>
          <w:position w:val="-1"/>
          <w:szCs w:val="24"/>
        </w:rPr>
        <w:t xml:space="preserve">on </w:t>
      </w:r>
      <w:r w:rsidRPr="00D82C13">
        <w:rPr>
          <w:rFonts w:eastAsia="Times New Roman"/>
          <w:spacing w:val="-2"/>
          <w:position w:val="-1"/>
          <w:szCs w:val="24"/>
        </w:rPr>
        <w:t>e</w:t>
      </w:r>
      <w:r w:rsidRPr="00D82C13">
        <w:rPr>
          <w:rFonts w:eastAsia="Times New Roman"/>
          <w:position w:val="-1"/>
          <w:szCs w:val="24"/>
        </w:rPr>
        <w:t>q</w:t>
      </w:r>
      <w:r w:rsidRPr="00D82C13">
        <w:rPr>
          <w:rFonts w:eastAsia="Times New Roman"/>
          <w:spacing w:val="4"/>
          <w:position w:val="-1"/>
          <w:szCs w:val="24"/>
        </w:rPr>
        <w:t>u</w:t>
      </w:r>
      <w:r w:rsidRPr="00D82C13">
        <w:rPr>
          <w:rFonts w:eastAsia="Times New Roman"/>
          <w:spacing w:val="1"/>
          <w:position w:val="-1"/>
          <w:szCs w:val="24"/>
        </w:rPr>
        <w:t>i</w:t>
      </w:r>
      <w:r w:rsidRPr="00D82C13">
        <w:rPr>
          <w:rFonts w:eastAsia="Times New Roman"/>
          <w:position w:val="-1"/>
          <w:szCs w:val="24"/>
        </w:rPr>
        <w:t>p</w:t>
      </w:r>
      <w:r w:rsidRPr="00D82C13">
        <w:rPr>
          <w:rFonts w:eastAsia="Times New Roman"/>
          <w:spacing w:val="-4"/>
          <w:position w:val="-1"/>
          <w:szCs w:val="24"/>
        </w:rPr>
        <w:t>m</w:t>
      </w:r>
      <w:r w:rsidRPr="00D82C13">
        <w:rPr>
          <w:rFonts w:eastAsia="Times New Roman"/>
          <w:position w:val="-1"/>
          <w:szCs w:val="24"/>
        </w:rPr>
        <w:t>ent.</w:t>
      </w:r>
    </w:p>
    <w:p w14:paraId="3BC4EEED" w14:textId="77777777" w:rsidR="00BA67E4" w:rsidRPr="00D82C13" w:rsidRDefault="00BA67E4" w:rsidP="000059B2">
      <w:pPr>
        <w:pStyle w:val="ListParagraph"/>
        <w:numPr>
          <w:ilvl w:val="0"/>
          <w:numId w:val="49"/>
        </w:numPr>
        <w:tabs>
          <w:tab w:val="left" w:pos="284"/>
        </w:tabs>
        <w:ind w:left="284" w:hanging="284"/>
        <w:jc w:val="both"/>
        <w:rPr>
          <w:szCs w:val="24"/>
        </w:rPr>
      </w:pPr>
      <w:r w:rsidRPr="00D82C13">
        <w:rPr>
          <w:szCs w:val="24"/>
        </w:rPr>
        <w:t>Improper use and lack of availability of the required Personal Protective Equipment (PPE).</w:t>
      </w:r>
    </w:p>
    <w:p w14:paraId="0D0ED54A" w14:textId="77777777" w:rsidR="00BA67E4" w:rsidRPr="00D82C13" w:rsidRDefault="00BA67E4" w:rsidP="000059B2">
      <w:pPr>
        <w:pStyle w:val="ListParagraph"/>
        <w:numPr>
          <w:ilvl w:val="0"/>
          <w:numId w:val="49"/>
        </w:numPr>
        <w:tabs>
          <w:tab w:val="left" w:pos="284"/>
        </w:tabs>
        <w:ind w:left="284" w:hanging="284"/>
        <w:jc w:val="both"/>
        <w:rPr>
          <w:szCs w:val="24"/>
        </w:rPr>
      </w:pPr>
      <w:r w:rsidRPr="00D82C13">
        <w:rPr>
          <w:rFonts w:eastAsia="Times New Roman"/>
          <w:spacing w:val="-4"/>
          <w:position w:val="-1"/>
          <w:szCs w:val="24"/>
        </w:rPr>
        <w:t>I</w:t>
      </w:r>
      <w:r w:rsidRPr="00D82C13">
        <w:rPr>
          <w:rFonts w:eastAsia="Times New Roman"/>
          <w:position w:val="-1"/>
          <w:szCs w:val="24"/>
        </w:rPr>
        <w:t>n</w:t>
      </w:r>
      <w:r w:rsidRPr="00D82C13">
        <w:rPr>
          <w:rFonts w:eastAsia="Times New Roman"/>
          <w:spacing w:val="3"/>
          <w:position w:val="-1"/>
          <w:szCs w:val="24"/>
        </w:rPr>
        <w:t>j</w:t>
      </w:r>
      <w:r w:rsidRPr="00D82C13">
        <w:rPr>
          <w:rFonts w:eastAsia="Times New Roman"/>
          <w:position w:val="-1"/>
          <w:szCs w:val="24"/>
        </w:rPr>
        <w:t>u</w:t>
      </w:r>
      <w:r w:rsidRPr="00D82C13">
        <w:rPr>
          <w:rFonts w:eastAsia="Times New Roman"/>
          <w:spacing w:val="1"/>
          <w:position w:val="-1"/>
          <w:szCs w:val="24"/>
        </w:rPr>
        <w:t>r</w:t>
      </w:r>
      <w:r w:rsidRPr="00D82C13">
        <w:rPr>
          <w:rFonts w:eastAsia="Times New Roman"/>
          <w:position w:val="-1"/>
          <w:szCs w:val="24"/>
        </w:rPr>
        <w:t>y</w:t>
      </w:r>
      <w:r w:rsidRPr="00D82C13">
        <w:rPr>
          <w:rFonts w:eastAsia="Times New Roman"/>
          <w:spacing w:val="-2"/>
          <w:position w:val="-1"/>
          <w:szCs w:val="24"/>
        </w:rPr>
        <w:t xml:space="preserve"> </w:t>
      </w:r>
      <w:r w:rsidRPr="00D82C13">
        <w:rPr>
          <w:rFonts w:eastAsia="Times New Roman"/>
          <w:position w:val="-1"/>
          <w:szCs w:val="24"/>
        </w:rPr>
        <w:t>or</w:t>
      </w:r>
      <w:r w:rsidRPr="00D82C13">
        <w:rPr>
          <w:rFonts w:eastAsia="Times New Roman"/>
          <w:spacing w:val="1"/>
          <w:position w:val="-1"/>
          <w:szCs w:val="24"/>
        </w:rPr>
        <w:t xml:space="preserve"> </w:t>
      </w:r>
      <w:r w:rsidRPr="00D82C13">
        <w:rPr>
          <w:rFonts w:eastAsia="Times New Roman"/>
          <w:spacing w:val="-2"/>
          <w:position w:val="-1"/>
          <w:szCs w:val="24"/>
        </w:rPr>
        <w:t>f</w:t>
      </w:r>
      <w:r w:rsidRPr="00D82C13">
        <w:rPr>
          <w:rFonts w:eastAsia="Times New Roman"/>
          <w:position w:val="-1"/>
          <w:szCs w:val="24"/>
        </w:rPr>
        <w:t>a</w:t>
      </w:r>
      <w:r w:rsidRPr="00D82C13">
        <w:rPr>
          <w:rFonts w:eastAsia="Times New Roman"/>
          <w:spacing w:val="1"/>
          <w:position w:val="-1"/>
          <w:szCs w:val="24"/>
        </w:rPr>
        <w:t>t</w:t>
      </w:r>
      <w:r w:rsidRPr="00D82C13">
        <w:rPr>
          <w:rFonts w:eastAsia="Times New Roman"/>
          <w:spacing w:val="-2"/>
          <w:position w:val="-1"/>
          <w:szCs w:val="24"/>
        </w:rPr>
        <w:t>a</w:t>
      </w:r>
      <w:r w:rsidRPr="00D82C13">
        <w:rPr>
          <w:rFonts w:eastAsia="Times New Roman"/>
          <w:spacing w:val="1"/>
          <w:position w:val="-1"/>
          <w:szCs w:val="24"/>
        </w:rPr>
        <w:t>l</w:t>
      </w:r>
      <w:r w:rsidRPr="00D82C13">
        <w:rPr>
          <w:rFonts w:eastAsia="Times New Roman"/>
          <w:spacing w:val="-1"/>
          <w:position w:val="-1"/>
          <w:szCs w:val="24"/>
        </w:rPr>
        <w:t>i</w:t>
      </w:r>
      <w:r w:rsidRPr="00D82C13">
        <w:rPr>
          <w:rFonts w:eastAsia="Times New Roman"/>
          <w:spacing w:val="1"/>
          <w:position w:val="-1"/>
          <w:szCs w:val="24"/>
        </w:rPr>
        <w:t>t</w:t>
      </w:r>
      <w:r w:rsidRPr="00D82C13">
        <w:rPr>
          <w:rFonts w:eastAsia="Times New Roman"/>
          <w:position w:val="-1"/>
          <w:szCs w:val="24"/>
        </w:rPr>
        <w:t>y</w:t>
      </w:r>
      <w:r w:rsidRPr="00D82C13">
        <w:rPr>
          <w:rFonts w:eastAsia="Times New Roman"/>
          <w:spacing w:val="-2"/>
          <w:position w:val="-1"/>
          <w:szCs w:val="24"/>
        </w:rPr>
        <w:t xml:space="preserve"> </w:t>
      </w:r>
      <w:r w:rsidRPr="00D82C13">
        <w:rPr>
          <w:rFonts w:eastAsia="Times New Roman"/>
          <w:spacing w:val="1"/>
          <w:position w:val="-1"/>
          <w:szCs w:val="24"/>
        </w:rPr>
        <w:t>fr</w:t>
      </w:r>
      <w:r w:rsidRPr="00D82C13">
        <w:rPr>
          <w:rFonts w:eastAsia="Times New Roman"/>
          <w:position w:val="-1"/>
          <w:szCs w:val="24"/>
        </w:rPr>
        <w:t>om</w:t>
      </w:r>
      <w:r w:rsidRPr="00D82C13">
        <w:rPr>
          <w:rFonts w:eastAsia="Times New Roman"/>
          <w:spacing w:val="-4"/>
          <w:position w:val="-1"/>
          <w:szCs w:val="24"/>
        </w:rPr>
        <w:t xml:space="preserve"> </w:t>
      </w:r>
      <w:r w:rsidRPr="00D82C13">
        <w:rPr>
          <w:rFonts w:eastAsia="Times New Roman"/>
          <w:position w:val="-1"/>
          <w:szCs w:val="24"/>
        </w:rPr>
        <w:t>exp</w:t>
      </w:r>
      <w:r w:rsidRPr="00D82C13">
        <w:rPr>
          <w:rFonts w:eastAsia="Times New Roman"/>
          <w:spacing w:val="-1"/>
          <w:position w:val="-1"/>
          <w:szCs w:val="24"/>
        </w:rPr>
        <w:t>l</w:t>
      </w:r>
      <w:r w:rsidRPr="00D82C13">
        <w:rPr>
          <w:rFonts w:eastAsia="Times New Roman"/>
          <w:position w:val="-1"/>
          <w:szCs w:val="24"/>
        </w:rPr>
        <w:t>os</w:t>
      </w:r>
      <w:r w:rsidRPr="00D82C13">
        <w:rPr>
          <w:rFonts w:eastAsia="Times New Roman"/>
          <w:spacing w:val="1"/>
          <w:position w:val="-1"/>
          <w:szCs w:val="24"/>
        </w:rPr>
        <w:t>i</w:t>
      </w:r>
      <w:r w:rsidRPr="00D82C13">
        <w:rPr>
          <w:rFonts w:eastAsia="Times New Roman"/>
          <w:position w:val="-1"/>
          <w:szCs w:val="24"/>
        </w:rPr>
        <w:t>on</w:t>
      </w:r>
      <w:r w:rsidRPr="00D82C13">
        <w:rPr>
          <w:rFonts w:eastAsia="Times New Roman"/>
          <w:spacing w:val="-2"/>
          <w:position w:val="-1"/>
          <w:szCs w:val="24"/>
        </w:rPr>
        <w:t xml:space="preserve"> </w:t>
      </w:r>
      <w:r w:rsidRPr="00D82C13">
        <w:rPr>
          <w:rFonts w:eastAsia="Times New Roman"/>
          <w:position w:val="-1"/>
          <w:szCs w:val="24"/>
        </w:rPr>
        <w:t>and</w:t>
      </w:r>
      <w:r w:rsidRPr="00D82C13">
        <w:rPr>
          <w:rFonts w:eastAsia="Times New Roman"/>
          <w:spacing w:val="-2"/>
          <w:position w:val="-1"/>
          <w:szCs w:val="24"/>
        </w:rPr>
        <w:t xml:space="preserve"> </w:t>
      </w:r>
      <w:r w:rsidRPr="00D82C13">
        <w:rPr>
          <w:rFonts w:eastAsia="Times New Roman"/>
          <w:spacing w:val="1"/>
          <w:position w:val="-1"/>
          <w:szCs w:val="24"/>
        </w:rPr>
        <w:t>f</w:t>
      </w:r>
      <w:r w:rsidRPr="00D82C13">
        <w:rPr>
          <w:rFonts w:eastAsia="Times New Roman"/>
          <w:spacing w:val="-1"/>
          <w:position w:val="-1"/>
          <w:szCs w:val="24"/>
        </w:rPr>
        <w:t>i</w:t>
      </w:r>
      <w:r w:rsidRPr="00D82C13">
        <w:rPr>
          <w:rFonts w:eastAsia="Times New Roman"/>
          <w:spacing w:val="1"/>
          <w:position w:val="-1"/>
          <w:szCs w:val="24"/>
        </w:rPr>
        <w:t>r</w:t>
      </w:r>
      <w:r w:rsidRPr="00D82C13">
        <w:rPr>
          <w:rFonts w:eastAsia="Times New Roman"/>
          <w:position w:val="-1"/>
          <w:szCs w:val="24"/>
        </w:rPr>
        <w:t xml:space="preserve">e </w:t>
      </w:r>
      <w:r w:rsidRPr="00D82C13">
        <w:rPr>
          <w:rFonts w:eastAsia="Times New Roman"/>
          <w:spacing w:val="-2"/>
          <w:position w:val="-1"/>
          <w:szCs w:val="24"/>
        </w:rPr>
        <w:t>a</w:t>
      </w:r>
      <w:r w:rsidRPr="00D82C13">
        <w:rPr>
          <w:rFonts w:eastAsia="Times New Roman"/>
          <w:position w:val="-1"/>
          <w:szCs w:val="24"/>
        </w:rPr>
        <w:t>t</w:t>
      </w:r>
      <w:r w:rsidRPr="00D82C13">
        <w:rPr>
          <w:rFonts w:eastAsia="Times New Roman"/>
          <w:spacing w:val="1"/>
          <w:position w:val="-1"/>
          <w:szCs w:val="24"/>
        </w:rPr>
        <w:t xml:space="preserve"> </w:t>
      </w:r>
      <w:r w:rsidRPr="00D82C13">
        <w:rPr>
          <w:rFonts w:eastAsia="Times New Roman"/>
          <w:spacing w:val="-2"/>
          <w:position w:val="-1"/>
          <w:szCs w:val="24"/>
        </w:rPr>
        <w:t>g</w:t>
      </w:r>
      <w:r w:rsidRPr="00D82C13">
        <w:rPr>
          <w:rFonts w:eastAsia="Times New Roman"/>
          <w:position w:val="-1"/>
          <w:szCs w:val="24"/>
        </w:rPr>
        <w:t>a</w:t>
      </w:r>
      <w:r w:rsidRPr="00D82C13">
        <w:rPr>
          <w:rFonts w:eastAsia="Times New Roman"/>
          <w:spacing w:val="1"/>
          <w:position w:val="-1"/>
          <w:szCs w:val="24"/>
        </w:rPr>
        <w:t>s</w:t>
      </w:r>
      <w:r w:rsidRPr="00D82C13">
        <w:rPr>
          <w:rFonts w:eastAsia="Times New Roman"/>
          <w:spacing w:val="-1"/>
          <w:position w:val="-1"/>
          <w:szCs w:val="24"/>
        </w:rPr>
        <w:t>i</w:t>
      </w:r>
      <w:r w:rsidRPr="00D82C13">
        <w:rPr>
          <w:rFonts w:eastAsia="Times New Roman"/>
          <w:spacing w:val="1"/>
          <w:position w:val="-1"/>
          <w:szCs w:val="24"/>
        </w:rPr>
        <w:t>f</w:t>
      </w:r>
      <w:r w:rsidRPr="00D82C13">
        <w:rPr>
          <w:rFonts w:eastAsia="Times New Roman"/>
          <w:spacing w:val="-1"/>
          <w:position w:val="-1"/>
          <w:szCs w:val="24"/>
        </w:rPr>
        <w:t>i</w:t>
      </w:r>
      <w:r w:rsidRPr="00D82C13">
        <w:rPr>
          <w:rFonts w:eastAsia="Times New Roman"/>
          <w:position w:val="-1"/>
          <w:szCs w:val="24"/>
        </w:rPr>
        <w:t>ca</w:t>
      </w:r>
      <w:r w:rsidRPr="00D82C13">
        <w:rPr>
          <w:rFonts w:eastAsia="Times New Roman"/>
          <w:spacing w:val="-1"/>
          <w:position w:val="-1"/>
          <w:szCs w:val="24"/>
        </w:rPr>
        <w:t>t</w:t>
      </w:r>
      <w:r w:rsidRPr="00D82C13">
        <w:rPr>
          <w:rFonts w:eastAsia="Times New Roman"/>
          <w:spacing w:val="1"/>
          <w:position w:val="-1"/>
          <w:szCs w:val="24"/>
        </w:rPr>
        <w:t>i</w:t>
      </w:r>
      <w:r w:rsidRPr="00D82C13">
        <w:rPr>
          <w:rFonts w:eastAsia="Times New Roman"/>
          <w:spacing w:val="-2"/>
          <w:position w:val="-1"/>
          <w:szCs w:val="24"/>
        </w:rPr>
        <w:t>o</w:t>
      </w:r>
      <w:r w:rsidRPr="00D82C13">
        <w:rPr>
          <w:rFonts w:eastAsia="Times New Roman"/>
          <w:position w:val="-1"/>
          <w:szCs w:val="24"/>
        </w:rPr>
        <w:t>n p</w:t>
      </w:r>
      <w:r w:rsidRPr="00D82C13">
        <w:rPr>
          <w:rFonts w:eastAsia="Times New Roman"/>
          <w:spacing w:val="1"/>
          <w:position w:val="-1"/>
          <w:szCs w:val="24"/>
        </w:rPr>
        <w:t>l</w:t>
      </w:r>
      <w:r w:rsidRPr="00D82C13">
        <w:rPr>
          <w:rFonts w:eastAsia="Times New Roman"/>
          <w:position w:val="-1"/>
          <w:szCs w:val="24"/>
        </w:rPr>
        <w:t>a</w:t>
      </w:r>
      <w:r w:rsidRPr="00D82C13">
        <w:rPr>
          <w:rFonts w:eastAsia="Times New Roman"/>
          <w:spacing w:val="-2"/>
          <w:position w:val="-1"/>
          <w:szCs w:val="24"/>
        </w:rPr>
        <w:t>n</w:t>
      </w:r>
      <w:r w:rsidRPr="00D82C13">
        <w:rPr>
          <w:rFonts w:eastAsia="Times New Roman"/>
          <w:spacing w:val="1"/>
          <w:position w:val="-1"/>
          <w:szCs w:val="24"/>
        </w:rPr>
        <w:t>t</w:t>
      </w:r>
      <w:r w:rsidRPr="00D82C13">
        <w:rPr>
          <w:rFonts w:eastAsia="Times New Roman"/>
          <w:position w:val="-1"/>
          <w:szCs w:val="24"/>
        </w:rPr>
        <w:t>s</w:t>
      </w:r>
      <w:r w:rsidR="00A97AE6" w:rsidRPr="00D82C13">
        <w:rPr>
          <w:rFonts w:eastAsia="Times New Roman"/>
          <w:position w:val="-1"/>
          <w:szCs w:val="24"/>
        </w:rPr>
        <w:t>.</w:t>
      </w:r>
    </w:p>
    <w:p w14:paraId="0D192D89" w14:textId="7C992B4B" w:rsidR="00BA67E4" w:rsidRPr="00D82C13" w:rsidRDefault="00BA67E4" w:rsidP="000059B2">
      <w:pPr>
        <w:pStyle w:val="ListParagraph"/>
        <w:numPr>
          <w:ilvl w:val="0"/>
          <w:numId w:val="49"/>
        </w:numPr>
        <w:tabs>
          <w:tab w:val="left" w:pos="284"/>
        </w:tabs>
        <w:ind w:left="284" w:hanging="284"/>
        <w:jc w:val="both"/>
        <w:rPr>
          <w:szCs w:val="24"/>
        </w:rPr>
      </w:pPr>
      <w:r w:rsidRPr="00D82C13">
        <w:rPr>
          <w:rFonts w:eastAsia="Times New Roman"/>
          <w:position w:val="-1"/>
          <w:szCs w:val="24"/>
        </w:rPr>
        <w:t xml:space="preserve">Injury during excavation for </w:t>
      </w:r>
      <w:r w:rsidR="00AC6DBD" w:rsidRPr="00D82C13">
        <w:rPr>
          <w:rFonts w:eastAsia="Times New Roman"/>
          <w:position w:val="-1"/>
          <w:szCs w:val="24"/>
        </w:rPr>
        <w:t>mini grid</w:t>
      </w:r>
      <w:r w:rsidRPr="00D82C13">
        <w:rPr>
          <w:rFonts w:eastAsia="Times New Roman"/>
          <w:position w:val="-1"/>
          <w:szCs w:val="24"/>
        </w:rPr>
        <w:t xml:space="preserve"> </w:t>
      </w:r>
      <w:r w:rsidR="00D06AD8" w:rsidRPr="00D82C13">
        <w:rPr>
          <w:rFonts w:eastAsia="Times New Roman"/>
          <w:position w:val="-1"/>
          <w:szCs w:val="24"/>
        </w:rPr>
        <w:t>structure</w:t>
      </w:r>
      <w:r w:rsidRPr="00D82C13">
        <w:rPr>
          <w:rFonts w:eastAsia="Times New Roman"/>
          <w:position w:val="-1"/>
          <w:szCs w:val="24"/>
        </w:rPr>
        <w:t>, tower erection</w:t>
      </w:r>
      <w:r w:rsidR="00AC6DBD" w:rsidRPr="00D82C13">
        <w:rPr>
          <w:rFonts w:eastAsia="Times New Roman"/>
          <w:position w:val="-1"/>
          <w:szCs w:val="24"/>
        </w:rPr>
        <w:t xml:space="preserve">, </w:t>
      </w:r>
      <w:r w:rsidR="00D06AD8" w:rsidRPr="00D82C13">
        <w:rPr>
          <w:rFonts w:eastAsia="Times New Roman"/>
          <w:position w:val="-1"/>
          <w:szCs w:val="24"/>
        </w:rPr>
        <w:t>etc.</w:t>
      </w:r>
    </w:p>
    <w:p w14:paraId="1B1EE3B8" w14:textId="77777777" w:rsidR="00E83775" w:rsidRPr="00D82C13" w:rsidRDefault="00E83775" w:rsidP="0053661C">
      <w:pPr>
        <w:pStyle w:val="ListParagraph"/>
        <w:tabs>
          <w:tab w:val="left" w:pos="284"/>
        </w:tabs>
        <w:ind w:left="284"/>
        <w:jc w:val="both"/>
        <w:rPr>
          <w:szCs w:val="24"/>
        </w:rPr>
      </w:pPr>
    </w:p>
    <w:p w14:paraId="19F49659" w14:textId="77777777" w:rsidR="00BA67E4" w:rsidRPr="00D82C13" w:rsidRDefault="00BA67E4" w:rsidP="000059B2">
      <w:pPr>
        <w:pStyle w:val="ListParagraph"/>
        <w:numPr>
          <w:ilvl w:val="0"/>
          <w:numId w:val="160"/>
        </w:numPr>
        <w:ind w:left="0" w:firstLine="0"/>
        <w:jc w:val="both"/>
        <w:rPr>
          <w:szCs w:val="24"/>
        </w:rPr>
      </w:pPr>
      <w:r w:rsidRPr="00D82C13">
        <w:rPr>
          <w:szCs w:val="24"/>
        </w:rPr>
        <w:t>All Environmental and social management procedures and processes recommended to be implemented during program implementation period are in</w:t>
      </w:r>
      <w:r w:rsidR="009B75F0" w:rsidRPr="00D82C13">
        <w:rPr>
          <w:szCs w:val="24"/>
        </w:rPr>
        <w:t xml:space="preserve"> </w:t>
      </w:r>
      <w:r w:rsidRPr="00D82C13">
        <w:rPr>
          <w:szCs w:val="24"/>
        </w:rPr>
        <w:t>consistent with Core principle 3, which are designed to protect public and worker safety against the potential risks associated with</w:t>
      </w:r>
      <w:r w:rsidR="00A97AE6" w:rsidRPr="00D82C13">
        <w:rPr>
          <w:szCs w:val="24"/>
        </w:rPr>
        <w:t>:</w:t>
      </w:r>
      <w:r w:rsidR="00F0378A" w:rsidRPr="00D82C13">
        <w:rPr>
          <w:szCs w:val="24"/>
        </w:rPr>
        <w:t>-</w:t>
      </w:r>
    </w:p>
    <w:p w14:paraId="573882F0" w14:textId="77777777" w:rsidR="00BA67E4" w:rsidRPr="00D82C13" w:rsidRDefault="00BA67E4" w:rsidP="000059B2">
      <w:pPr>
        <w:numPr>
          <w:ilvl w:val="0"/>
          <w:numId w:val="103"/>
        </w:numPr>
        <w:tabs>
          <w:tab w:val="left" w:pos="426"/>
        </w:tabs>
        <w:autoSpaceDE w:val="0"/>
        <w:autoSpaceDN w:val="0"/>
        <w:adjustRightInd w:val="0"/>
        <w:spacing w:before="120" w:after="120"/>
        <w:ind w:left="426" w:hanging="142"/>
        <w:jc w:val="both"/>
        <w:rPr>
          <w:sz w:val="24"/>
          <w:szCs w:val="24"/>
        </w:rPr>
      </w:pPr>
      <w:r w:rsidRPr="00D82C13">
        <w:rPr>
          <w:sz w:val="24"/>
          <w:szCs w:val="24"/>
        </w:rPr>
        <w:t xml:space="preserve">construction and/or operations of facilities or other operational practices developed or promoted under the program; </w:t>
      </w:r>
    </w:p>
    <w:p w14:paraId="2E040A47" w14:textId="77777777" w:rsidR="00BA67E4" w:rsidRPr="00D82C13" w:rsidRDefault="00BA67E4" w:rsidP="000059B2">
      <w:pPr>
        <w:numPr>
          <w:ilvl w:val="0"/>
          <w:numId w:val="103"/>
        </w:numPr>
        <w:tabs>
          <w:tab w:val="left" w:pos="426"/>
        </w:tabs>
        <w:autoSpaceDE w:val="0"/>
        <w:autoSpaceDN w:val="0"/>
        <w:adjustRightInd w:val="0"/>
        <w:spacing w:before="120" w:after="120"/>
        <w:ind w:left="426" w:hanging="142"/>
        <w:jc w:val="both"/>
        <w:rPr>
          <w:sz w:val="24"/>
          <w:szCs w:val="24"/>
        </w:rPr>
      </w:pPr>
      <w:r w:rsidRPr="00D82C13">
        <w:rPr>
          <w:sz w:val="24"/>
          <w:szCs w:val="24"/>
        </w:rPr>
        <w:t xml:space="preserve">exposure to toxic chemicals, hazardous wastes, and otherwise dangerous materials; and </w:t>
      </w:r>
    </w:p>
    <w:p w14:paraId="6C0B1E81" w14:textId="77777777" w:rsidR="00BA67E4" w:rsidRPr="00D82C13" w:rsidRDefault="00BA67E4" w:rsidP="000059B2">
      <w:pPr>
        <w:numPr>
          <w:ilvl w:val="0"/>
          <w:numId w:val="103"/>
        </w:numPr>
        <w:tabs>
          <w:tab w:val="left" w:pos="426"/>
        </w:tabs>
        <w:autoSpaceDE w:val="0"/>
        <w:autoSpaceDN w:val="0"/>
        <w:adjustRightInd w:val="0"/>
        <w:spacing w:before="120" w:after="120"/>
        <w:ind w:left="426" w:hanging="142"/>
        <w:jc w:val="both"/>
        <w:rPr>
          <w:sz w:val="24"/>
          <w:szCs w:val="24"/>
        </w:rPr>
      </w:pPr>
      <w:r w:rsidRPr="00D82C13">
        <w:rPr>
          <w:sz w:val="24"/>
          <w:szCs w:val="24"/>
        </w:rPr>
        <w:t>reconstruction or rehabilitation of infrastructure located in areas prone to natural hazards.</w:t>
      </w:r>
      <w:r w:rsidR="00A97AE6" w:rsidRPr="00D82C13">
        <w:rPr>
          <w:sz w:val="24"/>
          <w:szCs w:val="24"/>
        </w:rPr>
        <w:t xml:space="preserve"> This will be </w:t>
      </w:r>
      <w:r w:rsidRPr="00D82C13">
        <w:rPr>
          <w:sz w:val="24"/>
          <w:szCs w:val="24"/>
        </w:rPr>
        <w:t xml:space="preserve">implemented </w:t>
      </w:r>
      <w:r w:rsidR="0025696F" w:rsidRPr="00D82C13">
        <w:rPr>
          <w:sz w:val="24"/>
          <w:szCs w:val="24"/>
        </w:rPr>
        <w:t>in line</w:t>
      </w:r>
      <w:r w:rsidR="00D06AD8" w:rsidRPr="00D82C13">
        <w:rPr>
          <w:sz w:val="24"/>
          <w:szCs w:val="24"/>
        </w:rPr>
        <w:t xml:space="preserve"> with</w:t>
      </w:r>
      <w:r w:rsidRPr="00D82C13">
        <w:rPr>
          <w:sz w:val="24"/>
          <w:szCs w:val="24"/>
        </w:rPr>
        <w:t xml:space="preserve"> core principles 3</w:t>
      </w:r>
      <w:r w:rsidR="009B75F0" w:rsidRPr="00D82C13">
        <w:rPr>
          <w:sz w:val="24"/>
          <w:szCs w:val="24"/>
        </w:rPr>
        <w:t xml:space="preserve"> and national and WB/IFC-Environmental, Health, and Safety (EHS) Guidelines GENERAL EHS GUIDELINES: OCCUPATIONAL HEALTH AND SAFETY</w:t>
      </w:r>
      <w:r w:rsidR="009B75F0" w:rsidRPr="00D82C13">
        <w:rPr>
          <w:rStyle w:val="FootnoteReference"/>
          <w:sz w:val="24"/>
          <w:szCs w:val="24"/>
        </w:rPr>
        <w:footnoteReference w:id="5"/>
      </w:r>
      <w:r w:rsidR="00A97AE6" w:rsidRPr="00D82C13">
        <w:rPr>
          <w:sz w:val="24"/>
          <w:szCs w:val="24"/>
        </w:rPr>
        <w:t>.</w:t>
      </w:r>
    </w:p>
    <w:p w14:paraId="019E3D78" w14:textId="77777777" w:rsidR="00BA67E4" w:rsidRPr="00D82C13" w:rsidRDefault="00BA67E4" w:rsidP="000059B2">
      <w:pPr>
        <w:pStyle w:val="ListParagraph"/>
        <w:numPr>
          <w:ilvl w:val="0"/>
          <w:numId w:val="160"/>
        </w:numPr>
        <w:ind w:left="0" w:firstLine="0"/>
        <w:jc w:val="both"/>
        <w:rPr>
          <w:szCs w:val="24"/>
        </w:rPr>
      </w:pPr>
      <w:r w:rsidRPr="00D82C13">
        <w:rPr>
          <w:szCs w:val="24"/>
        </w:rPr>
        <w:t>Specifically, to avoid these safety hazards and risks, the following measures need to be considered during program implementation period</w:t>
      </w:r>
      <w:r w:rsidR="00A97AE6" w:rsidRPr="00D82C13">
        <w:rPr>
          <w:szCs w:val="24"/>
        </w:rPr>
        <w:t>.</w:t>
      </w:r>
    </w:p>
    <w:p w14:paraId="2EA8C8C9" w14:textId="77777777" w:rsidR="00BA67E4" w:rsidRPr="00D82C13" w:rsidRDefault="00BA67E4" w:rsidP="000059B2">
      <w:pPr>
        <w:pStyle w:val="ListParagraph"/>
        <w:numPr>
          <w:ilvl w:val="0"/>
          <w:numId w:val="49"/>
        </w:numPr>
        <w:tabs>
          <w:tab w:val="left" w:pos="284"/>
        </w:tabs>
        <w:ind w:left="284" w:hanging="284"/>
        <w:jc w:val="both"/>
        <w:rPr>
          <w:szCs w:val="24"/>
        </w:rPr>
      </w:pPr>
      <w:r w:rsidRPr="00D82C13">
        <w:rPr>
          <w:szCs w:val="24"/>
        </w:rPr>
        <w:t>Ensure safe handling and use of PPE</w:t>
      </w:r>
      <w:r w:rsidR="00A97AE6" w:rsidRPr="00D82C13">
        <w:rPr>
          <w:szCs w:val="24"/>
        </w:rPr>
        <w:t>.</w:t>
      </w:r>
    </w:p>
    <w:p w14:paraId="1C2B9699" w14:textId="77777777" w:rsidR="00BA67E4" w:rsidRPr="00D82C13" w:rsidRDefault="00BA67E4" w:rsidP="000059B2">
      <w:pPr>
        <w:pStyle w:val="ListParagraph"/>
        <w:numPr>
          <w:ilvl w:val="0"/>
          <w:numId w:val="49"/>
        </w:numPr>
        <w:tabs>
          <w:tab w:val="left" w:pos="284"/>
        </w:tabs>
        <w:ind w:left="284" w:hanging="284"/>
        <w:jc w:val="both"/>
        <w:rPr>
          <w:szCs w:val="24"/>
        </w:rPr>
      </w:pPr>
      <w:r w:rsidRPr="00D82C13">
        <w:rPr>
          <w:szCs w:val="24"/>
        </w:rPr>
        <w:t xml:space="preserve">Ensure the availability and proper use of PPE by the </w:t>
      </w:r>
      <w:r w:rsidR="00563DD4" w:rsidRPr="00D82C13">
        <w:rPr>
          <w:szCs w:val="24"/>
        </w:rPr>
        <w:t>program</w:t>
      </w:r>
      <w:r w:rsidRPr="00D82C13">
        <w:rPr>
          <w:szCs w:val="24"/>
        </w:rPr>
        <w:t xml:space="preserve"> beneficiaries, contractors, laborer who are engaged in the construction, installation and operation and maintenance of the proposed program</w:t>
      </w:r>
    </w:p>
    <w:p w14:paraId="4F3D26D0" w14:textId="77777777" w:rsidR="00BA67E4" w:rsidRPr="00D82C13" w:rsidRDefault="00BA67E4" w:rsidP="000059B2">
      <w:pPr>
        <w:pStyle w:val="ListParagraph"/>
        <w:numPr>
          <w:ilvl w:val="0"/>
          <w:numId w:val="49"/>
        </w:numPr>
        <w:tabs>
          <w:tab w:val="left" w:pos="284"/>
        </w:tabs>
        <w:ind w:left="284" w:hanging="284"/>
        <w:jc w:val="both"/>
        <w:rPr>
          <w:szCs w:val="24"/>
        </w:rPr>
      </w:pPr>
      <w:r w:rsidRPr="00D82C13">
        <w:rPr>
          <w:szCs w:val="24"/>
        </w:rPr>
        <w:t xml:space="preserve">Monitor regularly the use and availability of PPE and other protective tools and materials by the </w:t>
      </w:r>
      <w:r w:rsidR="00563DD4" w:rsidRPr="00D82C13">
        <w:rPr>
          <w:szCs w:val="24"/>
        </w:rPr>
        <w:t>program</w:t>
      </w:r>
      <w:r w:rsidRPr="00D82C13">
        <w:rPr>
          <w:szCs w:val="24"/>
        </w:rPr>
        <w:t xml:space="preserve"> coordination unit at all phases of the programs. </w:t>
      </w:r>
    </w:p>
    <w:p w14:paraId="7806D6BC" w14:textId="77777777" w:rsidR="00BA67E4" w:rsidRPr="00D82C13" w:rsidRDefault="00BA67E4" w:rsidP="000059B2">
      <w:pPr>
        <w:pStyle w:val="ListParagraph"/>
        <w:numPr>
          <w:ilvl w:val="0"/>
          <w:numId w:val="49"/>
        </w:numPr>
        <w:tabs>
          <w:tab w:val="left" w:pos="0"/>
        </w:tabs>
        <w:ind w:left="284"/>
        <w:jc w:val="both"/>
        <w:rPr>
          <w:rFonts w:eastAsia="Times New Roman"/>
          <w:szCs w:val="24"/>
        </w:rPr>
      </w:pPr>
      <w:r w:rsidRPr="00D82C13">
        <w:rPr>
          <w:rFonts w:eastAsia="Times New Roman"/>
          <w:szCs w:val="24"/>
        </w:rPr>
        <w:t xml:space="preserve">All </w:t>
      </w:r>
      <w:r w:rsidR="00A97AE6" w:rsidRPr="00D82C13">
        <w:rPr>
          <w:rFonts w:eastAsia="Times New Roman"/>
          <w:szCs w:val="24"/>
        </w:rPr>
        <w:t>workers entering the</w:t>
      </w:r>
      <w:r w:rsidRPr="00D82C13">
        <w:rPr>
          <w:rFonts w:eastAsia="Times New Roman"/>
          <w:szCs w:val="24"/>
        </w:rPr>
        <w:t xml:space="preserve"> construction site must be equipped with PPE including goggles, </w:t>
      </w:r>
      <w:r w:rsidR="00A97AE6" w:rsidRPr="00D82C13">
        <w:rPr>
          <w:rFonts w:eastAsia="Times New Roman"/>
          <w:szCs w:val="24"/>
        </w:rPr>
        <w:t>safety shoes</w:t>
      </w:r>
      <w:r w:rsidRPr="00D82C13">
        <w:rPr>
          <w:rFonts w:eastAsia="Times New Roman"/>
          <w:szCs w:val="24"/>
        </w:rPr>
        <w:t xml:space="preserve">, overalls, gloves, dust masks, among others. The PPE should be those that </w:t>
      </w:r>
      <w:r w:rsidR="00A97AE6" w:rsidRPr="00D82C13">
        <w:rPr>
          <w:rFonts w:eastAsia="Times New Roman"/>
          <w:szCs w:val="24"/>
        </w:rPr>
        <w:t xml:space="preserve">follow </w:t>
      </w:r>
      <w:r w:rsidRPr="00D82C13">
        <w:rPr>
          <w:rFonts w:eastAsia="Times New Roman"/>
          <w:szCs w:val="24"/>
        </w:rPr>
        <w:t>the international standards of PPE.</w:t>
      </w:r>
    </w:p>
    <w:p w14:paraId="3968D24C" w14:textId="77777777" w:rsidR="00BA67E4" w:rsidRPr="00D82C13" w:rsidRDefault="00BA67E4" w:rsidP="000059B2">
      <w:pPr>
        <w:pStyle w:val="ListParagraph"/>
        <w:numPr>
          <w:ilvl w:val="0"/>
          <w:numId w:val="49"/>
        </w:numPr>
        <w:tabs>
          <w:tab w:val="left" w:pos="284"/>
          <w:tab w:val="left" w:pos="709"/>
        </w:tabs>
        <w:ind w:left="284" w:hanging="284"/>
        <w:jc w:val="both"/>
        <w:rPr>
          <w:rFonts w:eastAsia="Times New Roman"/>
          <w:szCs w:val="24"/>
        </w:rPr>
      </w:pPr>
      <w:r w:rsidRPr="00D82C13">
        <w:rPr>
          <w:rFonts w:eastAsia="Times New Roman"/>
          <w:szCs w:val="24"/>
        </w:rPr>
        <w:t>ONLY competent workers and staff should be allowed to operate any machinery and equipment to reduce the incidents of accidents.</w:t>
      </w:r>
    </w:p>
    <w:p w14:paraId="05588BF3" w14:textId="77777777" w:rsidR="00BA67E4" w:rsidRPr="00D82C13" w:rsidRDefault="00BA67E4" w:rsidP="000059B2">
      <w:pPr>
        <w:pStyle w:val="ListParagraph"/>
        <w:numPr>
          <w:ilvl w:val="0"/>
          <w:numId w:val="49"/>
        </w:numPr>
        <w:tabs>
          <w:tab w:val="left" w:pos="284"/>
          <w:tab w:val="left" w:pos="709"/>
        </w:tabs>
        <w:ind w:left="284" w:hanging="284"/>
        <w:jc w:val="both"/>
        <w:rPr>
          <w:rFonts w:eastAsia="Times New Roman"/>
          <w:szCs w:val="24"/>
        </w:rPr>
      </w:pPr>
      <w:r w:rsidRPr="00D82C13">
        <w:rPr>
          <w:rFonts w:eastAsia="Times New Roman"/>
          <w:szCs w:val="24"/>
        </w:rPr>
        <w:t xml:space="preserve">During the construction, the </w:t>
      </w:r>
      <w:r w:rsidR="00563DD4" w:rsidRPr="00D82C13">
        <w:rPr>
          <w:rFonts w:eastAsia="Times New Roman"/>
          <w:szCs w:val="24"/>
        </w:rPr>
        <w:t>program</w:t>
      </w:r>
      <w:r w:rsidRPr="00D82C13">
        <w:rPr>
          <w:rFonts w:eastAsia="Times New Roman"/>
          <w:szCs w:val="24"/>
        </w:rPr>
        <w:t xml:space="preserve"> site should be completely sealed off and warning signs erected informing the public to keep off the construction site when construction is in progress.</w:t>
      </w:r>
    </w:p>
    <w:p w14:paraId="30FD90B1" w14:textId="77777777" w:rsidR="00BA67E4" w:rsidRPr="00D82C13" w:rsidRDefault="00BA67E4" w:rsidP="000059B2">
      <w:pPr>
        <w:pStyle w:val="ListParagraph"/>
        <w:numPr>
          <w:ilvl w:val="0"/>
          <w:numId w:val="49"/>
        </w:numPr>
        <w:tabs>
          <w:tab w:val="left" w:pos="284"/>
          <w:tab w:val="left" w:pos="709"/>
        </w:tabs>
        <w:ind w:left="284" w:hanging="284"/>
        <w:jc w:val="both"/>
        <w:rPr>
          <w:rFonts w:eastAsia="Times New Roman"/>
          <w:szCs w:val="24"/>
        </w:rPr>
      </w:pPr>
      <w:r w:rsidRPr="00D82C13">
        <w:rPr>
          <w:rFonts w:eastAsia="Times New Roman"/>
          <w:szCs w:val="24"/>
        </w:rPr>
        <w:t>Personal protection gear applicable to the activities must be provided and its use made compulsory to all.</w:t>
      </w:r>
    </w:p>
    <w:p w14:paraId="0AA49E9C" w14:textId="77777777" w:rsidR="00BA67E4" w:rsidRPr="00D82C13" w:rsidRDefault="00BA67E4" w:rsidP="000059B2">
      <w:pPr>
        <w:pStyle w:val="ListParagraph"/>
        <w:numPr>
          <w:ilvl w:val="0"/>
          <w:numId w:val="49"/>
        </w:numPr>
        <w:tabs>
          <w:tab w:val="left" w:pos="284"/>
        </w:tabs>
        <w:ind w:left="284" w:hanging="284"/>
        <w:jc w:val="both"/>
        <w:rPr>
          <w:szCs w:val="24"/>
        </w:rPr>
      </w:pPr>
      <w:r w:rsidRPr="00D82C13">
        <w:rPr>
          <w:szCs w:val="24"/>
        </w:rPr>
        <w:t>Fire risks are possible</w:t>
      </w:r>
      <w:r w:rsidR="00AC6DBD" w:rsidRPr="00D82C13">
        <w:rPr>
          <w:szCs w:val="24"/>
        </w:rPr>
        <w:t xml:space="preserve"> due to improper storage facilities and lack of fire drill </w:t>
      </w:r>
      <w:r w:rsidRPr="00D82C13">
        <w:rPr>
          <w:szCs w:val="24"/>
        </w:rPr>
        <w:t xml:space="preserve">and this requires provision of regular training and awareness creation to the </w:t>
      </w:r>
      <w:r w:rsidR="00AC6DBD" w:rsidRPr="00D82C13">
        <w:rPr>
          <w:szCs w:val="24"/>
        </w:rPr>
        <w:t>workers and the community around</w:t>
      </w:r>
      <w:r w:rsidRPr="00D82C13">
        <w:rPr>
          <w:szCs w:val="24"/>
        </w:rPr>
        <w:t xml:space="preserve">. </w:t>
      </w:r>
    </w:p>
    <w:p w14:paraId="68658503" w14:textId="77777777" w:rsidR="00BA67E4" w:rsidRPr="00D82C13" w:rsidRDefault="00BA67E4" w:rsidP="000059B2">
      <w:pPr>
        <w:pStyle w:val="ListParagraph"/>
        <w:numPr>
          <w:ilvl w:val="0"/>
          <w:numId w:val="49"/>
        </w:numPr>
        <w:tabs>
          <w:tab w:val="left" w:pos="284"/>
        </w:tabs>
        <w:ind w:left="284" w:hanging="284"/>
        <w:jc w:val="both"/>
        <w:rPr>
          <w:szCs w:val="24"/>
        </w:rPr>
      </w:pPr>
      <w:r w:rsidRPr="00D82C13">
        <w:rPr>
          <w:szCs w:val="24"/>
        </w:rPr>
        <w:t xml:space="preserve">For any incidents of leakage or spill during installation, temporary containment structure is required to clean-up accidental spills. </w:t>
      </w:r>
    </w:p>
    <w:p w14:paraId="19ACA2BA" w14:textId="77777777" w:rsidR="00BA67E4" w:rsidRPr="00D82C13" w:rsidRDefault="00BA67E4" w:rsidP="000059B2">
      <w:pPr>
        <w:pStyle w:val="ListParagraph"/>
        <w:numPr>
          <w:ilvl w:val="0"/>
          <w:numId w:val="49"/>
        </w:numPr>
        <w:tabs>
          <w:tab w:val="left" w:pos="284"/>
        </w:tabs>
        <w:ind w:left="284" w:hanging="284"/>
        <w:jc w:val="both"/>
        <w:rPr>
          <w:szCs w:val="24"/>
        </w:rPr>
      </w:pPr>
      <w:r w:rsidRPr="00D82C13">
        <w:rPr>
          <w:szCs w:val="24"/>
        </w:rPr>
        <w:t>Provide regular OHS induction training for staffs before mobilization to work</w:t>
      </w:r>
    </w:p>
    <w:p w14:paraId="0EEB7CDC" w14:textId="77777777" w:rsidR="00BA67E4" w:rsidRPr="00D82C13" w:rsidRDefault="00BA67E4" w:rsidP="000059B2">
      <w:pPr>
        <w:pStyle w:val="ListParagraph"/>
        <w:numPr>
          <w:ilvl w:val="0"/>
          <w:numId w:val="49"/>
        </w:numPr>
        <w:tabs>
          <w:tab w:val="left" w:pos="284"/>
        </w:tabs>
        <w:ind w:left="284" w:hanging="284"/>
        <w:jc w:val="both"/>
        <w:rPr>
          <w:szCs w:val="24"/>
        </w:rPr>
      </w:pPr>
      <w:r w:rsidRPr="00D82C13">
        <w:rPr>
          <w:szCs w:val="24"/>
        </w:rPr>
        <w:t xml:space="preserve">Create awareness to the community reside nearby and ensure their understanding of the potential safety and health impacts and respective measure </w:t>
      </w:r>
    </w:p>
    <w:p w14:paraId="7B21BBBD" w14:textId="77777777" w:rsidR="00BA67E4" w:rsidRPr="00D82C13" w:rsidRDefault="00BA67E4" w:rsidP="000059B2">
      <w:pPr>
        <w:pStyle w:val="ListParagraph"/>
        <w:numPr>
          <w:ilvl w:val="0"/>
          <w:numId w:val="49"/>
        </w:numPr>
        <w:tabs>
          <w:tab w:val="left" w:pos="0"/>
        </w:tabs>
        <w:ind w:left="284"/>
        <w:jc w:val="both"/>
        <w:rPr>
          <w:rFonts w:eastAsia="Times New Roman"/>
          <w:szCs w:val="24"/>
        </w:rPr>
      </w:pPr>
      <w:r w:rsidRPr="00D82C13">
        <w:rPr>
          <w:rFonts w:eastAsia="Times New Roman"/>
          <w:szCs w:val="24"/>
        </w:rPr>
        <w:t>Personal protection gear will be provided and its use made compulsory to all. The entire workforce should be trained in the use of protective gear, handling of chemical products and acid storage cells, electric safety equipment, procedures for entering enclosed areas, fire protection and prevention, emergency response and care procedures.</w:t>
      </w:r>
    </w:p>
    <w:p w14:paraId="582C4E39" w14:textId="77777777" w:rsidR="00BA67E4" w:rsidRPr="00D82C13" w:rsidRDefault="00BA67E4" w:rsidP="000059B2">
      <w:pPr>
        <w:pStyle w:val="ListParagraph"/>
        <w:numPr>
          <w:ilvl w:val="0"/>
          <w:numId w:val="49"/>
        </w:numPr>
        <w:tabs>
          <w:tab w:val="left" w:pos="0"/>
        </w:tabs>
        <w:ind w:left="284"/>
        <w:jc w:val="both"/>
        <w:rPr>
          <w:rFonts w:eastAsia="Times New Roman"/>
          <w:szCs w:val="24"/>
        </w:rPr>
      </w:pPr>
      <w:r w:rsidRPr="00D82C13">
        <w:rPr>
          <w:rFonts w:eastAsia="Times New Roman"/>
          <w:szCs w:val="24"/>
        </w:rPr>
        <w:t>Training given to the employees should be backed by regular on- site training in safety measures.</w:t>
      </w:r>
    </w:p>
    <w:p w14:paraId="36C1D79E" w14:textId="77777777" w:rsidR="00BA67E4" w:rsidRPr="00D82C13" w:rsidRDefault="00BA67E4" w:rsidP="000059B2">
      <w:pPr>
        <w:pStyle w:val="ListParagraph"/>
        <w:numPr>
          <w:ilvl w:val="0"/>
          <w:numId w:val="49"/>
        </w:numPr>
        <w:tabs>
          <w:tab w:val="left" w:pos="0"/>
        </w:tabs>
        <w:ind w:left="284"/>
        <w:jc w:val="both"/>
        <w:rPr>
          <w:rFonts w:eastAsia="Times New Roman"/>
          <w:szCs w:val="24"/>
        </w:rPr>
      </w:pPr>
      <w:r w:rsidRPr="00D82C13">
        <w:rPr>
          <w:rFonts w:eastAsia="Times New Roman"/>
          <w:szCs w:val="24"/>
        </w:rPr>
        <w:t xml:space="preserve">Machines and </w:t>
      </w:r>
      <w:r w:rsidR="00292065" w:rsidRPr="00D82C13">
        <w:rPr>
          <w:rFonts w:eastAsia="Times New Roman"/>
          <w:szCs w:val="24"/>
        </w:rPr>
        <w:t>Equipment must</w:t>
      </w:r>
      <w:r w:rsidRPr="00D82C13">
        <w:rPr>
          <w:rFonts w:eastAsia="Times New Roman"/>
          <w:szCs w:val="24"/>
        </w:rPr>
        <w:t xml:space="preserve"> be </w:t>
      </w:r>
      <w:r w:rsidR="00D06AD8" w:rsidRPr="00D82C13">
        <w:rPr>
          <w:rFonts w:eastAsia="Times New Roman"/>
          <w:szCs w:val="24"/>
        </w:rPr>
        <w:t>operated only</w:t>
      </w:r>
      <w:r w:rsidRPr="00D82C13">
        <w:rPr>
          <w:rFonts w:eastAsia="Times New Roman"/>
          <w:szCs w:val="24"/>
        </w:rPr>
        <w:t xml:space="preserve"> by </w:t>
      </w:r>
      <w:r w:rsidR="009B16B9" w:rsidRPr="00D82C13">
        <w:rPr>
          <w:rFonts w:eastAsia="Times New Roman"/>
          <w:szCs w:val="24"/>
        </w:rPr>
        <w:t>qualified staff</w:t>
      </w:r>
      <w:r w:rsidRPr="00D82C13">
        <w:rPr>
          <w:rFonts w:eastAsia="Times New Roman"/>
          <w:szCs w:val="24"/>
        </w:rPr>
        <w:t xml:space="preserve"> and a site supervisor should be on site at all times to ensure adherence.</w:t>
      </w:r>
    </w:p>
    <w:p w14:paraId="4579AC5A" w14:textId="77777777" w:rsidR="00BA67E4" w:rsidRPr="00D82C13" w:rsidRDefault="00BA67E4" w:rsidP="000059B2">
      <w:pPr>
        <w:pStyle w:val="ListParagraph"/>
        <w:numPr>
          <w:ilvl w:val="0"/>
          <w:numId w:val="49"/>
        </w:numPr>
        <w:tabs>
          <w:tab w:val="left" w:pos="0"/>
        </w:tabs>
        <w:ind w:left="284"/>
        <w:jc w:val="both"/>
        <w:rPr>
          <w:rFonts w:eastAsia="Times New Roman"/>
          <w:szCs w:val="24"/>
        </w:rPr>
      </w:pPr>
      <w:r w:rsidRPr="00D82C13">
        <w:rPr>
          <w:rFonts w:eastAsia="Times New Roman"/>
          <w:szCs w:val="24"/>
        </w:rPr>
        <w:t>The contactor must develop workers’ Health and Safety Manual for which all the workers should be conversant with for response in case of accidents.</w:t>
      </w:r>
    </w:p>
    <w:p w14:paraId="67D5DE5F" w14:textId="770E5CE5" w:rsidR="00BA67E4" w:rsidRPr="00D82C13" w:rsidRDefault="00BA67E4" w:rsidP="000059B2">
      <w:pPr>
        <w:pStyle w:val="ListParagraph"/>
        <w:numPr>
          <w:ilvl w:val="0"/>
          <w:numId w:val="49"/>
        </w:numPr>
        <w:tabs>
          <w:tab w:val="left" w:pos="0"/>
        </w:tabs>
        <w:ind w:left="284"/>
        <w:jc w:val="both"/>
        <w:rPr>
          <w:rFonts w:eastAsia="Times New Roman"/>
          <w:szCs w:val="24"/>
        </w:rPr>
      </w:pPr>
      <w:r w:rsidRPr="00D82C13">
        <w:rPr>
          <w:rFonts w:eastAsia="Times New Roman"/>
          <w:szCs w:val="24"/>
        </w:rPr>
        <w:t xml:space="preserve">At tower positions where occasional flooding may cause damage to towers or foundations, protective embankments shall be erected or </w:t>
      </w:r>
      <w:r w:rsidR="009F4489" w:rsidRPr="00D82C13">
        <w:rPr>
          <w:rFonts w:eastAsia="Times New Roman"/>
          <w:szCs w:val="24"/>
        </w:rPr>
        <w:t>the Contractor shall propose alternative measures</w:t>
      </w:r>
      <w:r w:rsidRPr="00D82C13">
        <w:rPr>
          <w:rFonts w:eastAsia="Times New Roman"/>
          <w:szCs w:val="24"/>
        </w:rPr>
        <w:t>.</w:t>
      </w:r>
    </w:p>
    <w:p w14:paraId="7D0EB355" w14:textId="77777777" w:rsidR="00E83775" w:rsidRPr="00D82C13" w:rsidRDefault="00E83775" w:rsidP="0053661C">
      <w:pPr>
        <w:pStyle w:val="ListParagraph"/>
        <w:tabs>
          <w:tab w:val="left" w:pos="0"/>
        </w:tabs>
        <w:ind w:left="284"/>
        <w:jc w:val="both"/>
        <w:rPr>
          <w:rFonts w:eastAsia="Times New Roman"/>
          <w:szCs w:val="24"/>
        </w:rPr>
      </w:pPr>
    </w:p>
    <w:p w14:paraId="12C0CF03" w14:textId="77777777" w:rsidR="00BA67E4" w:rsidRPr="00D82C13" w:rsidRDefault="00BA67E4" w:rsidP="000059B2">
      <w:pPr>
        <w:pStyle w:val="ListParagraph"/>
        <w:numPr>
          <w:ilvl w:val="0"/>
          <w:numId w:val="160"/>
        </w:numPr>
        <w:ind w:left="0" w:firstLine="0"/>
        <w:jc w:val="both"/>
        <w:rPr>
          <w:szCs w:val="24"/>
        </w:rPr>
      </w:pPr>
      <w:r w:rsidRPr="00D82C13">
        <w:rPr>
          <w:szCs w:val="24"/>
        </w:rPr>
        <w:t xml:space="preserve">During construction period, the contractor and other parties may use child labor due to lack of awareness on the proclamation and the negative impact of child labor. Therefore, contractors and other participating companies are not allowed to use child labor </w:t>
      </w:r>
      <w:r w:rsidR="00111269" w:rsidRPr="00D82C13">
        <w:rPr>
          <w:szCs w:val="24"/>
        </w:rPr>
        <w:t xml:space="preserve">at </w:t>
      </w:r>
      <w:r w:rsidRPr="00D82C13">
        <w:rPr>
          <w:szCs w:val="24"/>
        </w:rPr>
        <w:t>any stage of the sub-projects</w:t>
      </w:r>
      <w:r w:rsidR="00111269" w:rsidRPr="00D82C13">
        <w:rPr>
          <w:szCs w:val="24"/>
        </w:rPr>
        <w:t xml:space="preserve"> </w:t>
      </w:r>
      <w:r w:rsidR="009B16B9" w:rsidRPr="00D82C13">
        <w:rPr>
          <w:szCs w:val="24"/>
        </w:rPr>
        <w:t>implementation</w:t>
      </w:r>
      <w:r w:rsidRPr="00D82C13">
        <w:rPr>
          <w:szCs w:val="24"/>
        </w:rPr>
        <w:t xml:space="preserve">. Contractor will be aware </w:t>
      </w:r>
      <w:r w:rsidR="00111269" w:rsidRPr="00D82C13">
        <w:rPr>
          <w:szCs w:val="24"/>
        </w:rPr>
        <w:t xml:space="preserve">to </w:t>
      </w:r>
      <w:r w:rsidRPr="00D82C13">
        <w:rPr>
          <w:szCs w:val="24"/>
        </w:rPr>
        <w:t>enforce</w:t>
      </w:r>
      <w:r w:rsidR="00111269" w:rsidRPr="00D82C13">
        <w:rPr>
          <w:szCs w:val="24"/>
        </w:rPr>
        <w:t xml:space="preserve"> and </w:t>
      </w:r>
      <w:r w:rsidRPr="00D82C13">
        <w:rPr>
          <w:szCs w:val="24"/>
        </w:rPr>
        <w:t xml:space="preserve">respect the national Proclamation No. 377/2003 </w:t>
      </w:r>
      <w:r w:rsidR="00111269" w:rsidRPr="00D82C13">
        <w:rPr>
          <w:szCs w:val="24"/>
        </w:rPr>
        <w:t xml:space="preserve">which </w:t>
      </w:r>
      <w:r w:rsidRPr="00D82C13">
        <w:rPr>
          <w:szCs w:val="24"/>
        </w:rPr>
        <w:t xml:space="preserve">states that children under </w:t>
      </w:r>
      <w:r w:rsidR="00111269" w:rsidRPr="00D82C13">
        <w:rPr>
          <w:szCs w:val="24"/>
        </w:rPr>
        <w:t xml:space="preserve">the </w:t>
      </w:r>
      <w:r w:rsidRPr="00D82C13">
        <w:rPr>
          <w:szCs w:val="24"/>
        </w:rPr>
        <w:t>age of 14 will not be employed and young workers (14 to 18 years) shall not perform work that is likely to jeopardize their health or safety.</w:t>
      </w:r>
    </w:p>
    <w:p w14:paraId="09D25A2B" w14:textId="15191D9C" w:rsidR="00BA67E4" w:rsidRPr="00D82C13" w:rsidRDefault="00BA67E4" w:rsidP="000059B2">
      <w:pPr>
        <w:pStyle w:val="Heading4"/>
        <w:numPr>
          <w:ilvl w:val="3"/>
          <w:numId w:val="158"/>
        </w:numPr>
        <w:rPr>
          <w:sz w:val="24"/>
          <w:szCs w:val="24"/>
          <w:lang w:val="en-GB"/>
        </w:rPr>
      </w:pPr>
      <w:bookmarkStart w:id="586" w:name="_Toc491183743"/>
      <w:r w:rsidRPr="00D82C13">
        <w:rPr>
          <w:sz w:val="24"/>
          <w:szCs w:val="24"/>
          <w:lang w:val="en-GB"/>
        </w:rPr>
        <w:t>Cultural Heritage</w:t>
      </w:r>
      <w:bookmarkEnd w:id="586"/>
    </w:p>
    <w:p w14:paraId="65D9E050" w14:textId="4BB8894E" w:rsidR="00BA67E4" w:rsidRPr="00D82C13" w:rsidRDefault="00BA67E4" w:rsidP="000059B2">
      <w:pPr>
        <w:pStyle w:val="ListParagraph"/>
        <w:numPr>
          <w:ilvl w:val="0"/>
          <w:numId w:val="160"/>
        </w:numPr>
        <w:ind w:left="0" w:firstLine="0"/>
        <w:jc w:val="both"/>
        <w:rPr>
          <w:szCs w:val="24"/>
        </w:rPr>
      </w:pPr>
      <w:r w:rsidRPr="00D82C13">
        <w:rPr>
          <w:szCs w:val="24"/>
        </w:rPr>
        <w:t xml:space="preserve">Cultural resources include archeological sites, historic buildings, and sacred places. Potential impacts to cultural resources could occur in two ways:  1) ground disturbing activities could result in the loss of or damage to archeological artifacts or unmarked burial sites; or 2) the views and site lines to or from an important historical site could be adversely affected by the physical presence of a substation upgrading and TML activities. Both of these potential impacts must be considered when final selection of </w:t>
      </w:r>
      <w:r w:rsidR="00563DD4" w:rsidRPr="00D82C13">
        <w:rPr>
          <w:szCs w:val="24"/>
        </w:rPr>
        <w:t>program</w:t>
      </w:r>
      <w:r w:rsidRPr="00D82C13">
        <w:rPr>
          <w:szCs w:val="24"/>
        </w:rPr>
        <w:t xml:space="preserve"> sites and distribution or upgrading power lines is conducted.</w:t>
      </w:r>
    </w:p>
    <w:p w14:paraId="01785DB7" w14:textId="77777777" w:rsidR="00E83775" w:rsidRPr="00D82C13" w:rsidRDefault="00E83775" w:rsidP="0053661C">
      <w:pPr>
        <w:pStyle w:val="ListParagraph"/>
        <w:ind w:left="0"/>
        <w:jc w:val="both"/>
        <w:rPr>
          <w:szCs w:val="24"/>
        </w:rPr>
      </w:pPr>
    </w:p>
    <w:p w14:paraId="727F3BD8" w14:textId="77777777" w:rsidR="00BA67E4" w:rsidRPr="00D82C13" w:rsidRDefault="00BA67E4" w:rsidP="000059B2">
      <w:pPr>
        <w:pStyle w:val="ListParagraph"/>
        <w:numPr>
          <w:ilvl w:val="0"/>
          <w:numId w:val="160"/>
        </w:numPr>
        <w:ind w:left="0" w:firstLine="0"/>
        <w:jc w:val="both"/>
        <w:rPr>
          <w:szCs w:val="24"/>
        </w:rPr>
      </w:pPr>
      <w:r w:rsidRPr="00D82C13">
        <w:rPr>
          <w:szCs w:val="24"/>
        </w:rPr>
        <w:t xml:space="preserve">The proposed ELEAP should not affect any cultural heritage. During </w:t>
      </w:r>
      <w:r w:rsidR="00563DD4" w:rsidRPr="00D82C13">
        <w:rPr>
          <w:szCs w:val="24"/>
        </w:rPr>
        <w:t>program</w:t>
      </w:r>
      <w:r w:rsidRPr="00D82C13">
        <w:rPr>
          <w:szCs w:val="24"/>
        </w:rPr>
        <w:t xml:space="preserve"> preparation and implementation period, it is important to ensure that the proposed program activities do not have an effect on a place or building having aesthetic, anthropological, archaeological, architectural, cultural, religion, historical or social significance or special value for present and future generations. In order to minimize or avoid such impacts, all-necessary measures should be considered at the design phase and due attention should be paid during screening of the subprojects in consultation with relevant institutions and activities shall be implemented in a manner consistent with Core Principle 2- Environmental Considerations – Natural Habitats and Physical Cultural Resources </w:t>
      </w:r>
    </w:p>
    <w:p w14:paraId="1627C50F" w14:textId="5F0926C2" w:rsidR="00BA67E4" w:rsidRPr="00D82C13" w:rsidRDefault="00BA67E4" w:rsidP="000059B2">
      <w:pPr>
        <w:pStyle w:val="Heading4"/>
        <w:numPr>
          <w:ilvl w:val="3"/>
          <w:numId w:val="158"/>
        </w:numPr>
        <w:rPr>
          <w:sz w:val="24"/>
          <w:szCs w:val="24"/>
        </w:rPr>
      </w:pPr>
      <w:bookmarkStart w:id="587" w:name="_Toc491183744"/>
      <w:r w:rsidRPr="00D82C13">
        <w:rPr>
          <w:sz w:val="24"/>
          <w:szCs w:val="24"/>
        </w:rPr>
        <w:t>Polychlorinated biphenyls (PCBs) Impacts</w:t>
      </w:r>
      <w:bookmarkEnd w:id="587"/>
    </w:p>
    <w:p w14:paraId="0EBF8008" w14:textId="77777777" w:rsidR="00BA67E4" w:rsidRPr="00D82C13" w:rsidRDefault="00BA67E4" w:rsidP="000059B2">
      <w:pPr>
        <w:pStyle w:val="ListParagraph"/>
        <w:numPr>
          <w:ilvl w:val="0"/>
          <w:numId w:val="160"/>
        </w:numPr>
        <w:ind w:left="0" w:firstLine="0"/>
        <w:jc w:val="both"/>
        <w:rPr>
          <w:szCs w:val="24"/>
        </w:rPr>
      </w:pPr>
      <w:r w:rsidRPr="00D82C13">
        <w:rPr>
          <w:szCs w:val="24"/>
        </w:rPr>
        <w:t xml:space="preserve">PCBs used to be widely used as insulators in electrical equipment, including transformers, capacitors, switches, voltage regulators etc. They are of concern because they are powerful toxins, even at low concentrations, and they persist and bio-accumulate in the environment creating adverse health impacts and adverse ecological changes. Refurbishment of any substations </w:t>
      </w:r>
      <w:r w:rsidR="00292065" w:rsidRPr="00D82C13">
        <w:rPr>
          <w:szCs w:val="24"/>
        </w:rPr>
        <w:t xml:space="preserve">and upgrading/rehabilitation work of the power line </w:t>
      </w:r>
      <w:r w:rsidRPr="00D82C13">
        <w:rPr>
          <w:szCs w:val="24"/>
        </w:rPr>
        <w:t>will need to check whether any such old transformers/equipment will be replaced and appropriate safeguards taken. This is not an issue with new transformers, as they will not contain PCBs.</w:t>
      </w:r>
    </w:p>
    <w:p w14:paraId="639F737E" w14:textId="26C030B1" w:rsidR="00BA67E4" w:rsidRPr="00D82C13" w:rsidRDefault="00BA67E4" w:rsidP="000059B2">
      <w:pPr>
        <w:pStyle w:val="Heading4"/>
        <w:numPr>
          <w:ilvl w:val="3"/>
          <w:numId w:val="158"/>
        </w:numPr>
        <w:rPr>
          <w:sz w:val="24"/>
          <w:szCs w:val="24"/>
        </w:rPr>
      </w:pPr>
      <w:bookmarkStart w:id="588" w:name="_Toc491183745"/>
      <w:r w:rsidRPr="00D82C13">
        <w:rPr>
          <w:sz w:val="24"/>
          <w:szCs w:val="24"/>
        </w:rPr>
        <w:t>Health Effects of Electromagnetic Fields (EMF) Impacts</w:t>
      </w:r>
      <w:bookmarkEnd w:id="588"/>
    </w:p>
    <w:p w14:paraId="771E98A3" w14:textId="2080F5F1" w:rsidR="00BA67E4" w:rsidRPr="00D82C13" w:rsidRDefault="00BA67E4" w:rsidP="000059B2">
      <w:pPr>
        <w:pStyle w:val="ListParagraph"/>
        <w:numPr>
          <w:ilvl w:val="0"/>
          <w:numId w:val="160"/>
        </w:numPr>
        <w:ind w:left="0" w:firstLine="0"/>
        <w:jc w:val="both"/>
        <w:rPr>
          <w:szCs w:val="24"/>
        </w:rPr>
      </w:pPr>
      <w:r w:rsidRPr="00D82C13">
        <w:rPr>
          <w:szCs w:val="24"/>
        </w:rPr>
        <w:t xml:space="preserve">Electric and magnetic fields (EMF) are invisible lines of </w:t>
      </w:r>
      <w:r w:rsidR="00292065" w:rsidRPr="00D82C13">
        <w:rPr>
          <w:szCs w:val="24"/>
        </w:rPr>
        <w:t>force that</w:t>
      </w:r>
      <w:r w:rsidRPr="00D82C13">
        <w:rPr>
          <w:szCs w:val="24"/>
        </w:rPr>
        <w:t xml:space="preserve"> surround any electrical device. Power transmission lines, electrical wiring, and electrical equipment all produce EMF. There are many other sources of EMF as well. Electric fields are produced by voltage and increase in strength as the voltage increases. Magnetic fields result from the flow of current through wires or electrical devices and increase in strength as the current increases. Most electrical equipment has to be turned on, i.e., current must be flowing, for a magnetic field to be produced. Electric fields are often present even when the equipment is switched off, as long as it remains connected to the source of electric power. In summary, voltage produces an electric field and current produces a magnetic field. Electric fields are shielded or weakened by materials that conduct electricity</w:t>
      </w:r>
      <w:r w:rsidR="0068053F" w:rsidRPr="00D82C13">
        <w:rPr>
          <w:szCs w:val="24"/>
        </w:rPr>
        <w:t xml:space="preserve">, </w:t>
      </w:r>
      <w:r w:rsidRPr="00D82C13">
        <w:rPr>
          <w:szCs w:val="24"/>
        </w:rPr>
        <w:t xml:space="preserve">even materials that conduct poorly, including trees, buildings, and human skin. Magnetic fields, however, pass through most materials and are therefore more difficult to shield. However, both electric fields and magnetic fields decrease rapidly as the distance from the </w:t>
      </w:r>
      <w:r w:rsidR="00292065" w:rsidRPr="00D82C13">
        <w:rPr>
          <w:szCs w:val="24"/>
        </w:rPr>
        <w:t>source increases</w:t>
      </w:r>
      <w:r w:rsidRPr="00D82C13">
        <w:rPr>
          <w:szCs w:val="24"/>
        </w:rPr>
        <w:t xml:space="preserve">. As a precautionary measure, </w:t>
      </w:r>
      <w:r w:rsidR="0068053F" w:rsidRPr="00D82C13">
        <w:rPr>
          <w:szCs w:val="24"/>
        </w:rPr>
        <w:t xml:space="preserve">ELEAP </w:t>
      </w:r>
      <w:r w:rsidR="00BA7421" w:rsidRPr="00D82C13">
        <w:rPr>
          <w:szCs w:val="24"/>
        </w:rPr>
        <w:t xml:space="preserve">will </w:t>
      </w:r>
      <w:r w:rsidRPr="00D82C13">
        <w:rPr>
          <w:szCs w:val="24"/>
        </w:rPr>
        <w:t xml:space="preserve">adopt </w:t>
      </w:r>
      <w:r w:rsidR="00BA7421" w:rsidRPr="00D82C13">
        <w:rPr>
          <w:szCs w:val="24"/>
        </w:rPr>
        <w:t xml:space="preserve">nationally accepted standards </w:t>
      </w:r>
      <w:r w:rsidR="006E0BB7" w:rsidRPr="00D82C13">
        <w:rPr>
          <w:szCs w:val="24"/>
        </w:rPr>
        <w:t xml:space="preserve">for ROW </w:t>
      </w:r>
      <w:r w:rsidR="00BA7421" w:rsidRPr="00D82C13">
        <w:rPr>
          <w:szCs w:val="24"/>
        </w:rPr>
        <w:t>develop by the EEA</w:t>
      </w:r>
      <w:r w:rsidR="006E0BB7" w:rsidRPr="00D82C13">
        <w:rPr>
          <w:szCs w:val="24"/>
        </w:rPr>
        <w:t xml:space="preserve"> and the respective institutions</w:t>
      </w:r>
      <w:r w:rsidR="00BA7421" w:rsidRPr="00D82C13">
        <w:rPr>
          <w:szCs w:val="24"/>
        </w:rPr>
        <w:t xml:space="preserve">, and if </w:t>
      </w:r>
      <w:r w:rsidR="006E0BB7" w:rsidRPr="00D82C13">
        <w:rPr>
          <w:szCs w:val="24"/>
        </w:rPr>
        <w:t>required, in some</w:t>
      </w:r>
      <w:r w:rsidR="00BA7421" w:rsidRPr="00D82C13">
        <w:rPr>
          <w:szCs w:val="24"/>
        </w:rPr>
        <w:t xml:space="preserve"> area </w:t>
      </w:r>
      <w:r w:rsidR="009B16B9" w:rsidRPr="00D82C13">
        <w:rPr>
          <w:szCs w:val="24"/>
        </w:rPr>
        <w:t>international standard</w:t>
      </w:r>
      <w:r w:rsidRPr="00D82C13">
        <w:rPr>
          <w:szCs w:val="24"/>
        </w:rPr>
        <w:t xml:space="preserve"> </w:t>
      </w:r>
      <w:r w:rsidR="00BA7421" w:rsidRPr="00D82C13">
        <w:rPr>
          <w:szCs w:val="24"/>
        </w:rPr>
        <w:t xml:space="preserve">for </w:t>
      </w:r>
      <w:r w:rsidRPr="00D82C13">
        <w:rPr>
          <w:szCs w:val="24"/>
        </w:rPr>
        <w:t>ROW</w:t>
      </w:r>
      <w:r w:rsidR="00BA7421" w:rsidRPr="00D82C13">
        <w:rPr>
          <w:szCs w:val="24"/>
        </w:rPr>
        <w:t xml:space="preserve"> will be effective</w:t>
      </w:r>
      <w:r w:rsidRPr="00D82C13">
        <w:rPr>
          <w:szCs w:val="24"/>
        </w:rPr>
        <w:t xml:space="preserve"> along </w:t>
      </w:r>
      <w:r w:rsidR="006E0BB7" w:rsidRPr="00D82C13">
        <w:rPr>
          <w:szCs w:val="24"/>
        </w:rPr>
        <w:t xml:space="preserve">the </w:t>
      </w:r>
      <w:r w:rsidRPr="00D82C13">
        <w:rPr>
          <w:szCs w:val="24"/>
        </w:rPr>
        <w:t>high voltage transmission lines. All habitation and structures are excluded from the ROW to ensure safety of people and animals from EMFs as well as from direct electric shocks and “flashover</w:t>
      </w:r>
      <w:r w:rsidR="0028555B" w:rsidRPr="00D82C13">
        <w:rPr>
          <w:szCs w:val="24"/>
        </w:rPr>
        <w:t>.”</w:t>
      </w:r>
    </w:p>
    <w:p w14:paraId="0E67E117" w14:textId="77777777" w:rsidR="002E137D" w:rsidRPr="00D82C13" w:rsidRDefault="002E137D" w:rsidP="0053661C">
      <w:pPr>
        <w:pStyle w:val="ListParagraph"/>
        <w:ind w:left="0"/>
        <w:jc w:val="both"/>
        <w:rPr>
          <w:szCs w:val="24"/>
        </w:rPr>
      </w:pPr>
    </w:p>
    <w:p w14:paraId="6BD2ACAF" w14:textId="77777777" w:rsidR="00BA67E4" w:rsidRPr="00D82C13" w:rsidRDefault="00BA67E4" w:rsidP="000059B2">
      <w:pPr>
        <w:pStyle w:val="ListParagraph"/>
        <w:numPr>
          <w:ilvl w:val="0"/>
          <w:numId w:val="160"/>
        </w:numPr>
        <w:ind w:left="0" w:firstLine="0"/>
        <w:jc w:val="both"/>
        <w:rPr>
          <w:szCs w:val="24"/>
        </w:rPr>
      </w:pPr>
      <w:r w:rsidRPr="00D82C13">
        <w:rPr>
          <w:szCs w:val="24"/>
        </w:rPr>
        <w:t>With respect to substations, in general, the strongest EMF outside of a substation comes from the power lines entering and leaving the substation. The strength of the EMF from equipment within the substations, such as transformers, reactors, and capacitor banks, decreases rapidly with increasing distance. Beyond the substation fence or wall, the EMF produced by the substation equipment is typically indistinguishable from background levels</w:t>
      </w:r>
      <w:hyperlink r:id="rId24" w:history="1">
        <w:r w:rsidRPr="00D82C13">
          <w:rPr>
            <w:szCs w:val="24"/>
          </w:rPr>
          <w:t xml:space="preserve"> </w:t>
        </w:r>
      </w:hyperlink>
    </w:p>
    <w:p w14:paraId="0C379F00" w14:textId="3CDA11D2" w:rsidR="00BA67E4" w:rsidRPr="00D82C13" w:rsidRDefault="00BA67E4" w:rsidP="000059B2">
      <w:pPr>
        <w:pStyle w:val="Heading4"/>
        <w:numPr>
          <w:ilvl w:val="3"/>
          <w:numId w:val="158"/>
        </w:numPr>
        <w:rPr>
          <w:sz w:val="24"/>
          <w:szCs w:val="24"/>
        </w:rPr>
      </w:pPr>
      <w:bookmarkStart w:id="589" w:name="_Toc491183746"/>
      <w:r w:rsidRPr="00D82C13">
        <w:rPr>
          <w:sz w:val="24"/>
          <w:szCs w:val="24"/>
        </w:rPr>
        <w:t>Fire risk</w:t>
      </w:r>
      <w:bookmarkEnd w:id="589"/>
    </w:p>
    <w:p w14:paraId="4CDB8C5B" w14:textId="77777777" w:rsidR="00BA67E4" w:rsidRPr="00D82C13" w:rsidRDefault="00BA67E4" w:rsidP="000059B2">
      <w:pPr>
        <w:pStyle w:val="ListParagraph"/>
        <w:numPr>
          <w:ilvl w:val="0"/>
          <w:numId w:val="160"/>
        </w:numPr>
        <w:ind w:left="0" w:firstLine="0"/>
        <w:jc w:val="both"/>
        <w:rPr>
          <w:szCs w:val="24"/>
        </w:rPr>
      </w:pPr>
      <w:r w:rsidRPr="00D82C13">
        <w:rPr>
          <w:szCs w:val="24"/>
        </w:rPr>
        <w:t xml:space="preserve">The risk of fire outbreaks during bad weather e.g. storms, winds </w:t>
      </w:r>
      <w:r w:rsidR="009B16B9" w:rsidRPr="00D82C13">
        <w:rPr>
          <w:szCs w:val="24"/>
        </w:rPr>
        <w:t>etc.</w:t>
      </w:r>
      <w:r w:rsidRPr="00D82C13">
        <w:rPr>
          <w:szCs w:val="24"/>
        </w:rPr>
        <w:t xml:space="preserve"> cannot be overruled especially when the towers</w:t>
      </w:r>
      <w:r w:rsidR="00292065" w:rsidRPr="00D82C13">
        <w:rPr>
          <w:szCs w:val="24"/>
        </w:rPr>
        <w:t>/pole</w:t>
      </w:r>
      <w:r w:rsidRPr="00D82C13">
        <w:rPr>
          <w:szCs w:val="24"/>
        </w:rPr>
        <w:t xml:space="preserve"> crash or if electrical faults occur in the “mini” substations. Also failure to maintain the ROW could cause the overgrowth of nearby trees that could end up crashing on the lines during poor weather and hence cause fire outbreaks of black outs. The followings are the mitigation measures to be considered by Employer and the Contractors</w:t>
      </w:r>
    </w:p>
    <w:p w14:paraId="1DA4523B" w14:textId="77777777" w:rsidR="00BA67E4" w:rsidRPr="00D82C13" w:rsidRDefault="00BA67E4" w:rsidP="000059B2">
      <w:pPr>
        <w:pStyle w:val="ListParagraph"/>
        <w:numPr>
          <w:ilvl w:val="0"/>
          <w:numId w:val="50"/>
        </w:numPr>
        <w:tabs>
          <w:tab w:val="left" w:pos="0"/>
        </w:tabs>
        <w:ind w:left="284" w:hanging="284"/>
        <w:jc w:val="both"/>
        <w:rPr>
          <w:rFonts w:eastAsia="Times New Roman"/>
          <w:szCs w:val="24"/>
        </w:rPr>
      </w:pPr>
      <w:r w:rsidRPr="00D82C13">
        <w:rPr>
          <w:rFonts w:eastAsia="Times New Roman"/>
          <w:szCs w:val="24"/>
        </w:rPr>
        <w:t>A robust fire prevention program and fire suppression system should be developed by the contactor for use in each Substation and work areas.</w:t>
      </w:r>
    </w:p>
    <w:p w14:paraId="43F36CBD" w14:textId="77777777" w:rsidR="00BA67E4" w:rsidRPr="00D82C13" w:rsidRDefault="00BA67E4" w:rsidP="000059B2">
      <w:pPr>
        <w:pStyle w:val="ListParagraph"/>
        <w:numPr>
          <w:ilvl w:val="0"/>
          <w:numId w:val="50"/>
        </w:numPr>
        <w:tabs>
          <w:tab w:val="left" w:pos="0"/>
        </w:tabs>
        <w:ind w:left="284" w:hanging="284"/>
        <w:jc w:val="both"/>
        <w:rPr>
          <w:rFonts w:eastAsia="Times New Roman"/>
          <w:szCs w:val="24"/>
        </w:rPr>
      </w:pPr>
      <w:r w:rsidRPr="00D82C13">
        <w:rPr>
          <w:rFonts w:eastAsia="Times New Roman"/>
          <w:szCs w:val="24"/>
        </w:rPr>
        <w:t xml:space="preserve">All of the site must contain </w:t>
      </w:r>
      <w:r w:rsidR="009B16B9" w:rsidRPr="00D82C13">
        <w:rPr>
          <w:rFonts w:eastAsia="Times New Roman"/>
          <w:szCs w:val="24"/>
        </w:rPr>
        <w:t>firefighting</w:t>
      </w:r>
      <w:r w:rsidRPr="00D82C13">
        <w:rPr>
          <w:rFonts w:eastAsia="Times New Roman"/>
          <w:szCs w:val="24"/>
        </w:rPr>
        <w:t xml:space="preserve"> </w:t>
      </w:r>
      <w:r w:rsidR="009B16B9" w:rsidRPr="00D82C13">
        <w:rPr>
          <w:rFonts w:eastAsia="Times New Roman"/>
          <w:szCs w:val="24"/>
        </w:rPr>
        <w:t>equipment</w:t>
      </w:r>
      <w:r w:rsidRPr="00D82C13">
        <w:rPr>
          <w:rFonts w:eastAsia="Times New Roman"/>
          <w:szCs w:val="24"/>
        </w:rPr>
        <w:t xml:space="preserve"> of recommended standards and in key </w:t>
      </w:r>
      <w:r w:rsidR="009B16B9" w:rsidRPr="00D82C13">
        <w:rPr>
          <w:rFonts w:eastAsia="Times New Roman"/>
          <w:szCs w:val="24"/>
        </w:rPr>
        <w:t>strategic points</w:t>
      </w:r>
      <w:r w:rsidR="0028555B" w:rsidRPr="00D82C13">
        <w:rPr>
          <w:rFonts w:eastAsia="Times New Roman"/>
          <w:szCs w:val="24"/>
        </w:rPr>
        <w:t xml:space="preserve">. </w:t>
      </w:r>
      <w:r w:rsidRPr="00D82C13">
        <w:rPr>
          <w:rFonts w:eastAsia="Times New Roman"/>
          <w:szCs w:val="24"/>
        </w:rPr>
        <w:t xml:space="preserve">This should include at least, Carbon dioxide systems, Detection/alarm </w:t>
      </w:r>
      <w:r w:rsidR="0028555B" w:rsidRPr="00D82C13">
        <w:rPr>
          <w:rFonts w:eastAsia="Times New Roman"/>
          <w:szCs w:val="24"/>
        </w:rPr>
        <w:t>systems,</w:t>
      </w:r>
      <w:r w:rsidRPr="00D82C13">
        <w:rPr>
          <w:rFonts w:eastAsia="Times New Roman"/>
          <w:szCs w:val="24"/>
        </w:rPr>
        <w:t xml:space="preserve"> and portable fire extinguishers among others.</w:t>
      </w:r>
    </w:p>
    <w:p w14:paraId="6C9F5730" w14:textId="77777777" w:rsidR="00BA67E4" w:rsidRPr="00D82C13" w:rsidRDefault="00BA67E4" w:rsidP="000059B2">
      <w:pPr>
        <w:pStyle w:val="ListParagraph"/>
        <w:numPr>
          <w:ilvl w:val="0"/>
          <w:numId w:val="50"/>
        </w:numPr>
        <w:tabs>
          <w:tab w:val="left" w:pos="0"/>
        </w:tabs>
        <w:ind w:left="284" w:hanging="284"/>
        <w:jc w:val="both"/>
        <w:rPr>
          <w:rFonts w:eastAsia="Times New Roman"/>
          <w:szCs w:val="24"/>
        </w:rPr>
      </w:pPr>
      <w:r w:rsidRPr="00D82C13">
        <w:rPr>
          <w:rFonts w:eastAsia="Times New Roman"/>
          <w:szCs w:val="24"/>
        </w:rPr>
        <w:t>A fire evacuation plan must be posted in various points of the cabins including procedures to take when a fire is reported.</w:t>
      </w:r>
    </w:p>
    <w:p w14:paraId="37E0C60C" w14:textId="77777777" w:rsidR="00BA67E4" w:rsidRPr="00D82C13" w:rsidRDefault="00BA67E4" w:rsidP="000059B2">
      <w:pPr>
        <w:pStyle w:val="ListParagraph"/>
        <w:numPr>
          <w:ilvl w:val="0"/>
          <w:numId w:val="50"/>
        </w:numPr>
        <w:tabs>
          <w:tab w:val="left" w:pos="0"/>
        </w:tabs>
        <w:ind w:left="284" w:hanging="284"/>
        <w:jc w:val="both"/>
        <w:rPr>
          <w:rFonts w:eastAsia="Times New Roman"/>
          <w:szCs w:val="24"/>
        </w:rPr>
      </w:pPr>
      <w:r w:rsidRPr="00D82C13">
        <w:rPr>
          <w:rFonts w:eastAsia="Times New Roman"/>
          <w:szCs w:val="24"/>
        </w:rPr>
        <w:t>The Program should continuously ensure that the ROW is kept clear by regular trimming of trees and maintenance.</w:t>
      </w:r>
    </w:p>
    <w:p w14:paraId="451A8CB5" w14:textId="2A349FD4" w:rsidR="00BA67E4" w:rsidRPr="00D82C13" w:rsidRDefault="00BA67E4" w:rsidP="000059B2">
      <w:pPr>
        <w:pStyle w:val="Heading4"/>
        <w:numPr>
          <w:ilvl w:val="3"/>
          <w:numId w:val="158"/>
        </w:numPr>
        <w:rPr>
          <w:sz w:val="24"/>
          <w:szCs w:val="24"/>
        </w:rPr>
      </w:pPr>
      <w:bookmarkStart w:id="590" w:name="_Toc491183747"/>
      <w:r w:rsidRPr="00D82C13">
        <w:rPr>
          <w:sz w:val="24"/>
          <w:szCs w:val="24"/>
        </w:rPr>
        <w:t>Bird Strikes/Collusions</w:t>
      </w:r>
      <w:bookmarkEnd w:id="590"/>
    </w:p>
    <w:p w14:paraId="2694C722" w14:textId="77777777" w:rsidR="00BA67E4" w:rsidRPr="00D82C13" w:rsidRDefault="00BA67E4" w:rsidP="000059B2">
      <w:pPr>
        <w:pStyle w:val="ListParagraph"/>
        <w:numPr>
          <w:ilvl w:val="0"/>
          <w:numId w:val="160"/>
        </w:numPr>
        <w:ind w:left="0" w:firstLine="0"/>
        <w:jc w:val="both"/>
        <w:rPr>
          <w:szCs w:val="24"/>
        </w:rPr>
      </w:pPr>
      <w:r w:rsidRPr="00D82C13">
        <w:rPr>
          <w:szCs w:val="24"/>
        </w:rPr>
        <w:t xml:space="preserve">Transmission and distribution networks are known to be a potential source of bird strikes that get entangled to the lines causing their injury or even instant death. This is especially more significant when large flock of birds migrates from one point to another and usually get struck by these transmission or distribution lines. Although the transmission and distribution line anticipated </w:t>
      </w:r>
      <w:r w:rsidR="00C83DB9" w:rsidRPr="00D82C13">
        <w:rPr>
          <w:szCs w:val="24"/>
        </w:rPr>
        <w:t>causing</w:t>
      </w:r>
      <w:r w:rsidRPr="00D82C13">
        <w:rPr>
          <w:szCs w:val="24"/>
        </w:rPr>
        <w:t xml:space="preserve"> increased risk of collision of birds in flight, however considering the proposed </w:t>
      </w:r>
      <w:r w:rsidR="00C83DB9" w:rsidRPr="00D82C13">
        <w:rPr>
          <w:szCs w:val="24"/>
        </w:rPr>
        <w:t>program,</w:t>
      </w:r>
      <w:r w:rsidRPr="00D82C13">
        <w:rPr>
          <w:szCs w:val="24"/>
        </w:rPr>
        <w:t xml:space="preserve"> this risk is expected to be minimal since the</w:t>
      </w:r>
      <w:r w:rsidR="00C83DB9" w:rsidRPr="00D82C13">
        <w:rPr>
          <w:szCs w:val="24"/>
        </w:rPr>
        <w:t xml:space="preserve"> power line distribution and upgrading </w:t>
      </w:r>
      <w:r w:rsidRPr="00D82C13">
        <w:rPr>
          <w:szCs w:val="24"/>
        </w:rPr>
        <w:t>route does not pass through any known migratory bird routes.</w:t>
      </w:r>
      <w:r w:rsidR="00C83DB9" w:rsidRPr="00D82C13">
        <w:rPr>
          <w:szCs w:val="24"/>
        </w:rPr>
        <w:t xml:space="preserve"> However, the program closely </w:t>
      </w:r>
      <w:r w:rsidR="00E5083E" w:rsidRPr="00D82C13">
        <w:rPr>
          <w:szCs w:val="24"/>
        </w:rPr>
        <w:t>works</w:t>
      </w:r>
      <w:r w:rsidR="00C83DB9" w:rsidRPr="00D82C13">
        <w:rPr>
          <w:szCs w:val="24"/>
        </w:rPr>
        <w:t xml:space="preserve"> with the MoEFCC and other organization like Ethiopian Wildlife and Natural History Society (EWNHS), Ethiopian Institute of Biodiversity (EIB) and MoANR to </w:t>
      </w:r>
      <w:r w:rsidR="009B16B9" w:rsidRPr="00D82C13">
        <w:rPr>
          <w:szCs w:val="24"/>
        </w:rPr>
        <w:t>identify the</w:t>
      </w:r>
      <w:r w:rsidR="00C83DB9" w:rsidRPr="00D82C13">
        <w:rPr>
          <w:szCs w:val="24"/>
        </w:rPr>
        <w:t xml:space="preserve"> potential </w:t>
      </w:r>
      <w:r w:rsidR="00E5083E" w:rsidRPr="00D82C13">
        <w:rPr>
          <w:szCs w:val="24"/>
        </w:rPr>
        <w:t>birds’</w:t>
      </w:r>
      <w:r w:rsidR="00C83DB9" w:rsidRPr="00D82C13">
        <w:rPr>
          <w:szCs w:val="24"/>
        </w:rPr>
        <w:t xml:space="preserve"> migration route within the program area, if available and ensure implementation of sound mitigation measure</w:t>
      </w:r>
      <w:r w:rsidR="006E0BB7" w:rsidRPr="00D82C13">
        <w:rPr>
          <w:szCs w:val="24"/>
        </w:rPr>
        <w:t xml:space="preserve"> to avoid and/or minimize the anticipated impacts</w:t>
      </w:r>
      <w:r w:rsidR="00C83DB9" w:rsidRPr="00D82C13">
        <w:rPr>
          <w:szCs w:val="24"/>
        </w:rPr>
        <w:t>.</w:t>
      </w:r>
    </w:p>
    <w:p w14:paraId="34A832DA" w14:textId="366DB346" w:rsidR="00BA67E4" w:rsidRPr="00D82C13" w:rsidRDefault="008124C3" w:rsidP="00D82C13">
      <w:pPr>
        <w:pStyle w:val="Heading3"/>
        <w:numPr>
          <w:ilvl w:val="0"/>
          <w:numId w:val="172"/>
        </w:numPr>
        <w:rPr>
          <w:sz w:val="24"/>
          <w:szCs w:val="24"/>
        </w:rPr>
      </w:pPr>
      <w:bookmarkStart w:id="591" w:name="_Toc491183748"/>
      <w:r w:rsidRPr="00D82C13">
        <w:rPr>
          <w:sz w:val="24"/>
          <w:szCs w:val="24"/>
        </w:rPr>
        <w:t>Negative Social</w:t>
      </w:r>
      <w:r w:rsidR="00BA67E4" w:rsidRPr="00D82C13">
        <w:rPr>
          <w:sz w:val="24"/>
          <w:szCs w:val="24"/>
        </w:rPr>
        <w:t xml:space="preserve"> impacts</w:t>
      </w:r>
      <w:bookmarkEnd w:id="591"/>
      <w:r w:rsidR="00BA67E4" w:rsidRPr="00D82C13">
        <w:rPr>
          <w:sz w:val="24"/>
          <w:szCs w:val="24"/>
        </w:rPr>
        <w:t xml:space="preserve"> </w:t>
      </w:r>
    </w:p>
    <w:p w14:paraId="33B3A452" w14:textId="06BCA3D2" w:rsidR="00F87AF5" w:rsidRPr="00D82C13" w:rsidRDefault="003852A8" w:rsidP="000059B2">
      <w:pPr>
        <w:pStyle w:val="ListParagraph"/>
        <w:numPr>
          <w:ilvl w:val="0"/>
          <w:numId w:val="160"/>
        </w:numPr>
        <w:ind w:left="0" w:firstLine="0"/>
        <w:jc w:val="both"/>
        <w:rPr>
          <w:szCs w:val="24"/>
        </w:rPr>
      </w:pPr>
      <w:r w:rsidRPr="00D82C13">
        <w:rPr>
          <w:szCs w:val="24"/>
        </w:rPr>
        <w:t xml:space="preserve">The anticipated negative social </w:t>
      </w:r>
      <w:r w:rsidR="0068053F" w:rsidRPr="00D82C13">
        <w:rPr>
          <w:szCs w:val="24"/>
        </w:rPr>
        <w:t>impacts</w:t>
      </w:r>
      <w:r w:rsidRPr="00D82C13">
        <w:rPr>
          <w:szCs w:val="24"/>
        </w:rPr>
        <w:t xml:space="preserve"> of the Program are not expected to be significant provided that land and </w:t>
      </w:r>
      <w:r w:rsidR="00025DE2" w:rsidRPr="00D82C13">
        <w:rPr>
          <w:szCs w:val="24"/>
        </w:rPr>
        <w:t>ROW</w:t>
      </w:r>
      <w:r w:rsidRPr="00D82C13">
        <w:rPr>
          <w:szCs w:val="24"/>
        </w:rPr>
        <w:t xml:space="preserve"> acquisition are conducted in a manner consistent with Core Principle 4. </w:t>
      </w:r>
      <w:r w:rsidR="00F87AF5" w:rsidRPr="00D82C13">
        <w:rPr>
          <w:szCs w:val="24"/>
        </w:rPr>
        <w:t>The main social risks</w:t>
      </w:r>
      <w:r w:rsidR="00844D17" w:rsidRPr="00D82C13">
        <w:rPr>
          <w:szCs w:val="24"/>
        </w:rPr>
        <w:t xml:space="preserve"> </w:t>
      </w:r>
      <w:r w:rsidR="00F87AF5" w:rsidRPr="00D82C13">
        <w:rPr>
          <w:szCs w:val="24"/>
        </w:rPr>
        <w:t>include the following:</w:t>
      </w:r>
    </w:p>
    <w:p w14:paraId="0DE5652A" w14:textId="77777777" w:rsidR="002E137D" w:rsidRPr="00D82C13" w:rsidRDefault="002E137D" w:rsidP="0053661C">
      <w:pPr>
        <w:pStyle w:val="ListParagraph"/>
        <w:ind w:left="0"/>
        <w:jc w:val="both"/>
        <w:rPr>
          <w:szCs w:val="24"/>
        </w:rPr>
      </w:pPr>
    </w:p>
    <w:p w14:paraId="0DB3B070" w14:textId="77777777" w:rsidR="00F87AF5" w:rsidRPr="00D82C13" w:rsidRDefault="00F87AF5" w:rsidP="009B445D">
      <w:pPr>
        <w:pStyle w:val="ListParagraph"/>
        <w:ind w:left="0"/>
        <w:jc w:val="both"/>
        <w:rPr>
          <w:rFonts w:eastAsia="Times New Roman"/>
          <w:b/>
          <w:i/>
          <w:szCs w:val="24"/>
        </w:rPr>
      </w:pPr>
      <w:r w:rsidRPr="00D82C13">
        <w:rPr>
          <w:rFonts w:eastAsia="Times New Roman"/>
          <w:b/>
          <w:i/>
          <w:szCs w:val="24"/>
        </w:rPr>
        <w:t>Risks from provision of electricity to households and businesses:</w:t>
      </w:r>
    </w:p>
    <w:p w14:paraId="41847993" w14:textId="77777777" w:rsidR="00FC3E93" w:rsidRPr="00D82C13" w:rsidRDefault="00FC3E93" w:rsidP="000059B2">
      <w:pPr>
        <w:pStyle w:val="ListParagraph"/>
        <w:numPr>
          <w:ilvl w:val="0"/>
          <w:numId w:val="160"/>
        </w:numPr>
        <w:ind w:left="0" w:firstLine="0"/>
        <w:jc w:val="both"/>
        <w:rPr>
          <w:szCs w:val="24"/>
        </w:rPr>
      </w:pPr>
      <w:r w:rsidRPr="00D82C13">
        <w:rPr>
          <w:szCs w:val="24"/>
        </w:rPr>
        <w:t xml:space="preserve">There is possibility of safety risks </w:t>
      </w:r>
      <w:r w:rsidR="008E4912" w:rsidRPr="00D82C13">
        <w:rPr>
          <w:szCs w:val="24"/>
        </w:rPr>
        <w:t xml:space="preserve">with project </w:t>
      </w:r>
      <w:r w:rsidR="00EB1BD7" w:rsidRPr="00D82C13">
        <w:rPr>
          <w:szCs w:val="24"/>
        </w:rPr>
        <w:t>activities</w:t>
      </w:r>
      <w:r w:rsidRPr="00D82C13">
        <w:rPr>
          <w:szCs w:val="24"/>
        </w:rPr>
        <w:t xml:space="preserve"> that will have negative </w:t>
      </w:r>
      <w:r w:rsidR="009B16B9" w:rsidRPr="00D82C13">
        <w:rPr>
          <w:szCs w:val="24"/>
        </w:rPr>
        <w:t>impact in</w:t>
      </w:r>
      <w:r w:rsidRPr="00D82C13">
        <w:rPr>
          <w:szCs w:val="24"/>
        </w:rPr>
        <w:t xml:space="preserve"> the community if not properly addressed.</w:t>
      </w:r>
      <w:r w:rsidR="008E4912" w:rsidRPr="00D82C13">
        <w:rPr>
          <w:szCs w:val="24"/>
        </w:rPr>
        <w:t xml:space="preserve"> Risk of electrocution from substandard internal wiring, meter tampering, illegal connections, or lack of knowledge of electrical systems is among the concern for future </w:t>
      </w:r>
      <w:r w:rsidR="009B16B9" w:rsidRPr="00D82C13">
        <w:rPr>
          <w:szCs w:val="24"/>
        </w:rPr>
        <w:t>action. Safety</w:t>
      </w:r>
      <w:r w:rsidRPr="00D82C13">
        <w:rPr>
          <w:szCs w:val="24"/>
        </w:rPr>
        <w:t xml:space="preserve"> threats</w:t>
      </w:r>
      <w:r w:rsidR="008E4912" w:rsidRPr="00D82C13">
        <w:rPr>
          <w:szCs w:val="24"/>
        </w:rPr>
        <w:t xml:space="preserve"> </w:t>
      </w:r>
      <w:r w:rsidR="009B16B9" w:rsidRPr="00D82C13">
        <w:rPr>
          <w:szCs w:val="24"/>
        </w:rPr>
        <w:t>also include</w:t>
      </w:r>
      <w:r w:rsidRPr="00D82C13">
        <w:rPr>
          <w:szCs w:val="24"/>
        </w:rPr>
        <w:t xml:space="preserve"> the collapse of distribution </w:t>
      </w:r>
      <w:r w:rsidR="009B16B9" w:rsidRPr="00D82C13">
        <w:rPr>
          <w:szCs w:val="24"/>
        </w:rPr>
        <w:t>poles, especially</w:t>
      </w:r>
      <w:r w:rsidR="008E4912" w:rsidRPr="00D82C13">
        <w:rPr>
          <w:szCs w:val="24"/>
        </w:rPr>
        <w:t xml:space="preserve"> wooden ones</w:t>
      </w:r>
      <w:r w:rsidRPr="00D82C13">
        <w:rPr>
          <w:szCs w:val="24"/>
        </w:rPr>
        <w:t xml:space="preserve"> during storms.</w:t>
      </w:r>
    </w:p>
    <w:p w14:paraId="1238E1C9" w14:textId="77777777" w:rsidR="00F87AF5" w:rsidRPr="00D82C13" w:rsidRDefault="00F87AF5" w:rsidP="009B445D">
      <w:pPr>
        <w:tabs>
          <w:tab w:val="left" w:pos="709"/>
        </w:tabs>
        <w:spacing w:before="120" w:after="120"/>
        <w:jc w:val="both"/>
        <w:rPr>
          <w:b/>
          <w:i/>
          <w:sz w:val="24"/>
          <w:szCs w:val="24"/>
        </w:rPr>
      </w:pPr>
      <w:r w:rsidRPr="00D82C13">
        <w:rPr>
          <w:b/>
          <w:i/>
          <w:sz w:val="24"/>
          <w:szCs w:val="24"/>
        </w:rPr>
        <w:t xml:space="preserve">Risks from land and </w:t>
      </w:r>
      <w:r w:rsidR="00F833BF" w:rsidRPr="00D82C13">
        <w:rPr>
          <w:b/>
          <w:i/>
          <w:sz w:val="24"/>
          <w:szCs w:val="24"/>
        </w:rPr>
        <w:t>RoW</w:t>
      </w:r>
      <w:r w:rsidRPr="00D82C13">
        <w:rPr>
          <w:b/>
          <w:i/>
          <w:sz w:val="24"/>
          <w:szCs w:val="24"/>
        </w:rPr>
        <w:t xml:space="preserve"> acquisition:</w:t>
      </w:r>
    </w:p>
    <w:p w14:paraId="2B3A8648" w14:textId="0749D186" w:rsidR="0068053F" w:rsidRPr="00D82C13" w:rsidRDefault="0068053F" w:rsidP="000059B2">
      <w:pPr>
        <w:pStyle w:val="ListParagraph"/>
        <w:numPr>
          <w:ilvl w:val="0"/>
          <w:numId w:val="160"/>
        </w:numPr>
        <w:ind w:left="0" w:firstLine="0"/>
        <w:jc w:val="both"/>
        <w:rPr>
          <w:szCs w:val="24"/>
        </w:rPr>
      </w:pPr>
      <w:r w:rsidRPr="00D82C13">
        <w:rPr>
          <w:szCs w:val="24"/>
        </w:rPr>
        <w:t xml:space="preserve">Project Affected </w:t>
      </w:r>
      <w:r w:rsidR="00987A07" w:rsidRPr="00D82C13">
        <w:rPr>
          <w:szCs w:val="24"/>
        </w:rPr>
        <w:t>People (</w:t>
      </w:r>
      <w:r w:rsidRPr="00D82C13">
        <w:rPr>
          <w:szCs w:val="24"/>
        </w:rPr>
        <w:t xml:space="preserve">PAPs) might lose part of their livelihoods in the process of clearing vegetation for the </w:t>
      </w:r>
      <w:r w:rsidR="00F833BF" w:rsidRPr="00D82C13">
        <w:rPr>
          <w:szCs w:val="24"/>
        </w:rPr>
        <w:t>ROW</w:t>
      </w:r>
      <w:r w:rsidRPr="00D82C13">
        <w:rPr>
          <w:szCs w:val="24"/>
        </w:rPr>
        <w:t xml:space="preserve">, such as their cash crops including coffee plants, false </w:t>
      </w:r>
      <w:r w:rsidR="00987A07" w:rsidRPr="00D82C13">
        <w:rPr>
          <w:szCs w:val="24"/>
        </w:rPr>
        <w:t>banana (</w:t>
      </w:r>
      <w:r w:rsidRPr="00D82C13">
        <w:rPr>
          <w:szCs w:val="24"/>
        </w:rPr>
        <w:t xml:space="preserve">incet), </w:t>
      </w:r>
      <w:r w:rsidR="00F41514" w:rsidRPr="00D82C13">
        <w:rPr>
          <w:szCs w:val="24"/>
        </w:rPr>
        <w:t>mango, eucalyptus</w:t>
      </w:r>
      <w:r w:rsidRPr="00D82C13">
        <w:rPr>
          <w:szCs w:val="24"/>
        </w:rPr>
        <w:t xml:space="preserve"> and other trees.</w:t>
      </w:r>
      <w:r w:rsidR="009B16B9" w:rsidRPr="00D82C13">
        <w:rPr>
          <w:szCs w:val="24"/>
        </w:rPr>
        <w:t xml:space="preserve"> </w:t>
      </w:r>
      <w:r w:rsidR="00FC3E93" w:rsidRPr="00D82C13">
        <w:rPr>
          <w:szCs w:val="24"/>
        </w:rPr>
        <w:t>Moreover,</w:t>
      </w:r>
      <w:r w:rsidR="009B16B9" w:rsidRPr="00D82C13">
        <w:rPr>
          <w:szCs w:val="24"/>
        </w:rPr>
        <w:t xml:space="preserve"> </w:t>
      </w:r>
      <w:r w:rsidR="00FC3E93" w:rsidRPr="00D82C13">
        <w:rPr>
          <w:szCs w:val="24"/>
        </w:rPr>
        <w:t>during construction founda</w:t>
      </w:r>
      <w:r w:rsidR="00025DE2" w:rsidRPr="00D82C13">
        <w:rPr>
          <w:szCs w:val="24"/>
        </w:rPr>
        <w:t>tion,</w:t>
      </w:r>
      <w:r w:rsidR="009B16B9" w:rsidRPr="00D82C13">
        <w:rPr>
          <w:szCs w:val="24"/>
        </w:rPr>
        <w:t xml:space="preserve"> </w:t>
      </w:r>
      <w:r w:rsidR="00025DE2" w:rsidRPr="00D82C13">
        <w:rPr>
          <w:szCs w:val="24"/>
        </w:rPr>
        <w:t xml:space="preserve">erection as well as </w:t>
      </w:r>
      <w:r w:rsidR="003C7200" w:rsidRPr="00D82C13">
        <w:rPr>
          <w:szCs w:val="24"/>
        </w:rPr>
        <w:t xml:space="preserve">stringing of </w:t>
      </w:r>
      <w:r w:rsidR="00844D17" w:rsidRPr="00D82C13">
        <w:rPr>
          <w:szCs w:val="24"/>
        </w:rPr>
        <w:t>distribution</w:t>
      </w:r>
      <w:r w:rsidR="003C7200" w:rsidRPr="00D82C13">
        <w:rPr>
          <w:szCs w:val="24"/>
        </w:rPr>
        <w:t xml:space="preserve"> </w:t>
      </w:r>
      <w:r w:rsidR="009B16B9" w:rsidRPr="00D82C13">
        <w:rPr>
          <w:szCs w:val="24"/>
        </w:rPr>
        <w:t>lines can</w:t>
      </w:r>
      <w:r w:rsidR="00844D17" w:rsidRPr="00D82C13">
        <w:rPr>
          <w:szCs w:val="24"/>
        </w:rPr>
        <w:t xml:space="preserve"> </w:t>
      </w:r>
      <w:r w:rsidR="003C7200" w:rsidRPr="00D82C13">
        <w:rPr>
          <w:szCs w:val="24"/>
        </w:rPr>
        <w:t xml:space="preserve">involve movement of </w:t>
      </w:r>
      <w:r w:rsidR="00987A07" w:rsidRPr="00D82C13">
        <w:rPr>
          <w:szCs w:val="24"/>
        </w:rPr>
        <w:t>machinery, which may cause damage to crops that impact agricultural activities,</w:t>
      </w:r>
      <w:r w:rsidR="00FC3E93" w:rsidRPr="00D82C13">
        <w:rPr>
          <w:szCs w:val="24"/>
        </w:rPr>
        <w:t xml:space="preserve"> and the </w:t>
      </w:r>
      <w:r w:rsidR="009B16B9" w:rsidRPr="00D82C13">
        <w:rPr>
          <w:szCs w:val="24"/>
        </w:rPr>
        <w:t>livelihoods</w:t>
      </w:r>
      <w:r w:rsidR="00FC3E93" w:rsidRPr="00D82C13">
        <w:rPr>
          <w:szCs w:val="24"/>
        </w:rPr>
        <w:t xml:space="preserve"> of PAPs</w:t>
      </w:r>
      <w:r w:rsidR="00025DE2" w:rsidRPr="00D82C13">
        <w:rPr>
          <w:szCs w:val="24"/>
        </w:rPr>
        <w:t>.</w:t>
      </w:r>
    </w:p>
    <w:p w14:paraId="35F7C8A4" w14:textId="77777777" w:rsidR="002E137D" w:rsidRPr="00D82C13" w:rsidRDefault="002E137D" w:rsidP="0053661C">
      <w:pPr>
        <w:pStyle w:val="ListParagraph"/>
        <w:ind w:left="0"/>
        <w:jc w:val="both"/>
        <w:rPr>
          <w:szCs w:val="24"/>
        </w:rPr>
      </w:pPr>
    </w:p>
    <w:p w14:paraId="7F3E3CB6" w14:textId="2BF873B9" w:rsidR="005513C3" w:rsidRPr="00D82C13" w:rsidRDefault="005513C3" w:rsidP="000059B2">
      <w:pPr>
        <w:pStyle w:val="ListParagraph"/>
        <w:numPr>
          <w:ilvl w:val="0"/>
          <w:numId w:val="160"/>
        </w:numPr>
        <w:ind w:left="0" w:firstLine="0"/>
        <w:jc w:val="both"/>
        <w:rPr>
          <w:szCs w:val="24"/>
        </w:rPr>
      </w:pPr>
      <w:r w:rsidRPr="00D82C13">
        <w:rPr>
          <w:szCs w:val="24"/>
        </w:rPr>
        <w:t xml:space="preserve">PAPS may also lose part of their </w:t>
      </w:r>
      <w:r w:rsidR="009B16B9" w:rsidRPr="00D82C13">
        <w:rPr>
          <w:szCs w:val="24"/>
        </w:rPr>
        <w:t>land under</w:t>
      </w:r>
      <w:r w:rsidRPr="00D82C13">
        <w:rPr>
          <w:szCs w:val="24"/>
        </w:rPr>
        <w:t xml:space="preserve"> various use or other </w:t>
      </w:r>
      <w:r w:rsidR="009B16B9" w:rsidRPr="00D82C13">
        <w:rPr>
          <w:szCs w:val="24"/>
        </w:rPr>
        <w:t>properties. The</w:t>
      </w:r>
      <w:r w:rsidR="001C2E20" w:rsidRPr="00D82C13">
        <w:rPr>
          <w:szCs w:val="24"/>
        </w:rPr>
        <w:t xml:space="preserve"> proposed route options may have impacts on the existing land use, both temporarily and permanently Land might be acquired</w:t>
      </w:r>
      <w:r w:rsidR="00052ED6" w:rsidRPr="00D82C13">
        <w:rPr>
          <w:szCs w:val="24"/>
        </w:rPr>
        <w:t xml:space="preserve"> for access roads, </w:t>
      </w:r>
      <w:r w:rsidR="001C2E20" w:rsidRPr="00D82C13">
        <w:rPr>
          <w:szCs w:val="24"/>
        </w:rPr>
        <w:t xml:space="preserve">workers camp, </w:t>
      </w:r>
      <w:r w:rsidR="009B16B9" w:rsidRPr="00D82C13">
        <w:rPr>
          <w:szCs w:val="24"/>
        </w:rPr>
        <w:t>workers’</w:t>
      </w:r>
      <w:r w:rsidR="001C2E20" w:rsidRPr="00D82C13">
        <w:rPr>
          <w:szCs w:val="24"/>
        </w:rPr>
        <w:t xml:space="preserve"> residence, solar panel installation</w:t>
      </w:r>
      <w:r w:rsidR="00025DE2" w:rsidRPr="00D82C13">
        <w:rPr>
          <w:szCs w:val="24"/>
        </w:rPr>
        <w:t>.</w:t>
      </w:r>
      <w:r w:rsidRPr="00D82C13">
        <w:rPr>
          <w:szCs w:val="24"/>
        </w:rPr>
        <w:t xml:space="preserve"> If the village from the solar or </w:t>
      </w:r>
      <w:r w:rsidR="00D06AD8" w:rsidRPr="00D82C13">
        <w:rPr>
          <w:szCs w:val="24"/>
        </w:rPr>
        <w:t>mini grid</w:t>
      </w:r>
      <w:r w:rsidRPr="00D82C13">
        <w:rPr>
          <w:szCs w:val="24"/>
        </w:rPr>
        <w:t xml:space="preserve"> is to be connected to the main grid, ancillary features, including access roads and power transmission lines to connect a project to an existing electrical grid, can result in significant land use </w:t>
      </w:r>
      <w:r w:rsidR="009B16B9" w:rsidRPr="00D82C13">
        <w:rPr>
          <w:szCs w:val="24"/>
        </w:rPr>
        <w:t>disturbances.</w:t>
      </w:r>
      <w:r w:rsidRPr="00D82C13">
        <w:rPr>
          <w:szCs w:val="24"/>
        </w:rPr>
        <w:t xml:space="preserve"> </w:t>
      </w:r>
    </w:p>
    <w:p w14:paraId="757C5BEB" w14:textId="77777777" w:rsidR="002E137D" w:rsidRPr="00D82C13" w:rsidRDefault="002E137D" w:rsidP="0053661C">
      <w:pPr>
        <w:pStyle w:val="ListParagraph"/>
        <w:ind w:left="0"/>
        <w:jc w:val="both"/>
        <w:rPr>
          <w:szCs w:val="24"/>
        </w:rPr>
      </w:pPr>
    </w:p>
    <w:p w14:paraId="11AC1A0A" w14:textId="77777777" w:rsidR="0068053F" w:rsidRPr="00D82C13" w:rsidRDefault="0068053F" w:rsidP="000059B2">
      <w:pPr>
        <w:pStyle w:val="ListParagraph"/>
        <w:numPr>
          <w:ilvl w:val="0"/>
          <w:numId w:val="160"/>
        </w:numPr>
        <w:ind w:left="0" w:firstLine="0"/>
        <w:jc w:val="both"/>
        <w:rPr>
          <w:szCs w:val="24"/>
        </w:rPr>
      </w:pPr>
      <w:r w:rsidRPr="00D82C13">
        <w:rPr>
          <w:szCs w:val="24"/>
        </w:rPr>
        <w:t>The PAPs</w:t>
      </w:r>
      <w:r w:rsidR="009B16B9" w:rsidRPr="00D82C13">
        <w:rPr>
          <w:szCs w:val="24"/>
        </w:rPr>
        <w:t xml:space="preserve"> </w:t>
      </w:r>
      <w:r w:rsidR="005513C3" w:rsidRPr="00D82C13">
        <w:rPr>
          <w:szCs w:val="24"/>
        </w:rPr>
        <w:t xml:space="preserve">may not </w:t>
      </w:r>
      <w:r w:rsidR="009B16B9" w:rsidRPr="00D82C13">
        <w:rPr>
          <w:szCs w:val="24"/>
        </w:rPr>
        <w:t>be able</w:t>
      </w:r>
      <w:r w:rsidRPr="00D82C13">
        <w:rPr>
          <w:szCs w:val="24"/>
        </w:rPr>
        <w:t xml:space="preserve"> to replace land or assets required, </w:t>
      </w:r>
      <w:r w:rsidR="001C2E20" w:rsidRPr="00D82C13">
        <w:rPr>
          <w:szCs w:val="24"/>
        </w:rPr>
        <w:t xml:space="preserve">if there are cases </w:t>
      </w:r>
      <w:r w:rsidR="009B16B9" w:rsidRPr="00D82C13">
        <w:rPr>
          <w:szCs w:val="24"/>
        </w:rPr>
        <w:t>of inadequate</w:t>
      </w:r>
      <w:r w:rsidRPr="00D82C13">
        <w:rPr>
          <w:szCs w:val="24"/>
        </w:rPr>
        <w:t xml:space="preserve"> amount of compensation or pressure to contribute land voluntarily that results in diminished quality of li</w:t>
      </w:r>
      <w:r w:rsidR="00F833BF" w:rsidRPr="00D82C13">
        <w:rPr>
          <w:szCs w:val="24"/>
        </w:rPr>
        <w:t>f</w:t>
      </w:r>
      <w:r w:rsidRPr="00D82C13">
        <w:rPr>
          <w:szCs w:val="24"/>
        </w:rPr>
        <w:t>e for the people affected.</w:t>
      </w:r>
    </w:p>
    <w:p w14:paraId="126FB84B" w14:textId="77777777" w:rsidR="00F87AF5" w:rsidRPr="00D82C13" w:rsidRDefault="00F87AF5" w:rsidP="009B445D">
      <w:pPr>
        <w:pStyle w:val="ListParagraph"/>
        <w:ind w:left="0"/>
        <w:jc w:val="both"/>
        <w:rPr>
          <w:rFonts w:eastAsia="Times New Roman"/>
          <w:b/>
          <w:i/>
          <w:szCs w:val="24"/>
        </w:rPr>
      </w:pPr>
      <w:r w:rsidRPr="00D82C13">
        <w:rPr>
          <w:rFonts w:eastAsia="Times New Roman"/>
          <w:b/>
          <w:i/>
          <w:szCs w:val="24"/>
        </w:rPr>
        <w:t>Risk that vulnerable groups will not share equitably in project benefits provision of electricity to communities:</w:t>
      </w:r>
    </w:p>
    <w:p w14:paraId="62FDD3BC" w14:textId="77777777" w:rsidR="0068053F" w:rsidRPr="00D82C13" w:rsidRDefault="003D52CD" w:rsidP="000059B2">
      <w:pPr>
        <w:pStyle w:val="ListParagraph"/>
        <w:numPr>
          <w:ilvl w:val="0"/>
          <w:numId w:val="160"/>
        </w:numPr>
        <w:ind w:left="0" w:firstLine="0"/>
        <w:jc w:val="both"/>
        <w:rPr>
          <w:szCs w:val="24"/>
        </w:rPr>
      </w:pPr>
      <w:r w:rsidRPr="00D82C13">
        <w:rPr>
          <w:szCs w:val="24"/>
        </w:rPr>
        <w:t xml:space="preserve">Women embrace disproportionately large number of poor in most countries due to gender discrimination. The situation limits the women to have an access to resources, opportunities, and public services necessary to improve the standard of living for themselves and their families. In majority of rural areas of Ethiopia, women’s economic activities are limited to household management and some major farm practices like weeding and so on. </w:t>
      </w:r>
      <w:r w:rsidR="0068053F" w:rsidRPr="00D82C13">
        <w:rPr>
          <w:szCs w:val="24"/>
        </w:rPr>
        <w:t xml:space="preserve">Female-headed households may be disadvantaged in obtaining access to electricity Persons with low income – the poor, elderly, or with disability – may not be able to afford the cost of connections or of proper internal </w:t>
      </w:r>
      <w:r w:rsidR="009B16B9" w:rsidRPr="00D82C13">
        <w:rPr>
          <w:szCs w:val="24"/>
        </w:rPr>
        <w:t>wiring. Underserved</w:t>
      </w:r>
      <w:r w:rsidR="00052ED6" w:rsidRPr="00D82C13">
        <w:rPr>
          <w:szCs w:val="24"/>
        </w:rPr>
        <w:t xml:space="preserve"> people and v</w:t>
      </w:r>
      <w:r w:rsidR="0068053F" w:rsidRPr="00D82C13">
        <w:rPr>
          <w:szCs w:val="24"/>
        </w:rPr>
        <w:t>ulnerable groups may not be able to benefit fully from the provision of electricity due to their life style (for instance pastoralists).</w:t>
      </w:r>
      <w:r w:rsidR="00C711BF" w:rsidRPr="00D82C13">
        <w:rPr>
          <w:szCs w:val="24"/>
        </w:rPr>
        <w:t xml:space="preserve"> </w:t>
      </w:r>
      <w:r w:rsidR="00052ED6" w:rsidRPr="00D82C13">
        <w:rPr>
          <w:szCs w:val="24"/>
        </w:rPr>
        <w:t>Projects may also be located in an area with the potential for containing tangible cultural resources</w:t>
      </w:r>
    </w:p>
    <w:p w14:paraId="3EB0BFDE" w14:textId="77777777" w:rsidR="00052ED6" w:rsidRPr="00D82C13" w:rsidRDefault="00052ED6" w:rsidP="009B445D">
      <w:pPr>
        <w:pStyle w:val="ListParagraph"/>
        <w:tabs>
          <w:tab w:val="left" w:pos="709"/>
        </w:tabs>
        <w:ind w:left="0"/>
        <w:jc w:val="both"/>
        <w:rPr>
          <w:b/>
          <w:i/>
          <w:szCs w:val="24"/>
        </w:rPr>
      </w:pPr>
    </w:p>
    <w:p w14:paraId="1DBD890F" w14:textId="77777777" w:rsidR="00052ED6" w:rsidRPr="00D82C13" w:rsidRDefault="00052ED6" w:rsidP="009B445D">
      <w:pPr>
        <w:pStyle w:val="ListParagraph"/>
        <w:tabs>
          <w:tab w:val="left" w:pos="709"/>
        </w:tabs>
        <w:ind w:left="0"/>
        <w:jc w:val="both"/>
        <w:rPr>
          <w:b/>
          <w:i/>
          <w:szCs w:val="24"/>
        </w:rPr>
      </w:pPr>
      <w:r w:rsidRPr="00D82C13">
        <w:rPr>
          <w:b/>
          <w:i/>
          <w:szCs w:val="24"/>
        </w:rPr>
        <w:t xml:space="preserve">Risks related to </w:t>
      </w:r>
      <w:r w:rsidR="00B915B7" w:rsidRPr="00D82C13">
        <w:rPr>
          <w:b/>
          <w:i/>
          <w:szCs w:val="24"/>
        </w:rPr>
        <w:t>Labor</w:t>
      </w:r>
      <w:r w:rsidRPr="00D82C13">
        <w:rPr>
          <w:b/>
          <w:i/>
          <w:szCs w:val="24"/>
        </w:rPr>
        <w:t xml:space="preserve"> Influx</w:t>
      </w:r>
    </w:p>
    <w:p w14:paraId="0B3FBD06" w14:textId="7AC1C068" w:rsidR="00052ED6" w:rsidRPr="00D82C13" w:rsidRDefault="00D44E6B" w:rsidP="000059B2">
      <w:pPr>
        <w:pStyle w:val="ListParagraph"/>
        <w:numPr>
          <w:ilvl w:val="0"/>
          <w:numId w:val="160"/>
        </w:numPr>
        <w:ind w:left="0" w:firstLine="0"/>
        <w:jc w:val="both"/>
        <w:rPr>
          <w:szCs w:val="24"/>
        </w:rPr>
      </w:pPr>
      <w:r w:rsidRPr="00D82C13">
        <w:rPr>
          <w:szCs w:val="24"/>
        </w:rPr>
        <w:t xml:space="preserve">The in-migrant people for job opportunities will bring both positive and negative impacts to the local people. </w:t>
      </w:r>
      <w:r w:rsidR="00052ED6" w:rsidRPr="00D82C13">
        <w:rPr>
          <w:szCs w:val="24"/>
        </w:rPr>
        <w:t>Some</w:t>
      </w:r>
      <w:r w:rsidRPr="00D82C13">
        <w:rPr>
          <w:szCs w:val="24"/>
        </w:rPr>
        <w:t xml:space="preserve"> of them will have different cultural backgrounds that might be important for the culture of the local communities and will bring more social interactions, skill </w:t>
      </w:r>
      <w:r w:rsidR="0028555B" w:rsidRPr="00D82C13">
        <w:rPr>
          <w:szCs w:val="24"/>
        </w:rPr>
        <w:t>transfer,</w:t>
      </w:r>
      <w:r w:rsidRPr="00D82C13">
        <w:rPr>
          <w:szCs w:val="24"/>
        </w:rPr>
        <w:t xml:space="preserve"> and other socio-cultural developments.</w:t>
      </w:r>
      <w:r w:rsidR="00052ED6" w:rsidRPr="00D82C13">
        <w:rPr>
          <w:szCs w:val="24"/>
        </w:rPr>
        <w:t xml:space="preserve"> Labor influx in line with ELEAP might be </w:t>
      </w:r>
      <w:r w:rsidR="009B16B9" w:rsidRPr="00D82C13">
        <w:rPr>
          <w:szCs w:val="24"/>
        </w:rPr>
        <w:t>minimal, the</w:t>
      </w:r>
      <w:r w:rsidR="00052ED6" w:rsidRPr="00D82C13">
        <w:rPr>
          <w:szCs w:val="24"/>
        </w:rPr>
        <w:t xml:space="preserve"> mini grids component will target remote </w:t>
      </w:r>
      <w:r w:rsidR="0028555B" w:rsidRPr="00D82C13">
        <w:rPr>
          <w:szCs w:val="24"/>
        </w:rPr>
        <w:t>villages,</w:t>
      </w:r>
      <w:r w:rsidR="00052ED6" w:rsidRPr="00D82C13">
        <w:rPr>
          <w:szCs w:val="24"/>
        </w:rPr>
        <w:t xml:space="preserve"> and workers will be moving to these villages. Though limited </w:t>
      </w:r>
      <w:r w:rsidR="00987A07" w:rsidRPr="00D82C13">
        <w:rPr>
          <w:szCs w:val="24"/>
        </w:rPr>
        <w:t>numbers of workers are</w:t>
      </w:r>
      <w:r w:rsidR="00052ED6" w:rsidRPr="00D82C13">
        <w:rPr>
          <w:szCs w:val="24"/>
        </w:rPr>
        <w:t xml:space="preserve"> believed to move to these villages, there might be possible negative impact by labor influx in such areas. Workers’ accommodations may need to be constructed on-site. </w:t>
      </w:r>
      <w:r w:rsidR="005D7CBA" w:rsidRPr="00D82C13">
        <w:rPr>
          <w:szCs w:val="24"/>
        </w:rPr>
        <w:t xml:space="preserve">Workers’ accommodations require provision of potable water and availability of wastewater, and solid waste disposal services. </w:t>
      </w:r>
      <w:r w:rsidR="00052ED6" w:rsidRPr="00D82C13">
        <w:rPr>
          <w:szCs w:val="24"/>
        </w:rPr>
        <w:t xml:space="preserve">This may result in impacts on community infrastructure, health, and safety. </w:t>
      </w:r>
      <w:r w:rsidR="00CA4DFB" w:rsidRPr="00D82C13">
        <w:rPr>
          <w:szCs w:val="24"/>
        </w:rPr>
        <w:t>The influx of labor to the construction areas and their interactions with the local communities may create access for the spread of communicable diseases and price increases in the area.</w:t>
      </w:r>
      <w:r w:rsidR="00052ED6" w:rsidRPr="00D82C13">
        <w:rPr>
          <w:szCs w:val="24"/>
        </w:rPr>
        <w:t xml:space="preserve"> Food prices on local markets might increase, security a</w:t>
      </w:r>
      <w:r w:rsidR="005D7CBA" w:rsidRPr="00D82C13">
        <w:rPr>
          <w:szCs w:val="24"/>
        </w:rPr>
        <w:t>nd smuggling issues might arise</w:t>
      </w:r>
      <w:r w:rsidR="00052ED6" w:rsidRPr="00D82C13">
        <w:rPr>
          <w:szCs w:val="24"/>
        </w:rPr>
        <w:t xml:space="preserve"> and women from local communities might be at risk of Sexually Transmitted </w:t>
      </w:r>
      <w:r w:rsidR="0028555B" w:rsidRPr="00D82C13">
        <w:rPr>
          <w:szCs w:val="24"/>
        </w:rPr>
        <w:t>Diseases (</w:t>
      </w:r>
      <w:r w:rsidR="00052ED6" w:rsidRPr="00D82C13">
        <w:rPr>
          <w:szCs w:val="24"/>
        </w:rPr>
        <w:t xml:space="preserve">STDs) and unwanted pregnancies. </w:t>
      </w:r>
    </w:p>
    <w:p w14:paraId="75FF3E01" w14:textId="77777777" w:rsidR="002E137D" w:rsidRPr="00D82C13" w:rsidRDefault="002E137D" w:rsidP="0053661C">
      <w:pPr>
        <w:pStyle w:val="ListParagraph"/>
        <w:ind w:left="0"/>
        <w:jc w:val="both"/>
        <w:rPr>
          <w:szCs w:val="24"/>
        </w:rPr>
      </w:pPr>
    </w:p>
    <w:p w14:paraId="274347FA" w14:textId="4DAF6F9C" w:rsidR="005D7CBA" w:rsidRPr="00D82C13" w:rsidRDefault="005D7CBA" w:rsidP="000059B2">
      <w:pPr>
        <w:pStyle w:val="ListParagraph"/>
        <w:numPr>
          <w:ilvl w:val="0"/>
          <w:numId w:val="160"/>
        </w:numPr>
        <w:ind w:left="0" w:firstLine="0"/>
        <w:jc w:val="both"/>
        <w:rPr>
          <w:szCs w:val="24"/>
        </w:rPr>
      </w:pPr>
      <w:r w:rsidRPr="00D82C13">
        <w:rPr>
          <w:szCs w:val="24"/>
        </w:rPr>
        <w:t xml:space="preserve">Preparation and implementation based on </w:t>
      </w:r>
      <w:r w:rsidR="00B915B7" w:rsidRPr="00D82C13">
        <w:rPr>
          <w:szCs w:val="24"/>
        </w:rPr>
        <w:t>Labor</w:t>
      </w:r>
      <w:r w:rsidRPr="00D82C13">
        <w:rPr>
          <w:szCs w:val="24"/>
        </w:rPr>
        <w:t xml:space="preserve"> Influx Management Plan is vital. The mitigation plan should take an approach to control the spread of STIs. Health education programs, control of illegal/illicit drugs and </w:t>
      </w:r>
      <w:r w:rsidR="0028555B" w:rsidRPr="00D82C13">
        <w:rPr>
          <w:szCs w:val="24"/>
        </w:rPr>
        <w:t>prostitution,</w:t>
      </w:r>
      <w:r w:rsidRPr="00D82C13">
        <w:rPr>
          <w:szCs w:val="24"/>
        </w:rPr>
        <w:t xml:space="preserve"> and other socially condemned activities near the project site need to be included. Moreover, mechanisms need to be put in place to prevent and minimize Gender Based Violence(GBV) and Violence Against Children(VAC).Such mechanism should include working with the contractors to prevent sexual harassment in the workplace and GBV and VAC in the project affected communities(for example through code of conducts),strengthening grievance redress and other monitoring mechanisms to ensure safe and ethical reporting systems to alert cases of GBV and VAC and assure them to access adequate response.</w:t>
      </w:r>
    </w:p>
    <w:p w14:paraId="5E59A57D" w14:textId="77777777" w:rsidR="002E137D" w:rsidRPr="00D82C13" w:rsidRDefault="002E137D" w:rsidP="0053661C">
      <w:pPr>
        <w:pStyle w:val="ListParagraph"/>
        <w:ind w:left="0"/>
        <w:jc w:val="both"/>
        <w:rPr>
          <w:szCs w:val="24"/>
        </w:rPr>
      </w:pPr>
    </w:p>
    <w:p w14:paraId="5B2D0F85" w14:textId="675F2615" w:rsidR="0068053F" w:rsidRPr="00D82C13" w:rsidRDefault="00F87AF5" w:rsidP="000059B2">
      <w:pPr>
        <w:pStyle w:val="ListParagraph"/>
        <w:numPr>
          <w:ilvl w:val="0"/>
          <w:numId w:val="160"/>
        </w:numPr>
        <w:ind w:left="0" w:firstLine="0"/>
        <w:jc w:val="both"/>
        <w:rPr>
          <w:szCs w:val="24"/>
        </w:rPr>
      </w:pPr>
      <w:r w:rsidRPr="00D82C13">
        <w:rPr>
          <w:szCs w:val="24"/>
        </w:rPr>
        <w:t xml:space="preserve">Risk that community benefits are not </w:t>
      </w:r>
      <w:r w:rsidR="009B16B9" w:rsidRPr="00D82C13">
        <w:rPr>
          <w:szCs w:val="24"/>
        </w:rPr>
        <w:t>Sustainable</w:t>
      </w:r>
      <w:r w:rsidR="00733CDA" w:rsidRPr="00D82C13">
        <w:rPr>
          <w:szCs w:val="24"/>
        </w:rPr>
        <w:t>-</w:t>
      </w:r>
      <w:r w:rsidR="0068053F" w:rsidRPr="00D82C13">
        <w:rPr>
          <w:szCs w:val="24"/>
        </w:rPr>
        <w:t>Power available for the extension to the grid may be insufficient, resulting in black-</w:t>
      </w:r>
      <w:r w:rsidR="009B16B9" w:rsidRPr="00D82C13">
        <w:rPr>
          <w:szCs w:val="24"/>
        </w:rPr>
        <w:t>outs. Demand</w:t>
      </w:r>
      <w:r w:rsidR="0068053F" w:rsidRPr="00D82C13">
        <w:rPr>
          <w:szCs w:val="24"/>
        </w:rPr>
        <w:t xml:space="preserve"> may exceed supply, especially in some of the villages and small towns that will eventually grow into big urban centers due to large scale infrastructure development such as roads.</w:t>
      </w:r>
    </w:p>
    <w:p w14:paraId="1526E55C" w14:textId="77777777" w:rsidR="002E137D" w:rsidRPr="00D82C13" w:rsidRDefault="002E137D" w:rsidP="0053661C">
      <w:pPr>
        <w:pStyle w:val="ListParagraph"/>
        <w:rPr>
          <w:szCs w:val="24"/>
        </w:rPr>
      </w:pPr>
    </w:p>
    <w:p w14:paraId="4844F182" w14:textId="77777777" w:rsidR="002E137D" w:rsidRPr="00D82C13" w:rsidRDefault="002E137D" w:rsidP="0053661C">
      <w:pPr>
        <w:pStyle w:val="ListParagraph"/>
        <w:ind w:left="0"/>
        <w:jc w:val="both"/>
        <w:rPr>
          <w:szCs w:val="24"/>
        </w:rPr>
      </w:pPr>
    </w:p>
    <w:p w14:paraId="6AB94904" w14:textId="77777777" w:rsidR="0068053F" w:rsidRPr="00D82C13" w:rsidRDefault="00715F01" w:rsidP="000059B2">
      <w:pPr>
        <w:pStyle w:val="ListParagraph"/>
        <w:numPr>
          <w:ilvl w:val="0"/>
          <w:numId w:val="160"/>
        </w:numPr>
        <w:ind w:left="0" w:firstLine="0"/>
        <w:jc w:val="both"/>
        <w:rPr>
          <w:szCs w:val="24"/>
        </w:rPr>
      </w:pPr>
      <w:r w:rsidRPr="00D82C13">
        <w:rPr>
          <w:szCs w:val="24"/>
        </w:rPr>
        <w:t xml:space="preserve">To </w:t>
      </w:r>
      <w:r w:rsidR="009B16B9" w:rsidRPr="00D82C13">
        <w:rPr>
          <w:szCs w:val="24"/>
        </w:rPr>
        <w:t>conclude, most</w:t>
      </w:r>
      <w:r w:rsidR="0068053F" w:rsidRPr="00D82C13">
        <w:rPr>
          <w:szCs w:val="24"/>
        </w:rPr>
        <w:t xml:space="preserve"> of these risks can be mitigated,</w:t>
      </w:r>
    </w:p>
    <w:p w14:paraId="61330747" w14:textId="77777777" w:rsidR="0068053F" w:rsidRPr="00D82C13" w:rsidRDefault="0068053F" w:rsidP="000059B2">
      <w:pPr>
        <w:numPr>
          <w:ilvl w:val="0"/>
          <w:numId w:val="114"/>
        </w:numPr>
        <w:spacing w:before="120" w:after="120"/>
        <w:jc w:val="both"/>
        <w:rPr>
          <w:sz w:val="24"/>
          <w:szCs w:val="24"/>
        </w:rPr>
      </w:pPr>
      <w:r w:rsidRPr="00D82C13">
        <w:rPr>
          <w:sz w:val="24"/>
          <w:szCs w:val="24"/>
        </w:rPr>
        <w:t xml:space="preserve">Through awareness on hazards of electricity to the </w:t>
      </w:r>
      <w:r w:rsidR="009B16B9" w:rsidRPr="00D82C13">
        <w:rPr>
          <w:sz w:val="24"/>
          <w:szCs w:val="24"/>
        </w:rPr>
        <w:t>community, customers</w:t>
      </w:r>
      <w:r w:rsidRPr="00D82C13">
        <w:rPr>
          <w:sz w:val="24"/>
          <w:szCs w:val="24"/>
        </w:rPr>
        <w:t xml:space="preserve">, </w:t>
      </w:r>
    </w:p>
    <w:p w14:paraId="7DAB0D0D" w14:textId="77777777" w:rsidR="0068053F" w:rsidRPr="00D82C13" w:rsidRDefault="0068053F" w:rsidP="000059B2">
      <w:pPr>
        <w:numPr>
          <w:ilvl w:val="0"/>
          <w:numId w:val="114"/>
        </w:numPr>
        <w:spacing w:before="120" w:after="120"/>
        <w:jc w:val="both"/>
        <w:rPr>
          <w:sz w:val="24"/>
          <w:szCs w:val="24"/>
        </w:rPr>
      </w:pPr>
      <w:r w:rsidRPr="00D82C13">
        <w:rPr>
          <w:sz w:val="24"/>
          <w:szCs w:val="24"/>
        </w:rPr>
        <w:t xml:space="preserve">Working based on Ethiopia </w:t>
      </w:r>
      <w:r w:rsidR="009B16B9" w:rsidRPr="00D82C13">
        <w:rPr>
          <w:sz w:val="24"/>
          <w:szCs w:val="24"/>
        </w:rPr>
        <w:t>Energy Authority</w:t>
      </w:r>
      <w:r w:rsidR="00D8378C" w:rsidRPr="00D82C13">
        <w:rPr>
          <w:sz w:val="24"/>
          <w:szCs w:val="24"/>
        </w:rPr>
        <w:t xml:space="preserve"> </w:t>
      </w:r>
      <w:r w:rsidRPr="00D82C13">
        <w:rPr>
          <w:sz w:val="24"/>
          <w:szCs w:val="24"/>
        </w:rPr>
        <w:t xml:space="preserve">standards and house wiring inspections, and programs to assist the vulnerable groups. </w:t>
      </w:r>
    </w:p>
    <w:p w14:paraId="262098E5" w14:textId="77777777" w:rsidR="0068053F" w:rsidRPr="00D82C13" w:rsidRDefault="0068053F" w:rsidP="000059B2">
      <w:pPr>
        <w:numPr>
          <w:ilvl w:val="0"/>
          <w:numId w:val="114"/>
        </w:numPr>
        <w:spacing w:before="120" w:after="120"/>
        <w:jc w:val="both"/>
        <w:rPr>
          <w:sz w:val="24"/>
          <w:szCs w:val="24"/>
        </w:rPr>
      </w:pPr>
      <w:r w:rsidRPr="00D82C13">
        <w:rPr>
          <w:sz w:val="24"/>
          <w:szCs w:val="24"/>
        </w:rPr>
        <w:t xml:space="preserve">Ensuring participation of </w:t>
      </w:r>
      <w:r w:rsidR="00733CDA" w:rsidRPr="00D82C13">
        <w:rPr>
          <w:sz w:val="24"/>
          <w:szCs w:val="24"/>
        </w:rPr>
        <w:t xml:space="preserve">project affected </w:t>
      </w:r>
      <w:r w:rsidR="00A95B46" w:rsidRPr="00D82C13">
        <w:rPr>
          <w:sz w:val="24"/>
          <w:szCs w:val="24"/>
        </w:rPr>
        <w:t>people that incorporate</w:t>
      </w:r>
      <w:r w:rsidR="00733CDA" w:rsidRPr="00D82C13">
        <w:rPr>
          <w:sz w:val="24"/>
          <w:szCs w:val="24"/>
        </w:rPr>
        <w:t xml:space="preserve"> </w:t>
      </w:r>
      <w:r w:rsidRPr="00D82C13">
        <w:rPr>
          <w:sz w:val="24"/>
          <w:szCs w:val="24"/>
        </w:rPr>
        <w:t>vulnerable groups</w:t>
      </w:r>
      <w:r w:rsidR="00733CDA" w:rsidRPr="00D82C13">
        <w:rPr>
          <w:sz w:val="24"/>
          <w:szCs w:val="24"/>
        </w:rPr>
        <w:t xml:space="preserve"> and underserved communities</w:t>
      </w:r>
      <w:r w:rsidRPr="00D82C13">
        <w:rPr>
          <w:sz w:val="24"/>
          <w:szCs w:val="24"/>
        </w:rPr>
        <w:t xml:space="preserve"> in ongoing consultation throughout the design and implementation of the project. </w:t>
      </w:r>
    </w:p>
    <w:p w14:paraId="4B9655B1" w14:textId="77777777" w:rsidR="00715F01" w:rsidRPr="00D82C13" w:rsidRDefault="00A03E51" w:rsidP="000059B2">
      <w:pPr>
        <w:numPr>
          <w:ilvl w:val="0"/>
          <w:numId w:val="114"/>
        </w:numPr>
        <w:spacing w:before="120" w:after="120"/>
        <w:jc w:val="both"/>
        <w:rPr>
          <w:sz w:val="24"/>
          <w:szCs w:val="24"/>
        </w:rPr>
      </w:pPr>
      <w:r w:rsidRPr="00D82C13">
        <w:rPr>
          <w:sz w:val="24"/>
          <w:szCs w:val="24"/>
        </w:rPr>
        <w:t xml:space="preserve">Establishing </w:t>
      </w:r>
      <w:r w:rsidR="00715F01" w:rsidRPr="00D82C13">
        <w:rPr>
          <w:sz w:val="24"/>
          <w:szCs w:val="24"/>
        </w:rPr>
        <w:t xml:space="preserve">effective Grievance Response Mechanism </w:t>
      </w:r>
      <w:r w:rsidR="009B16B9" w:rsidRPr="00D82C13">
        <w:rPr>
          <w:sz w:val="24"/>
          <w:szCs w:val="24"/>
        </w:rPr>
        <w:t>and equitable</w:t>
      </w:r>
      <w:r w:rsidR="00715F01" w:rsidRPr="00D82C13">
        <w:rPr>
          <w:sz w:val="24"/>
          <w:szCs w:val="24"/>
        </w:rPr>
        <w:t xml:space="preserve"> and fair benefit sharing</w:t>
      </w:r>
    </w:p>
    <w:p w14:paraId="61625299" w14:textId="77777777" w:rsidR="0068053F" w:rsidRPr="00D82C13" w:rsidRDefault="0068053F" w:rsidP="000059B2">
      <w:pPr>
        <w:numPr>
          <w:ilvl w:val="0"/>
          <w:numId w:val="114"/>
        </w:numPr>
        <w:spacing w:before="120" w:after="120"/>
        <w:jc w:val="both"/>
        <w:rPr>
          <w:sz w:val="24"/>
          <w:szCs w:val="24"/>
        </w:rPr>
      </w:pPr>
      <w:r w:rsidRPr="00D82C13">
        <w:rPr>
          <w:sz w:val="24"/>
          <w:szCs w:val="24"/>
        </w:rPr>
        <w:t xml:space="preserve">Carrying out acquisition of land and </w:t>
      </w:r>
      <w:r w:rsidR="00844D17" w:rsidRPr="00D82C13">
        <w:rPr>
          <w:sz w:val="24"/>
          <w:szCs w:val="24"/>
        </w:rPr>
        <w:t xml:space="preserve">ROW </w:t>
      </w:r>
      <w:r w:rsidRPr="00D82C13">
        <w:rPr>
          <w:sz w:val="24"/>
          <w:szCs w:val="24"/>
        </w:rPr>
        <w:t xml:space="preserve">processes in accord </w:t>
      </w:r>
      <w:r w:rsidR="009B16B9" w:rsidRPr="00D82C13">
        <w:rPr>
          <w:sz w:val="24"/>
          <w:szCs w:val="24"/>
        </w:rPr>
        <w:t>with, the</w:t>
      </w:r>
      <w:r w:rsidRPr="00D82C13">
        <w:rPr>
          <w:sz w:val="24"/>
          <w:szCs w:val="24"/>
        </w:rPr>
        <w:t xml:space="preserve"> national system and Core Principle </w:t>
      </w:r>
      <w:r w:rsidR="009B16B9" w:rsidRPr="00D82C13">
        <w:rPr>
          <w:sz w:val="24"/>
          <w:szCs w:val="24"/>
        </w:rPr>
        <w:t>4, using</w:t>
      </w:r>
      <w:r w:rsidR="00733CDA" w:rsidRPr="00D82C13">
        <w:rPr>
          <w:sz w:val="24"/>
          <w:szCs w:val="24"/>
        </w:rPr>
        <w:t xml:space="preserve"> </w:t>
      </w:r>
      <w:r w:rsidR="009B16B9" w:rsidRPr="00D82C13">
        <w:rPr>
          <w:sz w:val="24"/>
          <w:szCs w:val="24"/>
        </w:rPr>
        <w:t>a resettlement</w:t>
      </w:r>
      <w:r w:rsidR="00733CDA" w:rsidRPr="00D82C13">
        <w:rPr>
          <w:sz w:val="24"/>
          <w:szCs w:val="24"/>
        </w:rPr>
        <w:t xml:space="preserve"> guideline that includes the required procedures</w:t>
      </w:r>
      <w:r w:rsidRPr="00D82C13">
        <w:rPr>
          <w:sz w:val="24"/>
          <w:szCs w:val="24"/>
        </w:rPr>
        <w:t xml:space="preserve">. </w:t>
      </w:r>
    </w:p>
    <w:p w14:paraId="1407959F" w14:textId="77777777" w:rsidR="0068053F" w:rsidRPr="00D82C13" w:rsidRDefault="0068053F" w:rsidP="000059B2">
      <w:pPr>
        <w:numPr>
          <w:ilvl w:val="0"/>
          <w:numId w:val="114"/>
        </w:numPr>
        <w:spacing w:before="120" w:after="120"/>
        <w:jc w:val="both"/>
        <w:rPr>
          <w:sz w:val="24"/>
          <w:szCs w:val="24"/>
        </w:rPr>
      </w:pPr>
      <w:r w:rsidRPr="00D82C13">
        <w:rPr>
          <w:sz w:val="24"/>
          <w:szCs w:val="24"/>
        </w:rPr>
        <w:t xml:space="preserve">Using local workers as much as possible to minimize influx. </w:t>
      </w:r>
      <w:r w:rsidR="009B16B9" w:rsidRPr="00D82C13">
        <w:rPr>
          <w:sz w:val="24"/>
          <w:szCs w:val="24"/>
        </w:rPr>
        <w:t>Furthermore,</w:t>
      </w:r>
      <w:r w:rsidR="00D8378C" w:rsidRPr="00D82C13">
        <w:rPr>
          <w:sz w:val="24"/>
          <w:szCs w:val="24"/>
        </w:rPr>
        <w:t xml:space="preserve"> it is vital to prepare and use l</w:t>
      </w:r>
      <w:r w:rsidRPr="00D82C13">
        <w:rPr>
          <w:sz w:val="24"/>
          <w:szCs w:val="24"/>
        </w:rPr>
        <w:t xml:space="preserve">abor influx management plan to manage related </w:t>
      </w:r>
      <w:r w:rsidR="009B16B9" w:rsidRPr="00D82C13">
        <w:rPr>
          <w:sz w:val="24"/>
          <w:szCs w:val="24"/>
        </w:rPr>
        <w:t>risks.</w:t>
      </w:r>
      <w:r w:rsidRPr="00D82C13">
        <w:rPr>
          <w:sz w:val="24"/>
          <w:szCs w:val="24"/>
        </w:rPr>
        <w:t xml:space="preserve"> </w:t>
      </w:r>
    </w:p>
    <w:p w14:paraId="0203A6AB" w14:textId="77777777" w:rsidR="00D8378C" w:rsidRPr="00D82C13" w:rsidRDefault="00F87AF5" w:rsidP="009B445D">
      <w:pPr>
        <w:spacing w:before="120" w:after="120"/>
        <w:jc w:val="both"/>
        <w:rPr>
          <w:sz w:val="24"/>
          <w:szCs w:val="24"/>
        </w:rPr>
      </w:pPr>
      <w:bookmarkStart w:id="592" w:name="page44"/>
      <w:bookmarkEnd w:id="592"/>
      <w:r w:rsidRPr="00D82C13">
        <w:rPr>
          <w:sz w:val="24"/>
          <w:szCs w:val="24"/>
        </w:rPr>
        <w:t xml:space="preserve"> </w:t>
      </w:r>
    </w:p>
    <w:p w14:paraId="611DA08C" w14:textId="4EB30163" w:rsidR="00BA67E4" w:rsidRPr="00D82C13" w:rsidRDefault="00926C8A" w:rsidP="0053661C">
      <w:pPr>
        <w:pStyle w:val="Heading1"/>
        <w:spacing w:before="120" w:after="120" w:line="240" w:lineRule="auto"/>
        <w:ind w:left="720"/>
        <w:rPr>
          <w:sz w:val="24"/>
          <w:szCs w:val="24"/>
        </w:rPr>
      </w:pPr>
      <w:r w:rsidRPr="00D82C13">
        <w:rPr>
          <w:sz w:val="24"/>
          <w:szCs w:val="24"/>
        </w:rPr>
        <w:br w:type="page"/>
      </w:r>
      <w:bookmarkStart w:id="593" w:name="_Toc491183749"/>
      <w:r w:rsidR="000059B2" w:rsidRPr="00D82C13">
        <w:rPr>
          <w:sz w:val="24"/>
          <w:szCs w:val="24"/>
        </w:rPr>
        <w:t xml:space="preserve">7.  </w:t>
      </w:r>
      <w:r w:rsidR="00685C69" w:rsidRPr="00D82C13">
        <w:rPr>
          <w:sz w:val="24"/>
          <w:szCs w:val="24"/>
        </w:rPr>
        <w:t>ENVIRONMENTAL AND SOCIAL MANAGEMENT SYSTEMS ANALYSIS AGAINST CORE PRINCIPLES</w:t>
      </w:r>
      <w:bookmarkEnd w:id="593"/>
      <w:r w:rsidR="00685C69" w:rsidRPr="00D82C13">
        <w:rPr>
          <w:sz w:val="24"/>
          <w:szCs w:val="24"/>
        </w:rPr>
        <w:t xml:space="preserve"> </w:t>
      </w:r>
    </w:p>
    <w:p w14:paraId="48A4FE11" w14:textId="5E8C21AF" w:rsidR="008124C3" w:rsidRPr="00D82C13" w:rsidRDefault="000255B0" w:rsidP="000059B2">
      <w:pPr>
        <w:pStyle w:val="Heading2"/>
        <w:numPr>
          <w:ilvl w:val="0"/>
          <w:numId w:val="165"/>
        </w:numPr>
        <w:spacing w:after="120"/>
        <w:rPr>
          <w:rStyle w:val="Heading2Char1"/>
          <w:rFonts w:cs="Times New Roman"/>
          <w:iCs/>
          <w:kern w:val="32"/>
          <w:szCs w:val="24"/>
        </w:rPr>
      </w:pPr>
      <w:bookmarkStart w:id="594" w:name="_Toc491183750"/>
      <w:r w:rsidRPr="00D82C13">
        <w:rPr>
          <w:rStyle w:val="Heading2Char1"/>
          <w:rFonts w:cs="Times New Roman"/>
          <w:szCs w:val="24"/>
        </w:rPr>
        <w:t>Introduction</w:t>
      </w:r>
      <w:bookmarkEnd w:id="594"/>
    </w:p>
    <w:p w14:paraId="7CB3AF88" w14:textId="77777777" w:rsidR="00CD2A62" w:rsidRPr="00D82C13" w:rsidRDefault="00CD2A62" w:rsidP="000059B2">
      <w:pPr>
        <w:pStyle w:val="ListParagraph"/>
        <w:numPr>
          <w:ilvl w:val="0"/>
          <w:numId w:val="160"/>
        </w:numPr>
        <w:ind w:left="0" w:firstLine="0"/>
        <w:jc w:val="both"/>
        <w:rPr>
          <w:szCs w:val="24"/>
        </w:rPr>
      </w:pPr>
      <w:r w:rsidRPr="00D82C13">
        <w:rPr>
          <w:szCs w:val="24"/>
        </w:rPr>
        <w:t xml:space="preserve">This section assesses the arrangements for managing environmental and social risks and benefits associated with the program in a manner consistent with the Program for Results Financing. These principles are intended to guide comprehensive assessment of existing borrower Program systems as well as their capacity to plan and implement effective measures for environmental and social risk management. </w:t>
      </w:r>
    </w:p>
    <w:p w14:paraId="1462010D" w14:textId="77777777" w:rsidR="00BA67E4" w:rsidRPr="00D82C13" w:rsidRDefault="00BA67E4" w:rsidP="000059B2">
      <w:pPr>
        <w:pStyle w:val="ListParagraph"/>
        <w:numPr>
          <w:ilvl w:val="0"/>
          <w:numId w:val="160"/>
        </w:numPr>
        <w:ind w:left="0" w:firstLine="0"/>
        <w:jc w:val="both"/>
        <w:rPr>
          <w:szCs w:val="24"/>
        </w:rPr>
      </w:pPr>
      <w:r w:rsidRPr="00D82C13">
        <w:rPr>
          <w:szCs w:val="24"/>
        </w:rPr>
        <w:t xml:space="preserve">Based on a review of the documentation, </w:t>
      </w:r>
      <w:r w:rsidR="003F2E6B" w:rsidRPr="00D82C13">
        <w:rPr>
          <w:szCs w:val="24"/>
        </w:rPr>
        <w:t xml:space="preserve">field </w:t>
      </w:r>
      <w:r w:rsidRPr="00D82C13">
        <w:rPr>
          <w:szCs w:val="24"/>
        </w:rPr>
        <w:t>observation</w:t>
      </w:r>
      <w:r w:rsidR="0068053F" w:rsidRPr="00D82C13">
        <w:rPr>
          <w:szCs w:val="24"/>
        </w:rPr>
        <w:t>s</w:t>
      </w:r>
      <w:r w:rsidRPr="00D82C13">
        <w:rPr>
          <w:szCs w:val="24"/>
        </w:rPr>
        <w:t xml:space="preserve">, detailed analysis of the environmental and social effects of the Program and consultations and discussions with stakeholders, the </w:t>
      </w:r>
      <w:r w:rsidR="00A27E56" w:rsidRPr="00D82C13">
        <w:rPr>
          <w:szCs w:val="24"/>
        </w:rPr>
        <w:t xml:space="preserve">analysis </w:t>
      </w:r>
      <w:r w:rsidRPr="00D82C13">
        <w:rPr>
          <w:szCs w:val="24"/>
        </w:rPr>
        <w:t xml:space="preserve">is organized by the six Core Principles outlined in </w:t>
      </w:r>
      <w:r w:rsidR="00C846C9" w:rsidRPr="00D82C13">
        <w:rPr>
          <w:szCs w:val="24"/>
        </w:rPr>
        <w:t xml:space="preserve">Program for Results Financing </w:t>
      </w:r>
      <w:r w:rsidRPr="00D82C13">
        <w:rPr>
          <w:szCs w:val="24"/>
        </w:rPr>
        <w:t xml:space="preserve">and synthesizes the main findings using the SWOT (Strengths-Weaknesses-Opportunities-Threats) </w:t>
      </w:r>
      <w:r w:rsidR="003F2E6B" w:rsidRPr="00D82C13">
        <w:rPr>
          <w:szCs w:val="24"/>
        </w:rPr>
        <w:t xml:space="preserve">applied to the PforR context </w:t>
      </w:r>
      <w:r w:rsidRPr="00D82C13">
        <w:rPr>
          <w:szCs w:val="24"/>
        </w:rPr>
        <w:t>in the following way:</w:t>
      </w:r>
    </w:p>
    <w:p w14:paraId="0ECF00F4" w14:textId="77777777" w:rsidR="00BA67E4" w:rsidRPr="00D82C13" w:rsidRDefault="00BA67E4" w:rsidP="000059B2">
      <w:pPr>
        <w:pStyle w:val="ListParagraph"/>
        <w:numPr>
          <w:ilvl w:val="0"/>
          <w:numId w:val="51"/>
        </w:numPr>
        <w:jc w:val="both"/>
        <w:rPr>
          <w:szCs w:val="24"/>
        </w:rPr>
      </w:pPr>
      <w:r w:rsidRPr="00D82C13">
        <w:rPr>
          <w:b/>
          <w:szCs w:val="24"/>
        </w:rPr>
        <w:t>St</w:t>
      </w:r>
      <w:r w:rsidRPr="00D82C13">
        <w:rPr>
          <w:b/>
          <w:spacing w:val="1"/>
          <w:szCs w:val="24"/>
        </w:rPr>
        <w:t>r</w:t>
      </w:r>
      <w:r w:rsidRPr="00D82C13">
        <w:rPr>
          <w:b/>
          <w:szCs w:val="24"/>
        </w:rPr>
        <w:t>en</w:t>
      </w:r>
      <w:r w:rsidRPr="00D82C13">
        <w:rPr>
          <w:b/>
          <w:spacing w:val="-2"/>
          <w:szCs w:val="24"/>
        </w:rPr>
        <w:t>g</w:t>
      </w:r>
      <w:r w:rsidRPr="00D82C13">
        <w:rPr>
          <w:b/>
          <w:spacing w:val="1"/>
          <w:szCs w:val="24"/>
        </w:rPr>
        <w:t>t</w:t>
      </w:r>
      <w:r w:rsidRPr="00D82C13">
        <w:rPr>
          <w:b/>
          <w:spacing w:val="-2"/>
          <w:szCs w:val="24"/>
        </w:rPr>
        <w:t>h</w:t>
      </w:r>
      <w:r w:rsidRPr="00D82C13">
        <w:rPr>
          <w:b/>
          <w:szCs w:val="24"/>
        </w:rPr>
        <w:t>s</w:t>
      </w:r>
      <w:r w:rsidRPr="00D82C13">
        <w:rPr>
          <w:spacing w:val="27"/>
          <w:szCs w:val="24"/>
        </w:rPr>
        <w:t xml:space="preserve"> </w:t>
      </w:r>
      <w:r w:rsidRPr="00D82C13">
        <w:rPr>
          <w:spacing w:val="-2"/>
          <w:szCs w:val="24"/>
        </w:rPr>
        <w:t>o</w:t>
      </w:r>
      <w:r w:rsidRPr="00D82C13">
        <w:rPr>
          <w:szCs w:val="24"/>
        </w:rPr>
        <w:t>f</w:t>
      </w:r>
      <w:r w:rsidRPr="00D82C13">
        <w:rPr>
          <w:spacing w:val="27"/>
          <w:szCs w:val="24"/>
        </w:rPr>
        <w:t xml:space="preserve"> </w:t>
      </w:r>
      <w:r w:rsidRPr="00D82C13">
        <w:rPr>
          <w:spacing w:val="-1"/>
          <w:szCs w:val="24"/>
        </w:rPr>
        <w:t>t</w:t>
      </w:r>
      <w:r w:rsidRPr="00D82C13">
        <w:rPr>
          <w:szCs w:val="24"/>
        </w:rPr>
        <w:t>he</w:t>
      </w:r>
      <w:r w:rsidRPr="00D82C13">
        <w:rPr>
          <w:spacing w:val="24"/>
          <w:szCs w:val="24"/>
        </w:rPr>
        <w:t xml:space="preserve"> </w:t>
      </w:r>
      <w:r w:rsidRPr="00D82C13">
        <w:rPr>
          <w:szCs w:val="24"/>
        </w:rPr>
        <w:t>s</w:t>
      </w:r>
      <w:r w:rsidRPr="00D82C13">
        <w:rPr>
          <w:spacing w:val="-2"/>
          <w:szCs w:val="24"/>
        </w:rPr>
        <w:t>y</w:t>
      </w:r>
      <w:r w:rsidRPr="00D82C13">
        <w:rPr>
          <w:szCs w:val="24"/>
        </w:rPr>
        <w:t>s</w:t>
      </w:r>
      <w:r w:rsidRPr="00D82C13">
        <w:rPr>
          <w:spacing w:val="1"/>
          <w:szCs w:val="24"/>
        </w:rPr>
        <w:t>t</w:t>
      </w:r>
      <w:r w:rsidRPr="00D82C13">
        <w:rPr>
          <w:szCs w:val="24"/>
        </w:rPr>
        <w:t>e</w:t>
      </w:r>
      <w:r w:rsidRPr="00D82C13">
        <w:rPr>
          <w:spacing w:val="-3"/>
          <w:szCs w:val="24"/>
        </w:rPr>
        <w:t>m</w:t>
      </w:r>
      <w:r w:rsidRPr="00D82C13">
        <w:rPr>
          <w:szCs w:val="24"/>
        </w:rPr>
        <w:t>,</w:t>
      </w:r>
      <w:r w:rsidRPr="00D82C13">
        <w:rPr>
          <w:spacing w:val="26"/>
          <w:szCs w:val="24"/>
        </w:rPr>
        <w:t xml:space="preserve"> </w:t>
      </w:r>
      <w:r w:rsidRPr="00D82C13">
        <w:rPr>
          <w:szCs w:val="24"/>
        </w:rPr>
        <w:t>or</w:t>
      </w:r>
      <w:r w:rsidRPr="00D82C13">
        <w:rPr>
          <w:spacing w:val="25"/>
          <w:szCs w:val="24"/>
        </w:rPr>
        <w:t xml:space="preserve"> </w:t>
      </w:r>
      <w:r w:rsidRPr="00D82C13">
        <w:rPr>
          <w:spacing w:val="-1"/>
          <w:szCs w:val="24"/>
        </w:rPr>
        <w:t>w</w:t>
      </w:r>
      <w:r w:rsidRPr="00D82C13">
        <w:rPr>
          <w:szCs w:val="24"/>
        </w:rPr>
        <w:t>he</w:t>
      </w:r>
      <w:r w:rsidRPr="00D82C13">
        <w:rPr>
          <w:spacing w:val="1"/>
          <w:szCs w:val="24"/>
        </w:rPr>
        <w:t>r</w:t>
      </w:r>
      <w:r w:rsidRPr="00D82C13">
        <w:rPr>
          <w:szCs w:val="24"/>
        </w:rPr>
        <w:t>e</w:t>
      </w:r>
      <w:r w:rsidRPr="00D82C13">
        <w:rPr>
          <w:spacing w:val="24"/>
          <w:szCs w:val="24"/>
        </w:rPr>
        <w:t xml:space="preserve"> </w:t>
      </w:r>
      <w:r w:rsidRPr="00D82C13">
        <w:rPr>
          <w:spacing w:val="-1"/>
          <w:szCs w:val="24"/>
        </w:rPr>
        <w:t>i</w:t>
      </w:r>
      <w:r w:rsidRPr="00D82C13">
        <w:rPr>
          <w:szCs w:val="24"/>
        </w:rPr>
        <w:t>t</w:t>
      </w:r>
      <w:r w:rsidRPr="00D82C13">
        <w:rPr>
          <w:spacing w:val="25"/>
          <w:szCs w:val="24"/>
        </w:rPr>
        <w:t xml:space="preserve"> </w:t>
      </w:r>
      <w:r w:rsidRPr="00D82C13">
        <w:rPr>
          <w:spacing w:val="1"/>
          <w:szCs w:val="24"/>
        </w:rPr>
        <w:t>f</w:t>
      </w:r>
      <w:r w:rsidRPr="00D82C13">
        <w:rPr>
          <w:szCs w:val="24"/>
        </w:rPr>
        <w:t>un</w:t>
      </w:r>
      <w:r w:rsidRPr="00D82C13">
        <w:rPr>
          <w:spacing w:val="-2"/>
          <w:szCs w:val="24"/>
        </w:rPr>
        <w:t>c</w:t>
      </w:r>
      <w:r w:rsidRPr="00D82C13">
        <w:rPr>
          <w:spacing w:val="1"/>
          <w:szCs w:val="24"/>
        </w:rPr>
        <w:t>ti</w:t>
      </w:r>
      <w:r w:rsidRPr="00D82C13">
        <w:rPr>
          <w:spacing w:val="-2"/>
          <w:szCs w:val="24"/>
        </w:rPr>
        <w:t>o</w:t>
      </w:r>
      <w:r w:rsidRPr="00D82C13">
        <w:rPr>
          <w:szCs w:val="24"/>
        </w:rPr>
        <w:t>ns</w:t>
      </w:r>
      <w:r w:rsidRPr="00D82C13">
        <w:rPr>
          <w:spacing w:val="24"/>
          <w:szCs w:val="24"/>
        </w:rPr>
        <w:t xml:space="preserve"> </w:t>
      </w:r>
      <w:r w:rsidRPr="00D82C13">
        <w:rPr>
          <w:szCs w:val="24"/>
        </w:rPr>
        <w:t>e</w:t>
      </w:r>
      <w:r w:rsidRPr="00D82C13">
        <w:rPr>
          <w:spacing w:val="1"/>
          <w:szCs w:val="24"/>
        </w:rPr>
        <w:t>f</w:t>
      </w:r>
      <w:r w:rsidRPr="00D82C13">
        <w:rPr>
          <w:spacing w:val="-2"/>
          <w:szCs w:val="24"/>
        </w:rPr>
        <w:t>f</w:t>
      </w:r>
      <w:r w:rsidRPr="00D82C13">
        <w:rPr>
          <w:szCs w:val="24"/>
        </w:rPr>
        <w:t>e</w:t>
      </w:r>
      <w:r w:rsidRPr="00D82C13">
        <w:rPr>
          <w:spacing w:val="-2"/>
          <w:szCs w:val="24"/>
        </w:rPr>
        <w:t>c</w:t>
      </w:r>
      <w:r w:rsidRPr="00D82C13">
        <w:rPr>
          <w:spacing w:val="1"/>
          <w:szCs w:val="24"/>
        </w:rPr>
        <w:t>t</w:t>
      </w:r>
      <w:r w:rsidRPr="00D82C13">
        <w:rPr>
          <w:spacing w:val="-1"/>
          <w:szCs w:val="24"/>
        </w:rPr>
        <w:t>i</w:t>
      </w:r>
      <w:r w:rsidRPr="00D82C13">
        <w:rPr>
          <w:spacing w:val="-2"/>
          <w:szCs w:val="24"/>
        </w:rPr>
        <w:t>v</w:t>
      </w:r>
      <w:r w:rsidRPr="00D82C13">
        <w:rPr>
          <w:szCs w:val="24"/>
        </w:rPr>
        <w:t>e</w:t>
      </w:r>
      <w:r w:rsidRPr="00D82C13">
        <w:rPr>
          <w:spacing w:val="1"/>
          <w:szCs w:val="24"/>
        </w:rPr>
        <w:t>l</w:t>
      </w:r>
      <w:r w:rsidRPr="00D82C13">
        <w:rPr>
          <w:szCs w:val="24"/>
        </w:rPr>
        <w:t>y</w:t>
      </w:r>
      <w:r w:rsidRPr="00D82C13">
        <w:rPr>
          <w:spacing w:val="24"/>
          <w:szCs w:val="24"/>
        </w:rPr>
        <w:t xml:space="preserve"> </w:t>
      </w:r>
      <w:r w:rsidRPr="00D82C13">
        <w:rPr>
          <w:szCs w:val="24"/>
        </w:rPr>
        <w:t>and</w:t>
      </w:r>
      <w:r w:rsidRPr="00D82C13">
        <w:rPr>
          <w:spacing w:val="27"/>
          <w:szCs w:val="24"/>
        </w:rPr>
        <w:t xml:space="preserve"> </w:t>
      </w:r>
      <w:r w:rsidRPr="00D82C13">
        <w:rPr>
          <w:szCs w:val="24"/>
        </w:rPr>
        <w:t>e</w:t>
      </w:r>
      <w:r w:rsidRPr="00D82C13">
        <w:rPr>
          <w:spacing w:val="-1"/>
          <w:szCs w:val="24"/>
        </w:rPr>
        <w:t>f</w:t>
      </w:r>
      <w:r w:rsidRPr="00D82C13">
        <w:rPr>
          <w:spacing w:val="1"/>
          <w:szCs w:val="24"/>
        </w:rPr>
        <w:t>f</w:t>
      </w:r>
      <w:r w:rsidRPr="00D82C13">
        <w:rPr>
          <w:spacing w:val="-1"/>
          <w:szCs w:val="24"/>
        </w:rPr>
        <w:t>i</w:t>
      </w:r>
      <w:r w:rsidRPr="00D82C13">
        <w:rPr>
          <w:szCs w:val="24"/>
        </w:rPr>
        <w:t>c</w:t>
      </w:r>
      <w:r w:rsidRPr="00D82C13">
        <w:rPr>
          <w:spacing w:val="1"/>
          <w:szCs w:val="24"/>
        </w:rPr>
        <w:t>i</w:t>
      </w:r>
      <w:r w:rsidRPr="00D82C13">
        <w:rPr>
          <w:spacing w:val="-2"/>
          <w:szCs w:val="24"/>
        </w:rPr>
        <w:t>e</w:t>
      </w:r>
      <w:r w:rsidRPr="00D82C13">
        <w:rPr>
          <w:szCs w:val="24"/>
        </w:rPr>
        <w:t>n</w:t>
      </w:r>
      <w:r w:rsidRPr="00D82C13">
        <w:rPr>
          <w:spacing w:val="-1"/>
          <w:szCs w:val="24"/>
        </w:rPr>
        <w:t>t</w:t>
      </w:r>
      <w:r w:rsidRPr="00D82C13">
        <w:rPr>
          <w:spacing w:val="1"/>
          <w:szCs w:val="24"/>
        </w:rPr>
        <w:t>l</w:t>
      </w:r>
      <w:r w:rsidRPr="00D82C13">
        <w:rPr>
          <w:szCs w:val="24"/>
        </w:rPr>
        <w:t>y</w:t>
      </w:r>
      <w:r w:rsidRPr="00D82C13">
        <w:rPr>
          <w:spacing w:val="24"/>
          <w:szCs w:val="24"/>
        </w:rPr>
        <w:t xml:space="preserve"> </w:t>
      </w:r>
      <w:r w:rsidRPr="00D82C13">
        <w:rPr>
          <w:szCs w:val="24"/>
        </w:rPr>
        <w:t>and</w:t>
      </w:r>
      <w:r w:rsidRPr="00D82C13">
        <w:rPr>
          <w:spacing w:val="24"/>
          <w:szCs w:val="24"/>
        </w:rPr>
        <w:t xml:space="preserve"> </w:t>
      </w:r>
      <w:r w:rsidRPr="00D82C13">
        <w:rPr>
          <w:spacing w:val="1"/>
          <w:szCs w:val="24"/>
        </w:rPr>
        <w:t>i</w:t>
      </w:r>
      <w:r w:rsidRPr="00D82C13">
        <w:rPr>
          <w:szCs w:val="24"/>
        </w:rPr>
        <w:t>s</w:t>
      </w:r>
      <w:r w:rsidRPr="00D82C13">
        <w:rPr>
          <w:spacing w:val="24"/>
          <w:szCs w:val="24"/>
        </w:rPr>
        <w:t xml:space="preserve"> </w:t>
      </w:r>
      <w:r w:rsidRPr="00D82C13">
        <w:rPr>
          <w:szCs w:val="24"/>
        </w:rPr>
        <w:t>con</w:t>
      </w:r>
      <w:r w:rsidRPr="00D82C13">
        <w:rPr>
          <w:spacing w:val="-2"/>
          <w:szCs w:val="24"/>
        </w:rPr>
        <w:t>s</w:t>
      </w:r>
      <w:r w:rsidRPr="00D82C13">
        <w:rPr>
          <w:spacing w:val="1"/>
          <w:szCs w:val="24"/>
        </w:rPr>
        <w:t>i</w:t>
      </w:r>
      <w:r w:rsidRPr="00D82C13">
        <w:rPr>
          <w:spacing w:val="-2"/>
          <w:szCs w:val="24"/>
        </w:rPr>
        <w:t>s</w:t>
      </w:r>
      <w:r w:rsidRPr="00D82C13">
        <w:rPr>
          <w:spacing w:val="1"/>
          <w:szCs w:val="24"/>
        </w:rPr>
        <w:t>t</w:t>
      </w:r>
      <w:r w:rsidRPr="00D82C13">
        <w:rPr>
          <w:szCs w:val="24"/>
        </w:rPr>
        <w:t>e</w:t>
      </w:r>
      <w:r w:rsidRPr="00D82C13">
        <w:rPr>
          <w:spacing w:val="-2"/>
          <w:szCs w:val="24"/>
        </w:rPr>
        <w:t>n</w:t>
      </w:r>
      <w:r w:rsidRPr="00D82C13">
        <w:rPr>
          <w:szCs w:val="24"/>
        </w:rPr>
        <w:t>t</w:t>
      </w:r>
      <w:r w:rsidRPr="00D82C13">
        <w:rPr>
          <w:spacing w:val="27"/>
          <w:szCs w:val="24"/>
        </w:rPr>
        <w:t xml:space="preserve"> </w:t>
      </w:r>
      <w:r w:rsidRPr="00D82C13">
        <w:rPr>
          <w:spacing w:val="-1"/>
          <w:szCs w:val="24"/>
        </w:rPr>
        <w:t>wi</w:t>
      </w:r>
      <w:r w:rsidRPr="00D82C13">
        <w:rPr>
          <w:spacing w:val="1"/>
          <w:szCs w:val="24"/>
        </w:rPr>
        <w:t>t</w:t>
      </w:r>
      <w:r w:rsidRPr="00D82C13">
        <w:rPr>
          <w:szCs w:val="24"/>
        </w:rPr>
        <w:t xml:space="preserve">h </w:t>
      </w:r>
      <w:r w:rsidR="00C846C9" w:rsidRPr="00D82C13">
        <w:rPr>
          <w:i/>
          <w:szCs w:val="24"/>
        </w:rPr>
        <w:t>Program for Results Financing core principles</w:t>
      </w:r>
      <w:r w:rsidR="00B00498" w:rsidRPr="00D82C13">
        <w:rPr>
          <w:szCs w:val="24"/>
        </w:rPr>
        <w:t>.</w:t>
      </w:r>
    </w:p>
    <w:p w14:paraId="36645114" w14:textId="77777777" w:rsidR="00BA67E4" w:rsidRPr="00D82C13" w:rsidRDefault="00BA67E4" w:rsidP="000059B2">
      <w:pPr>
        <w:pStyle w:val="ListParagraph"/>
        <w:numPr>
          <w:ilvl w:val="0"/>
          <w:numId w:val="51"/>
        </w:numPr>
        <w:jc w:val="both"/>
        <w:rPr>
          <w:szCs w:val="24"/>
        </w:rPr>
      </w:pPr>
      <w:r w:rsidRPr="00D82C13">
        <w:rPr>
          <w:spacing w:val="-4"/>
          <w:szCs w:val="24"/>
        </w:rPr>
        <w:t>I</w:t>
      </w:r>
      <w:r w:rsidRPr="00D82C13">
        <w:rPr>
          <w:szCs w:val="24"/>
        </w:rPr>
        <w:t>ncon</w:t>
      </w:r>
      <w:r w:rsidRPr="00D82C13">
        <w:rPr>
          <w:spacing w:val="1"/>
          <w:szCs w:val="24"/>
        </w:rPr>
        <w:t>si</w:t>
      </w:r>
      <w:r w:rsidRPr="00D82C13">
        <w:rPr>
          <w:szCs w:val="24"/>
        </w:rPr>
        <w:t>s</w:t>
      </w:r>
      <w:r w:rsidRPr="00D82C13">
        <w:rPr>
          <w:spacing w:val="1"/>
          <w:szCs w:val="24"/>
        </w:rPr>
        <w:t>t</w:t>
      </w:r>
      <w:r w:rsidRPr="00D82C13">
        <w:rPr>
          <w:szCs w:val="24"/>
        </w:rPr>
        <w:t>e</w:t>
      </w:r>
      <w:r w:rsidRPr="00D82C13">
        <w:rPr>
          <w:spacing w:val="-2"/>
          <w:szCs w:val="24"/>
        </w:rPr>
        <w:t>n</w:t>
      </w:r>
      <w:r w:rsidRPr="00D82C13">
        <w:rPr>
          <w:szCs w:val="24"/>
        </w:rPr>
        <w:t>c</w:t>
      </w:r>
      <w:r w:rsidRPr="00D82C13">
        <w:rPr>
          <w:spacing w:val="-1"/>
          <w:szCs w:val="24"/>
        </w:rPr>
        <w:t>i</w:t>
      </w:r>
      <w:r w:rsidRPr="00D82C13">
        <w:rPr>
          <w:szCs w:val="24"/>
        </w:rPr>
        <w:t>es</w:t>
      </w:r>
      <w:r w:rsidRPr="00D82C13">
        <w:rPr>
          <w:spacing w:val="39"/>
          <w:szCs w:val="24"/>
        </w:rPr>
        <w:t xml:space="preserve"> </w:t>
      </w:r>
      <w:r w:rsidRPr="00D82C13">
        <w:rPr>
          <w:szCs w:val="24"/>
        </w:rPr>
        <w:t>and</w:t>
      </w:r>
      <w:r w:rsidRPr="00D82C13">
        <w:rPr>
          <w:spacing w:val="41"/>
          <w:szCs w:val="24"/>
        </w:rPr>
        <w:t xml:space="preserve"> </w:t>
      </w:r>
      <w:r w:rsidRPr="00D82C13">
        <w:rPr>
          <w:spacing w:val="-2"/>
          <w:szCs w:val="24"/>
        </w:rPr>
        <w:t>g</w:t>
      </w:r>
      <w:r w:rsidRPr="00D82C13">
        <w:rPr>
          <w:szCs w:val="24"/>
        </w:rPr>
        <w:t>aps</w:t>
      </w:r>
      <w:r w:rsidRPr="00D82C13">
        <w:rPr>
          <w:spacing w:val="39"/>
          <w:szCs w:val="24"/>
        </w:rPr>
        <w:t xml:space="preserve"> </w:t>
      </w:r>
      <w:r w:rsidRPr="00D82C13">
        <w:rPr>
          <w:spacing w:val="-2"/>
          <w:szCs w:val="24"/>
        </w:rPr>
        <w:t>(</w:t>
      </w:r>
      <w:r w:rsidRPr="00D82C13">
        <w:rPr>
          <w:szCs w:val="24"/>
        </w:rPr>
        <w:t>“</w:t>
      </w:r>
      <w:r w:rsidRPr="00D82C13">
        <w:rPr>
          <w:b/>
          <w:szCs w:val="24"/>
        </w:rPr>
        <w:t>wea</w:t>
      </w:r>
      <w:r w:rsidRPr="00D82C13">
        <w:rPr>
          <w:b/>
          <w:spacing w:val="-2"/>
          <w:szCs w:val="24"/>
        </w:rPr>
        <w:t>k</w:t>
      </w:r>
      <w:r w:rsidRPr="00D82C13">
        <w:rPr>
          <w:b/>
          <w:szCs w:val="24"/>
        </w:rPr>
        <w:t>ne</w:t>
      </w:r>
      <w:r w:rsidRPr="00D82C13">
        <w:rPr>
          <w:b/>
          <w:spacing w:val="1"/>
          <w:szCs w:val="24"/>
        </w:rPr>
        <w:t>s</w:t>
      </w:r>
      <w:r w:rsidRPr="00D82C13">
        <w:rPr>
          <w:b/>
          <w:szCs w:val="24"/>
        </w:rPr>
        <w:t>s</w:t>
      </w:r>
      <w:r w:rsidRPr="00D82C13">
        <w:rPr>
          <w:b/>
          <w:spacing w:val="-2"/>
          <w:szCs w:val="24"/>
        </w:rPr>
        <w:t>e</w:t>
      </w:r>
      <w:r w:rsidRPr="00D82C13">
        <w:rPr>
          <w:b/>
          <w:szCs w:val="24"/>
        </w:rPr>
        <w:t>s</w:t>
      </w:r>
      <w:r w:rsidRPr="00D82C13">
        <w:rPr>
          <w:spacing w:val="1"/>
          <w:szCs w:val="24"/>
        </w:rPr>
        <w:t>”</w:t>
      </w:r>
      <w:r w:rsidRPr="00D82C13">
        <w:rPr>
          <w:szCs w:val="24"/>
        </w:rPr>
        <w:t>)</w:t>
      </w:r>
      <w:r w:rsidRPr="00D82C13">
        <w:rPr>
          <w:spacing w:val="39"/>
          <w:szCs w:val="24"/>
        </w:rPr>
        <w:t xml:space="preserve"> </w:t>
      </w:r>
      <w:r w:rsidRPr="00D82C13">
        <w:rPr>
          <w:szCs w:val="24"/>
        </w:rPr>
        <w:t>b</w:t>
      </w:r>
      <w:r w:rsidRPr="00D82C13">
        <w:rPr>
          <w:spacing w:val="-2"/>
          <w:szCs w:val="24"/>
        </w:rPr>
        <w:t>e</w:t>
      </w:r>
      <w:r w:rsidRPr="00D82C13">
        <w:rPr>
          <w:spacing w:val="1"/>
          <w:szCs w:val="24"/>
        </w:rPr>
        <w:t>t</w:t>
      </w:r>
      <w:r w:rsidRPr="00D82C13">
        <w:rPr>
          <w:spacing w:val="-1"/>
          <w:szCs w:val="24"/>
        </w:rPr>
        <w:t>w</w:t>
      </w:r>
      <w:r w:rsidRPr="00D82C13">
        <w:rPr>
          <w:szCs w:val="24"/>
        </w:rPr>
        <w:t>een</w:t>
      </w:r>
      <w:r w:rsidRPr="00D82C13">
        <w:rPr>
          <w:spacing w:val="38"/>
          <w:szCs w:val="24"/>
        </w:rPr>
        <w:t xml:space="preserve"> </w:t>
      </w:r>
      <w:r w:rsidRPr="00D82C13">
        <w:rPr>
          <w:spacing w:val="1"/>
          <w:szCs w:val="24"/>
        </w:rPr>
        <w:t>t</w:t>
      </w:r>
      <w:r w:rsidRPr="00D82C13">
        <w:rPr>
          <w:spacing w:val="-2"/>
          <w:szCs w:val="24"/>
        </w:rPr>
        <w:t>h</w:t>
      </w:r>
      <w:r w:rsidRPr="00D82C13">
        <w:rPr>
          <w:szCs w:val="24"/>
        </w:rPr>
        <w:t>e</w:t>
      </w:r>
      <w:r w:rsidRPr="00D82C13">
        <w:rPr>
          <w:spacing w:val="41"/>
          <w:szCs w:val="24"/>
        </w:rPr>
        <w:t xml:space="preserve"> </w:t>
      </w:r>
      <w:r w:rsidRPr="00D82C13">
        <w:rPr>
          <w:szCs w:val="24"/>
        </w:rPr>
        <w:t>p</w:t>
      </w:r>
      <w:r w:rsidRPr="00D82C13">
        <w:rPr>
          <w:spacing w:val="-2"/>
          <w:szCs w:val="24"/>
        </w:rPr>
        <w:t>r</w:t>
      </w:r>
      <w:r w:rsidRPr="00D82C13">
        <w:rPr>
          <w:spacing w:val="1"/>
          <w:szCs w:val="24"/>
        </w:rPr>
        <w:t>i</w:t>
      </w:r>
      <w:r w:rsidRPr="00D82C13">
        <w:rPr>
          <w:szCs w:val="24"/>
        </w:rPr>
        <w:t>n</w:t>
      </w:r>
      <w:r w:rsidRPr="00D82C13">
        <w:rPr>
          <w:spacing w:val="-2"/>
          <w:szCs w:val="24"/>
        </w:rPr>
        <w:t>c</w:t>
      </w:r>
      <w:r w:rsidRPr="00D82C13">
        <w:rPr>
          <w:spacing w:val="1"/>
          <w:szCs w:val="24"/>
        </w:rPr>
        <w:t>i</w:t>
      </w:r>
      <w:r w:rsidRPr="00D82C13">
        <w:rPr>
          <w:spacing w:val="-2"/>
          <w:szCs w:val="24"/>
        </w:rPr>
        <w:t>p</w:t>
      </w:r>
      <w:r w:rsidRPr="00D82C13">
        <w:rPr>
          <w:spacing w:val="1"/>
          <w:szCs w:val="24"/>
        </w:rPr>
        <w:t>l</w:t>
      </w:r>
      <w:r w:rsidRPr="00D82C13">
        <w:rPr>
          <w:szCs w:val="24"/>
        </w:rPr>
        <w:t>es</w:t>
      </w:r>
      <w:r w:rsidRPr="00D82C13">
        <w:rPr>
          <w:spacing w:val="39"/>
          <w:szCs w:val="24"/>
        </w:rPr>
        <w:t xml:space="preserve"> </w:t>
      </w:r>
      <w:r w:rsidR="00F539DA" w:rsidRPr="00D82C13">
        <w:rPr>
          <w:szCs w:val="24"/>
        </w:rPr>
        <w:t>a</w:t>
      </w:r>
      <w:r w:rsidR="00F539DA" w:rsidRPr="00D82C13">
        <w:rPr>
          <w:spacing w:val="1"/>
          <w:szCs w:val="24"/>
        </w:rPr>
        <w:t>d</w:t>
      </w:r>
      <w:r w:rsidR="00F539DA" w:rsidRPr="00D82C13">
        <w:rPr>
          <w:spacing w:val="-2"/>
          <w:szCs w:val="24"/>
        </w:rPr>
        <w:t>o</w:t>
      </w:r>
      <w:r w:rsidR="00F539DA" w:rsidRPr="00D82C13">
        <w:rPr>
          <w:szCs w:val="24"/>
        </w:rPr>
        <w:t>pte</w:t>
      </w:r>
      <w:r w:rsidR="00F539DA" w:rsidRPr="00D82C13">
        <w:rPr>
          <w:spacing w:val="1"/>
          <w:szCs w:val="24"/>
        </w:rPr>
        <w:t>d</w:t>
      </w:r>
      <w:r w:rsidRPr="00D82C13">
        <w:rPr>
          <w:spacing w:val="38"/>
          <w:szCs w:val="24"/>
        </w:rPr>
        <w:t xml:space="preserve"> </w:t>
      </w:r>
      <w:r w:rsidRPr="00D82C13">
        <w:rPr>
          <w:spacing w:val="-1"/>
          <w:szCs w:val="24"/>
        </w:rPr>
        <w:t>i</w:t>
      </w:r>
      <w:r w:rsidRPr="00D82C13">
        <w:rPr>
          <w:szCs w:val="24"/>
        </w:rPr>
        <w:t>n</w:t>
      </w:r>
      <w:r w:rsidRPr="00D82C13">
        <w:rPr>
          <w:spacing w:val="38"/>
          <w:szCs w:val="24"/>
        </w:rPr>
        <w:t xml:space="preserve"> </w:t>
      </w:r>
      <w:r w:rsidR="00C846C9" w:rsidRPr="00D82C13">
        <w:rPr>
          <w:i/>
          <w:szCs w:val="24"/>
        </w:rPr>
        <w:t>Program for Results Financing</w:t>
      </w:r>
      <w:r w:rsidR="00C846C9" w:rsidRPr="00D82C13">
        <w:rPr>
          <w:szCs w:val="24"/>
        </w:rPr>
        <w:t xml:space="preserve"> </w:t>
      </w:r>
      <w:r w:rsidRPr="00D82C13">
        <w:rPr>
          <w:szCs w:val="24"/>
        </w:rPr>
        <w:t>a</w:t>
      </w:r>
      <w:r w:rsidRPr="00D82C13">
        <w:rPr>
          <w:spacing w:val="-2"/>
          <w:szCs w:val="24"/>
        </w:rPr>
        <w:t>n</w:t>
      </w:r>
      <w:r w:rsidRPr="00D82C13">
        <w:rPr>
          <w:szCs w:val="24"/>
        </w:rPr>
        <w:t>d capa</w:t>
      </w:r>
      <w:r w:rsidRPr="00D82C13">
        <w:rPr>
          <w:spacing w:val="-2"/>
          <w:szCs w:val="24"/>
        </w:rPr>
        <w:t>c</w:t>
      </w:r>
      <w:r w:rsidRPr="00D82C13">
        <w:rPr>
          <w:spacing w:val="1"/>
          <w:szCs w:val="24"/>
        </w:rPr>
        <w:t>it</w:t>
      </w:r>
      <w:r w:rsidRPr="00D82C13">
        <w:rPr>
          <w:szCs w:val="24"/>
        </w:rPr>
        <w:t>y</w:t>
      </w:r>
      <w:r w:rsidRPr="00D82C13">
        <w:rPr>
          <w:spacing w:val="-2"/>
          <w:szCs w:val="24"/>
        </w:rPr>
        <w:t xml:space="preserve"> </w:t>
      </w:r>
      <w:r w:rsidRPr="00D82C13">
        <w:rPr>
          <w:szCs w:val="24"/>
        </w:rPr>
        <w:t>co</w:t>
      </w:r>
      <w:r w:rsidRPr="00D82C13">
        <w:rPr>
          <w:spacing w:val="-2"/>
          <w:szCs w:val="24"/>
        </w:rPr>
        <w:t>n</w:t>
      </w:r>
      <w:r w:rsidRPr="00D82C13">
        <w:rPr>
          <w:szCs w:val="24"/>
        </w:rPr>
        <w:t>s</w:t>
      </w:r>
      <w:r w:rsidRPr="00D82C13">
        <w:rPr>
          <w:spacing w:val="-1"/>
          <w:szCs w:val="24"/>
        </w:rPr>
        <w:t>t</w:t>
      </w:r>
      <w:r w:rsidRPr="00D82C13">
        <w:rPr>
          <w:spacing w:val="1"/>
          <w:szCs w:val="24"/>
        </w:rPr>
        <w:t>r</w:t>
      </w:r>
      <w:r w:rsidRPr="00D82C13">
        <w:rPr>
          <w:spacing w:val="-2"/>
          <w:szCs w:val="24"/>
        </w:rPr>
        <w:t>a</w:t>
      </w:r>
      <w:r w:rsidRPr="00D82C13">
        <w:rPr>
          <w:spacing w:val="1"/>
          <w:szCs w:val="24"/>
        </w:rPr>
        <w:t>i</w:t>
      </w:r>
      <w:r w:rsidRPr="00D82C13">
        <w:rPr>
          <w:szCs w:val="24"/>
        </w:rPr>
        <w:t>n</w:t>
      </w:r>
      <w:r w:rsidRPr="00D82C13">
        <w:rPr>
          <w:spacing w:val="-1"/>
          <w:szCs w:val="24"/>
        </w:rPr>
        <w:t>t</w:t>
      </w:r>
      <w:r w:rsidRPr="00D82C13">
        <w:rPr>
          <w:szCs w:val="24"/>
        </w:rPr>
        <w:t>s</w:t>
      </w:r>
      <w:r w:rsidR="00B00498" w:rsidRPr="00D82C13">
        <w:rPr>
          <w:szCs w:val="24"/>
        </w:rPr>
        <w:t>.</w:t>
      </w:r>
    </w:p>
    <w:p w14:paraId="41874E32" w14:textId="77777777" w:rsidR="00BA67E4" w:rsidRPr="00D82C13" w:rsidRDefault="00BA67E4" w:rsidP="000059B2">
      <w:pPr>
        <w:pStyle w:val="ListParagraph"/>
        <w:numPr>
          <w:ilvl w:val="0"/>
          <w:numId w:val="51"/>
        </w:numPr>
        <w:jc w:val="both"/>
        <w:rPr>
          <w:szCs w:val="24"/>
        </w:rPr>
      </w:pPr>
      <w:r w:rsidRPr="00D82C13">
        <w:rPr>
          <w:spacing w:val="-1"/>
          <w:position w:val="-1"/>
          <w:szCs w:val="24"/>
        </w:rPr>
        <w:t>A</w:t>
      </w:r>
      <w:r w:rsidRPr="00D82C13">
        <w:rPr>
          <w:position w:val="-1"/>
          <w:szCs w:val="24"/>
        </w:rPr>
        <w:t>c</w:t>
      </w:r>
      <w:r w:rsidRPr="00D82C13">
        <w:rPr>
          <w:spacing w:val="1"/>
          <w:position w:val="-1"/>
          <w:szCs w:val="24"/>
        </w:rPr>
        <w:t>ti</w:t>
      </w:r>
      <w:r w:rsidRPr="00D82C13">
        <w:rPr>
          <w:position w:val="-1"/>
          <w:szCs w:val="24"/>
        </w:rPr>
        <w:t>o</w:t>
      </w:r>
      <w:r w:rsidRPr="00D82C13">
        <w:rPr>
          <w:spacing w:val="-2"/>
          <w:position w:val="-1"/>
          <w:szCs w:val="24"/>
        </w:rPr>
        <w:t>n</w:t>
      </w:r>
      <w:r w:rsidRPr="00D82C13">
        <w:rPr>
          <w:position w:val="-1"/>
          <w:szCs w:val="24"/>
        </w:rPr>
        <w:t xml:space="preserve">s </w:t>
      </w:r>
      <w:r w:rsidRPr="00D82C13">
        <w:rPr>
          <w:spacing w:val="-1"/>
          <w:position w:val="-1"/>
          <w:szCs w:val="24"/>
        </w:rPr>
        <w:t>(</w:t>
      </w:r>
      <w:r w:rsidRPr="00D82C13">
        <w:rPr>
          <w:position w:val="-1"/>
          <w:szCs w:val="24"/>
        </w:rPr>
        <w:t>“</w:t>
      </w:r>
      <w:r w:rsidRPr="00D82C13">
        <w:rPr>
          <w:b/>
          <w:position w:val="-1"/>
          <w:szCs w:val="24"/>
        </w:rPr>
        <w:t>opp</w:t>
      </w:r>
      <w:r w:rsidRPr="00D82C13">
        <w:rPr>
          <w:b/>
          <w:spacing w:val="-2"/>
          <w:position w:val="-1"/>
          <w:szCs w:val="24"/>
        </w:rPr>
        <w:t>o</w:t>
      </w:r>
      <w:r w:rsidRPr="00D82C13">
        <w:rPr>
          <w:b/>
          <w:spacing w:val="1"/>
          <w:position w:val="-1"/>
          <w:szCs w:val="24"/>
        </w:rPr>
        <w:t>rt</w:t>
      </w:r>
      <w:r w:rsidRPr="00D82C13">
        <w:rPr>
          <w:b/>
          <w:spacing w:val="-2"/>
          <w:position w:val="-1"/>
          <w:szCs w:val="24"/>
        </w:rPr>
        <w:t>u</w:t>
      </w:r>
      <w:r w:rsidRPr="00D82C13">
        <w:rPr>
          <w:b/>
          <w:position w:val="-1"/>
          <w:szCs w:val="24"/>
        </w:rPr>
        <w:t>n</w:t>
      </w:r>
      <w:r w:rsidRPr="00D82C13">
        <w:rPr>
          <w:b/>
          <w:spacing w:val="-1"/>
          <w:position w:val="-1"/>
          <w:szCs w:val="24"/>
        </w:rPr>
        <w:t>i</w:t>
      </w:r>
      <w:r w:rsidRPr="00D82C13">
        <w:rPr>
          <w:b/>
          <w:spacing w:val="1"/>
          <w:position w:val="-1"/>
          <w:szCs w:val="24"/>
        </w:rPr>
        <w:t>t</w:t>
      </w:r>
      <w:r w:rsidRPr="00D82C13">
        <w:rPr>
          <w:b/>
          <w:spacing w:val="-1"/>
          <w:position w:val="-1"/>
          <w:szCs w:val="24"/>
        </w:rPr>
        <w:t>i</w:t>
      </w:r>
      <w:r w:rsidRPr="00D82C13">
        <w:rPr>
          <w:b/>
          <w:spacing w:val="2"/>
          <w:position w:val="-1"/>
          <w:szCs w:val="24"/>
        </w:rPr>
        <w:t>e</w:t>
      </w:r>
      <w:r w:rsidRPr="00D82C13">
        <w:rPr>
          <w:b/>
          <w:position w:val="-1"/>
          <w:szCs w:val="24"/>
        </w:rPr>
        <w:t>s</w:t>
      </w:r>
      <w:r w:rsidRPr="00D82C13">
        <w:rPr>
          <w:spacing w:val="-2"/>
          <w:position w:val="-1"/>
          <w:szCs w:val="24"/>
        </w:rPr>
        <w:t>”</w:t>
      </w:r>
      <w:r w:rsidRPr="00D82C13">
        <w:rPr>
          <w:position w:val="-1"/>
          <w:szCs w:val="24"/>
        </w:rPr>
        <w:t>)</w:t>
      </w:r>
      <w:r w:rsidRPr="00D82C13">
        <w:rPr>
          <w:spacing w:val="1"/>
          <w:position w:val="-1"/>
          <w:szCs w:val="24"/>
        </w:rPr>
        <w:t xml:space="preserve"> </w:t>
      </w:r>
      <w:r w:rsidRPr="00D82C13">
        <w:rPr>
          <w:spacing w:val="-1"/>
          <w:position w:val="-1"/>
          <w:szCs w:val="24"/>
        </w:rPr>
        <w:t>t</w:t>
      </w:r>
      <w:r w:rsidRPr="00D82C13">
        <w:rPr>
          <w:position w:val="-1"/>
          <w:szCs w:val="24"/>
        </w:rPr>
        <w:t>o s</w:t>
      </w:r>
      <w:r w:rsidRPr="00D82C13">
        <w:rPr>
          <w:spacing w:val="-1"/>
          <w:position w:val="-1"/>
          <w:szCs w:val="24"/>
        </w:rPr>
        <w:t>t</w:t>
      </w:r>
      <w:r w:rsidRPr="00D82C13">
        <w:rPr>
          <w:spacing w:val="1"/>
          <w:position w:val="-1"/>
          <w:szCs w:val="24"/>
        </w:rPr>
        <w:t>r</w:t>
      </w:r>
      <w:r w:rsidRPr="00D82C13">
        <w:rPr>
          <w:position w:val="-1"/>
          <w:szCs w:val="24"/>
        </w:rPr>
        <w:t>en</w:t>
      </w:r>
      <w:r w:rsidRPr="00D82C13">
        <w:rPr>
          <w:spacing w:val="-2"/>
          <w:position w:val="-1"/>
          <w:szCs w:val="24"/>
        </w:rPr>
        <w:t>g</w:t>
      </w:r>
      <w:r w:rsidRPr="00D82C13">
        <w:rPr>
          <w:spacing w:val="1"/>
          <w:position w:val="-1"/>
          <w:szCs w:val="24"/>
        </w:rPr>
        <w:t>t</w:t>
      </w:r>
      <w:r w:rsidRPr="00D82C13">
        <w:rPr>
          <w:position w:val="-1"/>
          <w:szCs w:val="24"/>
        </w:rPr>
        <w:t>hen</w:t>
      </w:r>
      <w:r w:rsidRPr="00D82C13">
        <w:rPr>
          <w:spacing w:val="-2"/>
          <w:position w:val="-1"/>
          <w:szCs w:val="24"/>
        </w:rPr>
        <w:t xml:space="preserve"> </w:t>
      </w:r>
      <w:r w:rsidRPr="00D82C13">
        <w:rPr>
          <w:spacing w:val="1"/>
          <w:position w:val="-1"/>
          <w:szCs w:val="24"/>
        </w:rPr>
        <w:t>t</w:t>
      </w:r>
      <w:r w:rsidRPr="00D82C13">
        <w:rPr>
          <w:position w:val="-1"/>
          <w:szCs w:val="24"/>
        </w:rPr>
        <w:t>he</w:t>
      </w:r>
      <w:r w:rsidRPr="00D82C13">
        <w:rPr>
          <w:spacing w:val="-2"/>
          <w:position w:val="-1"/>
          <w:szCs w:val="24"/>
        </w:rPr>
        <w:t xml:space="preserve"> </w:t>
      </w:r>
      <w:r w:rsidRPr="00D82C13">
        <w:rPr>
          <w:position w:val="-1"/>
          <w:szCs w:val="24"/>
        </w:rPr>
        <w:t>e</w:t>
      </w:r>
      <w:r w:rsidRPr="00D82C13">
        <w:rPr>
          <w:spacing w:val="-2"/>
          <w:position w:val="-1"/>
          <w:szCs w:val="24"/>
        </w:rPr>
        <w:t>x</w:t>
      </w:r>
      <w:r w:rsidRPr="00D82C13">
        <w:rPr>
          <w:spacing w:val="1"/>
          <w:position w:val="-1"/>
          <w:szCs w:val="24"/>
        </w:rPr>
        <w:t>i</w:t>
      </w:r>
      <w:r w:rsidRPr="00D82C13">
        <w:rPr>
          <w:position w:val="-1"/>
          <w:szCs w:val="24"/>
        </w:rPr>
        <w:t>s</w:t>
      </w:r>
      <w:r w:rsidRPr="00D82C13">
        <w:rPr>
          <w:spacing w:val="-1"/>
          <w:position w:val="-1"/>
          <w:szCs w:val="24"/>
        </w:rPr>
        <w:t>t</w:t>
      </w:r>
      <w:r w:rsidRPr="00D82C13">
        <w:rPr>
          <w:spacing w:val="1"/>
          <w:position w:val="-1"/>
          <w:szCs w:val="24"/>
        </w:rPr>
        <w:t>i</w:t>
      </w:r>
      <w:r w:rsidRPr="00D82C13">
        <w:rPr>
          <w:position w:val="-1"/>
          <w:szCs w:val="24"/>
        </w:rPr>
        <w:t>ng</w:t>
      </w:r>
      <w:r w:rsidRPr="00D82C13">
        <w:rPr>
          <w:spacing w:val="-2"/>
          <w:position w:val="-1"/>
          <w:szCs w:val="24"/>
        </w:rPr>
        <w:t xml:space="preserve"> </w:t>
      </w:r>
      <w:r w:rsidRPr="00D82C13">
        <w:rPr>
          <w:position w:val="-1"/>
          <w:szCs w:val="24"/>
        </w:rPr>
        <w:t>s</w:t>
      </w:r>
      <w:r w:rsidRPr="00D82C13">
        <w:rPr>
          <w:spacing w:val="-2"/>
          <w:position w:val="-1"/>
          <w:szCs w:val="24"/>
        </w:rPr>
        <w:t>y</w:t>
      </w:r>
      <w:r w:rsidRPr="00D82C13">
        <w:rPr>
          <w:position w:val="-1"/>
          <w:szCs w:val="24"/>
        </w:rPr>
        <w:t>s</w:t>
      </w:r>
      <w:r w:rsidRPr="00D82C13">
        <w:rPr>
          <w:spacing w:val="1"/>
          <w:position w:val="-1"/>
          <w:szCs w:val="24"/>
        </w:rPr>
        <w:t>t</w:t>
      </w:r>
      <w:r w:rsidRPr="00D82C13">
        <w:rPr>
          <w:position w:val="-1"/>
          <w:szCs w:val="24"/>
        </w:rPr>
        <w:t>e</w:t>
      </w:r>
      <w:r w:rsidRPr="00D82C13">
        <w:rPr>
          <w:spacing w:val="-3"/>
          <w:position w:val="-1"/>
          <w:szCs w:val="24"/>
        </w:rPr>
        <w:t>m</w:t>
      </w:r>
      <w:r w:rsidRPr="00D82C13">
        <w:rPr>
          <w:position w:val="-1"/>
          <w:szCs w:val="24"/>
        </w:rPr>
        <w:t>.</w:t>
      </w:r>
    </w:p>
    <w:p w14:paraId="7ECFBD82" w14:textId="77777777" w:rsidR="00BA67E4" w:rsidRPr="00D82C13" w:rsidRDefault="00BA67E4" w:rsidP="000059B2">
      <w:pPr>
        <w:pStyle w:val="ListParagraph"/>
        <w:numPr>
          <w:ilvl w:val="0"/>
          <w:numId w:val="51"/>
        </w:numPr>
        <w:jc w:val="both"/>
        <w:rPr>
          <w:szCs w:val="24"/>
        </w:rPr>
      </w:pPr>
      <w:r w:rsidRPr="00D82C13">
        <w:rPr>
          <w:spacing w:val="-1"/>
          <w:position w:val="-1"/>
          <w:szCs w:val="24"/>
        </w:rPr>
        <w:t>R</w:t>
      </w:r>
      <w:r w:rsidRPr="00D82C13">
        <w:rPr>
          <w:spacing w:val="1"/>
          <w:position w:val="-1"/>
          <w:szCs w:val="24"/>
        </w:rPr>
        <w:t>i</w:t>
      </w:r>
      <w:r w:rsidRPr="00D82C13">
        <w:rPr>
          <w:position w:val="-1"/>
          <w:szCs w:val="24"/>
        </w:rPr>
        <w:t>s</w:t>
      </w:r>
      <w:r w:rsidRPr="00D82C13">
        <w:rPr>
          <w:spacing w:val="-2"/>
          <w:position w:val="-1"/>
          <w:szCs w:val="24"/>
        </w:rPr>
        <w:t>k</w:t>
      </w:r>
      <w:r w:rsidRPr="00D82C13">
        <w:rPr>
          <w:position w:val="-1"/>
          <w:szCs w:val="24"/>
        </w:rPr>
        <w:t xml:space="preserve">s </w:t>
      </w:r>
      <w:r w:rsidRPr="00D82C13">
        <w:rPr>
          <w:spacing w:val="1"/>
          <w:position w:val="-1"/>
          <w:szCs w:val="24"/>
        </w:rPr>
        <w:t>(</w:t>
      </w:r>
      <w:r w:rsidRPr="00D82C13">
        <w:rPr>
          <w:spacing w:val="-2"/>
          <w:position w:val="-1"/>
          <w:szCs w:val="24"/>
        </w:rPr>
        <w:t>“</w:t>
      </w:r>
      <w:r w:rsidRPr="00D82C13">
        <w:rPr>
          <w:b/>
          <w:spacing w:val="1"/>
          <w:position w:val="-1"/>
          <w:szCs w:val="24"/>
        </w:rPr>
        <w:t>t</w:t>
      </w:r>
      <w:r w:rsidRPr="00D82C13">
        <w:rPr>
          <w:b/>
          <w:position w:val="-1"/>
          <w:szCs w:val="24"/>
        </w:rPr>
        <w:t>h</w:t>
      </w:r>
      <w:r w:rsidRPr="00D82C13">
        <w:rPr>
          <w:b/>
          <w:spacing w:val="-2"/>
          <w:position w:val="-1"/>
          <w:szCs w:val="24"/>
        </w:rPr>
        <w:t>r</w:t>
      </w:r>
      <w:r w:rsidRPr="00D82C13">
        <w:rPr>
          <w:b/>
          <w:position w:val="-1"/>
          <w:szCs w:val="24"/>
        </w:rPr>
        <w:t>ea</w:t>
      </w:r>
      <w:r w:rsidRPr="00D82C13">
        <w:rPr>
          <w:b/>
          <w:spacing w:val="-1"/>
          <w:position w:val="-1"/>
          <w:szCs w:val="24"/>
        </w:rPr>
        <w:t>t</w:t>
      </w:r>
      <w:r w:rsidRPr="00D82C13">
        <w:rPr>
          <w:b/>
          <w:position w:val="-1"/>
          <w:szCs w:val="24"/>
        </w:rPr>
        <w:t>s</w:t>
      </w:r>
      <w:r w:rsidRPr="00D82C13">
        <w:rPr>
          <w:spacing w:val="1"/>
          <w:position w:val="-1"/>
          <w:szCs w:val="24"/>
        </w:rPr>
        <w:t>”</w:t>
      </w:r>
      <w:r w:rsidRPr="00D82C13">
        <w:rPr>
          <w:position w:val="-1"/>
          <w:szCs w:val="24"/>
        </w:rPr>
        <w:t>)</w:t>
      </w:r>
      <w:r w:rsidRPr="00D82C13">
        <w:rPr>
          <w:spacing w:val="-1"/>
          <w:position w:val="-1"/>
          <w:szCs w:val="24"/>
        </w:rPr>
        <w:t xml:space="preserve"> </w:t>
      </w:r>
      <w:r w:rsidRPr="00D82C13">
        <w:rPr>
          <w:spacing w:val="1"/>
          <w:position w:val="-1"/>
          <w:szCs w:val="24"/>
        </w:rPr>
        <w:t>t</w:t>
      </w:r>
      <w:r w:rsidRPr="00D82C13">
        <w:rPr>
          <w:position w:val="-1"/>
          <w:szCs w:val="24"/>
        </w:rPr>
        <w:t>o</w:t>
      </w:r>
      <w:r w:rsidRPr="00D82C13">
        <w:rPr>
          <w:spacing w:val="-2"/>
          <w:position w:val="-1"/>
          <w:szCs w:val="24"/>
        </w:rPr>
        <w:t xml:space="preserve"> </w:t>
      </w:r>
      <w:r w:rsidRPr="00D82C13">
        <w:rPr>
          <w:spacing w:val="1"/>
          <w:position w:val="-1"/>
          <w:szCs w:val="24"/>
        </w:rPr>
        <w:t>t</w:t>
      </w:r>
      <w:r w:rsidRPr="00D82C13">
        <w:rPr>
          <w:position w:val="-1"/>
          <w:szCs w:val="24"/>
        </w:rPr>
        <w:t>he</w:t>
      </w:r>
      <w:r w:rsidRPr="00D82C13">
        <w:rPr>
          <w:spacing w:val="-2"/>
          <w:position w:val="-1"/>
          <w:szCs w:val="24"/>
        </w:rPr>
        <w:t xml:space="preserve"> </w:t>
      </w:r>
      <w:r w:rsidRPr="00D82C13">
        <w:rPr>
          <w:position w:val="-1"/>
          <w:szCs w:val="24"/>
        </w:rPr>
        <w:t>p</w:t>
      </w:r>
      <w:r w:rsidRPr="00D82C13">
        <w:rPr>
          <w:spacing w:val="1"/>
          <w:position w:val="-1"/>
          <w:szCs w:val="24"/>
        </w:rPr>
        <w:t>r</w:t>
      </w:r>
      <w:r w:rsidRPr="00D82C13">
        <w:rPr>
          <w:spacing w:val="-2"/>
          <w:position w:val="-1"/>
          <w:szCs w:val="24"/>
        </w:rPr>
        <w:t>o</w:t>
      </w:r>
      <w:r w:rsidRPr="00D82C13">
        <w:rPr>
          <w:position w:val="-1"/>
          <w:szCs w:val="24"/>
        </w:rPr>
        <w:t>pos</w:t>
      </w:r>
      <w:r w:rsidRPr="00D82C13">
        <w:rPr>
          <w:spacing w:val="1"/>
          <w:position w:val="-1"/>
          <w:szCs w:val="24"/>
        </w:rPr>
        <w:t>e</w:t>
      </w:r>
      <w:r w:rsidRPr="00D82C13">
        <w:rPr>
          <w:position w:val="-1"/>
          <w:szCs w:val="24"/>
        </w:rPr>
        <w:t>d</w:t>
      </w:r>
      <w:r w:rsidRPr="00D82C13">
        <w:rPr>
          <w:spacing w:val="-2"/>
          <w:position w:val="-1"/>
          <w:szCs w:val="24"/>
        </w:rPr>
        <w:t xml:space="preserve"> </w:t>
      </w:r>
      <w:r w:rsidRPr="00D82C13">
        <w:rPr>
          <w:position w:val="-1"/>
          <w:szCs w:val="24"/>
        </w:rPr>
        <w:t>ac</w:t>
      </w:r>
      <w:r w:rsidRPr="00D82C13">
        <w:rPr>
          <w:spacing w:val="-1"/>
          <w:position w:val="-1"/>
          <w:szCs w:val="24"/>
        </w:rPr>
        <w:t>t</w:t>
      </w:r>
      <w:r w:rsidRPr="00D82C13">
        <w:rPr>
          <w:spacing w:val="1"/>
          <w:position w:val="-1"/>
          <w:szCs w:val="24"/>
        </w:rPr>
        <w:t>i</w:t>
      </w:r>
      <w:r w:rsidRPr="00D82C13">
        <w:rPr>
          <w:position w:val="-1"/>
          <w:szCs w:val="24"/>
        </w:rPr>
        <w:t>o</w:t>
      </w:r>
      <w:r w:rsidRPr="00D82C13">
        <w:rPr>
          <w:spacing w:val="-2"/>
          <w:position w:val="-1"/>
          <w:szCs w:val="24"/>
        </w:rPr>
        <w:t>n</w:t>
      </w:r>
      <w:r w:rsidRPr="00D82C13">
        <w:rPr>
          <w:position w:val="-1"/>
          <w:szCs w:val="24"/>
        </w:rPr>
        <w:t>s d</w:t>
      </w:r>
      <w:r w:rsidRPr="00D82C13">
        <w:rPr>
          <w:spacing w:val="1"/>
          <w:position w:val="-1"/>
          <w:szCs w:val="24"/>
        </w:rPr>
        <w:t>e</w:t>
      </w:r>
      <w:r w:rsidRPr="00D82C13">
        <w:rPr>
          <w:spacing w:val="-2"/>
          <w:position w:val="-1"/>
          <w:szCs w:val="24"/>
        </w:rPr>
        <w:t>s</w:t>
      </w:r>
      <w:r w:rsidRPr="00D82C13">
        <w:rPr>
          <w:spacing w:val="1"/>
          <w:position w:val="-1"/>
          <w:szCs w:val="24"/>
        </w:rPr>
        <w:t>i</w:t>
      </w:r>
      <w:r w:rsidRPr="00D82C13">
        <w:rPr>
          <w:spacing w:val="-2"/>
          <w:position w:val="-1"/>
          <w:szCs w:val="24"/>
        </w:rPr>
        <w:t>g</w:t>
      </w:r>
      <w:r w:rsidRPr="00D82C13">
        <w:rPr>
          <w:position w:val="-1"/>
          <w:szCs w:val="24"/>
        </w:rPr>
        <w:t xml:space="preserve">ned </w:t>
      </w:r>
      <w:r w:rsidRPr="00D82C13">
        <w:rPr>
          <w:spacing w:val="-1"/>
          <w:position w:val="-1"/>
          <w:szCs w:val="24"/>
        </w:rPr>
        <w:t>t</w:t>
      </w:r>
      <w:r w:rsidRPr="00D82C13">
        <w:rPr>
          <w:position w:val="-1"/>
          <w:szCs w:val="24"/>
        </w:rPr>
        <w:t xml:space="preserve">o </w:t>
      </w:r>
      <w:r w:rsidRPr="00D82C13">
        <w:rPr>
          <w:spacing w:val="-2"/>
          <w:position w:val="-1"/>
          <w:szCs w:val="24"/>
        </w:rPr>
        <w:t>s</w:t>
      </w:r>
      <w:r w:rsidRPr="00D82C13">
        <w:rPr>
          <w:spacing w:val="1"/>
          <w:position w:val="-1"/>
          <w:szCs w:val="24"/>
        </w:rPr>
        <w:t>tr</w:t>
      </w:r>
      <w:r w:rsidRPr="00D82C13">
        <w:rPr>
          <w:position w:val="-1"/>
          <w:szCs w:val="24"/>
        </w:rPr>
        <w:t>en</w:t>
      </w:r>
      <w:r w:rsidRPr="00D82C13">
        <w:rPr>
          <w:spacing w:val="-2"/>
          <w:position w:val="-1"/>
          <w:szCs w:val="24"/>
        </w:rPr>
        <w:t>g</w:t>
      </w:r>
      <w:r w:rsidRPr="00D82C13">
        <w:rPr>
          <w:spacing w:val="1"/>
          <w:position w:val="-1"/>
          <w:szCs w:val="24"/>
        </w:rPr>
        <w:t>t</w:t>
      </w:r>
      <w:r w:rsidRPr="00D82C13">
        <w:rPr>
          <w:spacing w:val="-2"/>
          <w:position w:val="-1"/>
          <w:szCs w:val="24"/>
        </w:rPr>
        <w:t>h</w:t>
      </w:r>
      <w:r w:rsidRPr="00D82C13">
        <w:rPr>
          <w:position w:val="-1"/>
          <w:szCs w:val="24"/>
        </w:rPr>
        <w:t xml:space="preserve">en </w:t>
      </w:r>
      <w:r w:rsidRPr="00D82C13">
        <w:rPr>
          <w:spacing w:val="-1"/>
          <w:position w:val="-1"/>
          <w:szCs w:val="24"/>
        </w:rPr>
        <w:t>t</w:t>
      </w:r>
      <w:r w:rsidRPr="00D82C13">
        <w:rPr>
          <w:position w:val="-1"/>
          <w:szCs w:val="24"/>
        </w:rPr>
        <w:t xml:space="preserve">he </w:t>
      </w:r>
      <w:r w:rsidRPr="00D82C13">
        <w:rPr>
          <w:spacing w:val="1"/>
          <w:position w:val="-1"/>
          <w:szCs w:val="24"/>
        </w:rPr>
        <w:t>s</w:t>
      </w:r>
      <w:r w:rsidRPr="00D82C13">
        <w:rPr>
          <w:spacing w:val="-2"/>
          <w:position w:val="-1"/>
          <w:szCs w:val="24"/>
        </w:rPr>
        <w:t>y</w:t>
      </w:r>
      <w:r w:rsidRPr="00D82C13">
        <w:rPr>
          <w:position w:val="-1"/>
          <w:szCs w:val="24"/>
        </w:rPr>
        <w:t>s</w:t>
      </w:r>
      <w:r w:rsidRPr="00D82C13">
        <w:rPr>
          <w:spacing w:val="-1"/>
          <w:position w:val="-1"/>
          <w:szCs w:val="24"/>
        </w:rPr>
        <w:t>t</w:t>
      </w:r>
      <w:r w:rsidRPr="00D82C13">
        <w:rPr>
          <w:position w:val="-1"/>
          <w:szCs w:val="24"/>
        </w:rPr>
        <w:t>e</w:t>
      </w:r>
      <w:r w:rsidRPr="00D82C13">
        <w:rPr>
          <w:spacing w:val="-3"/>
          <w:position w:val="-1"/>
          <w:szCs w:val="24"/>
        </w:rPr>
        <w:t>m</w:t>
      </w:r>
      <w:r w:rsidRPr="00D82C13">
        <w:rPr>
          <w:position w:val="-1"/>
          <w:szCs w:val="24"/>
        </w:rPr>
        <w:t>.</w:t>
      </w:r>
    </w:p>
    <w:p w14:paraId="02A63345" w14:textId="77777777" w:rsidR="00A97369" w:rsidRPr="00D82C13" w:rsidRDefault="00A97369" w:rsidP="009B445D">
      <w:pPr>
        <w:pStyle w:val="ListParagraph"/>
        <w:jc w:val="both"/>
        <w:rPr>
          <w:szCs w:val="24"/>
        </w:rPr>
      </w:pPr>
    </w:p>
    <w:p w14:paraId="3D09881A" w14:textId="77777777" w:rsidR="00BA67E4" w:rsidRPr="00D82C13" w:rsidRDefault="00BA67E4" w:rsidP="000059B2">
      <w:pPr>
        <w:pStyle w:val="ListParagraph"/>
        <w:numPr>
          <w:ilvl w:val="0"/>
          <w:numId w:val="160"/>
        </w:numPr>
        <w:ind w:left="0" w:firstLine="0"/>
        <w:jc w:val="both"/>
        <w:rPr>
          <w:szCs w:val="24"/>
        </w:rPr>
      </w:pPr>
      <w:r w:rsidRPr="00D82C13">
        <w:rPr>
          <w:szCs w:val="24"/>
        </w:rPr>
        <w:t>The data collection and analysis of the existing institutional capacity is mainly focused on the main implementers</w:t>
      </w:r>
      <w:r w:rsidR="009B16B9" w:rsidRPr="00D82C13">
        <w:rPr>
          <w:szCs w:val="24"/>
        </w:rPr>
        <w:t>-, EEU</w:t>
      </w:r>
      <w:r w:rsidR="00C00F3A" w:rsidRPr="00D82C13">
        <w:rPr>
          <w:szCs w:val="24"/>
        </w:rPr>
        <w:t xml:space="preserve"> and</w:t>
      </w:r>
      <w:r w:rsidRPr="00D82C13">
        <w:rPr>
          <w:szCs w:val="24"/>
        </w:rPr>
        <w:t xml:space="preserve"> MoWIE- of the proposed program</w:t>
      </w:r>
      <w:r w:rsidR="00F539DA" w:rsidRPr="00D82C13">
        <w:rPr>
          <w:szCs w:val="24"/>
        </w:rPr>
        <w:t xml:space="preserve">. The WB team had also assessed </w:t>
      </w:r>
      <w:r w:rsidR="003F22B5" w:rsidRPr="00D82C13">
        <w:rPr>
          <w:szCs w:val="24"/>
        </w:rPr>
        <w:t>the</w:t>
      </w:r>
      <w:r w:rsidR="00F539DA" w:rsidRPr="00D82C13">
        <w:rPr>
          <w:szCs w:val="24"/>
        </w:rPr>
        <w:t xml:space="preserve"> </w:t>
      </w:r>
      <w:r w:rsidR="0094627B" w:rsidRPr="00D82C13">
        <w:rPr>
          <w:szCs w:val="24"/>
        </w:rPr>
        <w:t xml:space="preserve">inter-agency coordination practice and </w:t>
      </w:r>
      <w:r w:rsidR="003F22B5" w:rsidRPr="00D82C13">
        <w:rPr>
          <w:szCs w:val="24"/>
        </w:rPr>
        <w:t>existing</w:t>
      </w:r>
      <w:r w:rsidR="00F539DA" w:rsidRPr="00D82C13">
        <w:rPr>
          <w:szCs w:val="24"/>
        </w:rPr>
        <w:t xml:space="preserve"> capacity of </w:t>
      </w:r>
      <w:r w:rsidR="0094627B" w:rsidRPr="00D82C13">
        <w:rPr>
          <w:szCs w:val="24"/>
        </w:rPr>
        <w:t xml:space="preserve">relevant </w:t>
      </w:r>
      <w:r w:rsidR="00F539DA" w:rsidRPr="00D82C13">
        <w:rPr>
          <w:szCs w:val="24"/>
        </w:rPr>
        <w:t xml:space="preserve">organizations </w:t>
      </w:r>
      <w:r w:rsidR="0094627B" w:rsidRPr="00D82C13">
        <w:rPr>
          <w:szCs w:val="24"/>
        </w:rPr>
        <w:t xml:space="preserve">on environmental and </w:t>
      </w:r>
      <w:r w:rsidR="00A27E56" w:rsidRPr="00D82C13">
        <w:rPr>
          <w:szCs w:val="24"/>
        </w:rPr>
        <w:t xml:space="preserve">social </w:t>
      </w:r>
      <w:r w:rsidR="00B915B7" w:rsidRPr="00D82C13">
        <w:rPr>
          <w:szCs w:val="24"/>
        </w:rPr>
        <w:t>management</w:t>
      </w:r>
      <w:r w:rsidR="0094627B" w:rsidRPr="00D82C13">
        <w:rPr>
          <w:szCs w:val="24"/>
        </w:rPr>
        <w:t xml:space="preserve"> </w:t>
      </w:r>
      <w:r w:rsidR="00F539DA" w:rsidRPr="00D82C13">
        <w:rPr>
          <w:szCs w:val="24"/>
        </w:rPr>
        <w:t>includ</w:t>
      </w:r>
      <w:r w:rsidR="0094627B" w:rsidRPr="00D82C13">
        <w:rPr>
          <w:szCs w:val="24"/>
        </w:rPr>
        <w:t>ing</w:t>
      </w:r>
      <w:r w:rsidR="00F539DA" w:rsidRPr="00D82C13">
        <w:rPr>
          <w:szCs w:val="24"/>
        </w:rPr>
        <w:t xml:space="preserve"> MoEFCC, </w:t>
      </w:r>
      <w:r w:rsidR="00B76F5A" w:rsidRPr="00D82C13">
        <w:rPr>
          <w:szCs w:val="24"/>
        </w:rPr>
        <w:t xml:space="preserve">MoLSA, </w:t>
      </w:r>
      <w:r w:rsidR="00A04EAA" w:rsidRPr="00D82C13">
        <w:rPr>
          <w:szCs w:val="24"/>
        </w:rPr>
        <w:t xml:space="preserve">at national level and </w:t>
      </w:r>
      <w:r w:rsidR="0094627B" w:rsidRPr="00D82C13">
        <w:rPr>
          <w:szCs w:val="24"/>
        </w:rPr>
        <w:t xml:space="preserve">Land </w:t>
      </w:r>
      <w:r w:rsidR="00A27E56" w:rsidRPr="00D82C13">
        <w:rPr>
          <w:szCs w:val="24"/>
        </w:rPr>
        <w:t xml:space="preserve">Administration </w:t>
      </w:r>
      <w:r w:rsidR="00A04EAA" w:rsidRPr="00D82C13">
        <w:rPr>
          <w:szCs w:val="24"/>
        </w:rPr>
        <w:t xml:space="preserve">and Use, Mine and Energy and Environmental authorities, Labor and social affairs bureaus </w:t>
      </w:r>
      <w:r w:rsidR="009B16B9" w:rsidRPr="00D82C13">
        <w:rPr>
          <w:szCs w:val="24"/>
        </w:rPr>
        <w:t>at Regional</w:t>
      </w:r>
      <w:r w:rsidRPr="00D82C13">
        <w:rPr>
          <w:szCs w:val="24"/>
        </w:rPr>
        <w:t xml:space="preserve"> and local level</w:t>
      </w:r>
      <w:r w:rsidR="00A04EAA" w:rsidRPr="00D82C13">
        <w:rPr>
          <w:szCs w:val="24"/>
        </w:rPr>
        <w:t xml:space="preserve">s and </w:t>
      </w:r>
      <w:r w:rsidRPr="00D82C13">
        <w:rPr>
          <w:szCs w:val="24"/>
        </w:rPr>
        <w:t xml:space="preserve">Municipalities, </w:t>
      </w:r>
      <w:r w:rsidR="00A04EAA" w:rsidRPr="00D82C13">
        <w:rPr>
          <w:szCs w:val="24"/>
        </w:rPr>
        <w:t>who</w:t>
      </w:r>
      <w:r w:rsidRPr="00D82C13">
        <w:rPr>
          <w:szCs w:val="24"/>
        </w:rPr>
        <w:t xml:space="preserve"> participate </w:t>
      </w:r>
      <w:r w:rsidR="00A04EAA" w:rsidRPr="00D82C13">
        <w:rPr>
          <w:szCs w:val="24"/>
        </w:rPr>
        <w:t xml:space="preserve">in the </w:t>
      </w:r>
      <w:r w:rsidRPr="00D82C13">
        <w:rPr>
          <w:szCs w:val="24"/>
        </w:rPr>
        <w:t xml:space="preserve">implementation of </w:t>
      </w:r>
      <w:r w:rsidR="00D1181A" w:rsidRPr="00D82C13">
        <w:rPr>
          <w:szCs w:val="24"/>
        </w:rPr>
        <w:t>environmental</w:t>
      </w:r>
      <w:r w:rsidRPr="00D82C13">
        <w:rPr>
          <w:szCs w:val="24"/>
        </w:rPr>
        <w:t xml:space="preserve">, </w:t>
      </w:r>
      <w:r w:rsidR="00D1181A" w:rsidRPr="00D82C13">
        <w:rPr>
          <w:szCs w:val="24"/>
        </w:rPr>
        <w:t>social safegu</w:t>
      </w:r>
      <w:r w:rsidR="00C00F3A" w:rsidRPr="00D82C13">
        <w:rPr>
          <w:szCs w:val="24"/>
        </w:rPr>
        <w:t>a</w:t>
      </w:r>
      <w:r w:rsidR="00D1181A" w:rsidRPr="00D82C13">
        <w:rPr>
          <w:szCs w:val="24"/>
        </w:rPr>
        <w:t xml:space="preserve">rds </w:t>
      </w:r>
      <w:r w:rsidRPr="00D82C13">
        <w:rPr>
          <w:szCs w:val="24"/>
        </w:rPr>
        <w:t xml:space="preserve">and safety </w:t>
      </w:r>
      <w:r w:rsidR="0094627B" w:rsidRPr="00D82C13">
        <w:rPr>
          <w:szCs w:val="24"/>
        </w:rPr>
        <w:t xml:space="preserve">management </w:t>
      </w:r>
      <w:r w:rsidRPr="00D82C13">
        <w:rPr>
          <w:szCs w:val="24"/>
        </w:rPr>
        <w:t xml:space="preserve">of the </w:t>
      </w:r>
      <w:r w:rsidR="00B76F5A" w:rsidRPr="00D82C13">
        <w:rPr>
          <w:szCs w:val="24"/>
        </w:rPr>
        <w:t xml:space="preserve">proposed </w:t>
      </w:r>
      <w:r w:rsidRPr="00D82C13">
        <w:rPr>
          <w:szCs w:val="24"/>
        </w:rPr>
        <w:t>program</w:t>
      </w:r>
      <w:r w:rsidR="003F22B5" w:rsidRPr="00D82C13">
        <w:rPr>
          <w:szCs w:val="24"/>
        </w:rPr>
        <w:t>.</w:t>
      </w:r>
      <w:r w:rsidRPr="00D82C13">
        <w:rPr>
          <w:szCs w:val="24"/>
        </w:rPr>
        <w:t xml:space="preserve">   </w:t>
      </w:r>
    </w:p>
    <w:p w14:paraId="31B72377" w14:textId="530FCF87" w:rsidR="00BA67E4" w:rsidRPr="00D82C13" w:rsidRDefault="00BA67E4" w:rsidP="000059B2">
      <w:pPr>
        <w:pStyle w:val="Heading2"/>
        <w:numPr>
          <w:ilvl w:val="0"/>
          <w:numId w:val="165"/>
        </w:numPr>
        <w:spacing w:after="120"/>
        <w:rPr>
          <w:rStyle w:val="Heading2Char1"/>
          <w:rFonts w:eastAsia="Symbol" w:cs="Times New Roman"/>
          <w:b w:val="0"/>
          <w:bCs/>
          <w:iCs/>
          <w:szCs w:val="24"/>
        </w:rPr>
      </w:pPr>
      <w:bookmarkStart w:id="595" w:name="_Toc491183751"/>
      <w:r w:rsidRPr="00D82C13">
        <w:rPr>
          <w:rStyle w:val="Heading2Char1"/>
          <w:rFonts w:cs="Times New Roman"/>
          <w:szCs w:val="24"/>
        </w:rPr>
        <w:t>Summary of System Assessment</w:t>
      </w:r>
      <w:bookmarkEnd w:id="595"/>
    </w:p>
    <w:p w14:paraId="59D86ACA" w14:textId="77777777" w:rsidR="0059346B" w:rsidRPr="00D82C13" w:rsidRDefault="00BA67E4" w:rsidP="000059B2">
      <w:pPr>
        <w:pStyle w:val="ListParagraph"/>
        <w:numPr>
          <w:ilvl w:val="0"/>
          <w:numId w:val="160"/>
        </w:numPr>
        <w:ind w:left="0" w:firstLine="0"/>
        <w:jc w:val="both"/>
        <w:rPr>
          <w:szCs w:val="24"/>
        </w:rPr>
      </w:pPr>
      <w:r w:rsidRPr="00D82C13">
        <w:rPr>
          <w:szCs w:val="24"/>
        </w:rPr>
        <w:t>The key finding</w:t>
      </w:r>
      <w:r w:rsidR="003F22B5" w:rsidRPr="00D82C13">
        <w:rPr>
          <w:szCs w:val="24"/>
        </w:rPr>
        <w:t>s</w:t>
      </w:r>
      <w:r w:rsidRPr="00D82C13">
        <w:rPr>
          <w:szCs w:val="24"/>
        </w:rPr>
        <w:t xml:space="preserve"> of this Environmental and Social Systems Assessment (ESSA</w:t>
      </w:r>
      <w:r w:rsidR="003F22B5" w:rsidRPr="00D82C13">
        <w:rPr>
          <w:szCs w:val="24"/>
        </w:rPr>
        <w:t xml:space="preserve">) </w:t>
      </w:r>
      <w:r w:rsidR="00C00F3A" w:rsidRPr="00D82C13">
        <w:rPr>
          <w:szCs w:val="24"/>
        </w:rPr>
        <w:t xml:space="preserve">acknowledge that </w:t>
      </w:r>
      <w:r w:rsidR="003F22B5" w:rsidRPr="00D82C13">
        <w:rPr>
          <w:szCs w:val="24"/>
        </w:rPr>
        <w:t xml:space="preserve">the country has </w:t>
      </w:r>
      <w:r w:rsidRPr="00D82C13">
        <w:rPr>
          <w:szCs w:val="24"/>
        </w:rPr>
        <w:t xml:space="preserve">the legislative and regulatory basis and the institutions to ensure consistency with the six Core Principles of </w:t>
      </w:r>
      <w:r w:rsidR="003F22B5" w:rsidRPr="00D82C13">
        <w:rPr>
          <w:szCs w:val="24"/>
        </w:rPr>
        <w:t>P</w:t>
      </w:r>
      <w:r w:rsidRPr="00D82C13">
        <w:rPr>
          <w:szCs w:val="24"/>
        </w:rPr>
        <w:t xml:space="preserve">forR. </w:t>
      </w:r>
      <w:r w:rsidR="003F22B5" w:rsidRPr="00D82C13">
        <w:rPr>
          <w:szCs w:val="24"/>
        </w:rPr>
        <w:t>Albeit</w:t>
      </w:r>
      <w:r w:rsidR="0059346B" w:rsidRPr="00D82C13">
        <w:rPr>
          <w:szCs w:val="24"/>
        </w:rPr>
        <w:t xml:space="preserve"> the legal basis are strongly established, the implementations are</w:t>
      </w:r>
      <w:r w:rsidRPr="00D82C13">
        <w:rPr>
          <w:szCs w:val="24"/>
        </w:rPr>
        <w:t xml:space="preserve"> not consistently effective in the areas of environmental and social </w:t>
      </w:r>
      <w:r w:rsidR="00BD0E4A" w:rsidRPr="00D82C13">
        <w:rPr>
          <w:szCs w:val="24"/>
        </w:rPr>
        <w:t xml:space="preserve">impact </w:t>
      </w:r>
      <w:r w:rsidRPr="00D82C13">
        <w:rPr>
          <w:szCs w:val="24"/>
        </w:rPr>
        <w:t xml:space="preserve">assessment (ESIA) preparation, review and approval; Environmental and Social Management Plan (ESMP) implementation, preparation and implementation of safety management plan </w:t>
      </w:r>
      <w:r w:rsidR="00D32779" w:rsidRPr="00D82C13">
        <w:rPr>
          <w:szCs w:val="24"/>
        </w:rPr>
        <w:t>applicable to the</w:t>
      </w:r>
      <w:r w:rsidRPr="00D82C13">
        <w:rPr>
          <w:szCs w:val="24"/>
        </w:rPr>
        <w:t xml:space="preserve"> respective business of the program, </w:t>
      </w:r>
      <w:r w:rsidR="00C00F3A" w:rsidRPr="00D82C13">
        <w:rPr>
          <w:szCs w:val="24"/>
        </w:rPr>
        <w:t>R</w:t>
      </w:r>
      <w:r w:rsidR="0094627B" w:rsidRPr="00D82C13">
        <w:rPr>
          <w:szCs w:val="24"/>
        </w:rPr>
        <w:t xml:space="preserve">esettlement </w:t>
      </w:r>
      <w:r w:rsidR="009B16B9" w:rsidRPr="00D82C13">
        <w:rPr>
          <w:szCs w:val="24"/>
        </w:rPr>
        <w:t>Action plan</w:t>
      </w:r>
      <w:r w:rsidR="00C00F3A" w:rsidRPr="00D82C13">
        <w:rPr>
          <w:szCs w:val="24"/>
        </w:rPr>
        <w:t>(RAP) preparation and</w:t>
      </w:r>
      <w:r w:rsidR="0094627B" w:rsidRPr="00D82C13">
        <w:rPr>
          <w:szCs w:val="24"/>
        </w:rPr>
        <w:t xml:space="preserve"> implementations</w:t>
      </w:r>
      <w:r w:rsidR="00C00F3A" w:rsidRPr="00D82C13">
        <w:rPr>
          <w:szCs w:val="24"/>
        </w:rPr>
        <w:t>,</w:t>
      </w:r>
      <w:r w:rsidR="00F31751" w:rsidRPr="00D82C13">
        <w:rPr>
          <w:szCs w:val="24"/>
        </w:rPr>
        <w:t xml:space="preserve"> addressing complains, equitably sharing benefits</w:t>
      </w:r>
      <w:r w:rsidR="0094627B" w:rsidRPr="00D82C13">
        <w:rPr>
          <w:szCs w:val="24"/>
        </w:rPr>
        <w:t xml:space="preserve">, </w:t>
      </w:r>
      <w:r w:rsidRPr="00D82C13">
        <w:rPr>
          <w:szCs w:val="24"/>
        </w:rPr>
        <w:t>field supervision, monitoring and enforcement on safeguards management; and stakeholder consultation, as required at all levels.</w:t>
      </w:r>
    </w:p>
    <w:p w14:paraId="5E85AA10" w14:textId="77777777" w:rsidR="008B6772" w:rsidRPr="00D82C13" w:rsidRDefault="00BA67E4" w:rsidP="000059B2">
      <w:pPr>
        <w:pStyle w:val="ListParagraph"/>
        <w:numPr>
          <w:ilvl w:val="0"/>
          <w:numId w:val="160"/>
        </w:numPr>
        <w:ind w:left="0" w:firstLine="0"/>
        <w:jc w:val="both"/>
        <w:rPr>
          <w:szCs w:val="24"/>
        </w:rPr>
      </w:pPr>
      <w:r w:rsidRPr="00D82C13">
        <w:rPr>
          <w:szCs w:val="24"/>
        </w:rPr>
        <w:t xml:space="preserve">As stated in the above sections, the ESSA identified </w:t>
      </w:r>
      <w:r w:rsidR="00D32779" w:rsidRPr="00D82C13">
        <w:rPr>
          <w:szCs w:val="24"/>
        </w:rPr>
        <w:t xml:space="preserve">potential anticipated </w:t>
      </w:r>
      <w:r w:rsidRPr="00D82C13">
        <w:rPr>
          <w:szCs w:val="24"/>
        </w:rPr>
        <w:t>environmental and social impacts</w:t>
      </w:r>
      <w:r w:rsidR="0059346B" w:rsidRPr="00D82C13">
        <w:rPr>
          <w:szCs w:val="24"/>
        </w:rPr>
        <w:t xml:space="preserve"> associated with the proposed program</w:t>
      </w:r>
      <w:r w:rsidRPr="00D82C13">
        <w:rPr>
          <w:szCs w:val="24"/>
        </w:rPr>
        <w:t xml:space="preserve">; measures to mitigate the underlying </w:t>
      </w:r>
      <w:r w:rsidR="0059346B" w:rsidRPr="00D82C13">
        <w:rPr>
          <w:szCs w:val="24"/>
        </w:rPr>
        <w:t>risks</w:t>
      </w:r>
      <w:r w:rsidR="00214A60" w:rsidRPr="00D82C13">
        <w:rPr>
          <w:szCs w:val="24"/>
        </w:rPr>
        <w:t xml:space="preserve"> and impacts</w:t>
      </w:r>
      <w:r w:rsidR="0059346B" w:rsidRPr="00D82C13">
        <w:rPr>
          <w:szCs w:val="24"/>
        </w:rPr>
        <w:t>, which</w:t>
      </w:r>
      <w:r w:rsidRPr="00D82C13">
        <w:rPr>
          <w:szCs w:val="24"/>
        </w:rPr>
        <w:t xml:space="preserve"> primarily relate to the lack of technical personnel</w:t>
      </w:r>
      <w:r w:rsidR="0059346B" w:rsidRPr="00D82C13">
        <w:rPr>
          <w:szCs w:val="24"/>
        </w:rPr>
        <w:t>, knowledge, budget and other facilities</w:t>
      </w:r>
      <w:r w:rsidRPr="00D82C13">
        <w:rPr>
          <w:szCs w:val="24"/>
        </w:rPr>
        <w:t xml:space="preserve"> for </w:t>
      </w:r>
      <w:r w:rsidR="0059346B" w:rsidRPr="00D82C13">
        <w:rPr>
          <w:szCs w:val="24"/>
        </w:rPr>
        <w:t xml:space="preserve">the </w:t>
      </w:r>
      <w:r w:rsidRPr="00D82C13">
        <w:rPr>
          <w:szCs w:val="24"/>
        </w:rPr>
        <w:t xml:space="preserve">overall safeguards management, particularly at local level and regional level </w:t>
      </w:r>
      <w:r w:rsidR="0059346B" w:rsidRPr="00D82C13">
        <w:rPr>
          <w:szCs w:val="24"/>
        </w:rPr>
        <w:t xml:space="preserve">of </w:t>
      </w:r>
      <w:r w:rsidRPr="00D82C13">
        <w:rPr>
          <w:szCs w:val="24"/>
        </w:rPr>
        <w:t>EEU offices and W</w:t>
      </w:r>
      <w:r w:rsidR="00C00F3A" w:rsidRPr="00D82C13">
        <w:rPr>
          <w:szCs w:val="24"/>
        </w:rPr>
        <w:t xml:space="preserve">oreda </w:t>
      </w:r>
      <w:r w:rsidRPr="00D82C13">
        <w:rPr>
          <w:szCs w:val="24"/>
        </w:rPr>
        <w:t>M</w:t>
      </w:r>
      <w:r w:rsidR="00C00F3A" w:rsidRPr="00D82C13">
        <w:rPr>
          <w:szCs w:val="24"/>
        </w:rPr>
        <w:t xml:space="preserve">ines and </w:t>
      </w:r>
      <w:r w:rsidRPr="00D82C13">
        <w:rPr>
          <w:szCs w:val="24"/>
        </w:rPr>
        <w:t>E</w:t>
      </w:r>
      <w:r w:rsidR="00C00F3A" w:rsidRPr="00D82C13">
        <w:rPr>
          <w:szCs w:val="24"/>
        </w:rPr>
        <w:t xml:space="preserve">nergy </w:t>
      </w:r>
      <w:r w:rsidR="00A04EAA" w:rsidRPr="00D82C13">
        <w:rPr>
          <w:szCs w:val="24"/>
        </w:rPr>
        <w:t>Bureaus (</w:t>
      </w:r>
      <w:r w:rsidR="00C00F3A" w:rsidRPr="00D82C13">
        <w:rPr>
          <w:szCs w:val="24"/>
        </w:rPr>
        <w:t>WMEB)</w:t>
      </w:r>
      <w:r w:rsidR="0059346B" w:rsidRPr="00D82C13">
        <w:rPr>
          <w:szCs w:val="24"/>
        </w:rPr>
        <w:t xml:space="preserve">. In addition, </w:t>
      </w:r>
      <w:r w:rsidR="00C00F3A" w:rsidRPr="00D82C13">
        <w:rPr>
          <w:szCs w:val="24"/>
        </w:rPr>
        <w:t xml:space="preserve">there is </w:t>
      </w:r>
      <w:r w:rsidR="0059346B" w:rsidRPr="00D82C13">
        <w:rPr>
          <w:szCs w:val="24"/>
        </w:rPr>
        <w:t>n</w:t>
      </w:r>
      <w:r w:rsidRPr="00D82C13">
        <w:rPr>
          <w:szCs w:val="24"/>
        </w:rPr>
        <w:t xml:space="preserve">o or limited training for Environmental </w:t>
      </w:r>
      <w:r w:rsidR="00D32779" w:rsidRPr="00D82C13">
        <w:rPr>
          <w:szCs w:val="24"/>
        </w:rPr>
        <w:t xml:space="preserve">and social safeguards </w:t>
      </w:r>
      <w:r w:rsidR="00F31751" w:rsidRPr="00D82C13">
        <w:rPr>
          <w:szCs w:val="24"/>
        </w:rPr>
        <w:t>officers</w:t>
      </w:r>
      <w:r w:rsidR="0059346B" w:rsidRPr="00D82C13">
        <w:rPr>
          <w:szCs w:val="24"/>
        </w:rPr>
        <w:t>/focal persons</w:t>
      </w:r>
      <w:r w:rsidRPr="00D82C13">
        <w:rPr>
          <w:szCs w:val="24"/>
        </w:rPr>
        <w:t xml:space="preserve"> and other experts </w:t>
      </w:r>
      <w:r w:rsidR="0059346B" w:rsidRPr="00D82C13">
        <w:rPr>
          <w:szCs w:val="24"/>
        </w:rPr>
        <w:t xml:space="preserve">drawn </w:t>
      </w:r>
      <w:r w:rsidRPr="00D82C13">
        <w:rPr>
          <w:szCs w:val="24"/>
        </w:rPr>
        <w:t xml:space="preserve">from regional, zonal and </w:t>
      </w:r>
      <w:r w:rsidR="00EB1BD7" w:rsidRPr="00D82C13">
        <w:rPr>
          <w:szCs w:val="24"/>
        </w:rPr>
        <w:t>woreda</w:t>
      </w:r>
      <w:r w:rsidRPr="00D82C13">
        <w:rPr>
          <w:szCs w:val="24"/>
        </w:rPr>
        <w:t xml:space="preserve"> level relevant government institutions.</w:t>
      </w:r>
    </w:p>
    <w:p w14:paraId="48DA0A1E" w14:textId="58AD2CA4" w:rsidR="008B6772" w:rsidRPr="00D82C13" w:rsidRDefault="00CE10C0" w:rsidP="000059B2">
      <w:pPr>
        <w:pStyle w:val="Heading2"/>
        <w:numPr>
          <w:ilvl w:val="0"/>
          <w:numId w:val="165"/>
        </w:numPr>
        <w:spacing w:after="120"/>
        <w:rPr>
          <w:rStyle w:val="Heading2Char1"/>
          <w:rFonts w:eastAsia="Symbol" w:cs="Times New Roman"/>
          <w:b w:val="0"/>
          <w:bCs/>
          <w:iCs/>
          <w:szCs w:val="24"/>
        </w:rPr>
      </w:pPr>
      <w:bookmarkStart w:id="596" w:name="_Toc491183752"/>
      <w:r w:rsidRPr="00D82C13">
        <w:rPr>
          <w:rStyle w:val="Heading2Char1"/>
          <w:rFonts w:cs="Times New Roman"/>
          <w:szCs w:val="24"/>
        </w:rPr>
        <w:t>Findings of Environ</w:t>
      </w:r>
      <w:r w:rsidR="008B6772" w:rsidRPr="00D82C13">
        <w:rPr>
          <w:rStyle w:val="Heading2Char1"/>
          <w:rFonts w:cs="Times New Roman"/>
          <w:szCs w:val="24"/>
        </w:rPr>
        <w:t>m</w:t>
      </w:r>
      <w:r w:rsidRPr="00D82C13">
        <w:rPr>
          <w:rStyle w:val="Heading2Char1"/>
          <w:rFonts w:cs="Times New Roman"/>
          <w:szCs w:val="24"/>
        </w:rPr>
        <w:t>e</w:t>
      </w:r>
      <w:r w:rsidR="008B6772" w:rsidRPr="00D82C13">
        <w:rPr>
          <w:rStyle w:val="Heading2Char1"/>
          <w:rFonts w:cs="Times New Roman"/>
          <w:szCs w:val="24"/>
        </w:rPr>
        <w:t>nta</w:t>
      </w:r>
      <w:r w:rsidR="00A97369" w:rsidRPr="00D82C13">
        <w:rPr>
          <w:rStyle w:val="Heading2Char1"/>
          <w:rFonts w:cs="Times New Roman"/>
          <w:szCs w:val="24"/>
        </w:rPr>
        <w:t>l</w:t>
      </w:r>
      <w:r w:rsidR="008B6772" w:rsidRPr="00D82C13">
        <w:rPr>
          <w:rStyle w:val="Heading2Char1"/>
          <w:rFonts w:cs="Times New Roman"/>
          <w:szCs w:val="24"/>
        </w:rPr>
        <w:t xml:space="preserve"> and Social System Assessment</w:t>
      </w:r>
      <w:bookmarkEnd w:id="596"/>
    </w:p>
    <w:p w14:paraId="6FC306B9" w14:textId="77777777" w:rsidR="0094627B" w:rsidRPr="00D82C13" w:rsidRDefault="0094627B" w:rsidP="009B445D">
      <w:pPr>
        <w:spacing w:before="120" w:after="120"/>
        <w:ind w:right="79"/>
        <w:jc w:val="both"/>
        <w:rPr>
          <w:b/>
          <w:spacing w:val="-2"/>
          <w:sz w:val="24"/>
          <w:szCs w:val="24"/>
        </w:rPr>
      </w:pPr>
      <w:r w:rsidRPr="00D82C13">
        <w:rPr>
          <w:b/>
          <w:spacing w:val="-2"/>
          <w:sz w:val="24"/>
          <w:szCs w:val="24"/>
        </w:rPr>
        <w:t>Core principle 1-General Principle of Environmental and Social Management</w:t>
      </w:r>
    </w:p>
    <w:p w14:paraId="27E5E1A4" w14:textId="77777777" w:rsidR="0094627B" w:rsidRPr="00D82C13" w:rsidRDefault="0094627B" w:rsidP="000059B2">
      <w:pPr>
        <w:pStyle w:val="ListParagraph"/>
        <w:numPr>
          <w:ilvl w:val="0"/>
          <w:numId w:val="160"/>
        </w:numPr>
        <w:ind w:left="0" w:firstLine="0"/>
        <w:jc w:val="both"/>
        <w:rPr>
          <w:szCs w:val="24"/>
        </w:rPr>
      </w:pPr>
      <w:r w:rsidRPr="00D82C13">
        <w:rPr>
          <w:szCs w:val="24"/>
        </w:rPr>
        <w:t xml:space="preserve">Coverage of Social Impact Assessment and Management in EIA - The EIA Proclamation No. 299/2002 made impact assessment a legal prerequisite for the implementation of major development projects, programs, and plans. This proclamation is a proactive tool and a backbone to harmonizing and integrating environmental, economic, cultural, and social considerations into </w:t>
      </w:r>
      <w:r w:rsidR="00F31751" w:rsidRPr="00D82C13">
        <w:rPr>
          <w:szCs w:val="24"/>
        </w:rPr>
        <w:t xml:space="preserve">the </w:t>
      </w:r>
      <w:r w:rsidRPr="00D82C13">
        <w:rPr>
          <w:szCs w:val="24"/>
        </w:rPr>
        <w:t xml:space="preserve">decision-making process in a manner that promotes sustainable development. The EIA Guideline deals with socioeconomic impacts in detail. The guideline considers issues such as: </w:t>
      </w:r>
    </w:p>
    <w:p w14:paraId="390E22ED" w14:textId="77777777" w:rsidR="0094627B" w:rsidRPr="00D82C13" w:rsidRDefault="0094627B" w:rsidP="000059B2">
      <w:pPr>
        <w:pStyle w:val="ListParagraph"/>
        <w:numPr>
          <w:ilvl w:val="0"/>
          <w:numId w:val="88"/>
        </w:numPr>
        <w:tabs>
          <w:tab w:val="left" w:pos="720"/>
        </w:tabs>
        <w:jc w:val="both"/>
        <w:rPr>
          <w:rFonts w:eastAsia="Times New Roman"/>
          <w:szCs w:val="24"/>
        </w:rPr>
      </w:pPr>
      <w:r w:rsidRPr="00D82C13">
        <w:rPr>
          <w:rFonts w:eastAsia="Times New Roman"/>
          <w:szCs w:val="24"/>
        </w:rPr>
        <w:t>Falling living standards, particularly of the poor, which could possibly risk the start of a vicious circle that could produce further environmental degradation while dealing with management of social impacts.</w:t>
      </w:r>
    </w:p>
    <w:p w14:paraId="6E5EA979" w14:textId="77777777" w:rsidR="0094627B" w:rsidRPr="00D82C13" w:rsidRDefault="0094627B" w:rsidP="000059B2">
      <w:pPr>
        <w:pStyle w:val="ListParagraph"/>
        <w:numPr>
          <w:ilvl w:val="0"/>
          <w:numId w:val="88"/>
        </w:numPr>
        <w:tabs>
          <w:tab w:val="left" w:pos="720"/>
        </w:tabs>
        <w:jc w:val="both"/>
        <w:rPr>
          <w:rFonts w:eastAsia="Times New Roman"/>
          <w:szCs w:val="24"/>
        </w:rPr>
      </w:pPr>
      <w:r w:rsidRPr="00D82C13">
        <w:rPr>
          <w:rFonts w:eastAsia="Times New Roman"/>
          <w:szCs w:val="24"/>
        </w:rPr>
        <w:t xml:space="preserve">Living and working conditions that may deteriorate as a result of resettlement, cultural shocks, risks to health and safety among others. </w:t>
      </w:r>
    </w:p>
    <w:p w14:paraId="40987CD2" w14:textId="77777777" w:rsidR="0094627B" w:rsidRPr="00D82C13" w:rsidRDefault="0094627B" w:rsidP="000059B2">
      <w:pPr>
        <w:pStyle w:val="ListParagraph"/>
        <w:numPr>
          <w:ilvl w:val="0"/>
          <w:numId w:val="88"/>
        </w:numPr>
        <w:tabs>
          <w:tab w:val="left" w:pos="720"/>
        </w:tabs>
        <w:jc w:val="both"/>
        <w:rPr>
          <w:rFonts w:eastAsia="Times New Roman"/>
          <w:szCs w:val="24"/>
        </w:rPr>
      </w:pPr>
      <w:r w:rsidRPr="00D82C13">
        <w:rPr>
          <w:rFonts w:eastAsia="Times New Roman"/>
          <w:szCs w:val="24"/>
        </w:rPr>
        <w:t xml:space="preserve">Different impacts on men and women, and also between social groups, especially where rights to land and other natural resources are differentiated.  </w:t>
      </w:r>
    </w:p>
    <w:p w14:paraId="34F9537D" w14:textId="77777777" w:rsidR="0094627B" w:rsidRPr="00D82C13" w:rsidRDefault="0094627B" w:rsidP="000059B2">
      <w:pPr>
        <w:pStyle w:val="ListParagraph"/>
        <w:numPr>
          <w:ilvl w:val="0"/>
          <w:numId w:val="88"/>
        </w:numPr>
        <w:tabs>
          <w:tab w:val="left" w:pos="720"/>
        </w:tabs>
        <w:jc w:val="both"/>
        <w:rPr>
          <w:rFonts w:eastAsia="Times New Roman"/>
          <w:szCs w:val="24"/>
        </w:rPr>
      </w:pPr>
      <w:r w:rsidRPr="00D82C13">
        <w:rPr>
          <w:rFonts w:eastAsia="Times New Roman"/>
          <w:szCs w:val="24"/>
        </w:rPr>
        <w:t xml:space="preserve">In-migration related to project development, which could trigger significant social changes in a community. </w:t>
      </w:r>
    </w:p>
    <w:p w14:paraId="5C04BC06" w14:textId="5E8A1374" w:rsidR="0094627B" w:rsidRPr="00D82C13" w:rsidRDefault="0094627B" w:rsidP="000059B2">
      <w:pPr>
        <w:pStyle w:val="ListParagraph"/>
        <w:numPr>
          <w:ilvl w:val="0"/>
          <w:numId w:val="160"/>
        </w:numPr>
        <w:ind w:left="0" w:firstLine="0"/>
        <w:jc w:val="both"/>
        <w:rPr>
          <w:szCs w:val="24"/>
        </w:rPr>
      </w:pPr>
      <w:r w:rsidRPr="00D82C13">
        <w:rPr>
          <w:szCs w:val="24"/>
        </w:rPr>
        <w:t>While several aspects of the social management system related to land acquisition, compensation, and grievance redress fall under the umbrella of core principles 1 and 4 that are captured by Ethiopia’s EIA Proclamation, other core principles—particularly those related to vulnerable peoples—are beyond the EIA in Ethiopia and are addressed in the sections below. The social aspects of EIA generally receive less attention.</w:t>
      </w:r>
    </w:p>
    <w:p w14:paraId="7219205B" w14:textId="77777777" w:rsidR="007D4E6C" w:rsidRPr="00D82C13" w:rsidRDefault="007D4E6C" w:rsidP="0053661C">
      <w:pPr>
        <w:pStyle w:val="ListParagraph"/>
        <w:ind w:left="0"/>
        <w:jc w:val="both"/>
        <w:rPr>
          <w:szCs w:val="24"/>
        </w:rPr>
      </w:pPr>
    </w:p>
    <w:p w14:paraId="3CAE154F" w14:textId="4D973BC5" w:rsidR="0094627B" w:rsidRPr="00D82C13" w:rsidRDefault="0094627B" w:rsidP="000059B2">
      <w:pPr>
        <w:pStyle w:val="ListParagraph"/>
        <w:numPr>
          <w:ilvl w:val="0"/>
          <w:numId w:val="160"/>
        </w:numPr>
        <w:ind w:left="0" w:firstLine="0"/>
        <w:jc w:val="both"/>
        <w:rPr>
          <w:szCs w:val="24"/>
        </w:rPr>
      </w:pPr>
      <w:r w:rsidRPr="00D82C13">
        <w:rPr>
          <w:szCs w:val="24"/>
        </w:rPr>
        <w:t xml:space="preserve">Timely Dissemination of program information and stakeholders’ consultation-The assessment findings revealed that timely dissemination of information to project affected people is one of the areas to be strengthened. In the case of on-grid, PAPs are not fully aware about projects in their area and the grievance redress mechanism </w:t>
      </w:r>
      <w:r w:rsidR="00A14405" w:rsidRPr="00D82C13">
        <w:rPr>
          <w:szCs w:val="24"/>
        </w:rPr>
        <w:t xml:space="preserve">available </w:t>
      </w:r>
      <w:r w:rsidRPr="00D82C13">
        <w:rPr>
          <w:szCs w:val="24"/>
        </w:rPr>
        <w:t xml:space="preserve">in cases of any complaints. For the off-grid Solar Home System and Lantern use, the consultation with PAPs in remote Kebele showed that the PAPs have limited information on use and maintenance of </w:t>
      </w:r>
      <w:r w:rsidR="00D264AB" w:rsidRPr="00D82C13">
        <w:rPr>
          <w:szCs w:val="24"/>
        </w:rPr>
        <w:t>Solar Home Systems (</w:t>
      </w:r>
      <w:r w:rsidRPr="00D82C13">
        <w:rPr>
          <w:szCs w:val="24"/>
        </w:rPr>
        <w:t>SHS</w:t>
      </w:r>
      <w:r w:rsidR="00D264AB" w:rsidRPr="00D82C13">
        <w:rPr>
          <w:szCs w:val="24"/>
        </w:rPr>
        <w:t>)</w:t>
      </w:r>
      <w:r w:rsidRPr="00D82C13">
        <w:rPr>
          <w:szCs w:val="24"/>
        </w:rPr>
        <w:t xml:space="preserve"> and lanterns </w:t>
      </w:r>
      <w:r w:rsidR="009B16B9" w:rsidRPr="00D82C13">
        <w:rPr>
          <w:szCs w:val="24"/>
        </w:rPr>
        <w:t>and no</w:t>
      </w:r>
      <w:r w:rsidRPr="00D82C13">
        <w:rPr>
          <w:szCs w:val="24"/>
        </w:rPr>
        <w:t xml:space="preserve"> information in line with the Grievance redress mechanism in cases of issues and complaints they have in line</w:t>
      </w:r>
      <w:r w:rsidR="00A14405" w:rsidRPr="00D82C13">
        <w:rPr>
          <w:szCs w:val="24"/>
        </w:rPr>
        <w:t xml:space="preserve"> with</w:t>
      </w:r>
      <w:r w:rsidRPr="00D82C13">
        <w:rPr>
          <w:szCs w:val="24"/>
        </w:rPr>
        <w:t xml:space="preserve"> SHS and Solar </w:t>
      </w:r>
      <w:r w:rsidR="009B16B9" w:rsidRPr="00D82C13">
        <w:rPr>
          <w:szCs w:val="24"/>
        </w:rPr>
        <w:t>lanterns operation</w:t>
      </w:r>
      <w:r w:rsidRPr="00D82C13">
        <w:rPr>
          <w:szCs w:val="24"/>
        </w:rPr>
        <w:t xml:space="preserve"> and maintenance among others.</w:t>
      </w:r>
    </w:p>
    <w:p w14:paraId="7CA8181A" w14:textId="77777777" w:rsidR="007D4E6C" w:rsidRPr="00D82C13" w:rsidRDefault="007D4E6C" w:rsidP="0053661C">
      <w:pPr>
        <w:pStyle w:val="ListParagraph"/>
        <w:rPr>
          <w:szCs w:val="24"/>
        </w:rPr>
      </w:pPr>
    </w:p>
    <w:p w14:paraId="7D745D73" w14:textId="77777777" w:rsidR="0094627B" w:rsidRPr="00D82C13" w:rsidRDefault="0094627B" w:rsidP="000059B2">
      <w:pPr>
        <w:pStyle w:val="ListParagraph"/>
        <w:numPr>
          <w:ilvl w:val="0"/>
          <w:numId w:val="160"/>
        </w:numPr>
        <w:ind w:left="0" w:firstLine="0"/>
        <w:jc w:val="both"/>
        <w:rPr>
          <w:szCs w:val="24"/>
        </w:rPr>
      </w:pPr>
      <w:r w:rsidRPr="00D82C13">
        <w:rPr>
          <w:szCs w:val="24"/>
        </w:rPr>
        <w:t xml:space="preserve">There are some initiatives by EEU to aware the </w:t>
      </w:r>
      <w:r w:rsidR="00A04EAA" w:rsidRPr="00D82C13">
        <w:rPr>
          <w:szCs w:val="24"/>
        </w:rPr>
        <w:t>community (</w:t>
      </w:r>
      <w:r w:rsidRPr="00D82C13">
        <w:rPr>
          <w:szCs w:val="24"/>
        </w:rPr>
        <w:t>customers) using posters posted at district customers</w:t>
      </w:r>
      <w:r w:rsidR="00A04EAA" w:rsidRPr="00D82C13">
        <w:rPr>
          <w:szCs w:val="24"/>
        </w:rPr>
        <w:t>’</w:t>
      </w:r>
      <w:r w:rsidRPr="00D82C13">
        <w:rPr>
          <w:szCs w:val="24"/>
        </w:rPr>
        <w:t xml:space="preserve"> centers and sponsoring TV shows. EEU has also started facilitating public forums where different categories of customers and other stakeholders participate. These initiatives are promising and need to be </w:t>
      </w:r>
      <w:r w:rsidR="003B062C" w:rsidRPr="00D82C13">
        <w:rPr>
          <w:szCs w:val="24"/>
        </w:rPr>
        <w:t>publicized to</w:t>
      </w:r>
      <w:r w:rsidRPr="00D82C13">
        <w:rPr>
          <w:szCs w:val="24"/>
        </w:rPr>
        <w:t xml:space="preserve"> the community and </w:t>
      </w:r>
      <w:r w:rsidR="003B062C" w:rsidRPr="00D82C13">
        <w:rPr>
          <w:szCs w:val="24"/>
        </w:rPr>
        <w:t xml:space="preserve">conducting </w:t>
      </w:r>
      <w:r w:rsidRPr="00D82C13">
        <w:rPr>
          <w:szCs w:val="24"/>
        </w:rPr>
        <w:t xml:space="preserve">meaningful consultations with Project Affected People is vital for the success and sustainability of project activities. </w:t>
      </w:r>
    </w:p>
    <w:p w14:paraId="7431F83D" w14:textId="77777777" w:rsidR="0094627B" w:rsidRPr="00D82C13" w:rsidRDefault="0094627B" w:rsidP="009B445D">
      <w:pPr>
        <w:spacing w:before="120" w:after="120"/>
        <w:jc w:val="both"/>
        <w:rPr>
          <w:b/>
          <w:i/>
          <w:sz w:val="24"/>
          <w:szCs w:val="24"/>
        </w:rPr>
      </w:pPr>
      <w:r w:rsidRPr="00D82C13">
        <w:rPr>
          <w:b/>
          <w:i/>
          <w:sz w:val="24"/>
          <w:szCs w:val="24"/>
        </w:rPr>
        <w:t xml:space="preserve">Grievance Redress </w:t>
      </w:r>
      <w:r w:rsidR="00A04EAA" w:rsidRPr="00D82C13">
        <w:rPr>
          <w:b/>
          <w:i/>
          <w:sz w:val="24"/>
          <w:szCs w:val="24"/>
        </w:rPr>
        <w:t>mechanisms (</w:t>
      </w:r>
      <w:r w:rsidRPr="00D82C13">
        <w:rPr>
          <w:b/>
          <w:i/>
          <w:sz w:val="24"/>
          <w:szCs w:val="24"/>
        </w:rPr>
        <w:t>GRM) related to on-grid and off-grid Services</w:t>
      </w:r>
    </w:p>
    <w:p w14:paraId="3C0D38EB" w14:textId="6CE97024" w:rsidR="0094627B" w:rsidRPr="00D82C13" w:rsidRDefault="009B16B9" w:rsidP="000059B2">
      <w:pPr>
        <w:pStyle w:val="ListParagraph"/>
        <w:numPr>
          <w:ilvl w:val="0"/>
          <w:numId w:val="160"/>
        </w:numPr>
        <w:ind w:left="0" w:firstLine="0"/>
        <w:jc w:val="both"/>
        <w:rPr>
          <w:szCs w:val="24"/>
        </w:rPr>
      </w:pPr>
      <w:r w:rsidRPr="00D82C13">
        <w:rPr>
          <w:szCs w:val="24"/>
        </w:rPr>
        <w:t>On grid</w:t>
      </w:r>
      <w:r w:rsidR="0094627B" w:rsidRPr="00D82C13">
        <w:rPr>
          <w:szCs w:val="24"/>
        </w:rPr>
        <w:t xml:space="preserve">- EEU -Based on EEU’s complain handling procedure, customers submit their complaints on the spot at district level </w:t>
      </w:r>
      <w:r w:rsidRPr="00D82C13">
        <w:rPr>
          <w:szCs w:val="24"/>
        </w:rPr>
        <w:t>for customer</w:t>
      </w:r>
      <w:r w:rsidR="0094627B" w:rsidRPr="00D82C13">
        <w:rPr>
          <w:szCs w:val="24"/>
        </w:rPr>
        <w:t xml:space="preserve"> services focal person, using call centers and at the regional office grievance offices. Public forum is also used as one mechanism to share </w:t>
      </w:r>
      <w:r w:rsidR="00A04EAA" w:rsidRPr="00D82C13">
        <w:rPr>
          <w:szCs w:val="24"/>
        </w:rPr>
        <w:t>complaints;</w:t>
      </w:r>
      <w:r w:rsidR="0094627B" w:rsidRPr="00D82C13">
        <w:rPr>
          <w:szCs w:val="24"/>
        </w:rPr>
        <w:t xml:space="preserve"> </w:t>
      </w:r>
      <w:r w:rsidR="00A04EAA" w:rsidRPr="00D82C13">
        <w:rPr>
          <w:szCs w:val="24"/>
        </w:rPr>
        <w:t>however,</w:t>
      </w:r>
      <w:r w:rsidR="0094627B" w:rsidRPr="00D82C13">
        <w:rPr>
          <w:szCs w:val="24"/>
        </w:rPr>
        <w:t xml:space="preserve"> there is gap in responsiveness to complaints forwarded by customers. The GRM procedure is distributed to regional grievance units, EEU district offices have customer policies and procedures document that includes Complaint handling section. There is also a general guide on compensations</w:t>
      </w:r>
      <w:r w:rsidR="00F31751" w:rsidRPr="00D82C13">
        <w:rPr>
          <w:szCs w:val="24"/>
        </w:rPr>
        <w:t xml:space="preserve"> (for damages sustained due to power fluctuation)</w:t>
      </w:r>
      <w:r w:rsidR="0094627B" w:rsidRPr="00D82C13">
        <w:rPr>
          <w:szCs w:val="24"/>
        </w:rPr>
        <w:t xml:space="preserve">, Public Liability Insurance Policy in cases of accident and damage of materials on </w:t>
      </w:r>
      <w:r w:rsidR="0028555B" w:rsidRPr="00D82C13">
        <w:rPr>
          <w:szCs w:val="24"/>
        </w:rPr>
        <w:t>customers, /</w:t>
      </w:r>
      <w:r w:rsidR="0094627B" w:rsidRPr="00D82C13">
        <w:rPr>
          <w:szCs w:val="24"/>
        </w:rPr>
        <w:t>the community due to electricity problem.</w:t>
      </w:r>
    </w:p>
    <w:p w14:paraId="527FF715" w14:textId="77777777" w:rsidR="007D4E6C" w:rsidRPr="00D82C13" w:rsidRDefault="007D4E6C" w:rsidP="0053661C">
      <w:pPr>
        <w:pStyle w:val="ListParagraph"/>
        <w:ind w:left="0"/>
        <w:jc w:val="both"/>
        <w:rPr>
          <w:szCs w:val="24"/>
        </w:rPr>
      </w:pPr>
    </w:p>
    <w:p w14:paraId="624D537B" w14:textId="77777777" w:rsidR="0094627B" w:rsidRPr="00D82C13" w:rsidRDefault="0094627B" w:rsidP="000059B2">
      <w:pPr>
        <w:pStyle w:val="ListParagraph"/>
        <w:numPr>
          <w:ilvl w:val="0"/>
          <w:numId w:val="160"/>
        </w:numPr>
        <w:ind w:left="0" w:firstLine="0"/>
        <w:jc w:val="both"/>
        <w:rPr>
          <w:szCs w:val="24"/>
        </w:rPr>
      </w:pPr>
      <w:r w:rsidRPr="00D82C13">
        <w:rPr>
          <w:szCs w:val="24"/>
        </w:rPr>
        <w:t xml:space="preserve">There is </w:t>
      </w:r>
      <w:r w:rsidR="00A04EAA" w:rsidRPr="00D82C13">
        <w:rPr>
          <w:szCs w:val="24"/>
        </w:rPr>
        <w:t>however,</w:t>
      </w:r>
      <w:r w:rsidRPr="00D82C13">
        <w:rPr>
          <w:szCs w:val="24"/>
        </w:rPr>
        <w:t xml:space="preserve"> gap in application of written procedures and responsiveness, with hotlines that lack response, gaps in awareness among customers on GRM procedures as well as requirements for compensations, limited </w:t>
      </w:r>
      <w:r w:rsidR="009B16B9" w:rsidRPr="00D82C13">
        <w:rPr>
          <w:szCs w:val="24"/>
        </w:rPr>
        <w:t>staff, and</w:t>
      </w:r>
      <w:r w:rsidRPr="00D82C13">
        <w:rPr>
          <w:szCs w:val="24"/>
        </w:rPr>
        <w:t xml:space="preserve"> the nature of some </w:t>
      </w:r>
      <w:r w:rsidR="009B16B9" w:rsidRPr="00D82C13">
        <w:rPr>
          <w:szCs w:val="24"/>
        </w:rPr>
        <w:t>challenges faced which</w:t>
      </w:r>
      <w:r w:rsidRPr="00D82C13">
        <w:rPr>
          <w:szCs w:val="24"/>
        </w:rPr>
        <w:t xml:space="preserve"> are beyond the district or regional offices. The third person liability procedure/compensation procedure lacks updates and detail guidance.</w:t>
      </w:r>
      <w:r w:rsidR="00F31751" w:rsidRPr="00D82C13">
        <w:rPr>
          <w:szCs w:val="24"/>
        </w:rPr>
        <w:t xml:space="preserve"> </w:t>
      </w:r>
      <w:r w:rsidRPr="00D82C13">
        <w:rPr>
          <w:szCs w:val="24"/>
        </w:rPr>
        <w:t>The existing GRM and related guidelines need to be updated considering the current conditions and applicability. Staff trainings and community awareness is also vital.</w:t>
      </w:r>
    </w:p>
    <w:p w14:paraId="4B8873CB" w14:textId="77777777" w:rsidR="0094627B" w:rsidRPr="00D82C13" w:rsidRDefault="0094627B" w:rsidP="009B445D">
      <w:pPr>
        <w:spacing w:before="120" w:after="120"/>
        <w:jc w:val="both"/>
        <w:rPr>
          <w:b/>
          <w:sz w:val="24"/>
          <w:szCs w:val="24"/>
        </w:rPr>
      </w:pPr>
      <w:r w:rsidRPr="00D82C13">
        <w:rPr>
          <w:b/>
          <w:i/>
          <w:sz w:val="24"/>
          <w:szCs w:val="24"/>
        </w:rPr>
        <w:t xml:space="preserve">Grievance Redress </w:t>
      </w:r>
      <w:r w:rsidR="00A04EAA" w:rsidRPr="00D82C13">
        <w:rPr>
          <w:b/>
          <w:i/>
          <w:sz w:val="24"/>
          <w:szCs w:val="24"/>
        </w:rPr>
        <w:t>mechanisms (</w:t>
      </w:r>
      <w:r w:rsidR="009B16B9" w:rsidRPr="00D82C13">
        <w:rPr>
          <w:b/>
          <w:i/>
          <w:sz w:val="24"/>
          <w:szCs w:val="24"/>
        </w:rPr>
        <w:t>GRM) for</w:t>
      </w:r>
      <w:r w:rsidRPr="00D82C13">
        <w:rPr>
          <w:b/>
          <w:i/>
          <w:sz w:val="24"/>
          <w:szCs w:val="24"/>
        </w:rPr>
        <w:t xml:space="preserve"> </w:t>
      </w:r>
      <w:r w:rsidR="00A04EAA" w:rsidRPr="00D82C13">
        <w:rPr>
          <w:b/>
          <w:sz w:val="24"/>
          <w:szCs w:val="24"/>
        </w:rPr>
        <w:t>off</w:t>
      </w:r>
      <w:r w:rsidRPr="00D82C13">
        <w:rPr>
          <w:b/>
          <w:sz w:val="24"/>
          <w:szCs w:val="24"/>
        </w:rPr>
        <w:t xml:space="preserve"> grid services Energy and Mines offices </w:t>
      </w:r>
    </w:p>
    <w:p w14:paraId="4CCF11FB" w14:textId="77777777" w:rsidR="0094627B" w:rsidRPr="00D82C13" w:rsidRDefault="0094627B" w:rsidP="000059B2">
      <w:pPr>
        <w:pStyle w:val="ListParagraph"/>
        <w:numPr>
          <w:ilvl w:val="0"/>
          <w:numId w:val="160"/>
        </w:numPr>
        <w:ind w:left="0" w:firstLine="0"/>
        <w:jc w:val="both"/>
        <w:rPr>
          <w:szCs w:val="24"/>
        </w:rPr>
      </w:pPr>
      <w:r w:rsidRPr="00D82C13">
        <w:rPr>
          <w:szCs w:val="24"/>
        </w:rPr>
        <w:t xml:space="preserve">There is lack of organized Grievance handling /responding system/ mechanism in place for the off-grid component. Effort is made to manage Solar Home System related Grievances. There are cases where the woreda energy and mines inform complaints from PAPs to their respective zonal or regional offices to reach the PSEs. Example shared by Amhara energy and mines office is blocking 10% of PSEs payment based on prior agreement so that they can maintain Solar Home Systems for the given guarantee periods, so farmers submit complaints to the woreda energy and mines and this office facilitates next steps to resolve the issue However there is no written procedure or staff trainings to manage grievance in a systematic way. The response to complaints is very much delayed or none existent for the PAPs in some context. There is lack of written procedure clarifying the role and applications to handle, Grievance clarifying the role Energy and Mines offices and PSEs in the process and durations for timely response is </w:t>
      </w:r>
      <w:r w:rsidR="009B16B9" w:rsidRPr="00D82C13">
        <w:rPr>
          <w:szCs w:val="24"/>
        </w:rPr>
        <w:t>critical.</w:t>
      </w:r>
      <w:r w:rsidRPr="00D82C13">
        <w:rPr>
          <w:szCs w:val="24"/>
        </w:rPr>
        <w:t xml:space="preserve"> </w:t>
      </w:r>
    </w:p>
    <w:p w14:paraId="3EF19EDA" w14:textId="77777777" w:rsidR="0094627B" w:rsidRPr="00D82C13" w:rsidRDefault="0094627B" w:rsidP="009B445D">
      <w:pPr>
        <w:tabs>
          <w:tab w:val="left" w:pos="720"/>
        </w:tabs>
        <w:spacing w:before="120" w:after="120"/>
        <w:jc w:val="both"/>
        <w:rPr>
          <w:b/>
          <w:sz w:val="24"/>
          <w:szCs w:val="24"/>
          <w:u w:val="single"/>
        </w:rPr>
      </w:pPr>
      <w:r w:rsidRPr="00D82C13">
        <w:rPr>
          <w:b/>
          <w:sz w:val="24"/>
          <w:szCs w:val="24"/>
          <w:u w:val="single"/>
        </w:rPr>
        <w:t>Key areas for Social Management system strengthening</w:t>
      </w:r>
    </w:p>
    <w:p w14:paraId="5667F4C6" w14:textId="58CF5E8C" w:rsidR="0094627B" w:rsidRPr="00D82C13" w:rsidRDefault="0094627B" w:rsidP="000059B2">
      <w:pPr>
        <w:pStyle w:val="ListParagraph"/>
        <w:numPr>
          <w:ilvl w:val="0"/>
          <w:numId w:val="160"/>
        </w:numPr>
        <w:ind w:left="0" w:firstLine="0"/>
        <w:jc w:val="both"/>
        <w:rPr>
          <w:szCs w:val="24"/>
        </w:rPr>
      </w:pPr>
      <w:r w:rsidRPr="00D82C13">
        <w:rPr>
          <w:szCs w:val="24"/>
        </w:rPr>
        <w:t xml:space="preserve">Awareness raising to Project Affected People –Context specific communication and awareness strategies need to be designed. Using </w:t>
      </w:r>
      <w:r w:rsidR="009B16B9" w:rsidRPr="00D82C13">
        <w:rPr>
          <w:szCs w:val="24"/>
        </w:rPr>
        <w:t>Media (</w:t>
      </w:r>
      <w:r w:rsidRPr="00D82C13">
        <w:rPr>
          <w:szCs w:val="24"/>
        </w:rPr>
        <w:t xml:space="preserve">such as community radio programs, TVs, EEU website, brochures and posters, public forums, community care </w:t>
      </w:r>
      <w:r w:rsidR="009B16B9" w:rsidRPr="00D82C13">
        <w:rPr>
          <w:szCs w:val="24"/>
        </w:rPr>
        <w:t>collations)</w:t>
      </w:r>
      <w:r w:rsidRPr="00D82C13">
        <w:rPr>
          <w:szCs w:val="24"/>
        </w:rPr>
        <w:t xml:space="preserve"> to aware the community/Customers, considering specific contexts </w:t>
      </w:r>
      <w:r w:rsidR="009B16B9" w:rsidRPr="00D82C13">
        <w:rPr>
          <w:szCs w:val="24"/>
        </w:rPr>
        <w:t>of each</w:t>
      </w:r>
      <w:r w:rsidRPr="00D82C13">
        <w:rPr>
          <w:szCs w:val="24"/>
        </w:rPr>
        <w:t xml:space="preserve"> </w:t>
      </w:r>
      <w:r w:rsidR="009B16B9" w:rsidRPr="00D82C13">
        <w:rPr>
          <w:szCs w:val="24"/>
        </w:rPr>
        <w:t>region,</w:t>
      </w:r>
      <w:r w:rsidRPr="00D82C13">
        <w:rPr>
          <w:szCs w:val="24"/>
        </w:rPr>
        <w:t xml:space="preserve"> </w:t>
      </w:r>
      <w:r w:rsidR="009B16B9" w:rsidRPr="00D82C13">
        <w:rPr>
          <w:szCs w:val="24"/>
        </w:rPr>
        <w:t>working</w:t>
      </w:r>
      <w:r w:rsidRPr="00D82C13">
        <w:rPr>
          <w:szCs w:val="24"/>
        </w:rPr>
        <w:t xml:space="preserve"> closely </w:t>
      </w:r>
      <w:r w:rsidR="009B16B9" w:rsidRPr="00D82C13">
        <w:rPr>
          <w:szCs w:val="24"/>
        </w:rPr>
        <w:t>with the</w:t>
      </w:r>
      <w:r w:rsidRPr="00D82C13">
        <w:rPr>
          <w:szCs w:val="24"/>
        </w:rPr>
        <w:t xml:space="preserve"> woredas admins who closely consult with the community at grassroots level are among the mechanisms. </w:t>
      </w:r>
    </w:p>
    <w:p w14:paraId="266AFC33" w14:textId="77777777" w:rsidR="007D4E6C" w:rsidRPr="00D82C13" w:rsidRDefault="007D4E6C" w:rsidP="0053661C">
      <w:pPr>
        <w:pStyle w:val="ListParagraph"/>
        <w:ind w:left="0"/>
        <w:jc w:val="both"/>
        <w:rPr>
          <w:szCs w:val="24"/>
        </w:rPr>
      </w:pPr>
    </w:p>
    <w:p w14:paraId="6D263920" w14:textId="77777777" w:rsidR="0094627B" w:rsidRPr="00D82C13" w:rsidRDefault="0094627B" w:rsidP="000059B2">
      <w:pPr>
        <w:pStyle w:val="ListParagraph"/>
        <w:numPr>
          <w:ilvl w:val="0"/>
          <w:numId w:val="160"/>
        </w:numPr>
        <w:ind w:left="0" w:firstLine="0"/>
        <w:jc w:val="both"/>
        <w:rPr>
          <w:szCs w:val="24"/>
        </w:rPr>
      </w:pPr>
      <w:r w:rsidRPr="00D82C13">
        <w:rPr>
          <w:szCs w:val="24"/>
        </w:rPr>
        <w:t xml:space="preserve">Strengthening Public Forums- by allocation of required resources, having guiding procedures for public forum consultations that incorporates inclusion of vulnerable community groups (such as women, the elderly, people with disability, vulnerable children and youth) and undertaking of culturally sensitive consultations, and documentation. It is important that the public forums are also used to aware citizens on the charter, related challenges to implement as per the charter and the way forward. Having such forums that are transparent and followed by actions to solve issues raised on the same and regular documentation of the respective forum details and action items for follow up are steps that strengthen the forum and build trust among citizens. </w:t>
      </w:r>
    </w:p>
    <w:p w14:paraId="6E6A81B9" w14:textId="77777777" w:rsidR="0094627B" w:rsidRPr="00D82C13" w:rsidRDefault="0094627B" w:rsidP="009B445D">
      <w:pPr>
        <w:spacing w:before="120" w:after="120"/>
        <w:jc w:val="both"/>
        <w:rPr>
          <w:b/>
          <w:i/>
          <w:sz w:val="24"/>
          <w:szCs w:val="24"/>
        </w:rPr>
      </w:pPr>
      <w:r w:rsidRPr="00D82C13">
        <w:rPr>
          <w:b/>
          <w:i/>
          <w:sz w:val="24"/>
          <w:szCs w:val="24"/>
        </w:rPr>
        <w:t>Develop GRM policy and Procedure (for Off-grid), updating GRM policies and procedures (for on Grid)</w:t>
      </w:r>
    </w:p>
    <w:p w14:paraId="06FF9537" w14:textId="77777777" w:rsidR="0094627B" w:rsidRPr="00D82C13" w:rsidRDefault="0094627B" w:rsidP="000059B2">
      <w:pPr>
        <w:pStyle w:val="ListParagraph"/>
        <w:numPr>
          <w:ilvl w:val="0"/>
          <w:numId w:val="89"/>
        </w:numPr>
        <w:jc w:val="both"/>
        <w:rPr>
          <w:szCs w:val="24"/>
        </w:rPr>
      </w:pPr>
      <w:r w:rsidRPr="00D82C13">
        <w:rPr>
          <w:szCs w:val="24"/>
        </w:rPr>
        <w:t xml:space="preserve">Have applicable written grievance handling procedure in place for Off-grid </w:t>
      </w:r>
    </w:p>
    <w:p w14:paraId="160C0DF7" w14:textId="75D51F4F" w:rsidR="0094627B" w:rsidRPr="00D82C13" w:rsidRDefault="0094627B" w:rsidP="000059B2">
      <w:pPr>
        <w:pStyle w:val="ListParagraph"/>
        <w:numPr>
          <w:ilvl w:val="0"/>
          <w:numId w:val="89"/>
        </w:numPr>
        <w:jc w:val="both"/>
        <w:rPr>
          <w:szCs w:val="24"/>
        </w:rPr>
      </w:pPr>
      <w:r w:rsidRPr="00D82C13">
        <w:rPr>
          <w:szCs w:val="24"/>
        </w:rPr>
        <w:t>Update guidelines and policies on GRM including detail, updated applicable procedures for customer/community</w:t>
      </w:r>
      <w:r w:rsidR="00237810" w:rsidRPr="00D82C13">
        <w:rPr>
          <w:szCs w:val="24"/>
        </w:rPr>
        <w:t xml:space="preserve"> compensations in line with EEU</w:t>
      </w:r>
      <w:r w:rsidRPr="00D82C13">
        <w:rPr>
          <w:szCs w:val="24"/>
        </w:rPr>
        <w:t xml:space="preserve"> services and accidents (on-grid).</w:t>
      </w:r>
    </w:p>
    <w:p w14:paraId="0C1F09F2" w14:textId="77777777" w:rsidR="00C923CC" w:rsidRPr="00D82C13" w:rsidRDefault="00C923CC" w:rsidP="0053661C">
      <w:pPr>
        <w:pStyle w:val="ListParagraph"/>
        <w:jc w:val="both"/>
        <w:rPr>
          <w:szCs w:val="24"/>
        </w:rPr>
      </w:pPr>
    </w:p>
    <w:p w14:paraId="67806BEF" w14:textId="77777777" w:rsidR="0094627B" w:rsidRPr="00D82C13" w:rsidRDefault="0094627B" w:rsidP="000059B2">
      <w:pPr>
        <w:pStyle w:val="ListParagraph"/>
        <w:numPr>
          <w:ilvl w:val="0"/>
          <w:numId w:val="160"/>
        </w:numPr>
        <w:ind w:left="0" w:firstLine="0"/>
        <w:jc w:val="both"/>
        <w:rPr>
          <w:szCs w:val="24"/>
        </w:rPr>
      </w:pPr>
      <w:r w:rsidRPr="00D82C13">
        <w:rPr>
          <w:szCs w:val="24"/>
        </w:rPr>
        <w:t>Distribute updated policies and guidelines and train assigned staffs/focal persons at national, regional and district level</w:t>
      </w:r>
      <w:r w:rsidR="003F2624" w:rsidRPr="00D82C13">
        <w:rPr>
          <w:szCs w:val="24"/>
        </w:rPr>
        <w:t>s</w:t>
      </w:r>
      <w:r w:rsidRPr="00D82C13">
        <w:rPr>
          <w:szCs w:val="24"/>
        </w:rPr>
        <w:t xml:space="preserve"> for application of responsive grievance management practices</w:t>
      </w:r>
    </w:p>
    <w:p w14:paraId="44B99A4C" w14:textId="77777777" w:rsidR="0094627B" w:rsidRPr="00D82C13" w:rsidRDefault="0094627B" w:rsidP="009B445D">
      <w:pPr>
        <w:spacing w:before="120" w:after="120"/>
        <w:jc w:val="both"/>
        <w:rPr>
          <w:b/>
          <w:i/>
          <w:sz w:val="24"/>
          <w:szCs w:val="24"/>
        </w:rPr>
      </w:pPr>
      <w:r w:rsidRPr="00D82C13">
        <w:rPr>
          <w:b/>
          <w:i/>
          <w:sz w:val="24"/>
          <w:szCs w:val="24"/>
        </w:rPr>
        <w:t>Aware PAPs on GRM and what is expected from customers, PAPs</w:t>
      </w:r>
    </w:p>
    <w:p w14:paraId="1F6133B9" w14:textId="77777777" w:rsidR="0094627B" w:rsidRPr="00D82C13" w:rsidRDefault="0094627B" w:rsidP="000059B2">
      <w:pPr>
        <w:pStyle w:val="ListParagraph"/>
        <w:numPr>
          <w:ilvl w:val="0"/>
          <w:numId w:val="160"/>
        </w:numPr>
        <w:ind w:left="0" w:firstLine="0"/>
        <w:jc w:val="both"/>
        <w:rPr>
          <w:szCs w:val="24"/>
        </w:rPr>
      </w:pPr>
      <w:r w:rsidRPr="00D82C13">
        <w:rPr>
          <w:b/>
          <w:szCs w:val="24"/>
        </w:rPr>
        <w:t>Strength staffing on GRM at EEU national and regional offices</w:t>
      </w:r>
      <w:r w:rsidRPr="00D82C13">
        <w:rPr>
          <w:szCs w:val="24"/>
        </w:rPr>
        <w:t xml:space="preserve"> and have the structure at national level for guidance, follow up and support, have a working structure and follow up mechanism for the off-grid</w:t>
      </w:r>
    </w:p>
    <w:p w14:paraId="6F09F913" w14:textId="77777777" w:rsidR="00237810" w:rsidRPr="00D82C13" w:rsidRDefault="00237810" w:rsidP="009B445D">
      <w:pPr>
        <w:autoSpaceDE w:val="0"/>
        <w:autoSpaceDN w:val="0"/>
        <w:adjustRightInd w:val="0"/>
        <w:spacing w:before="120" w:after="120"/>
        <w:jc w:val="both"/>
        <w:rPr>
          <w:b/>
          <w:bCs/>
          <w:i/>
          <w:iCs/>
          <w:sz w:val="24"/>
          <w:szCs w:val="24"/>
        </w:rPr>
      </w:pPr>
      <w:r w:rsidRPr="00D82C13">
        <w:rPr>
          <w:b/>
          <w:bCs/>
          <w:i/>
          <w:iCs/>
          <w:sz w:val="24"/>
          <w:szCs w:val="24"/>
        </w:rPr>
        <w:t>Core Principle 2: Natural Habitats and Physical Cultural Resources</w:t>
      </w:r>
    </w:p>
    <w:p w14:paraId="6CA548EF" w14:textId="77777777" w:rsidR="00237810" w:rsidRPr="00D82C13" w:rsidRDefault="00237810" w:rsidP="000059B2">
      <w:pPr>
        <w:pStyle w:val="ListParagraph"/>
        <w:numPr>
          <w:ilvl w:val="0"/>
          <w:numId w:val="160"/>
        </w:numPr>
        <w:ind w:left="0" w:firstLine="0"/>
        <w:jc w:val="both"/>
        <w:rPr>
          <w:szCs w:val="24"/>
        </w:rPr>
      </w:pPr>
      <w:r w:rsidRPr="00D82C13">
        <w:rPr>
          <w:szCs w:val="24"/>
        </w:rPr>
        <w:t>Ethiopia possesses a relatively sufficient legal and policy framework to ensure that natural habitats and physical cultural resources are protected: the FDRE Constitution, 1997 Environmental Policy of Ethiopia, and the Cultural Heritage Proclamation No.209/2000.</w:t>
      </w:r>
    </w:p>
    <w:p w14:paraId="1BEBDC8E" w14:textId="77777777" w:rsidR="00237810" w:rsidRPr="00D82C13" w:rsidRDefault="00237810" w:rsidP="009B445D">
      <w:pPr>
        <w:autoSpaceDE w:val="0"/>
        <w:autoSpaceDN w:val="0"/>
        <w:adjustRightInd w:val="0"/>
        <w:spacing w:before="120" w:after="120"/>
        <w:jc w:val="both"/>
        <w:rPr>
          <w:b/>
          <w:i/>
          <w:iCs/>
          <w:sz w:val="24"/>
          <w:szCs w:val="24"/>
        </w:rPr>
      </w:pPr>
      <w:r w:rsidRPr="00D82C13">
        <w:rPr>
          <w:b/>
          <w:i/>
          <w:iCs/>
          <w:sz w:val="24"/>
          <w:szCs w:val="24"/>
        </w:rPr>
        <w:t>Natural Habitats</w:t>
      </w:r>
    </w:p>
    <w:p w14:paraId="4279046F" w14:textId="77777777" w:rsidR="00237810" w:rsidRPr="00D82C13" w:rsidRDefault="003F2624" w:rsidP="000059B2">
      <w:pPr>
        <w:pStyle w:val="ListParagraph"/>
        <w:numPr>
          <w:ilvl w:val="0"/>
          <w:numId w:val="160"/>
        </w:numPr>
        <w:ind w:left="0" w:firstLine="0"/>
        <w:jc w:val="both"/>
        <w:rPr>
          <w:szCs w:val="24"/>
        </w:rPr>
      </w:pPr>
      <w:r w:rsidRPr="00D82C13">
        <w:rPr>
          <w:szCs w:val="24"/>
        </w:rPr>
        <w:t>A natural habitat in the context of the core principles refers</w:t>
      </w:r>
      <w:r w:rsidR="00237810" w:rsidRPr="00D82C13">
        <w:rPr>
          <w:szCs w:val="24"/>
        </w:rPr>
        <w:t xml:space="preserve"> to important habitats, flora, and fauna for which conservation has been recognized to be important. It includes critical natural habitats registered with the IUCN. Special measures are usually required to ensure that natural habitats such as game parks are preserved. Recognized natural habitats often have a buffer zone around them, as one of the conservation measures. However, these buffer zones are frequently not respected, and in many cases are used for cattle grazing and farming. Many natural habitats in Ethiopia are classified as protected areas and are the responsibility of the regional governments.</w:t>
      </w:r>
    </w:p>
    <w:p w14:paraId="37ABEFCA" w14:textId="77777777" w:rsidR="00237810" w:rsidRPr="00D82C13" w:rsidRDefault="00237810" w:rsidP="009B445D">
      <w:pPr>
        <w:autoSpaceDE w:val="0"/>
        <w:autoSpaceDN w:val="0"/>
        <w:adjustRightInd w:val="0"/>
        <w:spacing w:before="120" w:after="120"/>
        <w:jc w:val="both"/>
        <w:rPr>
          <w:b/>
          <w:i/>
          <w:iCs/>
          <w:sz w:val="24"/>
          <w:szCs w:val="24"/>
        </w:rPr>
      </w:pPr>
      <w:r w:rsidRPr="00D82C13">
        <w:rPr>
          <w:b/>
          <w:i/>
          <w:iCs/>
          <w:sz w:val="24"/>
          <w:szCs w:val="24"/>
        </w:rPr>
        <w:t>Physical Cultural Resources (PCR)</w:t>
      </w:r>
    </w:p>
    <w:p w14:paraId="5A1AED93" w14:textId="4570F7D4" w:rsidR="00237810" w:rsidRPr="00D82C13" w:rsidRDefault="00237810" w:rsidP="000059B2">
      <w:pPr>
        <w:pStyle w:val="ListParagraph"/>
        <w:numPr>
          <w:ilvl w:val="0"/>
          <w:numId w:val="160"/>
        </w:numPr>
        <w:ind w:left="0" w:firstLine="0"/>
        <w:jc w:val="both"/>
        <w:rPr>
          <w:szCs w:val="24"/>
        </w:rPr>
      </w:pPr>
      <w:r w:rsidRPr="00D82C13">
        <w:rPr>
          <w:szCs w:val="24"/>
        </w:rPr>
        <w:t>There is an overlap in responsibilities for safeguarding PCR between the MoEFCC and the Ministry of Culture and Tourism, and coordination between them is weak. Because the Ministry of Culture and Tourism is often left out of the EIA loop, there is a lack of cultural heritage specialists in the EIA domain, and PCR is typically inadequately covered in the EIA process.</w:t>
      </w:r>
    </w:p>
    <w:p w14:paraId="19E04FE4" w14:textId="77777777" w:rsidR="007D4E6C" w:rsidRPr="00D82C13" w:rsidRDefault="007D4E6C" w:rsidP="0053661C">
      <w:pPr>
        <w:pStyle w:val="ListParagraph"/>
        <w:ind w:left="0"/>
        <w:jc w:val="both"/>
        <w:rPr>
          <w:szCs w:val="24"/>
        </w:rPr>
      </w:pPr>
    </w:p>
    <w:p w14:paraId="56190E65" w14:textId="77777777" w:rsidR="00237810" w:rsidRPr="00D82C13" w:rsidRDefault="00237810" w:rsidP="000059B2">
      <w:pPr>
        <w:pStyle w:val="ListParagraph"/>
        <w:numPr>
          <w:ilvl w:val="0"/>
          <w:numId w:val="160"/>
        </w:numPr>
        <w:ind w:left="0" w:firstLine="0"/>
        <w:jc w:val="both"/>
        <w:rPr>
          <w:szCs w:val="24"/>
        </w:rPr>
      </w:pPr>
      <w:r w:rsidRPr="00D82C13">
        <w:rPr>
          <w:szCs w:val="24"/>
        </w:rPr>
        <w:t xml:space="preserve">The capacity constraints facing EIA implementation apply to PCR. However, the environmental and social management </w:t>
      </w:r>
      <w:r w:rsidR="00057D91" w:rsidRPr="00D82C13">
        <w:rPr>
          <w:szCs w:val="24"/>
        </w:rPr>
        <w:t xml:space="preserve">frameworks and other relevant </w:t>
      </w:r>
      <w:r w:rsidR="00EB1BD7" w:rsidRPr="00D82C13">
        <w:rPr>
          <w:szCs w:val="24"/>
        </w:rPr>
        <w:t>safeguards</w:t>
      </w:r>
      <w:r w:rsidR="00057D91" w:rsidRPr="00D82C13">
        <w:rPr>
          <w:szCs w:val="24"/>
        </w:rPr>
        <w:t xml:space="preserve"> instruments and that will be prepared and </w:t>
      </w:r>
      <w:r w:rsidRPr="00D82C13">
        <w:rPr>
          <w:szCs w:val="24"/>
        </w:rPr>
        <w:t>used</w:t>
      </w:r>
      <w:r w:rsidR="00057D91" w:rsidRPr="00D82C13">
        <w:rPr>
          <w:szCs w:val="24"/>
        </w:rPr>
        <w:t xml:space="preserve"> particularly</w:t>
      </w:r>
      <w:r w:rsidRPr="00D82C13">
        <w:rPr>
          <w:szCs w:val="24"/>
        </w:rPr>
        <w:t xml:space="preserve"> at woreda level for large programs such as the Ethiopia Electrification Program (ELEAP) do include coverage of PCR, requiring liaison with the woreda cultural office, particularly for reporting chance finds </w:t>
      </w:r>
      <w:r w:rsidR="003B062C" w:rsidRPr="00D82C13">
        <w:rPr>
          <w:szCs w:val="24"/>
        </w:rPr>
        <w:t>during construction period</w:t>
      </w:r>
      <w:r w:rsidRPr="00D82C13">
        <w:rPr>
          <w:szCs w:val="24"/>
        </w:rPr>
        <w:t>. This is particularly important in Ethiopia, where a great deal of the cultural heritage is not registered, is frequently underground, and will therefore not be identified by the EIA process unless a particular effort is made.</w:t>
      </w:r>
    </w:p>
    <w:p w14:paraId="1A4A2B69" w14:textId="77777777" w:rsidR="00237810" w:rsidRPr="00D82C13" w:rsidRDefault="00237810" w:rsidP="009B445D">
      <w:pPr>
        <w:autoSpaceDE w:val="0"/>
        <w:autoSpaceDN w:val="0"/>
        <w:adjustRightInd w:val="0"/>
        <w:spacing w:before="120" w:after="120"/>
        <w:jc w:val="both"/>
        <w:rPr>
          <w:b/>
          <w:bCs/>
          <w:i/>
          <w:iCs/>
          <w:sz w:val="24"/>
          <w:szCs w:val="24"/>
        </w:rPr>
      </w:pPr>
      <w:r w:rsidRPr="00D82C13">
        <w:rPr>
          <w:b/>
          <w:bCs/>
          <w:i/>
          <w:iCs/>
          <w:sz w:val="24"/>
          <w:szCs w:val="24"/>
        </w:rPr>
        <w:t xml:space="preserve">Key Areas to strength the system for Natural Habitats and Physical Cultural Resources </w:t>
      </w:r>
    </w:p>
    <w:p w14:paraId="2A701225" w14:textId="77777777" w:rsidR="00237810" w:rsidRPr="00D82C13" w:rsidRDefault="00237810" w:rsidP="009B445D">
      <w:pPr>
        <w:autoSpaceDE w:val="0"/>
        <w:autoSpaceDN w:val="0"/>
        <w:adjustRightInd w:val="0"/>
        <w:spacing w:before="120" w:after="120"/>
        <w:jc w:val="both"/>
        <w:rPr>
          <w:b/>
          <w:i/>
          <w:iCs/>
          <w:sz w:val="24"/>
          <w:szCs w:val="24"/>
        </w:rPr>
      </w:pPr>
      <w:r w:rsidRPr="00D82C13">
        <w:rPr>
          <w:b/>
          <w:i/>
          <w:iCs/>
          <w:sz w:val="24"/>
          <w:szCs w:val="24"/>
        </w:rPr>
        <w:t>Physical Cultural Resources</w:t>
      </w:r>
    </w:p>
    <w:p w14:paraId="2874D55B" w14:textId="77777777" w:rsidR="00237810" w:rsidRPr="00D82C13" w:rsidRDefault="00237810" w:rsidP="000059B2">
      <w:pPr>
        <w:pStyle w:val="ListParagraph"/>
        <w:numPr>
          <w:ilvl w:val="0"/>
          <w:numId w:val="115"/>
        </w:numPr>
        <w:autoSpaceDE w:val="0"/>
        <w:autoSpaceDN w:val="0"/>
        <w:adjustRightInd w:val="0"/>
        <w:jc w:val="both"/>
        <w:rPr>
          <w:szCs w:val="24"/>
        </w:rPr>
      </w:pPr>
      <w:r w:rsidRPr="00D82C13">
        <w:rPr>
          <w:szCs w:val="24"/>
        </w:rPr>
        <w:t>Establish a joint approach between the Ministry of Culture and Tourism and MoEFCC to ensure that physical cultural resources are adequately covered in the EIA process.</w:t>
      </w:r>
    </w:p>
    <w:p w14:paraId="2529DB94" w14:textId="77777777" w:rsidR="00237810" w:rsidRPr="00D82C13" w:rsidRDefault="00237810" w:rsidP="000059B2">
      <w:pPr>
        <w:pStyle w:val="ListParagraph"/>
        <w:numPr>
          <w:ilvl w:val="0"/>
          <w:numId w:val="115"/>
        </w:numPr>
        <w:autoSpaceDE w:val="0"/>
        <w:autoSpaceDN w:val="0"/>
        <w:adjustRightInd w:val="0"/>
        <w:jc w:val="both"/>
        <w:rPr>
          <w:szCs w:val="24"/>
        </w:rPr>
      </w:pPr>
      <w:r w:rsidRPr="00D82C13">
        <w:rPr>
          <w:szCs w:val="24"/>
        </w:rPr>
        <w:t>Provide trainings for safeguards officers and technical persons on the definition and identification of PC and the approach to incorporate PCR in EIA.</w:t>
      </w:r>
    </w:p>
    <w:p w14:paraId="51D9763C" w14:textId="77777777" w:rsidR="00237810" w:rsidRPr="00D82C13" w:rsidRDefault="00237810" w:rsidP="000059B2">
      <w:pPr>
        <w:pStyle w:val="ListParagraph"/>
        <w:numPr>
          <w:ilvl w:val="0"/>
          <w:numId w:val="115"/>
        </w:numPr>
        <w:autoSpaceDE w:val="0"/>
        <w:autoSpaceDN w:val="0"/>
        <w:adjustRightInd w:val="0"/>
        <w:jc w:val="both"/>
        <w:rPr>
          <w:szCs w:val="24"/>
        </w:rPr>
      </w:pPr>
      <w:r w:rsidRPr="00D82C13">
        <w:rPr>
          <w:szCs w:val="24"/>
        </w:rPr>
        <w:t xml:space="preserve"> Create awareness of the importance of chance finds procedures, particularly for small projects at the woreda level.</w:t>
      </w:r>
    </w:p>
    <w:p w14:paraId="1E99C1DA" w14:textId="77777777" w:rsidR="00237810" w:rsidRPr="00D82C13" w:rsidRDefault="00237810" w:rsidP="000059B2">
      <w:pPr>
        <w:pStyle w:val="ListParagraph"/>
        <w:numPr>
          <w:ilvl w:val="0"/>
          <w:numId w:val="115"/>
        </w:numPr>
        <w:autoSpaceDE w:val="0"/>
        <w:autoSpaceDN w:val="0"/>
        <w:adjustRightInd w:val="0"/>
        <w:jc w:val="both"/>
        <w:rPr>
          <w:szCs w:val="24"/>
        </w:rPr>
      </w:pPr>
      <w:r w:rsidRPr="00D82C13">
        <w:rPr>
          <w:szCs w:val="24"/>
        </w:rPr>
        <w:t>Establish and strengthen the coordination among different institutions on the sustainable management of PCR and safeguard to protect from any anticipated adverse impacts due to project implementation activities.</w:t>
      </w:r>
    </w:p>
    <w:p w14:paraId="0BAE8ACF" w14:textId="77777777" w:rsidR="00237810" w:rsidRPr="00D82C13" w:rsidRDefault="00237810" w:rsidP="009B445D">
      <w:pPr>
        <w:autoSpaceDE w:val="0"/>
        <w:autoSpaceDN w:val="0"/>
        <w:adjustRightInd w:val="0"/>
        <w:spacing w:before="120" w:after="120"/>
        <w:jc w:val="both"/>
        <w:rPr>
          <w:b/>
          <w:i/>
          <w:iCs/>
          <w:sz w:val="24"/>
          <w:szCs w:val="24"/>
        </w:rPr>
      </w:pPr>
      <w:r w:rsidRPr="00D82C13">
        <w:rPr>
          <w:b/>
          <w:i/>
          <w:iCs/>
          <w:sz w:val="24"/>
          <w:szCs w:val="24"/>
        </w:rPr>
        <w:t>Natural Habitats</w:t>
      </w:r>
    </w:p>
    <w:p w14:paraId="420FED08" w14:textId="77777777" w:rsidR="00237810" w:rsidRPr="00D82C13" w:rsidRDefault="00237810" w:rsidP="000059B2">
      <w:pPr>
        <w:pStyle w:val="ListParagraph"/>
        <w:numPr>
          <w:ilvl w:val="0"/>
          <w:numId w:val="116"/>
        </w:numPr>
        <w:autoSpaceDE w:val="0"/>
        <w:autoSpaceDN w:val="0"/>
        <w:adjustRightInd w:val="0"/>
        <w:ind w:left="709" w:hanging="291"/>
        <w:jc w:val="both"/>
        <w:rPr>
          <w:szCs w:val="24"/>
        </w:rPr>
      </w:pPr>
      <w:r w:rsidRPr="00D82C13">
        <w:rPr>
          <w:szCs w:val="24"/>
        </w:rPr>
        <w:t xml:space="preserve">increase awareness among safeguards </w:t>
      </w:r>
      <w:r w:rsidR="009B16B9" w:rsidRPr="00D82C13">
        <w:rPr>
          <w:szCs w:val="24"/>
        </w:rPr>
        <w:t>officers, technical</w:t>
      </w:r>
      <w:r w:rsidRPr="00D82C13">
        <w:rPr>
          <w:szCs w:val="24"/>
        </w:rPr>
        <w:t xml:space="preserve"> staffs, community members, officials on the management of natural habitats</w:t>
      </w:r>
    </w:p>
    <w:p w14:paraId="780530D5" w14:textId="77777777" w:rsidR="00237810" w:rsidRPr="00D82C13" w:rsidRDefault="00237810" w:rsidP="000059B2">
      <w:pPr>
        <w:pStyle w:val="ListParagraph"/>
        <w:numPr>
          <w:ilvl w:val="0"/>
          <w:numId w:val="116"/>
        </w:numPr>
        <w:autoSpaceDE w:val="0"/>
        <w:autoSpaceDN w:val="0"/>
        <w:adjustRightInd w:val="0"/>
        <w:ind w:left="709" w:hanging="291"/>
        <w:jc w:val="both"/>
        <w:rPr>
          <w:szCs w:val="24"/>
        </w:rPr>
      </w:pPr>
      <w:r w:rsidRPr="00D82C13">
        <w:rPr>
          <w:szCs w:val="24"/>
        </w:rPr>
        <w:t xml:space="preserve">Consider natural habitats during screening of </w:t>
      </w:r>
      <w:r w:rsidR="00057D91" w:rsidRPr="00D82C13">
        <w:rPr>
          <w:szCs w:val="24"/>
        </w:rPr>
        <w:t xml:space="preserve">programs, </w:t>
      </w:r>
      <w:r w:rsidRPr="00D82C13">
        <w:rPr>
          <w:szCs w:val="24"/>
        </w:rPr>
        <w:t>projects and subprojects for potential impacts on the existing natural habitats.</w:t>
      </w:r>
    </w:p>
    <w:p w14:paraId="7A2F4EEA" w14:textId="77777777" w:rsidR="00237810" w:rsidRPr="00D82C13" w:rsidRDefault="00237810" w:rsidP="000059B2">
      <w:pPr>
        <w:pStyle w:val="ListParagraph"/>
        <w:numPr>
          <w:ilvl w:val="0"/>
          <w:numId w:val="116"/>
        </w:numPr>
        <w:autoSpaceDE w:val="0"/>
        <w:autoSpaceDN w:val="0"/>
        <w:adjustRightInd w:val="0"/>
        <w:ind w:left="709" w:hanging="291"/>
        <w:jc w:val="both"/>
        <w:rPr>
          <w:szCs w:val="24"/>
        </w:rPr>
      </w:pPr>
      <w:r w:rsidRPr="00D82C13">
        <w:rPr>
          <w:szCs w:val="24"/>
        </w:rPr>
        <w:t>Establish and strengthen the coordination among different institutions on the sustainable management of natural habitats to protect from any anticipated adverse impacts due to project implementation activities.</w:t>
      </w:r>
    </w:p>
    <w:p w14:paraId="03F36AD0" w14:textId="77777777" w:rsidR="00A97369" w:rsidRPr="00D82C13" w:rsidRDefault="00A97369" w:rsidP="009B445D">
      <w:pPr>
        <w:pStyle w:val="ListParagraph"/>
        <w:autoSpaceDE w:val="0"/>
        <w:autoSpaceDN w:val="0"/>
        <w:adjustRightInd w:val="0"/>
        <w:ind w:left="709"/>
        <w:jc w:val="both"/>
        <w:rPr>
          <w:szCs w:val="24"/>
        </w:rPr>
      </w:pPr>
    </w:p>
    <w:p w14:paraId="2C554E28" w14:textId="77777777" w:rsidR="0094627B" w:rsidRPr="00D82C13" w:rsidRDefault="0094627B" w:rsidP="009B445D">
      <w:pPr>
        <w:tabs>
          <w:tab w:val="left" w:pos="720"/>
        </w:tabs>
        <w:spacing w:before="120" w:after="120"/>
        <w:jc w:val="both"/>
        <w:rPr>
          <w:sz w:val="24"/>
          <w:szCs w:val="24"/>
        </w:rPr>
      </w:pPr>
      <w:r w:rsidRPr="00D82C13">
        <w:rPr>
          <w:b/>
          <w:sz w:val="24"/>
          <w:szCs w:val="24"/>
        </w:rPr>
        <w:t>Core Principle 3: Public and Worker Safety</w:t>
      </w:r>
      <w:r w:rsidRPr="00D82C13">
        <w:rPr>
          <w:sz w:val="24"/>
          <w:szCs w:val="24"/>
        </w:rPr>
        <w:t xml:space="preserve"> </w:t>
      </w:r>
    </w:p>
    <w:p w14:paraId="5FA42EE5" w14:textId="77777777" w:rsidR="0094627B" w:rsidRPr="00D82C13" w:rsidRDefault="0094627B" w:rsidP="000059B2">
      <w:pPr>
        <w:pStyle w:val="ListParagraph"/>
        <w:numPr>
          <w:ilvl w:val="0"/>
          <w:numId w:val="160"/>
        </w:numPr>
        <w:ind w:left="0" w:firstLine="0"/>
        <w:jc w:val="both"/>
        <w:rPr>
          <w:szCs w:val="24"/>
        </w:rPr>
      </w:pPr>
      <w:r w:rsidRPr="00D82C13">
        <w:rPr>
          <w:szCs w:val="24"/>
        </w:rPr>
        <w:t xml:space="preserve">Ethiopia has national proclamations and guidelines addressing public and worker safety and covering a range of important aspects, including environmental pollution control, labor laws, occupational health and safety regulations, and standards for workplace environmental emissions and discharges (described in Chapter 4).   </w:t>
      </w:r>
    </w:p>
    <w:p w14:paraId="38A7E347" w14:textId="77777777" w:rsidR="0094627B" w:rsidRPr="00D82C13" w:rsidRDefault="0094627B" w:rsidP="000059B2">
      <w:pPr>
        <w:pStyle w:val="ListParagraph"/>
        <w:numPr>
          <w:ilvl w:val="0"/>
          <w:numId w:val="91"/>
        </w:numPr>
        <w:tabs>
          <w:tab w:val="left" w:pos="720"/>
        </w:tabs>
        <w:ind w:hanging="294"/>
        <w:jc w:val="both"/>
        <w:rPr>
          <w:b/>
          <w:szCs w:val="24"/>
        </w:rPr>
      </w:pPr>
      <w:r w:rsidRPr="00D82C13">
        <w:rPr>
          <w:b/>
          <w:i/>
          <w:szCs w:val="24"/>
        </w:rPr>
        <w:t>Guideline and staffing</w:t>
      </w:r>
      <w:r w:rsidRPr="00D82C13">
        <w:rPr>
          <w:i/>
          <w:szCs w:val="24"/>
        </w:rPr>
        <w:t>:</w:t>
      </w:r>
      <w:r w:rsidRPr="00D82C13">
        <w:rPr>
          <w:b/>
          <w:szCs w:val="24"/>
        </w:rPr>
        <w:t xml:space="preserve"> </w:t>
      </w:r>
      <w:r w:rsidRPr="00D82C13">
        <w:rPr>
          <w:szCs w:val="24"/>
        </w:rPr>
        <w:t xml:space="preserve">EEU has </w:t>
      </w:r>
      <w:r w:rsidR="009B16B9" w:rsidRPr="00D82C13">
        <w:rPr>
          <w:szCs w:val="24"/>
        </w:rPr>
        <w:t>a unit</w:t>
      </w:r>
      <w:r w:rsidRPr="00D82C13">
        <w:rPr>
          <w:szCs w:val="24"/>
        </w:rPr>
        <w:t xml:space="preserve"> at corporate level and a manager as well as Environment, Health and Safety coordinators at </w:t>
      </w:r>
      <w:r w:rsidR="00057D91" w:rsidRPr="00D82C13">
        <w:rPr>
          <w:szCs w:val="24"/>
        </w:rPr>
        <w:t xml:space="preserve">some of the </w:t>
      </w:r>
      <w:r w:rsidRPr="00D82C13">
        <w:rPr>
          <w:szCs w:val="24"/>
        </w:rPr>
        <w:t xml:space="preserve">regional </w:t>
      </w:r>
      <w:r w:rsidR="00057D91" w:rsidRPr="00D82C13">
        <w:rPr>
          <w:szCs w:val="24"/>
        </w:rPr>
        <w:t xml:space="preserve">EEU offices </w:t>
      </w:r>
      <w:r w:rsidRPr="00D82C13">
        <w:rPr>
          <w:szCs w:val="24"/>
        </w:rPr>
        <w:t>to oversee all health and safety aspects of its project.  EEU has framed detailed guidelines/checklists for workers’ safety.</w:t>
      </w:r>
    </w:p>
    <w:p w14:paraId="1BC6FDB3" w14:textId="77777777" w:rsidR="0094627B" w:rsidRPr="00D82C13" w:rsidRDefault="0094627B" w:rsidP="000059B2">
      <w:pPr>
        <w:pStyle w:val="ListParagraph"/>
        <w:numPr>
          <w:ilvl w:val="0"/>
          <w:numId w:val="91"/>
        </w:numPr>
        <w:tabs>
          <w:tab w:val="left" w:pos="720"/>
        </w:tabs>
        <w:ind w:hanging="294"/>
        <w:jc w:val="both"/>
        <w:rPr>
          <w:b/>
          <w:szCs w:val="24"/>
        </w:rPr>
      </w:pPr>
      <w:r w:rsidRPr="00D82C13">
        <w:rPr>
          <w:rFonts w:eastAsia="Times New Roman"/>
          <w:b/>
          <w:i/>
          <w:szCs w:val="24"/>
        </w:rPr>
        <w:t>Awareness</w:t>
      </w:r>
      <w:r w:rsidRPr="00D82C13">
        <w:rPr>
          <w:rFonts w:eastAsia="Times New Roman"/>
          <w:i/>
          <w:szCs w:val="24"/>
        </w:rPr>
        <w:t>:</w:t>
      </w:r>
      <w:r w:rsidRPr="00D82C13">
        <w:rPr>
          <w:rFonts w:eastAsia="Times New Roman"/>
          <w:szCs w:val="24"/>
        </w:rPr>
        <w:t xml:space="preserve"> There is a general lack of awareness among workers and public on health and safety issues, particularly in relation to exposure to electrical and chemicals hazards as well as workplace and community safety aspects in hazard-prone areas. </w:t>
      </w:r>
      <w:r w:rsidRPr="00D82C13">
        <w:rPr>
          <w:szCs w:val="24"/>
        </w:rPr>
        <w:t xml:space="preserve">Accidents happen on people and materials damage occurs as the result of works that do not go in line with </w:t>
      </w:r>
      <w:r w:rsidR="00057D91" w:rsidRPr="00D82C13">
        <w:rPr>
          <w:szCs w:val="24"/>
        </w:rPr>
        <w:t xml:space="preserve">safety and health </w:t>
      </w:r>
      <w:r w:rsidRPr="00D82C13">
        <w:rPr>
          <w:szCs w:val="24"/>
        </w:rPr>
        <w:t>standards due to quality material shortage, weather conditions, and gap in awareness among community members.</w:t>
      </w:r>
    </w:p>
    <w:p w14:paraId="3BFF8CE0" w14:textId="77777777" w:rsidR="0094627B" w:rsidRPr="00D82C13" w:rsidRDefault="0094627B" w:rsidP="000059B2">
      <w:pPr>
        <w:pStyle w:val="ListParagraph"/>
        <w:numPr>
          <w:ilvl w:val="0"/>
          <w:numId w:val="91"/>
        </w:numPr>
        <w:ind w:hanging="294"/>
        <w:rPr>
          <w:szCs w:val="24"/>
        </w:rPr>
      </w:pPr>
      <w:r w:rsidRPr="00D82C13">
        <w:rPr>
          <w:b/>
          <w:i/>
          <w:szCs w:val="24"/>
        </w:rPr>
        <w:t>Safety tools and PPEs</w:t>
      </w:r>
      <w:r w:rsidRPr="00D82C13">
        <w:rPr>
          <w:szCs w:val="24"/>
        </w:rPr>
        <w:t>-There is lack of tools and Personal Protective Equipment</w:t>
      </w:r>
      <w:r w:rsidR="006D235D" w:rsidRPr="00D82C13">
        <w:rPr>
          <w:szCs w:val="24"/>
        </w:rPr>
        <w:t xml:space="preserve"> </w:t>
      </w:r>
      <w:r w:rsidRPr="00D82C13">
        <w:rPr>
          <w:szCs w:val="24"/>
        </w:rPr>
        <w:t xml:space="preserve">(PPEs) and gap in </w:t>
      </w:r>
      <w:r w:rsidR="006D235D" w:rsidRPr="00D82C13">
        <w:rPr>
          <w:szCs w:val="24"/>
        </w:rPr>
        <w:t xml:space="preserve">knowledge and </w:t>
      </w:r>
      <w:r w:rsidRPr="00D82C13">
        <w:rPr>
          <w:szCs w:val="24"/>
        </w:rPr>
        <w:t>awareness on the use</w:t>
      </w:r>
      <w:r w:rsidR="006D235D" w:rsidRPr="00D82C13">
        <w:rPr>
          <w:szCs w:val="24"/>
        </w:rPr>
        <w:t xml:space="preserve"> of PPE.</w:t>
      </w:r>
    </w:p>
    <w:p w14:paraId="55CC46D7" w14:textId="77777777" w:rsidR="0094627B" w:rsidRPr="00D82C13" w:rsidRDefault="0094627B" w:rsidP="000059B2">
      <w:pPr>
        <w:pStyle w:val="ListParagraph"/>
        <w:numPr>
          <w:ilvl w:val="0"/>
          <w:numId w:val="91"/>
        </w:numPr>
        <w:tabs>
          <w:tab w:val="left" w:pos="720"/>
        </w:tabs>
        <w:ind w:hanging="294"/>
        <w:jc w:val="both"/>
        <w:rPr>
          <w:rFonts w:eastAsia="Times New Roman"/>
          <w:szCs w:val="24"/>
        </w:rPr>
      </w:pPr>
      <w:r w:rsidRPr="00D82C13">
        <w:rPr>
          <w:rFonts w:eastAsia="Times New Roman"/>
          <w:szCs w:val="24"/>
        </w:rPr>
        <w:t xml:space="preserve">Capacity Implementation and enforcement of health and safety requirements at operational sites is inadequate, primarily because of insufficient capacity at the woreda and regional levels.   </w:t>
      </w:r>
    </w:p>
    <w:p w14:paraId="18C67B4D" w14:textId="77777777" w:rsidR="0094627B" w:rsidRPr="00D82C13" w:rsidRDefault="0094627B" w:rsidP="009B445D">
      <w:pPr>
        <w:tabs>
          <w:tab w:val="left" w:pos="720"/>
        </w:tabs>
        <w:spacing w:before="120" w:after="120"/>
        <w:jc w:val="both"/>
        <w:rPr>
          <w:b/>
          <w:sz w:val="24"/>
          <w:szCs w:val="24"/>
        </w:rPr>
      </w:pPr>
      <w:r w:rsidRPr="00D82C13">
        <w:rPr>
          <w:b/>
          <w:sz w:val="24"/>
          <w:szCs w:val="24"/>
        </w:rPr>
        <w:t xml:space="preserve">Key Areas for public and workers Safety Systems Strengthening </w:t>
      </w:r>
    </w:p>
    <w:p w14:paraId="1175009B" w14:textId="77777777" w:rsidR="0094627B" w:rsidRPr="00D82C13" w:rsidRDefault="0094627B" w:rsidP="000059B2">
      <w:pPr>
        <w:pStyle w:val="ListParagraph"/>
        <w:numPr>
          <w:ilvl w:val="0"/>
          <w:numId w:val="93"/>
        </w:numPr>
        <w:tabs>
          <w:tab w:val="left" w:pos="720"/>
        </w:tabs>
        <w:ind w:hanging="294"/>
        <w:jc w:val="both"/>
        <w:rPr>
          <w:rFonts w:eastAsia="Times New Roman"/>
          <w:szCs w:val="24"/>
        </w:rPr>
      </w:pPr>
      <w:r w:rsidRPr="00D82C13">
        <w:rPr>
          <w:rFonts w:eastAsia="Times New Roman"/>
          <w:b/>
          <w:szCs w:val="24"/>
        </w:rPr>
        <w:t xml:space="preserve">Improve implementation </w:t>
      </w:r>
      <w:r w:rsidR="009B16B9" w:rsidRPr="00D82C13">
        <w:rPr>
          <w:rFonts w:eastAsia="Times New Roman"/>
          <w:b/>
          <w:szCs w:val="24"/>
        </w:rPr>
        <w:t>Capacity</w:t>
      </w:r>
      <w:r w:rsidRPr="00D82C13">
        <w:rPr>
          <w:rFonts w:eastAsia="Times New Roman"/>
          <w:szCs w:val="24"/>
        </w:rPr>
        <w:t xml:space="preserve">-There is a need to improve the implementation capacity of regulatory agencies for improved standards of worker safety during construction, operation, installation of equipment, maintenance of physical infrastructure, and spraying dangerous chemicals.  </w:t>
      </w:r>
    </w:p>
    <w:p w14:paraId="50A506A9" w14:textId="77777777" w:rsidR="0094627B" w:rsidRPr="00D82C13" w:rsidRDefault="0094627B" w:rsidP="000059B2">
      <w:pPr>
        <w:pStyle w:val="ListParagraph"/>
        <w:numPr>
          <w:ilvl w:val="0"/>
          <w:numId w:val="93"/>
        </w:numPr>
        <w:tabs>
          <w:tab w:val="left" w:pos="720"/>
        </w:tabs>
        <w:ind w:hanging="294"/>
        <w:jc w:val="both"/>
        <w:rPr>
          <w:rFonts w:eastAsia="Times New Roman"/>
          <w:szCs w:val="24"/>
        </w:rPr>
      </w:pPr>
      <w:r w:rsidRPr="00D82C13">
        <w:rPr>
          <w:rFonts w:eastAsia="Times New Roman"/>
          <w:szCs w:val="24"/>
        </w:rPr>
        <w:t xml:space="preserve">There is a need to </w:t>
      </w:r>
      <w:r w:rsidRPr="00D82C13">
        <w:rPr>
          <w:rFonts w:eastAsia="Times New Roman"/>
          <w:b/>
          <w:szCs w:val="24"/>
        </w:rPr>
        <w:t xml:space="preserve">incorporate health and safety considerations into contractual </w:t>
      </w:r>
      <w:r w:rsidR="003F2624" w:rsidRPr="00D82C13">
        <w:rPr>
          <w:rFonts w:eastAsia="Times New Roman"/>
          <w:b/>
          <w:szCs w:val="24"/>
        </w:rPr>
        <w:t>documents</w:t>
      </w:r>
      <w:r w:rsidR="003F2624" w:rsidRPr="00D82C13">
        <w:rPr>
          <w:rFonts w:eastAsia="Times New Roman"/>
          <w:szCs w:val="24"/>
        </w:rPr>
        <w:t>, which</w:t>
      </w:r>
      <w:r w:rsidRPr="00D82C13">
        <w:rPr>
          <w:rFonts w:eastAsia="Times New Roman"/>
          <w:szCs w:val="24"/>
        </w:rPr>
        <w:t xml:space="preserve"> also applies to the site selection and construction practices of proposed construction activities and installation of equipment.  </w:t>
      </w:r>
    </w:p>
    <w:p w14:paraId="65FD5EC1" w14:textId="77777777" w:rsidR="0094627B" w:rsidRPr="00D82C13" w:rsidRDefault="0094627B" w:rsidP="000059B2">
      <w:pPr>
        <w:pStyle w:val="ListParagraph"/>
        <w:numPr>
          <w:ilvl w:val="0"/>
          <w:numId w:val="92"/>
        </w:numPr>
        <w:tabs>
          <w:tab w:val="left" w:pos="720"/>
        </w:tabs>
        <w:ind w:hanging="294"/>
        <w:jc w:val="both"/>
        <w:rPr>
          <w:rFonts w:eastAsia="Times New Roman"/>
          <w:szCs w:val="24"/>
        </w:rPr>
      </w:pPr>
      <w:r w:rsidRPr="00D82C13">
        <w:rPr>
          <w:rFonts w:eastAsia="Times New Roman"/>
          <w:b/>
          <w:szCs w:val="24"/>
        </w:rPr>
        <w:t>Having the appropriate guidelines</w:t>
      </w:r>
      <w:r w:rsidRPr="00D82C13">
        <w:rPr>
          <w:rFonts w:eastAsia="Times New Roman"/>
          <w:szCs w:val="24"/>
        </w:rPr>
        <w:t xml:space="preserve"> at the different levels and application of Health, Social and Safety guidelines will be key input to manage and mitigate risks. </w:t>
      </w:r>
    </w:p>
    <w:p w14:paraId="4428F864" w14:textId="77777777" w:rsidR="0094627B" w:rsidRPr="00D82C13" w:rsidRDefault="0094627B" w:rsidP="000059B2">
      <w:pPr>
        <w:pStyle w:val="ListParagraph"/>
        <w:numPr>
          <w:ilvl w:val="0"/>
          <w:numId w:val="92"/>
        </w:numPr>
        <w:tabs>
          <w:tab w:val="left" w:pos="720"/>
        </w:tabs>
        <w:ind w:hanging="294"/>
        <w:jc w:val="both"/>
        <w:rPr>
          <w:rFonts w:eastAsia="Times New Roman"/>
          <w:szCs w:val="24"/>
        </w:rPr>
      </w:pPr>
      <w:r w:rsidRPr="00D82C13">
        <w:rPr>
          <w:rFonts w:eastAsia="Times New Roman"/>
          <w:b/>
          <w:szCs w:val="24"/>
        </w:rPr>
        <w:t>Awareness creation and practical training</w:t>
      </w:r>
      <w:r w:rsidRPr="00D82C13">
        <w:rPr>
          <w:rFonts w:eastAsia="Times New Roman"/>
          <w:szCs w:val="24"/>
        </w:rPr>
        <w:t xml:space="preserve"> on safety for workers and decision makers. </w:t>
      </w:r>
    </w:p>
    <w:p w14:paraId="72CDEBD7" w14:textId="77777777" w:rsidR="0094627B" w:rsidRPr="00D82C13" w:rsidRDefault="0094627B" w:rsidP="000059B2">
      <w:pPr>
        <w:pStyle w:val="ListParagraph"/>
        <w:numPr>
          <w:ilvl w:val="0"/>
          <w:numId w:val="92"/>
        </w:numPr>
        <w:tabs>
          <w:tab w:val="left" w:pos="720"/>
        </w:tabs>
        <w:ind w:hanging="294"/>
        <w:jc w:val="both"/>
        <w:rPr>
          <w:rFonts w:eastAsia="Times New Roman"/>
          <w:szCs w:val="24"/>
        </w:rPr>
      </w:pPr>
      <w:r w:rsidRPr="00D82C13">
        <w:rPr>
          <w:rFonts w:eastAsia="Times New Roman"/>
          <w:b/>
          <w:szCs w:val="24"/>
        </w:rPr>
        <w:t>Availing appropriate tools and PPE</w:t>
      </w:r>
      <w:r w:rsidR="0094365A" w:rsidRPr="00D82C13">
        <w:rPr>
          <w:rFonts w:eastAsia="Times New Roman"/>
          <w:szCs w:val="24"/>
        </w:rPr>
        <w:t>.</w:t>
      </w:r>
      <w:r w:rsidRPr="00D82C13">
        <w:rPr>
          <w:rFonts w:eastAsia="Times New Roman"/>
          <w:szCs w:val="24"/>
        </w:rPr>
        <w:t xml:space="preserve"> </w:t>
      </w:r>
    </w:p>
    <w:p w14:paraId="60DD9D4D" w14:textId="77777777" w:rsidR="0094627B" w:rsidRPr="00D82C13" w:rsidRDefault="0094627B" w:rsidP="000059B2">
      <w:pPr>
        <w:pStyle w:val="ListParagraph"/>
        <w:numPr>
          <w:ilvl w:val="0"/>
          <w:numId w:val="92"/>
        </w:numPr>
        <w:tabs>
          <w:tab w:val="left" w:pos="720"/>
        </w:tabs>
        <w:ind w:hanging="294"/>
        <w:jc w:val="both"/>
        <w:rPr>
          <w:rFonts w:eastAsia="Times New Roman"/>
          <w:b/>
          <w:szCs w:val="24"/>
        </w:rPr>
      </w:pPr>
      <w:r w:rsidRPr="00D82C13">
        <w:rPr>
          <w:rFonts w:eastAsia="Times New Roman"/>
          <w:b/>
          <w:szCs w:val="24"/>
        </w:rPr>
        <w:t>Awareness creation for the community on safety issues</w:t>
      </w:r>
      <w:r w:rsidR="0094365A" w:rsidRPr="00D82C13">
        <w:rPr>
          <w:rFonts w:eastAsia="Times New Roman"/>
          <w:b/>
          <w:szCs w:val="24"/>
        </w:rPr>
        <w:t>.</w:t>
      </w:r>
    </w:p>
    <w:p w14:paraId="30E8791A" w14:textId="77777777" w:rsidR="0094627B" w:rsidRPr="00D82C13" w:rsidRDefault="0094627B" w:rsidP="000059B2">
      <w:pPr>
        <w:pStyle w:val="ListParagraph"/>
        <w:numPr>
          <w:ilvl w:val="0"/>
          <w:numId w:val="92"/>
        </w:numPr>
        <w:tabs>
          <w:tab w:val="left" w:pos="720"/>
        </w:tabs>
        <w:ind w:hanging="294"/>
        <w:jc w:val="both"/>
        <w:rPr>
          <w:rFonts w:eastAsia="Times New Roman"/>
          <w:szCs w:val="24"/>
        </w:rPr>
      </w:pPr>
      <w:r w:rsidRPr="00D82C13">
        <w:rPr>
          <w:rFonts w:eastAsia="Times New Roman"/>
          <w:b/>
          <w:szCs w:val="24"/>
        </w:rPr>
        <w:t>Have strong monitoring mechanism in</w:t>
      </w:r>
      <w:r w:rsidRPr="00D82C13">
        <w:rPr>
          <w:rFonts w:eastAsia="Times New Roman"/>
          <w:szCs w:val="24"/>
        </w:rPr>
        <w:t xml:space="preserve"> place</w:t>
      </w:r>
      <w:r w:rsidR="003F2624" w:rsidRPr="00D82C13">
        <w:rPr>
          <w:rFonts w:eastAsia="Times New Roman"/>
          <w:szCs w:val="24"/>
        </w:rPr>
        <w:t>,</w:t>
      </w:r>
      <w:r w:rsidRPr="00D82C13">
        <w:rPr>
          <w:rFonts w:eastAsia="Times New Roman"/>
          <w:szCs w:val="24"/>
        </w:rPr>
        <w:t xml:space="preserve"> conduct safety i</w:t>
      </w:r>
      <w:r w:rsidR="003F2624" w:rsidRPr="00D82C13">
        <w:rPr>
          <w:rFonts w:eastAsia="Times New Roman"/>
          <w:szCs w:val="24"/>
        </w:rPr>
        <w:t xml:space="preserve">nspections and follow on actions </w:t>
      </w:r>
      <w:r w:rsidRPr="00D82C13">
        <w:rPr>
          <w:rFonts w:eastAsia="Times New Roman"/>
          <w:szCs w:val="24"/>
        </w:rPr>
        <w:t xml:space="preserve">to ensure procedure is </w:t>
      </w:r>
      <w:r w:rsidR="003F2624" w:rsidRPr="00D82C13">
        <w:rPr>
          <w:rFonts w:eastAsia="Times New Roman"/>
          <w:szCs w:val="24"/>
        </w:rPr>
        <w:t>adopted</w:t>
      </w:r>
      <w:r w:rsidRPr="00D82C13">
        <w:rPr>
          <w:rFonts w:eastAsia="Times New Roman"/>
          <w:szCs w:val="24"/>
        </w:rPr>
        <w:t xml:space="preserve"> appropriately.</w:t>
      </w:r>
    </w:p>
    <w:p w14:paraId="617AA406" w14:textId="77777777" w:rsidR="00A97369" w:rsidRPr="00D82C13" w:rsidRDefault="00A97369" w:rsidP="009B445D">
      <w:pPr>
        <w:pStyle w:val="ListParagraph"/>
        <w:tabs>
          <w:tab w:val="left" w:pos="720"/>
        </w:tabs>
        <w:jc w:val="both"/>
        <w:rPr>
          <w:rFonts w:eastAsia="Times New Roman"/>
          <w:szCs w:val="24"/>
        </w:rPr>
      </w:pPr>
    </w:p>
    <w:p w14:paraId="38F36241" w14:textId="77777777" w:rsidR="0094627B" w:rsidRPr="00D82C13" w:rsidRDefault="0094627B" w:rsidP="009B445D">
      <w:pPr>
        <w:spacing w:before="120" w:after="120"/>
        <w:rPr>
          <w:b/>
          <w:sz w:val="24"/>
          <w:szCs w:val="24"/>
        </w:rPr>
      </w:pPr>
      <w:r w:rsidRPr="00D82C13">
        <w:rPr>
          <w:b/>
          <w:sz w:val="24"/>
          <w:szCs w:val="24"/>
        </w:rPr>
        <w:t>Core Principle 4:  Land Acquisition</w:t>
      </w:r>
    </w:p>
    <w:p w14:paraId="6C0D3CEA" w14:textId="576FFA53" w:rsidR="0094627B" w:rsidRPr="00D82C13" w:rsidRDefault="0094627B" w:rsidP="000059B2">
      <w:pPr>
        <w:pStyle w:val="ListParagraph"/>
        <w:numPr>
          <w:ilvl w:val="0"/>
          <w:numId w:val="160"/>
        </w:numPr>
        <w:ind w:left="0" w:firstLine="0"/>
        <w:jc w:val="both"/>
        <w:rPr>
          <w:szCs w:val="24"/>
        </w:rPr>
      </w:pPr>
      <w:r w:rsidRPr="00D82C13">
        <w:rPr>
          <w:szCs w:val="24"/>
        </w:rPr>
        <w:t xml:space="preserve">The assessment findings show that Ethiopia has proclamations and regulations on land acquisition procedures that, if carefully followed, would result in outcomes generally in line with Core Principle 4, with certain exception such as livelihood restoration and eligibility issues </w:t>
      </w:r>
      <w:r w:rsidR="00F31751" w:rsidRPr="00D82C13">
        <w:rPr>
          <w:szCs w:val="24"/>
        </w:rPr>
        <w:t xml:space="preserve">on squatters/illegal </w:t>
      </w:r>
      <w:r w:rsidR="003F2624" w:rsidRPr="00D82C13">
        <w:rPr>
          <w:szCs w:val="24"/>
        </w:rPr>
        <w:t>settlers, which</w:t>
      </w:r>
      <w:r w:rsidRPr="00D82C13">
        <w:rPr>
          <w:szCs w:val="24"/>
        </w:rPr>
        <w:t xml:space="preserve"> require additional attention and action.</w:t>
      </w:r>
    </w:p>
    <w:p w14:paraId="7DE3322B" w14:textId="77777777" w:rsidR="00C923CC" w:rsidRPr="00D82C13" w:rsidRDefault="00C923CC" w:rsidP="0053661C">
      <w:pPr>
        <w:pStyle w:val="ListParagraph"/>
        <w:ind w:left="0"/>
        <w:jc w:val="both"/>
        <w:rPr>
          <w:szCs w:val="24"/>
        </w:rPr>
      </w:pPr>
    </w:p>
    <w:p w14:paraId="52E6CD06" w14:textId="77777777" w:rsidR="0094627B" w:rsidRPr="00D82C13" w:rsidRDefault="0094627B" w:rsidP="000059B2">
      <w:pPr>
        <w:pStyle w:val="ListParagraph"/>
        <w:numPr>
          <w:ilvl w:val="0"/>
          <w:numId w:val="160"/>
        </w:numPr>
        <w:ind w:left="0" w:firstLine="0"/>
        <w:jc w:val="both"/>
        <w:rPr>
          <w:szCs w:val="24"/>
        </w:rPr>
      </w:pPr>
      <w:r w:rsidRPr="00D82C13">
        <w:rPr>
          <w:szCs w:val="24"/>
        </w:rPr>
        <w:t xml:space="preserve">In practice, acquisition of rights of way for MV and LV distribution lines relies heavily on ‘voluntary contributions’ of land and land based assets (crops and trees), while it avoids personal and public structures. There is gap on proper documentation on the processes </w:t>
      </w:r>
      <w:r w:rsidR="00F31751" w:rsidRPr="00D82C13">
        <w:rPr>
          <w:szCs w:val="24"/>
        </w:rPr>
        <w:t xml:space="preserve">of </w:t>
      </w:r>
      <w:r w:rsidRPr="00D82C13">
        <w:rPr>
          <w:szCs w:val="24"/>
        </w:rPr>
        <w:t xml:space="preserve">voluntary </w:t>
      </w:r>
      <w:r w:rsidR="009B16B9" w:rsidRPr="00D82C13">
        <w:rPr>
          <w:szCs w:val="24"/>
        </w:rPr>
        <w:t>contributions made including</w:t>
      </w:r>
      <w:r w:rsidRPr="00D82C13">
        <w:rPr>
          <w:szCs w:val="24"/>
        </w:rPr>
        <w:t xml:space="preserve"> consultations conducted with the project-affected people. </w:t>
      </w:r>
    </w:p>
    <w:p w14:paraId="7B544E4C" w14:textId="77777777" w:rsidR="0094627B" w:rsidRPr="00D82C13" w:rsidRDefault="0094627B" w:rsidP="009B445D">
      <w:pPr>
        <w:spacing w:before="120" w:after="120"/>
        <w:rPr>
          <w:b/>
          <w:i/>
          <w:sz w:val="24"/>
          <w:szCs w:val="24"/>
        </w:rPr>
      </w:pPr>
      <w:r w:rsidRPr="00D82C13">
        <w:rPr>
          <w:b/>
          <w:i/>
          <w:sz w:val="24"/>
          <w:szCs w:val="24"/>
        </w:rPr>
        <w:t>Assessment of impacts of land taking, including on those without titles</w:t>
      </w:r>
    </w:p>
    <w:p w14:paraId="6C4CA1C2" w14:textId="1FB7C2D4" w:rsidR="0094627B" w:rsidRPr="00D82C13" w:rsidRDefault="0094627B" w:rsidP="000059B2">
      <w:pPr>
        <w:pStyle w:val="ListParagraph"/>
        <w:numPr>
          <w:ilvl w:val="0"/>
          <w:numId w:val="160"/>
        </w:numPr>
        <w:ind w:left="0" w:firstLine="0"/>
        <w:jc w:val="both"/>
        <w:rPr>
          <w:szCs w:val="24"/>
        </w:rPr>
      </w:pPr>
      <w:r w:rsidRPr="00D82C13">
        <w:rPr>
          <w:szCs w:val="24"/>
        </w:rPr>
        <w:t xml:space="preserve">Land laws in Ethiopia do not give direct land ownership rights to citizens. With the issuance of Proclamations 31/1975 and 47/1975, ownership of land is vested in the State and Ethiopian citizens have usufruct rights over land. Article 40 (3) of the </w:t>
      </w:r>
      <w:r w:rsidR="00F31751" w:rsidRPr="00D82C13">
        <w:rPr>
          <w:szCs w:val="24"/>
        </w:rPr>
        <w:t xml:space="preserve">1995 </w:t>
      </w:r>
      <w:r w:rsidRPr="00D82C13">
        <w:rPr>
          <w:szCs w:val="24"/>
        </w:rPr>
        <w:t>Constitution recognizes land as a common property of the Nations, Nationalities and Peoples of Ethiopia, and prohibits sale or any other form of exchange of land. Article 40 (5) stipulates ‘Ethiopian pastoralist have a right to free land for grazing and cultivation as well as a right not to be displaced from their own lands’. Articles 40(4) and 40(5) of the Constitution provide for free land without payment for farmers and pastoralists. Furthermore, Proclamation 89/1997 confirms the constitutional principle that holding rights on land can be assigned to peasants and nomads, and that these are to be secured from eviction and displacement. In connection with land acquisition and property rights, Constitution Article 40(8) empowers government to expropriate private property for public purposes subject to payment in advance of compensation commensurate to the value of the property.</w:t>
      </w:r>
    </w:p>
    <w:p w14:paraId="67BA011A" w14:textId="77777777" w:rsidR="00C923CC" w:rsidRPr="00D82C13" w:rsidRDefault="00C923CC" w:rsidP="0053661C">
      <w:pPr>
        <w:pStyle w:val="ListParagraph"/>
        <w:ind w:left="0"/>
        <w:jc w:val="both"/>
        <w:rPr>
          <w:szCs w:val="24"/>
        </w:rPr>
      </w:pPr>
    </w:p>
    <w:p w14:paraId="6F2BFA19" w14:textId="7CD00E9E" w:rsidR="0094627B" w:rsidRPr="00D82C13" w:rsidRDefault="0094627B" w:rsidP="000059B2">
      <w:pPr>
        <w:pStyle w:val="ListParagraph"/>
        <w:numPr>
          <w:ilvl w:val="0"/>
          <w:numId w:val="160"/>
        </w:numPr>
        <w:ind w:left="0" w:firstLine="0"/>
        <w:jc w:val="both"/>
        <w:rPr>
          <w:szCs w:val="24"/>
        </w:rPr>
      </w:pPr>
      <w:r w:rsidRPr="00D82C13">
        <w:rPr>
          <w:szCs w:val="24"/>
        </w:rPr>
        <w:t xml:space="preserve">As presented in Section 4, the power to expropriate landholdings belongs to a woreda (rural local government) or urban administration for a development project (Proclamation 455/2005, Article3). The implementing agency is required to provide written notification, with details of timing and compensation, which cannot be less than 90 days from expropriation (Proclamation 455/2004, Article 4). Land valuations are done at the woreda and urban administration levels. These local government units establish valuation committees to value private property (Proclamation 455/2005). The landholder is entitled compensation for property on the basis of replacement value. Permanent improvements to the land, equal to the value of capital and labor expended (Proclamation 455/2005, Article 7) are specified as a valid basis for determining replacement value. It is also required that the cost of removal, transportation and construction be paid as compensation for a relocated property. </w:t>
      </w:r>
    </w:p>
    <w:p w14:paraId="7BEB59AE" w14:textId="77777777" w:rsidR="00C923CC" w:rsidRPr="00D82C13" w:rsidRDefault="00C923CC" w:rsidP="0053661C">
      <w:pPr>
        <w:pStyle w:val="ListParagraph"/>
        <w:ind w:left="0"/>
        <w:jc w:val="both"/>
        <w:rPr>
          <w:szCs w:val="24"/>
        </w:rPr>
      </w:pPr>
    </w:p>
    <w:p w14:paraId="05267F3B" w14:textId="04BE52F7" w:rsidR="0094627B" w:rsidRPr="00D82C13" w:rsidRDefault="0094627B" w:rsidP="000059B2">
      <w:pPr>
        <w:pStyle w:val="ListParagraph"/>
        <w:numPr>
          <w:ilvl w:val="0"/>
          <w:numId w:val="160"/>
        </w:numPr>
        <w:ind w:left="0" w:firstLine="0"/>
        <w:jc w:val="both"/>
        <w:rPr>
          <w:szCs w:val="24"/>
        </w:rPr>
      </w:pPr>
      <w:r w:rsidRPr="00D82C13">
        <w:rPr>
          <w:szCs w:val="24"/>
        </w:rPr>
        <w:t xml:space="preserve">Compensation will also be based on current cost, cost of demolishing, lifting, and reinstalling. The valuation formula is provided by Proclamation 455/2005, Article 7. In addition to compensation, according to Proclamation 455/2005, Article 7, displacement compensation shall be paid equivalent to ten times the average annual income s/he secured during the five years preceding expropriation of the land (Proclamation 455/2005, Article 8(3)). Compensation will be in an amount sufficient to reinstate displaced citizens to their economic position prior to displacement. The relevant regional administration is required to give another piece of land to any citizen who has lost her or his land in favor of a public project (Proclamation 455/2005). </w:t>
      </w:r>
    </w:p>
    <w:p w14:paraId="148181A9" w14:textId="77777777" w:rsidR="00C923CC" w:rsidRPr="00D82C13" w:rsidRDefault="00C923CC" w:rsidP="0053661C">
      <w:pPr>
        <w:pStyle w:val="ListParagraph"/>
        <w:ind w:left="0"/>
        <w:jc w:val="both"/>
        <w:rPr>
          <w:szCs w:val="24"/>
        </w:rPr>
      </w:pPr>
    </w:p>
    <w:p w14:paraId="30EBAE83" w14:textId="77777777" w:rsidR="0094627B" w:rsidRPr="00D82C13" w:rsidRDefault="0094627B" w:rsidP="000059B2">
      <w:pPr>
        <w:pStyle w:val="ListParagraph"/>
        <w:numPr>
          <w:ilvl w:val="0"/>
          <w:numId w:val="160"/>
        </w:numPr>
        <w:ind w:left="0" w:firstLine="0"/>
        <w:jc w:val="both"/>
        <w:rPr>
          <w:szCs w:val="24"/>
        </w:rPr>
      </w:pPr>
      <w:r w:rsidRPr="00D82C13">
        <w:rPr>
          <w:szCs w:val="24"/>
        </w:rPr>
        <w:t xml:space="preserve">Eligibility. The legal framework recognizes only legal titles and some quasi-legal titles (such as customary right over land and communal land) as well tenants in government housing in urban areas. The law does not cater to citizens without legal rights to use the land. These citizens are therefore ineligible for </w:t>
      </w:r>
      <w:r w:rsidR="009B16B9" w:rsidRPr="00D82C13">
        <w:rPr>
          <w:szCs w:val="24"/>
        </w:rPr>
        <w:t>compensation. There</w:t>
      </w:r>
      <w:r w:rsidRPr="00D82C13">
        <w:rPr>
          <w:szCs w:val="24"/>
        </w:rPr>
        <w:t xml:space="preserve"> are certain cases in </w:t>
      </w:r>
      <w:r w:rsidR="009B16B9" w:rsidRPr="00D82C13">
        <w:rPr>
          <w:szCs w:val="24"/>
        </w:rPr>
        <w:t>practice where</w:t>
      </w:r>
      <w:r w:rsidRPr="00D82C13">
        <w:rPr>
          <w:szCs w:val="24"/>
        </w:rPr>
        <w:t xml:space="preserve"> those with informal or undocumented rights, and those without titles or use right (e.g. squatters, encroachers) are eligible for specific </w:t>
      </w:r>
      <w:r w:rsidR="009B16B9" w:rsidRPr="00D82C13">
        <w:rPr>
          <w:szCs w:val="24"/>
        </w:rPr>
        <w:t>assistance.</w:t>
      </w:r>
      <w:r w:rsidRPr="00D82C13">
        <w:rPr>
          <w:szCs w:val="24"/>
        </w:rPr>
        <w:t xml:space="preserve"> Informal usufruct rights are likely to have structures or land improvements eligible for compensation, as stated in Proclamation 455/2005. </w:t>
      </w:r>
    </w:p>
    <w:p w14:paraId="5C929448" w14:textId="77777777" w:rsidR="0094627B" w:rsidRPr="00D82C13" w:rsidRDefault="0094627B" w:rsidP="009B445D">
      <w:pPr>
        <w:spacing w:before="120" w:after="120"/>
        <w:rPr>
          <w:b/>
          <w:i/>
          <w:sz w:val="24"/>
          <w:szCs w:val="24"/>
        </w:rPr>
      </w:pPr>
      <w:r w:rsidRPr="00D82C13">
        <w:rPr>
          <w:b/>
          <w:i/>
          <w:sz w:val="24"/>
          <w:szCs w:val="24"/>
        </w:rPr>
        <w:t>Compensation at replacement cost and assistance to restore livelihoods, including those without titles</w:t>
      </w:r>
    </w:p>
    <w:p w14:paraId="7E4F6CF0" w14:textId="4D3E5AC6" w:rsidR="0094627B" w:rsidRPr="00D82C13" w:rsidRDefault="0094627B" w:rsidP="000059B2">
      <w:pPr>
        <w:pStyle w:val="ListParagraph"/>
        <w:numPr>
          <w:ilvl w:val="0"/>
          <w:numId w:val="160"/>
        </w:numPr>
        <w:ind w:left="0" w:firstLine="0"/>
        <w:jc w:val="both"/>
        <w:rPr>
          <w:szCs w:val="24"/>
        </w:rPr>
      </w:pPr>
      <w:r w:rsidRPr="00D82C13">
        <w:rPr>
          <w:szCs w:val="24"/>
        </w:rPr>
        <w:t xml:space="preserve">Ethiopian law has clear procedures for landholders and generally extends eligibility for compensation to recognized or customary land users or occupiers lacking full title, but does not recognize tenants, squatters or encroachers as being entitled to assistance or any allowances for transportation, disturbances, etc. The requirement for compensation for land at market price is implicit in the local procedure for evaluation of losses. Restoration of livelihoods for those affected is not mandated as an objective in the local </w:t>
      </w:r>
      <w:r w:rsidR="009B16B9" w:rsidRPr="00D82C13">
        <w:rPr>
          <w:szCs w:val="24"/>
        </w:rPr>
        <w:t xml:space="preserve">laws. </w:t>
      </w:r>
    </w:p>
    <w:p w14:paraId="6C2D4CD2" w14:textId="77777777" w:rsidR="007D4E6C" w:rsidRPr="00D82C13" w:rsidRDefault="007D4E6C" w:rsidP="0053661C">
      <w:pPr>
        <w:pStyle w:val="ListParagraph"/>
        <w:ind w:left="0"/>
        <w:jc w:val="both"/>
        <w:rPr>
          <w:szCs w:val="24"/>
        </w:rPr>
      </w:pPr>
    </w:p>
    <w:p w14:paraId="48132AC6" w14:textId="56669BC1" w:rsidR="0094627B" w:rsidRPr="00D82C13" w:rsidRDefault="0094627B" w:rsidP="000059B2">
      <w:pPr>
        <w:pStyle w:val="ListParagraph"/>
        <w:numPr>
          <w:ilvl w:val="0"/>
          <w:numId w:val="160"/>
        </w:numPr>
        <w:ind w:left="0" w:firstLine="0"/>
        <w:jc w:val="both"/>
        <w:rPr>
          <w:szCs w:val="24"/>
        </w:rPr>
      </w:pPr>
      <w:r w:rsidRPr="00D82C13">
        <w:rPr>
          <w:szCs w:val="24"/>
        </w:rPr>
        <w:t xml:space="preserve">The ESSA indicate that woredas </w:t>
      </w:r>
      <w:r w:rsidR="009B16B9" w:rsidRPr="00D82C13">
        <w:rPr>
          <w:szCs w:val="24"/>
        </w:rPr>
        <w:t>and cities have</w:t>
      </w:r>
      <w:r w:rsidRPr="00D82C13">
        <w:rPr>
          <w:szCs w:val="24"/>
        </w:rPr>
        <w:t xml:space="preserve"> established guidelines and systems for valuation and compensation that follows the government regulation. The relevant entities also conduct initial screening to determine the extent of land acquisition and its impact on citizens. However, the quality of the screening varies across woredas mainly due to capacity constraints and there is lack of practice in screening of projects </w:t>
      </w:r>
      <w:r w:rsidR="009B16B9" w:rsidRPr="00D82C13">
        <w:rPr>
          <w:szCs w:val="24"/>
        </w:rPr>
        <w:t>for MV</w:t>
      </w:r>
      <w:r w:rsidRPr="00D82C13">
        <w:rPr>
          <w:szCs w:val="24"/>
        </w:rPr>
        <w:t xml:space="preserve"> and LV distribution lines as well as mini grids.</w:t>
      </w:r>
    </w:p>
    <w:p w14:paraId="4CB28D47" w14:textId="77777777" w:rsidR="007D4E6C" w:rsidRPr="00D82C13" w:rsidRDefault="007D4E6C" w:rsidP="0053661C">
      <w:pPr>
        <w:pStyle w:val="ListParagraph"/>
        <w:rPr>
          <w:szCs w:val="24"/>
        </w:rPr>
      </w:pPr>
    </w:p>
    <w:p w14:paraId="225CC3E0" w14:textId="77777777" w:rsidR="0094627B" w:rsidRPr="00D82C13" w:rsidRDefault="0094627B" w:rsidP="000059B2">
      <w:pPr>
        <w:pStyle w:val="ListParagraph"/>
        <w:numPr>
          <w:ilvl w:val="0"/>
          <w:numId w:val="160"/>
        </w:numPr>
        <w:ind w:left="0" w:firstLine="0"/>
        <w:jc w:val="both"/>
        <w:rPr>
          <w:szCs w:val="24"/>
        </w:rPr>
      </w:pPr>
      <w:r w:rsidRPr="00D82C13">
        <w:rPr>
          <w:szCs w:val="24"/>
        </w:rPr>
        <w:t xml:space="preserve">Budget constraints and the fact that valuations are not done by independent </w:t>
      </w:r>
      <w:r w:rsidR="003F2624" w:rsidRPr="00D82C13">
        <w:rPr>
          <w:szCs w:val="24"/>
        </w:rPr>
        <w:t>e</w:t>
      </w:r>
      <w:r w:rsidRPr="00D82C13">
        <w:rPr>
          <w:szCs w:val="24"/>
        </w:rPr>
        <w:t xml:space="preserve">valuators, the impact of projects on land and private assets tends to be underestimated in terms of </w:t>
      </w:r>
      <w:r w:rsidR="004D5D76" w:rsidRPr="00D82C13">
        <w:rPr>
          <w:szCs w:val="24"/>
        </w:rPr>
        <w:t>valuation, compensation,</w:t>
      </w:r>
      <w:r w:rsidRPr="00D82C13">
        <w:rPr>
          <w:szCs w:val="24"/>
        </w:rPr>
        <w:t xml:space="preserve"> and payments delayed. Compensation for lost assets is based on replacement cost. However, such replacement costs are based on costs that are not independently assessed or determined and these may not reflect current market prices. The ESSA review found that, partly as a result of this, grievances over compensation amounts are common. With respect to land registration and certification processes, this is an ongoing process in most regions. Consultation with Project Affected Peoples (PAPs) is not conducted systematically and grievance handling mechanisms are often inadequate and delayed.</w:t>
      </w:r>
    </w:p>
    <w:p w14:paraId="5BD328F6" w14:textId="77777777" w:rsidR="0094627B" w:rsidRPr="00D82C13" w:rsidRDefault="0094627B" w:rsidP="009B445D">
      <w:pPr>
        <w:spacing w:before="120" w:after="120"/>
        <w:rPr>
          <w:b/>
          <w:i/>
          <w:sz w:val="24"/>
          <w:szCs w:val="24"/>
        </w:rPr>
      </w:pPr>
      <w:r w:rsidRPr="00D82C13">
        <w:rPr>
          <w:b/>
          <w:i/>
          <w:sz w:val="24"/>
          <w:szCs w:val="24"/>
        </w:rPr>
        <w:t>Grievance redress</w:t>
      </w:r>
    </w:p>
    <w:p w14:paraId="4ED7553C" w14:textId="77777777" w:rsidR="0094627B" w:rsidRPr="00D82C13" w:rsidRDefault="0094627B" w:rsidP="000059B2">
      <w:pPr>
        <w:pStyle w:val="ListParagraph"/>
        <w:numPr>
          <w:ilvl w:val="0"/>
          <w:numId w:val="160"/>
        </w:numPr>
        <w:ind w:left="0" w:firstLine="0"/>
        <w:jc w:val="both"/>
        <w:rPr>
          <w:szCs w:val="24"/>
        </w:rPr>
      </w:pPr>
      <w:r w:rsidRPr="00D82C13">
        <w:rPr>
          <w:szCs w:val="24"/>
        </w:rPr>
        <w:t xml:space="preserve">The formal system for grievance is the legal system with </w:t>
      </w:r>
      <w:r w:rsidR="003F2624" w:rsidRPr="00D82C13">
        <w:rPr>
          <w:szCs w:val="24"/>
        </w:rPr>
        <w:t>courts, which</w:t>
      </w:r>
      <w:r w:rsidRPr="00D82C13">
        <w:rPr>
          <w:szCs w:val="24"/>
        </w:rPr>
        <w:t xml:space="preserve"> is open to all citizens regardless of what grievances or sectors. At operational level, grievances are reported and resolved with local city managers and woreda offices in line with resettlement. There is no formal recording requirement or a fixed timeframe for resolution. Considering the limited impacts and small scale of investments, this informal system seems to be sufficient. In connection with dispute resolution and grievance mechanisms, if misunderstandings and disputes arise between the principal parties involved in the resettlement and compensation processes, the preferred means of settling disputes is through arbitration (Proclamation 455/2005). The number and composition of the arbitration tribunal may be determined by the concerned parties. A complaint related to the amount of compensation shall be submitted to the regular court having jurisdiction (Proclamation 455/2005 Article 11(1)) if the administrative body for handling disputes has not yet been established. Appeals for dispute resolution may be referred to the High Court (Regulation 51/2007). Similarly, if the land holder is not satisfied with the decision of the compensation grievance review committee, the case may be referred to the High Court (Regulation 51/2007). </w:t>
      </w:r>
    </w:p>
    <w:p w14:paraId="35EDBFE8" w14:textId="77777777" w:rsidR="0094627B" w:rsidRPr="00D82C13" w:rsidRDefault="0094627B" w:rsidP="009B445D">
      <w:pPr>
        <w:tabs>
          <w:tab w:val="left" w:pos="720"/>
        </w:tabs>
        <w:spacing w:before="120" w:after="120"/>
        <w:jc w:val="both"/>
        <w:rPr>
          <w:b/>
          <w:sz w:val="24"/>
          <w:szCs w:val="24"/>
        </w:rPr>
      </w:pPr>
      <w:r w:rsidRPr="00D82C13">
        <w:rPr>
          <w:b/>
          <w:sz w:val="24"/>
          <w:szCs w:val="24"/>
        </w:rPr>
        <w:t xml:space="preserve">Key Areas for Land Acquisition Systems Strengthening  </w:t>
      </w:r>
    </w:p>
    <w:p w14:paraId="7CE7EA57" w14:textId="77777777" w:rsidR="0094627B" w:rsidRPr="00D82C13" w:rsidRDefault="0094627B" w:rsidP="000059B2">
      <w:pPr>
        <w:pStyle w:val="ListParagraph"/>
        <w:numPr>
          <w:ilvl w:val="0"/>
          <w:numId w:val="90"/>
        </w:numPr>
        <w:tabs>
          <w:tab w:val="left" w:pos="426"/>
        </w:tabs>
        <w:ind w:left="426"/>
        <w:jc w:val="both"/>
        <w:rPr>
          <w:rFonts w:eastAsia="Times New Roman"/>
          <w:szCs w:val="24"/>
        </w:rPr>
      </w:pPr>
      <w:r w:rsidRPr="00D82C13">
        <w:rPr>
          <w:rFonts w:eastAsia="Times New Roman"/>
          <w:b/>
          <w:i/>
          <w:szCs w:val="24"/>
        </w:rPr>
        <w:t>Timely Compensation</w:t>
      </w:r>
      <w:r w:rsidRPr="00D82C13">
        <w:rPr>
          <w:rFonts w:eastAsia="Times New Roman"/>
          <w:i/>
          <w:szCs w:val="24"/>
        </w:rPr>
        <w:t>-</w:t>
      </w:r>
      <w:r w:rsidRPr="00D82C13">
        <w:rPr>
          <w:rFonts w:eastAsia="Times New Roman"/>
          <w:szCs w:val="24"/>
        </w:rPr>
        <w:t>It is good practice for social screening and follow on compensation to be completed before the start of the project’s civil works, construction, stringing or related activities</w:t>
      </w:r>
    </w:p>
    <w:p w14:paraId="6815FB3F" w14:textId="77777777" w:rsidR="0094627B" w:rsidRPr="00D82C13" w:rsidRDefault="0094627B" w:rsidP="000059B2">
      <w:pPr>
        <w:pStyle w:val="ListParagraph"/>
        <w:numPr>
          <w:ilvl w:val="0"/>
          <w:numId w:val="90"/>
        </w:numPr>
        <w:tabs>
          <w:tab w:val="left" w:pos="426"/>
        </w:tabs>
        <w:ind w:left="426"/>
        <w:jc w:val="both"/>
        <w:rPr>
          <w:rFonts w:eastAsia="Times New Roman"/>
          <w:szCs w:val="24"/>
        </w:rPr>
      </w:pPr>
      <w:r w:rsidRPr="00D82C13">
        <w:rPr>
          <w:rFonts w:eastAsia="Times New Roman"/>
          <w:b/>
          <w:i/>
          <w:szCs w:val="24"/>
        </w:rPr>
        <w:t>Accommodation for squatters or illegal Settlers</w:t>
      </w:r>
      <w:r w:rsidRPr="00D82C13">
        <w:rPr>
          <w:rFonts w:eastAsia="Times New Roman"/>
          <w:szCs w:val="24"/>
        </w:rPr>
        <w:t xml:space="preserve">-Ethiopian law does not make any specific accommodation for squatters or illegal settlers, other than recognition of some use-rights, as when settlers can claim rights to the </w:t>
      </w:r>
      <w:r w:rsidR="009B16B9" w:rsidRPr="00D82C13">
        <w:rPr>
          <w:rFonts w:eastAsia="Times New Roman"/>
          <w:szCs w:val="24"/>
        </w:rPr>
        <w:t>land. Detail</w:t>
      </w:r>
      <w:r w:rsidR="00433FE5" w:rsidRPr="00D82C13">
        <w:rPr>
          <w:rFonts w:eastAsia="Times New Roman"/>
          <w:szCs w:val="24"/>
        </w:rPr>
        <w:t xml:space="preserve"> process to </w:t>
      </w:r>
      <w:r w:rsidR="002F5C29" w:rsidRPr="00D82C13">
        <w:rPr>
          <w:rFonts w:eastAsia="Times New Roman"/>
          <w:szCs w:val="24"/>
        </w:rPr>
        <w:t>accommodate</w:t>
      </w:r>
      <w:r w:rsidR="00433FE5" w:rsidRPr="00D82C13">
        <w:rPr>
          <w:rFonts w:eastAsia="Times New Roman"/>
          <w:szCs w:val="24"/>
        </w:rPr>
        <w:t xml:space="preserve"> such groups need to be included in the resettlement guideline and applied.</w:t>
      </w:r>
    </w:p>
    <w:p w14:paraId="2E54929A" w14:textId="77777777" w:rsidR="0094627B" w:rsidRPr="00D82C13" w:rsidRDefault="0094627B" w:rsidP="000059B2">
      <w:pPr>
        <w:pStyle w:val="ListParagraph"/>
        <w:numPr>
          <w:ilvl w:val="0"/>
          <w:numId w:val="90"/>
        </w:numPr>
        <w:tabs>
          <w:tab w:val="left" w:pos="426"/>
        </w:tabs>
        <w:ind w:left="426"/>
        <w:jc w:val="both"/>
        <w:rPr>
          <w:rFonts w:eastAsia="Times New Roman"/>
          <w:szCs w:val="24"/>
        </w:rPr>
      </w:pPr>
      <w:r w:rsidRPr="00D82C13">
        <w:rPr>
          <w:rFonts w:eastAsia="Times New Roman"/>
          <w:b/>
          <w:i/>
          <w:szCs w:val="24"/>
        </w:rPr>
        <w:t>Consultation with PAPs and related documentation</w:t>
      </w:r>
      <w:r w:rsidRPr="00D82C13">
        <w:rPr>
          <w:rFonts w:eastAsia="Times New Roman"/>
          <w:szCs w:val="24"/>
        </w:rPr>
        <w:t xml:space="preserve"> -Affected communities should be consulted regarding project implementation and </w:t>
      </w:r>
      <w:r w:rsidR="0047628E" w:rsidRPr="00D82C13">
        <w:rPr>
          <w:rFonts w:eastAsia="Times New Roman"/>
          <w:szCs w:val="24"/>
        </w:rPr>
        <w:t>resettlement, which</w:t>
      </w:r>
      <w:r w:rsidRPr="00D82C13">
        <w:rPr>
          <w:rFonts w:eastAsia="Times New Roman"/>
          <w:szCs w:val="24"/>
        </w:rPr>
        <w:t xml:space="preserve"> also needs to be </w:t>
      </w:r>
      <w:r w:rsidR="002F5C29" w:rsidRPr="00D82C13">
        <w:rPr>
          <w:rFonts w:eastAsia="Times New Roman"/>
          <w:szCs w:val="24"/>
        </w:rPr>
        <w:t>documented. For</w:t>
      </w:r>
      <w:r w:rsidR="00433FE5" w:rsidRPr="00D82C13">
        <w:rPr>
          <w:rFonts w:eastAsia="Times New Roman"/>
          <w:szCs w:val="24"/>
        </w:rPr>
        <w:t xml:space="preserve"> voluntary land or land based asset </w:t>
      </w:r>
      <w:r w:rsidR="002F5C29" w:rsidRPr="00D82C13">
        <w:rPr>
          <w:rFonts w:eastAsia="Times New Roman"/>
          <w:szCs w:val="24"/>
        </w:rPr>
        <w:t>donations by</w:t>
      </w:r>
      <w:r w:rsidR="0051571C" w:rsidRPr="00D82C13">
        <w:rPr>
          <w:rFonts w:eastAsia="Times New Roman"/>
          <w:szCs w:val="24"/>
        </w:rPr>
        <w:t xml:space="preserve"> the </w:t>
      </w:r>
      <w:r w:rsidR="002F5C29" w:rsidRPr="00D82C13">
        <w:rPr>
          <w:rFonts w:eastAsia="Times New Roman"/>
          <w:szCs w:val="24"/>
        </w:rPr>
        <w:t>community, it</w:t>
      </w:r>
      <w:r w:rsidR="00433FE5" w:rsidRPr="00D82C13">
        <w:rPr>
          <w:rFonts w:eastAsia="Times New Roman"/>
          <w:szCs w:val="24"/>
        </w:rPr>
        <w:t xml:space="preserve"> needs to be documented using clear </w:t>
      </w:r>
      <w:r w:rsidR="0047628E" w:rsidRPr="00D82C13">
        <w:rPr>
          <w:rFonts w:eastAsia="Times New Roman"/>
          <w:szCs w:val="24"/>
        </w:rPr>
        <w:t>procedures, which</w:t>
      </w:r>
      <w:r w:rsidR="00433FE5" w:rsidRPr="00D82C13">
        <w:rPr>
          <w:rFonts w:eastAsia="Times New Roman"/>
          <w:szCs w:val="24"/>
        </w:rPr>
        <w:t xml:space="preserve"> will be part of the resettlement guideline for ELEAP implementers.</w:t>
      </w:r>
      <w:r w:rsidRPr="00D82C13">
        <w:rPr>
          <w:rFonts w:eastAsia="Times New Roman"/>
          <w:szCs w:val="24"/>
        </w:rPr>
        <w:t xml:space="preserve"> Affected communities should also receive the opportunity to participate in, implement, and monitor resettlement. However, Ethiopian law states that, when it is determined that a right-of-way must be established, the State’s expropriation rights take precedence, although the Constitution protects the individual’s use-rights. </w:t>
      </w:r>
    </w:p>
    <w:p w14:paraId="7D88FB4D" w14:textId="77777777" w:rsidR="0094627B" w:rsidRPr="00D82C13" w:rsidRDefault="0094627B" w:rsidP="000059B2">
      <w:pPr>
        <w:pStyle w:val="ListParagraph"/>
        <w:numPr>
          <w:ilvl w:val="0"/>
          <w:numId w:val="90"/>
        </w:numPr>
        <w:tabs>
          <w:tab w:val="left" w:pos="426"/>
        </w:tabs>
        <w:ind w:left="426"/>
        <w:jc w:val="both"/>
        <w:rPr>
          <w:rFonts w:eastAsia="Times New Roman"/>
          <w:szCs w:val="24"/>
        </w:rPr>
      </w:pPr>
      <w:r w:rsidRPr="00D82C13">
        <w:rPr>
          <w:rFonts w:eastAsia="Times New Roman"/>
          <w:b/>
          <w:i/>
          <w:szCs w:val="24"/>
        </w:rPr>
        <w:t>Accommodations for potentially vulnerable groups</w:t>
      </w:r>
      <w:r w:rsidRPr="00D82C13">
        <w:rPr>
          <w:rFonts w:eastAsia="Times New Roman"/>
          <w:szCs w:val="24"/>
        </w:rPr>
        <w:t xml:space="preserve">-Ethiopian law makes no specific accommodations for potentially vulnerable groups such as women, children, the elderly, ethnic minorities, indigenous people, the landless, and those living under the poverty line. These groups are at highest risk of negative effects due to land acquisition and resettlement, and should receive special consideration to assure that they can maintain at least the same standard of living after displacement takes place. </w:t>
      </w:r>
    </w:p>
    <w:p w14:paraId="0B1DC59E" w14:textId="77777777" w:rsidR="0094627B" w:rsidRPr="00D82C13" w:rsidRDefault="0094627B" w:rsidP="000059B2">
      <w:pPr>
        <w:pStyle w:val="ListParagraph"/>
        <w:numPr>
          <w:ilvl w:val="0"/>
          <w:numId w:val="90"/>
        </w:numPr>
        <w:tabs>
          <w:tab w:val="left" w:pos="426"/>
        </w:tabs>
        <w:ind w:left="426"/>
        <w:jc w:val="both"/>
        <w:rPr>
          <w:rFonts w:eastAsia="Times New Roman"/>
          <w:szCs w:val="24"/>
        </w:rPr>
      </w:pPr>
      <w:r w:rsidRPr="00D82C13">
        <w:rPr>
          <w:rFonts w:eastAsia="Times New Roman"/>
          <w:b/>
          <w:i/>
          <w:szCs w:val="24"/>
        </w:rPr>
        <w:t>Avoid or minimize involuntary Resettlement</w:t>
      </w:r>
      <w:r w:rsidRPr="00D82C13">
        <w:rPr>
          <w:rFonts w:eastAsia="Times New Roman"/>
          <w:i/>
          <w:szCs w:val="24"/>
        </w:rPr>
        <w:t>-</w:t>
      </w:r>
      <w:r w:rsidRPr="00D82C13">
        <w:rPr>
          <w:rFonts w:eastAsia="Times New Roman"/>
          <w:szCs w:val="24"/>
        </w:rPr>
        <w:t xml:space="preserve">There is also no provision in the law that the state should attempt to minimize involuntary resettlement. However, this appears to be implicit in the country’s </w:t>
      </w:r>
      <w:r w:rsidR="002F5C29" w:rsidRPr="00D82C13">
        <w:rPr>
          <w:rFonts w:eastAsia="Times New Roman"/>
          <w:szCs w:val="24"/>
        </w:rPr>
        <w:t>Constitution. This</w:t>
      </w:r>
      <w:r w:rsidR="00433FE5" w:rsidRPr="00D82C13">
        <w:rPr>
          <w:rFonts w:eastAsia="Times New Roman"/>
          <w:szCs w:val="24"/>
        </w:rPr>
        <w:t xml:space="preserve"> will be clearly indicated in relevant </w:t>
      </w:r>
      <w:r w:rsidR="002F5C29" w:rsidRPr="00D82C13">
        <w:rPr>
          <w:rFonts w:eastAsia="Times New Roman"/>
          <w:szCs w:val="24"/>
        </w:rPr>
        <w:t>guidelines</w:t>
      </w:r>
      <w:r w:rsidR="00433FE5" w:rsidRPr="00D82C13">
        <w:rPr>
          <w:rFonts w:eastAsia="Times New Roman"/>
          <w:szCs w:val="24"/>
        </w:rPr>
        <w:t xml:space="preserve"> and applied.</w:t>
      </w:r>
    </w:p>
    <w:p w14:paraId="1032EFA1" w14:textId="77777777" w:rsidR="0094627B" w:rsidRPr="00D82C13" w:rsidRDefault="0094627B" w:rsidP="000059B2">
      <w:pPr>
        <w:pStyle w:val="ListParagraph"/>
        <w:numPr>
          <w:ilvl w:val="0"/>
          <w:numId w:val="90"/>
        </w:numPr>
        <w:tabs>
          <w:tab w:val="left" w:pos="426"/>
        </w:tabs>
        <w:ind w:left="426"/>
        <w:jc w:val="both"/>
        <w:rPr>
          <w:rFonts w:eastAsia="Times New Roman"/>
          <w:szCs w:val="24"/>
        </w:rPr>
      </w:pPr>
      <w:r w:rsidRPr="00D82C13">
        <w:rPr>
          <w:rFonts w:eastAsia="Times New Roman"/>
          <w:b/>
          <w:i/>
          <w:szCs w:val="24"/>
        </w:rPr>
        <w:t>Strengthen Grievance Handling Mechanisms</w:t>
      </w:r>
      <w:r w:rsidRPr="00D82C13">
        <w:rPr>
          <w:rFonts w:eastAsia="Times New Roman"/>
          <w:b/>
          <w:szCs w:val="24"/>
        </w:rPr>
        <w:t>-</w:t>
      </w:r>
      <w:r w:rsidRPr="00D82C13">
        <w:rPr>
          <w:rFonts w:eastAsia="Times New Roman"/>
          <w:szCs w:val="24"/>
        </w:rPr>
        <w:t xml:space="preserve"> The ESSA review found that, grievances for not being compensated are common and at times reported for EEU district offices. Consultation with Project Affected Peoples (PAPs) is not conducted systematically and </w:t>
      </w:r>
      <w:r w:rsidR="00A95B46" w:rsidRPr="00D82C13">
        <w:rPr>
          <w:rFonts w:eastAsia="Times New Roman"/>
          <w:szCs w:val="24"/>
        </w:rPr>
        <w:t>documented;</w:t>
      </w:r>
      <w:r w:rsidRPr="00D82C13">
        <w:rPr>
          <w:rFonts w:eastAsia="Times New Roman"/>
          <w:szCs w:val="24"/>
        </w:rPr>
        <w:t xml:space="preserve"> </w:t>
      </w:r>
      <w:r w:rsidR="00A95B46" w:rsidRPr="00D82C13">
        <w:rPr>
          <w:rFonts w:eastAsia="Times New Roman"/>
          <w:szCs w:val="24"/>
        </w:rPr>
        <w:t>grievance-handling</w:t>
      </w:r>
      <w:r w:rsidRPr="00D82C13">
        <w:rPr>
          <w:rFonts w:eastAsia="Times New Roman"/>
          <w:szCs w:val="24"/>
        </w:rPr>
        <w:t xml:space="preserve"> mechanisms are often inadequate and delayed where applied.</w:t>
      </w:r>
    </w:p>
    <w:p w14:paraId="0D1FB3EE" w14:textId="77777777" w:rsidR="0094627B" w:rsidRPr="00D82C13" w:rsidRDefault="0094627B" w:rsidP="000059B2">
      <w:pPr>
        <w:pStyle w:val="ListParagraph"/>
        <w:numPr>
          <w:ilvl w:val="0"/>
          <w:numId w:val="90"/>
        </w:numPr>
        <w:tabs>
          <w:tab w:val="left" w:pos="426"/>
        </w:tabs>
        <w:ind w:left="426"/>
        <w:jc w:val="both"/>
        <w:rPr>
          <w:rFonts w:eastAsia="Times New Roman"/>
          <w:szCs w:val="24"/>
        </w:rPr>
      </w:pPr>
      <w:r w:rsidRPr="00D82C13">
        <w:rPr>
          <w:rFonts w:eastAsia="Times New Roman"/>
          <w:b/>
          <w:i/>
          <w:szCs w:val="24"/>
        </w:rPr>
        <w:t xml:space="preserve">Institutional Capacity strengthening of implementing </w:t>
      </w:r>
      <w:r w:rsidR="0051571C" w:rsidRPr="00D82C13">
        <w:rPr>
          <w:rFonts w:eastAsia="Times New Roman"/>
          <w:b/>
          <w:i/>
          <w:szCs w:val="24"/>
        </w:rPr>
        <w:t>MOWIE and EEU</w:t>
      </w:r>
      <w:r w:rsidRPr="00D82C13">
        <w:rPr>
          <w:rFonts w:eastAsia="Times New Roman"/>
          <w:b/>
          <w:i/>
          <w:szCs w:val="24"/>
        </w:rPr>
        <w:t>, E</w:t>
      </w:r>
      <w:r w:rsidR="0051571C" w:rsidRPr="00D82C13">
        <w:rPr>
          <w:rFonts w:eastAsia="Times New Roman"/>
          <w:b/>
          <w:i/>
          <w:szCs w:val="24"/>
        </w:rPr>
        <w:t>LEAP</w:t>
      </w:r>
      <w:r w:rsidR="00897015" w:rsidRPr="00D82C13">
        <w:rPr>
          <w:rFonts w:eastAsia="Times New Roman"/>
          <w:b/>
          <w:i/>
          <w:szCs w:val="24"/>
        </w:rPr>
        <w:t xml:space="preserve"> </w:t>
      </w:r>
      <w:r w:rsidRPr="00D82C13">
        <w:rPr>
          <w:rFonts w:eastAsia="Times New Roman"/>
          <w:b/>
          <w:i/>
          <w:szCs w:val="24"/>
        </w:rPr>
        <w:t xml:space="preserve">Resettlement guideline as well as staffing and relevant trainings </w:t>
      </w:r>
      <w:r w:rsidR="0051571C" w:rsidRPr="00D82C13">
        <w:rPr>
          <w:rFonts w:eastAsia="Times New Roman"/>
          <w:b/>
          <w:i/>
          <w:szCs w:val="24"/>
        </w:rPr>
        <w:t xml:space="preserve">need to be </w:t>
      </w:r>
      <w:r w:rsidRPr="00D82C13">
        <w:rPr>
          <w:rFonts w:eastAsia="Times New Roman"/>
          <w:b/>
          <w:i/>
          <w:szCs w:val="24"/>
        </w:rPr>
        <w:t>in place</w:t>
      </w:r>
      <w:r w:rsidRPr="00D82C13">
        <w:rPr>
          <w:rFonts w:eastAsia="Times New Roman"/>
          <w:i/>
          <w:szCs w:val="24"/>
        </w:rPr>
        <w:t>-</w:t>
      </w:r>
      <w:r w:rsidRPr="00D82C13">
        <w:rPr>
          <w:rFonts w:eastAsia="Times New Roman"/>
          <w:szCs w:val="24"/>
        </w:rPr>
        <w:t>In order to meet Core Principle 4. Required staffing, resettlement Guideline and systematic procedure</w:t>
      </w:r>
      <w:r w:rsidR="0051571C" w:rsidRPr="00D82C13">
        <w:rPr>
          <w:rFonts w:eastAsia="Times New Roman"/>
          <w:szCs w:val="24"/>
        </w:rPr>
        <w:t xml:space="preserve"> on voluntary </w:t>
      </w:r>
      <w:r w:rsidR="00C31DCF" w:rsidRPr="00D82C13">
        <w:rPr>
          <w:rFonts w:eastAsia="Times New Roman"/>
          <w:szCs w:val="24"/>
        </w:rPr>
        <w:t>land or land based asset donations protocol</w:t>
      </w:r>
      <w:r w:rsidR="0051571C" w:rsidRPr="00D82C13">
        <w:rPr>
          <w:rFonts w:eastAsia="Times New Roman"/>
          <w:szCs w:val="24"/>
        </w:rPr>
        <w:t xml:space="preserve"> and how to address </w:t>
      </w:r>
      <w:r w:rsidR="002F5C29" w:rsidRPr="00D82C13">
        <w:rPr>
          <w:rFonts w:eastAsia="Times New Roman"/>
          <w:szCs w:val="24"/>
        </w:rPr>
        <w:t>the illegal</w:t>
      </w:r>
      <w:r w:rsidR="0051571C" w:rsidRPr="00D82C13">
        <w:rPr>
          <w:rFonts w:eastAsia="Times New Roman"/>
          <w:szCs w:val="24"/>
        </w:rPr>
        <w:t xml:space="preserve"> settlers be included and </w:t>
      </w:r>
      <w:r w:rsidR="002F5C29" w:rsidRPr="00D82C13">
        <w:rPr>
          <w:rFonts w:eastAsia="Times New Roman"/>
          <w:szCs w:val="24"/>
        </w:rPr>
        <w:t xml:space="preserve">guideline to </w:t>
      </w:r>
      <w:r w:rsidRPr="00D82C13">
        <w:rPr>
          <w:rFonts w:eastAsia="Times New Roman"/>
          <w:szCs w:val="24"/>
        </w:rPr>
        <w:t>be in place and used by the implementing agency EEU</w:t>
      </w:r>
      <w:r w:rsidR="0051571C" w:rsidRPr="00D82C13">
        <w:rPr>
          <w:rFonts w:eastAsia="Times New Roman"/>
          <w:szCs w:val="24"/>
        </w:rPr>
        <w:t xml:space="preserve"> and MoWIE as </w:t>
      </w:r>
      <w:r w:rsidR="002F5C29" w:rsidRPr="00D82C13">
        <w:rPr>
          <w:rFonts w:eastAsia="Times New Roman"/>
          <w:szCs w:val="24"/>
        </w:rPr>
        <w:t>applicable</w:t>
      </w:r>
      <w:r w:rsidRPr="00D82C13">
        <w:rPr>
          <w:rFonts w:eastAsia="Times New Roman"/>
          <w:szCs w:val="24"/>
        </w:rPr>
        <w:t xml:space="preserve"> to guide its staff in acquiring land and rights of way. There is staffing gap at EEU/UEAP on social safeguards, there is no Social Development Officer and safety officer at corporate level, currently only Environment and Social Manager, Safety Manager and Environment Officer at corporate level and EHS Coordinators at regional level </w:t>
      </w:r>
      <w:r w:rsidR="00E5083E" w:rsidRPr="00D82C13">
        <w:rPr>
          <w:rFonts w:eastAsia="Times New Roman"/>
          <w:szCs w:val="24"/>
        </w:rPr>
        <w:t>whose</w:t>
      </w:r>
      <w:r w:rsidRPr="00D82C13">
        <w:rPr>
          <w:rFonts w:eastAsia="Times New Roman"/>
          <w:szCs w:val="24"/>
        </w:rPr>
        <w:t xml:space="preserve"> main engagement is on safety issues. With </w:t>
      </w:r>
      <w:r w:rsidR="0047628E" w:rsidRPr="00D82C13">
        <w:rPr>
          <w:rFonts w:eastAsia="Times New Roman"/>
          <w:szCs w:val="24"/>
        </w:rPr>
        <w:t>UEAP,</w:t>
      </w:r>
      <w:r w:rsidRPr="00D82C13">
        <w:rPr>
          <w:rFonts w:eastAsia="Times New Roman"/>
          <w:szCs w:val="24"/>
        </w:rPr>
        <w:t xml:space="preserve"> there is no safeguards staff on government financed activities. The specialists where available especially at regional level are not trained or qualified to handle tasks in social and environmental safeguards management</w:t>
      </w:r>
      <w:r w:rsidR="0051571C" w:rsidRPr="00D82C13">
        <w:rPr>
          <w:rFonts w:eastAsia="Times New Roman"/>
          <w:szCs w:val="24"/>
        </w:rPr>
        <w:t xml:space="preserve"> </w:t>
      </w:r>
      <w:r w:rsidR="00C31DCF" w:rsidRPr="00D82C13">
        <w:rPr>
          <w:rFonts w:eastAsia="Times New Roman"/>
          <w:szCs w:val="24"/>
        </w:rPr>
        <w:t>because</w:t>
      </w:r>
      <w:r w:rsidR="0051571C" w:rsidRPr="00D82C13">
        <w:rPr>
          <w:rFonts w:eastAsia="Times New Roman"/>
          <w:szCs w:val="24"/>
        </w:rPr>
        <w:t xml:space="preserve"> the assignment and focus of such staff differ from the safeguards</w:t>
      </w:r>
      <w:r w:rsidRPr="00D82C13">
        <w:rPr>
          <w:rFonts w:eastAsia="Times New Roman"/>
          <w:szCs w:val="24"/>
        </w:rPr>
        <w:t>. The social issues need to be more visible in the unit and applied in EEU safeguard activities. Environment and Social Policy and Procedure</w:t>
      </w:r>
      <w:r w:rsidR="0051571C" w:rsidRPr="00D82C13">
        <w:rPr>
          <w:rFonts w:eastAsia="Times New Roman"/>
          <w:szCs w:val="24"/>
        </w:rPr>
        <w:t xml:space="preserve"> by EEU</w:t>
      </w:r>
      <w:r w:rsidRPr="00D82C13">
        <w:rPr>
          <w:rFonts w:eastAsia="Times New Roman"/>
          <w:szCs w:val="24"/>
        </w:rPr>
        <w:t xml:space="preserve"> and the Resettlement Policy Framework, developed for </w:t>
      </w:r>
      <w:r w:rsidR="00C31DCF" w:rsidRPr="00D82C13">
        <w:rPr>
          <w:rFonts w:eastAsia="Times New Roman"/>
          <w:szCs w:val="24"/>
        </w:rPr>
        <w:t>the seven</w:t>
      </w:r>
      <w:r w:rsidRPr="00D82C13">
        <w:rPr>
          <w:rFonts w:eastAsia="Times New Roman"/>
          <w:szCs w:val="24"/>
        </w:rPr>
        <w:t xml:space="preserve"> towns rehabilitation and upgrading</w:t>
      </w:r>
      <w:r w:rsidR="00C31DCF" w:rsidRPr="00D82C13">
        <w:rPr>
          <w:rFonts w:eastAsia="Times New Roman"/>
          <w:szCs w:val="24"/>
        </w:rPr>
        <w:t xml:space="preserve"> project</w:t>
      </w:r>
      <w:r w:rsidRPr="00D82C13">
        <w:rPr>
          <w:rFonts w:eastAsia="Times New Roman"/>
          <w:szCs w:val="24"/>
        </w:rPr>
        <w:t xml:space="preserve"> are useful resources to use in preparing</w:t>
      </w:r>
      <w:r w:rsidR="0051571C" w:rsidRPr="00D82C13">
        <w:rPr>
          <w:rFonts w:eastAsia="Times New Roman"/>
          <w:szCs w:val="24"/>
        </w:rPr>
        <w:t xml:space="preserve"> or adapting</w:t>
      </w:r>
      <w:r w:rsidRPr="00D82C13">
        <w:rPr>
          <w:rFonts w:eastAsia="Times New Roman"/>
          <w:szCs w:val="24"/>
        </w:rPr>
        <w:t xml:space="preserve"> the </w:t>
      </w:r>
      <w:r w:rsidR="002F5C29" w:rsidRPr="00D82C13">
        <w:rPr>
          <w:rFonts w:eastAsia="Times New Roman"/>
          <w:szCs w:val="24"/>
        </w:rPr>
        <w:t>resettlement and</w:t>
      </w:r>
      <w:r w:rsidRPr="00D82C13">
        <w:rPr>
          <w:rFonts w:eastAsia="Times New Roman"/>
          <w:szCs w:val="24"/>
        </w:rPr>
        <w:t xml:space="preserve"> other relevant guideline for ELEAP.</w:t>
      </w:r>
    </w:p>
    <w:p w14:paraId="14466D08" w14:textId="77777777" w:rsidR="00A97369" w:rsidRPr="00D82C13" w:rsidRDefault="00A97369" w:rsidP="009B445D">
      <w:pPr>
        <w:pStyle w:val="ListParagraph"/>
        <w:tabs>
          <w:tab w:val="left" w:pos="426"/>
        </w:tabs>
        <w:jc w:val="both"/>
        <w:rPr>
          <w:rFonts w:eastAsia="Times New Roman"/>
          <w:szCs w:val="24"/>
        </w:rPr>
      </w:pPr>
    </w:p>
    <w:p w14:paraId="6CD18EE4" w14:textId="77777777" w:rsidR="0094627B" w:rsidRPr="00D82C13" w:rsidRDefault="0094627B" w:rsidP="009B445D">
      <w:pPr>
        <w:tabs>
          <w:tab w:val="left" w:pos="720"/>
        </w:tabs>
        <w:spacing w:before="120" w:after="120"/>
        <w:jc w:val="both"/>
        <w:rPr>
          <w:b/>
          <w:sz w:val="24"/>
          <w:szCs w:val="24"/>
        </w:rPr>
      </w:pPr>
      <w:r w:rsidRPr="00D82C13">
        <w:rPr>
          <w:b/>
          <w:sz w:val="24"/>
          <w:szCs w:val="24"/>
        </w:rPr>
        <w:t>Core Principle 5: Indigenous people and Vulnerable Groups</w:t>
      </w:r>
    </w:p>
    <w:p w14:paraId="3E63A981" w14:textId="4A8386B3" w:rsidR="0094627B" w:rsidRPr="00D82C13" w:rsidRDefault="0094627B" w:rsidP="000059B2">
      <w:pPr>
        <w:pStyle w:val="ListParagraph"/>
        <w:numPr>
          <w:ilvl w:val="0"/>
          <w:numId w:val="160"/>
        </w:numPr>
        <w:ind w:left="0" w:firstLine="0"/>
        <w:jc w:val="both"/>
        <w:rPr>
          <w:szCs w:val="24"/>
        </w:rPr>
      </w:pPr>
      <w:r w:rsidRPr="00D82C13">
        <w:rPr>
          <w:szCs w:val="24"/>
        </w:rPr>
        <w:t xml:space="preserve">There is a general understanding in Ethiopia that all people in the country are </w:t>
      </w:r>
      <w:r w:rsidR="002F5C29" w:rsidRPr="00D82C13">
        <w:rPr>
          <w:szCs w:val="24"/>
        </w:rPr>
        <w:t>indigenous.</w:t>
      </w:r>
      <w:r w:rsidRPr="00D82C13">
        <w:rPr>
          <w:szCs w:val="24"/>
        </w:rPr>
        <w:t xml:space="preserve"> However, there are people who are vulnerable and underserved and need special assistance </w:t>
      </w:r>
      <w:r w:rsidR="0047628E" w:rsidRPr="00D82C13">
        <w:rPr>
          <w:szCs w:val="24"/>
        </w:rPr>
        <w:t>especially</w:t>
      </w:r>
      <w:r w:rsidRPr="00D82C13">
        <w:rPr>
          <w:szCs w:val="24"/>
        </w:rPr>
        <w:t xml:space="preserve"> in the emerging regions. Chapter 4 outlines the Constitutional provisions on the rights of groups identified as “Nations, Nationalities and Peoples,” pastoral groups, and Developing Regional States. It also outlines the 1997 Cultural Policy of Ethiopia; the 2014 Social Protection Policy, which defines the vulnerable as children, older people, people with disabilities, and the chronically ill</w:t>
      </w:r>
      <w:r w:rsidR="005C2611" w:rsidRPr="00D82C13">
        <w:rPr>
          <w:szCs w:val="24"/>
        </w:rPr>
        <w:t>.</w:t>
      </w:r>
    </w:p>
    <w:p w14:paraId="32D34C7B" w14:textId="77777777" w:rsidR="00054821" w:rsidRPr="00D82C13" w:rsidRDefault="00054821" w:rsidP="0053661C">
      <w:pPr>
        <w:pStyle w:val="ListParagraph"/>
        <w:ind w:left="0"/>
        <w:jc w:val="both"/>
        <w:rPr>
          <w:szCs w:val="24"/>
        </w:rPr>
      </w:pPr>
    </w:p>
    <w:p w14:paraId="106A8A44" w14:textId="77777777" w:rsidR="0094627B" w:rsidRPr="00D82C13" w:rsidRDefault="0094627B" w:rsidP="000059B2">
      <w:pPr>
        <w:pStyle w:val="ListParagraph"/>
        <w:numPr>
          <w:ilvl w:val="0"/>
          <w:numId w:val="160"/>
        </w:numPr>
        <w:ind w:left="0" w:firstLine="0"/>
        <w:jc w:val="both"/>
        <w:rPr>
          <w:szCs w:val="24"/>
        </w:rPr>
      </w:pPr>
      <w:r w:rsidRPr="00D82C13">
        <w:rPr>
          <w:szCs w:val="24"/>
        </w:rPr>
        <w:t>Both through the Constitution and through the designation by regional governments of Special Woredas, Ethiopia acknowledges ethnic minorities’ right to a degree of self-determination. The indications are that these Special Woredas have a greater degree of authority to create their own policies. They are organized around traditional homelands of an ethnic minority, with distinct languages and unique identities, and are outside the usual hierarchy of the region. Special Woredas gained autonomy from multiethnic zones on the basis that inhabitants were culturally and linguistically different from other groups of the zone. They report directly to the region and therefore do not fit within a zone.</w:t>
      </w:r>
    </w:p>
    <w:p w14:paraId="6D4F5D46" w14:textId="77777777" w:rsidR="00D82C13" w:rsidRDefault="00D82C13" w:rsidP="009B445D">
      <w:pPr>
        <w:tabs>
          <w:tab w:val="left" w:pos="720"/>
        </w:tabs>
        <w:spacing w:before="120" w:after="120"/>
        <w:jc w:val="both"/>
        <w:rPr>
          <w:b/>
          <w:i/>
          <w:sz w:val="24"/>
          <w:szCs w:val="24"/>
        </w:rPr>
      </w:pPr>
    </w:p>
    <w:p w14:paraId="6247025B" w14:textId="509E8B35" w:rsidR="0094627B" w:rsidRPr="00D82C13" w:rsidRDefault="0094627B" w:rsidP="009B445D">
      <w:pPr>
        <w:tabs>
          <w:tab w:val="left" w:pos="720"/>
        </w:tabs>
        <w:spacing w:before="120" w:after="120"/>
        <w:jc w:val="both"/>
        <w:rPr>
          <w:b/>
          <w:i/>
          <w:sz w:val="24"/>
          <w:szCs w:val="24"/>
        </w:rPr>
      </w:pPr>
      <w:r w:rsidRPr="00D82C13">
        <w:rPr>
          <w:b/>
          <w:i/>
          <w:sz w:val="24"/>
          <w:szCs w:val="24"/>
        </w:rPr>
        <w:t xml:space="preserve">Affordability </w:t>
      </w:r>
    </w:p>
    <w:p w14:paraId="59324AFA" w14:textId="77777777" w:rsidR="0094627B" w:rsidRPr="00D82C13" w:rsidRDefault="0094627B" w:rsidP="000059B2">
      <w:pPr>
        <w:pStyle w:val="ListParagraph"/>
        <w:numPr>
          <w:ilvl w:val="0"/>
          <w:numId w:val="160"/>
        </w:numPr>
        <w:ind w:left="0" w:firstLine="0"/>
        <w:jc w:val="both"/>
        <w:rPr>
          <w:szCs w:val="24"/>
        </w:rPr>
      </w:pPr>
      <w:r w:rsidRPr="00D82C13">
        <w:rPr>
          <w:szCs w:val="24"/>
        </w:rPr>
        <w:t xml:space="preserve">Vulnerable groups such as the poor, </w:t>
      </w:r>
      <w:r w:rsidR="002F5C29" w:rsidRPr="00D82C13">
        <w:rPr>
          <w:szCs w:val="24"/>
        </w:rPr>
        <w:t>women,</w:t>
      </w:r>
      <w:r w:rsidRPr="00D82C13">
        <w:rPr>
          <w:szCs w:val="24"/>
        </w:rPr>
        <w:t xml:space="preserve"> people with disability and the elderly may not afford payments for new connections. ESSA consultations finding shows that the cost for new connection is beyond the payment for connection service that may include costs for pole/s installations among others and the ones that afford get the services, while the poor continue to be on the waiting list. </w:t>
      </w:r>
      <w:r w:rsidR="00590237" w:rsidRPr="00D82C13">
        <w:rPr>
          <w:szCs w:val="24"/>
        </w:rPr>
        <w:t>This is especially an issue when the connection is further away from the existing grid. A d</w:t>
      </w:r>
      <w:r w:rsidRPr="00D82C13">
        <w:rPr>
          <w:szCs w:val="24"/>
        </w:rPr>
        <w:t>etail</w:t>
      </w:r>
      <w:r w:rsidR="00590237" w:rsidRPr="00D82C13">
        <w:rPr>
          <w:szCs w:val="24"/>
        </w:rPr>
        <w:t>ed</w:t>
      </w:r>
      <w:r w:rsidRPr="00D82C13">
        <w:rPr>
          <w:szCs w:val="24"/>
        </w:rPr>
        <w:t xml:space="preserve"> assessment </w:t>
      </w:r>
      <w:r w:rsidR="00590237" w:rsidRPr="00D82C13">
        <w:rPr>
          <w:szCs w:val="24"/>
        </w:rPr>
        <w:t>will be</w:t>
      </w:r>
      <w:r w:rsidRPr="00D82C13">
        <w:rPr>
          <w:szCs w:val="24"/>
        </w:rPr>
        <w:t xml:space="preserve"> made</w:t>
      </w:r>
      <w:r w:rsidR="00590237" w:rsidRPr="00D82C13">
        <w:rPr>
          <w:szCs w:val="24"/>
        </w:rPr>
        <w:t>, in the context of ELEAP,</w:t>
      </w:r>
      <w:r w:rsidRPr="00D82C13">
        <w:rPr>
          <w:szCs w:val="24"/>
        </w:rPr>
        <w:t xml:space="preserve"> on affordability followed by appropriate subsidy mechanism for vulnerable group of new connection </w:t>
      </w:r>
      <w:r w:rsidR="002F5C29" w:rsidRPr="00D82C13">
        <w:rPr>
          <w:szCs w:val="24"/>
        </w:rPr>
        <w:t>customers</w:t>
      </w:r>
    </w:p>
    <w:p w14:paraId="108B93BC" w14:textId="77777777" w:rsidR="00D82C13" w:rsidRPr="00D82C13" w:rsidRDefault="00D82C13" w:rsidP="00D82C13">
      <w:pPr>
        <w:pStyle w:val="ListParagraph"/>
        <w:ind w:left="0"/>
        <w:jc w:val="both"/>
        <w:rPr>
          <w:szCs w:val="24"/>
        </w:rPr>
      </w:pPr>
    </w:p>
    <w:p w14:paraId="79734490" w14:textId="52FB5F80" w:rsidR="0094627B" w:rsidRPr="00D82C13" w:rsidRDefault="0094627B" w:rsidP="000059B2">
      <w:pPr>
        <w:pStyle w:val="ListParagraph"/>
        <w:numPr>
          <w:ilvl w:val="0"/>
          <w:numId w:val="160"/>
        </w:numPr>
        <w:ind w:left="0" w:firstLine="0"/>
        <w:jc w:val="both"/>
        <w:rPr>
          <w:szCs w:val="24"/>
        </w:rPr>
      </w:pPr>
      <w:r w:rsidRPr="00D82C13">
        <w:rPr>
          <w:b/>
          <w:szCs w:val="24"/>
        </w:rPr>
        <w:t>Grievance Redress</w:t>
      </w:r>
      <w:r w:rsidRPr="00D82C13">
        <w:rPr>
          <w:szCs w:val="24"/>
        </w:rPr>
        <w:t xml:space="preserve"> - Pillar 6 of the (2010) Growth and Transformation Plan commits the Government of Ethiopia to enhancing “good governance,” hearing and redressing grievances. The Constitution of the FDRE provides a broad framework for systematizing the GRM concept with its emphasis on respect for human rights and fundamental freedoms, especially the right of access to justice, rule of law, and democratic governance. Chapter 4 describes the evolution of GRM under the 1966 Civil Service Reform Program and later under the Business Process Reengineering initiative, which provided the impetus for the establishment of GRMs in a number of regional states and municipalities. In reality, however, many Ethiopians, especially those living in rural and remote areas, are not aware of the grievance redress system.    </w:t>
      </w:r>
    </w:p>
    <w:p w14:paraId="575CC526" w14:textId="77777777" w:rsidR="00054821" w:rsidRPr="00D82C13" w:rsidRDefault="00054821" w:rsidP="0053661C">
      <w:pPr>
        <w:pStyle w:val="ListParagraph"/>
        <w:ind w:left="0"/>
        <w:jc w:val="both"/>
        <w:rPr>
          <w:szCs w:val="24"/>
        </w:rPr>
      </w:pPr>
    </w:p>
    <w:p w14:paraId="561A5028" w14:textId="77777777" w:rsidR="0094627B" w:rsidRPr="00D82C13" w:rsidRDefault="0094627B" w:rsidP="000059B2">
      <w:pPr>
        <w:pStyle w:val="ListParagraph"/>
        <w:numPr>
          <w:ilvl w:val="0"/>
          <w:numId w:val="160"/>
        </w:numPr>
        <w:ind w:left="0" w:firstLine="0"/>
        <w:jc w:val="both"/>
        <w:rPr>
          <w:szCs w:val="24"/>
        </w:rPr>
      </w:pPr>
      <w:r w:rsidRPr="00D82C13">
        <w:rPr>
          <w:b/>
          <w:szCs w:val="24"/>
        </w:rPr>
        <w:t>Citizen Engagement</w:t>
      </w:r>
      <w:r w:rsidRPr="00D82C13">
        <w:rPr>
          <w:szCs w:val="24"/>
        </w:rPr>
        <w:t xml:space="preserve"> - In Article 50(4), the Constitution of Ethiopia provides that “adequate power shall be granted to the lowest units of government to enable the people to participate directly in the administration of such units.” To ensure organized public participation for promoting good governance, transparency, and accountability Ethiopian Electric Utility(EEU) has creating public forums across all regions and prepare</w:t>
      </w:r>
      <w:r w:rsidR="005C2611" w:rsidRPr="00D82C13">
        <w:rPr>
          <w:szCs w:val="24"/>
        </w:rPr>
        <w:t>d</w:t>
      </w:r>
      <w:r w:rsidRPr="00D82C13">
        <w:rPr>
          <w:szCs w:val="24"/>
        </w:rPr>
        <w:t xml:space="preserve"> customer charter in line with change army manual by the Ministry of Public Service during the past year. The forum participants are from different customer categories, representatives from the governmental administrative bodies, association like, youth, small and micro enterprise agencies and women affairs. This is a good </w:t>
      </w:r>
      <w:r w:rsidR="0047628E" w:rsidRPr="00D82C13">
        <w:rPr>
          <w:szCs w:val="24"/>
        </w:rPr>
        <w:t>start, which</w:t>
      </w:r>
      <w:r w:rsidRPr="00D82C13">
        <w:rPr>
          <w:szCs w:val="24"/>
        </w:rPr>
        <w:t xml:space="preserve"> has created common understanding among stakeholders where the forum has been conducted consecutively and followed by actions to resolve issues raised.</w:t>
      </w:r>
    </w:p>
    <w:p w14:paraId="4A81F482" w14:textId="77777777" w:rsidR="0094627B" w:rsidRPr="00D82C13" w:rsidRDefault="008B6772" w:rsidP="009B445D">
      <w:pPr>
        <w:tabs>
          <w:tab w:val="left" w:pos="720"/>
        </w:tabs>
        <w:spacing w:before="120" w:after="120"/>
        <w:jc w:val="both"/>
        <w:rPr>
          <w:b/>
          <w:i/>
          <w:sz w:val="24"/>
          <w:szCs w:val="24"/>
        </w:rPr>
      </w:pPr>
      <w:r w:rsidRPr="00D82C13">
        <w:rPr>
          <w:b/>
          <w:i/>
          <w:sz w:val="24"/>
          <w:szCs w:val="24"/>
        </w:rPr>
        <w:t xml:space="preserve">Key </w:t>
      </w:r>
      <w:r w:rsidR="0094627B" w:rsidRPr="00D82C13">
        <w:rPr>
          <w:b/>
          <w:i/>
          <w:sz w:val="24"/>
          <w:szCs w:val="24"/>
        </w:rPr>
        <w:t xml:space="preserve">Areas of Vulnerable Groups Systems Strengthening </w:t>
      </w:r>
    </w:p>
    <w:p w14:paraId="768E013B" w14:textId="5C886668" w:rsidR="0094627B" w:rsidRPr="00D82C13" w:rsidRDefault="0094627B" w:rsidP="000059B2">
      <w:pPr>
        <w:pStyle w:val="ListParagraph"/>
        <w:numPr>
          <w:ilvl w:val="0"/>
          <w:numId w:val="160"/>
        </w:numPr>
        <w:ind w:left="0" w:firstLine="0"/>
        <w:jc w:val="both"/>
        <w:rPr>
          <w:szCs w:val="24"/>
        </w:rPr>
      </w:pPr>
      <w:r w:rsidRPr="00D82C13">
        <w:rPr>
          <w:szCs w:val="24"/>
        </w:rPr>
        <w:t>The measures identified in the ESSA to achieve the objectives of Core Principle 5 are mainly for ELEAP EEU to develop policy and procedures to ensure that the possible presence of vulnerable groups</w:t>
      </w:r>
      <w:r w:rsidR="005C2611" w:rsidRPr="00D82C13">
        <w:rPr>
          <w:szCs w:val="24"/>
        </w:rPr>
        <w:t xml:space="preserve"> and underserved people</w:t>
      </w:r>
      <w:r w:rsidRPr="00D82C13">
        <w:rPr>
          <w:szCs w:val="24"/>
        </w:rPr>
        <w:t xml:space="preserve"> is considered when potential investments are appraised and that if any are likely to be affected, programs to assist vulnerable groups and the principles of free prior informed consultation will also be applied. </w:t>
      </w:r>
    </w:p>
    <w:p w14:paraId="77CD9598" w14:textId="77777777" w:rsidR="006A18D7" w:rsidRPr="00D82C13" w:rsidRDefault="006A18D7" w:rsidP="0053661C">
      <w:pPr>
        <w:pStyle w:val="ListParagraph"/>
        <w:ind w:left="0"/>
        <w:jc w:val="both"/>
        <w:rPr>
          <w:szCs w:val="24"/>
        </w:rPr>
      </w:pPr>
    </w:p>
    <w:p w14:paraId="40D224C0" w14:textId="3F2B526C" w:rsidR="0094627B" w:rsidRPr="00D82C13" w:rsidRDefault="0094627B" w:rsidP="000059B2">
      <w:pPr>
        <w:pStyle w:val="ListParagraph"/>
        <w:numPr>
          <w:ilvl w:val="0"/>
          <w:numId w:val="160"/>
        </w:numPr>
        <w:ind w:left="0" w:firstLine="0"/>
        <w:jc w:val="both"/>
        <w:rPr>
          <w:szCs w:val="24"/>
        </w:rPr>
      </w:pPr>
      <w:r w:rsidRPr="00D82C13">
        <w:rPr>
          <w:szCs w:val="24"/>
        </w:rPr>
        <w:t>Build capacity on identifying vulnerable groups- EEU should also include in its policies and procedural manuals to ensure equitable treatment of vulnerable groups that may be affected by its grid-extension activities and to guide screening to detect the presence of vulnerable groups and measures for consultation and participation.</w:t>
      </w:r>
    </w:p>
    <w:p w14:paraId="60CC4AE3" w14:textId="77777777" w:rsidR="006A18D7" w:rsidRPr="00D82C13" w:rsidRDefault="006A18D7" w:rsidP="0053661C">
      <w:pPr>
        <w:pStyle w:val="ListParagraph"/>
        <w:rPr>
          <w:szCs w:val="24"/>
        </w:rPr>
      </w:pPr>
    </w:p>
    <w:p w14:paraId="58D8BE61" w14:textId="218C1848" w:rsidR="0094627B" w:rsidRPr="00D82C13" w:rsidRDefault="0094627B" w:rsidP="000059B2">
      <w:pPr>
        <w:pStyle w:val="ListParagraph"/>
        <w:numPr>
          <w:ilvl w:val="0"/>
          <w:numId w:val="160"/>
        </w:numPr>
        <w:ind w:left="0" w:firstLine="0"/>
        <w:jc w:val="both"/>
        <w:rPr>
          <w:szCs w:val="24"/>
        </w:rPr>
      </w:pPr>
      <w:r w:rsidRPr="00D82C13">
        <w:rPr>
          <w:szCs w:val="24"/>
        </w:rPr>
        <w:t xml:space="preserve">There is a need to improve consultation for the most vulnerable groups and in their communities so that they benefit even more from the program services. More effective use can be made of women’s </w:t>
      </w:r>
      <w:r w:rsidR="002F5C29" w:rsidRPr="00D82C13">
        <w:rPr>
          <w:szCs w:val="24"/>
        </w:rPr>
        <w:t>groups, youth</w:t>
      </w:r>
      <w:r w:rsidRPr="00D82C13">
        <w:rPr>
          <w:szCs w:val="24"/>
        </w:rPr>
        <w:t xml:space="preserve"> groups and community conversations targeting women, traditional leaders, and other vulnerable groups. Involving </w:t>
      </w:r>
      <w:r w:rsidR="0047628E" w:rsidRPr="00D82C13">
        <w:rPr>
          <w:szCs w:val="24"/>
        </w:rPr>
        <w:t>these groups</w:t>
      </w:r>
      <w:r w:rsidRPr="00D82C13">
        <w:rPr>
          <w:szCs w:val="24"/>
        </w:rPr>
        <w:t xml:space="preserve"> in public forums is also useful.</w:t>
      </w:r>
    </w:p>
    <w:p w14:paraId="168C558E" w14:textId="77777777" w:rsidR="006A18D7" w:rsidRPr="00D82C13" w:rsidRDefault="006A18D7" w:rsidP="0053661C">
      <w:pPr>
        <w:pStyle w:val="ListParagraph"/>
        <w:ind w:left="0"/>
        <w:jc w:val="both"/>
        <w:rPr>
          <w:szCs w:val="24"/>
        </w:rPr>
      </w:pPr>
    </w:p>
    <w:p w14:paraId="0E0C66E8" w14:textId="24488F78" w:rsidR="0094627B" w:rsidRPr="00D82C13" w:rsidRDefault="0094627B" w:rsidP="000059B2">
      <w:pPr>
        <w:pStyle w:val="ListParagraph"/>
        <w:numPr>
          <w:ilvl w:val="0"/>
          <w:numId w:val="160"/>
        </w:numPr>
        <w:ind w:left="0" w:firstLine="0"/>
        <w:jc w:val="both"/>
        <w:rPr>
          <w:szCs w:val="24"/>
        </w:rPr>
      </w:pPr>
      <w:r w:rsidRPr="00D82C13">
        <w:rPr>
          <w:szCs w:val="24"/>
        </w:rPr>
        <w:t xml:space="preserve"> It is also important to strengthen the social side of EIA and ensure </w:t>
      </w:r>
      <w:r w:rsidR="0047628E" w:rsidRPr="00D82C13">
        <w:rPr>
          <w:szCs w:val="24"/>
        </w:rPr>
        <w:t>capacity building</w:t>
      </w:r>
      <w:r w:rsidRPr="00D82C13">
        <w:rPr>
          <w:szCs w:val="24"/>
        </w:rPr>
        <w:t xml:space="preserve"> directed specifically at the management of impacts and effects on vulnerable people and the design of projects to best meet their needs. Better coordination and communications between energy sector implementers and Offices of Land administrations</w:t>
      </w:r>
      <w:r w:rsidR="0002532C" w:rsidRPr="00D82C13">
        <w:rPr>
          <w:szCs w:val="24"/>
        </w:rPr>
        <w:t xml:space="preserve"> and Use,</w:t>
      </w:r>
      <w:r w:rsidRPr="00D82C13">
        <w:rPr>
          <w:szCs w:val="24"/>
        </w:rPr>
        <w:t xml:space="preserve"> Offices of Labor and Social Affairs as well as Women and Children Affairs can help identify vulnerable groups</w:t>
      </w:r>
      <w:r w:rsidR="0002532C" w:rsidRPr="00D82C13">
        <w:rPr>
          <w:szCs w:val="24"/>
        </w:rPr>
        <w:t xml:space="preserve"> and underserved people</w:t>
      </w:r>
      <w:r w:rsidRPr="00D82C13">
        <w:rPr>
          <w:szCs w:val="24"/>
        </w:rPr>
        <w:t xml:space="preserve"> in potential project areas. </w:t>
      </w:r>
    </w:p>
    <w:p w14:paraId="0EB4B6AE" w14:textId="3C9FACE1" w:rsidR="006A18D7" w:rsidRPr="00D82C13" w:rsidRDefault="006A18D7" w:rsidP="0053661C">
      <w:pPr>
        <w:pStyle w:val="ListParagraph"/>
        <w:ind w:left="0"/>
        <w:jc w:val="both"/>
        <w:rPr>
          <w:szCs w:val="24"/>
        </w:rPr>
      </w:pPr>
    </w:p>
    <w:p w14:paraId="0CD499B1" w14:textId="7411F6BB" w:rsidR="0094627B" w:rsidRPr="00D82C13" w:rsidRDefault="0094627B" w:rsidP="000059B2">
      <w:pPr>
        <w:pStyle w:val="ListParagraph"/>
        <w:numPr>
          <w:ilvl w:val="0"/>
          <w:numId w:val="160"/>
        </w:numPr>
        <w:ind w:left="0" w:firstLine="0"/>
        <w:jc w:val="both"/>
        <w:rPr>
          <w:szCs w:val="24"/>
        </w:rPr>
      </w:pPr>
      <w:r w:rsidRPr="00D82C13">
        <w:rPr>
          <w:szCs w:val="24"/>
        </w:rPr>
        <w:t xml:space="preserve"> Targeted Awareness raising- Improved communications materials should be aimed specifically at vulnerable and historically underserved groups. </w:t>
      </w:r>
    </w:p>
    <w:p w14:paraId="70335C31" w14:textId="315C968E" w:rsidR="006A18D7" w:rsidRPr="00D82C13" w:rsidRDefault="006A18D7" w:rsidP="0053661C">
      <w:pPr>
        <w:pStyle w:val="ListParagraph"/>
        <w:ind w:left="0"/>
        <w:jc w:val="both"/>
        <w:rPr>
          <w:szCs w:val="24"/>
        </w:rPr>
      </w:pPr>
    </w:p>
    <w:p w14:paraId="5318D2BF" w14:textId="4E7A8E1D" w:rsidR="0094627B" w:rsidRPr="00D82C13" w:rsidRDefault="0094627B" w:rsidP="000059B2">
      <w:pPr>
        <w:pStyle w:val="ListParagraph"/>
        <w:numPr>
          <w:ilvl w:val="0"/>
          <w:numId w:val="160"/>
        </w:numPr>
        <w:ind w:left="0" w:firstLine="0"/>
        <w:jc w:val="both"/>
        <w:rPr>
          <w:szCs w:val="24"/>
        </w:rPr>
      </w:pPr>
      <w:r w:rsidRPr="00D82C13">
        <w:rPr>
          <w:b/>
          <w:szCs w:val="24"/>
        </w:rPr>
        <w:t>Citizen Engagement Strengthening</w:t>
      </w:r>
      <w:r w:rsidRPr="00D82C13">
        <w:rPr>
          <w:szCs w:val="24"/>
        </w:rPr>
        <w:t xml:space="preserve"> – Allocation of required resources, Production of Guidelines for Public Consultations, including how to undertake culturally sensitive consultations at various levels (region, woreda, and </w:t>
      </w:r>
      <w:r w:rsidR="002F5C29" w:rsidRPr="00D82C13">
        <w:rPr>
          <w:szCs w:val="24"/>
        </w:rPr>
        <w:t>kebele) is</w:t>
      </w:r>
      <w:r w:rsidRPr="00D82C13">
        <w:rPr>
          <w:szCs w:val="24"/>
        </w:rPr>
        <w:t xml:space="preserve"> vital - Undertake awareness raising, based on the guidelines, for both decision makers and technical staff will also facilitate implementation</w:t>
      </w:r>
      <w:r w:rsidR="006A18D7" w:rsidRPr="00D82C13">
        <w:rPr>
          <w:szCs w:val="24"/>
        </w:rPr>
        <w:t>.</w:t>
      </w:r>
    </w:p>
    <w:p w14:paraId="4EAAD483" w14:textId="08F07FA4" w:rsidR="006A18D7" w:rsidRPr="00D82C13" w:rsidRDefault="006A18D7" w:rsidP="0053661C">
      <w:pPr>
        <w:pStyle w:val="ListParagraph"/>
        <w:ind w:left="0"/>
        <w:jc w:val="both"/>
        <w:rPr>
          <w:szCs w:val="24"/>
        </w:rPr>
      </w:pPr>
    </w:p>
    <w:p w14:paraId="7A59D31B" w14:textId="77777777" w:rsidR="0094627B" w:rsidRPr="00D82C13" w:rsidRDefault="0094627B" w:rsidP="000059B2">
      <w:pPr>
        <w:pStyle w:val="ListParagraph"/>
        <w:numPr>
          <w:ilvl w:val="0"/>
          <w:numId w:val="160"/>
        </w:numPr>
        <w:ind w:left="0" w:firstLine="0"/>
        <w:jc w:val="both"/>
        <w:rPr>
          <w:szCs w:val="24"/>
        </w:rPr>
      </w:pPr>
      <w:r w:rsidRPr="00D82C13">
        <w:rPr>
          <w:szCs w:val="24"/>
        </w:rPr>
        <w:t>Key Areas for Grievance Redress Systems Strengthening - Strengthen innovative communications approaches (including use of multimedia)</w:t>
      </w:r>
      <w:r w:rsidR="0002532C" w:rsidRPr="00D82C13">
        <w:rPr>
          <w:szCs w:val="24"/>
        </w:rPr>
        <w:t xml:space="preserve"> and i</w:t>
      </w:r>
      <w:r w:rsidRPr="00D82C13">
        <w:rPr>
          <w:szCs w:val="24"/>
        </w:rPr>
        <w:t xml:space="preserve">ncrease operational costs to equip offices with necessary materials. </w:t>
      </w:r>
    </w:p>
    <w:p w14:paraId="6304BE53" w14:textId="77777777" w:rsidR="0094627B" w:rsidRPr="00D82C13" w:rsidRDefault="0094627B" w:rsidP="000059B2">
      <w:pPr>
        <w:pStyle w:val="ListParagraph"/>
        <w:numPr>
          <w:ilvl w:val="0"/>
          <w:numId w:val="94"/>
        </w:numPr>
        <w:tabs>
          <w:tab w:val="left" w:pos="720"/>
        </w:tabs>
        <w:jc w:val="both"/>
        <w:rPr>
          <w:rFonts w:eastAsia="Times New Roman"/>
          <w:szCs w:val="24"/>
        </w:rPr>
      </w:pPr>
      <w:r w:rsidRPr="00D82C13">
        <w:rPr>
          <w:rFonts w:eastAsia="Times New Roman"/>
          <w:szCs w:val="24"/>
        </w:rPr>
        <w:t xml:space="preserve">GRM systems should be strengthened with an emphasis on intake, response, and investigation. </w:t>
      </w:r>
    </w:p>
    <w:p w14:paraId="48065862" w14:textId="77777777" w:rsidR="0094627B" w:rsidRPr="00D82C13" w:rsidRDefault="0094627B" w:rsidP="000059B2">
      <w:pPr>
        <w:pStyle w:val="ListParagraph"/>
        <w:numPr>
          <w:ilvl w:val="0"/>
          <w:numId w:val="94"/>
        </w:numPr>
        <w:tabs>
          <w:tab w:val="left" w:pos="720"/>
        </w:tabs>
        <w:jc w:val="both"/>
        <w:rPr>
          <w:rFonts w:eastAsia="Times New Roman"/>
          <w:szCs w:val="24"/>
        </w:rPr>
      </w:pPr>
      <w:r w:rsidRPr="00D82C13">
        <w:rPr>
          <w:rFonts w:eastAsia="Times New Roman"/>
          <w:szCs w:val="24"/>
        </w:rPr>
        <w:t>GRM officers/focal persons at the woreda level should receive training in working with illiterate and vulnerable community members to ensure that their grievances are documented and addressed, to build confidence in the GRM system, and to post and publicize examples of successful GRM cases</w:t>
      </w:r>
      <w:r w:rsidR="0047628E" w:rsidRPr="00D82C13">
        <w:rPr>
          <w:rFonts w:eastAsia="Times New Roman"/>
          <w:szCs w:val="24"/>
        </w:rPr>
        <w:t>,</w:t>
      </w:r>
      <w:r w:rsidRPr="00D82C13">
        <w:rPr>
          <w:rFonts w:eastAsia="Times New Roman"/>
          <w:szCs w:val="24"/>
        </w:rPr>
        <w:t xml:space="preserve"> so that citizens become aware that the system is working. </w:t>
      </w:r>
    </w:p>
    <w:p w14:paraId="36798676" w14:textId="77777777" w:rsidR="0094627B" w:rsidRPr="00D82C13" w:rsidRDefault="0094627B" w:rsidP="000059B2">
      <w:pPr>
        <w:pStyle w:val="ListParagraph"/>
        <w:numPr>
          <w:ilvl w:val="0"/>
          <w:numId w:val="94"/>
        </w:numPr>
        <w:tabs>
          <w:tab w:val="left" w:pos="720"/>
        </w:tabs>
        <w:jc w:val="both"/>
        <w:rPr>
          <w:rFonts w:eastAsia="Times New Roman"/>
          <w:szCs w:val="24"/>
        </w:rPr>
      </w:pPr>
      <w:r w:rsidRPr="00D82C13">
        <w:rPr>
          <w:rFonts w:eastAsia="Times New Roman"/>
          <w:szCs w:val="24"/>
        </w:rPr>
        <w:t>Create awareness in the most vulnerable</w:t>
      </w:r>
      <w:r w:rsidR="0002532C" w:rsidRPr="00D82C13">
        <w:rPr>
          <w:rFonts w:eastAsia="Times New Roman"/>
          <w:szCs w:val="24"/>
        </w:rPr>
        <w:t xml:space="preserve"> and underserved</w:t>
      </w:r>
      <w:r w:rsidRPr="00D82C13">
        <w:rPr>
          <w:rFonts w:eastAsia="Times New Roman"/>
          <w:szCs w:val="24"/>
        </w:rPr>
        <w:t xml:space="preserve"> communities about the procedures for accessing GRM, understanding how the GRM functions, timelines, etc., and ensure that communications materials are adapted to meet the needs of the most vulnerable citizens.   </w:t>
      </w:r>
    </w:p>
    <w:p w14:paraId="6F28350E" w14:textId="77777777" w:rsidR="00A97369" w:rsidRPr="00D82C13" w:rsidRDefault="00A97369" w:rsidP="009B445D">
      <w:pPr>
        <w:pStyle w:val="ListParagraph"/>
        <w:tabs>
          <w:tab w:val="left" w:pos="720"/>
        </w:tabs>
        <w:jc w:val="both"/>
        <w:rPr>
          <w:rFonts w:eastAsia="Times New Roman"/>
          <w:szCs w:val="24"/>
        </w:rPr>
      </w:pPr>
    </w:p>
    <w:p w14:paraId="3753D0C0" w14:textId="77777777" w:rsidR="009D6B84" w:rsidRPr="00D82C13" w:rsidRDefault="0094627B" w:rsidP="009B445D">
      <w:pPr>
        <w:pStyle w:val="ListParagraph"/>
        <w:tabs>
          <w:tab w:val="left" w:pos="720"/>
        </w:tabs>
        <w:ind w:left="0"/>
        <w:jc w:val="both"/>
        <w:rPr>
          <w:rFonts w:eastAsia="Times New Roman"/>
          <w:b/>
          <w:szCs w:val="24"/>
        </w:rPr>
      </w:pPr>
      <w:r w:rsidRPr="00D82C13">
        <w:rPr>
          <w:rFonts w:eastAsia="Times New Roman"/>
          <w:b/>
          <w:szCs w:val="24"/>
        </w:rPr>
        <w:t>Co</w:t>
      </w:r>
      <w:r w:rsidR="009D6B84" w:rsidRPr="00D82C13">
        <w:rPr>
          <w:rFonts w:eastAsia="Times New Roman"/>
          <w:b/>
          <w:szCs w:val="24"/>
        </w:rPr>
        <w:t>re Principle 6: Social Conflict</w:t>
      </w:r>
    </w:p>
    <w:p w14:paraId="257C2939" w14:textId="26A6C7AF" w:rsidR="00086722" w:rsidRPr="00D82C13" w:rsidRDefault="0094627B" w:rsidP="000059B2">
      <w:pPr>
        <w:pStyle w:val="ListParagraph"/>
        <w:numPr>
          <w:ilvl w:val="0"/>
          <w:numId w:val="160"/>
        </w:numPr>
        <w:ind w:left="0" w:firstLine="0"/>
        <w:jc w:val="both"/>
        <w:rPr>
          <w:szCs w:val="24"/>
        </w:rPr>
      </w:pPr>
      <w:r w:rsidRPr="00D82C13">
        <w:rPr>
          <w:szCs w:val="24"/>
        </w:rPr>
        <w:t>The pro</w:t>
      </w:r>
      <w:r w:rsidR="00DB1AE6" w:rsidRPr="00D82C13">
        <w:rPr>
          <w:szCs w:val="24"/>
        </w:rPr>
        <w:t>po</w:t>
      </w:r>
      <w:r w:rsidRPr="00D82C13">
        <w:rPr>
          <w:szCs w:val="24"/>
        </w:rPr>
        <w:t xml:space="preserve">sed program will not exacerbate social conflict nor will it operate in a fragile state context, a post conflict area, or areas subject </w:t>
      </w:r>
      <w:r w:rsidR="00DB1AE6" w:rsidRPr="00D82C13">
        <w:rPr>
          <w:szCs w:val="24"/>
        </w:rPr>
        <w:t xml:space="preserve">to </w:t>
      </w:r>
      <w:r w:rsidRPr="00D82C13">
        <w:rPr>
          <w:szCs w:val="24"/>
        </w:rPr>
        <w:t>territorial disputes. The program is also designed to yield significant social benefits to all citizens and to improve distributional equity. However, there can be issues of distributional equity</w:t>
      </w:r>
      <w:r w:rsidR="0011693F" w:rsidRPr="00D82C13">
        <w:rPr>
          <w:szCs w:val="24"/>
        </w:rPr>
        <w:t xml:space="preserve"> by the community</w:t>
      </w:r>
      <w:r w:rsidRPr="00D82C13">
        <w:rPr>
          <w:szCs w:val="24"/>
        </w:rPr>
        <w:t xml:space="preserve"> in extension of electric service in rural areas that could lead to conflict. It was noted during the ESSA that there are cases where existing project by-pass certain villages and leave them out while distribution lines pass over the villages without providing electricity to those villages. Acquiring land or resources without compensating the people </w:t>
      </w:r>
      <w:r w:rsidR="0011693F" w:rsidRPr="00D82C13">
        <w:rPr>
          <w:szCs w:val="24"/>
        </w:rPr>
        <w:t xml:space="preserve">in such villages </w:t>
      </w:r>
      <w:r w:rsidRPr="00D82C13">
        <w:rPr>
          <w:szCs w:val="24"/>
        </w:rPr>
        <w:t xml:space="preserve">may affect </w:t>
      </w:r>
      <w:r w:rsidR="00DB1AE6" w:rsidRPr="00D82C13">
        <w:rPr>
          <w:szCs w:val="24"/>
        </w:rPr>
        <w:t xml:space="preserve">and </w:t>
      </w:r>
      <w:r w:rsidRPr="00D82C13">
        <w:rPr>
          <w:szCs w:val="24"/>
        </w:rPr>
        <w:t xml:space="preserve">threaten </w:t>
      </w:r>
      <w:r w:rsidR="002F5C29" w:rsidRPr="00D82C13">
        <w:rPr>
          <w:szCs w:val="24"/>
        </w:rPr>
        <w:t>their peace.</w:t>
      </w:r>
      <w:r w:rsidRPr="00D82C13">
        <w:rPr>
          <w:szCs w:val="24"/>
        </w:rPr>
        <w:t xml:space="preserve"> Having meaningful consultations</w:t>
      </w:r>
      <w:r w:rsidR="00391C37" w:rsidRPr="00D82C13">
        <w:rPr>
          <w:szCs w:val="24"/>
        </w:rPr>
        <w:t xml:space="preserve"> with the community</w:t>
      </w:r>
      <w:r w:rsidRPr="00D82C13">
        <w:rPr>
          <w:szCs w:val="24"/>
        </w:rPr>
        <w:t xml:space="preserve"> and timely compensations</w:t>
      </w:r>
      <w:r w:rsidR="00DB1AE6" w:rsidRPr="00D82C13">
        <w:rPr>
          <w:szCs w:val="24"/>
        </w:rPr>
        <w:t xml:space="preserve"> based on government </w:t>
      </w:r>
      <w:r w:rsidR="002F5C29" w:rsidRPr="00D82C13">
        <w:rPr>
          <w:szCs w:val="24"/>
        </w:rPr>
        <w:t>regulations need</w:t>
      </w:r>
      <w:r w:rsidRPr="00D82C13">
        <w:rPr>
          <w:szCs w:val="24"/>
        </w:rPr>
        <w:t xml:space="preserve"> to be applied to mitigate such impacts.</w:t>
      </w:r>
    </w:p>
    <w:p w14:paraId="67475618" w14:textId="77777777" w:rsidR="006A18D7" w:rsidRPr="00D82C13" w:rsidRDefault="006A18D7" w:rsidP="0053661C">
      <w:pPr>
        <w:pStyle w:val="ListParagraph"/>
        <w:ind w:left="0"/>
        <w:jc w:val="both"/>
        <w:rPr>
          <w:szCs w:val="24"/>
        </w:rPr>
      </w:pPr>
    </w:p>
    <w:p w14:paraId="27463086" w14:textId="77777777" w:rsidR="00FF18CB" w:rsidRPr="00D82C13" w:rsidRDefault="00FF18CB" w:rsidP="000059B2">
      <w:pPr>
        <w:pStyle w:val="ListParagraph"/>
        <w:numPr>
          <w:ilvl w:val="0"/>
          <w:numId w:val="160"/>
        </w:numPr>
        <w:ind w:left="0" w:firstLine="0"/>
        <w:jc w:val="both"/>
        <w:rPr>
          <w:szCs w:val="24"/>
        </w:rPr>
      </w:pPr>
      <w:r w:rsidRPr="00D82C13">
        <w:rPr>
          <w:szCs w:val="24"/>
        </w:rPr>
        <w:t xml:space="preserve">The issue of civil unrest is another area that may pose implementation risk. There was civil unrest in the country during the past </w:t>
      </w:r>
      <w:r w:rsidR="0047628E" w:rsidRPr="00D82C13">
        <w:rPr>
          <w:szCs w:val="24"/>
        </w:rPr>
        <w:t>year, which</w:t>
      </w:r>
      <w:r w:rsidRPr="00D82C13">
        <w:rPr>
          <w:szCs w:val="24"/>
        </w:rPr>
        <w:t xml:space="preserve"> led to the government’s declaration of the six months State of Emergency on October 9,</w:t>
      </w:r>
      <w:r w:rsidR="00B408A5" w:rsidRPr="00D82C13">
        <w:rPr>
          <w:szCs w:val="24"/>
        </w:rPr>
        <w:t xml:space="preserve"> </w:t>
      </w:r>
      <w:r w:rsidRPr="00D82C13">
        <w:rPr>
          <w:szCs w:val="24"/>
        </w:rPr>
        <w:t>2016. This created lack of access to</w:t>
      </w:r>
      <w:r w:rsidR="00901F01" w:rsidRPr="00D82C13">
        <w:rPr>
          <w:szCs w:val="24"/>
        </w:rPr>
        <w:t xml:space="preserve"> some </w:t>
      </w:r>
      <w:r w:rsidRPr="00D82C13">
        <w:rPr>
          <w:szCs w:val="24"/>
        </w:rPr>
        <w:t>areas</w:t>
      </w:r>
      <w:r w:rsidR="00901F01" w:rsidRPr="00D82C13">
        <w:rPr>
          <w:szCs w:val="24"/>
        </w:rPr>
        <w:t xml:space="preserve"> </w:t>
      </w:r>
      <w:r w:rsidR="00B52F02" w:rsidRPr="00D82C13">
        <w:rPr>
          <w:szCs w:val="24"/>
        </w:rPr>
        <w:t>i</w:t>
      </w:r>
      <w:r w:rsidR="00901F01" w:rsidRPr="00D82C13">
        <w:rPr>
          <w:szCs w:val="24"/>
        </w:rPr>
        <w:t>n the country</w:t>
      </w:r>
      <w:r w:rsidRPr="00D82C13">
        <w:rPr>
          <w:szCs w:val="24"/>
        </w:rPr>
        <w:t xml:space="preserve">. The situation then stabilized, while local grievances regarding broad governance issues, land use and land conversions remain. Such disturbances are not directly related to the </w:t>
      </w:r>
      <w:r w:rsidR="00B408A5" w:rsidRPr="00D82C13">
        <w:rPr>
          <w:szCs w:val="24"/>
        </w:rPr>
        <w:t>program</w:t>
      </w:r>
      <w:r w:rsidRPr="00D82C13">
        <w:rPr>
          <w:szCs w:val="24"/>
        </w:rPr>
        <w:t xml:space="preserve"> and outside of the scope of influence by the Bank. Mitigation </w:t>
      </w:r>
      <w:r w:rsidR="00B408A5" w:rsidRPr="00D82C13">
        <w:rPr>
          <w:szCs w:val="24"/>
        </w:rPr>
        <w:t xml:space="preserve">measures </w:t>
      </w:r>
      <w:r w:rsidRPr="00D82C13">
        <w:rPr>
          <w:szCs w:val="24"/>
        </w:rPr>
        <w:t xml:space="preserve">will </w:t>
      </w:r>
      <w:r w:rsidR="00B408A5" w:rsidRPr="00D82C13">
        <w:rPr>
          <w:szCs w:val="24"/>
        </w:rPr>
        <w:t>include</w:t>
      </w:r>
      <w:r w:rsidRPr="00D82C13">
        <w:rPr>
          <w:szCs w:val="24"/>
        </w:rPr>
        <w:t xml:space="preserve"> consultation, communication and enhanced transparency in ELEAP supported activities. </w:t>
      </w:r>
    </w:p>
    <w:p w14:paraId="4AC03CBA" w14:textId="7DD205C7" w:rsidR="00A97369" w:rsidRPr="00D82C13" w:rsidRDefault="0094627B" w:rsidP="000059B2">
      <w:pPr>
        <w:pStyle w:val="Heading2"/>
        <w:numPr>
          <w:ilvl w:val="0"/>
          <w:numId w:val="165"/>
        </w:numPr>
        <w:spacing w:after="120"/>
        <w:rPr>
          <w:rStyle w:val="Heading2Char1"/>
          <w:rFonts w:eastAsia="Symbol" w:cs="Times New Roman"/>
          <w:b w:val="0"/>
          <w:bCs/>
          <w:iCs/>
          <w:szCs w:val="24"/>
        </w:rPr>
      </w:pPr>
      <w:bookmarkStart w:id="597" w:name="_Toc491183753"/>
      <w:r w:rsidRPr="00D82C13">
        <w:rPr>
          <w:rStyle w:val="Heading2Char1"/>
          <w:rFonts w:cs="Times New Roman"/>
          <w:szCs w:val="24"/>
        </w:rPr>
        <w:t xml:space="preserve">Description </w:t>
      </w:r>
      <w:r w:rsidR="00353261" w:rsidRPr="00D82C13">
        <w:rPr>
          <w:rStyle w:val="Heading2Char1"/>
          <w:rFonts w:cs="Times New Roman"/>
          <w:szCs w:val="24"/>
        </w:rPr>
        <w:t xml:space="preserve">of Assessments of ELEAP System </w:t>
      </w:r>
      <w:r w:rsidR="00A97369" w:rsidRPr="00D82C13">
        <w:rPr>
          <w:rStyle w:val="Heading2Char1"/>
          <w:rFonts w:cs="Times New Roman"/>
          <w:szCs w:val="24"/>
        </w:rPr>
        <w:t>c</w:t>
      </w:r>
      <w:r w:rsidR="00353261" w:rsidRPr="00D82C13">
        <w:rPr>
          <w:rStyle w:val="Heading2Char1"/>
          <w:rFonts w:cs="Times New Roman"/>
          <w:szCs w:val="24"/>
        </w:rPr>
        <w:t>onsistency</w:t>
      </w:r>
      <w:r w:rsidR="00F31751" w:rsidRPr="00D82C13">
        <w:rPr>
          <w:rStyle w:val="Heading2Char1"/>
          <w:rFonts w:cs="Times New Roman"/>
          <w:szCs w:val="24"/>
        </w:rPr>
        <w:t xml:space="preserve"> </w:t>
      </w:r>
      <w:r w:rsidR="00353261" w:rsidRPr="00D82C13">
        <w:rPr>
          <w:rStyle w:val="Heading2Char1"/>
          <w:rFonts w:cs="Times New Roman"/>
          <w:szCs w:val="24"/>
        </w:rPr>
        <w:t xml:space="preserve">with Core Principle of </w:t>
      </w:r>
      <w:r w:rsidR="00101FF8" w:rsidRPr="00D82C13">
        <w:rPr>
          <w:rStyle w:val="Heading2Char1"/>
          <w:rFonts w:cs="Times New Roman"/>
          <w:szCs w:val="24"/>
        </w:rPr>
        <w:t>Program for Results Financing</w:t>
      </w:r>
      <w:bookmarkEnd w:id="597"/>
      <w:r w:rsidR="00101FF8" w:rsidRPr="00D82C13" w:rsidDel="00101FF8">
        <w:rPr>
          <w:rStyle w:val="Heading2Char1"/>
          <w:rFonts w:cs="Times New Roman"/>
          <w:szCs w:val="24"/>
        </w:rPr>
        <w:t xml:space="preserve"> </w:t>
      </w:r>
    </w:p>
    <w:p w14:paraId="4BE68050" w14:textId="30EA2947" w:rsidR="00DD29D8" w:rsidRPr="00D82C13" w:rsidRDefault="00DD29D8" w:rsidP="00D82C13">
      <w:pPr>
        <w:pStyle w:val="Heading3"/>
        <w:numPr>
          <w:ilvl w:val="0"/>
          <w:numId w:val="173"/>
        </w:numPr>
        <w:rPr>
          <w:rStyle w:val="Heading2Char1"/>
          <w:rFonts w:cs="Times New Roman"/>
          <w:iCs w:val="0"/>
          <w:szCs w:val="24"/>
        </w:rPr>
      </w:pPr>
      <w:bookmarkStart w:id="598" w:name="_Toc491183754"/>
      <w:r w:rsidRPr="00D82C13">
        <w:rPr>
          <w:rStyle w:val="Heading2Char1"/>
          <w:rFonts w:cs="Times New Roman"/>
          <w:szCs w:val="24"/>
        </w:rPr>
        <w:t>Core Principle 1: General Principle of Environmental and Social Management</w:t>
      </w:r>
      <w:bookmarkEnd w:id="59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94"/>
      </w:tblGrid>
      <w:tr w:rsidR="00BA67E4" w:rsidRPr="004A5DE2" w14:paraId="69F4B0BF" w14:textId="77777777" w:rsidTr="001F55E5">
        <w:tc>
          <w:tcPr>
            <w:tcW w:w="9294" w:type="dxa"/>
            <w:tcBorders>
              <w:top w:val="single" w:sz="4" w:space="0" w:color="auto"/>
              <w:left w:val="single" w:sz="4" w:space="0" w:color="auto"/>
              <w:bottom w:val="single" w:sz="4" w:space="0" w:color="auto"/>
              <w:right w:val="single" w:sz="4" w:space="0" w:color="auto"/>
            </w:tcBorders>
            <w:shd w:val="clear" w:color="auto" w:fill="9CC2E5"/>
            <w:hideMark/>
          </w:tcPr>
          <w:p w14:paraId="64D5679C" w14:textId="77777777" w:rsidR="00BA67E4" w:rsidRPr="004A5DE2" w:rsidRDefault="00BA67E4" w:rsidP="009B445D">
            <w:pPr>
              <w:spacing w:before="120" w:after="120"/>
              <w:jc w:val="both"/>
              <w:rPr>
                <w:szCs w:val="22"/>
              </w:rPr>
            </w:pPr>
            <w:r w:rsidRPr="004A5DE2">
              <w:rPr>
                <w:szCs w:val="22"/>
              </w:rPr>
              <w:t>En</w:t>
            </w:r>
            <w:r w:rsidRPr="004A5DE2">
              <w:rPr>
                <w:spacing w:val="-3"/>
                <w:szCs w:val="22"/>
              </w:rPr>
              <w:t>v</w:t>
            </w:r>
            <w:r w:rsidRPr="004A5DE2">
              <w:rPr>
                <w:spacing w:val="1"/>
                <w:szCs w:val="22"/>
              </w:rPr>
              <w:t>ir</w:t>
            </w:r>
            <w:r w:rsidRPr="004A5DE2">
              <w:rPr>
                <w:szCs w:val="22"/>
              </w:rPr>
              <w:t>on</w:t>
            </w:r>
            <w:r w:rsidRPr="004A5DE2">
              <w:rPr>
                <w:spacing w:val="-4"/>
                <w:szCs w:val="22"/>
              </w:rPr>
              <w:t>m</w:t>
            </w:r>
            <w:r w:rsidRPr="004A5DE2">
              <w:rPr>
                <w:szCs w:val="22"/>
              </w:rPr>
              <w:t>en</w:t>
            </w:r>
            <w:r w:rsidRPr="004A5DE2">
              <w:rPr>
                <w:spacing w:val="1"/>
                <w:szCs w:val="22"/>
              </w:rPr>
              <w:t>t</w:t>
            </w:r>
            <w:r w:rsidRPr="004A5DE2">
              <w:rPr>
                <w:szCs w:val="22"/>
              </w:rPr>
              <w:t>al</w:t>
            </w:r>
            <w:r w:rsidRPr="004A5DE2">
              <w:rPr>
                <w:spacing w:val="2"/>
                <w:szCs w:val="22"/>
              </w:rPr>
              <w:t xml:space="preserve"> </w:t>
            </w:r>
            <w:r w:rsidRPr="004A5DE2">
              <w:rPr>
                <w:szCs w:val="22"/>
              </w:rPr>
              <w:t>a</w:t>
            </w:r>
            <w:r w:rsidRPr="004A5DE2">
              <w:rPr>
                <w:spacing w:val="-2"/>
                <w:szCs w:val="22"/>
              </w:rPr>
              <w:t>n</w:t>
            </w:r>
            <w:r w:rsidRPr="004A5DE2">
              <w:rPr>
                <w:szCs w:val="22"/>
              </w:rPr>
              <w:t>d so</w:t>
            </w:r>
            <w:r w:rsidRPr="004A5DE2">
              <w:rPr>
                <w:spacing w:val="1"/>
                <w:szCs w:val="22"/>
              </w:rPr>
              <w:t>ci</w:t>
            </w:r>
            <w:r w:rsidRPr="004A5DE2">
              <w:rPr>
                <w:spacing w:val="-2"/>
                <w:szCs w:val="22"/>
              </w:rPr>
              <w:t>a</w:t>
            </w:r>
            <w:r w:rsidRPr="004A5DE2">
              <w:rPr>
                <w:szCs w:val="22"/>
              </w:rPr>
              <w:t>l</w:t>
            </w:r>
            <w:r w:rsidRPr="004A5DE2">
              <w:rPr>
                <w:spacing w:val="1"/>
                <w:szCs w:val="22"/>
              </w:rPr>
              <w:t xml:space="preserve"> </w:t>
            </w:r>
            <w:r w:rsidRPr="004A5DE2">
              <w:rPr>
                <w:spacing w:val="-4"/>
                <w:szCs w:val="22"/>
              </w:rPr>
              <w:t>m</w:t>
            </w:r>
            <w:r w:rsidRPr="004A5DE2">
              <w:rPr>
                <w:szCs w:val="22"/>
              </w:rPr>
              <w:t>ana</w:t>
            </w:r>
            <w:r w:rsidRPr="004A5DE2">
              <w:rPr>
                <w:spacing w:val="-2"/>
                <w:szCs w:val="22"/>
              </w:rPr>
              <w:t>g</w:t>
            </w:r>
            <w:r w:rsidRPr="004A5DE2">
              <w:rPr>
                <w:spacing w:val="3"/>
                <w:szCs w:val="22"/>
              </w:rPr>
              <w:t>e</w:t>
            </w:r>
            <w:r w:rsidRPr="004A5DE2">
              <w:rPr>
                <w:spacing w:val="-4"/>
                <w:szCs w:val="22"/>
              </w:rPr>
              <w:t>m</w:t>
            </w:r>
            <w:r w:rsidRPr="004A5DE2">
              <w:rPr>
                <w:szCs w:val="22"/>
              </w:rPr>
              <w:t>ent</w:t>
            </w:r>
            <w:r w:rsidRPr="004A5DE2">
              <w:rPr>
                <w:spacing w:val="2"/>
                <w:szCs w:val="22"/>
              </w:rPr>
              <w:t xml:space="preserve"> </w:t>
            </w:r>
            <w:r w:rsidRPr="004A5DE2">
              <w:rPr>
                <w:szCs w:val="22"/>
              </w:rPr>
              <w:t>p</w:t>
            </w:r>
            <w:r w:rsidRPr="004A5DE2">
              <w:rPr>
                <w:spacing w:val="1"/>
                <w:szCs w:val="22"/>
              </w:rPr>
              <w:t>r</w:t>
            </w:r>
            <w:r w:rsidRPr="004A5DE2">
              <w:rPr>
                <w:szCs w:val="22"/>
              </w:rPr>
              <w:t>oc</w:t>
            </w:r>
            <w:r w:rsidRPr="004A5DE2">
              <w:rPr>
                <w:spacing w:val="-2"/>
                <w:szCs w:val="22"/>
              </w:rPr>
              <w:t>e</w:t>
            </w:r>
            <w:r w:rsidRPr="004A5DE2">
              <w:rPr>
                <w:szCs w:val="22"/>
              </w:rPr>
              <w:t>du</w:t>
            </w:r>
            <w:r w:rsidRPr="004A5DE2">
              <w:rPr>
                <w:spacing w:val="1"/>
                <w:szCs w:val="22"/>
              </w:rPr>
              <w:t>r</w:t>
            </w:r>
            <w:r w:rsidRPr="004A5DE2">
              <w:rPr>
                <w:szCs w:val="22"/>
              </w:rPr>
              <w:t>es</w:t>
            </w:r>
            <w:r w:rsidRPr="004A5DE2">
              <w:rPr>
                <w:spacing w:val="1"/>
                <w:szCs w:val="22"/>
              </w:rPr>
              <w:t xml:space="preserve"> </w:t>
            </w:r>
            <w:r w:rsidRPr="004A5DE2">
              <w:rPr>
                <w:szCs w:val="22"/>
              </w:rPr>
              <w:t>a</w:t>
            </w:r>
            <w:r w:rsidRPr="004A5DE2">
              <w:rPr>
                <w:spacing w:val="-2"/>
                <w:szCs w:val="22"/>
              </w:rPr>
              <w:t>n</w:t>
            </w:r>
            <w:r w:rsidRPr="004A5DE2">
              <w:rPr>
                <w:szCs w:val="22"/>
              </w:rPr>
              <w:t>d p</w:t>
            </w:r>
            <w:r w:rsidRPr="004A5DE2">
              <w:rPr>
                <w:spacing w:val="1"/>
                <w:szCs w:val="22"/>
              </w:rPr>
              <w:t>r</w:t>
            </w:r>
            <w:r w:rsidRPr="004A5DE2">
              <w:rPr>
                <w:szCs w:val="22"/>
              </w:rPr>
              <w:t>o</w:t>
            </w:r>
            <w:r w:rsidRPr="004A5DE2">
              <w:rPr>
                <w:spacing w:val="-2"/>
                <w:szCs w:val="22"/>
              </w:rPr>
              <w:t>c</w:t>
            </w:r>
            <w:r w:rsidRPr="004A5DE2">
              <w:rPr>
                <w:szCs w:val="22"/>
              </w:rPr>
              <w:t>e</w:t>
            </w:r>
            <w:r w:rsidRPr="004A5DE2">
              <w:rPr>
                <w:spacing w:val="1"/>
                <w:szCs w:val="22"/>
              </w:rPr>
              <w:t>s</w:t>
            </w:r>
            <w:r w:rsidRPr="004A5DE2">
              <w:rPr>
                <w:spacing w:val="-2"/>
                <w:szCs w:val="22"/>
              </w:rPr>
              <w:t>s</w:t>
            </w:r>
            <w:r w:rsidRPr="004A5DE2">
              <w:rPr>
                <w:szCs w:val="22"/>
              </w:rPr>
              <w:t>es</w:t>
            </w:r>
            <w:r w:rsidRPr="004A5DE2">
              <w:rPr>
                <w:spacing w:val="1"/>
                <w:szCs w:val="22"/>
              </w:rPr>
              <w:t xml:space="preserve"> </w:t>
            </w:r>
            <w:r w:rsidRPr="004A5DE2">
              <w:rPr>
                <w:szCs w:val="22"/>
              </w:rPr>
              <w:t>a</w:t>
            </w:r>
            <w:r w:rsidRPr="004A5DE2">
              <w:rPr>
                <w:spacing w:val="-1"/>
                <w:szCs w:val="22"/>
              </w:rPr>
              <w:t>r</w:t>
            </w:r>
            <w:r w:rsidRPr="004A5DE2">
              <w:rPr>
                <w:szCs w:val="22"/>
              </w:rPr>
              <w:t>e</w:t>
            </w:r>
            <w:r w:rsidRPr="004A5DE2">
              <w:rPr>
                <w:spacing w:val="1"/>
                <w:szCs w:val="22"/>
              </w:rPr>
              <w:t xml:space="preserve"> </w:t>
            </w:r>
            <w:r w:rsidRPr="004A5DE2">
              <w:rPr>
                <w:szCs w:val="22"/>
              </w:rPr>
              <w:t>de</w:t>
            </w:r>
            <w:r w:rsidRPr="004A5DE2">
              <w:rPr>
                <w:spacing w:val="-2"/>
                <w:szCs w:val="22"/>
              </w:rPr>
              <w:t>s</w:t>
            </w:r>
            <w:r w:rsidRPr="004A5DE2">
              <w:rPr>
                <w:spacing w:val="1"/>
                <w:szCs w:val="22"/>
              </w:rPr>
              <w:t>i</w:t>
            </w:r>
            <w:r w:rsidRPr="004A5DE2">
              <w:rPr>
                <w:spacing w:val="-2"/>
                <w:szCs w:val="22"/>
              </w:rPr>
              <w:t>g</w:t>
            </w:r>
            <w:r w:rsidRPr="004A5DE2">
              <w:rPr>
                <w:szCs w:val="22"/>
              </w:rPr>
              <w:t>ned</w:t>
            </w:r>
            <w:r w:rsidRPr="004A5DE2">
              <w:rPr>
                <w:spacing w:val="1"/>
                <w:szCs w:val="22"/>
              </w:rPr>
              <w:t xml:space="preserve"> t</w:t>
            </w:r>
            <w:r w:rsidRPr="004A5DE2">
              <w:rPr>
                <w:szCs w:val="22"/>
              </w:rPr>
              <w:t xml:space="preserve">o </w:t>
            </w:r>
            <w:r w:rsidRPr="004A5DE2">
              <w:rPr>
                <w:spacing w:val="1"/>
                <w:szCs w:val="22"/>
              </w:rPr>
              <w:t>(</w:t>
            </w:r>
            <w:r w:rsidRPr="004A5DE2">
              <w:rPr>
                <w:szCs w:val="22"/>
              </w:rPr>
              <w:t>a)</w:t>
            </w:r>
            <w:r w:rsidRPr="004A5DE2">
              <w:rPr>
                <w:spacing w:val="2"/>
                <w:szCs w:val="22"/>
              </w:rPr>
              <w:t xml:space="preserve"> </w:t>
            </w:r>
            <w:r w:rsidRPr="004A5DE2">
              <w:rPr>
                <w:spacing w:val="-2"/>
                <w:szCs w:val="22"/>
              </w:rPr>
              <w:t>p</w:t>
            </w:r>
            <w:r w:rsidRPr="004A5DE2">
              <w:rPr>
                <w:spacing w:val="1"/>
                <w:szCs w:val="22"/>
              </w:rPr>
              <w:t>r</w:t>
            </w:r>
            <w:r w:rsidRPr="004A5DE2">
              <w:rPr>
                <w:szCs w:val="22"/>
              </w:rPr>
              <w:t>o</w:t>
            </w:r>
            <w:r w:rsidRPr="004A5DE2">
              <w:rPr>
                <w:spacing w:val="-4"/>
                <w:szCs w:val="22"/>
              </w:rPr>
              <w:t>m</w:t>
            </w:r>
            <w:r w:rsidRPr="004A5DE2">
              <w:rPr>
                <w:szCs w:val="22"/>
              </w:rPr>
              <w:t>o</w:t>
            </w:r>
            <w:r w:rsidRPr="004A5DE2">
              <w:rPr>
                <w:spacing w:val="1"/>
                <w:szCs w:val="22"/>
              </w:rPr>
              <w:t>t</w:t>
            </w:r>
            <w:r w:rsidRPr="004A5DE2">
              <w:rPr>
                <w:szCs w:val="22"/>
              </w:rPr>
              <w:t>e en</w:t>
            </w:r>
            <w:r w:rsidRPr="004A5DE2">
              <w:rPr>
                <w:spacing w:val="-2"/>
                <w:szCs w:val="22"/>
              </w:rPr>
              <w:t>v</w:t>
            </w:r>
            <w:r w:rsidRPr="004A5DE2">
              <w:rPr>
                <w:spacing w:val="1"/>
                <w:szCs w:val="22"/>
              </w:rPr>
              <w:t>ir</w:t>
            </w:r>
            <w:r w:rsidRPr="004A5DE2">
              <w:rPr>
                <w:szCs w:val="22"/>
              </w:rPr>
              <w:t>on</w:t>
            </w:r>
            <w:r w:rsidRPr="004A5DE2">
              <w:rPr>
                <w:spacing w:val="-4"/>
                <w:szCs w:val="22"/>
              </w:rPr>
              <w:t>m</w:t>
            </w:r>
            <w:r w:rsidRPr="004A5DE2">
              <w:rPr>
                <w:szCs w:val="22"/>
              </w:rPr>
              <w:t>en</w:t>
            </w:r>
            <w:r w:rsidRPr="004A5DE2">
              <w:rPr>
                <w:spacing w:val="1"/>
                <w:szCs w:val="22"/>
              </w:rPr>
              <w:t>t</w:t>
            </w:r>
            <w:r w:rsidRPr="004A5DE2">
              <w:rPr>
                <w:spacing w:val="-2"/>
                <w:szCs w:val="22"/>
              </w:rPr>
              <w:t>a</w:t>
            </w:r>
            <w:r w:rsidRPr="004A5DE2">
              <w:rPr>
                <w:szCs w:val="22"/>
              </w:rPr>
              <w:t>l</w:t>
            </w:r>
            <w:r w:rsidRPr="004A5DE2">
              <w:rPr>
                <w:spacing w:val="3"/>
                <w:szCs w:val="22"/>
              </w:rPr>
              <w:t xml:space="preserve"> </w:t>
            </w:r>
            <w:r w:rsidRPr="004A5DE2">
              <w:rPr>
                <w:szCs w:val="22"/>
              </w:rPr>
              <w:t>and</w:t>
            </w:r>
            <w:r w:rsidRPr="004A5DE2">
              <w:rPr>
                <w:spacing w:val="2"/>
                <w:szCs w:val="22"/>
              </w:rPr>
              <w:t xml:space="preserve"> </w:t>
            </w:r>
            <w:r w:rsidRPr="004A5DE2">
              <w:rPr>
                <w:szCs w:val="22"/>
              </w:rPr>
              <w:t>so</w:t>
            </w:r>
            <w:r w:rsidRPr="004A5DE2">
              <w:rPr>
                <w:spacing w:val="-2"/>
                <w:szCs w:val="22"/>
              </w:rPr>
              <w:t>c</w:t>
            </w:r>
            <w:r w:rsidRPr="004A5DE2">
              <w:rPr>
                <w:spacing w:val="1"/>
                <w:szCs w:val="22"/>
              </w:rPr>
              <w:t>i</w:t>
            </w:r>
            <w:r w:rsidRPr="004A5DE2">
              <w:rPr>
                <w:spacing w:val="-2"/>
                <w:szCs w:val="22"/>
              </w:rPr>
              <w:t>a</w:t>
            </w:r>
            <w:r w:rsidRPr="004A5DE2">
              <w:rPr>
                <w:szCs w:val="22"/>
              </w:rPr>
              <w:t>l</w:t>
            </w:r>
            <w:r w:rsidRPr="004A5DE2">
              <w:rPr>
                <w:spacing w:val="3"/>
                <w:szCs w:val="22"/>
              </w:rPr>
              <w:t xml:space="preserve"> </w:t>
            </w:r>
            <w:r w:rsidRPr="004A5DE2">
              <w:rPr>
                <w:szCs w:val="22"/>
              </w:rPr>
              <w:t>su</w:t>
            </w:r>
            <w:r w:rsidRPr="004A5DE2">
              <w:rPr>
                <w:spacing w:val="1"/>
                <w:szCs w:val="22"/>
              </w:rPr>
              <w:t>s</w:t>
            </w:r>
            <w:r w:rsidRPr="004A5DE2">
              <w:rPr>
                <w:spacing w:val="-1"/>
                <w:szCs w:val="22"/>
              </w:rPr>
              <w:t>t</w:t>
            </w:r>
            <w:r w:rsidRPr="004A5DE2">
              <w:rPr>
                <w:szCs w:val="22"/>
              </w:rPr>
              <w:t>a</w:t>
            </w:r>
            <w:r w:rsidRPr="004A5DE2">
              <w:rPr>
                <w:spacing w:val="1"/>
                <w:szCs w:val="22"/>
              </w:rPr>
              <w:t>i</w:t>
            </w:r>
            <w:r w:rsidRPr="004A5DE2">
              <w:rPr>
                <w:spacing w:val="-2"/>
                <w:szCs w:val="22"/>
              </w:rPr>
              <w:t>n</w:t>
            </w:r>
            <w:r w:rsidRPr="004A5DE2">
              <w:rPr>
                <w:szCs w:val="22"/>
              </w:rPr>
              <w:t>ab</w:t>
            </w:r>
            <w:r w:rsidRPr="004A5DE2">
              <w:rPr>
                <w:spacing w:val="-1"/>
                <w:szCs w:val="22"/>
              </w:rPr>
              <w:t>i</w:t>
            </w:r>
            <w:r w:rsidRPr="004A5DE2">
              <w:rPr>
                <w:spacing w:val="1"/>
                <w:szCs w:val="22"/>
              </w:rPr>
              <w:t>l</w:t>
            </w:r>
            <w:r w:rsidRPr="004A5DE2">
              <w:rPr>
                <w:spacing w:val="-1"/>
                <w:szCs w:val="22"/>
              </w:rPr>
              <w:t>i</w:t>
            </w:r>
            <w:r w:rsidRPr="004A5DE2">
              <w:rPr>
                <w:spacing w:val="1"/>
                <w:szCs w:val="22"/>
              </w:rPr>
              <w:t>t</w:t>
            </w:r>
            <w:r w:rsidRPr="004A5DE2">
              <w:rPr>
                <w:szCs w:val="22"/>
              </w:rPr>
              <w:t xml:space="preserve">y </w:t>
            </w:r>
            <w:r w:rsidRPr="004A5DE2">
              <w:rPr>
                <w:spacing w:val="1"/>
                <w:szCs w:val="22"/>
              </w:rPr>
              <w:t>i</w:t>
            </w:r>
            <w:r w:rsidRPr="004A5DE2">
              <w:rPr>
                <w:szCs w:val="22"/>
              </w:rPr>
              <w:t>n</w:t>
            </w:r>
            <w:r w:rsidRPr="004A5DE2">
              <w:rPr>
                <w:spacing w:val="2"/>
                <w:szCs w:val="22"/>
              </w:rPr>
              <w:t xml:space="preserve"> </w:t>
            </w:r>
            <w:r w:rsidRPr="004A5DE2">
              <w:rPr>
                <w:szCs w:val="22"/>
              </w:rPr>
              <w:t>Pro</w:t>
            </w:r>
            <w:r w:rsidRPr="004A5DE2">
              <w:rPr>
                <w:spacing w:val="-2"/>
                <w:szCs w:val="22"/>
              </w:rPr>
              <w:t>g</w:t>
            </w:r>
            <w:r w:rsidRPr="004A5DE2">
              <w:rPr>
                <w:spacing w:val="1"/>
                <w:szCs w:val="22"/>
              </w:rPr>
              <w:t>r</w:t>
            </w:r>
            <w:r w:rsidRPr="004A5DE2">
              <w:rPr>
                <w:szCs w:val="22"/>
              </w:rPr>
              <w:t>am</w:t>
            </w:r>
            <w:r w:rsidRPr="004A5DE2">
              <w:rPr>
                <w:spacing w:val="1"/>
                <w:szCs w:val="22"/>
              </w:rPr>
              <w:t xml:space="preserve"> </w:t>
            </w:r>
            <w:r w:rsidRPr="004A5DE2">
              <w:rPr>
                <w:szCs w:val="22"/>
              </w:rPr>
              <w:t>de</w:t>
            </w:r>
            <w:r w:rsidRPr="004A5DE2">
              <w:rPr>
                <w:spacing w:val="1"/>
                <w:szCs w:val="22"/>
              </w:rPr>
              <w:t>si</w:t>
            </w:r>
            <w:r w:rsidRPr="004A5DE2">
              <w:rPr>
                <w:spacing w:val="-2"/>
                <w:szCs w:val="22"/>
              </w:rPr>
              <w:t>g</w:t>
            </w:r>
            <w:r w:rsidRPr="004A5DE2">
              <w:rPr>
                <w:szCs w:val="22"/>
              </w:rPr>
              <w:t>n;</w:t>
            </w:r>
            <w:r w:rsidRPr="004A5DE2">
              <w:rPr>
                <w:spacing w:val="3"/>
                <w:szCs w:val="22"/>
              </w:rPr>
              <w:t xml:space="preserve"> </w:t>
            </w:r>
            <w:r w:rsidRPr="004A5DE2">
              <w:rPr>
                <w:spacing w:val="-2"/>
                <w:szCs w:val="22"/>
              </w:rPr>
              <w:t>(</w:t>
            </w:r>
            <w:r w:rsidRPr="004A5DE2">
              <w:rPr>
                <w:szCs w:val="22"/>
              </w:rPr>
              <w:t>b)</w:t>
            </w:r>
            <w:r w:rsidRPr="004A5DE2">
              <w:rPr>
                <w:spacing w:val="3"/>
                <w:szCs w:val="22"/>
              </w:rPr>
              <w:t xml:space="preserve"> </w:t>
            </w:r>
            <w:r w:rsidRPr="004A5DE2">
              <w:rPr>
                <w:szCs w:val="22"/>
              </w:rPr>
              <w:t>a</w:t>
            </w:r>
            <w:r w:rsidRPr="004A5DE2">
              <w:rPr>
                <w:spacing w:val="-2"/>
                <w:szCs w:val="22"/>
              </w:rPr>
              <w:t>v</w:t>
            </w:r>
            <w:r w:rsidRPr="004A5DE2">
              <w:rPr>
                <w:szCs w:val="22"/>
              </w:rPr>
              <w:t>o</w:t>
            </w:r>
            <w:r w:rsidRPr="004A5DE2">
              <w:rPr>
                <w:spacing w:val="1"/>
                <w:szCs w:val="22"/>
              </w:rPr>
              <w:t>i</w:t>
            </w:r>
            <w:r w:rsidRPr="004A5DE2">
              <w:rPr>
                <w:szCs w:val="22"/>
              </w:rPr>
              <w:t>d,</w:t>
            </w:r>
            <w:r w:rsidRPr="004A5DE2">
              <w:rPr>
                <w:spacing w:val="2"/>
                <w:szCs w:val="22"/>
              </w:rPr>
              <w:t xml:space="preserve"> </w:t>
            </w:r>
            <w:r w:rsidRPr="004A5DE2">
              <w:rPr>
                <w:spacing w:val="-4"/>
                <w:szCs w:val="22"/>
              </w:rPr>
              <w:t>m</w:t>
            </w:r>
            <w:r w:rsidRPr="004A5DE2">
              <w:rPr>
                <w:spacing w:val="1"/>
                <w:szCs w:val="22"/>
              </w:rPr>
              <w:t>i</w:t>
            </w:r>
            <w:r w:rsidRPr="004A5DE2">
              <w:rPr>
                <w:szCs w:val="22"/>
              </w:rPr>
              <w:t>n</w:t>
            </w:r>
            <w:r w:rsidRPr="004A5DE2">
              <w:rPr>
                <w:spacing w:val="1"/>
                <w:szCs w:val="22"/>
              </w:rPr>
              <w:t>i</w:t>
            </w:r>
            <w:r w:rsidRPr="004A5DE2">
              <w:rPr>
                <w:spacing w:val="-4"/>
                <w:szCs w:val="22"/>
              </w:rPr>
              <w:t>m</w:t>
            </w:r>
            <w:r w:rsidRPr="004A5DE2">
              <w:rPr>
                <w:spacing w:val="1"/>
                <w:szCs w:val="22"/>
              </w:rPr>
              <w:t>i</w:t>
            </w:r>
            <w:r w:rsidRPr="004A5DE2">
              <w:rPr>
                <w:szCs w:val="22"/>
              </w:rPr>
              <w:t>ze</w:t>
            </w:r>
            <w:r w:rsidRPr="004A5DE2">
              <w:rPr>
                <w:spacing w:val="2"/>
                <w:szCs w:val="22"/>
              </w:rPr>
              <w:t xml:space="preserve"> </w:t>
            </w:r>
            <w:r w:rsidRPr="004A5DE2">
              <w:rPr>
                <w:szCs w:val="22"/>
              </w:rPr>
              <w:t>or</w:t>
            </w:r>
            <w:r w:rsidRPr="004A5DE2">
              <w:rPr>
                <w:spacing w:val="3"/>
                <w:szCs w:val="22"/>
              </w:rPr>
              <w:t xml:space="preserve"> </w:t>
            </w:r>
            <w:r w:rsidRPr="004A5DE2">
              <w:rPr>
                <w:spacing w:val="-4"/>
                <w:szCs w:val="22"/>
              </w:rPr>
              <w:t>m</w:t>
            </w:r>
            <w:r w:rsidRPr="004A5DE2">
              <w:rPr>
                <w:spacing w:val="1"/>
                <w:szCs w:val="22"/>
              </w:rPr>
              <w:t>iti</w:t>
            </w:r>
            <w:r w:rsidRPr="004A5DE2">
              <w:rPr>
                <w:spacing w:val="-2"/>
                <w:szCs w:val="22"/>
              </w:rPr>
              <w:t>g</w:t>
            </w:r>
            <w:r w:rsidRPr="004A5DE2">
              <w:rPr>
                <w:szCs w:val="22"/>
              </w:rPr>
              <w:t>a</w:t>
            </w:r>
            <w:r w:rsidRPr="004A5DE2">
              <w:rPr>
                <w:spacing w:val="1"/>
                <w:szCs w:val="22"/>
              </w:rPr>
              <w:t>t</w:t>
            </w:r>
            <w:r w:rsidRPr="004A5DE2">
              <w:rPr>
                <w:szCs w:val="22"/>
              </w:rPr>
              <w:t>e</w:t>
            </w:r>
            <w:r w:rsidRPr="004A5DE2">
              <w:rPr>
                <w:spacing w:val="2"/>
                <w:szCs w:val="22"/>
              </w:rPr>
              <w:t xml:space="preserve"> </w:t>
            </w:r>
            <w:r w:rsidRPr="004A5DE2">
              <w:rPr>
                <w:szCs w:val="22"/>
              </w:rPr>
              <w:t>a</w:t>
            </w:r>
            <w:r w:rsidRPr="004A5DE2">
              <w:rPr>
                <w:spacing w:val="-2"/>
                <w:szCs w:val="22"/>
              </w:rPr>
              <w:t>g</w:t>
            </w:r>
            <w:r w:rsidRPr="004A5DE2">
              <w:rPr>
                <w:szCs w:val="22"/>
              </w:rPr>
              <w:t>a</w:t>
            </w:r>
            <w:r w:rsidRPr="004A5DE2">
              <w:rPr>
                <w:spacing w:val="1"/>
                <w:szCs w:val="22"/>
              </w:rPr>
              <w:t>i</w:t>
            </w:r>
            <w:r w:rsidRPr="004A5DE2">
              <w:rPr>
                <w:spacing w:val="-2"/>
                <w:szCs w:val="22"/>
              </w:rPr>
              <w:t>ns</w:t>
            </w:r>
            <w:r w:rsidRPr="004A5DE2">
              <w:rPr>
                <w:szCs w:val="22"/>
              </w:rPr>
              <w:t>t ad</w:t>
            </w:r>
            <w:r w:rsidRPr="004A5DE2">
              <w:rPr>
                <w:spacing w:val="-2"/>
                <w:szCs w:val="22"/>
              </w:rPr>
              <w:t>v</w:t>
            </w:r>
            <w:r w:rsidRPr="004A5DE2">
              <w:rPr>
                <w:szCs w:val="22"/>
              </w:rPr>
              <w:t>e</w:t>
            </w:r>
            <w:r w:rsidRPr="004A5DE2">
              <w:rPr>
                <w:spacing w:val="1"/>
                <w:szCs w:val="22"/>
              </w:rPr>
              <w:t>r</w:t>
            </w:r>
            <w:r w:rsidRPr="004A5DE2">
              <w:rPr>
                <w:szCs w:val="22"/>
              </w:rPr>
              <w:t>se</w:t>
            </w:r>
            <w:r w:rsidRPr="004A5DE2">
              <w:rPr>
                <w:spacing w:val="1"/>
                <w:szCs w:val="22"/>
              </w:rPr>
              <w:t xml:space="preserve"> i</w:t>
            </w:r>
            <w:r w:rsidRPr="004A5DE2">
              <w:rPr>
                <w:spacing w:val="-4"/>
                <w:szCs w:val="22"/>
              </w:rPr>
              <w:t>m</w:t>
            </w:r>
            <w:r w:rsidRPr="004A5DE2">
              <w:rPr>
                <w:szCs w:val="22"/>
              </w:rPr>
              <w:t>pac</w:t>
            </w:r>
            <w:r w:rsidRPr="004A5DE2">
              <w:rPr>
                <w:spacing w:val="1"/>
                <w:szCs w:val="22"/>
              </w:rPr>
              <w:t>t</w:t>
            </w:r>
            <w:r w:rsidRPr="004A5DE2">
              <w:rPr>
                <w:spacing w:val="-2"/>
                <w:szCs w:val="22"/>
              </w:rPr>
              <w:t>s</w:t>
            </w:r>
            <w:r w:rsidRPr="004A5DE2">
              <w:rPr>
                <w:szCs w:val="22"/>
              </w:rPr>
              <w:t>;</w:t>
            </w:r>
            <w:r w:rsidRPr="004A5DE2">
              <w:rPr>
                <w:spacing w:val="3"/>
                <w:szCs w:val="22"/>
              </w:rPr>
              <w:t xml:space="preserve"> </w:t>
            </w:r>
            <w:r w:rsidRPr="004A5DE2">
              <w:rPr>
                <w:szCs w:val="22"/>
              </w:rPr>
              <w:t>a</w:t>
            </w:r>
            <w:r w:rsidRPr="004A5DE2">
              <w:rPr>
                <w:spacing w:val="-2"/>
                <w:szCs w:val="22"/>
              </w:rPr>
              <w:t>n</w:t>
            </w:r>
            <w:r w:rsidRPr="004A5DE2">
              <w:rPr>
                <w:szCs w:val="22"/>
              </w:rPr>
              <w:t>d</w:t>
            </w:r>
            <w:r w:rsidRPr="004A5DE2">
              <w:rPr>
                <w:spacing w:val="2"/>
                <w:szCs w:val="22"/>
              </w:rPr>
              <w:t xml:space="preserve"> </w:t>
            </w:r>
            <w:r w:rsidRPr="004A5DE2">
              <w:rPr>
                <w:spacing w:val="-2"/>
                <w:szCs w:val="22"/>
              </w:rPr>
              <w:t>(</w:t>
            </w:r>
            <w:r w:rsidRPr="004A5DE2">
              <w:rPr>
                <w:szCs w:val="22"/>
              </w:rPr>
              <w:t>c)</w:t>
            </w:r>
            <w:r w:rsidRPr="004A5DE2">
              <w:rPr>
                <w:spacing w:val="1"/>
                <w:szCs w:val="22"/>
              </w:rPr>
              <w:t xml:space="preserve"> </w:t>
            </w:r>
            <w:r w:rsidRPr="004A5DE2">
              <w:rPr>
                <w:szCs w:val="22"/>
              </w:rPr>
              <w:t>p</w:t>
            </w:r>
            <w:r w:rsidRPr="004A5DE2">
              <w:rPr>
                <w:spacing w:val="-2"/>
                <w:szCs w:val="22"/>
              </w:rPr>
              <w:t>r</w:t>
            </w:r>
            <w:r w:rsidRPr="004A5DE2">
              <w:rPr>
                <w:szCs w:val="22"/>
              </w:rPr>
              <w:t>o</w:t>
            </w:r>
            <w:r w:rsidRPr="004A5DE2">
              <w:rPr>
                <w:spacing w:val="-4"/>
                <w:szCs w:val="22"/>
              </w:rPr>
              <w:t>m</w:t>
            </w:r>
            <w:r w:rsidRPr="004A5DE2">
              <w:rPr>
                <w:szCs w:val="22"/>
              </w:rPr>
              <w:t>o</w:t>
            </w:r>
            <w:r w:rsidRPr="004A5DE2">
              <w:rPr>
                <w:spacing w:val="1"/>
                <w:szCs w:val="22"/>
              </w:rPr>
              <w:t>t</w:t>
            </w:r>
            <w:r w:rsidRPr="004A5DE2">
              <w:rPr>
                <w:szCs w:val="22"/>
              </w:rPr>
              <w:t>e</w:t>
            </w:r>
            <w:r w:rsidRPr="004A5DE2">
              <w:rPr>
                <w:spacing w:val="3"/>
                <w:szCs w:val="22"/>
              </w:rPr>
              <w:t xml:space="preserve"> </w:t>
            </w:r>
            <w:r w:rsidRPr="004A5DE2">
              <w:rPr>
                <w:spacing w:val="1"/>
                <w:szCs w:val="22"/>
              </w:rPr>
              <w:t>i</w:t>
            </w:r>
            <w:r w:rsidRPr="004A5DE2">
              <w:rPr>
                <w:szCs w:val="22"/>
              </w:rPr>
              <w:t>n</w:t>
            </w:r>
            <w:r w:rsidRPr="004A5DE2">
              <w:rPr>
                <w:spacing w:val="1"/>
                <w:szCs w:val="22"/>
              </w:rPr>
              <w:t>f</w:t>
            </w:r>
            <w:r w:rsidRPr="004A5DE2">
              <w:rPr>
                <w:spacing w:val="-2"/>
                <w:szCs w:val="22"/>
              </w:rPr>
              <w:t>o</w:t>
            </w:r>
            <w:r w:rsidRPr="004A5DE2">
              <w:rPr>
                <w:spacing w:val="4"/>
                <w:szCs w:val="22"/>
              </w:rPr>
              <w:t>r</w:t>
            </w:r>
            <w:r w:rsidRPr="004A5DE2">
              <w:rPr>
                <w:spacing w:val="-4"/>
                <w:szCs w:val="22"/>
              </w:rPr>
              <w:t>m</w:t>
            </w:r>
            <w:r w:rsidRPr="004A5DE2">
              <w:rPr>
                <w:szCs w:val="22"/>
              </w:rPr>
              <w:t>ed</w:t>
            </w:r>
            <w:r w:rsidRPr="004A5DE2">
              <w:rPr>
                <w:spacing w:val="3"/>
                <w:szCs w:val="22"/>
              </w:rPr>
              <w:t xml:space="preserve"> </w:t>
            </w:r>
            <w:r w:rsidRPr="004A5DE2">
              <w:rPr>
                <w:szCs w:val="22"/>
              </w:rPr>
              <w:t>de</w:t>
            </w:r>
            <w:r w:rsidRPr="004A5DE2">
              <w:rPr>
                <w:spacing w:val="-2"/>
                <w:szCs w:val="22"/>
              </w:rPr>
              <w:t>c</w:t>
            </w:r>
            <w:r w:rsidRPr="004A5DE2">
              <w:rPr>
                <w:spacing w:val="1"/>
                <w:szCs w:val="22"/>
              </w:rPr>
              <w:t>i</w:t>
            </w:r>
            <w:r w:rsidRPr="004A5DE2">
              <w:rPr>
                <w:spacing w:val="-2"/>
                <w:szCs w:val="22"/>
              </w:rPr>
              <w:t>s</w:t>
            </w:r>
            <w:r w:rsidRPr="004A5DE2">
              <w:rPr>
                <w:spacing w:val="1"/>
                <w:szCs w:val="22"/>
              </w:rPr>
              <w:t>i</w:t>
            </w:r>
            <w:r w:rsidRPr="004A5DE2">
              <w:rPr>
                <w:szCs w:val="22"/>
              </w:rPr>
              <w:t>o</w:t>
            </w:r>
            <w:r w:rsidRPr="004A5DE2">
              <w:rPr>
                <w:spacing w:val="1"/>
                <w:szCs w:val="22"/>
              </w:rPr>
              <w:t>n</w:t>
            </w:r>
            <w:r w:rsidRPr="004A5DE2">
              <w:rPr>
                <w:spacing w:val="-2"/>
                <w:szCs w:val="22"/>
              </w:rPr>
              <w:t>-</w:t>
            </w:r>
            <w:r w:rsidRPr="004A5DE2">
              <w:rPr>
                <w:spacing w:val="-1"/>
                <w:szCs w:val="22"/>
              </w:rPr>
              <w:t>m</w:t>
            </w:r>
            <w:r w:rsidRPr="004A5DE2">
              <w:rPr>
                <w:szCs w:val="22"/>
              </w:rPr>
              <w:t>a</w:t>
            </w:r>
            <w:r w:rsidRPr="004A5DE2">
              <w:rPr>
                <w:spacing w:val="-2"/>
                <w:szCs w:val="22"/>
              </w:rPr>
              <w:t>k</w:t>
            </w:r>
            <w:r w:rsidRPr="004A5DE2">
              <w:rPr>
                <w:spacing w:val="1"/>
                <w:szCs w:val="22"/>
              </w:rPr>
              <w:t>i</w:t>
            </w:r>
            <w:r w:rsidRPr="004A5DE2">
              <w:rPr>
                <w:szCs w:val="22"/>
              </w:rPr>
              <w:t xml:space="preserve">ng </w:t>
            </w:r>
            <w:r w:rsidRPr="004A5DE2">
              <w:rPr>
                <w:spacing w:val="1"/>
                <w:szCs w:val="22"/>
              </w:rPr>
              <w:t>r</w:t>
            </w:r>
            <w:r w:rsidRPr="004A5DE2">
              <w:rPr>
                <w:szCs w:val="22"/>
              </w:rPr>
              <w:t>e</w:t>
            </w:r>
            <w:r w:rsidRPr="004A5DE2">
              <w:rPr>
                <w:spacing w:val="1"/>
                <w:szCs w:val="22"/>
              </w:rPr>
              <w:t>l</w:t>
            </w:r>
            <w:r w:rsidRPr="004A5DE2">
              <w:rPr>
                <w:spacing w:val="-2"/>
                <w:szCs w:val="22"/>
              </w:rPr>
              <w:t>a</w:t>
            </w:r>
            <w:r w:rsidRPr="004A5DE2">
              <w:rPr>
                <w:spacing w:val="1"/>
                <w:szCs w:val="22"/>
              </w:rPr>
              <w:t>ti</w:t>
            </w:r>
            <w:r w:rsidRPr="004A5DE2">
              <w:rPr>
                <w:szCs w:val="22"/>
              </w:rPr>
              <w:t xml:space="preserve">ng </w:t>
            </w:r>
            <w:r w:rsidRPr="004A5DE2">
              <w:rPr>
                <w:spacing w:val="-1"/>
                <w:szCs w:val="22"/>
              </w:rPr>
              <w:t>t</w:t>
            </w:r>
            <w:r w:rsidRPr="004A5DE2">
              <w:rPr>
                <w:szCs w:val="22"/>
              </w:rPr>
              <w:t>o</w:t>
            </w:r>
            <w:r w:rsidRPr="004A5DE2">
              <w:rPr>
                <w:spacing w:val="2"/>
                <w:szCs w:val="22"/>
              </w:rPr>
              <w:t xml:space="preserve"> </w:t>
            </w:r>
            <w:r w:rsidRPr="004A5DE2">
              <w:rPr>
                <w:szCs w:val="22"/>
              </w:rPr>
              <w:t>a p</w:t>
            </w:r>
            <w:r w:rsidRPr="004A5DE2">
              <w:rPr>
                <w:spacing w:val="1"/>
                <w:szCs w:val="22"/>
              </w:rPr>
              <w:t>r</w:t>
            </w:r>
            <w:r w:rsidRPr="004A5DE2">
              <w:rPr>
                <w:szCs w:val="22"/>
              </w:rPr>
              <w:t>o</w:t>
            </w:r>
            <w:r w:rsidRPr="004A5DE2">
              <w:rPr>
                <w:spacing w:val="-2"/>
                <w:szCs w:val="22"/>
              </w:rPr>
              <w:t>g</w:t>
            </w:r>
            <w:r w:rsidRPr="004A5DE2">
              <w:rPr>
                <w:spacing w:val="1"/>
                <w:szCs w:val="22"/>
              </w:rPr>
              <w:t>r</w:t>
            </w:r>
            <w:r w:rsidRPr="004A5DE2">
              <w:rPr>
                <w:szCs w:val="22"/>
              </w:rPr>
              <w:t>a</w:t>
            </w:r>
            <w:r w:rsidRPr="004A5DE2">
              <w:rPr>
                <w:spacing w:val="-3"/>
                <w:szCs w:val="22"/>
              </w:rPr>
              <w:t>m</w:t>
            </w:r>
            <w:r w:rsidRPr="004A5DE2">
              <w:rPr>
                <w:spacing w:val="1"/>
                <w:szCs w:val="22"/>
              </w:rPr>
              <w:t>’</w:t>
            </w:r>
            <w:r w:rsidRPr="004A5DE2">
              <w:rPr>
                <w:szCs w:val="22"/>
              </w:rPr>
              <w:t>s</w:t>
            </w:r>
            <w:r w:rsidRPr="004A5DE2">
              <w:rPr>
                <w:spacing w:val="3"/>
                <w:szCs w:val="22"/>
              </w:rPr>
              <w:t xml:space="preserve"> </w:t>
            </w:r>
            <w:r w:rsidRPr="004A5DE2">
              <w:rPr>
                <w:spacing w:val="-2"/>
                <w:szCs w:val="22"/>
              </w:rPr>
              <w:t>e</w:t>
            </w:r>
            <w:r w:rsidRPr="004A5DE2">
              <w:rPr>
                <w:szCs w:val="22"/>
              </w:rPr>
              <w:t>n</w:t>
            </w:r>
            <w:r w:rsidRPr="004A5DE2">
              <w:rPr>
                <w:spacing w:val="-2"/>
                <w:szCs w:val="22"/>
              </w:rPr>
              <w:t>v</w:t>
            </w:r>
            <w:r w:rsidRPr="004A5DE2">
              <w:rPr>
                <w:spacing w:val="1"/>
                <w:szCs w:val="22"/>
              </w:rPr>
              <w:t>ir</w:t>
            </w:r>
            <w:r w:rsidRPr="004A5DE2">
              <w:rPr>
                <w:szCs w:val="22"/>
              </w:rPr>
              <w:t>on</w:t>
            </w:r>
            <w:r w:rsidRPr="004A5DE2">
              <w:rPr>
                <w:spacing w:val="-4"/>
                <w:szCs w:val="22"/>
              </w:rPr>
              <w:t>m</w:t>
            </w:r>
            <w:r w:rsidRPr="004A5DE2">
              <w:rPr>
                <w:szCs w:val="22"/>
              </w:rPr>
              <w:t>en</w:t>
            </w:r>
            <w:r w:rsidRPr="004A5DE2">
              <w:rPr>
                <w:spacing w:val="1"/>
                <w:szCs w:val="22"/>
              </w:rPr>
              <w:t>t</w:t>
            </w:r>
            <w:r w:rsidRPr="004A5DE2">
              <w:rPr>
                <w:spacing w:val="-2"/>
                <w:szCs w:val="22"/>
              </w:rPr>
              <w:t>a</w:t>
            </w:r>
            <w:r w:rsidRPr="004A5DE2">
              <w:rPr>
                <w:szCs w:val="22"/>
              </w:rPr>
              <w:t>l</w:t>
            </w:r>
            <w:r w:rsidRPr="004A5DE2">
              <w:rPr>
                <w:spacing w:val="3"/>
                <w:szCs w:val="22"/>
              </w:rPr>
              <w:t xml:space="preserve"> </w:t>
            </w:r>
            <w:r w:rsidRPr="004A5DE2">
              <w:rPr>
                <w:szCs w:val="22"/>
              </w:rPr>
              <w:t>a</w:t>
            </w:r>
            <w:r w:rsidRPr="004A5DE2">
              <w:rPr>
                <w:spacing w:val="-2"/>
                <w:szCs w:val="22"/>
              </w:rPr>
              <w:t>n</w:t>
            </w:r>
            <w:r w:rsidRPr="004A5DE2">
              <w:rPr>
                <w:szCs w:val="22"/>
              </w:rPr>
              <w:t>d so</w:t>
            </w:r>
            <w:r w:rsidRPr="004A5DE2">
              <w:rPr>
                <w:spacing w:val="1"/>
                <w:szCs w:val="22"/>
              </w:rPr>
              <w:t>c</w:t>
            </w:r>
            <w:r w:rsidRPr="004A5DE2">
              <w:rPr>
                <w:spacing w:val="-1"/>
                <w:szCs w:val="22"/>
              </w:rPr>
              <w:t>i</w:t>
            </w:r>
            <w:r w:rsidRPr="004A5DE2">
              <w:rPr>
                <w:szCs w:val="22"/>
              </w:rPr>
              <w:t>al</w:t>
            </w:r>
            <w:r w:rsidRPr="004A5DE2">
              <w:rPr>
                <w:spacing w:val="-1"/>
                <w:szCs w:val="22"/>
              </w:rPr>
              <w:t xml:space="preserve"> </w:t>
            </w:r>
            <w:r w:rsidRPr="004A5DE2">
              <w:rPr>
                <w:szCs w:val="22"/>
              </w:rPr>
              <w:t>e</w:t>
            </w:r>
            <w:r w:rsidRPr="004A5DE2">
              <w:rPr>
                <w:spacing w:val="-1"/>
                <w:szCs w:val="22"/>
              </w:rPr>
              <w:t>f</w:t>
            </w:r>
            <w:r w:rsidRPr="004A5DE2">
              <w:rPr>
                <w:spacing w:val="1"/>
                <w:szCs w:val="22"/>
              </w:rPr>
              <w:t>f</w:t>
            </w:r>
            <w:r w:rsidRPr="004A5DE2">
              <w:rPr>
                <w:szCs w:val="22"/>
              </w:rPr>
              <w:t>e</w:t>
            </w:r>
            <w:r w:rsidRPr="004A5DE2">
              <w:rPr>
                <w:spacing w:val="-2"/>
                <w:szCs w:val="22"/>
              </w:rPr>
              <w:t>c</w:t>
            </w:r>
            <w:r w:rsidRPr="004A5DE2">
              <w:rPr>
                <w:spacing w:val="1"/>
                <w:szCs w:val="22"/>
              </w:rPr>
              <w:t>t</w:t>
            </w:r>
            <w:r w:rsidRPr="004A5DE2">
              <w:rPr>
                <w:szCs w:val="22"/>
              </w:rPr>
              <w:t>s.</w:t>
            </w:r>
          </w:p>
        </w:tc>
      </w:tr>
      <w:tr w:rsidR="00BA67E4" w:rsidRPr="004A5DE2" w14:paraId="2BC834DE" w14:textId="77777777" w:rsidTr="001F55E5">
        <w:tc>
          <w:tcPr>
            <w:tcW w:w="9294" w:type="dxa"/>
            <w:tcBorders>
              <w:top w:val="single" w:sz="4" w:space="0" w:color="auto"/>
              <w:left w:val="single" w:sz="4" w:space="0" w:color="auto"/>
              <w:bottom w:val="single" w:sz="4" w:space="0" w:color="auto"/>
              <w:right w:val="single" w:sz="4" w:space="0" w:color="auto"/>
            </w:tcBorders>
            <w:shd w:val="clear" w:color="auto" w:fill="DEEAF6"/>
          </w:tcPr>
          <w:p w14:paraId="6B2D90DC" w14:textId="77777777" w:rsidR="00BA67E4" w:rsidRPr="004A5DE2" w:rsidRDefault="00BA67E4" w:rsidP="009B445D">
            <w:pPr>
              <w:spacing w:before="120" w:after="120"/>
              <w:ind w:left="102"/>
              <w:jc w:val="both"/>
              <w:rPr>
                <w:b/>
                <w:szCs w:val="22"/>
              </w:rPr>
            </w:pPr>
            <w:r w:rsidRPr="004A5DE2">
              <w:rPr>
                <w:b/>
                <w:spacing w:val="-3"/>
                <w:szCs w:val="22"/>
              </w:rPr>
              <w:t>P</w:t>
            </w:r>
            <w:r w:rsidRPr="004A5DE2">
              <w:rPr>
                <w:b/>
                <w:spacing w:val="1"/>
                <w:szCs w:val="22"/>
              </w:rPr>
              <w:t>r</w:t>
            </w:r>
            <w:r w:rsidRPr="004A5DE2">
              <w:rPr>
                <w:b/>
                <w:szCs w:val="22"/>
              </w:rPr>
              <w:t>o</w:t>
            </w:r>
            <w:r w:rsidRPr="004A5DE2">
              <w:rPr>
                <w:b/>
                <w:spacing w:val="-2"/>
                <w:szCs w:val="22"/>
              </w:rPr>
              <w:t>g</w:t>
            </w:r>
            <w:r w:rsidRPr="004A5DE2">
              <w:rPr>
                <w:b/>
                <w:spacing w:val="1"/>
                <w:szCs w:val="22"/>
              </w:rPr>
              <w:t>r</w:t>
            </w:r>
            <w:r w:rsidRPr="004A5DE2">
              <w:rPr>
                <w:b/>
                <w:szCs w:val="22"/>
              </w:rPr>
              <w:t>am</w:t>
            </w:r>
            <w:r w:rsidRPr="004A5DE2">
              <w:rPr>
                <w:b/>
                <w:spacing w:val="-3"/>
                <w:szCs w:val="22"/>
              </w:rPr>
              <w:t xml:space="preserve"> </w:t>
            </w:r>
            <w:r w:rsidRPr="004A5DE2">
              <w:rPr>
                <w:b/>
                <w:szCs w:val="22"/>
              </w:rPr>
              <w:t>p</w:t>
            </w:r>
            <w:r w:rsidRPr="004A5DE2">
              <w:rPr>
                <w:b/>
                <w:spacing w:val="1"/>
                <w:szCs w:val="22"/>
              </w:rPr>
              <w:t>r</w:t>
            </w:r>
            <w:r w:rsidRPr="004A5DE2">
              <w:rPr>
                <w:b/>
                <w:szCs w:val="22"/>
              </w:rPr>
              <w:t>oced</w:t>
            </w:r>
            <w:r w:rsidRPr="004A5DE2">
              <w:rPr>
                <w:b/>
                <w:spacing w:val="-2"/>
                <w:szCs w:val="22"/>
              </w:rPr>
              <w:t>ur</w:t>
            </w:r>
            <w:r w:rsidRPr="004A5DE2">
              <w:rPr>
                <w:b/>
                <w:szCs w:val="22"/>
              </w:rPr>
              <w:t>es</w:t>
            </w:r>
            <w:r w:rsidRPr="004A5DE2">
              <w:rPr>
                <w:b/>
                <w:spacing w:val="1"/>
                <w:szCs w:val="22"/>
              </w:rPr>
              <w:t xml:space="preserve"> </w:t>
            </w:r>
            <w:r w:rsidRPr="004A5DE2">
              <w:rPr>
                <w:b/>
                <w:spacing w:val="-1"/>
                <w:szCs w:val="22"/>
              </w:rPr>
              <w:t>wi</w:t>
            </w:r>
            <w:r w:rsidRPr="004A5DE2">
              <w:rPr>
                <w:b/>
                <w:spacing w:val="1"/>
                <w:szCs w:val="22"/>
              </w:rPr>
              <w:t>l</w:t>
            </w:r>
            <w:r w:rsidRPr="004A5DE2">
              <w:rPr>
                <w:b/>
                <w:spacing w:val="-1"/>
                <w:szCs w:val="22"/>
              </w:rPr>
              <w:t>l</w:t>
            </w:r>
            <w:r w:rsidRPr="004A5DE2">
              <w:rPr>
                <w:b/>
                <w:szCs w:val="22"/>
              </w:rPr>
              <w:t>:</w:t>
            </w:r>
          </w:p>
          <w:p w14:paraId="4E1B4354" w14:textId="77777777" w:rsidR="00BA67E4" w:rsidRPr="004A5DE2" w:rsidRDefault="00BA67E4" w:rsidP="000059B2">
            <w:pPr>
              <w:pStyle w:val="ListParagraph"/>
              <w:numPr>
                <w:ilvl w:val="0"/>
                <w:numId w:val="52"/>
              </w:numPr>
              <w:tabs>
                <w:tab w:val="left" w:pos="462"/>
              </w:tabs>
              <w:ind w:left="709" w:right="70" w:hanging="255"/>
              <w:jc w:val="both"/>
              <w:rPr>
                <w:sz w:val="22"/>
                <w:szCs w:val="22"/>
              </w:rPr>
            </w:pPr>
            <w:r w:rsidRPr="004A5DE2">
              <w:rPr>
                <w:spacing w:val="-1"/>
                <w:sz w:val="22"/>
                <w:szCs w:val="22"/>
              </w:rPr>
              <w:t>O</w:t>
            </w:r>
            <w:r w:rsidRPr="004A5DE2">
              <w:rPr>
                <w:sz w:val="22"/>
                <w:szCs w:val="22"/>
              </w:rPr>
              <w:t>pe</w:t>
            </w:r>
            <w:r w:rsidRPr="004A5DE2">
              <w:rPr>
                <w:spacing w:val="1"/>
                <w:sz w:val="22"/>
                <w:szCs w:val="22"/>
              </w:rPr>
              <w:t>r</w:t>
            </w:r>
            <w:r w:rsidRPr="004A5DE2">
              <w:rPr>
                <w:spacing w:val="-2"/>
                <w:sz w:val="22"/>
                <w:szCs w:val="22"/>
              </w:rPr>
              <w:t>a</w:t>
            </w:r>
            <w:r w:rsidRPr="004A5DE2">
              <w:rPr>
                <w:spacing w:val="1"/>
                <w:sz w:val="22"/>
                <w:szCs w:val="22"/>
              </w:rPr>
              <w:t>t</w:t>
            </w:r>
            <w:r w:rsidRPr="004A5DE2">
              <w:rPr>
                <w:sz w:val="22"/>
                <w:szCs w:val="22"/>
              </w:rPr>
              <w:t>e</w:t>
            </w:r>
            <w:r w:rsidRPr="004A5DE2">
              <w:rPr>
                <w:spacing w:val="7"/>
                <w:sz w:val="22"/>
                <w:szCs w:val="22"/>
              </w:rPr>
              <w:t xml:space="preserve"> </w:t>
            </w:r>
            <w:r w:rsidRPr="004A5DE2">
              <w:rPr>
                <w:spacing w:val="-1"/>
                <w:sz w:val="22"/>
                <w:szCs w:val="22"/>
              </w:rPr>
              <w:t>w</w:t>
            </w:r>
            <w:r w:rsidRPr="004A5DE2">
              <w:rPr>
                <w:spacing w:val="1"/>
                <w:sz w:val="22"/>
                <w:szCs w:val="22"/>
              </w:rPr>
              <w:t>i</w:t>
            </w:r>
            <w:r w:rsidRPr="004A5DE2">
              <w:rPr>
                <w:spacing w:val="-1"/>
                <w:sz w:val="22"/>
                <w:szCs w:val="22"/>
              </w:rPr>
              <w:t>t</w:t>
            </w:r>
            <w:r w:rsidRPr="004A5DE2">
              <w:rPr>
                <w:sz w:val="22"/>
                <w:szCs w:val="22"/>
              </w:rPr>
              <w:t>h</w:t>
            </w:r>
            <w:r w:rsidRPr="004A5DE2">
              <w:rPr>
                <w:spacing w:val="1"/>
                <w:sz w:val="22"/>
                <w:szCs w:val="22"/>
              </w:rPr>
              <w:t>i</w:t>
            </w:r>
            <w:r w:rsidRPr="004A5DE2">
              <w:rPr>
                <w:sz w:val="22"/>
                <w:szCs w:val="22"/>
              </w:rPr>
              <w:t>n</w:t>
            </w:r>
            <w:r w:rsidRPr="004A5DE2">
              <w:rPr>
                <w:spacing w:val="7"/>
                <w:sz w:val="22"/>
                <w:szCs w:val="22"/>
              </w:rPr>
              <w:t xml:space="preserve"> </w:t>
            </w:r>
            <w:r w:rsidRPr="004A5DE2">
              <w:rPr>
                <w:sz w:val="22"/>
                <w:szCs w:val="22"/>
              </w:rPr>
              <w:t>an</w:t>
            </w:r>
            <w:r w:rsidRPr="004A5DE2">
              <w:rPr>
                <w:spacing w:val="7"/>
                <w:sz w:val="22"/>
                <w:szCs w:val="22"/>
              </w:rPr>
              <w:t xml:space="preserve"> </w:t>
            </w:r>
            <w:r w:rsidRPr="004A5DE2">
              <w:rPr>
                <w:spacing w:val="-2"/>
                <w:sz w:val="22"/>
                <w:szCs w:val="22"/>
              </w:rPr>
              <w:t>a</w:t>
            </w:r>
            <w:r w:rsidRPr="004A5DE2">
              <w:rPr>
                <w:sz w:val="22"/>
                <w:szCs w:val="22"/>
              </w:rPr>
              <w:t>deq</w:t>
            </w:r>
            <w:r w:rsidRPr="004A5DE2">
              <w:rPr>
                <w:spacing w:val="-2"/>
                <w:sz w:val="22"/>
                <w:szCs w:val="22"/>
              </w:rPr>
              <w:t>u</w:t>
            </w:r>
            <w:r w:rsidRPr="004A5DE2">
              <w:rPr>
                <w:sz w:val="22"/>
                <w:szCs w:val="22"/>
              </w:rPr>
              <w:t>a</w:t>
            </w:r>
            <w:r w:rsidRPr="004A5DE2">
              <w:rPr>
                <w:spacing w:val="1"/>
                <w:sz w:val="22"/>
                <w:szCs w:val="22"/>
              </w:rPr>
              <w:t>t</w:t>
            </w:r>
            <w:r w:rsidRPr="004A5DE2">
              <w:rPr>
                <w:sz w:val="22"/>
                <w:szCs w:val="22"/>
              </w:rPr>
              <w:t>e</w:t>
            </w:r>
            <w:r w:rsidRPr="004A5DE2">
              <w:rPr>
                <w:spacing w:val="5"/>
                <w:sz w:val="22"/>
                <w:szCs w:val="22"/>
              </w:rPr>
              <w:t xml:space="preserve"> </w:t>
            </w:r>
            <w:r w:rsidRPr="004A5DE2">
              <w:rPr>
                <w:spacing w:val="1"/>
                <w:sz w:val="22"/>
                <w:szCs w:val="22"/>
              </w:rPr>
              <w:t>l</w:t>
            </w:r>
            <w:r w:rsidRPr="004A5DE2">
              <w:rPr>
                <w:sz w:val="22"/>
                <w:szCs w:val="22"/>
              </w:rPr>
              <w:t>e</w:t>
            </w:r>
            <w:r w:rsidRPr="004A5DE2">
              <w:rPr>
                <w:spacing w:val="-2"/>
                <w:sz w:val="22"/>
                <w:szCs w:val="22"/>
              </w:rPr>
              <w:t>g</w:t>
            </w:r>
            <w:r w:rsidRPr="004A5DE2">
              <w:rPr>
                <w:sz w:val="22"/>
                <w:szCs w:val="22"/>
              </w:rPr>
              <w:t>al</w:t>
            </w:r>
            <w:r w:rsidRPr="004A5DE2">
              <w:rPr>
                <w:spacing w:val="8"/>
                <w:sz w:val="22"/>
                <w:szCs w:val="22"/>
              </w:rPr>
              <w:t xml:space="preserve"> </w:t>
            </w:r>
            <w:r w:rsidRPr="004A5DE2">
              <w:rPr>
                <w:sz w:val="22"/>
                <w:szCs w:val="22"/>
              </w:rPr>
              <w:t>and</w:t>
            </w:r>
            <w:r w:rsidRPr="004A5DE2">
              <w:rPr>
                <w:spacing w:val="7"/>
                <w:sz w:val="22"/>
                <w:szCs w:val="22"/>
              </w:rPr>
              <w:t xml:space="preserve"> </w:t>
            </w:r>
            <w:r w:rsidRPr="004A5DE2">
              <w:rPr>
                <w:spacing w:val="1"/>
                <w:sz w:val="22"/>
                <w:szCs w:val="22"/>
              </w:rPr>
              <w:t>r</w:t>
            </w:r>
            <w:r w:rsidRPr="004A5DE2">
              <w:rPr>
                <w:sz w:val="22"/>
                <w:szCs w:val="22"/>
              </w:rPr>
              <w:t>e</w:t>
            </w:r>
            <w:r w:rsidRPr="004A5DE2">
              <w:rPr>
                <w:spacing w:val="-2"/>
                <w:sz w:val="22"/>
                <w:szCs w:val="22"/>
              </w:rPr>
              <w:t>g</w:t>
            </w:r>
            <w:r w:rsidRPr="004A5DE2">
              <w:rPr>
                <w:sz w:val="22"/>
                <w:szCs w:val="22"/>
              </w:rPr>
              <w:t>u</w:t>
            </w:r>
            <w:r w:rsidRPr="004A5DE2">
              <w:rPr>
                <w:spacing w:val="-1"/>
                <w:sz w:val="22"/>
                <w:szCs w:val="22"/>
              </w:rPr>
              <w:t>l</w:t>
            </w:r>
            <w:r w:rsidRPr="004A5DE2">
              <w:rPr>
                <w:sz w:val="22"/>
                <w:szCs w:val="22"/>
              </w:rPr>
              <w:t>a</w:t>
            </w:r>
            <w:r w:rsidRPr="004A5DE2">
              <w:rPr>
                <w:spacing w:val="1"/>
                <w:sz w:val="22"/>
                <w:szCs w:val="22"/>
              </w:rPr>
              <w:t>t</w:t>
            </w:r>
            <w:r w:rsidRPr="004A5DE2">
              <w:rPr>
                <w:spacing w:val="-2"/>
                <w:sz w:val="22"/>
                <w:szCs w:val="22"/>
              </w:rPr>
              <w:t>o</w:t>
            </w:r>
            <w:r w:rsidRPr="004A5DE2">
              <w:rPr>
                <w:spacing w:val="1"/>
                <w:sz w:val="22"/>
                <w:szCs w:val="22"/>
              </w:rPr>
              <w:t>r</w:t>
            </w:r>
            <w:r w:rsidRPr="004A5DE2">
              <w:rPr>
                <w:sz w:val="22"/>
                <w:szCs w:val="22"/>
              </w:rPr>
              <w:t>y</w:t>
            </w:r>
            <w:r w:rsidRPr="004A5DE2">
              <w:rPr>
                <w:spacing w:val="5"/>
                <w:sz w:val="22"/>
                <w:szCs w:val="22"/>
              </w:rPr>
              <w:t xml:space="preserve"> </w:t>
            </w:r>
            <w:r w:rsidRPr="004A5DE2">
              <w:rPr>
                <w:spacing w:val="1"/>
                <w:sz w:val="22"/>
                <w:szCs w:val="22"/>
              </w:rPr>
              <w:t>fr</w:t>
            </w:r>
            <w:r w:rsidRPr="004A5DE2">
              <w:rPr>
                <w:sz w:val="22"/>
                <w:szCs w:val="22"/>
              </w:rPr>
              <w:t>a</w:t>
            </w:r>
            <w:r w:rsidRPr="004A5DE2">
              <w:rPr>
                <w:spacing w:val="-3"/>
                <w:sz w:val="22"/>
                <w:szCs w:val="22"/>
              </w:rPr>
              <w:t>m</w:t>
            </w:r>
            <w:r w:rsidRPr="004A5DE2">
              <w:rPr>
                <w:sz w:val="22"/>
                <w:szCs w:val="22"/>
              </w:rPr>
              <w:t>ework</w:t>
            </w:r>
            <w:r w:rsidRPr="004A5DE2">
              <w:rPr>
                <w:spacing w:val="5"/>
                <w:sz w:val="22"/>
                <w:szCs w:val="22"/>
              </w:rPr>
              <w:t xml:space="preserve"> </w:t>
            </w:r>
            <w:r w:rsidRPr="004A5DE2">
              <w:rPr>
                <w:spacing w:val="1"/>
                <w:sz w:val="22"/>
                <w:szCs w:val="22"/>
              </w:rPr>
              <w:t>t</w:t>
            </w:r>
            <w:r w:rsidRPr="004A5DE2">
              <w:rPr>
                <w:sz w:val="22"/>
                <w:szCs w:val="22"/>
              </w:rPr>
              <w:t>o</w:t>
            </w:r>
            <w:r w:rsidRPr="004A5DE2">
              <w:rPr>
                <w:spacing w:val="7"/>
                <w:sz w:val="22"/>
                <w:szCs w:val="22"/>
              </w:rPr>
              <w:t xml:space="preserve"> </w:t>
            </w:r>
            <w:r w:rsidRPr="004A5DE2">
              <w:rPr>
                <w:spacing w:val="-2"/>
                <w:sz w:val="22"/>
                <w:szCs w:val="22"/>
              </w:rPr>
              <w:t>g</w:t>
            </w:r>
            <w:r w:rsidRPr="004A5DE2">
              <w:rPr>
                <w:sz w:val="22"/>
                <w:szCs w:val="22"/>
              </w:rPr>
              <w:t>u</w:t>
            </w:r>
            <w:r w:rsidRPr="004A5DE2">
              <w:rPr>
                <w:spacing w:val="1"/>
                <w:sz w:val="22"/>
                <w:szCs w:val="22"/>
              </w:rPr>
              <w:t>i</w:t>
            </w:r>
            <w:r w:rsidRPr="004A5DE2">
              <w:rPr>
                <w:sz w:val="22"/>
                <w:szCs w:val="22"/>
              </w:rPr>
              <w:t>de</w:t>
            </w:r>
            <w:r w:rsidRPr="004A5DE2">
              <w:rPr>
                <w:spacing w:val="7"/>
                <w:sz w:val="22"/>
                <w:szCs w:val="22"/>
              </w:rPr>
              <w:t xml:space="preserve"> </w:t>
            </w:r>
            <w:r w:rsidRPr="004A5DE2">
              <w:rPr>
                <w:sz w:val="22"/>
                <w:szCs w:val="22"/>
              </w:rPr>
              <w:t>en</w:t>
            </w:r>
            <w:r w:rsidRPr="004A5DE2">
              <w:rPr>
                <w:spacing w:val="-2"/>
                <w:sz w:val="22"/>
                <w:szCs w:val="22"/>
              </w:rPr>
              <w:t>v</w:t>
            </w:r>
            <w:r w:rsidRPr="004A5DE2">
              <w:rPr>
                <w:spacing w:val="1"/>
                <w:sz w:val="22"/>
                <w:szCs w:val="22"/>
              </w:rPr>
              <w:t>ir</w:t>
            </w:r>
            <w:r w:rsidRPr="004A5DE2">
              <w:rPr>
                <w:sz w:val="22"/>
                <w:szCs w:val="22"/>
              </w:rPr>
              <w:t>on</w:t>
            </w:r>
            <w:r w:rsidRPr="004A5DE2">
              <w:rPr>
                <w:spacing w:val="-4"/>
                <w:sz w:val="22"/>
                <w:szCs w:val="22"/>
              </w:rPr>
              <w:t>m</w:t>
            </w:r>
            <w:r w:rsidRPr="004A5DE2">
              <w:rPr>
                <w:sz w:val="22"/>
                <w:szCs w:val="22"/>
              </w:rPr>
              <w:t>en</w:t>
            </w:r>
            <w:r w:rsidRPr="004A5DE2">
              <w:rPr>
                <w:spacing w:val="1"/>
                <w:sz w:val="22"/>
                <w:szCs w:val="22"/>
              </w:rPr>
              <w:t>t</w:t>
            </w:r>
            <w:r w:rsidRPr="004A5DE2">
              <w:rPr>
                <w:sz w:val="22"/>
                <w:szCs w:val="22"/>
              </w:rPr>
              <w:t>al</w:t>
            </w:r>
            <w:r w:rsidRPr="004A5DE2">
              <w:rPr>
                <w:spacing w:val="8"/>
                <w:sz w:val="22"/>
                <w:szCs w:val="22"/>
              </w:rPr>
              <w:t xml:space="preserve"> </w:t>
            </w:r>
            <w:r w:rsidRPr="004A5DE2">
              <w:rPr>
                <w:sz w:val="22"/>
                <w:szCs w:val="22"/>
              </w:rPr>
              <w:t>and</w:t>
            </w:r>
            <w:r w:rsidRPr="004A5DE2">
              <w:rPr>
                <w:spacing w:val="7"/>
                <w:sz w:val="22"/>
                <w:szCs w:val="22"/>
              </w:rPr>
              <w:t xml:space="preserve"> </w:t>
            </w:r>
            <w:r w:rsidRPr="004A5DE2">
              <w:rPr>
                <w:sz w:val="22"/>
                <w:szCs w:val="22"/>
              </w:rPr>
              <w:t>s</w:t>
            </w:r>
            <w:r w:rsidRPr="004A5DE2">
              <w:rPr>
                <w:spacing w:val="-2"/>
                <w:sz w:val="22"/>
                <w:szCs w:val="22"/>
              </w:rPr>
              <w:t>o</w:t>
            </w:r>
            <w:r w:rsidRPr="004A5DE2">
              <w:rPr>
                <w:sz w:val="22"/>
                <w:szCs w:val="22"/>
              </w:rPr>
              <w:t>c</w:t>
            </w:r>
            <w:r w:rsidRPr="004A5DE2">
              <w:rPr>
                <w:spacing w:val="-1"/>
                <w:sz w:val="22"/>
                <w:szCs w:val="22"/>
              </w:rPr>
              <w:t>i</w:t>
            </w:r>
            <w:r w:rsidRPr="004A5DE2">
              <w:rPr>
                <w:spacing w:val="-2"/>
                <w:sz w:val="22"/>
                <w:szCs w:val="22"/>
              </w:rPr>
              <w:t>a</w:t>
            </w:r>
            <w:r w:rsidRPr="004A5DE2">
              <w:rPr>
                <w:sz w:val="22"/>
                <w:szCs w:val="22"/>
              </w:rPr>
              <w:t xml:space="preserve">l </w:t>
            </w:r>
            <w:r w:rsidRPr="004A5DE2">
              <w:rPr>
                <w:spacing w:val="1"/>
                <w:sz w:val="22"/>
                <w:szCs w:val="22"/>
              </w:rPr>
              <w:t>i</w:t>
            </w:r>
            <w:r w:rsidRPr="004A5DE2">
              <w:rPr>
                <w:spacing w:val="-4"/>
                <w:sz w:val="22"/>
                <w:szCs w:val="22"/>
              </w:rPr>
              <w:t>m</w:t>
            </w:r>
            <w:r w:rsidRPr="004A5DE2">
              <w:rPr>
                <w:sz w:val="22"/>
                <w:szCs w:val="22"/>
              </w:rPr>
              <w:t>pact</w:t>
            </w:r>
            <w:r w:rsidRPr="004A5DE2">
              <w:rPr>
                <w:spacing w:val="1"/>
                <w:sz w:val="22"/>
                <w:szCs w:val="22"/>
              </w:rPr>
              <w:t xml:space="preserve"> </w:t>
            </w:r>
            <w:r w:rsidRPr="004A5DE2">
              <w:rPr>
                <w:sz w:val="22"/>
                <w:szCs w:val="22"/>
              </w:rPr>
              <w:t>a</w:t>
            </w:r>
            <w:r w:rsidRPr="004A5DE2">
              <w:rPr>
                <w:spacing w:val="-2"/>
                <w:sz w:val="22"/>
                <w:szCs w:val="22"/>
              </w:rPr>
              <w:t>s</w:t>
            </w:r>
            <w:r w:rsidRPr="004A5DE2">
              <w:rPr>
                <w:sz w:val="22"/>
                <w:szCs w:val="22"/>
              </w:rPr>
              <w:t>s</w:t>
            </w:r>
            <w:r w:rsidRPr="004A5DE2">
              <w:rPr>
                <w:spacing w:val="1"/>
                <w:sz w:val="22"/>
                <w:szCs w:val="22"/>
              </w:rPr>
              <w:t>e</w:t>
            </w:r>
            <w:r w:rsidRPr="004A5DE2">
              <w:rPr>
                <w:spacing w:val="-2"/>
                <w:sz w:val="22"/>
                <w:szCs w:val="22"/>
              </w:rPr>
              <w:t>s</w:t>
            </w:r>
            <w:r w:rsidRPr="004A5DE2">
              <w:rPr>
                <w:sz w:val="22"/>
                <w:szCs w:val="22"/>
              </w:rPr>
              <w:t>s</w:t>
            </w:r>
            <w:r w:rsidRPr="004A5DE2">
              <w:rPr>
                <w:spacing w:val="-3"/>
                <w:sz w:val="22"/>
                <w:szCs w:val="22"/>
              </w:rPr>
              <w:t>m</w:t>
            </w:r>
            <w:r w:rsidRPr="004A5DE2">
              <w:rPr>
                <w:sz w:val="22"/>
                <w:szCs w:val="22"/>
              </w:rPr>
              <w:t>en</w:t>
            </w:r>
            <w:r w:rsidRPr="004A5DE2">
              <w:rPr>
                <w:spacing w:val="1"/>
                <w:sz w:val="22"/>
                <w:szCs w:val="22"/>
              </w:rPr>
              <w:t>t</w:t>
            </w:r>
            <w:r w:rsidRPr="004A5DE2">
              <w:rPr>
                <w:sz w:val="22"/>
                <w:szCs w:val="22"/>
              </w:rPr>
              <w:t xml:space="preserve">s </w:t>
            </w:r>
            <w:r w:rsidRPr="004A5DE2">
              <w:rPr>
                <w:spacing w:val="1"/>
                <w:sz w:val="22"/>
                <w:szCs w:val="22"/>
              </w:rPr>
              <w:t>a</w:t>
            </w:r>
            <w:r w:rsidRPr="004A5DE2">
              <w:rPr>
                <w:sz w:val="22"/>
                <w:szCs w:val="22"/>
              </w:rPr>
              <w:t>t</w:t>
            </w:r>
            <w:r w:rsidRPr="004A5DE2">
              <w:rPr>
                <w:spacing w:val="-1"/>
                <w:sz w:val="22"/>
                <w:szCs w:val="22"/>
              </w:rPr>
              <w:t xml:space="preserve"> </w:t>
            </w:r>
            <w:r w:rsidRPr="004A5DE2">
              <w:rPr>
                <w:spacing w:val="1"/>
                <w:sz w:val="22"/>
                <w:szCs w:val="22"/>
              </w:rPr>
              <w:t>t</w:t>
            </w:r>
            <w:r w:rsidRPr="004A5DE2">
              <w:rPr>
                <w:spacing w:val="-2"/>
                <w:sz w:val="22"/>
                <w:szCs w:val="22"/>
              </w:rPr>
              <w:t>h</w:t>
            </w:r>
            <w:r w:rsidRPr="004A5DE2">
              <w:rPr>
                <w:sz w:val="22"/>
                <w:szCs w:val="22"/>
              </w:rPr>
              <w:t xml:space="preserve">e </w:t>
            </w:r>
            <w:r w:rsidRPr="004A5DE2">
              <w:rPr>
                <w:spacing w:val="-2"/>
                <w:sz w:val="22"/>
                <w:szCs w:val="22"/>
              </w:rPr>
              <w:t>p</w:t>
            </w:r>
            <w:r w:rsidRPr="004A5DE2">
              <w:rPr>
                <w:spacing w:val="1"/>
                <w:sz w:val="22"/>
                <w:szCs w:val="22"/>
              </w:rPr>
              <w:t>r</w:t>
            </w:r>
            <w:r w:rsidRPr="004A5DE2">
              <w:rPr>
                <w:sz w:val="22"/>
                <w:szCs w:val="22"/>
              </w:rPr>
              <w:t>o</w:t>
            </w:r>
            <w:r w:rsidRPr="004A5DE2">
              <w:rPr>
                <w:spacing w:val="-2"/>
                <w:sz w:val="22"/>
                <w:szCs w:val="22"/>
              </w:rPr>
              <w:t>g</w:t>
            </w:r>
            <w:r w:rsidRPr="004A5DE2">
              <w:rPr>
                <w:spacing w:val="1"/>
                <w:sz w:val="22"/>
                <w:szCs w:val="22"/>
              </w:rPr>
              <w:t>r</w:t>
            </w:r>
            <w:r w:rsidRPr="004A5DE2">
              <w:rPr>
                <w:sz w:val="22"/>
                <w:szCs w:val="22"/>
              </w:rPr>
              <w:t>am</w:t>
            </w:r>
            <w:r w:rsidRPr="004A5DE2">
              <w:rPr>
                <w:spacing w:val="-3"/>
                <w:sz w:val="22"/>
                <w:szCs w:val="22"/>
              </w:rPr>
              <w:t xml:space="preserve"> </w:t>
            </w:r>
            <w:r w:rsidRPr="004A5DE2">
              <w:rPr>
                <w:spacing w:val="1"/>
                <w:sz w:val="22"/>
                <w:szCs w:val="22"/>
              </w:rPr>
              <w:t>l</w:t>
            </w:r>
            <w:r w:rsidRPr="004A5DE2">
              <w:rPr>
                <w:sz w:val="22"/>
                <w:szCs w:val="22"/>
              </w:rPr>
              <w:t>e</w:t>
            </w:r>
            <w:r w:rsidRPr="004A5DE2">
              <w:rPr>
                <w:spacing w:val="-2"/>
                <w:sz w:val="22"/>
                <w:szCs w:val="22"/>
              </w:rPr>
              <w:t>v</w:t>
            </w:r>
            <w:r w:rsidRPr="004A5DE2">
              <w:rPr>
                <w:sz w:val="22"/>
                <w:szCs w:val="22"/>
              </w:rPr>
              <w:t>e</w:t>
            </w:r>
            <w:r w:rsidRPr="004A5DE2">
              <w:rPr>
                <w:spacing w:val="4"/>
                <w:sz w:val="22"/>
                <w:szCs w:val="22"/>
              </w:rPr>
              <w:t>l</w:t>
            </w:r>
            <w:r w:rsidRPr="004A5DE2">
              <w:rPr>
                <w:i/>
                <w:sz w:val="22"/>
                <w:szCs w:val="22"/>
              </w:rPr>
              <w:t>.</w:t>
            </w:r>
          </w:p>
          <w:p w14:paraId="06F2CDA7" w14:textId="77777777" w:rsidR="00BA67E4" w:rsidRPr="004A5DE2" w:rsidRDefault="00BA67E4" w:rsidP="000059B2">
            <w:pPr>
              <w:pStyle w:val="ListParagraph"/>
              <w:numPr>
                <w:ilvl w:val="0"/>
                <w:numId w:val="52"/>
              </w:numPr>
              <w:tabs>
                <w:tab w:val="left" w:pos="462"/>
              </w:tabs>
              <w:ind w:left="709" w:hanging="255"/>
              <w:jc w:val="both"/>
              <w:rPr>
                <w:sz w:val="22"/>
                <w:szCs w:val="22"/>
              </w:rPr>
            </w:pPr>
            <w:r w:rsidRPr="004A5DE2">
              <w:rPr>
                <w:spacing w:val="-4"/>
                <w:sz w:val="22"/>
                <w:szCs w:val="22"/>
              </w:rPr>
              <w:t>I</w:t>
            </w:r>
            <w:r w:rsidRPr="004A5DE2">
              <w:rPr>
                <w:sz w:val="22"/>
                <w:szCs w:val="22"/>
              </w:rPr>
              <w:t>nco</w:t>
            </w:r>
            <w:r w:rsidRPr="004A5DE2">
              <w:rPr>
                <w:spacing w:val="1"/>
                <w:sz w:val="22"/>
                <w:szCs w:val="22"/>
              </w:rPr>
              <w:t>r</w:t>
            </w:r>
            <w:r w:rsidRPr="004A5DE2">
              <w:rPr>
                <w:sz w:val="22"/>
                <w:szCs w:val="22"/>
              </w:rPr>
              <w:t>po</w:t>
            </w:r>
            <w:r w:rsidRPr="004A5DE2">
              <w:rPr>
                <w:spacing w:val="1"/>
                <w:sz w:val="22"/>
                <w:szCs w:val="22"/>
              </w:rPr>
              <w:t>r</w:t>
            </w:r>
            <w:r w:rsidRPr="004A5DE2">
              <w:rPr>
                <w:sz w:val="22"/>
                <w:szCs w:val="22"/>
              </w:rPr>
              <w:t>a</w:t>
            </w:r>
            <w:r w:rsidRPr="004A5DE2">
              <w:rPr>
                <w:spacing w:val="-1"/>
                <w:sz w:val="22"/>
                <w:szCs w:val="22"/>
              </w:rPr>
              <w:t>t</w:t>
            </w:r>
            <w:r w:rsidRPr="004A5DE2">
              <w:rPr>
                <w:sz w:val="22"/>
                <w:szCs w:val="22"/>
              </w:rPr>
              <w:t xml:space="preserve">e </w:t>
            </w:r>
            <w:r w:rsidRPr="004A5DE2">
              <w:rPr>
                <w:spacing w:val="20"/>
                <w:sz w:val="22"/>
                <w:szCs w:val="22"/>
              </w:rPr>
              <w:t xml:space="preserve"> </w:t>
            </w:r>
            <w:r w:rsidRPr="004A5DE2">
              <w:rPr>
                <w:spacing w:val="1"/>
                <w:sz w:val="22"/>
                <w:szCs w:val="22"/>
              </w:rPr>
              <w:t>r</w:t>
            </w:r>
            <w:r w:rsidRPr="004A5DE2">
              <w:rPr>
                <w:spacing w:val="-2"/>
                <w:sz w:val="22"/>
                <w:szCs w:val="22"/>
              </w:rPr>
              <w:t>e</w:t>
            </w:r>
            <w:r w:rsidRPr="004A5DE2">
              <w:rPr>
                <w:sz w:val="22"/>
                <w:szCs w:val="22"/>
              </w:rPr>
              <w:t>co</w:t>
            </w:r>
            <w:r w:rsidRPr="004A5DE2">
              <w:rPr>
                <w:spacing w:val="-2"/>
                <w:sz w:val="22"/>
                <w:szCs w:val="22"/>
              </w:rPr>
              <w:t>g</w:t>
            </w:r>
            <w:r w:rsidRPr="004A5DE2">
              <w:rPr>
                <w:sz w:val="22"/>
                <w:szCs w:val="22"/>
              </w:rPr>
              <w:t>n</w:t>
            </w:r>
            <w:r w:rsidRPr="004A5DE2">
              <w:rPr>
                <w:spacing w:val="1"/>
                <w:sz w:val="22"/>
                <w:szCs w:val="22"/>
              </w:rPr>
              <w:t>i</w:t>
            </w:r>
            <w:r w:rsidRPr="004A5DE2">
              <w:rPr>
                <w:spacing w:val="-2"/>
                <w:sz w:val="22"/>
                <w:szCs w:val="22"/>
              </w:rPr>
              <w:t>z</w:t>
            </w:r>
            <w:r w:rsidRPr="004A5DE2">
              <w:rPr>
                <w:sz w:val="22"/>
                <w:szCs w:val="22"/>
              </w:rPr>
              <w:t xml:space="preserve">ed </w:t>
            </w:r>
            <w:r w:rsidRPr="004A5DE2">
              <w:rPr>
                <w:spacing w:val="20"/>
                <w:sz w:val="22"/>
                <w:szCs w:val="22"/>
              </w:rPr>
              <w:t xml:space="preserve"> </w:t>
            </w:r>
            <w:r w:rsidRPr="004A5DE2">
              <w:rPr>
                <w:sz w:val="22"/>
                <w:szCs w:val="22"/>
              </w:rPr>
              <w:t>e</w:t>
            </w:r>
            <w:r w:rsidRPr="004A5DE2">
              <w:rPr>
                <w:spacing w:val="-1"/>
                <w:sz w:val="22"/>
                <w:szCs w:val="22"/>
              </w:rPr>
              <w:t>l</w:t>
            </w:r>
            <w:r w:rsidRPr="004A5DE2">
              <w:rPr>
                <w:sz w:val="22"/>
                <w:szCs w:val="22"/>
              </w:rPr>
              <w:t>e</w:t>
            </w:r>
            <w:r w:rsidRPr="004A5DE2">
              <w:rPr>
                <w:spacing w:val="-3"/>
                <w:sz w:val="22"/>
                <w:szCs w:val="22"/>
              </w:rPr>
              <w:t>m</w:t>
            </w:r>
            <w:r w:rsidRPr="004A5DE2">
              <w:rPr>
                <w:sz w:val="22"/>
                <w:szCs w:val="22"/>
              </w:rPr>
              <w:t>en</w:t>
            </w:r>
            <w:r w:rsidRPr="004A5DE2">
              <w:rPr>
                <w:spacing w:val="1"/>
                <w:sz w:val="22"/>
                <w:szCs w:val="22"/>
              </w:rPr>
              <w:t>t</w:t>
            </w:r>
            <w:r w:rsidRPr="004A5DE2">
              <w:rPr>
                <w:sz w:val="22"/>
                <w:szCs w:val="22"/>
              </w:rPr>
              <w:t xml:space="preserve">s </w:t>
            </w:r>
            <w:r w:rsidRPr="004A5DE2">
              <w:rPr>
                <w:spacing w:val="20"/>
                <w:sz w:val="22"/>
                <w:szCs w:val="22"/>
              </w:rPr>
              <w:t xml:space="preserve"> </w:t>
            </w:r>
            <w:r w:rsidRPr="004A5DE2">
              <w:rPr>
                <w:sz w:val="22"/>
                <w:szCs w:val="22"/>
              </w:rPr>
              <w:t xml:space="preserve">of </w:t>
            </w:r>
            <w:r w:rsidRPr="004A5DE2">
              <w:rPr>
                <w:spacing w:val="20"/>
                <w:sz w:val="22"/>
                <w:szCs w:val="22"/>
              </w:rPr>
              <w:t xml:space="preserve"> </w:t>
            </w:r>
            <w:r w:rsidRPr="004A5DE2">
              <w:rPr>
                <w:sz w:val="22"/>
                <w:szCs w:val="22"/>
              </w:rPr>
              <w:t>en</w:t>
            </w:r>
            <w:r w:rsidRPr="004A5DE2">
              <w:rPr>
                <w:spacing w:val="-2"/>
                <w:sz w:val="22"/>
                <w:szCs w:val="22"/>
              </w:rPr>
              <w:t>v</w:t>
            </w:r>
            <w:r w:rsidRPr="004A5DE2">
              <w:rPr>
                <w:spacing w:val="-1"/>
                <w:sz w:val="22"/>
                <w:szCs w:val="22"/>
              </w:rPr>
              <w:t>i</w:t>
            </w:r>
            <w:r w:rsidRPr="004A5DE2">
              <w:rPr>
                <w:spacing w:val="1"/>
                <w:sz w:val="22"/>
                <w:szCs w:val="22"/>
              </w:rPr>
              <w:t>r</w:t>
            </w:r>
            <w:r w:rsidRPr="004A5DE2">
              <w:rPr>
                <w:sz w:val="22"/>
                <w:szCs w:val="22"/>
              </w:rPr>
              <w:t>on</w:t>
            </w:r>
            <w:r w:rsidRPr="004A5DE2">
              <w:rPr>
                <w:spacing w:val="-4"/>
                <w:sz w:val="22"/>
                <w:szCs w:val="22"/>
              </w:rPr>
              <w:t>m</w:t>
            </w:r>
            <w:r w:rsidRPr="004A5DE2">
              <w:rPr>
                <w:sz w:val="22"/>
                <w:szCs w:val="22"/>
              </w:rPr>
              <w:t>en</w:t>
            </w:r>
            <w:r w:rsidRPr="004A5DE2">
              <w:rPr>
                <w:spacing w:val="1"/>
                <w:sz w:val="22"/>
                <w:szCs w:val="22"/>
              </w:rPr>
              <w:t>t</w:t>
            </w:r>
            <w:r w:rsidRPr="004A5DE2">
              <w:rPr>
                <w:sz w:val="22"/>
                <w:szCs w:val="22"/>
              </w:rPr>
              <w:t xml:space="preserve">al </w:t>
            </w:r>
            <w:r w:rsidRPr="004A5DE2">
              <w:rPr>
                <w:spacing w:val="18"/>
                <w:sz w:val="22"/>
                <w:szCs w:val="22"/>
              </w:rPr>
              <w:t xml:space="preserve"> </w:t>
            </w:r>
            <w:r w:rsidRPr="004A5DE2">
              <w:rPr>
                <w:sz w:val="22"/>
                <w:szCs w:val="22"/>
              </w:rPr>
              <w:t xml:space="preserve">and </w:t>
            </w:r>
            <w:r w:rsidRPr="004A5DE2">
              <w:rPr>
                <w:spacing w:val="20"/>
                <w:sz w:val="22"/>
                <w:szCs w:val="22"/>
              </w:rPr>
              <w:t xml:space="preserve"> </w:t>
            </w:r>
            <w:r w:rsidRPr="004A5DE2">
              <w:rPr>
                <w:sz w:val="22"/>
                <w:szCs w:val="22"/>
              </w:rPr>
              <w:t>so</w:t>
            </w:r>
            <w:r w:rsidRPr="004A5DE2">
              <w:rPr>
                <w:spacing w:val="-2"/>
                <w:sz w:val="22"/>
                <w:szCs w:val="22"/>
              </w:rPr>
              <w:t>c</w:t>
            </w:r>
            <w:r w:rsidRPr="004A5DE2">
              <w:rPr>
                <w:spacing w:val="1"/>
                <w:sz w:val="22"/>
                <w:szCs w:val="22"/>
              </w:rPr>
              <w:t>i</w:t>
            </w:r>
            <w:r w:rsidRPr="004A5DE2">
              <w:rPr>
                <w:spacing w:val="-2"/>
                <w:sz w:val="22"/>
                <w:szCs w:val="22"/>
              </w:rPr>
              <w:t>a</w:t>
            </w:r>
            <w:r w:rsidRPr="004A5DE2">
              <w:rPr>
                <w:sz w:val="22"/>
                <w:szCs w:val="22"/>
              </w:rPr>
              <w:t xml:space="preserve">l </w:t>
            </w:r>
            <w:r w:rsidRPr="004A5DE2">
              <w:rPr>
                <w:spacing w:val="20"/>
                <w:sz w:val="22"/>
                <w:szCs w:val="22"/>
              </w:rPr>
              <w:t xml:space="preserve"> </w:t>
            </w:r>
            <w:r w:rsidRPr="004A5DE2">
              <w:rPr>
                <w:sz w:val="22"/>
                <w:szCs w:val="22"/>
              </w:rPr>
              <w:t>a</w:t>
            </w:r>
            <w:r w:rsidRPr="004A5DE2">
              <w:rPr>
                <w:spacing w:val="-2"/>
                <w:sz w:val="22"/>
                <w:szCs w:val="22"/>
              </w:rPr>
              <w:t>s</w:t>
            </w:r>
            <w:r w:rsidRPr="004A5DE2">
              <w:rPr>
                <w:sz w:val="22"/>
                <w:szCs w:val="22"/>
              </w:rPr>
              <w:t>s</w:t>
            </w:r>
            <w:r w:rsidRPr="004A5DE2">
              <w:rPr>
                <w:spacing w:val="1"/>
                <w:sz w:val="22"/>
                <w:szCs w:val="22"/>
              </w:rPr>
              <w:t>e</w:t>
            </w:r>
            <w:r w:rsidRPr="004A5DE2">
              <w:rPr>
                <w:spacing w:val="-2"/>
                <w:sz w:val="22"/>
                <w:szCs w:val="22"/>
              </w:rPr>
              <w:t>s</w:t>
            </w:r>
            <w:r w:rsidRPr="004A5DE2">
              <w:rPr>
                <w:sz w:val="22"/>
                <w:szCs w:val="22"/>
              </w:rPr>
              <w:t>s</w:t>
            </w:r>
            <w:r w:rsidRPr="004A5DE2">
              <w:rPr>
                <w:spacing w:val="-3"/>
                <w:sz w:val="22"/>
                <w:szCs w:val="22"/>
              </w:rPr>
              <w:t>m</w:t>
            </w:r>
            <w:r w:rsidRPr="004A5DE2">
              <w:rPr>
                <w:sz w:val="22"/>
                <w:szCs w:val="22"/>
              </w:rPr>
              <w:t xml:space="preserve">ent </w:t>
            </w:r>
            <w:r w:rsidRPr="004A5DE2">
              <w:rPr>
                <w:spacing w:val="20"/>
                <w:sz w:val="22"/>
                <w:szCs w:val="22"/>
              </w:rPr>
              <w:t xml:space="preserve"> </w:t>
            </w:r>
            <w:r w:rsidRPr="004A5DE2">
              <w:rPr>
                <w:spacing w:val="-2"/>
                <w:sz w:val="22"/>
                <w:szCs w:val="22"/>
              </w:rPr>
              <w:t>g</w:t>
            </w:r>
            <w:r w:rsidRPr="004A5DE2">
              <w:rPr>
                <w:sz w:val="22"/>
                <w:szCs w:val="22"/>
              </w:rPr>
              <w:t xml:space="preserve">ood </w:t>
            </w:r>
            <w:r w:rsidRPr="004A5DE2">
              <w:rPr>
                <w:spacing w:val="19"/>
                <w:sz w:val="22"/>
                <w:szCs w:val="22"/>
              </w:rPr>
              <w:t xml:space="preserve"> </w:t>
            </w:r>
            <w:r w:rsidRPr="004A5DE2">
              <w:rPr>
                <w:sz w:val="22"/>
                <w:szCs w:val="22"/>
              </w:rPr>
              <w:t>p</w:t>
            </w:r>
            <w:r w:rsidRPr="004A5DE2">
              <w:rPr>
                <w:spacing w:val="1"/>
                <w:sz w:val="22"/>
                <w:szCs w:val="22"/>
              </w:rPr>
              <w:t>r</w:t>
            </w:r>
            <w:r w:rsidRPr="004A5DE2">
              <w:rPr>
                <w:spacing w:val="-2"/>
                <w:sz w:val="22"/>
                <w:szCs w:val="22"/>
              </w:rPr>
              <w:t>a</w:t>
            </w:r>
            <w:r w:rsidRPr="004A5DE2">
              <w:rPr>
                <w:sz w:val="22"/>
                <w:szCs w:val="22"/>
              </w:rPr>
              <w:t>c</w:t>
            </w:r>
            <w:r w:rsidRPr="004A5DE2">
              <w:rPr>
                <w:spacing w:val="-1"/>
                <w:sz w:val="22"/>
                <w:szCs w:val="22"/>
              </w:rPr>
              <w:t>t</w:t>
            </w:r>
            <w:r w:rsidRPr="004A5DE2">
              <w:rPr>
                <w:spacing w:val="1"/>
                <w:sz w:val="22"/>
                <w:szCs w:val="22"/>
              </w:rPr>
              <w:t>i</w:t>
            </w:r>
            <w:r w:rsidRPr="004A5DE2">
              <w:rPr>
                <w:sz w:val="22"/>
                <w:szCs w:val="22"/>
              </w:rPr>
              <w:t>c</w:t>
            </w:r>
            <w:r w:rsidRPr="004A5DE2">
              <w:rPr>
                <w:spacing w:val="-2"/>
                <w:sz w:val="22"/>
                <w:szCs w:val="22"/>
              </w:rPr>
              <w:t>e</w:t>
            </w:r>
            <w:r w:rsidRPr="004A5DE2">
              <w:rPr>
                <w:sz w:val="22"/>
                <w:szCs w:val="22"/>
              </w:rPr>
              <w:t xml:space="preserve">, </w:t>
            </w:r>
            <w:r w:rsidRPr="004A5DE2">
              <w:rPr>
                <w:spacing w:val="1"/>
                <w:sz w:val="22"/>
                <w:szCs w:val="22"/>
              </w:rPr>
              <w:t>i</w:t>
            </w:r>
            <w:r w:rsidRPr="004A5DE2">
              <w:rPr>
                <w:sz w:val="22"/>
                <w:szCs w:val="22"/>
              </w:rPr>
              <w:t>n</w:t>
            </w:r>
            <w:r w:rsidRPr="004A5DE2">
              <w:rPr>
                <w:spacing w:val="-2"/>
                <w:sz w:val="22"/>
                <w:szCs w:val="22"/>
              </w:rPr>
              <w:t>c</w:t>
            </w:r>
            <w:r w:rsidRPr="004A5DE2">
              <w:rPr>
                <w:spacing w:val="1"/>
                <w:sz w:val="22"/>
                <w:szCs w:val="22"/>
              </w:rPr>
              <w:t>l</w:t>
            </w:r>
            <w:r w:rsidRPr="004A5DE2">
              <w:rPr>
                <w:sz w:val="22"/>
                <w:szCs w:val="22"/>
              </w:rPr>
              <w:t>ud</w:t>
            </w:r>
            <w:r w:rsidRPr="004A5DE2">
              <w:rPr>
                <w:spacing w:val="-1"/>
                <w:sz w:val="22"/>
                <w:szCs w:val="22"/>
              </w:rPr>
              <w:t>i</w:t>
            </w:r>
            <w:r w:rsidRPr="004A5DE2">
              <w:rPr>
                <w:sz w:val="22"/>
                <w:szCs w:val="22"/>
              </w:rPr>
              <w:t xml:space="preserve">ng </w:t>
            </w:r>
            <w:r w:rsidRPr="004A5DE2">
              <w:rPr>
                <w:spacing w:val="1"/>
                <w:sz w:val="22"/>
                <w:szCs w:val="22"/>
              </w:rPr>
              <w:t>(</w:t>
            </w:r>
            <w:r w:rsidRPr="004A5DE2">
              <w:rPr>
                <w:sz w:val="22"/>
                <w:szCs w:val="22"/>
              </w:rPr>
              <w:t>a)</w:t>
            </w:r>
            <w:r w:rsidRPr="004A5DE2">
              <w:rPr>
                <w:spacing w:val="1"/>
                <w:sz w:val="22"/>
                <w:szCs w:val="22"/>
              </w:rPr>
              <w:t xml:space="preserve"> </w:t>
            </w:r>
            <w:r w:rsidRPr="004A5DE2">
              <w:rPr>
                <w:sz w:val="22"/>
                <w:szCs w:val="22"/>
              </w:rPr>
              <w:t>ea</w:t>
            </w:r>
            <w:r w:rsidRPr="004A5DE2">
              <w:rPr>
                <w:spacing w:val="-2"/>
                <w:sz w:val="22"/>
                <w:szCs w:val="22"/>
              </w:rPr>
              <w:t>r</w:t>
            </w:r>
            <w:r w:rsidRPr="004A5DE2">
              <w:rPr>
                <w:spacing w:val="1"/>
                <w:sz w:val="22"/>
                <w:szCs w:val="22"/>
              </w:rPr>
              <w:t>l</w:t>
            </w:r>
            <w:r w:rsidRPr="004A5DE2">
              <w:rPr>
                <w:sz w:val="22"/>
                <w:szCs w:val="22"/>
              </w:rPr>
              <w:t>y s</w:t>
            </w:r>
            <w:r w:rsidRPr="004A5DE2">
              <w:rPr>
                <w:spacing w:val="1"/>
                <w:sz w:val="22"/>
                <w:szCs w:val="22"/>
              </w:rPr>
              <w:t>c</w:t>
            </w:r>
            <w:r w:rsidRPr="004A5DE2">
              <w:rPr>
                <w:spacing w:val="-2"/>
                <w:sz w:val="22"/>
                <w:szCs w:val="22"/>
              </w:rPr>
              <w:t>r</w:t>
            </w:r>
            <w:r w:rsidRPr="004A5DE2">
              <w:rPr>
                <w:sz w:val="22"/>
                <w:szCs w:val="22"/>
              </w:rPr>
              <w:t>ee</w:t>
            </w:r>
            <w:r w:rsidRPr="004A5DE2">
              <w:rPr>
                <w:spacing w:val="-2"/>
                <w:sz w:val="22"/>
                <w:szCs w:val="22"/>
              </w:rPr>
              <w:t>n</w:t>
            </w:r>
            <w:r w:rsidRPr="004A5DE2">
              <w:rPr>
                <w:spacing w:val="1"/>
                <w:sz w:val="22"/>
                <w:szCs w:val="22"/>
              </w:rPr>
              <w:t>i</w:t>
            </w:r>
            <w:r w:rsidRPr="004A5DE2">
              <w:rPr>
                <w:spacing w:val="-2"/>
                <w:sz w:val="22"/>
                <w:szCs w:val="22"/>
              </w:rPr>
              <w:t>n</w:t>
            </w:r>
            <w:r w:rsidRPr="004A5DE2">
              <w:rPr>
                <w:sz w:val="22"/>
                <w:szCs w:val="22"/>
              </w:rPr>
              <w:t>g of</w:t>
            </w:r>
            <w:r w:rsidRPr="004A5DE2">
              <w:rPr>
                <w:spacing w:val="3"/>
                <w:sz w:val="22"/>
                <w:szCs w:val="22"/>
              </w:rPr>
              <w:t xml:space="preserve"> </w:t>
            </w:r>
            <w:r w:rsidRPr="004A5DE2">
              <w:rPr>
                <w:sz w:val="22"/>
                <w:szCs w:val="22"/>
              </w:rPr>
              <w:t>po</w:t>
            </w:r>
            <w:r w:rsidRPr="004A5DE2">
              <w:rPr>
                <w:spacing w:val="1"/>
                <w:sz w:val="22"/>
                <w:szCs w:val="22"/>
              </w:rPr>
              <w:t>t</w:t>
            </w:r>
            <w:r w:rsidRPr="004A5DE2">
              <w:rPr>
                <w:sz w:val="22"/>
                <w:szCs w:val="22"/>
              </w:rPr>
              <w:t>e</w:t>
            </w:r>
            <w:r w:rsidRPr="004A5DE2">
              <w:rPr>
                <w:spacing w:val="-2"/>
                <w:sz w:val="22"/>
                <w:szCs w:val="22"/>
              </w:rPr>
              <w:t>n</w:t>
            </w:r>
            <w:r w:rsidRPr="004A5DE2">
              <w:rPr>
                <w:spacing w:val="1"/>
                <w:sz w:val="22"/>
                <w:szCs w:val="22"/>
              </w:rPr>
              <w:t>t</w:t>
            </w:r>
            <w:r w:rsidRPr="004A5DE2">
              <w:rPr>
                <w:spacing w:val="-1"/>
                <w:sz w:val="22"/>
                <w:szCs w:val="22"/>
              </w:rPr>
              <w:t>i</w:t>
            </w:r>
            <w:r w:rsidRPr="004A5DE2">
              <w:rPr>
                <w:sz w:val="22"/>
                <w:szCs w:val="22"/>
              </w:rPr>
              <w:t>al</w:t>
            </w:r>
            <w:r w:rsidRPr="004A5DE2">
              <w:rPr>
                <w:spacing w:val="1"/>
                <w:sz w:val="22"/>
                <w:szCs w:val="22"/>
              </w:rPr>
              <w:t xml:space="preserve"> </w:t>
            </w:r>
            <w:r w:rsidRPr="004A5DE2">
              <w:rPr>
                <w:sz w:val="22"/>
                <w:szCs w:val="22"/>
              </w:rPr>
              <w:t>e</w:t>
            </w:r>
            <w:r w:rsidRPr="004A5DE2">
              <w:rPr>
                <w:spacing w:val="-1"/>
                <w:sz w:val="22"/>
                <w:szCs w:val="22"/>
              </w:rPr>
              <w:t>f</w:t>
            </w:r>
            <w:r w:rsidRPr="004A5DE2">
              <w:rPr>
                <w:spacing w:val="1"/>
                <w:sz w:val="22"/>
                <w:szCs w:val="22"/>
              </w:rPr>
              <w:t>f</w:t>
            </w:r>
            <w:r w:rsidRPr="004A5DE2">
              <w:rPr>
                <w:sz w:val="22"/>
                <w:szCs w:val="22"/>
              </w:rPr>
              <w:t>e</w:t>
            </w:r>
            <w:r w:rsidRPr="004A5DE2">
              <w:rPr>
                <w:spacing w:val="-2"/>
                <w:sz w:val="22"/>
                <w:szCs w:val="22"/>
              </w:rPr>
              <w:t>c</w:t>
            </w:r>
            <w:r w:rsidRPr="004A5DE2">
              <w:rPr>
                <w:spacing w:val="1"/>
                <w:sz w:val="22"/>
                <w:szCs w:val="22"/>
              </w:rPr>
              <w:t>t</w:t>
            </w:r>
            <w:r w:rsidRPr="004A5DE2">
              <w:rPr>
                <w:spacing w:val="-2"/>
                <w:sz w:val="22"/>
                <w:szCs w:val="22"/>
              </w:rPr>
              <w:t>s</w:t>
            </w:r>
            <w:r w:rsidRPr="004A5DE2">
              <w:rPr>
                <w:sz w:val="22"/>
                <w:szCs w:val="22"/>
              </w:rPr>
              <w:t>;</w:t>
            </w:r>
            <w:r w:rsidRPr="004A5DE2">
              <w:rPr>
                <w:spacing w:val="3"/>
                <w:sz w:val="22"/>
                <w:szCs w:val="22"/>
              </w:rPr>
              <w:t xml:space="preserve"> </w:t>
            </w:r>
            <w:r w:rsidRPr="004A5DE2">
              <w:rPr>
                <w:spacing w:val="1"/>
                <w:sz w:val="22"/>
                <w:szCs w:val="22"/>
              </w:rPr>
              <w:t>(</w:t>
            </w:r>
            <w:r w:rsidRPr="004A5DE2">
              <w:rPr>
                <w:spacing w:val="-2"/>
                <w:sz w:val="22"/>
                <w:szCs w:val="22"/>
              </w:rPr>
              <w:t>b</w:t>
            </w:r>
            <w:r w:rsidRPr="004A5DE2">
              <w:rPr>
                <w:sz w:val="22"/>
                <w:szCs w:val="22"/>
              </w:rPr>
              <w:t>)</w:t>
            </w:r>
            <w:r w:rsidRPr="004A5DE2">
              <w:rPr>
                <w:spacing w:val="3"/>
                <w:sz w:val="22"/>
                <w:szCs w:val="22"/>
              </w:rPr>
              <w:t xml:space="preserve"> </w:t>
            </w:r>
            <w:r w:rsidRPr="004A5DE2">
              <w:rPr>
                <w:spacing w:val="-2"/>
                <w:sz w:val="22"/>
                <w:szCs w:val="22"/>
              </w:rPr>
              <w:t>c</w:t>
            </w:r>
            <w:r w:rsidRPr="004A5DE2">
              <w:rPr>
                <w:sz w:val="22"/>
                <w:szCs w:val="22"/>
              </w:rPr>
              <w:t>ons</w:t>
            </w:r>
            <w:r w:rsidRPr="004A5DE2">
              <w:rPr>
                <w:spacing w:val="1"/>
                <w:sz w:val="22"/>
                <w:szCs w:val="22"/>
              </w:rPr>
              <w:t>i</w:t>
            </w:r>
            <w:r w:rsidRPr="004A5DE2">
              <w:rPr>
                <w:spacing w:val="-2"/>
                <w:sz w:val="22"/>
                <w:szCs w:val="22"/>
              </w:rPr>
              <w:t>d</w:t>
            </w:r>
            <w:r w:rsidRPr="004A5DE2">
              <w:rPr>
                <w:sz w:val="22"/>
                <w:szCs w:val="22"/>
              </w:rPr>
              <w:t>e</w:t>
            </w:r>
            <w:r w:rsidRPr="004A5DE2">
              <w:rPr>
                <w:spacing w:val="1"/>
                <w:sz w:val="22"/>
                <w:szCs w:val="22"/>
              </w:rPr>
              <w:t>r</w:t>
            </w:r>
            <w:r w:rsidRPr="004A5DE2">
              <w:rPr>
                <w:spacing w:val="-2"/>
                <w:sz w:val="22"/>
                <w:szCs w:val="22"/>
              </w:rPr>
              <w:t>a</w:t>
            </w:r>
            <w:r w:rsidRPr="004A5DE2">
              <w:rPr>
                <w:spacing w:val="1"/>
                <w:sz w:val="22"/>
                <w:szCs w:val="22"/>
              </w:rPr>
              <w:t>t</w:t>
            </w:r>
            <w:r w:rsidRPr="004A5DE2">
              <w:rPr>
                <w:spacing w:val="-1"/>
                <w:sz w:val="22"/>
                <w:szCs w:val="22"/>
              </w:rPr>
              <w:t>i</w:t>
            </w:r>
            <w:r w:rsidRPr="004A5DE2">
              <w:rPr>
                <w:sz w:val="22"/>
                <w:szCs w:val="22"/>
              </w:rPr>
              <w:t>on</w:t>
            </w:r>
            <w:r w:rsidRPr="004A5DE2">
              <w:rPr>
                <w:spacing w:val="2"/>
                <w:sz w:val="22"/>
                <w:szCs w:val="22"/>
              </w:rPr>
              <w:t xml:space="preserve"> </w:t>
            </w:r>
            <w:r w:rsidRPr="004A5DE2">
              <w:rPr>
                <w:spacing w:val="-2"/>
                <w:sz w:val="22"/>
                <w:szCs w:val="22"/>
              </w:rPr>
              <w:t>o</w:t>
            </w:r>
            <w:r w:rsidRPr="004A5DE2">
              <w:rPr>
                <w:sz w:val="22"/>
                <w:szCs w:val="22"/>
              </w:rPr>
              <w:t>f</w:t>
            </w:r>
            <w:r w:rsidRPr="004A5DE2">
              <w:rPr>
                <w:spacing w:val="3"/>
                <w:sz w:val="22"/>
                <w:szCs w:val="22"/>
              </w:rPr>
              <w:t xml:space="preserve"> </w:t>
            </w:r>
            <w:r w:rsidRPr="004A5DE2">
              <w:rPr>
                <w:spacing w:val="-2"/>
                <w:sz w:val="22"/>
                <w:szCs w:val="22"/>
              </w:rPr>
              <w:t>s</w:t>
            </w:r>
            <w:r w:rsidRPr="004A5DE2">
              <w:rPr>
                <w:spacing w:val="1"/>
                <w:sz w:val="22"/>
                <w:szCs w:val="22"/>
              </w:rPr>
              <w:t>tr</w:t>
            </w:r>
            <w:r w:rsidRPr="004A5DE2">
              <w:rPr>
                <w:spacing w:val="-2"/>
                <w:sz w:val="22"/>
                <w:szCs w:val="22"/>
              </w:rPr>
              <w:t>a</w:t>
            </w:r>
            <w:r w:rsidRPr="004A5DE2">
              <w:rPr>
                <w:spacing w:val="1"/>
                <w:sz w:val="22"/>
                <w:szCs w:val="22"/>
              </w:rPr>
              <w:t>t</w:t>
            </w:r>
            <w:r w:rsidRPr="004A5DE2">
              <w:rPr>
                <w:sz w:val="22"/>
                <w:szCs w:val="22"/>
              </w:rPr>
              <w:t>e</w:t>
            </w:r>
            <w:r w:rsidRPr="004A5DE2">
              <w:rPr>
                <w:spacing w:val="-2"/>
                <w:sz w:val="22"/>
                <w:szCs w:val="22"/>
              </w:rPr>
              <w:t>g</w:t>
            </w:r>
            <w:r w:rsidRPr="004A5DE2">
              <w:rPr>
                <w:spacing w:val="1"/>
                <w:sz w:val="22"/>
                <w:szCs w:val="22"/>
              </w:rPr>
              <w:t>i</w:t>
            </w:r>
            <w:r w:rsidRPr="004A5DE2">
              <w:rPr>
                <w:sz w:val="22"/>
                <w:szCs w:val="22"/>
              </w:rPr>
              <w:t xml:space="preserve">c, </w:t>
            </w:r>
            <w:r w:rsidRPr="004A5DE2">
              <w:rPr>
                <w:spacing w:val="1"/>
                <w:sz w:val="22"/>
                <w:szCs w:val="22"/>
              </w:rPr>
              <w:t>t</w:t>
            </w:r>
            <w:r w:rsidRPr="004A5DE2">
              <w:rPr>
                <w:spacing w:val="-2"/>
                <w:sz w:val="22"/>
                <w:szCs w:val="22"/>
              </w:rPr>
              <w:t>e</w:t>
            </w:r>
            <w:r w:rsidRPr="004A5DE2">
              <w:rPr>
                <w:sz w:val="22"/>
                <w:szCs w:val="22"/>
              </w:rPr>
              <w:t>chn</w:t>
            </w:r>
            <w:r w:rsidRPr="004A5DE2">
              <w:rPr>
                <w:spacing w:val="1"/>
                <w:sz w:val="22"/>
                <w:szCs w:val="22"/>
              </w:rPr>
              <w:t>i</w:t>
            </w:r>
            <w:r w:rsidRPr="004A5DE2">
              <w:rPr>
                <w:spacing w:val="-2"/>
                <w:sz w:val="22"/>
                <w:szCs w:val="22"/>
              </w:rPr>
              <w:t>c</w:t>
            </w:r>
            <w:r w:rsidRPr="004A5DE2">
              <w:rPr>
                <w:sz w:val="22"/>
                <w:szCs w:val="22"/>
              </w:rPr>
              <w:t>a</w:t>
            </w:r>
            <w:r w:rsidRPr="004A5DE2">
              <w:rPr>
                <w:spacing w:val="1"/>
                <w:sz w:val="22"/>
                <w:szCs w:val="22"/>
              </w:rPr>
              <w:t>l</w:t>
            </w:r>
            <w:r w:rsidRPr="004A5DE2">
              <w:rPr>
                <w:sz w:val="22"/>
                <w:szCs w:val="22"/>
              </w:rPr>
              <w:t>, a</w:t>
            </w:r>
            <w:r w:rsidRPr="004A5DE2">
              <w:rPr>
                <w:spacing w:val="-2"/>
                <w:sz w:val="22"/>
                <w:szCs w:val="22"/>
              </w:rPr>
              <w:t>n</w:t>
            </w:r>
            <w:r w:rsidRPr="004A5DE2">
              <w:rPr>
                <w:sz w:val="22"/>
                <w:szCs w:val="22"/>
              </w:rPr>
              <w:t>d s</w:t>
            </w:r>
            <w:r w:rsidRPr="004A5DE2">
              <w:rPr>
                <w:spacing w:val="1"/>
                <w:sz w:val="22"/>
                <w:szCs w:val="22"/>
              </w:rPr>
              <w:t>i</w:t>
            </w:r>
            <w:r w:rsidRPr="004A5DE2">
              <w:rPr>
                <w:spacing w:val="-1"/>
                <w:sz w:val="22"/>
                <w:szCs w:val="22"/>
              </w:rPr>
              <w:t>t</w:t>
            </w:r>
            <w:r w:rsidRPr="004A5DE2">
              <w:rPr>
                <w:sz w:val="22"/>
                <w:szCs w:val="22"/>
              </w:rPr>
              <w:t>e</w:t>
            </w:r>
            <w:r w:rsidRPr="004A5DE2">
              <w:rPr>
                <w:spacing w:val="3"/>
                <w:sz w:val="22"/>
                <w:szCs w:val="22"/>
              </w:rPr>
              <w:t xml:space="preserve"> </w:t>
            </w:r>
            <w:r w:rsidRPr="004A5DE2">
              <w:rPr>
                <w:sz w:val="22"/>
                <w:szCs w:val="22"/>
              </w:rPr>
              <w:t>a</w:t>
            </w:r>
            <w:r w:rsidRPr="004A5DE2">
              <w:rPr>
                <w:spacing w:val="-1"/>
                <w:sz w:val="22"/>
                <w:szCs w:val="22"/>
              </w:rPr>
              <w:t>l</w:t>
            </w:r>
            <w:r w:rsidRPr="004A5DE2">
              <w:rPr>
                <w:spacing w:val="1"/>
                <w:sz w:val="22"/>
                <w:szCs w:val="22"/>
              </w:rPr>
              <w:t>t</w:t>
            </w:r>
            <w:r w:rsidRPr="004A5DE2">
              <w:rPr>
                <w:spacing w:val="-2"/>
                <w:sz w:val="22"/>
                <w:szCs w:val="22"/>
              </w:rPr>
              <w:t>e</w:t>
            </w:r>
            <w:r w:rsidRPr="004A5DE2">
              <w:rPr>
                <w:spacing w:val="1"/>
                <w:sz w:val="22"/>
                <w:szCs w:val="22"/>
              </w:rPr>
              <w:t>r</w:t>
            </w:r>
            <w:r w:rsidRPr="004A5DE2">
              <w:rPr>
                <w:sz w:val="22"/>
                <w:szCs w:val="22"/>
              </w:rPr>
              <w:t>n</w:t>
            </w:r>
            <w:r w:rsidRPr="004A5DE2">
              <w:rPr>
                <w:spacing w:val="-2"/>
                <w:sz w:val="22"/>
                <w:szCs w:val="22"/>
              </w:rPr>
              <w:t>a</w:t>
            </w:r>
            <w:r w:rsidRPr="004A5DE2">
              <w:rPr>
                <w:spacing w:val="1"/>
                <w:sz w:val="22"/>
                <w:szCs w:val="22"/>
              </w:rPr>
              <w:t>ti</w:t>
            </w:r>
            <w:r w:rsidRPr="004A5DE2">
              <w:rPr>
                <w:spacing w:val="-2"/>
                <w:sz w:val="22"/>
                <w:szCs w:val="22"/>
              </w:rPr>
              <w:t>v</w:t>
            </w:r>
            <w:r w:rsidRPr="004A5DE2">
              <w:rPr>
                <w:sz w:val="22"/>
                <w:szCs w:val="22"/>
              </w:rPr>
              <w:t>es</w:t>
            </w:r>
            <w:r w:rsidRPr="004A5DE2">
              <w:rPr>
                <w:spacing w:val="3"/>
                <w:sz w:val="22"/>
                <w:szCs w:val="22"/>
              </w:rPr>
              <w:t xml:space="preserve"> </w:t>
            </w:r>
            <w:r w:rsidRPr="004A5DE2">
              <w:rPr>
                <w:spacing w:val="-2"/>
                <w:sz w:val="22"/>
                <w:szCs w:val="22"/>
              </w:rPr>
              <w:t>(</w:t>
            </w:r>
            <w:r w:rsidRPr="004A5DE2">
              <w:rPr>
                <w:spacing w:val="1"/>
                <w:sz w:val="22"/>
                <w:szCs w:val="22"/>
              </w:rPr>
              <w:t>i</w:t>
            </w:r>
            <w:r w:rsidRPr="004A5DE2">
              <w:rPr>
                <w:sz w:val="22"/>
                <w:szCs w:val="22"/>
              </w:rPr>
              <w:t>n</w:t>
            </w:r>
            <w:r w:rsidRPr="004A5DE2">
              <w:rPr>
                <w:spacing w:val="-2"/>
                <w:sz w:val="22"/>
                <w:szCs w:val="22"/>
              </w:rPr>
              <w:t>c</w:t>
            </w:r>
            <w:r w:rsidRPr="004A5DE2">
              <w:rPr>
                <w:spacing w:val="1"/>
                <w:sz w:val="22"/>
                <w:szCs w:val="22"/>
              </w:rPr>
              <w:t>l</w:t>
            </w:r>
            <w:r w:rsidRPr="004A5DE2">
              <w:rPr>
                <w:sz w:val="22"/>
                <w:szCs w:val="22"/>
              </w:rPr>
              <w:t>ud</w:t>
            </w:r>
            <w:r w:rsidRPr="004A5DE2">
              <w:rPr>
                <w:spacing w:val="-1"/>
                <w:sz w:val="22"/>
                <w:szCs w:val="22"/>
              </w:rPr>
              <w:t>i</w:t>
            </w:r>
            <w:r w:rsidRPr="004A5DE2">
              <w:rPr>
                <w:sz w:val="22"/>
                <w:szCs w:val="22"/>
              </w:rPr>
              <w:t xml:space="preserve">ng </w:t>
            </w:r>
            <w:r w:rsidRPr="004A5DE2">
              <w:rPr>
                <w:spacing w:val="1"/>
                <w:sz w:val="22"/>
                <w:szCs w:val="22"/>
              </w:rPr>
              <w:t>t</w:t>
            </w:r>
            <w:r w:rsidRPr="004A5DE2">
              <w:rPr>
                <w:sz w:val="22"/>
                <w:szCs w:val="22"/>
              </w:rPr>
              <w:t>he</w:t>
            </w:r>
            <w:r w:rsidRPr="004A5DE2">
              <w:rPr>
                <w:spacing w:val="3"/>
                <w:sz w:val="22"/>
                <w:szCs w:val="22"/>
              </w:rPr>
              <w:t xml:space="preserve"> </w:t>
            </w:r>
            <w:r w:rsidRPr="004A5DE2">
              <w:rPr>
                <w:sz w:val="22"/>
                <w:szCs w:val="22"/>
              </w:rPr>
              <w:t>“no</w:t>
            </w:r>
            <w:r w:rsidRPr="004A5DE2">
              <w:rPr>
                <w:spacing w:val="3"/>
                <w:sz w:val="22"/>
                <w:szCs w:val="22"/>
              </w:rPr>
              <w:t xml:space="preserve"> </w:t>
            </w:r>
            <w:r w:rsidRPr="004A5DE2">
              <w:rPr>
                <w:sz w:val="22"/>
                <w:szCs w:val="22"/>
              </w:rPr>
              <w:t>a</w:t>
            </w:r>
            <w:r w:rsidRPr="004A5DE2">
              <w:rPr>
                <w:spacing w:val="-2"/>
                <w:sz w:val="22"/>
                <w:szCs w:val="22"/>
              </w:rPr>
              <w:t>c</w:t>
            </w:r>
            <w:r w:rsidRPr="004A5DE2">
              <w:rPr>
                <w:spacing w:val="1"/>
                <w:sz w:val="22"/>
                <w:szCs w:val="22"/>
              </w:rPr>
              <w:t>ti</w:t>
            </w:r>
            <w:r w:rsidRPr="004A5DE2">
              <w:rPr>
                <w:spacing w:val="-2"/>
                <w:sz w:val="22"/>
                <w:szCs w:val="22"/>
              </w:rPr>
              <w:t>o</w:t>
            </w:r>
            <w:r w:rsidRPr="004A5DE2">
              <w:rPr>
                <w:sz w:val="22"/>
                <w:szCs w:val="22"/>
              </w:rPr>
              <w:t>n”</w:t>
            </w:r>
            <w:r w:rsidRPr="004A5DE2">
              <w:rPr>
                <w:spacing w:val="3"/>
                <w:sz w:val="22"/>
                <w:szCs w:val="22"/>
              </w:rPr>
              <w:t xml:space="preserve"> </w:t>
            </w:r>
            <w:r w:rsidRPr="004A5DE2">
              <w:rPr>
                <w:sz w:val="22"/>
                <w:szCs w:val="22"/>
              </w:rPr>
              <w:t>a</w:t>
            </w:r>
            <w:r w:rsidRPr="004A5DE2">
              <w:rPr>
                <w:spacing w:val="-1"/>
                <w:sz w:val="22"/>
                <w:szCs w:val="22"/>
              </w:rPr>
              <w:t>l</w:t>
            </w:r>
            <w:r w:rsidRPr="004A5DE2">
              <w:rPr>
                <w:spacing w:val="1"/>
                <w:sz w:val="22"/>
                <w:szCs w:val="22"/>
              </w:rPr>
              <w:t>t</w:t>
            </w:r>
            <w:r w:rsidRPr="004A5DE2">
              <w:rPr>
                <w:spacing w:val="-2"/>
                <w:sz w:val="22"/>
                <w:szCs w:val="22"/>
              </w:rPr>
              <w:t>e</w:t>
            </w:r>
            <w:r w:rsidRPr="004A5DE2">
              <w:rPr>
                <w:spacing w:val="1"/>
                <w:sz w:val="22"/>
                <w:szCs w:val="22"/>
              </w:rPr>
              <w:t>r</w:t>
            </w:r>
            <w:r w:rsidRPr="004A5DE2">
              <w:rPr>
                <w:sz w:val="22"/>
                <w:szCs w:val="22"/>
              </w:rPr>
              <w:t>n</w:t>
            </w:r>
            <w:r w:rsidRPr="004A5DE2">
              <w:rPr>
                <w:spacing w:val="-2"/>
                <w:sz w:val="22"/>
                <w:szCs w:val="22"/>
              </w:rPr>
              <w:t>a</w:t>
            </w:r>
            <w:r w:rsidRPr="004A5DE2">
              <w:rPr>
                <w:spacing w:val="1"/>
                <w:sz w:val="22"/>
                <w:szCs w:val="22"/>
              </w:rPr>
              <w:t>ti</w:t>
            </w:r>
            <w:r w:rsidRPr="004A5DE2">
              <w:rPr>
                <w:spacing w:val="-2"/>
                <w:sz w:val="22"/>
                <w:szCs w:val="22"/>
              </w:rPr>
              <w:t>v</w:t>
            </w:r>
            <w:r w:rsidRPr="004A5DE2">
              <w:rPr>
                <w:sz w:val="22"/>
                <w:szCs w:val="22"/>
              </w:rPr>
              <w:t>e</w:t>
            </w:r>
            <w:r w:rsidRPr="004A5DE2">
              <w:rPr>
                <w:spacing w:val="1"/>
                <w:sz w:val="22"/>
                <w:szCs w:val="22"/>
              </w:rPr>
              <w:t>)</w:t>
            </w:r>
            <w:r w:rsidRPr="004A5DE2">
              <w:rPr>
                <w:sz w:val="22"/>
                <w:szCs w:val="22"/>
              </w:rPr>
              <w:t>;</w:t>
            </w:r>
            <w:r w:rsidRPr="004A5DE2">
              <w:rPr>
                <w:spacing w:val="3"/>
                <w:sz w:val="22"/>
                <w:szCs w:val="22"/>
              </w:rPr>
              <w:t xml:space="preserve"> </w:t>
            </w:r>
            <w:r w:rsidRPr="004A5DE2">
              <w:rPr>
                <w:spacing w:val="-2"/>
                <w:sz w:val="22"/>
                <w:szCs w:val="22"/>
              </w:rPr>
              <w:t>(</w:t>
            </w:r>
            <w:r w:rsidRPr="004A5DE2">
              <w:rPr>
                <w:sz w:val="22"/>
                <w:szCs w:val="22"/>
              </w:rPr>
              <w:t>c)</w:t>
            </w:r>
            <w:r w:rsidRPr="004A5DE2">
              <w:rPr>
                <w:spacing w:val="4"/>
                <w:sz w:val="22"/>
                <w:szCs w:val="22"/>
              </w:rPr>
              <w:t xml:space="preserve"> </w:t>
            </w:r>
            <w:r w:rsidRPr="004A5DE2">
              <w:rPr>
                <w:sz w:val="22"/>
                <w:szCs w:val="22"/>
              </w:rPr>
              <w:t>e</w:t>
            </w:r>
            <w:r w:rsidRPr="004A5DE2">
              <w:rPr>
                <w:spacing w:val="-2"/>
                <w:sz w:val="22"/>
                <w:szCs w:val="22"/>
              </w:rPr>
              <w:t>x</w:t>
            </w:r>
            <w:r w:rsidRPr="004A5DE2">
              <w:rPr>
                <w:sz w:val="22"/>
                <w:szCs w:val="22"/>
              </w:rPr>
              <w:t>p</w:t>
            </w:r>
            <w:r w:rsidRPr="004A5DE2">
              <w:rPr>
                <w:spacing w:val="-1"/>
                <w:sz w:val="22"/>
                <w:szCs w:val="22"/>
              </w:rPr>
              <w:t>l</w:t>
            </w:r>
            <w:r w:rsidRPr="004A5DE2">
              <w:rPr>
                <w:spacing w:val="1"/>
                <w:sz w:val="22"/>
                <w:szCs w:val="22"/>
              </w:rPr>
              <w:t>i</w:t>
            </w:r>
            <w:r w:rsidRPr="004A5DE2">
              <w:rPr>
                <w:sz w:val="22"/>
                <w:szCs w:val="22"/>
              </w:rPr>
              <w:t>c</w:t>
            </w:r>
            <w:r w:rsidRPr="004A5DE2">
              <w:rPr>
                <w:spacing w:val="-1"/>
                <w:sz w:val="22"/>
                <w:szCs w:val="22"/>
              </w:rPr>
              <w:t>i</w:t>
            </w:r>
            <w:r w:rsidRPr="004A5DE2">
              <w:rPr>
                <w:sz w:val="22"/>
                <w:szCs w:val="22"/>
              </w:rPr>
              <w:t>t</w:t>
            </w:r>
            <w:r w:rsidRPr="004A5DE2">
              <w:rPr>
                <w:spacing w:val="3"/>
                <w:sz w:val="22"/>
                <w:szCs w:val="22"/>
              </w:rPr>
              <w:t xml:space="preserve"> </w:t>
            </w:r>
            <w:r w:rsidRPr="004A5DE2">
              <w:rPr>
                <w:sz w:val="22"/>
                <w:szCs w:val="22"/>
              </w:rPr>
              <w:t>a</w:t>
            </w:r>
            <w:r w:rsidRPr="004A5DE2">
              <w:rPr>
                <w:spacing w:val="-2"/>
                <w:sz w:val="22"/>
                <w:szCs w:val="22"/>
              </w:rPr>
              <w:t>s</w:t>
            </w:r>
            <w:r w:rsidRPr="004A5DE2">
              <w:rPr>
                <w:sz w:val="22"/>
                <w:szCs w:val="22"/>
              </w:rPr>
              <w:t>s</w:t>
            </w:r>
            <w:r w:rsidRPr="004A5DE2">
              <w:rPr>
                <w:spacing w:val="1"/>
                <w:sz w:val="22"/>
                <w:szCs w:val="22"/>
              </w:rPr>
              <w:t>e</w:t>
            </w:r>
            <w:r w:rsidRPr="004A5DE2">
              <w:rPr>
                <w:spacing w:val="-2"/>
                <w:sz w:val="22"/>
                <w:szCs w:val="22"/>
              </w:rPr>
              <w:t>s</w:t>
            </w:r>
            <w:r w:rsidRPr="004A5DE2">
              <w:rPr>
                <w:sz w:val="22"/>
                <w:szCs w:val="22"/>
              </w:rPr>
              <w:t>s</w:t>
            </w:r>
            <w:r w:rsidRPr="004A5DE2">
              <w:rPr>
                <w:spacing w:val="3"/>
                <w:sz w:val="22"/>
                <w:szCs w:val="22"/>
              </w:rPr>
              <w:t>m</w:t>
            </w:r>
            <w:r w:rsidRPr="004A5DE2">
              <w:rPr>
                <w:sz w:val="22"/>
                <w:szCs w:val="22"/>
              </w:rPr>
              <w:t>ent</w:t>
            </w:r>
            <w:r w:rsidRPr="004A5DE2">
              <w:rPr>
                <w:spacing w:val="4"/>
                <w:sz w:val="22"/>
                <w:szCs w:val="22"/>
              </w:rPr>
              <w:t xml:space="preserve"> </w:t>
            </w:r>
            <w:r w:rsidRPr="004A5DE2">
              <w:rPr>
                <w:sz w:val="22"/>
                <w:szCs w:val="22"/>
              </w:rPr>
              <w:t>of</w:t>
            </w:r>
            <w:r w:rsidRPr="004A5DE2">
              <w:rPr>
                <w:spacing w:val="3"/>
                <w:sz w:val="22"/>
                <w:szCs w:val="22"/>
              </w:rPr>
              <w:t xml:space="preserve"> </w:t>
            </w:r>
            <w:r w:rsidRPr="004A5DE2">
              <w:rPr>
                <w:sz w:val="22"/>
                <w:szCs w:val="22"/>
              </w:rPr>
              <w:t>po</w:t>
            </w:r>
            <w:r w:rsidRPr="004A5DE2">
              <w:rPr>
                <w:spacing w:val="1"/>
                <w:sz w:val="22"/>
                <w:szCs w:val="22"/>
              </w:rPr>
              <w:t>t</w:t>
            </w:r>
            <w:r w:rsidRPr="004A5DE2">
              <w:rPr>
                <w:sz w:val="22"/>
                <w:szCs w:val="22"/>
              </w:rPr>
              <w:t>e</w:t>
            </w:r>
            <w:r w:rsidRPr="004A5DE2">
              <w:rPr>
                <w:spacing w:val="-2"/>
                <w:sz w:val="22"/>
                <w:szCs w:val="22"/>
              </w:rPr>
              <w:t>n</w:t>
            </w:r>
            <w:r w:rsidRPr="004A5DE2">
              <w:rPr>
                <w:spacing w:val="1"/>
                <w:sz w:val="22"/>
                <w:szCs w:val="22"/>
              </w:rPr>
              <w:t>t</w:t>
            </w:r>
            <w:r w:rsidRPr="004A5DE2">
              <w:rPr>
                <w:spacing w:val="-1"/>
                <w:sz w:val="22"/>
                <w:szCs w:val="22"/>
              </w:rPr>
              <w:t>i</w:t>
            </w:r>
            <w:r w:rsidRPr="004A5DE2">
              <w:rPr>
                <w:spacing w:val="-2"/>
                <w:sz w:val="22"/>
                <w:szCs w:val="22"/>
              </w:rPr>
              <w:t>a</w:t>
            </w:r>
            <w:r w:rsidRPr="004A5DE2">
              <w:rPr>
                <w:sz w:val="22"/>
                <w:szCs w:val="22"/>
              </w:rPr>
              <w:t xml:space="preserve">l </w:t>
            </w:r>
            <w:r w:rsidRPr="004A5DE2">
              <w:rPr>
                <w:spacing w:val="1"/>
                <w:sz w:val="22"/>
                <w:szCs w:val="22"/>
              </w:rPr>
              <w:t>i</w:t>
            </w:r>
            <w:r w:rsidRPr="004A5DE2">
              <w:rPr>
                <w:sz w:val="22"/>
                <w:szCs w:val="22"/>
              </w:rPr>
              <w:t>ndu</w:t>
            </w:r>
            <w:r w:rsidRPr="004A5DE2">
              <w:rPr>
                <w:spacing w:val="-2"/>
                <w:sz w:val="22"/>
                <w:szCs w:val="22"/>
              </w:rPr>
              <w:t>c</w:t>
            </w:r>
            <w:r w:rsidRPr="004A5DE2">
              <w:rPr>
                <w:sz w:val="22"/>
                <w:szCs w:val="22"/>
              </w:rPr>
              <w:t>ed,</w:t>
            </w:r>
            <w:r w:rsidRPr="004A5DE2">
              <w:rPr>
                <w:spacing w:val="1"/>
                <w:sz w:val="22"/>
                <w:szCs w:val="22"/>
              </w:rPr>
              <w:t xml:space="preserve"> </w:t>
            </w:r>
            <w:r w:rsidRPr="004A5DE2">
              <w:rPr>
                <w:sz w:val="22"/>
                <w:szCs w:val="22"/>
              </w:rPr>
              <w:t>cu</w:t>
            </w:r>
            <w:r w:rsidRPr="004A5DE2">
              <w:rPr>
                <w:spacing w:val="-3"/>
                <w:sz w:val="22"/>
                <w:szCs w:val="22"/>
              </w:rPr>
              <w:t>m</w:t>
            </w:r>
            <w:r w:rsidRPr="004A5DE2">
              <w:rPr>
                <w:sz w:val="22"/>
                <w:szCs w:val="22"/>
              </w:rPr>
              <w:t>u</w:t>
            </w:r>
            <w:r w:rsidRPr="004A5DE2">
              <w:rPr>
                <w:spacing w:val="1"/>
                <w:sz w:val="22"/>
                <w:szCs w:val="22"/>
              </w:rPr>
              <w:t>l</w:t>
            </w:r>
            <w:r w:rsidRPr="004A5DE2">
              <w:rPr>
                <w:sz w:val="22"/>
                <w:szCs w:val="22"/>
              </w:rPr>
              <w:t>a</w:t>
            </w:r>
            <w:r w:rsidRPr="004A5DE2">
              <w:rPr>
                <w:spacing w:val="1"/>
                <w:sz w:val="22"/>
                <w:szCs w:val="22"/>
              </w:rPr>
              <w:t>ti</w:t>
            </w:r>
            <w:r w:rsidRPr="004A5DE2">
              <w:rPr>
                <w:spacing w:val="-2"/>
                <w:sz w:val="22"/>
                <w:szCs w:val="22"/>
              </w:rPr>
              <w:t>v</w:t>
            </w:r>
            <w:r w:rsidRPr="004A5DE2">
              <w:rPr>
                <w:sz w:val="22"/>
                <w:szCs w:val="22"/>
              </w:rPr>
              <w:t>e,</w:t>
            </w:r>
            <w:r w:rsidRPr="004A5DE2">
              <w:rPr>
                <w:spacing w:val="1"/>
                <w:sz w:val="22"/>
                <w:szCs w:val="22"/>
              </w:rPr>
              <w:t xml:space="preserve"> </w:t>
            </w:r>
            <w:r w:rsidRPr="004A5DE2">
              <w:rPr>
                <w:sz w:val="22"/>
                <w:szCs w:val="22"/>
              </w:rPr>
              <w:t>and</w:t>
            </w:r>
            <w:r w:rsidRPr="004A5DE2">
              <w:rPr>
                <w:spacing w:val="1"/>
                <w:sz w:val="22"/>
                <w:szCs w:val="22"/>
              </w:rPr>
              <w:t xml:space="preserve"> </w:t>
            </w:r>
            <w:r w:rsidRPr="004A5DE2">
              <w:rPr>
                <w:spacing w:val="-1"/>
                <w:sz w:val="22"/>
                <w:szCs w:val="22"/>
              </w:rPr>
              <w:t>t</w:t>
            </w:r>
            <w:r w:rsidRPr="004A5DE2">
              <w:rPr>
                <w:spacing w:val="1"/>
                <w:sz w:val="22"/>
                <w:szCs w:val="22"/>
              </w:rPr>
              <w:t>r</w:t>
            </w:r>
            <w:r w:rsidRPr="004A5DE2">
              <w:rPr>
                <w:sz w:val="22"/>
                <w:szCs w:val="22"/>
              </w:rPr>
              <w:t>an</w:t>
            </w:r>
            <w:r w:rsidRPr="004A5DE2">
              <w:rPr>
                <w:spacing w:val="3"/>
                <w:sz w:val="22"/>
                <w:szCs w:val="22"/>
              </w:rPr>
              <w:t>s</w:t>
            </w:r>
            <w:r w:rsidRPr="004A5DE2">
              <w:rPr>
                <w:spacing w:val="-4"/>
                <w:sz w:val="22"/>
                <w:szCs w:val="22"/>
              </w:rPr>
              <w:t>-</w:t>
            </w:r>
            <w:r w:rsidRPr="004A5DE2">
              <w:rPr>
                <w:sz w:val="22"/>
                <w:szCs w:val="22"/>
              </w:rPr>
              <w:t>bounda</w:t>
            </w:r>
            <w:r w:rsidRPr="004A5DE2">
              <w:rPr>
                <w:spacing w:val="1"/>
                <w:sz w:val="22"/>
                <w:szCs w:val="22"/>
              </w:rPr>
              <w:t>r</w:t>
            </w:r>
            <w:r w:rsidRPr="004A5DE2">
              <w:rPr>
                <w:sz w:val="22"/>
                <w:szCs w:val="22"/>
              </w:rPr>
              <w:t xml:space="preserve">y </w:t>
            </w:r>
            <w:r w:rsidRPr="004A5DE2">
              <w:rPr>
                <w:spacing w:val="1"/>
                <w:sz w:val="22"/>
                <w:szCs w:val="22"/>
              </w:rPr>
              <w:t>i</w:t>
            </w:r>
            <w:r w:rsidRPr="004A5DE2">
              <w:rPr>
                <w:spacing w:val="-4"/>
                <w:sz w:val="22"/>
                <w:szCs w:val="22"/>
              </w:rPr>
              <w:t>m</w:t>
            </w:r>
            <w:r w:rsidRPr="004A5DE2">
              <w:rPr>
                <w:sz w:val="22"/>
                <w:szCs w:val="22"/>
              </w:rPr>
              <w:t>pac</w:t>
            </w:r>
            <w:r w:rsidRPr="004A5DE2">
              <w:rPr>
                <w:spacing w:val="-1"/>
                <w:sz w:val="22"/>
                <w:szCs w:val="22"/>
              </w:rPr>
              <w:t>t</w:t>
            </w:r>
            <w:r w:rsidRPr="004A5DE2">
              <w:rPr>
                <w:sz w:val="22"/>
                <w:szCs w:val="22"/>
              </w:rPr>
              <w:t>s;</w:t>
            </w:r>
            <w:r w:rsidRPr="004A5DE2">
              <w:rPr>
                <w:spacing w:val="2"/>
                <w:sz w:val="22"/>
                <w:szCs w:val="22"/>
              </w:rPr>
              <w:t xml:space="preserve"> </w:t>
            </w:r>
            <w:r w:rsidRPr="004A5DE2">
              <w:rPr>
                <w:spacing w:val="1"/>
                <w:sz w:val="22"/>
                <w:szCs w:val="22"/>
              </w:rPr>
              <w:t>(</w:t>
            </w:r>
            <w:r w:rsidRPr="004A5DE2">
              <w:rPr>
                <w:spacing w:val="-2"/>
                <w:sz w:val="22"/>
                <w:szCs w:val="22"/>
              </w:rPr>
              <w:t>d</w:t>
            </w:r>
            <w:r w:rsidRPr="004A5DE2">
              <w:rPr>
                <w:sz w:val="22"/>
                <w:szCs w:val="22"/>
              </w:rPr>
              <w:t>)</w:t>
            </w:r>
            <w:r w:rsidRPr="004A5DE2">
              <w:rPr>
                <w:spacing w:val="1"/>
                <w:sz w:val="22"/>
                <w:szCs w:val="22"/>
              </w:rPr>
              <w:t xml:space="preserve"> i</w:t>
            </w:r>
            <w:r w:rsidRPr="004A5DE2">
              <w:rPr>
                <w:sz w:val="22"/>
                <w:szCs w:val="22"/>
              </w:rPr>
              <w:t>d</w:t>
            </w:r>
            <w:r w:rsidRPr="004A5DE2">
              <w:rPr>
                <w:spacing w:val="-2"/>
                <w:sz w:val="22"/>
                <w:szCs w:val="22"/>
              </w:rPr>
              <w:t>e</w:t>
            </w:r>
            <w:r w:rsidRPr="004A5DE2">
              <w:rPr>
                <w:sz w:val="22"/>
                <w:szCs w:val="22"/>
              </w:rPr>
              <w:t>n</w:t>
            </w:r>
            <w:r w:rsidRPr="004A5DE2">
              <w:rPr>
                <w:spacing w:val="-1"/>
                <w:sz w:val="22"/>
                <w:szCs w:val="22"/>
              </w:rPr>
              <w:t>t</w:t>
            </w:r>
            <w:r w:rsidRPr="004A5DE2">
              <w:rPr>
                <w:spacing w:val="1"/>
                <w:sz w:val="22"/>
                <w:szCs w:val="22"/>
              </w:rPr>
              <w:t>i</w:t>
            </w:r>
            <w:r w:rsidRPr="004A5DE2">
              <w:rPr>
                <w:spacing w:val="-2"/>
                <w:sz w:val="22"/>
                <w:szCs w:val="22"/>
              </w:rPr>
              <w:t>f</w:t>
            </w:r>
            <w:r w:rsidRPr="004A5DE2">
              <w:rPr>
                <w:spacing w:val="1"/>
                <w:sz w:val="22"/>
                <w:szCs w:val="22"/>
              </w:rPr>
              <w:t>i</w:t>
            </w:r>
            <w:r w:rsidRPr="004A5DE2">
              <w:rPr>
                <w:sz w:val="22"/>
                <w:szCs w:val="22"/>
              </w:rPr>
              <w:t>c</w:t>
            </w:r>
            <w:r w:rsidRPr="004A5DE2">
              <w:rPr>
                <w:spacing w:val="-2"/>
                <w:sz w:val="22"/>
                <w:szCs w:val="22"/>
              </w:rPr>
              <w:t>a</w:t>
            </w:r>
            <w:r w:rsidRPr="004A5DE2">
              <w:rPr>
                <w:spacing w:val="1"/>
                <w:sz w:val="22"/>
                <w:szCs w:val="22"/>
              </w:rPr>
              <w:t>ti</w:t>
            </w:r>
            <w:r w:rsidRPr="004A5DE2">
              <w:rPr>
                <w:spacing w:val="-2"/>
                <w:sz w:val="22"/>
                <w:szCs w:val="22"/>
              </w:rPr>
              <w:t>o</w:t>
            </w:r>
            <w:r w:rsidRPr="004A5DE2">
              <w:rPr>
                <w:sz w:val="22"/>
                <w:szCs w:val="22"/>
              </w:rPr>
              <w:t>n</w:t>
            </w:r>
            <w:r w:rsidRPr="004A5DE2">
              <w:rPr>
                <w:spacing w:val="3"/>
                <w:sz w:val="22"/>
                <w:szCs w:val="22"/>
              </w:rPr>
              <w:t xml:space="preserve"> </w:t>
            </w:r>
            <w:r w:rsidRPr="004A5DE2">
              <w:rPr>
                <w:spacing w:val="-2"/>
                <w:sz w:val="22"/>
                <w:szCs w:val="22"/>
              </w:rPr>
              <w:t>o</w:t>
            </w:r>
            <w:r w:rsidRPr="004A5DE2">
              <w:rPr>
                <w:sz w:val="22"/>
                <w:szCs w:val="22"/>
              </w:rPr>
              <w:t>f</w:t>
            </w:r>
            <w:r w:rsidRPr="004A5DE2">
              <w:rPr>
                <w:spacing w:val="3"/>
                <w:sz w:val="22"/>
                <w:szCs w:val="22"/>
              </w:rPr>
              <w:t xml:space="preserve"> </w:t>
            </w:r>
            <w:r w:rsidRPr="004A5DE2">
              <w:rPr>
                <w:spacing w:val="-4"/>
                <w:sz w:val="22"/>
                <w:szCs w:val="22"/>
              </w:rPr>
              <w:t>m</w:t>
            </w:r>
            <w:r w:rsidRPr="004A5DE2">
              <w:rPr>
                <w:sz w:val="22"/>
                <w:szCs w:val="22"/>
              </w:rPr>
              <w:t>easu</w:t>
            </w:r>
            <w:r w:rsidRPr="004A5DE2">
              <w:rPr>
                <w:spacing w:val="-1"/>
                <w:sz w:val="22"/>
                <w:szCs w:val="22"/>
              </w:rPr>
              <w:t>r</w:t>
            </w:r>
            <w:r w:rsidRPr="004A5DE2">
              <w:rPr>
                <w:sz w:val="22"/>
                <w:szCs w:val="22"/>
              </w:rPr>
              <w:t>es</w:t>
            </w:r>
            <w:r w:rsidRPr="004A5DE2">
              <w:rPr>
                <w:spacing w:val="1"/>
                <w:sz w:val="22"/>
                <w:szCs w:val="22"/>
              </w:rPr>
              <w:t xml:space="preserve"> t</w:t>
            </w:r>
            <w:r w:rsidRPr="004A5DE2">
              <w:rPr>
                <w:sz w:val="22"/>
                <w:szCs w:val="22"/>
              </w:rPr>
              <w:t>o</w:t>
            </w:r>
            <w:r w:rsidRPr="004A5DE2">
              <w:rPr>
                <w:spacing w:val="3"/>
                <w:sz w:val="22"/>
                <w:szCs w:val="22"/>
              </w:rPr>
              <w:t xml:space="preserve"> </w:t>
            </w:r>
            <w:r w:rsidRPr="004A5DE2">
              <w:rPr>
                <w:spacing w:val="-4"/>
                <w:sz w:val="22"/>
                <w:szCs w:val="22"/>
              </w:rPr>
              <w:t>m</w:t>
            </w:r>
            <w:r w:rsidRPr="004A5DE2">
              <w:rPr>
                <w:spacing w:val="1"/>
                <w:sz w:val="22"/>
                <w:szCs w:val="22"/>
              </w:rPr>
              <w:t>i</w:t>
            </w:r>
            <w:r w:rsidRPr="004A5DE2">
              <w:rPr>
                <w:spacing w:val="-1"/>
                <w:sz w:val="22"/>
                <w:szCs w:val="22"/>
              </w:rPr>
              <w:t>t</w:t>
            </w:r>
            <w:r w:rsidRPr="004A5DE2">
              <w:rPr>
                <w:spacing w:val="1"/>
                <w:sz w:val="22"/>
                <w:szCs w:val="22"/>
              </w:rPr>
              <w:t>i</w:t>
            </w:r>
            <w:r w:rsidRPr="004A5DE2">
              <w:rPr>
                <w:spacing w:val="-2"/>
                <w:sz w:val="22"/>
                <w:szCs w:val="22"/>
              </w:rPr>
              <w:t>g</w:t>
            </w:r>
            <w:r w:rsidRPr="004A5DE2">
              <w:rPr>
                <w:sz w:val="22"/>
                <w:szCs w:val="22"/>
              </w:rPr>
              <w:t>a</w:t>
            </w:r>
            <w:r w:rsidRPr="004A5DE2">
              <w:rPr>
                <w:spacing w:val="1"/>
                <w:sz w:val="22"/>
                <w:szCs w:val="22"/>
              </w:rPr>
              <w:t>t</w:t>
            </w:r>
            <w:r w:rsidRPr="004A5DE2">
              <w:rPr>
                <w:sz w:val="22"/>
                <w:szCs w:val="22"/>
              </w:rPr>
              <w:t>e ad</w:t>
            </w:r>
            <w:r w:rsidRPr="004A5DE2">
              <w:rPr>
                <w:spacing w:val="-2"/>
                <w:sz w:val="22"/>
                <w:szCs w:val="22"/>
              </w:rPr>
              <w:t>v</w:t>
            </w:r>
            <w:r w:rsidRPr="004A5DE2">
              <w:rPr>
                <w:sz w:val="22"/>
                <w:szCs w:val="22"/>
              </w:rPr>
              <w:t>e</w:t>
            </w:r>
            <w:r w:rsidRPr="004A5DE2">
              <w:rPr>
                <w:spacing w:val="1"/>
                <w:sz w:val="22"/>
                <w:szCs w:val="22"/>
              </w:rPr>
              <w:t>r</w:t>
            </w:r>
            <w:r w:rsidRPr="004A5DE2">
              <w:rPr>
                <w:sz w:val="22"/>
                <w:szCs w:val="22"/>
              </w:rPr>
              <w:t>se</w:t>
            </w:r>
            <w:r w:rsidRPr="004A5DE2">
              <w:rPr>
                <w:spacing w:val="2"/>
                <w:sz w:val="22"/>
                <w:szCs w:val="22"/>
              </w:rPr>
              <w:t xml:space="preserve"> </w:t>
            </w:r>
            <w:r w:rsidRPr="004A5DE2">
              <w:rPr>
                <w:sz w:val="22"/>
                <w:szCs w:val="22"/>
              </w:rPr>
              <w:t>en</w:t>
            </w:r>
            <w:r w:rsidRPr="004A5DE2">
              <w:rPr>
                <w:spacing w:val="-2"/>
                <w:sz w:val="22"/>
                <w:szCs w:val="22"/>
              </w:rPr>
              <w:t>v</w:t>
            </w:r>
            <w:r w:rsidRPr="004A5DE2">
              <w:rPr>
                <w:spacing w:val="-1"/>
                <w:sz w:val="22"/>
                <w:szCs w:val="22"/>
              </w:rPr>
              <w:t>i</w:t>
            </w:r>
            <w:r w:rsidRPr="004A5DE2">
              <w:rPr>
                <w:spacing w:val="1"/>
                <w:sz w:val="22"/>
                <w:szCs w:val="22"/>
              </w:rPr>
              <w:t>r</w:t>
            </w:r>
            <w:r w:rsidRPr="004A5DE2">
              <w:rPr>
                <w:sz w:val="22"/>
                <w:szCs w:val="22"/>
              </w:rPr>
              <w:t>on</w:t>
            </w:r>
            <w:r w:rsidRPr="004A5DE2">
              <w:rPr>
                <w:spacing w:val="-4"/>
                <w:sz w:val="22"/>
                <w:szCs w:val="22"/>
              </w:rPr>
              <w:t>m</w:t>
            </w:r>
            <w:r w:rsidRPr="004A5DE2">
              <w:rPr>
                <w:sz w:val="22"/>
                <w:szCs w:val="22"/>
              </w:rPr>
              <w:t>en</w:t>
            </w:r>
            <w:r w:rsidRPr="004A5DE2">
              <w:rPr>
                <w:spacing w:val="1"/>
                <w:sz w:val="22"/>
                <w:szCs w:val="22"/>
              </w:rPr>
              <w:t>t</w:t>
            </w:r>
            <w:r w:rsidRPr="004A5DE2">
              <w:rPr>
                <w:sz w:val="22"/>
                <w:szCs w:val="22"/>
              </w:rPr>
              <w:t>al or</w:t>
            </w:r>
            <w:r w:rsidRPr="004A5DE2">
              <w:rPr>
                <w:spacing w:val="2"/>
                <w:sz w:val="22"/>
                <w:szCs w:val="22"/>
              </w:rPr>
              <w:t xml:space="preserve"> </w:t>
            </w:r>
            <w:r w:rsidRPr="004A5DE2">
              <w:rPr>
                <w:spacing w:val="-2"/>
                <w:sz w:val="22"/>
                <w:szCs w:val="22"/>
              </w:rPr>
              <w:t>s</w:t>
            </w:r>
            <w:r w:rsidRPr="004A5DE2">
              <w:rPr>
                <w:sz w:val="22"/>
                <w:szCs w:val="22"/>
              </w:rPr>
              <w:t>oc</w:t>
            </w:r>
            <w:r w:rsidRPr="004A5DE2">
              <w:rPr>
                <w:spacing w:val="1"/>
                <w:sz w:val="22"/>
                <w:szCs w:val="22"/>
              </w:rPr>
              <w:t>i</w:t>
            </w:r>
            <w:r w:rsidRPr="004A5DE2">
              <w:rPr>
                <w:spacing w:val="-2"/>
                <w:sz w:val="22"/>
                <w:szCs w:val="22"/>
              </w:rPr>
              <w:t>a</w:t>
            </w:r>
            <w:r w:rsidRPr="004A5DE2">
              <w:rPr>
                <w:sz w:val="22"/>
                <w:szCs w:val="22"/>
              </w:rPr>
              <w:t>l</w:t>
            </w:r>
            <w:r w:rsidRPr="004A5DE2">
              <w:rPr>
                <w:spacing w:val="2"/>
                <w:sz w:val="22"/>
                <w:szCs w:val="22"/>
              </w:rPr>
              <w:t xml:space="preserve"> </w:t>
            </w:r>
            <w:r w:rsidRPr="004A5DE2">
              <w:rPr>
                <w:spacing w:val="1"/>
                <w:sz w:val="22"/>
                <w:szCs w:val="22"/>
              </w:rPr>
              <w:t>i</w:t>
            </w:r>
            <w:r w:rsidRPr="004A5DE2">
              <w:rPr>
                <w:spacing w:val="-4"/>
                <w:sz w:val="22"/>
                <w:szCs w:val="22"/>
              </w:rPr>
              <w:t>m</w:t>
            </w:r>
            <w:r w:rsidRPr="004A5DE2">
              <w:rPr>
                <w:sz w:val="22"/>
                <w:szCs w:val="22"/>
              </w:rPr>
              <w:t>pac</w:t>
            </w:r>
            <w:r w:rsidRPr="004A5DE2">
              <w:rPr>
                <w:spacing w:val="-1"/>
                <w:sz w:val="22"/>
                <w:szCs w:val="22"/>
              </w:rPr>
              <w:t>t</w:t>
            </w:r>
            <w:r w:rsidRPr="004A5DE2">
              <w:rPr>
                <w:sz w:val="22"/>
                <w:szCs w:val="22"/>
              </w:rPr>
              <w:t>s</w:t>
            </w:r>
            <w:r w:rsidRPr="004A5DE2">
              <w:rPr>
                <w:spacing w:val="1"/>
                <w:sz w:val="22"/>
                <w:szCs w:val="22"/>
              </w:rPr>
              <w:t xml:space="preserve"> t</w:t>
            </w:r>
            <w:r w:rsidRPr="004A5DE2">
              <w:rPr>
                <w:spacing w:val="-2"/>
                <w:sz w:val="22"/>
                <w:szCs w:val="22"/>
              </w:rPr>
              <w:t>h</w:t>
            </w:r>
            <w:r w:rsidRPr="004A5DE2">
              <w:rPr>
                <w:sz w:val="22"/>
                <w:szCs w:val="22"/>
              </w:rPr>
              <w:t>at</w:t>
            </w:r>
            <w:r w:rsidRPr="004A5DE2">
              <w:rPr>
                <w:spacing w:val="2"/>
                <w:sz w:val="22"/>
                <w:szCs w:val="22"/>
              </w:rPr>
              <w:t xml:space="preserve"> </w:t>
            </w:r>
            <w:r w:rsidRPr="004A5DE2">
              <w:rPr>
                <w:spacing w:val="-2"/>
                <w:sz w:val="22"/>
                <w:szCs w:val="22"/>
              </w:rPr>
              <w:t>c</w:t>
            </w:r>
            <w:r w:rsidRPr="004A5DE2">
              <w:rPr>
                <w:sz w:val="22"/>
                <w:szCs w:val="22"/>
              </w:rPr>
              <w:t>ann</w:t>
            </w:r>
            <w:r w:rsidRPr="004A5DE2">
              <w:rPr>
                <w:spacing w:val="-2"/>
                <w:sz w:val="22"/>
                <w:szCs w:val="22"/>
              </w:rPr>
              <w:t>o</w:t>
            </w:r>
            <w:r w:rsidRPr="004A5DE2">
              <w:rPr>
                <w:sz w:val="22"/>
                <w:szCs w:val="22"/>
              </w:rPr>
              <w:t>t</w:t>
            </w:r>
            <w:r w:rsidRPr="004A5DE2">
              <w:rPr>
                <w:spacing w:val="2"/>
                <w:sz w:val="22"/>
                <w:szCs w:val="22"/>
              </w:rPr>
              <w:t xml:space="preserve"> </w:t>
            </w:r>
            <w:r w:rsidRPr="004A5DE2">
              <w:rPr>
                <w:spacing w:val="-2"/>
                <w:sz w:val="22"/>
                <w:szCs w:val="22"/>
              </w:rPr>
              <w:t>b</w:t>
            </w:r>
            <w:r w:rsidRPr="004A5DE2">
              <w:rPr>
                <w:sz w:val="22"/>
                <w:szCs w:val="22"/>
              </w:rPr>
              <w:t>e</w:t>
            </w:r>
            <w:r w:rsidRPr="004A5DE2">
              <w:rPr>
                <w:spacing w:val="1"/>
                <w:sz w:val="22"/>
                <w:szCs w:val="22"/>
              </w:rPr>
              <w:t xml:space="preserve"> </w:t>
            </w:r>
            <w:r w:rsidRPr="004A5DE2">
              <w:rPr>
                <w:sz w:val="22"/>
                <w:szCs w:val="22"/>
              </w:rPr>
              <w:t>o</w:t>
            </w:r>
            <w:r w:rsidRPr="004A5DE2">
              <w:rPr>
                <w:spacing w:val="1"/>
                <w:sz w:val="22"/>
                <w:szCs w:val="22"/>
              </w:rPr>
              <w:t>t</w:t>
            </w:r>
            <w:r w:rsidRPr="004A5DE2">
              <w:rPr>
                <w:sz w:val="22"/>
                <w:szCs w:val="22"/>
              </w:rPr>
              <w:t>h</w:t>
            </w:r>
            <w:r w:rsidRPr="004A5DE2">
              <w:rPr>
                <w:spacing w:val="-2"/>
                <w:sz w:val="22"/>
                <w:szCs w:val="22"/>
              </w:rPr>
              <w:t>e</w:t>
            </w:r>
            <w:r w:rsidRPr="004A5DE2">
              <w:rPr>
                <w:spacing w:val="1"/>
                <w:sz w:val="22"/>
                <w:szCs w:val="22"/>
              </w:rPr>
              <w:t>r</w:t>
            </w:r>
            <w:r w:rsidRPr="004A5DE2">
              <w:rPr>
                <w:spacing w:val="-1"/>
                <w:sz w:val="22"/>
                <w:szCs w:val="22"/>
              </w:rPr>
              <w:t>wi</w:t>
            </w:r>
            <w:r w:rsidRPr="004A5DE2">
              <w:rPr>
                <w:sz w:val="22"/>
                <w:szCs w:val="22"/>
              </w:rPr>
              <w:t>se</w:t>
            </w:r>
            <w:r w:rsidRPr="004A5DE2">
              <w:rPr>
                <w:spacing w:val="2"/>
                <w:sz w:val="22"/>
                <w:szCs w:val="22"/>
              </w:rPr>
              <w:t xml:space="preserve"> </w:t>
            </w:r>
            <w:r w:rsidRPr="004A5DE2">
              <w:rPr>
                <w:sz w:val="22"/>
                <w:szCs w:val="22"/>
              </w:rPr>
              <w:t>a</w:t>
            </w:r>
            <w:r w:rsidRPr="004A5DE2">
              <w:rPr>
                <w:spacing w:val="-2"/>
                <w:sz w:val="22"/>
                <w:szCs w:val="22"/>
              </w:rPr>
              <w:t>v</w:t>
            </w:r>
            <w:r w:rsidRPr="004A5DE2">
              <w:rPr>
                <w:sz w:val="22"/>
                <w:szCs w:val="22"/>
              </w:rPr>
              <w:t>o</w:t>
            </w:r>
            <w:r w:rsidRPr="004A5DE2">
              <w:rPr>
                <w:spacing w:val="1"/>
                <w:sz w:val="22"/>
                <w:szCs w:val="22"/>
              </w:rPr>
              <w:t>i</w:t>
            </w:r>
            <w:r w:rsidRPr="004A5DE2">
              <w:rPr>
                <w:sz w:val="22"/>
                <w:szCs w:val="22"/>
              </w:rPr>
              <w:t>d</w:t>
            </w:r>
            <w:r w:rsidRPr="004A5DE2">
              <w:rPr>
                <w:spacing w:val="-2"/>
                <w:sz w:val="22"/>
                <w:szCs w:val="22"/>
              </w:rPr>
              <w:t>e</w:t>
            </w:r>
            <w:r w:rsidRPr="004A5DE2">
              <w:rPr>
                <w:sz w:val="22"/>
                <w:szCs w:val="22"/>
              </w:rPr>
              <w:t>d</w:t>
            </w:r>
            <w:r w:rsidRPr="004A5DE2">
              <w:rPr>
                <w:spacing w:val="1"/>
                <w:sz w:val="22"/>
                <w:szCs w:val="22"/>
              </w:rPr>
              <w:t xml:space="preserve"> </w:t>
            </w:r>
            <w:r w:rsidRPr="004A5DE2">
              <w:rPr>
                <w:sz w:val="22"/>
                <w:szCs w:val="22"/>
              </w:rPr>
              <w:t>or</w:t>
            </w:r>
            <w:r w:rsidRPr="004A5DE2">
              <w:rPr>
                <w:spacing w:val="2"/>
                <w:sz w:val="22"/>
                <w:szCs w:val="22"/>
              </w:rPr>
              <w:t xml:space="preserve"> </w:t>
            </w:r>
            <w:r w:rsidRPr="004A5DE2">
              <w:rPr>
                <w:spacing w:val="-4"/>
                <w:sz w:val="22"/>
                <w:szCs w:val="22"/>
              </w:rPr>
              <w:t>m</w:t>
            </w:r>
            <w:r w:rsidRPr="004A5DE2">
              <w:rPr>
                <w:spacing w:val="1"/>
                <w:sz w:val="22"/>
                <w:szCs w:val="22"/>
              </w:rPr>
              <w:t>i</w:t>
            </w:r>
            <w:r w:rsidRPr="004A5DE2">
              <w:rPr>
                <w:sz w:val="22"/>
                <w:szCs w:val="22"/>
              </w:rPr>
              <w:t>n</w:t>
            </w:r>
            <w:r w:rsidRPr="004A5DE2">
              <w:rPr>
                <w:spacing w:val="1"/>
                <w:sz w:val="22"/>
                <w:szCs w:val="22"/>
              </w:rPr>
              <w:t>i</w:t>
            </w:r>
            <w:r w:rsidRPr="004A5DE2">
              <w:rPr>
                <w:spacing w:val="-4"/>
                <w:sz w:val="22"/>
                <w:szCs w:val="22"/>
              </w:rPr>
              <w:t>m</w:t>
            </w:r>
            <w:r w:rsidRPr="004A5DE2">
              <w:rPr>
                <w:spacing w:val="1"/>
                <w:sz w:val="22"/>
                <w:szCs w:val="22"/>
              </w:rPr>
              <w:t>i</w:t>
            </w:r>
            <w:r w:rsidRPr="004A5DE2">
              <w:rPr>
                <w:spacing w:val="-2"/>
                <w:sz w:val="22"/>
                <w:szCs w:val="22"/>
              </w:rPr>
              <w:t>z</w:t>
            </w:r>
            <w:r w:rsidRPr="004A5DE2">
              <w:rPr>
                <w:sz w:val="22"/>
                <w:szCs w:val="22"/>
              </w:rPr>
              <w:t>ed;</w:t>
            </w:r>
            <w:r w:rsidRPr="004A5DE2">
              <w:rPr>
                <w:spacing w:val="2"/>
                <w:sz w:val="22"/>
                <w:szCs w:val="22"/>
              </w:rPr>
              <w:t xml:space="preserve"> </w:t>
            </w:r>
            <w:r w:rsidRPr="004A5DE2">
              <w:rPr>
                <w:spacing w:val="1"/>
                <w:sz w:val="22"/>
                <w:szCs w:val="22"/>
              </w:rPr>
              <w:t>(</w:t>
            </w:r>
            <w:r w:rsidRPr="004A5DE2">
              <w:rPr>
                <w:spacing w:val="-2"/>
                <w:sz w:val="22"/>
                <w:szCs w:val="22"/>
              </w:rPr>
              <w:t>e</w:t>
            </w:r>
            <w:r w:rsidRPr="004A5DE2">
              <w:rPr>
                <w:sz w:val="22"/>
                <w:szCs w:val="22"/>
              </w:rPr>
              <w:t>) c</w:t>
            </w:r>
            <w:r w:rsidRPr="004A5DE2">
              <w:rPr>
                <w:spacing w:val="1"/>
                <w:sz w:val="22"/>
                <w:szCs w:val="22"/>
              </w:rPr>
              <w:t>l</w:t>
            </w:r>
            <w:r w:rsidRPr="004A5DE2">
              <w:rPr>
                <w:sz w:val="22"/>
                <w:szCs w:val="22"/>
              </w:rPr>
              <w:t>e</w:t>
            </w:r>
            <w:r w:rsidRPr="004A5DE2">
              <w:rPr>
                <w:spacing w:val="-2"/>
                <w:sz w:val="22"/>
                <w:szCs w:val="22"/>
              </w:rPr>
              <w:t>a</w:t>
            </w:r>
            <w:r w:rsidRPr="004A5DE2">
              <w:rPr>
                <w:sz w:val="22"/>
                <w:szCs w:val="22"/>
              </w:rPr>
              <w:t>r</w:t>
            </w:r>
            <w:r w:rsidRPr="004A5DE2">
              <w:rPr>
                <w:spacing w:val="3"/>
                <w:sz w:val="22"/>
                <w:szCs w:val="22"/>
              </w:rPr>
              <w:t xml:space="preserve"> </w:t>
            </w:r>
            <w:r w:rsidRPr="004A5DE2">
              <w:rPr>
                <w:spacing w:val="-2"/>
                <w:sz w:val="22"/>
                <w:szCs w:val="22"/>
              </w:rPr>
              <w:t>a</w:t>
            </w:r>
            <w:r w:rsidRPr="004A5DE2">
              <w:rPr>
                <w:spacing w:val="1"/>
                <w:sz w:val="22"/>
                <w:szCs w:val="22"/>
              </w:rPr>
              <w:t>r</w:t>
            </w:r>
            <w:r w:rsidRPr="004A5DE2">
              <w:rPr>
                <w:spacing w:val="-1"/>
                <w:sz w:val="22"/>
                <w:szCs w:val="22"/>
              </w:rPr>
              <w:t>t</w:t>
            </w:r>
            <w:r w:rsidRPr="004A5DE2">
              <w:rPr>
                <w:spacing w:val="1"/>
                <w:sz w:val="22"/>
                <w:szCs w:val="22"/>
              </w:rPr>
              <w:t>i</w:t>
            </w:r>
            <w:r w:rsidRPr="004A5DE2">
              <w:rPr>
                <w:sz w:val="22"/>
                <w:szCs w:val="22"/>
              </w:rPr>
              <w:t>c</w:t>
            </w:r>
            <w:r w:rsidRPr="004A5DE2">
              <w:rPr>
                <w:spacing w:val="-2"/>
                <w:sz w:val="22"/>
                <w:szCs w:val="22"/>
              </w:rPr>
              <w:t>u</w:t>
            </w:r>
            <w:r w:rsidRPr="004A5DE2">
              <w:rPr>
                <w:spacing w:val="1"/>
                <w:sz w:val="22"/>
                <w:szCs w:val="22"/>
              </w:rPr>
              <w:t>l</w:t>
            </w:r>
            <w:r w:rsidRPr="004A5DE2">
              <w:rPr>
                <w:spacing w:val="-2"/>
                <w:sz w:val="22"/>
                <w:szCs w:val="22"/>
              </w:rPr>
              <w:t>a</w:t>
            </w:r>
            <w:r w:rsidRPr="004A5DE2">
              <w:rPr>
                <w:spacing w:val="1"/>
                <w:sz w:val="22"/>
                <w:szCs w:val="22"/>
              </w:rPr>
              <w:t>ti</w:t>
            </w:r>
            <w:r w:rsidRPr="004A5DE2">
              <w:rPr>
                <w:sz w:val="22"/>
                <w:szCs w:val="22"/>
              </w:rPr>
              <w:t>on</w:t>
            </w:r>
            <w:r w:rsidRPr="004A5DE2">
              <w:rPr>
                <w:spacing w:val="3"/>
                <w:sz w:val="22"/>
                <w:szCs w:val="22"/>
              </w:rPr>
              <w:t xml:space="preserve"> </w:t>
            </w:r>
            <w:r w:rsidRPr="004A5DE2">
              <w:rPr>
                <w:spacing w:val="-2"/>
                <w:sz w:val="22"/>
                <w:szCs w:val="22"/>
              </w:rPr>
              <w:t>o</w:t>
            </w:r>
            <w:r w:rsidRPr="004A5DE2">
              <w:rPr>
                <w:sz w:val="22"/>
                <w:szCs w:val="22"/>
              </w:rPr>
              <w:t>f</w:t>
            </w:r>
            <w:r w:rsidRPr="004A5DE2">
              <w:rPr>
                <w:spacing w:val="3"/>
                <w:sz w:val="22"/>
                <w:szCs w:val="22"/>
              </w:rPr>
              <w:t xml:space="preserve"> </w:t>
            </w:r>
            <w:r w:rsidRPr="004A5DE2">
              <w:rPr>
                <w:spacing w:val="-1"/>
                <w:sz w:val="22"/>
                <w:szCs w:val="22"/>
              </w:rPr>
              <w:t>i</w:t>
            </w:r>
            <w:r w:rsidRPr="004A5DE2">
              <w:rPr>
                <w:sz w:val="22"/>
                <w:szCs w:val="22"/>
              </w:rPr>
              <w:t>ns</w:t>
            </w:r>
            <w:r w:rsidRPr="004A5DE2">
              <w:rPr>
                <w:spacing w:val="-1"/>
                <w:sz w:val="22"/>
                <w:szCs w:val="22"/>
              </w:rPr>
              <w:t>t</w:t>
            </w:r>
            <w:r w:rsidRPr="004A5DE2">
              <w:rPr>
                <w:spacing w:val="1"/>
                <w:sz w:val="22"/>
                <w:szCs w:val="22"/>
              </w:rPr>
              <w:t>i</w:t>
            </w:r>
            <w:r w:rsidRPr="004A5DE2">
              <w:rPr>
                <w:spacing w:val="-1"/>
                <w:sz w:val="22"/>
                <w:szCs w:val="22"/>
              </w:rPr>
              <w:t>t</w:t>
            </w:r>
            <w:r w:rsidRPr="004A5DE2">
              <w:rPr>
                <w:spacing w:val="-2"/>
                <w:sz w:val="22"/>
                <w:szCs w:val="22"/>
              </w:rPr>
              <w:t>u</w:t>
            </w:r>
            <w:r w:rsidRPr="004A5DE2">
              <w:rPr>
                <w:spacing w:val="1"/>
                <w:sz w:val="22"/>
                <w:szCs w:val="22"/>
              </w:rPr>
              <w:t>ti</w:t>
            </w:r>
            <w:r w:rsidRPr="004A5DE2">
              <w:rPr>
                <w:sz w:val="22"/>
                <w:szCs w:val="22"/>
              </w:rPr>
              <w:t>o</w:t>
            </w:r>
            <w:r w:rsidRPr="004A5DE2">
              <w:rPr>
                <w:spacing w:val="-2"/>
                <w:sz w:val="22"/>
                <w:szCs w:val="22"/>
              </w:rPr>
              <w:t>n</w:t>
            </w:r>
            <w:r w:rsidRPr="004A5DE2">
              <w:rPr>
                <w:sz w:val="22"/>
                <w:szCs w:val="22"/>
              </w:rPr>
              <w:t>al</w:t>
            </w:r>
            <w:r w:rsidRPr="004A5DE2">
              <w:rPr>
                <w:spacing w:val="2"/>
                <w:sz w:val="22"/>
                <w:szCs w:val="22"/>
              </w:rPr>
              <w:t xml:space="preserve"> </w:t>
            </w:r>
            <w:r w:rsidRPr="004A5DE2">
              <w:rPr>
                <w:spacing w:val="1"/>
                <w:sz w:val="22"/>
                <w:szCs w:val="22"/>
              </w:rPr>
              <w:t>r</w:t>
            </w:r>
            <w:r w:rsidRPr="004A5DE2">
              <w:rPr>
                <w:sz w:val="22"/>
                <w:szCs w:val="22"/>
              </w:rPr>
              <w:t>e</w:t>
            </w:r>
            <w:r w:rsidRPr="004A5DE2">
              <w:rPr>
                <w:spacing w:val="1"/>
                <w:sz w:val="22"/>
                <w:szCs w:val="22"/>
              </w:rPr>
              <w:t>s</w:t>
            </w:r>
            <w:r w:rsidRPr="004A5DE2">
              <w:rPr>
                <w:spacing w:val="-2"/>
                <w:sz w:val="22"/>
                <w:szCs w:val="22"/>
              </w:rPr>
              <w:t>p</w:t>
            </w:r>
            <w:r w:rsidRPr="004A5DE2">
              <w:rPr>
                <w:sz w:val="22"/>
                <w:szCs w:val="22"/>
              </w:rPr>
              <w:t>on</w:t>
            </w:r>
            <w:r w:rsidRPr="004A5DE2">
              <w:rPr>
                <w:spacing w:val="-2"/>
                <w:sz w:val="22"/>
                <w:szCs w:val="22"/>
              </w:rPr>
              <w:t>s</w:t>
            </w:r>
            <w:r w:rsidRPr="004A5DE2">
              <w:rPr>
                <w:spacing w:val="1"/>
                <w:sz w:val="22"/>
                <w:szCs w:val="22"/>
              </w:rPr>
              <w:t>i</w:t>
            </w:r>
            <w:r w:rsidRPr="004A5DE2">
              <w:rPr>
                <w:sz w:val="22"/>
                <w:szCs w:val="22"/>
              </w:rPr>
              <w:t>b</w:t>
            </w:r>
            <w:r w:rsidRPr="004A5DE2">
              <w:rPr>
                <w:spacing w:val="-1"/>
                <w:sz w:val="22"/>
                <w:szCs w:val="22"/>
              </w:rPr>
              <w:t>i</w:t>
            </w:r>
            <w:r w:rsidRPr="004A5DE2">
              <w:rPr>
                <w:spacing w:val="1"/>
                <w:sz w:val="22"/>
                <w:szCs w:val="22"/>
              </w:rPr>
              <w:t>l</w:t>
            </w:r>
            <w:r w:rsidRPr="004A5DE2">
              <w:rPr>
                <w:spacing w:val="-1"/>
                <w:sz w:val="22"/>
                <w:szCs w:val="22"/>
              </w:rPr>
              <w:t>i</w:t>
            </w:r>
            <w:r w:rsidRPr="004A5DE2">
              <w:rPr>
                <w:spacing w:val="1"/>
                <w:sz w:val="22"/>
                <w:szCs w:val="22"/>
              </w:rPr>
              <w:t>t</w:t>
            </w:r>
            <w:r w:rsidRPr="004A5DE2">
              <w:rPr>
                <w:spacing w:val="-1"/>
                <w:sz w:val="22"/>
                <w:szCs w:val="22"/>
              </w:rPr>
              <w:t>i</w:t>
            </w:r>
            <w:r w:rsidRPr="004A5DE2">
              <w:rPr>
                <w:sz w:val="22"/>
                <w:szCs w:val="22"/>
              </w:rPr>
              <w:t>es</w:t>
            </w:r>
            <w:r w:rsidRPr="004A5DE2">
              <w:rPr>
                <w:spacing w:val="3"/>
                <w:sz w:val="22"/>
                <w:szCs w:val="22"/>
              </w:rPr>
              <w:t xml:space="preserve"> </w:t>
            </w:r>
            <w:r w:rsidRPr="004A5DE2">
              <w:rPr>
                <w:sz w:val="22"/>
                <w:szCs w:val="22"/>
              </w:rPr>
              <w:t>a</w:t>
            </w:r>
            <w:r w:rsidRPr="004A5DE2">
              <w:rPr>
                <w:spacing w:val="-2"/>
                <w:sz w:val="22"/>
                <w:szCs w:val="22"/>
              </w:rPr>
              <w:t>n</w:t>
            </w:r>
            <w:r w:rsidRPr="004A5DE2">
              <w:rPr>
                <w:sz w:val="22"/>
                <w:szCs w:val="22"/>
              </w:rPr>
              <w:t>d</w:t>
            </w:r>
            <w:r w:rsidRPr="004A5DE2">
              <w:rPr>
                <w:spacing w:val="6"/>
                <w:sz w:val="22"/>
                <w:szCs w:val="22"/>
              </w:rPr>
              <w:t xml:space="preserve"> </w:t>
            </w:r>
            <w:r w:rsidRPr="004A5DE2">
              <w:rPr>
                <w:spacing w:val="1"/>
                <w:sz w:val="22"/>
                <w:szCs w:val="22"/>
              </w:rPr>
              <w:t>r</w:t>
            </w:r>
            <w:r w:rsidRPr="004A5DE2">
              <w:rPr>
                <w:sz w:val="22"/>
                <w:szCs w:val="22"/>
              </w:rPr>
              <w:t>e</w:t>
            </w:r>
            <w:r w:rsidRPr="004A5DE2">
              <w:rPr>
                <w:spacing w:val="1"/>
                <w:sz w:val="22"/>
                <w:szCs w:val="22"/>
              </w:rPr>
              <w:t>s</w:t>
            </w:r>
            <w:r w:rsidRPr="004A5DE2">
              <w:rPr>
                <w:sz w:val="22"/>
                <w:szCs w:val="22"/>
              </w:rPr>
              <w:t>o</w:t>
            </w:r>
            <w:r w:rsidRPr="004A5DE2">
              <w:rPr>
                <w:spacing w:val="-2"/>
                <w:sz w:val="22"/>
                <w:szCs w:val="22"/>
              </w:rPr>
              <w:t>u</w:t>
            </w:r>
            <w:r w:rsidRPr="004A5DE2">
              <w:rPr>
                <w:spacing w:val="1"/>
                <w:sz w:val="22"/>
                <w:szCs w:val="22"/>
              </w:rPr>
              <w:t>r</w:t>
            </w:r>
            <w:r w:rsidRPr="004A5DE2">
              <w:rPr>
                <w:spacing w:val="-2"/>
                <w:sz w:val="22"/>
                <w:szCs w:val="22"/>
              </w:rPr>
              <w:t>c</w:t>
            </w:r>
            <w:r w:rsidRPr="004A5DE2">
              <w:rPr>
                <w:sz w:val="22"/>
                <w:szCs w:val="22"/>
              </w:rPr>
              <w:t>es</w:t>
            </w:r>
            <w:r w:rsidRPr="004A5DE2">
              <w:rPr>
                <w:spacing w:val="3"/>
                <w:sz w:val="22"/>
                <w:szCs w:val="22"/>
              </w:rPr>
              <w:t xml:space="preserve"> </w:t>
            </w:r>
            <w:r w:rsidRPr="004A5DE2">
              <w:rPr>
                <w:spacing w:val="1"/>
                <w:sz w:val="22"/>
                <w:szCs w:val="22"/>
              </w:rPr>
              <w:t>t</w:t>
            </w:r>
            <w:r w:rsidRPr="004A5DE2">
              <w:rPr>
                <w:sz w:val="22"/>
                <w:szCs w:val="22"/>
              </w:rPr>
              <w:t>o supp</w:t>
            </w:r>
            <w:r w:rsidRPr="004A5DE2">
              <w:rPr>
                <w:spacing w:val="-2"/>
                <w:sz w:val="22"/>
                <w:szCs w:val="22"/>
              </w:rPr>
              <w:t>o</w:t>
            </w:r>
            <w:r w:rsidRPr="004A5DE2">
              <w:rPr>
                <w:spacing w:val="1"/>
                <w:sz w:val="22"/>
                <w:szCs w:val="22"/>
              </w:rPr>
              <w:t>r</w:t>
            </w:r>
            <w:r w:rsidRPr="004A5DE2">
              <w:rPr>
                <w:sz w:val="22"/>
                <w:szCs w:val="22"/>
              </w:rPr>
              <w:t>t</w:t>
            </w:r>
            <w:r w:rsidRPr="004A5DE2">
              <w:rPr>
                <w:spacing w:val="1"/>
                <w:sz w:val="22"/>
                <w:szCs w:val="22"/>
              </w:rPr>
              <w:t xml:space="preserve"> i</w:t>
            </w:r>
            <w:r w:rsidRPr="004A5DE2">
              <w:rPr>
                <w:spacing w:val="-4"/>
                <w:sz w:val="22"/>
                <w:szCs w:val="22"/>
              </w:rPr>
              <w:t>m</w:t>
            </w:r>
            <w:r w:rsidRPr="004A5DE2">
              <w:rPr>
                <w:sz w:val="22"/>
                <w:szCs w:val="22"/>
              </w:rPr>
              <w:t>p</w:t>
            </w:r>
            <w:r w:rsidRPr="004A5DE2">
              <w:rPr>
                <w:spacing w:val="1"/>
                <w:sz w:val="22"/>
                <w:szCs w:val="22"/>
              </w:rPr>
              <w:t>l</w:t>
            </w:r>
            <w:r w:rsidRPr="004A5DE2">
              <w:rPr>
                <w:spacing w:val="-2"/>
                <w:sz w:val="22"/>
                <w:szCs w:val="22"/>
              </w:rPr>
              <w:t>e</w:t>
            </w:r>
            <w:r w:rsidRPr="004A5DE2">
              <w:rPr>
                <w:spacing w:val="-4"/>
                <w:sz w:val="22"/>
                <w:szCs w:val="22"/>
              </w:rPr>
              <w:t>m</w:t>
            </w:r>
            <w:r w:rsidRPr="004A5DE2">
              <w:rPr>
                <w:sz w:val="22"/>
                <w:szCs w:val="22"/>
              </w:rPr>
              <w:t>en</w:t>
            </w:r>
            <w:r w:rsidRPr="004A5DE2">
              <w:rPr>
                <w:spacing w:val="1"/>
                <w:sz w:val="22"/>
                <w:szCs w:val="22"/>
              </w:rPr>
              <w:t>t</w:t>
            </w:r>
            <w:r w:rsidRPr="004A5DE2">
              <w:rPr>
                <w:sz w:val="22"/>
                <w:szCs w:val="22"/>
              </w:rPr>
              <w:t>a</w:t>
            </w:r>
            <w:r w:rsidRPr="004A5DE2">
              <w:rPr>
                <w:spacing w:val="1"/>
                <w:sz w:val="22"/>
                <w:szCs w:val="22"/>
              </w:rPr>
              <w:t>ti</w:t>
            </w:r>
            <w:r w:rsidRPr="004A5DE2">
              <w:rPr>
                <w:sz w:val="22"/>
                <w:szCs w:val="22"/>
              </w:rPr>
              <w:t>on</w:t>
            </w:r>
            <w:r w:rsidRPr="004A5DE2">
              <w:rPr>
                <w:spacing w:val="3"/>
                <w:sz w:val="22"/>
                <w:szCs w:val="22"/>
              </w:rPr>
              <w:t xml:space="preserve"> </w:t>
            </w:r>
            <w:r w:rsidRPr="004A5DE2">
              <w:rPr>
                <w:spacing w:val="-2"/>
                <w:sz w:val="22"/>
                <w:szCs w:val="22"/>
              </w:rPr>
              <w:t>o</w:t>
            </w:r>
            <w:r w:rsidRPr="004A5DE2">
              <w:rPr>
                <w:sz w:val="22"/>
                <w:szCs w:val="22"/>
              </w:rPr>
              <w:t>f p</w:t>
            </w:r>
            <w:r w:rsidRPr="004A5DE2">
              <w:rPr>
                <w:spacing w:val="1"/>
                <w:sz w:val="22"/>
                <w:szCs w:val="22"/>
              </w:rPr>
              <w:t>l</w:t>
            </w:r>
            <w:r w:rsidRPr="004A5DE2">
              <w:rPr>
                <w:sz w:val="22"/>
                <w:szCs w:val="22"/>
              </w:rPr>
              <w:t>an</w:t>
            </w:r>
            <w:r w:rsidRPr="004A5DE2">
              <w:rPr>
                <w:spacing w:val="-2"/>
                <w:sz w:val="22"/>
                <w:szCs w:val="22"/>
              </w:rPr>
              <w:t>s</w:t>
            </w:r>
            <w:r w:rsidRPr="004A5DE2">
              <w:rPr>
                <w:sz w:val="22"/>
                <w:szCs w:val="22"/>
              </w:rPr>
              <w:t>;</w:t>
            </w:r>
            <w:r w:rsidRPr="004A5DE2">
              <w:rPr>
                <w:spacing w:val="3"/>
                <w:sz w:val="22"/>
                <w:szCs w:val="22"/>
              </w:rPr>
              <w:t xml:space="preserve"> </w:t>
            </w:r>
            <w:r w:rsidRPr="004A5DE2">
              <w:rPr>
                <w:sz w:val="22"/>
                <w:szCs w:val="22"/>
              </w:rPr>
              <w:t xml:space="preserve">and </w:t>
            </w:r>
            <w:r w:rsidRPr="004A5DE2">
              <w:rPr>
                <w:spacing w:val="1"/>
                <w:sz w:val="22"/>
                <w:szCs w:val="22"/>
              </w:rPr>
              <w:t>(f</w:t>
            </w:r>
            <w:r w:rsidRPr="004A5DE2">
              <w:rPr>
                <w:sz w:val="22"/>
                <w:szCs w:val="22"/>
              </w:rPr>
              <w:t xml:space="preserve">) </w:t>
            </w:r>
            <w:r w:rsidRPr="004A5DE2">
              <w:rPr>
                <w:spacing w:val="1"/>
                <w:sz w:val="22"/>
                <w:szCs w:val="22"/>
              </w:rPr>
              <w:t>r</w:t>
            </w:r>
            <w:r w:rsidRPr="004A5DE2">
              <w:rPr>
                <w:sz w:val="22"/>
                <w:szCs w:val="22"/>
              </w:rPr>
              <w:t>e</w:t>
            </w:r>
            <w:r w:rsidRPr="004A5DE2">
              <w:rPr>
                <w:spacing w:val="1"/>
                <w:sz w:val="22"/>
                <w:szCs w:val="22"/>
              </w:rPr>
              <w:t>s</w:t>
            </w:r>
            <w:r w:rsidRPr="004A5DE2">
              <w:rPr>
                <w:spacing w:val="-2"/>
                <w:sz w:val="22"/>
                <w:szCs w:val="22"/>
              </w:rPr>
              <w:t>p</w:t>
            </w:r>
            <w:r w:rsidRPr="004A5DE2">
              <w:rPr>
                <w:sz w:val="22"/>
                <w:szCs w:val="22"/>
              </w:rPr>
              <w:t>on</w:t>
            </w:r>
            <w:r w:rsidRPr="004A5DE2">
              <w:rPr>
                <w:spacing w:val="-2"/>
                <w:sz w:val="22"/>
                <w:szCs w:val="22"/>
              </w:rPr>
              <w:t>s</w:t>
            </w:r>
            <w:r w:rsidRPr="004A5DE2">
              <w:rPr>
                <w:spacing w:val="1"/>
                <w:sz w:val="22"/>
                <w:szCs w:val="22"/>
              </w:rPr>
              <w:t>i</w:t>
            </w:r>
            <w:r w:rsidRPr="004A5DE2">
              <w:rPr>
                <w:spacing w:val="-2"/>
                <w:sz w:val="22"/>
                <w:szCs w:val="22"/>
              </w:rPr>
              <w:t>v</w:t>
            </w:r>
            <w:r w:rsidRPr="004A5DE2">
              <w:rPr>
                <w:sz w:val="22"/>
                <w:szCs w:val="22"/>
              </w:rPr>
              <w:t>eness</w:t>
            </w:r>
            <w:r w:rsidRPr="004A5DE2">
              <w:rPr>
                <w:spacing w:val="3"/>
                <w:sz w:val="22"/>
                <w:szCs w:val="22"/>
              </w:rPr>
              <w:t xml:space="preserve"> </w:t>
            </w:r>
            <w:r w:rsidRPr="004A5DE2">
              <w:rPr>
                <w:sz w:val="22"/>
                <w:szCs w:val="22"/>
              </w:rPr>
              <w:t>and</w:t>
            </w:r>
            <w:r w:rsidRPr="004A5DE2">
              <w:rPr>
                <w:spacing w:val="2"/>
                <w:sz w:val="22"/>
                <w:szCs w:val="22"/>
              </w:rPr>
              <w:t xml:space="preserve"> </w:t>
            </w:r>
            <w:r w:rsidRPr="004A5DE2">
              <w:rPr>
                <w:spacing w:val="-2"/>
                <w:sz w:val="22"/>
                <w:szCs w:val="22"/>
              </w:rPr>
              <w:t>a</w:t>
            </w:r>
            <w:r w:rsidRPr="004A5DE2">
              <w:rPr>
                <w:sz w:val="22"/>
                <w:szCs w:val="22"/>
              </w:rPr>
              <w:t>cco</w:t>
            </w:r>
            <w:r w:rsidRPr="004A5DE2">
              <w:rPr>
                <w:spacing w:val="-2"/>
                <w:sz w:val="22"/>
                <w:szCs w:val="22"/>
              </w:rPr>
              <w:t>u</w:t>
            </w:r>
            <w:r w:rsidRPr="004A5DE2">
              <w:rPr>
                <w:sz w:val="22"/>
                <w:szCs w:val="22"/>
              </w:rPr>
              <w:t>n</w:t>
            </w:r>
            <w:r w:rsidRPr="004A5DE2">
              <w:rPr>
                <w:spacing w:val="1"/>
                <w:sz w:val="22"/>
                <w:szCs w:val="22"/>
              </w:rPr>
              <w:t>t</w:t>
            </w:r>
            <w:r w:rsidRPr="004A5DE2">
              <w:rPr>
                <w:spacing w:val="-2"/>
                <w:sz w:val="22"/>
                <w:szCs w:val="22"/>
              </w:rPr>
              <w:t>a</w:t>
            </w:r>
            <w:r w:rsidRPr="004A5DE2">
              <w:rPr>
                <w:sz w:val="22"/>
                <w:szCs w:val="22"/>
              </w:rPr>
              <w:t>b</w:t>
            </w:r>
            <w:r w:rsidRPr="004A5DE2">
              <w:rPr>
                <w:spacing w:val="-1"/>
                <w:sz w:val="22"/>
                <w:szCs w:val="22"/>
              </w:rPr>
              <w:t>i</w:t>
            </w:r>
            <w:r w:rsidRPr="004A5DE2">
              <w:rPr>
                <w:spacing w:val="1"/>
                <w:sz w:val="22"/>
                <w:szCs w:val="22"/>
              </w:rPr>
              <w:t>l</w:t>
            </w:r>
            <w:r w:rsidRPr="004A5DE2">
              <w:rPr>
                <w:spacing w:val="-1"/>
                <w:sz w:val="22"/>
                <w:szCs w:val="22"/>
              </w:rPr>
              <w:t>i</w:t>
            </w:r>
            <w:r w:rsidRPr="004A5DE2">
              <w:rPr>
                <w:spacing w:val="1"/>
                <w:sz w:val="22"/>
                <w:szCs w:val="22"/>
              </w:rPr>
              <w:t>t</w:t>
            </w:r>
            <w:r w:rsidRPr="004A5DE2">
              <w:rPr>
                <w:sz w:val="22"/>
                <w:szCs w:val="22"/>
              </w:rPr>
              <w:t xml:space="preserve">y </w:t>
            </w:r>
            <w:r w:rsidRPr="004A5DE2">
              <w:rPr>
                <w:spacing w:val="1"/>
                <w:sz w:val="22"/>
                <w:szCs w:val="22"/>
              </w:rPr>
              <w:t>t</w:t>
            </w:r>
            <w:r w:rsidRPr="004A5DE2">
              <w:rPr>
                <w:sz w:val="22"/>
                <w:szCs w:val="22"/>
              </w:rPr>
              <w:t>h</w:t>
            </w:r>
            <w:r w:rsidRPr="004A5DE2">
              <w:rPr>
                <w:spacing w:val="1"/>
                <w:sz w:val="22"/>
                <w:szCs w:val="22"/>
              </w:rPr>
              <w:t>r</w:t>
            </w:r>
            <w:r w:rsidRPr="004A5DE2">
              <w:rPr>
                <w:sz w:val="22"/>
                <w:szCs w:val="22"/>
              </w:rPr>
              <w:t>ou</w:t>
            </w:r>
            <w:r w:rsidRPr="004A5DE2">
              <w:rPr>
                <w:spacing w:val="-2"/>
                <w:sz w:val="22"/>
                <w:szCs w:val="22"/>
              </w:rPr>
              <w:t>g</w:t>
            </w:r>
            <w:r w:rsidRPr="004A5DE2">
              <w:rPr>
                <w:sz w:val="22"/>
                <w:szCs w:val="22"/>
              </w:rPr>
              <w:t>h</w:t>
            </w:r>
            <w:r w:rsidRPr="004A5DE2">
              <w:rPr>
                <w:spacing w:val="2"/>
                <w:sz w:val="22"/>
                <w:szCs w:val="22"/>
              </w:rPr>
              <w:t xml:space="preserve"> </w:t>
            </w:r>
            <w:r w:rsidRPr="004A5DE2">
              <w:rPr>
                <w:sz w:val="22"/>
                <w:szCs w:val="22"/>
              </w:rPr>
              <w:t>s</w:t>
            </w:r>
            <w:r w:rsidRPr="004A5DE2">
              <w:rPr>
                <w:spacing w:val="1"/>
                <w:sz w:val="22"/>
                <w:szCs w:val="22"/>
              </w:rPr>
              <w:t>t</w:t>
            </w:r>
            <w:r w:rsidRPr="004A5DE2">
              <w:rPr>
                <w:sz w:val="22"/>
                <w:szCs w:val="22"/>
              </w:rPr>
              <w:t>a</w:t>
            </w:r>
            <w:r w:rsidRPr="004A5DE2">
              <w:rPr>
                <w:spacing w:val="-2"/>
                <w:sz w:val="22"/>
                <w:szCs w:val="22"/>
              </w:rPr>
              <w:t>k</w:t>
            </w:r>
            <w:r w:rsidRPr="004A5DE2">
              <w:rPr>
                <w:sz w:val="22"/>
                <w:szCs w:val="22"/>
              </w:rPr>
              <w:t>eho</w:t>
            </w:r>
            <w:r w:rsidRPr="004A5DE2">
              <w:rPr>
                <w:spacing w:val="-1"/>
                <w:sz w:val="22"/>
                <w:szCs w:val="22"/>
              </w:rPr>
              <w:t>l</w:t>
            </w:r>
            <w:r w:rsidRPr="004A5DE2">
              <w:rPr>
                <w:sz w:val="22"/>
                <w:szCs w:val="22"/>
              </w:rPr>
              <w:t>der</w:t>
            </w:r>
            <w:r w:rsidRPr="004A5DE2">
              <w:rPr>
                <w:spacing w:val="3"/>
                <w:sz w:val="22"/>
                <w:szCs w:val="22"/>
              </w:rPr>
              <w:t xml:space="preserve"> </w:t>
            </w:r>
            <w:r w:rsidRPr="004A5DE2">
              <w:rPr>
                <w:spacing w:val="-2"/>
                <w:sz w:val="22"/>
                <w:szCs w:val="22"/>
              </w:rPr>
              <w:t>c</w:t>
            </w:r>
            <w:r w:rsidRPr="004A5DE2">
              <w:rPr>
                <w:sz w:val="22"/>
                <w:szCs w:val="22"/>
              </w:rPr>
              <w:t>ons</w:t>
            </w:r>
            <w:r w:rsidRPr="004A5DE2">
              <w:rPr>
                <w:spacing w:val="-2"/>
                <w:sz w:val="22"/>
                <w:szCs w:val="22"/>
              </w:rPr>
              <w:t>u</w:t>
            </w:r>
            <w:r w:rsidRPr="004A5DE2">
              <w:rPr>
                <w:spacing w:val="-1"/>
                <w:sz w:val="22"/>
                <w:szCs w:val="22"/>
              </w:rPr>
              <w:t>l</w:t>
            </w:r>
            <w:r w:rsidRPr="004A5DE2">
              <w:rPr>
                <w:spacing w:val="1"/>
                <w:sz w:val="22"/>
                <w:szCs w:val="22"/>
              </w:rPr>
              <w:t>t</w:t>
            </w:r>
            <w:r w:rsidRPr="004A5DE2">
              <w:rPr>
                <w:sz w:val="22"/>
                <w:szCs w:val="22"/>
              </w:rPr>
              <w:t>a</w:t>
            </w:r>
            <w:r w:rsidRPr="004A5DE2">
              <w:rPr>
                <w:spacing w:val="-1"/>
                <w:sz w:val="22"/>
                <w:szCs w:val="22"/>
              </w:rPr>
              <w:t>t</w:t>
            </w:r>
            <w:r w:rsidRPr="004A5DE2">
              <w:rPr>
                <w:spacing w:val="1"/>
                <w:sz w:val="22"/>
                <w:szCs w:val="22"/>
              </w:rPr>
              <w:t>i</w:t>
            </w:r>
            <w:r w:rsidRPr="004A5DE2">
              <w:rPr>
                <w:sz w:val="22"/>
                <w:szCs w:val="22"/>
              </w:rPr>
              <w:t xml:space="preserve">on, </w:t>
            </w:r>
            <w:r w:rsidRPr="004A5DE2">
              <w:rPr>
                <w:spacing w:val="1"/>
                <w:sz w:val="22"/>
                <w:szCs w:val="22"/>
              </w:rPr>
              <w:t>ti</w:t>
            </w:r>
            <w:r w:rsidRPr="004A5DE2">
              <w:rPr>
                <w:spacing w:val="-4"/>
                <w:sz w:val="22"/>
                <w:szCs w:val="22"/>
              </w:rPr>
              <w:t>m</w:t>
            </w:r>
            <w:r w:rsidRPr="004A5DE2">
              <w:rPr>
                <w:sz w:val="22"/>
                <w:szCs w:val="22"/>
              </w:rPr>
              <w:t>e</w:t>
            </w:r>
            <w:r w:rsidRPr="004A5DE2">
              <w:rPr>
                <w:spacing w:val="1"/>
                <w:sz w:val="22"/>
                <w:szCs w:val="22"/>
              </w:rPr>
              <w:t>l</w:t>
            </w:r>
            <w:r w:rsidRPr="004A5DE2">
              <w:rPr>
                <w:sz w:val="22"/>
                <w:szCs w:val="22"/>
              </w:rPr>
              <w:t>y d</w:t>
            </w:r>
            <w:r w:rsidRPr="004A5DE2">
              <w:rPr>
                <w:spacing w:val="1"/>
                <w:sz w:val="22"/>
                <w:szCs w:val="22"/>
              </w:rPr>
              <w:t>i</w:t>
            </w:r>
            <w:r w:rsidRPr="004A5DE2">
              <w:rPr>
                <w:sz w:val="22"/>
                <w:szCs w:val="22"/>
              </w:rPr>
              <w:t>s</w:t>
            </w:r>
            <w:r w:rsidRPr="004A5DE2">
              <w:rPr>
                <w:spacing w:val="-1"/>
                <w:sz w:val="22"/>
                <w:szCs w:val="22"/>
              </w:rPr>
              <w:t>s</w:t>
            </w:r>
            <w:r w:rsidRPr="004A5DE2">
              <w:rPr>
                <w:sz w:val="22"/>
                <w:szCs w:val="22"/>
              </w:rPr>
              <w:t>e</w:t>
            </w:r>
            <w:r w:rsidRPr="004A5DE2">
              <w:rPr>
                <w:spacing w:val="-3"/>
                <w:sz w:val="22"/>
                <w:szCs w:val="22"/>
              </w:rPr>
              <w:t>m</w:t>
            </w:r>
            <w:r w:rsidRPr="004A5DE2">
              <w:rPr>
                <w:spacing w:val="1"/>
                <w:sz w:val="22"/>
                <w:szCs w:val="22"/>
              </w:rPr>
              <w:t>i</w:t>
            </w:r>
            <w:r w:rsidRPr="004A5DE2">
              <w:rPr>
                <w:sz w:val="22"/>
                <w:szCs w:val="22"/>
              </w:rPr>
              <w:t>na</w:t>
            </w:r>
            <w:r w:rsidRPr="004A5DE2">
              <w:rPr>
                <w:spacing w:val="1"/>
                <w:sz w:val="22"/>
                <w:szCs w:val="22"/>
              </w:rPr>
              <w:t>t</w:t>
            </w:r>
            <w:r w:rsidRPr="004A5DE2">
              <w:rPr>
                <w:spacing w:val="-1"/>
                <w:sz w:val="22"/>
                <w:szCs w:val="22"/>
              </w:rPr>
              <w:t>i</w:t>
            </w:r>
            <w:r w:rsidRPr="004A5DE2">
              <w:rPr>
                <w:sz w:val="22"/>
                <w:szCs w:val="22"/>
              </w:rPr>
              <w:t>on of</w:t>
            </w:r>
            <w:r w:rsidRPr="004A5DE2">
              <w:rPr>
                <w:spacing w:val="-1"/>
                <w:sz w:val="22"/>
                <w:szCs w:val="22"/>
              </w:rPr>
              <w:t xml:space="preserve"> </w:t>
            </w:r>
            <w:r w:rsidRPr="004A5DE2">
              <w:rPr>
                <w:sz w:val="22"/>
                <w:szCs w:val="22"/>
              </w:rPr>
              <w:t>p</w:t>
            </w:r>
            <w:r w:rsidRPr="004A5DE2">
              <w:rPr>
                <w:spacing w:val="1"/>
                <w:sz w:val="22"/>
                <w:szCs w:val="22"/>
              </w:rPr>
              <w:t>r</w:t>
            </w:r>
            <w:r w:rsidRPr="004A5DE2">
              <w:rPr>
                <w:sz w:val="22"/>
                <w:szCs w:val="22"/>
              </w:rPr>
              <w:t>o</w:t>
            </w:r>
            <w:r w:rsidRPr="004A5DE2">
              <w:rPr>
                <w:spacing w:val="-2"/>
                <w:sz w:val="22"/>
                <w:szCs w:val="22"/>
              </w:rPr>
              <w:t>g</w:t>
            </w:r>
            <w:r w:rsidRPr="004A5DE2">
              <w:rPr>
                <w:spacing w:val="1"/>
                <w:sz w:val="22"/>
                <w:szCs w:val="22"/>
              </w:rPr>
              <w:t>r</w:t>
            </w:r>
            <w:r w:rsidRPr="004A5DE2">
              <w:rPr>
                <w:sz w:val="22"/>
                <w:szCs w:val="22"/>
              </w:rPr>
              <w:t>am</w:t>
            </w:r>
            <w:r w:rsidRPr="004A5DE2">
              <w:rPr>
                <w:spacing w:val="-3"/>
                <w:sz w:val="22"/>
                <w:szCs w:val="22"/>
              </w:rPr>
              <w:t xml:space="preserve"> </w:t>
            </w:r>
            <w:r w:rsidRPr="004A5DE2">
              <w:rPr>
                <w:spacing w:val="-1"/>
                <w:sz w:val="22"/>
                <w:szCs w:val="22"/>
              </w:rPr>
              <w:t>i</w:t>
            </w:r>
            <w:r w:rsidRPr="004A5DE2">
              <w:rPr>
                <w:sz w:val="22"/>
                <w:szCs w:val="22"/>
              </w:rPr>
              <w:t>n</w:t>
            </w:r>
            <w:r w:rsidRPr="004A5DE2">
              <w:rPr>
                <w:spacing w:val="1"/>
                <w:sz w:val="22"/>
                <w:szCs w:val="22"/>
              </w:rPr>
              <w:t>f</w:t>
            </w:r>
            <w:r w:rsidRPr="004A5DE2">
              <w:rPr>
                <w:sz w:val="22"/>
                <w:szCs w:val="22"/>
              </w:rPr>
              <w:t>o</w:t>
            </w:r>
            <w:r w:rsidRPr="004A5DE2">
              <w:rPr>
                <w:spacing w:val="1"/>
                <w:sz w:val="22"/>
                <w:szCs w:val="22"/>
              </w:rPr>
              <w:t>r</w:t>
            </w:r>
            <w:r w:rsidRPr="004A5DE2">
              <w:rPr>
                <w:spacing w:val="-4"/>
                <w:sz w:val="22"/>
                <w:szCs w:val="22"/>
              </w:rPr>
              <w:t>m</w:t>
            </w:r>
            <w:r w:rsidRPr="004A5DE2">
              <w:rPr>
                <w:sz w:val="22"/>
                <w:szCs w:val="22"/>
              </w:rPr>
              <w:t>a</w:t>
            </w:r>
            <w:r w:rsidRPr="004A5DE2">
              <w:rPr>
                <w:spacing w:val="1"/>
                <w:sz w:val="22"/>
                <w:szCs w:val="22"/>
              </w:rPr>
              <w:t>ti</w:t>
            </w:r>
            <w:r w:rsidRPr="004A5DE2">
              <w:rPr>
                <w:spacing w:val="-2"/>
                <w:sz w:val="22"/>
                <w:szCs w:val="22"/>
              </w:rPr>
              <w:t>o</w:t>
            </w:r>
            <w:r w:rsidRPr="004A5DE2">
              <w:rPr>
                <w:sz w:val="22"/>
                <w:szCs w:val="22"/>
              </w:rPr>
              <w:t>n, and</w:t>
            </w:r>
            <w:r w:rsidRPr="004A5DE2">
              <w:rPr>
                <w:spacing w:val="-2"/>
                <w:sz w:val="22"/>
                <w:szCs w:val="22"/>
              </w:rPr>
              <w:t xml:space="preserve"> </w:t>
            </w:r>
            <w:r w:rsidRPr="004A5DE2">
              <w:rPr>
                <w:spacing w:val="1"/>
                <w:sz w:val="22"/>
                <w:szCs w:val="22"/>
              </w:rPr>
              <w:t>r</w:t>
            </w:r>
            <w:r w:rsidRPr="004A5DE2">
              <w:rPr>
                <w:spacing w:val="-2"/>
                <w:sz w:val="22"/>
                <w:szCs w:val="22"/>
              </w:rPr>
              <w:t>e</w:t>
            </w:r>
            <w:r w:rsidRPr="004A5DE2">
              <w:rPr>
                <w:sz w:val="22"/>
                <w:szCs w:val="22"/>
              </w:rPr>
              <w:t>spon</w:t>
            </w:r>
            <w:r w:rsidRPr="004A5DE2">
              <w:rPr>
                <w:spacing w:val="-1"/>
                <w:sz w:val="22"/>
                <w:szCs w:val="22"/>
              </w:rPr>
              <w:t>s</w:t>
            </w:r>
            <w:r w:rsidRPr="004A5DE2">
              <w:rPr>
                <w:spacing w:val="1"/>
                <w:sz w:val="22"/>
                <w:szCs w:val="22"/>
              </w:rPr>
              <w:t>i</w:t>
            </w:r>
            <w:r w:rsidRPr="004A5DE2">
              <w:rPr>
                <w:spacing w:val="-2"/>
                <w:sz w:val="22"/>
                <w:szCs w:val="22"/>
              </w:rPr>
              <w:t>v</w:t>
            </w:r>
            <w:r w:rsidRPr="004A5DE2">
              <w:rPr>
                <w:sz w:val="22"/>
                <w:szCs w:val="22"/>
              </w:rPr>
              <w:t>e</w:t>
            </w:r>
            <w:r w:rsidRPr="004A5DE2">
              <w:rPr>
                <w:spacing w:val="-2"/>
                <w:sz w:val="22"/>
                <w:szCs w:val="22"/>
              </w:rPr>
              <w:t xml:space="preserve"> g</w:t>
            </w:r>
            <w:r w:rsidRPr="004A5DE2">
              <w:rPr>
                <w:spacing w:val="1"/>
                <w:sz w:val="22"/>
                <w:szCs w:val="22"/>
              </w:rPr>
              <w:t>ri</w:t>
            </w:r>
            <w:r w:rsidRPr="004A5DE2">
              <w:rPr>
                <w:sz w:val="22"/>
                <w:szCs w:val="22"/>
              </w:rPr>
              <w:t>e</w:t>
            </w:r>
            <w:r w:rsidRPr="004A5DE2">
              <w:rPr>
                <w:spacing w:val="-2"/>
                <w:sz w:val="22"/>
                <w:szCs w:val="22"/>
              </w:rPr>
              <w:t>v</w:t>
            </w:r>
            <w:r w:rsidRPr="004A5DE2">
              <w:rPr>
                <w:sz w:val="22"/>
                <w:szCs w:val="22"/>
              </w:rPr>
              <w:t xml:space="preserve">ance </w:t>
            </w:r>
            <w:r w:rsidRPr="004A5DE2">
              <w:rPr>
                <w:spacing w:val="-1"/>
                <w:sz w:val="22"/>
                <w:szCs w:val="22"/>
              </w:rPr>
              <w:t>r</w:t>
            </w:r>
            <w:r w:rsidRPr="004A5DE2">
              <w:rPr>
                <w:sz w:val="22"/>
                <w:szCs w:val="22"/>
              </w:rPr>
              <w:t>ed</w:t>
            </w:r>
            <w:r w:rsidRPr="004A5DE2">
              <w:rPr>
                <w:spacing w:val="-1"/>
                <w:sz w:val="22"/>
                <w:szCs w:val="22"/>
              </w:rPr>
              <w:t>r</w:t>
            </w:r>
            <w:r w:rsidRPr="004A5DE2">
              <w:rPr>
                <w:sz w:val="22"/>
                <w:szCs w:val="22"/>
              </w:rPr>
              <w:t>e</w:t>
            </w:r>
            <w:r w:rsidRPr="004A5DE2">
              <w:rPr>
                <w:spacing w:val="1"/>
                <w:sz w:val="22"/>
                <w:szCs w:val="22"/>
              </w:rPr>
              <w:t>s</w:t>
            </w:r>
            <w:r w:rsidRPr="004A5DE2">
              <w:rPr>
                <w:sz w:val="22"/>
                <w:szCs w:val="22"/>
              </w:rPr>
              <w:t xml:space="preserve">s </w:t>
            </w:r>
            <w:r w:rsidRPr="004A5DE2">
              <w:rPr>
                <w:spacing w:val="-3"/>
                <w:sz w:val="22"/>
                <w:szCs w:val="22"/>
              </w:rPr>
              <w:t>m</w:t>
            </w:r>
            <w:r w:rsidRPr="004A5DE2">
              <w:rPr>
                <w:sz w:val="22"/>
                <w:szCs w:val="22"/>
              </w:rPr>
              <w:t>eas</w:t>
            </w:r>
            <w:r w:rsidRPr="004A5DE2">
              <w:rPr>
                <w:spacing w:val="-2"/>
                <w:sz w:val="22"/>
                <w:szCs w:val="22"/>
              </w:rPr>
              <w:t>u</w:t>
            </w:r>
            <w:r w:rsidRPr="004A5DE2">
              <w:rPr>
                <w:spacing w:val="1"/>
                <w:sz w:val="22"/>
                <w:szCs w:val="22"/>
              </w:rPr>
              <w:t>r</w:t>
            </w:r>
            <w:r w:rsidRPr="004A5DE2">
              <w:rPr>
                <w:sz w:val="22"/>
                <w:szCs w:val="22"/>
              </w:rPr>
              <w:t>e</w:t>
            </w:r>
            <w:r w:rsidRPr="004A5DE2">
              <w:rPr>
                <w:spacing w:val="-2"/>
                <w:sz w:val="22"/>
                <w:szCs w:val="22"/>
              </w:rPr>
              <w:t>s</w:t>
            </w:r>
            <w:r w:rsidRPr="004A5DE2">
              <w:rPr>
                <w:sz w:val="22"/>
                <w:szCs w:val="22"/>
              </w:rPr>
              <w:t>.</w:t>
            </w:r>
          </w:p>
        </w:tc>
      </w:tr>
      <w:tr w:rsidR="00BA67E4" w:rsidRPr="004A5DE2" w14:paraId="39045A7D" w14:textId="77777777" w:rsidTr="00DD29D8">
        <w:tc>
          <w:tcPr>
            <w:tcW w:w="9294" w:type="dxa"/>
            <w:tcBorders>
              <w:top w:val="single" w:sz="4" w:space="0" w:color="auto"/>
              <w:left w:val="single" w:sz="4" w:space="0" w:color="auto"/>
              <w:bottom w:val="single" w:sz="4" w:space="0" w:color="auto"/>
              <w:right w:val="single" w:sz="4" w:space="0" w:color="auto"/>
            </w:tcBorders>
            <w:shd w:val="clear" w:color="auto" w:fill="auto"/>
            <w:hideMark/>
          </w:tcPr>
          <w:p w14:paraId="3AA10124" w14:textId="77777777" w:rsidR="00BA67E4" w:rsidRPr="004A5DE2" w:rsidRDefault="00BA67E4" w:rsidP="009B445D">
            <w:pPr>
              <w:tabs>
                <w:tab w:val="left" w:pos="738"/>
              </w:tabs>
              <w:spacing w:before="120" w:after="120"/>
              <w:ind w:right="584"/>
              <w:jc w:val="both"/>
              <w:rPr>
                <w:szCs w:val="22"/>
              </w:rPr>
            </w:pPr>
            <w:r w:rsidRPr="004A5DE2">
              <w:rPr>
                <w:b/>
                <w:spacing w:val="-1"/>
                <w:szCs w:val="22"/>
              </w:rPr>
              <w:t>A</w:t>
            </w:r>
            <w:r w:rsidRPr="004A5DE2">
              <w:rPr>
                <w:b/>
                <w:szCs w:val="22"/>
              </w:rPr>
              <w:t>p</w:t>
            </w:r>
            <w:r w:rsidRPr="004A5DE2">
              <w:rPr>
                <w:b/>
                <w:spacing w:val="-1"/>
                <w:szCs w:val="22"/>
              </w:rPr>
              <w:t>p</w:t>
            </w:r>
            <w:r w:rsidRPr="004A5DE2">
              <w:rPr>
                <w:b/>
                <w:spacing w:val="1"/>
                <w:szCs w:val="22"/>
              </w:rPr>
              <w:t>li</w:t>
            </w:r>
            <w:r w:rsidRPr="004A5DE2">
              <w:rPr>
                <w:b/>
                <w:szCs w:val="22"/>
              </w:rPr>
              <w:t>ca</w:t>
            </w:r>
            <w:r w:rsidRPr="004A5DE2">
              <w:rPr>
                <w:b/>
                <w:spacing w:val="-2"/>
                <w:szCs w:val="22"/>
              </w:rPr>
              <w:t>b</w:t>
            </w:r>
            <w:r w:rsidRPr="004A5DE2">
              <w:rPr>
                <w:b/>
                <w:spacing w:val="1"/>
                <w:szCs w:val="22"/>
              </w:rPr>
              <w:t>i</w:t>
            </w:r>
            <w:r w:rsidRPr="004A5DE2">
              <w:rPr>
                <w:b/>
                <w:spacing w:val="-1"/>
                <w:szCs w:val="22"/>
              </w:rPr>
              <w:t>l</w:t>
            </w:r>
            <w:r w:rsidRPr="004A5DE2">
              <w:rPr>
                <w:b/>
                <w:spacing w:val="1"/>
                <w:szCs w:val="22"/>
              </w:rPr>
              <w:t>i</w:t>
            </w:r>
            <w:r w:rsidRPr="004A5DE2">
              <w:rPr>
                <w:b/>
                <w:spacing w:val="-2"/>
                <w:szCs w:val="22"/>
              </w:rPr>
              <w:t>t</w:t>
            </w:r>
            <w:r w:rsidRPr="004A5DE2">
              <w:rPr>
                <w:b/>
                <w:szCs w:val="22"/>
              </w:rPr>
              <w:t xml:space="preserve">y- Applicable to the proposed program                                                                      </w:t>
            </w:r>
          </w:p>
          <w:p w14:paraId="4DB58969" w14:textId="77777777" w:rsidR="00BA67E4" w:rsidRPr="004A5DE2" w:rsidRDefault="00BA67E4" w:rsidP="000059B2">
            <w:pPr>
              <w:pStyle w:val="ListParagraph"/>
              <w:numPr>
                <w:ilvl w:val="0"/>
                <w:numId w:val="53"/>
              </w:numPr>
              <w:ind w:left="313"/>
              <w:jc w:val="both"/>
              <w:rPr>
                <w:sz w:val="22"/>
                <w:szCs w:val="22"/>
              </w:rPr>
            </w:pPr>
            <w:r w:rsidRPr="004A5DE2">
              <w:rPr>
                <w:b/>
                <w:spacing w:val="-1"/>
                <w:sz w:val="22"/>
                <w:szCs w:val="22"/>
              </w:rPr>
              <w:t>C</w:t>
            </w:r>
            <w:r w:rsidRPr="004A5DE2">
              <w:rPr>
                <w:b/>
                <w:sz w:val="22"/>
                <w:szCs w:val="22"/>
              </w:rPr>
              <w:t>o</w:t>
            </w:r>
            <w:r w:rsidRPr="004A5DE2">
              <w:rPr>
                <w:b/>
                <w:spacing w:val="1"/>
                <w:sz w:val="22"/>
                <w:szCs w:val="22"/>
              </w:rPr>
              <w:t>r</w:t>
            </w:r>
            <w:r w:rsidRPr="004A5DE2">
              <w:rPr>
                <w:b/>
                <w:sz w:val="22"/>
                <w:szCs w:val="22"/>
              </w:rPr>
              <w:t>e</w:t>
            </w:r>
            <w:r w:rsidRPr="004A5DE2">
              <w:rPr>
                <w:b/>
                <w:spacing w:val="1"/>
                <w:sz w:val="22"/>
                <w:szCs w:val="22"/>
              </w:rPr>
              <w:t xml:space="preserve"> </w:t>
            </w:r>
            <w:r w:rsidRPr="004A5DE2">
              <w:rPr>
                <w:b/>
                <w:sz w:val="22"/>
                <w:szCs w:val="22"/>
              </w:rPr>
              <w:t>Pr</w:t>
            </w:r>
            <w:r w:rsidRPr="004A5DE2">
              <w:rPr>
                <w:b/>
                <w:spacing w:val="1"/>
                <w:sz w:val="22"/>
                <w:szCs w:val="22"/>
              </w:rPr>
              <w:t>i</w:t>
            </w:r>
            <w:r w:rsidRPr="004A5DE2">
              <w:rPr>
                <w:b/>
                <w:spacing w:val="-2"/>
                <w:sz w:val="22"/>
                <w:szCs w:val="22"/>
              </w:rPr>
              <w:t>n</w:t>
            </w:r>
            <w:r w:rsidRPr="004A5DE2">
              <w:rPr>
                <w:b/>
                <w:sz w:val="22"/>
                <w:szCs w:val="22"/>
              </w:rPr>
              <w:t>c</w:t>
            </w:r>
            <w:r w:rsidRPr="004A5DE2">
              <w:rPr>
                <w:b/>
                <w:spacing w:val="-1"/>
                <w:sz w:val="22"/>
                <w:szCs w:val="22"/>
              </w:rPr>
              <w:t>i</w:t>
            </w:r>
            <w:r w:rsidRPr="004A5DE2">
              <w:rPr>
                <w:b/>
                <w:sz w:val="22"/>
                <w:szCs w:val="22"/>
              </w:rPr>
              <w:t>p</w:t>
            </w:r>
            <w:r w:rsidRPr="004A5DE2">
              <w:rPr>
                <w:b/>
                <w:spacing w:val="1"/>
                <w:sz w:val="22"/>
                <w:szCs w:val="22"/>
              </w:rPr>
              <w:t>l</w:t>
            </w:r>
            <w:r w:rsidRPr="004A5DE2">
              <w:rPr>
                <w:b/>
                <w:sz w:val="22"/>
                <w:szCs w:val="22"/>
              </w:rPr>
              <w:t>e</w:t>
            </w:r>
            <w:r w:rsidRPr="004A5DE2">
              <w:rPr>
                <w:b/>
                <w:spacing w:val="1"/>
                <w:sz w:val="22"/>
                <w:szCs w:val="22"/>
              </w:rPr>
              <w:t xml:space="preserve"> </w:t>
            </w:r>
            <w:r w:rsidRPr="004A5DE2">
              <w:rPr>
                <w:b/>
                <w:sz w:val="22"/>
                <w:szCs w:val="22"/>
              </w:rPr>
              <w:t>1</w:t>
            </w:r>
            <w:r w:rsidRPr="004A5DE2">
              <w:rPr>
                <w:sz w:val="22"/>
                <w:szCs w:val="22"/>
              </w:rPr>
              <w:t xml:space="preserve"> </w:t>
            </w:r>
            <w:r w:rsidRPr="004A5DE2">
              <w:rPr>
                <w:spacing w:val="1"/>
                <w:sz w:val="22"/>
                <w:szCs w:val="22"/>
              </w:rPr>
              <w:t>i</w:t>
            </w:r>
            <w:r w:rsidRPr="004A5DE2">
              <w:rPr>
                <w:sz w:val="22"/>
                <w:szCs w:val="22"/>
              </w:rPr>
              <w:t>s</w:t>
            </w:r>
            <w:r w:rsidRPr="004A5DE2">
              <w:rPr>
                <w:spacing w:val="1"/>
                <w:sz w:val="22"/>
                <w:szCs w:val="22"/>
              </w:rPr>
              <w:t xml:space="preserve"> </w:t>
            </w:r>
            <w:r w:rsidRPr="004A5DE2">
              <w:rPr>
                <w:sz w:val="22"/>
                <w:szCs w:val="22"/>
              </w:rPr>
              <w:t>c</w:t>
            </w:r>
            <w:r w:rsidRPr="004A5DE2">
              <w:rPr>
                <w:spacing w:val="-2"/>
                <w:sz w:val="22"/>
                <w:szCs w:val="22"/>
              </w:rPr>
              <w:t>o</w:t>
            </w:r>
            <w:r w:rsidRPr="004A5DE2">
              <w:rPr>
                <w:sz w:val="22"/>
                <w:szCs w:val="22"/>
              </w:rPr>
              <w:t>ns</w:t>
            </w:r>
            <w:r w:rsidRPr="004A5DE2">
              <w:rPr>
                <w:spacing w:val="-1"/>
                <w:sz w:val="22"/>
                <w:szCs w:val="22"/>
              </w:rPr>
              <w:t>i</w:t>
            </w:r>
            <w:r w:rsidRPr="004A5DE2">
              <w:rPr>
                <w:sz w:val="22"/>
                <w:szCs w:val="22"/>
              </w:rPr>
              <w:t>d</w:t>
            </w:r>
            <w:r w:rsidRPr="004A5DE2">
              <w:rPr>
                <w:spacing w:val="-2"/>
                <w:sz w:val="22"/>
                <w:szCs w:val="22"/>
              </w:rPr>
              <w:t>e</w:t>
            </w:r>
            <w:r w:rsidRPr="004A5DE2">
              <w:rPr>
                <w:spacing w:val="1"/>
                <w:sz w:val="22"/>
                <w:szCs w:val="22"/>
              </w:rPr>
              <w:t>r</w:t>
            </w:r>
            <w:r w:rsidRPr="004A5DE2">
              <w:rPr>
                <w:sz w:val="22"/>
                <w:szCs w:val="22"/>
              </w:rPr>
              <w:t>ed</w:t>
            </w:r>
            <w:r w:rsidRPr="004A5DE2">
              <w:rPr>
                <w:spacing w:val="3"/>
                <w:sz w:val="22"/>
                <w:szCs w:val="22"/>
              </w:rPr>
              <w:t xml:space="preserve"> </w:t>
            </w:r>
            <w:r w:rsidRPr="004A5DE2">
              <w:rPr>
                <w:spacing w:val="1"/>
                <w:sz w:val="22"/>
                <w:szCs w:val="22"/>
              </w:rPr>
              <w:t>i</w:t>
            </w:r>
            <w:r w:rsidRPr="004A5DE2">
              <w:rPr>
                <w:sz w:val="22"/>
                <w:szCs w:val="22"/>
              </w:rPr>
              <w:t xml:space="preserve">n </w:t>
            </w:r>
            <w:r w:rsidRPr="004A5DE2">
              <w:rPr>
                <w:spacing w:val="-1"/>
                <w:sz w:val="22"/>
                <w:szCs w:val="22"/>
              </w:rPr>
              <w:t>t</w:t>
            </w:r>
            <w:r w:rsidRPr="004A5DE2">
              <w:rPr>
                <w:sz w:val="22"/>
                <w:szCs w:val="22"/>
              </w:rPr>
              <w:t>e</w:t>
            </w:r>
            <w:r w:rsidRPr="004A5DE2">
              <w:rPr>
                <w:spacing w:val="1"/>
                <w:sz w:val="22"/>
                <w:szCs w:val="22"/>
              </w:rPr>
              <w:t>r</w:t>
            </w:r>
            <w:r w:rsidRPr="004A5DE2">
              <w:rPr>
                <w:spacing w:val="-4"/>
                <w:sz w:val="22"/>
                <w:szCs w:val="22"/>
              </w:rPr>
              <w:t>m</w:t>
            </w:r>
            <w:r w:rsidRPr="004A5DE2">
              <w:rPr>
                <w:sz w:val="22"/>
                <w:szCs w:val="22"/>
              </w:rPr>
              <w:t>s</w:t>
            </w:r>
            <w:r w:rsidRPr="004A5DE2">
              <w:rPr>
                <w:spacing w:val="1"/>
                <w:sz w:val="22"/>
                <w:szCs w:val="22"/>
              </w:rPr>
              <w:t xml:space="preserve"> </w:t>
            </w:r>
            <w:r w:rsidRPr="004A5DE2">
              <w:rPr>
                <w:sz w:val="22"/>
                <w:szCs w:val="22"/>
              </w:rPr>
              <w:t>of</w:t>
            </w:r>
            <w:r w:rsidRPr="004A5DE2">
              <w:rPr>
                <w:spacing w:val="1"/>
                <w:sz w:val="22"/>
                <w:szCs w:val="22"/>
              </w:rPr>
              <w:t xml:space="preserve"> </w:t>
            </w:r>
            <w:r w:rsidRPr="004A5DE2">
              <w:rPr>
                <w:sz w:val="22"/>
                <w:szCs w:val="22"/>
              </w:rPr>
              <w:t>en</w:t>
            </w:r>
            <w:r w:rsidRPr="004A5DE2">
              <w:rPr>
                <w:spacing w:val="-2"/>
                <w:sz w:val="22"/>
                <w:szCs w:val="22"/>
              </w:rPr>
              <w:t>v</w:t>
            </w:r>
            <w:r w:rsidRPr="004A5DE2">
              <w:rPr>
                <w:spacing w:val="1"/>
                <w:sz w:val="22"/>
                <w:szCs w:val="22"/>
              </w:rPr>
              <w:t>ir</w:t>
            </w:r>
            <w:r w:rsidRPr="004A5DE2">
              <w:rPr>
                <w:sz w:val="22"/>
                <w:szCs w:val="22"/>
              </w:rPr>
              <w:t>on</w:t>
            </w:r>
            <w:r w:rsidRPr="004A5DE2">
              <w:rPr>
                <w:spacing w:val="-4"/>
                <w:sz w:val="22"/>
                <w:szCs w:val="22"/>
              </w:rPr>
              <w:t>m</w:t>
            </w:r>
            <w:r w:rsidRPr="004A5DE2">
              <w:rPr>
                <w:sz w:val="22"/>
                <w:szCs w:val="22"/>
              </w:rPr>
              <w:t>en</w:t>
            </w:r>
            <w:r w:rsidRPr="004A5DE2">
              <w:rPr>
                <w:spacing w:val="1"/>
                <w:sz w:val="22"/>
                <w:szCs w:val="22"/>
              </w:rPr>
              <w:t>t</w:t>
            </w:r>
            <w:r w:rsidRPr="004A5DE2">
              <w:rPr>
                <w:spacing w:val="-2"/>
                <w:sz w:val="22"/>
                <w:szCs w:val="22"/>
              </w:rPr>
              <w:t>a</w:t>
            </w:r>
            <w:r w:rsidRPr="004A5DE2">
              <w:rPr>
                <w:sz w:val="22"/>
                <w:szCs w:val="22"/>
              </w:rPr>
              <w:t>l</w:t>
            </w:r>
            <w:r w:rsidRPr="004A5DE2">
              <w:rPr>
                <w:spacing w:val="1"/>
                <w:sz w:val="22"/>
                <w:szCs w:val="22"/>
              </w:rPr>
              <w:t xml:space="preserve"> </w:t>
            </w:r>
            <w:r w:rsidRPr="004A5DE2">
              <w:rPr>
                <w:sz w:val="22"/>
                <w:szCs w:val="22"/>
              </w:rPr>
              <w:t>and</w:t>
            </w:r>
            <w:r w:rsidRPr="004A5DE2">
              <w:rPr>
                <w:spacing w:val="1"/>
                <w:sz w:val="22"/>
                <w:szCs w:val="22"/>
              </w:rPr>
              <w:t xml:space="preserve"> </w:t>
            </w:r>
            <w:r w:rsidRPr="004A5DE2">
              <w:rPr>
                <w:sz w:val="22"/>
                <w:szCs w:val="22"/>
              </w:rPr>
              <w:t>so</w:t>
            </w:r>
            <w:r w:rsidRPr="004A5DE2">
              <w:rPr>
                <w:spacing w:val="-2"/>
                <w:sz w:val="22"/>
                <w:szCs w:val="22"/>
              </w:rPr>
              <w:t>c</w:t>
            </w:r>
            <w:r w:rsidRPr="004A5DE2">
              <w:rPr>
                <w:spacing w:val="1"/>
                <w:sz w:val="22"/>
                <w:szCs w:val="22"/>
              </w:rPr>
              <w:t>i</w:t>
            </w:r>
            <w:r w:rsidRPr="004A5DE2">
              <w:rPr>
                <w:sz w:val="22"/>
                <w:szCs w:val="22"/>
              </w:rPr>
              <w:t>al</w:t>
            </w:r>
            <w:r w:rsidRPr="004A5DE2">
              <w:rPr>
                <w:spacing w:val="1"/>
                <w:sz w:val="22"/>
                <w:szCs w:val="22"/>
              </w:rPr>
              <w:t xml:space="preserve"> safeguards </w:t>
            </w:r>
            <w:r w:rsidRPr="004A5DE2">
              <w:rPr>
                <w:spacing w:val="-4"/>
                <w:sz w:val="22"/>
                <w:szCs w:val="22"/>
              </w:rPr>
              <w:t>m</w:t>
            </w:r>
            <w:r w:rsidRPr="004A5DE2">
              <w:rPr>
                <w:sz w:val="22"/>
                <w:szCs w:val="22"/>
              </w:rPr>
              <w:t>ana</w:t>
            </w:r>
            <w:r w:rsidRPr="004A5DE2">
              <w:rPr>
                <w:spacing w:val="-2"/>
                <w:sz w:val="22"/>
                <w:szCs w:val="22"/>
              </w:rPr>
              <w:t>g</w:t>
            </w:r>
            <w:r w:rsidRPr="004A5DE2">
              <w:rPr>
                <w:sz w:val="22"/>
                <w:szCs w:val="22"/>
              </w:rPr>
              <w:t>e</w:t>
            </w:r>
            <w:r w:rsidRPr="004A5DE2">
              <w:rPr>
                <w:spacing w:val="-3"/>
                <w:sz w:val="22"/>
                <w:szCs w:val="22"/>
              </w:rPr>
              <w:t>m</w:t>
            </w:r>
            <w:r w:rsidRPr="004A5DE2">
              <w:rPr>
                <w:sz w:val="22"/>
                <w:szCs w:val="22"/>
              </w:rPr>
              <w:t>e</w:t>
            </w:r>
            <w:r w:rsidRPr="004A5DE2">
              <w:rPr>
                <w:spacing w:val="3"/>
                <w:sz w:val="22"/>
                <w:szCs w:val="22"/>
              </w:rPr>
              <w:t>n</w:t>
            </w:r>
            <w:r w:rsidRPr="004A5DE2">
              <w:rPr>
                <w:sz w:val="22"/>
                <w:szCs w:val="22"/>
              </w:rPr>
              <w:t>t</w:t>
            </w:r>
            <w:r w:rsidRPr="004A5DE2">
              <w:rPr>
                <w:spacing w:val="1"/>
                <w:sz w:val="22"/>
                <w:szCs w:val="22"/>
              </w:rPr>
              <w:t xml:space="preserve"> (</w:t>
            </w:r>
            <w:r w:rsidRPr="004A5DE2">
              <w:rPr>
                <w:sz w:val="22"/>
                <w:szCs w:val="22"/>
              </w:rPr>
              <w:t>E</w:t>
            </w:r>
            <w:r w:rsidRPr="004A5DE2">
              <w:rPr>
                <w:spacing w:val="-1"/>
                <w:sz w:val="22"/>
                <w:szCs w:val="22"/>
              </w:rPr>
              <w:t>SS</w:t>
            </w:r>
            <w:r w:rsidRPr="004A5DE2">
              <w:rPr>
                <w:sz w:val="22"/>
                <w:szCs w:val="22"/>
              </w:rPr>
              <w:t>M)</w:t>
            </w:r>
            <w:r w:rsidRPr="004A5DE2">
              <w:rPr>
                <w:spacing w:val="1"/>
                <w:sz w:val="22"/>
                <w:szCs w:val="22"/>
              </w:rPr>
              <w:t xml:space="preserve"> </w:t>
            </w:r>
            <w:r w:rsidRPr="004A5DE2">
              <w:rPr>
                <w:spacing w:val="-2"/>
                <w:sz w:val="22"/>
                <w:szCs w:val="22"/>
              </w:rPr>
              <w:t>f</w:t>
            </w:r>
            <w:r w:rsidRPr="004A5DE2">
              <w:rPr>
                <w:sz w:val="22"/>
                <w:szCs w:val="22"/>
              </w:rPr>
              <w:t>or</w:t>
            </w:r>
            <w:r w:rsidRPr="004A5DE2">
              <w:rPr>
                <w:spacing w:val="1"/>
                <w:sz w:val="22"/>
                <w:szCs w:val="22"/>
              </w:rPr>
              <w:t xml:space="preserve"> t</w:t>
            </w:r>
            <w:r w:rsidRPr="004A5DE2">
              <w:rPr>
                <w:spacing w:val="-2"/>
                <w:sz w:val="22"/>
                <w:szCs w:val="22"/>
              </w:rPr>
              <w:t>h</w:t>
            </w:r>
            <w:r w:rsidRPr="004A5DE2">
              <w:rPr>
                <w:sz w:val="22"/>
                <w:szCs w:val="22"/>
              </w:rPr>
              <w:t>e</w:t>
            </w:r>
            <w:r w:rsidRPr="004A5DE2">
              <w:rPr>
                <w:spacing w:val="7"/>
                <w:sz w:val="22"/>
                <w:szCs w:val="22"/>
              </w:rPr>
              <w:t xml:space="preserve"> </w:t>
            </w:r>
            <w:r w:rsidRPr="004A5DE2">
              <w:rPr>
                <w:spacing w:val="1"/>
                <w:sz w:val="22"/>
                <w:szCs w:val="22"/>
              </w:rPr>
              <w:t xml:space="preserve">Energy </w:t>
            </w:r>
            <w:r w:rsidRPr="004A5DE2">
              <w:rPr>
                <w:sz w:val="22"/>
                <w:szCs w:val="22"/>
              </w:rPr>
              <w:t>s</w:t>
            </w:r>
            <w:r w:rsidRPr="004A5DE2">
              <w:rPr>
                <w:spacing w:val="-2"/>
                <w:sz w:val="22"/>
                <w:szCs w:val="22"/>
              </w:rPr>
              <w:t>e</w:t>
            </w:r>
            <w:r w:rsidRPr="004A5DE2">
              <w:rPr>
                <w:sz w:val="22"/>
                <w:szCs w:val="22"/>
              </w:rPr>
              <w:t>c</w:t>
            </w:r>
            <w:r w:rsidRPr="004A5DE2">
              <w:rPr>
                <w:spacing w:val="1"/>
                <w:sz w:val="22"/>
                <w:szCs w:val="22"/>
              </w:rPr>
              <w:t>t</w:t>
            </w:r>
            <w:r w:rsidRPr="004A5DE2">
              <w:rPr>
                <w:spacing w:val="-2"/>
                <w:sz w:val="22"/>
                <w:szCs w:val="22"/>
              </w:rPr>
              <w:t>o</w:t>
            </w:r>
            <w:r w:rsidRPr="004A5DE2">
              <w:rPr>
                <w:spacing w:val="2"/>
                <w:sz w:val="22"/>
                <w:szCs w:val="22"/>
              </w:rPr>
              <w:t>r during implementation of both on grid and off grid components of the proposed program</w:t>
            </w:r>
            <w:r w:rsidRPr="004A5DE2">
              <w:rPr>
                <w:sz w:val="22"/>
                <w:szCs w:val="22"/>
              </w:rPr>
              <w:t>,</w:t>
            </w:r>
            <w:r w:rsidRPr="004A5DE2">
              <w:rPr>
                <w:spacing w:val="24"/>
                <w:sz w:val="22"/>
                <w:szCs w:val="22"/>
              </w:rPr>
              <w:t xml:space="preserve"> </w:t>
            </w:r>
            <w:r w:rsidRPr="004A5DE2">
              <w:rPr>
                <w:sz w:val="22"/>
                <w:szCs w:val="22"/>
              </w:rPr>
              <w:t>as</w:t>
            </w:r>
            <w:r w:rsidRPr="004A5DE2">
              <w:rPr>
                <w:spacing w:val="23"/>
                <w:sz w:val="22"/>
                <w:szCs w:val="22"/>
              </w:rPr>
              <w:t xml:space="preserve"> </w:t>
            </w:r>
            <w:r w:rsidRPr="004A5DE2">
              <w:rPr>
                <w:sz w:val="22"/>
                <w:szCs w:val="22"/>
              </w:rPr>
              <w:t>a</w:t>
            </w:r>
            <w:r w:rsidRPr="004A5DE2">
              <w:rPr>
                <w:spacing w:val="24"/>
                <w:sz w:val="22"/>
                <w:szCs w:val="22"/>
              </w:rPr>
              <w:t xml:space="preserve"> </w:t>
            </w:r>
            <w:r w:rsidRPr="004A5DE2">
              <w:rPr>
                <w:spacing w:val="-2"/>
                <w:sz w:val="22"/>
                <w:szCs w:val="22"/>
              </w:rPr>
              <w:t>k</w:t>
            </w:r>
            <w:r w:rsidRPr="004A5DE2">
              <w:rPr>
                <w:sz w:val="22"/>
                <w:szCs w:val="22"/>
              </w:rPr>
              <w:t>ey</w:t>
            </w:r>
            <w:r w:rsidRPr="004A5DE2">
              <w:rPr>
                <w:spacing w:val="22"/>
                <w:sz w:val="22"/>
                <w:szCs w:val="22"/>
              </w:rPr>
              <w:t xml:space="preserve"> </w:t>
            </w:r>
            <w:r w:rsidRPr="004A5DE2">
              <w:rPr>
                <w:sz w:val="22"/>
                <w:szCs w:val="22"/>
              </w:rPr>
              <w:t>instruments to establish and strengthen the existing environment</w:t>
            </w:r>
            <w:r w:rsidR="00F31751" w:rsidRPr="004A5DE2">
              <w:rPr>
                <w:sz w:val="22"/>
                <w:szCs w:val="22"/>
              </w:rPr>
              <w:t xml:space="preserve"> and social</w:t>
            </w:r>
            <w:r w:rsidRPr="004A5DE2">
              <w:rPr>
                <w:sz w:val="22"/>
                <w:szCs w:val="22"/>
              </w:rPr>
              <w:t xml:space="preserve"> management </w:t>
            </w:r>
            <w:r w:rsidR="002F5C29" w:rsidRPr="004A5DE2">
              <w:rPr>
                <w:sz w:val="22"/>
                <w:szCs w:val="22"/>
              </w:rPr>
              <w:t>systems under</w:t>
            </w:r>
            <w:r w:rsidRPr="004A5DE2">
              <w:rPr>
                <w:sz w:val="22"/>
                <w:szCs w:val="22"/>
              </w:rPr>
              <w:t xml:space="preserve"> the implementing agencies (MoWIE</w:t>
            </w:r>
            <w:r w:rsidR="00CF7445" w:rsidRPr="004A5DE2">
              <w:rPr>
                <w:sz w:val="22"/>
                <w:szCs w:val="22"/>
              </w:rPr>
              <w:t xml:space="preserve"> and</w:t>
            </w:r>
            <w:r w:rsidRPr="004A5DE2">
              <w:rPr>
                <w:sz w:val="22"/>
                <w:szCs w:val="22"/>
              </w:rPr>
              <w:t xml:space="preserve"> EEU).</w:t>
            </w:r>
          </w:p>
          <w:p w14:paraId="486557FC" w14:textId="77777777" w:rsidR="00BA67E4" w:rsidRPr="004A5DE2" w:rsidRDefault="00BA67E4" w:rsidP="000059B2">
            <w:pPr>
              <w:pStyle w:val="ListParagraph"/>
              <w:numPr>
                <w:ilvl w:val="0"/>
                <w:numId w:val="54"/>
              </w:numPr>
              <w:ind w:left="313"/>
              <w:jc w:val="both"/>
              <w:rPr>
                <w:sz w:val="22"/>
                <w:szCs w:val="22"/>
              </w:rPr>
            </w:pPr>
            <w:r w:rsidRPr="004A5DE2">
              <w:rPr>
                <w:sz w:val="22"/>
                <w:szCs w:val="22"/>
              </w:rPr>
              <w:t xml:space="preserve">Provision of </w:t>
            </w:r>
            <w:r w:rsidRPr="004A5DE2">
              <w:rPr>
                <w:spacing w:val="-4"/>
                <w:sz w:val="22"/>
                <w:szCs w:val="22"/>
              </w:rPr>
              <w:t>m</w:t>
            </w:r>
            <w:r w:rsidRPr="004A5DE2">
              <w:rPr>
                <w:sz w:val="22"/>
                <w:szCs w:val="22"/>
              </w:rPr>
              <w:t>ea</w:t>
            </w:r>
            <w:r w:rsidRPr="004A5DE2">
              <w:rPr>
                <w:spacing w:val="-2"/>
                <w:sz w:val="22"/>
                <w:szCs w:val="22"/>
              </w:rPr>
              <w:t>s</w:t>
            </w:r>
            <w:r w:rsidRPr="004A5DE2">
              <w:rPr>
                <w:sz w:val="22"/>
                <w:szCs w:val="22"/>
              </w:rPr>
              <w:t>u</w:t>
            </w:r>
            <w:r w:rsidRPr="004A5DE2">
              <w:rPr>
                <w:spacing w:val="1"/>
                <w:sz w:val="22"/>
                <w:szCs w:val="22"/>
              </w:rPr>
              <w:t>r</w:t>
            </w:r>
            <w:r w:rsidRPr="004A5DE2">
              <w:rPr>
                <w:sz w:val="22"/>
                <w:szCs w:val="22"/>
              </w:rPr>
              <w:t>es</w:t>
            </w:r>
            <w:r w:rsidRPr="004A5DE2">
              <w:rPr>
                <w:spacing w:val="22"/>
                <w:sz w:val="22"/>
                <w:szCs w:val="22"/>
              </w:rPr>
              <w:t xml:space="preserve"> to s</w:t>
            </w:r>
            <w:r w:rsidRPr="004A5DE2">
              <w:rPr>
                <w:spacing w:val="1"/>
                <w:sz w:val="22"/>
                <w:szCs w:val="22"/>
              </w:rPr>
              <w:t>tr</w:t>
            </w:r>
            <w:r w:rsidRPr="004A5DE2">
              <w:rPr>
                <w:sz w:val="22"/>
                <w:szCs w:val="22"/>
              </w:rPr>
              <w:t>e</w:t>
            </w:r>
            <w:r w:rsidRPr="004A5DE2">
              <w:rPr>
                <w:spacing w:val="-2"/>
                <w:sz w:val="22"/>
                <w:szCs w:val="22"/>
              </w:rPr>
              <w:t>ng</w:t>
            </w:r>
            <w:r w:rsidRPr="004A5DE2">
              <w:rPr>
                <w:spacing w:val="1"/>
                <w:sz w:val="22"/>
                <w:szCs w:val="22"/>
              </w:rPr>
              <w:t>t</w:t>
            </w:r>
            <w:r w:rsidRPr="004A5DE2">
              <w:rPr>
                <w:sz w:val="22"/>
                <w:szCs w:val="22"/>
              </w:rPr>
              <w:t>hen</w:t>
            </w:r>
            <w:r w:rsidRPr="004A5DE2">
              <w:rPr>
                <w:spacing w:val="1"/>
                <w:sz w:val="22"/>
                <w:szCs w:val="22"/>
              </w:rPr>
              <w:t>i</w:t>
            </w:r>
            <w:r w:rsidRPr="004A5DE2">
              <w:rPr>
                <w:sz w:val="22"/>
                <w:szCs w:val="22"/>
              </w:rPr>
              <w:t>ng</w:t>
            </w:r>
            <w:r w:rsidRPr="004A5DE2">
              <w:rPr>
                <w:spacing w:val="-2"/>
                <w:sz w:val="22"/>
                <w:szCs w:val="22"/>
              </w:rPr>
              <w:t xml:space="preserve"> the system in place </w:t>
            </w:r>
            <w:r w:rsidRPr="004A5DE2">
              <w:rPr>
                <w:spacing w:val="1"/>
                <w:sz w:val="22"/>
                <w:szCs w:val="22"/>
              </w:rPr>
              <w:t>f</w:t>
            </w:r>
            <w:r w:rsidRPr="004A5DE2">
              <w:rPr>
                <w:sz w:val="22"/>
                <w:szCs w:val="22"/>
              </w:rPr>
              <w:t>or</w:t>
            </w:r>
            <w:r w:rsidRPr="004A5DE2">
              <w:rPr>
                <w:spacing w:val="-2"/>
                <w:sz w:val="22"/>
                <w:szCs w:val="22"/>
              </w:rPr>
              <w:t xml:space="preserve"> </w:t>
            </w:r>
            <w:r w:rsidRPr="004A5DE2">
              <w:rPr>
                <w:sz w:val="22"/>
                <w:szCs w:val="22"/>
              </w:rPr>
              <w:t>enh</w:t>
            </w:r>
            <w:r w:rsidRPr="004A5DE2">
              <w:rPr>
                <w:spacing w:val="-2"/>
                <w:sz w:val="22"/>
                <w:szCs w:val="22"/>
              </w:rPr>
              <w:t>a</w:t>
            </w:r>
            <w:r w:rsidRPr="004A5DE2">
              <w:rPr>
                <w:sz w:val="22"/>
                <w:szCs w:val="22"/>
              </w:rPr>
              <w:t xml:space="preserve">nced </w:t>
            </w:r>
            <w:r w:rsidRPr="004A5DE2">
              <w:rPr>
                <w:spacing w:val="-2"/>
                <w:sz w:val="22"/>
                <w:szCs w:val="22"/>
              </w:rPr>
              <w:t>a</w:t>
            </w:r>
            <w:r w:rsidRPr="004A5DE2">
              <w:rPr>
                <w:sz w:val="22"/>
                <w:szCs w:val="22"/>
              </w:rPr>
              <w:t>ccou</w:t>
            </w:r>
            <w:r w:rsidRPr="004A5DE2">
              <w:rPr>
                <w:spacing w:val="-2"/>
                <w:sz w:val="22"/>
                <w:szCs w:val="22"/>
              </w:rPr>
              <w:t>n</w:t>
            </w:r>
            <w:r w:rsidRPr="004A5DE2">
              <w:rPr>
                <w:spacing w:val="1"/>
                <w:sz w:val="22"/>
                <w:szCs w:val="22"/>
              </w:rPr>
              <w:t>t</w:t>
            </w:r>
            <w:r w:rsidRPr="004A5DE2">
              <w:rPr>
                <w:sz w:val="22"/>
                <w:szCs w:val="22"/>
              </w:rPr>
              <w:t>a</w:t>
            </w:r>
            <w:r w:rsidRPr="004A5DE2">
              <w:rPr>
                <w:spacing w:val="-2"/>
                <w:sz w:val="22"/>
                <w:szCs w:val="22"/>
              </w:rPr>
              <w:t>b</w:t>
            </w:r>
            <w:r w:rsidRPr="004A5DE2">
              <w:rPr>
                <w:spacing w:val="-1"/>
                <w:sz w:val="22"/>
                <w:szCs w:val="22"/>
              </w:rPr>
              <w:t>i</w:t>
            </w:r>
            <w:r w:rsidRPr="004A5DE2">
              <w:rPr>
                <w:spacing w:val="1"/>
                <w:sz w:val="22"/>
                <w:szCs w:val="22"/>
              </w:rPr>
              <w:t>l</w:t>
            </w:r>
            <w:r w:rsidRPr="004A5DE2">
              <w:rPr>
                <w:spacing w:val="-1"/>
                <w:sz w:val="22"/>
                <w:szCs w:val="22"/>
              </w:rPr>
              <w:t>i</w:t>
            </w:r>
            <w:r w:rsidRPr="004A5DE2">
              <w:rPr>
                <w:spacing w:val="1"/>
                <w:sz w:val="22"/>
                <w:szCs w:val="22"/>
              </w:rPr>
              <w:t>t</w:t>
            </w:r>
            <w:r w:rsidRPr="004A5DE2">
              <w:rPr>
                <w:sz w:val="22"/>
                <w:szCs w:val="22"/>
              </w:rPr>
              <w:t>y</w:t>
            </w:r>
            <w:r w:rsidRPr="004A5DE2">
              <w:rPr>
                <w:spacing w:val="-2"/>
                <w:sz w:val="22"/>
                <w:szCs w:val="22"/>
              </w:rPr>
              <w:t xml:space="preserve"> </w:t>
            </w:r>
            <w:r w:rsidRPr="004A5DE2">
              <w:rPr>
                <w:sz w:val="22"/>
                <w:szCs w:val="22"/>
              </w:rPr>
              <w:t>and o</w:t>
            </w:r>
            <w:r w:rsidRPr="004A5DE2">
              <w:rPr>
                <w:spacing w:val="-2"/>
                <w:sz w:val="22"/>
                <w:szCs w:val="22"/>
              </w:rPr>
              <w:t>v</w:t>
            </w:r>
            <w:r w:rsidRPr="004A5DE2">
              <w:rPr>
                <w:sz w:val="22"/>
                <w:szCs w:val="22"/>
              </w:rPr>
              <w:t>e</w:t>
            </w:r>
            <w:r w:rsidRPr="004A5DE2">
              <w:rPr>
                <w:spacing w:val="1"/>
                <w:sz w:val="22"/>
                <w:szCs w:val="22"/>
              </w:rPr>
              <w:t>r</w:t>
            </w:r>
            <w:r w:rsidRPr="004A5DE2">
              <w:rPr>
                <w:spacing w:val="-2"/>
                <w:sz w:val="22"/>
                <w:szCs w:val="22"/>
              </w:rPr>
              <w:t>s</w:t>
            </w:r>
            <w:r w:rsidRPr="004A5DE2">
              <w:rPr>
                <w:spacing w:val="1"/>
                <w:sz w:val="22"/>
                <w:szCs w:val="22"/>
              </w:rPr>
              <w:t>i</w:t>
            </w:r>
            <w:r w:rsidRPr="004A5DE2">
              <w:rPr>
                <w:spacing w:val="-2"/>
                <w:sz w:val="22"/>
                <w:szCs w:val="22"/>
              </w:rPr>
              <w:t>g</w:t>
            </w:r>
            <w:r w:rsidRPr="004A5DE2">
              <w:rPr>
                <w:sz w:val="22"/>
                <w:szCs w:val="22"/>
              </w:rPr>
              <w:t>ht</w:t>
            </w:r>
            <w:r w:rsidRPr="004A5DE2">
              <w:rPr>
                <w:spacing w:val="6"/>
                <w:sz w:val="22"/>
                <w:szCs w:val="22"/>
              </w:rPr>
              <w:t xml:space="preserve"> </w:t>
            </w:r>
            <w:r w:rsidRPr="004A5DE2">
              <w:rPr>
                <w:spacing w:val="-4"/>
                <w:sz w:val="22"/>
                <w:szCs w:val="22"/>
              </w:rPr>
              <w:t>m</w:t>
            </w:r>
            <w:r w:rsidRPr="004A5DE2">
              <w:rPr>
                <w:sz w:val="22"/>
                <w:szCs w:val="22"/>
              </w:rPr>
              <w:t>echan</w:t>
            </w:r>
            <w:r w:rsidRPr="004A5DE2">
              <w:rPr>
                <w:spacing w:val="1"/>
                <w:sz w:val="22"/>
                <w:szCs w:val="22"/>
              </w:rPr>
              <w:t>i</w:t>
            </w:r>
            <w:r w:rsidRPr="004A5DE2">
              <w:rPr>
                <w:sz w:val="22"/>
                <w:szCs w:val="22"/>
              </w:rPr>
              <w:t>s</w:t>
            </w:r>
            <w:r w:rsidRPr="004A5DE2">
              <w:rPr>
                <w:spacing w:val="-3"/>
                <w:sz w:val="22"/>
                <w:szCs w:val="22"/>
              </w:rPr>
              <w:t>m</w:t>
            </w:r>
            <w:r w:rsidRPr="004A5DE2">
              <w:rPr>
                <w:sz w:val="22"/>
                <w:szCs w:val="22"/>
              </w:rPr>
              <w:t xml:space="preserve">s. </w:t>
            </w:r>
          </w:p>
          <w:p w14:paraId="72ED4C64" w14:textId="77777777" w:rsidR="00BA67E4" w:rsidRPr="004A5DE2" w:rsidRDefault="00BA67E4" w:rsidP="000059B2">
            <w:pPr>
              <w:pStyle w:val="ListParagraph"/>
              <w:numPr>
                <w:ilvl w:val="0"/>
                <w:numId w:val="55"/>
              </w:numPr>
              <w:ind w:left="284"/>
              <w:jc w:val="both"/>
              <w:rPr>
                <w:b/>
                <w:sz w:val="22"/>
                <w:szCs w:val="22"/>
              </w:rPr>
            </w:pPr>
            <w:r w:rsidRPr="004A5DE2">
              <w:rPr>
                <w:sz w:val="22"/>
                <w:szCs w:val="22"/>
              </w:rPr>
              <w:t xml:space="preserve">The proposed program components (off grid and on grid) could generate environmental </w:t>
            </w:r>
            <w:r w:rsidR="00F31751" w:rsidRPr="004A5DE2">
              <w:rPr>
                <w:sz w:val="22"/>
                <w:szCs w:val="22"/>
              </w:rPr>
              <w:t xml:space="preserve">and social </w:t>
            </w:r>
            <w:r w:rsidRPr="004A5DE2">
              <w:rPr>
                <w:sz w:val="22"/>
                <w:szCs w:val="22"/>
              </w:rPr>
              <w:t xml:space="preserve">impacts </w:t>
            </w:r>
            <w:r w:rsidR="00A468BA" w:rsidRPr="004A5DE2">
              <w:rPr>
                <w:sz w:val="22"/>
                <w:szCs w:val="22"/>
              </w:rPr>
              <w:t>during</w:t>
            </w:r>
            <w:r w:rsidRPr="004A5DE2">
              <w:rPr>
                <w:sz w:val="22"/>
                <w:szCs w:val="22"/>
              </w:rPr>
              <w:t xml:space="preserve"> </w:t>
            </w:r>
            <w:r w:rsidR="00A468BA" w:rsidRPr="004A5DE2">
              <w:rPr>
                <w:sz w:val="22"/>
                <w:szCs w:val="22"/>
              </w:rPr>
              <w:t>main construction and other ancillary activities, like power line rehabilitation, distribution and</w:t>
            </w:r>
            <w:r w:rsidRPr="004A5DE2">
              <w:rPr>
                <w:sz w:val="22"/>
                <w:szCs w:val="22"/>
              </w:rPr>
              <w:t xml:space="preserve"> upgrading, stringing, pole erec</w:t>
            </w:r>
            <w:r w:rsidR="00A468BA" w:rsidRPr="004A5DE2">
              <w:rPr>
                <w:sz w:val="22"/>
                <w:szCs w:val="22"/>
              </w:rPr>
              <w:t>tion, transformer installation,</w:t>
            </w:r>
            <w:r w:rsidR="00191CA6" w:rsidRPr="004A5DE2">
              <w:rPr>
                <w:sz w:val="22"/>
                <w:szCs w:val="22"/>
              </w:rPr>
              <w:t xml:space="preserve"> solar </w:t>
            </w:r>
            <w:r w:rsidR="00465D4C" w:rsidRPr="004A5DE2">
              <w:rPr>
                <w:sz w:val="22"/>
                <w:szCs w:val="22"/>
              </w:rPr>
              <w:t>PV</w:t>
            </w:r>
            <w:r w:rsidR="00191CA6" w:rsidRPr="004A5DE2">
              <w:rPr>
                <w:sz w:val="22"/>
                <w:szCs w:val="22"/>
              </w:rPr>
              <w:t xml:space="preserve"> mini grid installation,</w:t>
            </w:r>
            <w:r w:rsidR="00A468BA" w:rsidRPr="004A5DE2">
              <w:rPr>
                <w:sz w:val="22"/>
                <w:szCs w:val="22"/>
              </w:rPr>
              <w:t xml:space="preserve"> </w:t>
            </w:r>
            <w:r w:rsidR="00CF7445" w:rsidRPr="004A5DE2">
              <w:rPr>
                <w:sz w:val="22"/>
                <w:szCs w:val="22"/>
              </w:rPr>
              <w:t xml:space="preserve">and </w:t>
            </w:r>
            <w:r w:rsidRPr="004A5DE2">
              <w:rPr>
                <w:sz w:val="22"/>
                <w:szCs w:val="22"/>
              </w:rPr>
              <w:t>materials and equipment storage</w:t>
            </w:r>
            <w:r w:rsidR="00A468BA" w:rsidRPr="004A5DE2">
              <w:rPr>
                <w:sz w:val="22"/>
                <w:szCs w:val="22"/>
              </w:rPr>
              <w:t xml:space="preserve"> and transp</w:t>
            </w:r>
            <w:r w:rsidR="007529E3" w:rsidRPr="004A5DE2">
              <w:rPr>
                <w:sz w:val="22"/>
                <w:szCs w:val="22"/>
              </w:rPr>
              <w:t xml:space="preserve">ortation. The potential impacts would be haphazardly </w:t>
            </w:r>
            <w:r w:rsidRPr="004A5DE2">
              <w:rPr>
                <w:sz w:val="22"/>
                <w:szCs w:val="22"/>
              </w:rPr>
              <w:t xml:space="preserve">disposal of wastes and effluent discharge, </w:t>
            </w:r>
            <w:r w:rsidR="007529E3" w:rsidRPr="004A5DE2">
              <w:rPr>
                <w:sz w:val="22"/>
                <w:szCs w:val="22"/>
              </w:rPr>
              <w:t>electrocution</w:t>
            </w:r>
            <w:r w:rsidR="00A468BA" w:rsidRPr="004A5DE2">
              <w:rPr>
                <w:sz w:val="22"/>
                <w:szCs w:val="22"/>
              </w:rPr>
              <w:t>,</w:t>
            </w:r>
            <w:r w:rsidR="007529E3" w:rsidRPr="004A5DE2">
              <w:rPr>
                <w:sz w:val="22"/>
                <w:szCs w:val="22"/>
              </w:rPr>
              <w:t xml:space="preserve"> </w:t>
            </w:r>
            <w:r w:rsidRPr="004A5DE2">
              <w:rPr>
                <w:sz w:val="22"/>
                <w:szCs w:val="22"/>
              </w:rPr>
              <w:t>occupation health and safety for workers</w:t>
            </w:r>
            <w:r w:rsidR="007529E3" w:rsidRPr="004A5DE2">
              <w:rPr>
                <w:sz w:val="22"/>
                <w:szCs w:val="22"/>
              </w:rPr>
              <w:t xml:space="preserve"> and community members</w:t>
            </w:r>
            <w:r w:rsidRPr="004A5DE2">
              <w:rPr>
                <w:sz w:val="22"/>
                <w:szCs w:val="22"/>
              </w:rPr>
              <w:t xml:space="preserve">, as well as air and water pollution due to construction </w:t>
            </w:r>
            <w:r w:rsidR="007529E3" w:rsidRPr="004A5DE2">
              <w:rPr>
                <w:sz w:val="22"/>
                <w:szCs w:val="22"/>
              </w:rPr>
              <w:t xml:space="preserve">and operation </w:t>
            </w:r>
            <w:r w:rsidRPr="004A5DE2">
              <w:rPr>
                <w:sz w:val="22"/>
                <w:szCs w:val="22"/>
              </w:rPr>
              <w:t xml:space="preserve">activities. </w:t>
            </w:r>
          </w:p>
          <w:p w14:paraId="14987D1C" w14:textId="77777777" w:rsidR="00BA67E4" w:rsidRPr="004A5DE2" w:rsidRDefault="00BA67E4" w:rsidP="000059B2">
            <w:pPr>
              <w:pStyle w:val="ListParagraph"/>
              <w:numPr>
                <w:ilvl w:val="0"/>
                <w:numId w:val="56"/>
              </w:numPr>
              <w:ind w:left="313"/>
              <w:jc w:val="both"/>
              <w:rPr>
                <w:sz w:val="22"/>
                <w:szCs w:val="22"/>
              </w:rPr>
            </w:pPr>
            <w:r w:rsidRPr="004A5DE2">
              <w:rPr>
                <w:sz w:val="22"/>
                <w:szCs w:val="22"/>
              </w:rPr>
              <w:t xml:space="preserve">Conducting Environmental </w:t>
            </w:r>
            <w:r w:rsidR="007529E3" w:rsidRPr="004A5DE2">
              <w:rPr>
                <w:sz w:val="22"/>
                <w:szCs w:val="22"/>
              </w:rPr>
              <w:t xml:space="preserve">and Social </w:t>
            </w:r>
            <w:r w:rsidRPr="004A5DE2">
              <w:rPr>
                <w:sz w:val="22"/>
                <w:szCs w:val="22"/>
              </w:rPr>
              <w:t xml:space="preserve">Assessment and preparation and implementation of Environmental </w:t>
            </w:r>
            <w:r w:rsidR="007529E3" w:rsidRPr="004A5DE2">
              <w:rPr>
                <w:sz w:val="22"/>
                <w:szCs w:val="22"/>
              </w:rPr>
              <w:t xml:space="preserve">and Social </w:t>
            </w:r>
            <w:r w:rsidRPr="004A5DE2">
              <w:rPr>
                <w:sz w:val="22"/>
                <w:szCs w:val="22"/>
              </w:rPr>
              <w:t>Management Plan</w:t>
            </w:r>
            <w:r w:rsidR="00CF7445" w:rsidRPr="004A5DE2">
              <w:rPr>
                <w:sz w:val="22"/>
                <w:szCs w:val="22"/>
              </w:rPr>
              <w:t xml:space="preserve"> and other </w:t>
            </w:r>
            <w:r w:rsidR="00EB1BD7" w:rsidRPr="004A5DE2">
              <w:rPr>
                <w:sz w:val="22"/>
                <w:szCs w:val="22"/>
              </w:rPr>
              <w:t>safeguards</w:t>
            </w:r>
            <w:r w:rsidR="00CF7445" w:rsidRPr="004A5DE2">
              <w:rPr>
                <w:sz w:val="22"/>
                <w:szCs w:val="22"/>
              </w:rPr>
              <w:t xml:space="preserve"> instruments</w:t>
            </w:r>
            <w:r w:rsidRPr="004A5DE2">
              <w:rPr>
                <w:sz w:val="22"/>
                <w:szCs w:val="22"/>
              </w:rPr>
              <w:t>, including safety management plan</w:t>
            </w:r>
            <w:r w:rsidR="00CF7445" w:rsidRPr="004A5DE2">
              <w:rPr>
                <w:sz w:val="22"/>
                <w:szCs w:val="22"/>
              </w:rPr>
              <w:t xml:space="preserve"> and waste management plan</w:t>
            </w:r>
            <w:r w:rsidRPr="004A5DE2">
              <w:rPr>
                <w:sz w:val="22"/>
                <w:szCs w:val="22"/>
              </w:rPr>
              <w:t xml:space="preserve"> will be key</w:t>
            </w:r>
            <w:r w:rsidR="007529E3" w:rsidRPr="004A5DE2">
              <w:rPr>
                <w:sz w:val="22"/>
                <w:szCs w:val="22"/>
              </w:rPr>
              <w:t xml:space="preserve"> instruments</w:t>
            </w:r>
            <w:r w:rsidRPr="004A5DE2">
              <w:rPr>
                <w:sz w:val="22"/>
                <w:szCs w:val="22"/>
              </w:rPr>
              <w:t xml:space="preserve"> to </w:t>
            </w:r>
            <w:r w:rsidR="007529E3" w:rsidRPr="004A5DE2">
              <w:rPr>
                <w:sz w:val="22"/>
                <w:szCs w:val="22"/>
              </w:rPr>
              <w:t>avoid/</w:t>
            </w:r>
            <w:r w:rsidR="00CF7445" w:rsidRPr="004A5DE2">
              <w:rPr>
                <w:sz w:val="22"/>
                <w:szCs w:val="22"/>
              </w:rPr>
              <w:t>mi</w:t>
            </w:r>
            <w:r w:rsidR="006E6F1D" w:rsidRPr="004A5DE2">
              <w:rPr>
                <w:sz w:val="22"/>
                <w:szCs w:val="22"/>
              </w:rPr>
              <w:t>nim</w:t>
            </w:r>
            <w:r w:rsidR="00CF7445" w:rsidRPr="004A5DE2">
              <w:rPr>
                <w:sz w:val="22"/>
                <w:szCs w:val="22"/>
              </w:rPr>
              <w:t>ize/</w:t>
            </w:r>
            <w:r w:rsidRPr="004A5DE2">
              <w:rPr>
                <w:sz w:val="22"/>
                <w:szCs w:val="22"/>
              </w:rPr>
              <w:t xml:space="preserve">mitigate </w:t>
            </w:r>
            <w:r w:rsidR="00F31751" w:rsidRPr="004A5DE2">
              <w:rPr>
                <w:sz w:val="22"/>
                <w:szCs w:val="22"/>
              </w:rPr>
              <w:t xml:space="preserve">the </w:t>
            </w:r>
            <w:r w:rsidR="00F41514" w:rsidRPr="004A5DE2">
              <w:rPr>
                <w:sz w:val="22"/>
                <w:szCs w:val="22"/>
              </w:rPr>
              <w:t>anticipated environmental</w:t>
            </w:r>
            <w:r w:rsidRPr="004A5DE2">
              <w:rPr>
                <w:sz w:val="22"/>
                <w:szCs w:val="22"/>
              </w:rPr>
              <w:t>, social and safety impacts</w:t>
            </w:r>
            <w:r w:rsidR="00CF7445" w:rsidRPr="004A5DE2">
              <w:rPr>
                <w:sz w:val="22"/>
                <w:szCs w:val="22"/>
              </w:rPr>
              <w:t xml:space="preserve"> associated with the program</w:t>
            </w:r>
            <w:r w:rsidRPr="004A5DE2">
              <w:rPr>
                <w:sz w:val="22"/>
                <w:szCs w:val="22"/>
              </w:rPr>
              <w:t>.</w:t>
            </w:r>
          </w:p>
        </w:tc>
      </w:tr>
      <w:tr w:rsidR="00BA67E4" w:rsidRPr="004A5DE2" w14:paraId="7B6A4005" w14:textId="77777777" w:rsidTr="00A97369">
        <w:trPr>
          <w:trHeight w:val="5910"/>
        </w:trPr>
        <w:tc>
          <w:tcPr>
            <w:tcW w:w="9294" w:type="dxa"/>
            <w:tcBorders>
              <w:top w:val="single" w:sz="4" w:space="0" w:color="auto"/>
              <w:left w:val="single" w:sz="4" w:space="0" w:color="auto"/>
              <w:bottom w:val="single" w:sz="4" w:space="0" w:color="auto"/>
              <w:right w:val="single" w:sz="4" w:space="0" w:color="auto"/>
            </w:tcBorders>
            <w:shd w:val="clear" w:color="auto" w:fill="auto"/>
            <w:hideMark/>
          </w:tcPr>
          <w:p w14:paraId="7710338A" w14:textId="77777777" w:rsidR="00BA67E4" w:rsidRPr="004A5DE2" w:rsidRDefault="00BA67E4" w:rsidP="009B445D">
            <w:pPr>
              <w:spacing w:before="120" w:after="120"/>
              <w:ind w:right="2245"/>
              <w:jc w:val="both"/>
              <w:rPr>
                <w:szCs w:val="22"/>
              </w:rPr>
            </w:pPr>
            <w:r w:rsidRPr="004A5DE2">
              <w:rPr>
                <w:b/>
                <w:szCs w:val="22"/>
              </w:rPr>
              <w:t>S</w:t>
            </w:r>
            <w:r w:rsidRPr="004A5DE2">
              <w:rPr>
                <w:b/>
                <w:spacing w:val="-1"/>
                <w:szCs w:val="22"/>
              </w:rPr>
              <w:t>u</w:t>
            </w:r>
            <w:r w:rsidRPr="004A5DE2">
              <w:rPr>
                <w:b/>
                <w:spacing w:val="1"/>
                <w:szCs w:val="22"/>
              </w:rPr>
              <w:t>mm</w:t>
            </w:r>
            <w:r w:rsidRPr="004A5DE2">
              <w:rPr>
                <w:b/>
                <w:spacing w:val="-2"/>
                <w:szCs w:val="22"/>
              </w:rPr>
              <w:t>a</w:t>
            </w:r>
            <w:r w:rsidRPr="004A5DE2">
              <w:rPr>
                <w:b/>
                <w:szCs w:val="22"/>
              </w:rPr>
              <w:t>ry</w:t>
            </w:r>
            <w:r w:rsidRPr="004A5DE2">
              <w:rPr>
                <w:b/>
                <w:spacing w:val="-2"/>
                <w:szCs w:val="22"/>
              </w:rPr>
              <w:t xml:space="preserve"> </w:t>
            </w:r>
            <w:r w:rsidR="00F31751" w:rsidRPr="004A5DE2">
              <w:rPr>
                <w:b/>
                <w:spacing w:val="-2"/>
                <w:szCs w:val="22"/>
              </w:rPr>
              <w:t xml:space="preserve">of </w:t>
            </w:r>
            <w:r w:rsidRPr="004A5DE2">
              <w:rPr>
                <w:b/>
                <w:szCs w:val="22"/>
              </w:rPr>
              <w:t>F</w:t>
            </w:r>
            <w:r w:rsidRPr="004A5DE2">
              <w:rPr>
                <w:b/>
                <w:spacing w:val="1"/>
                <w:szCs w:val="22"/>
              </w:rPr>
              <w:t>i</w:t>
            </w:r>
            <w:r w:rsidRPr="004A5DE2">
              <w:rPr>
                <w:b/>
                <w:szCs w:val="22"/>
              </w:rPr>
              <w:t>n</w:t>
            </w:r>
            <w:r w:rsidRPr="004A5DE2">
              <w:rPr>
                <w:b/>
                <w:spacing w:val="-1"/>
                <w:szCs w:val="22"/>
              </w:rPr>
              <w:t>d</w:t>
            </w:r>
            <w:r w:rsidRPr="004A5DE2">
              <w:rPr>
                <w:b/>
                <w:spacing w:val="1"/>
                <w:szCs w:val="22"/>
              </w:rPr>
              <w:t>i</w:t>
            </w:r>
            <w:r w:rsidRPr="004A5DE2">
              <w:rPr>
                <w:b/>
                <w:szCs w:val="22"/>
              </w:rPr>
              <w:t>n</w:t>
            </w:r>
            <w:r w:rsidRPr="004A5DE2">
              <w:rPr>
                <w:b/>
                <w:spacing w:val="-3"/>
                <w:szCs w:val="22"/>
              </w:rPr>
              <w:t>g</w:t>
            </w:r>
            <w:r w:rsidRPr="004A5DE2">
              <w:rPr>
                <w:b/>
                <w:szCs w:val="22"/>
              </w:rPr>
              <w:t>s</w:t>
            </w:r>
          </w:p>
          <w:p w14:paraId="439635EF" w14:textId="77777777" w:rsidR="00BA67E4" w:rsidRPr="004A5DE2" w:rsidRDefault="00BA67E4" w:rsidP="000059B2">
            <w:pPr>
              <w:pStyle w:val="ListParagraph"/>
              <w:numPr>
                <w:ilvl w:val="0"/>
                <w:numId w:val="57"/>
              </w:numPr>
              <w:ind w:left="313"/>
              <w:jc w:val="both"/>
              <w:rPr>
                <w:spacing w:val="2"/>
                <w:sz w:val="22"/>
                <w:szCs w:val="22"/>
              </w:rPr>
            </w:pPr>
            <w:r w:rsidRPr="004A5DE2">
              <w:rPr>
                <w:spacing w:val="2"/>
                <w:sz w:val="22"/>
                <w:szCs w:val="22"/>
              </w:rPr>
              <w:t>Ethiopia has adeq</w:t>
            </w:r>
            <w:r w:rsidRPr="004A5DE2">
              <w:rPr>
                <w:spacing w:val="-2"/>
                <w:sz w:val="22"/>
                <w:szCs w:val="22"/>
              </w:rPr>
              <w:t>u</w:t>
            </w:r>
            <w:r w:rsidRPr="004A5DE2">
              <w:rPr>
                <w:sz w:val="22"/>
                <w:szCs w:val="22"/>
              </w:rPr>
              <w:t>a</w:t>
            </w:r>
            <w:r w:rsidRPr="004A5DE2">
              <w:rPr>
                <w:spacing w:val="-1"/>
                <w:sz w:val="22"/>
                <w:szCs w:val="22"/>
              </w:rPr>
              <w:t>t</w:t>
            </w:r>
            <w:r w:rsidRPr="004A5DE2">
              <w:rPr>
                <w:sz w:val="22"/>
                <w:szCs w:val="22"/>
              </w:rPr>
              <w:t>e</w:t>
            </w:r>
            <w:r w:rsidRPr="004A5DE2">
              <w:rPr>
                <w:spacing w:val="3"/>
                <w:sz w:val="22"/>
                <w:szCs w:val="22"/>
              </w:rPr>
              <w:t xml:space="preserve"> </w:t>
            </w:r>
            <w:r w:rsidRPr="004A5DE2">
              <w:rPr>
                <w:sz w:val="22"/>
                <w:szCs w:val="22"/>
              </w:rPr>
              <w:t>n</w:t>
            </w:r>
            <w:r w:rsidRPr="004A5DE2">
              <w:rPr>
                <w:spacing w:val="-2"/>
                <w:sz w:val="22"/>
                <w:szCs w:val="22"/>
              </w:rPr>
              <w:t>a</w:t>
            </w:r>
            <w:r w:rsidRPr="004A5DE2">
              <w:rPr>
                <w:spacing w:val="1"/>
                <w:sz w:val="22"/>
                <w:szCs w:val="22"/>
              </w:rPr>
              <w:t>t</w:t>
            </w:r>
            <w:r w:rsidRPr="004A5DE2">
              <w:rPr>
                <w:spacing w:val="-1"/>
                <w:sz w:val="22"/>
                <w:szCs w:val="22"/>
              </w:rPr>
              <w:t>i</w:t>
            </w:r>
            <w:r w:rsidRPr="004A5DE2">
              <w:rPr>
                <w:sz w:val="22"/>
                <w:szCs w:val="22"/>
              </w:rPr>
              <w:t>onal</w:t>
            </w:r>
            <w:r w:rsidRPr="004A5DE2">
              <w:rPr>
                <w:spacing w:val="1"/>
                <w:sz w:val="22"/>
                <w:szCs w:val="22"/>
              </w:rPr>
              <w:t xml:space="preserve"> environmental policy and r</w:t>
            </w:r>
            <w:r w:rsidRPr="004A5DE2">
              <w:rPr>
                <w:sz w:val="22"/>
                <w:szCs w:val="22"/>
              </w:rPr>
              <w:t>e</w:t>
            </w:r>
            <w:r w:rsidRPr="004A5DE2">
              <w:rPr>
                <w:spacing w:val="-2"/>
                <w:sz w:val="22"/>
                <w:szCs w:val="22"/>
              </w:rPr>
              <w:t>g</w:t>
            </w:r>
            <w:r w:rsidRPr="004A5DE2">
              <w:rPr>
                <w:sz w:val="22"/>
                <w:szCs w:val="22"/>
              </w:rPr>
              <w:t>u</w:t>
            </w:r>
            <w:r w:rsidRPr="004A5DE2">
              <w:rPr>
                <w:spacing w:val="1"/>
                <w:sz w:val="22"/>
                <w:szCs w:val="22"/>
              </w:rPr>
              <w:t>l</w:t>
            </w:r>
            <w:r w:rsidRPr="004A5DE2">
              <w:rPr>
                <w:spacing w:val="-2"/>
                <w:sz w:val="22"/>
                <w:szCs w:val="22"/>
              </w:rPr>
              <w:t>a</w:t>
            </w:r>
            <w:r w:rsidRPr="004A5DE2">
              <w:rPr>
                <w:spacing w:val="1"/>
                <w:sz w:val="22"/>
                <w:szCs w:val="22"/>
              </w:rPr>
              <w:t>t</w:t>
            </w:r>
            <w:r w:rsidRPr="004A5DE2">
              <w:rPr>
                <w:spacing w:val="-2"/>
                <w:sz w:val="22"/>
                <w:szCs w:val="22"/>
              </w:rPr>
              <w:t>o</w:t>
            </w:r>
            <w:r w:rsidRPr="004A5DE2">
              <w:rPr>
                <w:spacing w:val="1"/>
                <w:sz w:val="22"/>
                <w:szCs w:val="22"/>
              </w:rPr>
              <w:t>r</w:t>
            </w:r>
            <w:r w:rsidRPr="004A5DE2">
              <w:rPr>
                <w:sz w:val="22"/>
                <w:szCs w:val="22"/>
              </w:rPr>
              <w:t xml:space="preserve">y </w:t>
            </w:r>
            <w:r w:rsidRPr="004A5DE2">
              <w:rPr>
                <w:spacing w:val="1"/>
                <w:sz w:val="22"/>
                <w:szCs w:val="22"/>
              </w:rPr>
              <w:t>fr</w:t>
            </w:r>
            <w:r w:rsidRPr="004A5DE2">
              <w:rPr>
                <w:sz w:val="22"/>
                <w:szCs w:val="22"/>
              </w:rPr>
              <w:t>a</w:t>
            </w:r>
            <w:r w:rsidRPr="004A5DE2">
              <w:rPr>
                <w:spacing w:val="-3"/>
                <w:sz w:val="22"/>
                <w:szCs w:val="22"/>
              </w:rPr>
              <w:t>m</w:t>
            </w:r>
            <w:r w:rsidRPr="004A5DE2">
              <w:rPr>
                <w:sz w:val="22"/>
                <w:szCs w:val="22"/>
              </w:rPr>
              <w:t xml:space="preserve">ework, including standards and </w:t>
            </w:r>
            <w:r w:rsidRPr="004A5DE2">
              <w:rPr>
                <w:spacing w:val="1"/>
                <w:sz w:val="22"/>
                <w:szCs w:val="22"/>
              </w:rPr>
              <w:t>t</w:t>
            </w:r>
            <w:r w:rsidRPr="004A5DE2">
              <w:rPr>
                <w:spacing w:val="-2"/>
                <w:sz w:val="22"/>
                <w:szCs w:val="22"/>
              </w:rPr>
              <w:t>e</w:t>
            </w:r>
            <w:r w:rsidRPr="004A5DE2">
              <w:rPr>
                <w:sz w:val="22"/>
                <w:szCs w:val="22"/>
              </w:rPr>
              <w:t>chn</w:t>
            </w:r>
            <w:r w:rsidRPr="004A5DE2">
              <w:rPr>
                <w:spacing w:val="-1"/>
                <w:sz w:val="22"/>
                <w:szCs w:val="22"/>
              </w:rPr>
              <w:t>i</w:t>
            </w:r>
            <w:r w:rsidRPr="004A5DE2">
              <w:rPr>
                <w:sz w:val="22"/>
                <w:szCs w:val="22"/>
              </w:rPr>
              <w:t>c</w:t>
            </w:r>
            <w:r w:rsidRPr="004A5DE2">
              <w:rPr>
                <w:spacing w:val="-2"/>
                <w:sz w:val="22"/>
                <w:szCs w:val="22"/>
              </w:rPr>
              <w:t>a</w:t>
            </w:r>
            <w:r w:rsidRPr="004A5DE2">
              <w:rPr>
                <w:sz w:val="22"/>
                <w:szCs w:val="22"/>
              </w:rPr>
              <w:t>l</w:t>
            </w:r>
            <w:r w:rsidRPr="004A5DE2">
              <w:rPr>
                <w:spacing w:val="3"/>
                <w:sz w:val="22"/>
                <w:szCs w:val="22"/>
              </w:rPr>
              <w:t xml:space="preserve"> </w:t>
            </w:r>
            <w:r w:rsidRPr="004A5DE2">
              <w:rPr>
                <w:spacing w:val="-2"/>
                <w:sz w:val="22"/>
                <w:szCs w:val="22"/>
              </w:rPr>
              <w:t>g</w:t>
            </w:r>
            <w:r w:rsidRPr="004A5DE2">
              <w:rPr>
                <w:sz w:val="22"/>
                <w:szCs w:val="22"/>
              </w:rPr>
              <w:t>u</w:t>
            </w:r>
            <w:r w:rsidRPr="004A5DE2">
              <w:rPr>
                <w:spacing w:val="1"/>
                <w:sz w:val="22"/>
                <w:szCs w:val="22"/>
              </w:rPr>
              <w:t>i</w:t>
            </w:r>
            <w:r w:rsidRPr="004A5DE2">
              <w:rPr>
                <w:sz w:val="22"/>
                <w:szCs w:val="22"/>
              </w:rPr>
              <w:t>d</w:t>
            </w:r>
            <w:r w:rsidRPr="004A5DE2">
              <w:rPr>
                <w:spacing w:val="-2"/>
                <w:sz w:val="22"/>
                <w:szCs w:val="22"/>
              </w:rPr>
              <w:t>e</w:t>
            </w:r>
            <w:r w:rsidRPr="004A5DE2">
              <w:rPr>
                <w:spacing w:val="1"/>
                <w:sz w:val="22"/>
                <w:szCs w:val="22"/>
              </w:rPr>
              <w:t>li</w:t>
            </w:r>
            <w:r w:rsidRPr="004A5DE2">
              <w:rPr>
                <w:spacing w:val="-2"/>
                <w:sz w:val="22"/>
                <w:szCs w:val="22"/>
              </w:rPr>
              <w:t>n</w:t>
            </w:r>
            <w:r w:rsidRPr="004A5DE2">
              <w:rPr>
                <w:sz w:val="22"/>
                <w:szCs w:val="22"/>
              </w:rPr>
              <w:t>es</w:t>
            </w:r>
            <w:r w:rsidRPr="004A5DE2">
              <w:rPr>
                <w:spacing w:val="1"/>
                <w:sz w:val="22"/>
                <w:szCs w:val="22"/>
              </w:rPr>
              <w:t xml:space="preserve"> f</w:t>
            </w:r>
            <w:r w:rsidRPr="004A5DE2">
              <w:rPr>
                <w:spacing w:val="-2"/>
                <w:sz w:val="22"/>
                <w:szCs w:val="22"/>
              </w:rPr>
              <w:t>o</w:t>
            </w:r>
            <w:r w:rsidRPr="004A5DE2">
              <w:rPr>
                <w:sz w:val="22"/>
                <w:szCs w:val="22"/>
              </w:rPr>
              <w:t>r en</w:t>
            </w:r>
            <w:r w:rsidRPr="004A5DE2">
              <w:rPr>
                <w:spacing w:val="-2"/>
                <w:sz w:val="22"/>
                <w:szCs w:val="22"/>
              </w:rPr>
              <w:t>v</w:t>
            </w:r>
            <w:r w:rsidRPr="004A5DE2">
              <w:rPr>
                <w:spacing w:val="1"/>
                <w:sz w:val="22"/>
                <w:szCs w:val="22"/>
              </w:rPr>
              <w:t>ir</w:t>
            </w:r>
            <w:r w:rsidRPr="004A5DE2">
              <w:rPr>
                <w:sz w:val="22"/>
                <w:szCs w:val="22"/>
              </w:rPr>
              <w:t>on</w:t>
            </w:r>
            <w:r w:rsidRPr="004A5DE2">
              <w:rPr>
                <w:spacing w:val="-4"/>
                <w:sz w:val="22"/>
                <w:szCs w:val="22"/>
              </w:rPr>
              <w:t>m</w:t>
            </w:r>
            <w:r w:rsidRPr="004A5DE2">
              <w:rPr>
                <w:sz w:val="22"/>
                <w:szCs w:val="22"/>
              </w:rPr>
              <w:t>en</w:t>
            </w:r>
            <w:r w:rsidRPr="004A5DE2">
              <w:rPr>
                <w:spacing w:val="1"/>
                <w:sz w:val="22"/>
                <w:szCs w:val="22"/>
              </w:rPr>
              <w:t>t</w:t>
            </w:r>
            <w:r w:rsidRPr="004A5DE2">
              <w:rPr>
                <w:spacing w:val="-2"/>
                <w:sz w:val="22"/>
                <w:szCs w:val="22"/>
              </w:rPr>
              <w:t>a</w:t>
            </w:r>
            <w:r w:rsidRPr="004A5DE2">
              <w:rPr>
                <w:sz w:val="22"/>
                <w:szCs w:val="22"/>
              </w:rPr>
              <w:t>l</w:t>
            </w:r>
            <w:r w:rsidRPr="004A5DE2">
              <w:rPr>
                <w:spacing w:val="3"/>
                <w:sz w:val="22"/>
                <w:szCs w:val="22"/>
              </w:rPr>
              <w:t xml:space="preserve"> </w:t>
            </w:r>
            <w:r w:rsidRPr="004A5DE2">
              <w:rPr>
                <w:sz w:val="22"/>
                <w:szCs w:val="22"/>
              </w:rPr>
              <w:t>a</w:t>
            </w:r>
            <w:r w:rsidRPr="004A5DE2">
              <w:rPr>
                <w:spacing w:val="-2"/>
                <w:sz w:val="22"/>
                <w:szCs w:val="22"/>
              </w:rPr>
              <w:t>n</w:t>
            </w:r>
            <w:r w:rsidRPr="004A5DE2">
              <w:rPr>
                <w:sz w:val="22"/>
                <w:szCs w:val="22"/>
              </w:rPr>
              <w:t>d</w:t>
            </w:r>
            <w:r w:rsidRPr="004A5DE2">
              <w:rPr>
                <w:spacing w:val="2"/>
                <w:sz w:val="22"/>
                <w:szCs w:val="22"/>
              </w:rPr>
              <w:t xml:space="preserve"> </w:t>
            </w:r>
            <w:r w:rsidRPr="004A5DE2">
              <w:rPr>
                <w:sz w:val="22"/>
                <w:szCs w:val="22"/>
              </w:rPr>
              <w:t>s</w:t>
            </w:r>
            <w:r w:rsidRPr="004A5DE2">
              <w:rPr>
                <w:spacing w:val="-2"/>
                <w:sz w:val="22"/>
                <w:szCs w:val="22"/>
              </w:rPr>
              <w:t>o</w:t>
            </w:r>
            <w:r w:rsidRPr="004A5DE2">
              <w:rPr>
                <w:sz w:val="22"/>
                <w:szCs w:val="22"/>
              </w:rPr>
              <w:t>c</w:t>
            </w:r>
            <w:r w:rsidRPr="004A5DE2">
              <w:rPr>
                <w:spacing w:val="-1"/>
                <w:sz w:val="22"/>
                <w:szCs w:val="22"/>
              </w:rPr>
              <w:t>i</w:t>
            </w:r>
            <w:r w:rsidRPr="004A5DE2">
              <w:rPr>
                <w:sz w:val="22"/>
                <w:szCs w:val="22"/>
              </w:rPr>
              <w:t>al</w:t>
            </w:r>
            <w:r w:rsidRPr="004A5DE2">
              <w:rPr>
                <w:spacing w:val="1"/>
                <w:sz w:val="22"/>
                <w:szCs w:val="22"/>
              </w:rPr>
              <w:t xml:space="preserve"> </w:t>
            </w:r>
            <w:r w:rsidRPr="004A5DE2">
              <w:rPr>
                <w:spacing w:val="-2"/>
                <w:sz w:val="22"/>
                <w:szCs w:val="22"/>
              </w:rPr>
              <w:t>d</w:t>
            </w:r>
            <w:r w:rsidRPr="004A5DE2">
              <w:rPr>
                <w:sz w:val="22"/>
                <w:szCs w:val="22"/>
              </w:rPr>
              <w:t>ue</w:t>
            </w:r>
            <w:r w:rsidRPr="004A5DE2">
              <w:rPr>
                <w:spacing w:val="2"/>
                <w:sz w:val="22"/>
                <w:szCs w:val="22"/>
              </w:rPr>
              <w:t xml:space="preserve"> </w:t>
            </w:r>
            <w:r w:rsidRPr="004A5DE2">
              <w:rPr>
                <w:spacing w:val="-2"/>
                <w:sz w:val="22"/>
                <w:szCs w:val="22"/>
              </w:rPr>
              <w:t>d</w:t>
            </w:r>
            <w:r w:rsidRPr="004A5DE2">
              <w:rPr>
                <w:spacing w:val="1"/>
                <w:sz w:val="22"/>
                <w:szCs w:val="22"/>
              </w:rPr>
              <w:t>i</w:t>
            </w:r>
            <w:r w:rsidRPr="004A5DE2">
              <w:rPr>
                <w:spacing w:val="-1"/>
                <w:sz w:val="22"/>
                <w:szCs w:val="22"/>
              </w:rPr>
              <w:t>l</w:t>
            </w:r>
            <w:r w:rsidRPr="004A5DE2">
              <w:rPr>
                <w:spacing w:val="1"/>
                <w:sz w:val="22"/>
                <w:szCs w:val="22"/>
              </w:rPr>
              <w:t>i</w:t>
            </w:r>
            <w:r w:rsidRPr="004A5DE2">
              <w:rPr>
                <w:spacing w:val="-2"/>
                <w:sz w:val="22"/>
                <w:szCs w:val="22"/>
              </w:rPr>
              <w:t>g</w:t>
            </w:r>
            <w:r w:rsidRPr="004A5DE2">
              <w:rPr>
                <w:sz w:val="22"/>
                <w:szCs w:val="22"/>
              </w:rPr>
              <w:t>ence</w:t>
            </w:r>
            <w:r w:rsidRPr="004A5DE2">
              <w:rPr>
                <w:spacing w:val="2"/>
                <w:sz w:val="22"/>
                <w:szCs w:val="22"/>
              </w:rPr>
              <w:t xml:space="preserve"> </w:t>
            </w:r>
            <w:r w:rsidRPr="004A5DE2">
              <w:rPr>
                <w:spacing w:val="-3"/>
                <w:sz w:val="22"/>
                <w:szCs w:val="22"/>
              </w:rPr>
              <w:t>w</w:t>
            </w:r>
            <w:r w:rsidRPr="004A5DE2">
              <w:rPr>
                <w:spacing w:val="1"/>
                <w:sz w:val="22"/>
                <w:szCs w:val="22"/>
              </w:rPr>
              <w:t>it</w:t>
            </w:r>
            <w:r w:rsidRPr="004A5DE2">
              <w:rPr>
                <w:sz w:val="22"/>
                <w:szCs w:val="22"/>
              </w:rPr>
              <w:t xml:space="preserve">h </w:t>
            </w:r>
            <w:r w:rsidRPr="004A5DE2">
              <w:rPr>
                <w:spacing w:val="1"/>
                <w:sz w:val="22"/>
                <w:szCs w:val="22"/>
              </w:rPr>
              <w:t>r</w:t>
            </w:r>
            <w:r w:rsidRPr="004A5DE2">
              <w:rPr>
                <w:spacing w:val="-2"/>
                <w:sz w:val="22"/>
                <w:szCs w:val="22"/>
              </w:rPr>
              <w:t>e</w:t>
            </w:r>
            <w:r w:rsidRPr="004A5DE2">
              <w:rPr>
                <w:sz w:val="22"/>
                <w:szCs w:val="22"/>
              </w:rPr>
              <w:t>sp</w:t>
            </w:r>
            <w:r w:rsidRPr="004A5DE2">
              <w:rPr>
                <w:spacing w:val="-2"/>
                <w:sz w:val="22"/>
                <w:szCs w:val="22"/>
              </w:rPr>
              <w:t>e</w:t>
            </w:r>
            <w:r w:rsidRPr="004A5DE2">
              <w:rPr>
                <w:sz w:val="22"/>
                <w:szCs w:val="22"/>
              </w:rPr>
              <w:t>ct to managing the p</w:t>
            </w:r>
            <w:r w:rsidRPr="004A5DE2">
              <w:rPr>
                <w:spacing w:val="-2"/>
                <w:sz w:val="22"/>
                <w:szCs w:val="22"/>
              </w:rPr>
              <w:t>o</w:t>
            </w:r>
            <w:r w:rsidRPr="004A5DE2">
              <w:rPr>
                <w:spacing w:val="1"/>
                <w:sz w:val="22"/>
                <w:szCs w:val="22"/>
              </w:rPr>
              <w:t>t</w:t>
            </w:r>
            <w:r w:rsidRPr="004A5DE2">
              <w:rPr>
                <w:sz w:val="22"/>
                <w:szCs w:val="22"/>
              </w:rPr>
              <w:t>e</w:t>
            </w:r>
            <w:r w:rsidRPr="004A5DE2">
              <w:rPr>
                <w:spacing w:val="-2"/>
                <w:sz w:val="22"/>
                <w:szCs w:val="22"/>
              </w:rPr>
              <w:t>n</w:t>
            </w:r>
            <w:r w:rsidRPr="004A5DE2">
              <w:rPr>
                <w:spacing w:val="1"/>
                <w:sz w:val="22"/>
                <w:szCs w:val="22"/>
              </w:rPr>
              <w:t>t</w:t>
            </w:r>
            <w:r w:rsidRPr="004A5DE2">
              <w:rPr>
                <w:spacing w:val="-1"/>
                <w:sz w:val="22"/>
                <w:szCs w:val="22"/>
              </w:rPr>
              <w:t>i</w:t>
            </w:r>
            <w:r w:rsidRPr="004A5DE2">
              <w:rPr>
                <w:sz w:val="22"/>
                <w:szCs w:val="22"/>
              </w:rPr>
              <w:t>al</w:t>
            </w:r>
            <w:r w:rsidRPr="004A5DE2">
              <w:rPr>
                <w:spacing w:val="1"/>
                <w:sz w:val="22"/>
                <w:szCs w:val="22"/>
              </w:rPr>
              <w:t xml:space="preserve"> i</w:t>
            </w:r>
            <w:r w:rsidRPr="004A5DE2">
              <w:rPr>
                <w:spacing w:val="-4"/>
                <w:sz w:val="22"/>
                <w:szCs w:val="22"/>
              </w:rPr>
              <w:t>m</w:t>
            </w:r>
            <w:r w:rsidRPr="004A5DE2">
              <w:rPr>
                <w:sz w:val="22"/>
                <w:szCs w:val="22"/>
              </w:rPr>
              <w:t>pac</w:t>
            </w:r>
            <w:r w:rsidRPr="004A5DE2">
              <w:rPr>
                <w:spacing w:val="1"/>
                <w:sz w:val="22"/>
                <w:szCs w:val="22"/>
              </w:rPr>
              <w:t>t</w:t>
            </w:r>
            <w:r w:rsidRPr="004A5DE2">
              <w:rPr>
                <w:sz w:val="22"/>
                <w:szCs w:val="22"/>
              </w:rPr>
              <w:t>s of</w:t>
            </w:r>
            <w:r w:rsidRPr="004A5DE2">
              <w:rPr>
                <w:spacing w:val="1"/>
                <w:sz w:val="22"/>
                <w:szCs w:val="22"/>
              </w:rPr>
              <w:t xml:space="preserve"> t</w:t>
            </w:r>
            <w:r w:rsidRPr="004A5DE2">
              <w:rPr>
                <w:spacing w:val="-2"/>
                <w:sz w:val="22"/>
                <w:szCs w:val="22"/>
              </w:rPr>
              <w:t>h</w:t>
            </w:r>
            <w:r w:rsidRPr="004A5DE2">
              <w:rPr>
                <w:sz w:val="22"/>
                <w:szCs w:val="22"/>
              </w:rPr>
              <w:t>e</w:t>
            </w:r>
            <w:r w:rsidRPr="004A5DE2">
              <w:rPr>
                <w:spacing w:val="9"/>
                <w:sz w:val="22"/>
                <w:szCs w:val="22"/>
              </w:rPr>
              <w:t xml:space="preserve"> proposed </w:t>
            </w:r>
            <w:r w:rsidRPr="004A5DE2">
              <w:rPr>
                <w:sz w:val="22"/>
                <w:szCs w:val="22"/>
              </w:rPr>
              <w:t>P</w:t>
            </w:r>
            <w:r w:rsidRPr="004A5DE2">
              <w:rPr>
                <w:spacing w:val="1"/>
                <w:sz w:val="22"/>
                <w:szCs w:val="22"/>
              </w:rPr>
              <w:t>r</w:t>
            </w:r>
            <w:r w:rsidRPr="004A5DE2">
              <w:rPr>
                <w:sz w:val="22"/>
                <w:szCs w:val="22"/>
              </w:rPr>
              <w:t>o</w:t>
            </w:r>
            <w:r w:rsidRPr="004A5DE2">
              <w:rPr>
                <w:spacing w:val="-2"/>
                <w:sz w:val="22"/>
                <w:szCs w:val="22"/>
              </w:rPr>
              <w:t>g</w:t>
            </w:r>
            <w:r w:rsidRPr="004A5DE2">
              <w:rPr>
                <w:spacing w:val="1"/>
                <w:sz w:val="22"/>
                <w:szCs w:val="22"/>
              </w:rPr>
              <w:t>r</w:t>
            </w:r>
            <w:r w:rsidRPr="004A5DE2">
              <w:rPr>
                <w:sz w:val="22"/>
                <w:szCs w:val="22"/>
              </w:rPr>
              <w:t>a</w:t>
            </w:r>
            <w:r w:rsidRPr="004A5DE2">
              <w:rPr>
                <w:spacing w:val="-3"/>
                <w:sz w:val="22"/>
                <w:szCs w:val="22"/>
              </w:rPr>
              <w:t>m</w:t>
            </w:r>
            <w:r w:rsidRPr="004A5DE2">
              <w:rPr>
                <w:sz w:val="22"/>
                <w:szCs w:val="22"/>
              </w:rPr>
              <w:t>.</w:t>
            </w:r>
            <w:r w:rsidRPr="004A5DE2">
              <w:rPr>
                <w:spacing w:val="2"/>
                <w:sz w:val="22"/>
                <w:szCs w:val="22"/>
              </w:rPr>
              <w:t xml:space="preserve"> </w:t>
            </w:r>
          </w:p>
          <w:p w14:paraId="749FF4F4" w14:textId="77777777" w:rsidR="00BA67E4" w:rsidRPr="004A5DE2" w:rsidRDefault="00BA67E4" w:rsidP="000059B2">
            <w:pPr>
              <w:pStyle w:val="ListParagraph"/>
              <w:numPr>
                <w:ilvl w:val="0"/>
                <w:numId w:val="57"/>
              </w:numPr>
              <w:ind w:left="313"/>
              <w:jc w:val="both"/>
              <w:rPr>
                <w:sz w:val="22"/>
                <w:szCs w:val="22"/>
              </w:rPr>
            </w:pPr>
            <w:r w:rsidRPr="004A5DE2">
              <w:rPr>
                <w:spacing w:val="2"/>
                <w:sz w:val="22"/>
                <w:szCs w:val="22"/>
              </w:rPr>
              <w:t xml:space="preserve">Regional level proclamations and guidelines on waste management, EIA implementation, pollution control, </w:t>
            </w:r>
            <w:r w:rsidR="009B16B9" w:rsidRPr="004A5DE2">
              <w:rPr>
                <w:spacing w:val="2"/>
                <w:sz w:val="22"/>
                <w:szCs w:val="22"/>
              </w:rPr>
              <w:t>etc.</w:t>
            </w:r>
            <w:r w:rsidRPr="004A5DE2">
              <w:rPr>
                <w:spacing w:val="2"/>
                <w:sz w:val="22"/>
                <w:szCs w:val="22"/>
              </w:rPr>
              <w:t xml:space="preserve"> have been </w:t>
            </w:r>
            <w:r w:rsidR="007529E3" w:rsidRPr="004A5DE2">
              <w:rPr>
                <w:spacing w:val="2"/>
                <w:sz w:val="22"/>
                <w:szCs w:val="22"/>
              </w:rPr>
              <w:t>prepared and enacted</w:t>
            </w:r>
            <w:r w:rsidRPr="004A5DE2">
              <w:rPr>
                <w:spacing w:val="2"/>
                <w:sz w:val="22"/>
                <w:szCs w:val="22"/>
              </w:rPr>
              <w:t xml:space="preserve"> to ensure sound environmental </w:t>
            </w:r>
            <w:r w:rsidR="007529E3" w:rsidRPr="004A5DE2">
              <w:rPr>
                <w:spacing w:val="2"/>
                <w:sz w:val="22"/>
                <w:szCs w:val="22"/>
              </w:rPr>
              <w:t xml:space="preserve">and social safeguards </w:t>
            </w:r>
            <w:r w:rsidRPr="004A5DE2">
              <w:rPr>
                <w:spacing w:val="2"/>
                <w:sz w:val="22"/>
                <w:szCs w:val="22"/>
              </w:rPr>
              <w:t xml:space="preserve">management during implementation of development </w:t>
            </w:r>
            <w:r w:rsidR="00563DD4" w:rsidRPr="004A5DE2">
              <w:rPr>
                <w:spacing w:val="2"/>
                <w:sz w:val="22"/>
                <w:szCs w:val="22"/>
              </w:rPr>
              <w:t>program</w:t>
            </w:r>
            <w:r w:rsidRPr="004A5DE2">
              <w:rPr>
                <w:spacing w:val="2"/>
                <w:sz w:val="22"/>
                <w:szCs w:val="22"/>
              </w:rPr>
              <w:t>s, including the proposed ELEAP.</w:t>
            </w:r>
          </w:p>
          <w:p w14:paraId="37851A65" w14:textId="77777777" w:rsidR="00191CA6" w:rsidRPr="004A5DE2" w:rsidRDefault="00BA67E4" w:rsidP="000059B2">
            <w:pPr>
              <w:pStyle w:val="ListParagraph"/>
              <w:numPr>
                <w:ilvl w:val="0"/>
                <w:numId w:val="57"/>
              </w:numPr>
              <w:ind w:left="313"/>
              <w:jc w:val="both"/>
              <w:rPr>
                <w:sz w:val="22"/>
                <w:szCs w:val="22"/>
              </w:rPr>
            </w:pPr>
            <w:r w:rsidRPr="004A5DE2">
              <w:rPr>
                <w:spacing w:val="2"/>
                <w:sz w:val="22"/>
                <w:szCs w:val="22"/>
              </w:rPr>
              <w:t xml:space="preserve">Regarding the proposed programs </w:t>
            </w:r>
            <w:r w:rsidRPr="004A5DE2">
              <w:rPr>
                <w:sz w:val="22"/>
                <w:szCs w:val="22"/>
              </w:rPr>
              <w:t>there</w:t>
            </w:r>
            <w:r w:rsidRPr="004A5DE2">
              <w:rPr>
                <w:spacing w:val="2"/>
                <w:sz w:val="22"/>
                <w:szCs w:val="22"/>
              </w:rPr>
              <w:t xml:space="preserve"> </w:t>
            </w:r>
            <w:r w:rsidRPr="004A5DE2">
              <w:rPr>
                <w:spacing w:val="-2"/>
                <w:sz w:val="22"/>
                <w:szCs w:val="22"/>
              </w:rPr>
              <w:t>ar</w:t>
            </w:r>
            <w:r w:rsidRPr="004A5DE2">
              <w:rPr>
                <w:sz w:val="22"/>
                <w:szCs w:val="22"/>
              </w:rPr>
              <w:t>e en</w:t>
            </w:r>
            <w:r w:rsidRPr="004A5DE2">
              <w:rPr>
                <w:spacing w:val="-2"/>
                <w:sz w:val="22"/>
                <w:szCs w:val="22"/>
              </w:rPr>
              <w:t>v</w:t>
            </w:r>
            <w:r w:rsidRPr="004A5DE2">
              <w:rPr>
                <w:spacing w:val="-1"/>
                <w:sz w:val="22"/>
                <w:szCs w:val="22"/>
              </w:rPr>
              <w:t>i</w:t>
            </w:r>
            <w:r w:rsidRPr="004A5DE2">
              <w:rPr>
                <w:spacing w:val="1"/>
                <w:sz w:val="22"/>
                <w:szCs w:val="22"/>
              </w:rPr>
              <w:t>r</w:t>
            </w:r>
            <w:r w:rsidRPr="004A5DE2">
              <w:rPr>
                <w:sz w:val="22"/>
                <w:szCs w:val="22"/>
              </w:rPr>
              <w:t>on</w:t>
            </w:r>
            <w:r w:rsidRPr="004A5DE2">
              <w:rPr>
                <w:spacing w:val="-4"/>
                <w:sz w:val="22"/>
                <w:szCs w:val="22"/>
              </w:rPr>
              <w:t>m</w:t>
            </w:r>
            <w:r w:rsidRPr="004A5DE2">
              <w:rPr>
                <w:sz w:val="22"/>
                <w:szCs w:val="22"/>
              </w:rPr>
              <w:t>en</w:t>
            </w:r>
            <w:r w:rsidRPr="004A5DE2">
              <w:rPr>
                <w:spacing w:val="1"/>
                <w:sz w:val="22"/>
                <w:szCs w:val="22"/>
              </w:rPr>
              <w:t>t</w:t>
            </w:r>
            <w:r w:rsidRPr="004A5DE2">
              <w:rPr>
                <w:sz w:val="22"/>
                <w:szCs w:val="22"/>
              </w:rPr>
              <w:t>al</w:t>
            </w:r>
            <w:r w:rsidRPr="004A5DE2">
              <w:rPr>
                <w:spacing w:val="3"/>
                <w:sz w:val="22"/>
                <w:szCs w:val="22"/>
              </w:rPr>
              <w:t xml:space="preserve"> </w:t>
            </w:r>
            <w:r w:rsidRPr="004A5DE2">
              <w:rPr>
                <w:sz w:val="22"/>
                <w:szCs w:val="22"/>
              </w:rPr>
              <w:t>a</w:t>
            </w:r>
            <w:r w:rsidRPr="004A5DE2">
              <w:rPr>
                <w:spacing w:val="-2"/>
                <w:sz w:val="22"/>
                <w:szCs w:val="22"/>
              </w:rPr>
              <w:t>n</w:t>
            </w:r>
            <w:r w:rsidRPr="004A5DE2">
              <w:rPr>
                <w:sz w:val="22"/>
                <w:szCs w:val="22"/>
              </w:rPr>
              <w:t>d</w:t>
            </w:r>
            <w:r w:rsidRPr="004A5DE2">
              <w:rPr>
                <w:spacing w:val="2"/>
                <w:sz w:val="22"/>
                <w:szCs w:val="22"/>
              </w:rPr>
              <w:t xml:space="preserve"> </w:t>
            </w:r>
            <w:r w:rsidRPr="004A5DE2">
              <w:rPr>
                <w:spacing w:val="1"/>
                <w:sz w:val="22"/>
                <w:szCs w:val="22"/>
              </w:rPr>
              <w:t>s</w:t>
            </w:r>
            <w:r w:rsidRPr="004A5DE2">
              <w:rPr>
                <w:sz w:val="22"/>
                <w:szCs w:val="22"/>
              </w:rPr>
              <w:t>o</w:t>
            </w:r>
            <w:r w:rsidRPr="004A5DE2">
              <w:rPr>
                <w:spacing w:val="-2"/>
                <w:sz w:val="22"/>
                <w:szCs w:val="22"/>
              </w:rPr>
              <w:t>c</w:t>
            </w:r>
            <w:r w:rsidRPr="004A5DE2">
              <w:rPr>
                <w:spacing w:val="1"/>
                <w:sz w:val="22"/>
                <w:szCs w:val="22"/>
              </w:rPr>
              <w:t>i</w:t>
            </w:r>
            <w:r w:rsidRPr="004A5DE2">
              <w:rPr>
                <w:sz w:val="22"/>
                <w:szCs w:val="22"/>
              </w:rPr>
              <w:t>al safeguards instruments, sector specific policy, standards and</w:t>
            </w:r>
            <w:r w:rsidRPr="004A5DE2">
              <w:rPr>
                <w:spacing w:val="3"/>
                <w:sz w:val="22"/>
                <w:szCs w:val="22"/>
              </w:rPr>
              <w:t xml:space="preserve"> </w:t>
            </w:r>
            <w:r w:rsidRPr="004A5DE2">
              <w:rPr>
                <w:spacing w:val="-2"/>
                <w:sz w:val="22"/>
                <w:szCs w:val="22"/>
              </w:rPr>
              <w:t>p</w:t>
            </w:r>
            <w:r w:rsidRPr="004A5DE2">
              <w:rPr>
                <w:spacing w:val="1"/>
                <w:sz w:val="22"/>
                <w:szCs w:val="22"/>
              </w:rPr>
              <w:t>r</w:t>
            </w:r>
            <w:r w:rsidRPr="004A5DE2">
              <w:rPr>
                <w:sz w:val="22"/>
                <w:szCs w:val="22"/>
              </w:rPr>
              <w:t>oc</w:t>
            </w:r>
            <w:r w:rsidRPr="004A5DE2">
              <w:rPr>
                <w:spacing w:val="-2"/>
                <w:sz w:val="22"/>
                <w:szCs w:val="22"/>
              </w:rPr>
              <w:t>e</w:t>
            </w:r>
            <w:r w:rsidRPr="004A5DE2">
              <w:rPr>
                <w:sz w:val="22"/>
                <w:szCs w:val="22"/>
              </w:rPr>
              <w:t>du</w:t>
            </w:r>
            <w:r w:rsidRPr="004A5DE2">
              <w:rPr>
                <w:spacing w:val="1"/>
                <w:sz w:val="22"/>
                <w:szCs w:val="22"/>
              </w:rPr>
              <w:t>r</w:t>
            </w:r>
            <w:r w:rsidRPr="004A5DE2">
              <w:rPr>
                <w:spacing w:val="-2"/>
                <w:sz w:val="22"/>
                <w:szCs w:val="22"/>
              </w:rPr>
              <w:t>e</w:t>
            </w:r>
            <w:r w:rsidRPr="004A5DE2">
              <w:rPr>
                <w:sz w:val="22"/>
                <w:szCs w:val="22"/>
              </w:rPr>
              <w:t>s</w:t>
            </w:r>
            <w:r w:rsidRPr="004A5DE2">
              <w:rPr>
                <w:spacing w:val="4"/>
                <w:sz w:val="22"/>
                <w:szCs w:val="22"/>
              </w:rPr>
              <w:t xml:space="preserve"> </w:t>
            </w:r>
            <w:r w:rsidRPr="004A5DE2">
              <w:rPr>
                <w:sz w:val="22"/>
                <w:szCs w:val="22"/>
              </w:rPr>
              <w:t>und</w:t>
            </w:r>
            <w:r w:rsidRPr="004A5DE2">
              <w:rPr>
                <w:spacing w:val="-2"/>
                <w:sz w:val="22"/>
                <w:szCs w:val="22"/>
              </w:rPr>
              <w:t>e</w:t>
            </w:r>
            <w:r w:rsidRPr="004A5DE2">
              <w:rPr>
                <w:sz w:val="22"/>
                <w:szCs w:val="22"/>
              </w:rPr>
              <w:t>r</w:t>
            </w:r>
            <w:r w:rsidRPr="004A5DE2">
              <w:rPr>
                <w:spacing w:val="3"/>
                <w:sz w:val="22"/>
                <w:szCs w:val="22"/>
              </w:rPr>
              <w:t xml:space="preserve"> </w:t>
            </w:r>
            <w:r w:rsidRPr="004A5DE2">
              <w:rPr>
                <w:sz w:val="22"/>
                <w:szCs w:val="22"/>
              </w:rPr>
              <w:t>ex</w:t>
            </w:r>
            <w:r w:rsidRPr="004A5DE2">
              <w:rPr>
                <w:spacing w:val="-1"/>
                <w:sz w:val="22"/>
                <w:szCs w:val="22"/>
              </w:rPr>
              <w:t>i</w:t>
            </w:r>
            <w:r w:rsidRPr="004A5DE2">
              <w:rPr>
                <w:sz w:val="22"/>
                <w:szCs w:val="22"/>
              </w:rPr>
              <w:t>s</w:t>
            </w:r>
            <w:r w:rsidRPr="004A5DE2">
              <w:rPr>
                <w:spacing w:val="-1"/>
                <w:sz w:val="22"/>
                <w:szCs w:val="22"/>
              </w:rPr>
              <w:t>t</w:t>
            </w:r>
            <w:r w:rsidRPr="004A5DE2">
              <w:rPr>
                <w:spacing w:val="1"/>
                <w:sz w:val="22"/>
                <w:szCs w:val="22"/>
              </w:rPr>
              <w:t>i</w:t>
            </w:r>
            <w:r w:rsidRPr="004A5DE2">
              <w:rPr>
                <w:spacing w:val="-2"/>
                <w:sz w:val="22"/>
                <w:szCs w:val="22"/>
              </w:rPr>
              <w:t>n</w:t>
            </w:r>
            <w:r w:rsidRPr="004A5DE2">
              <w:rPr>
                <w:sz w:val="22"/>
                <w:szCs w:val="22"/>
              </w:rPr>
              <w:t>g Wo</w:t>
            </w:r>
            <w:r w:rsidRPr="004A5DE2">
              <w:rPr>
                <w:spacing w:val="1"/>
                <w:sz w:val="22"/>
                <w:szCs w:val="22"/>
              </w:rPr>
              <w:t>rl</w:t>
            </w:r>
            <w:r w:rsidRPr="004A5DE2">
              <w:rPr>
                <w:sz w:val="22"/>
                <w:szCs w:val="22"/>
              </w:rPr>
              <w:t>d</w:t>
            </w:r>
            <w:r w:rsidRPr="004A5DE2">
              <w:rPr>
                <w:spacing w:val="2"/>
                <w:sz w:val="22"/>
                <w:szCs w:val="22"/>
              </w:rPr>
              <w:t xml:space="preserve"> </w:t>
            </w:r>
            <w:r w:rsidRPr="004A5DE2">
              <w:rPr>
                <w:spacing w:val="-1"/>
                <w:sz w:val="22"/>
                <w:szCs w:val="22"/>
              </w:rPr>
              <w:t>B</w:t>
            </w:r>
            <w:r w:rsidRPr="004A5DE2">
              <w:rPr>
                <w:sz w:val="22"/>
                <w:szCs w:val="22"/>
              </w:rPr>
              <w:t>an</w:t>
            </w:r>
            <w:r w:rsidRPr="004A5DE2">
              <w:rPr>
                <w:spacing w:val="1"/>
                <w:sz w:val="22"/>
                <w:szCs w:val="22"/>
              </w:rPr>
              <w:t>k</w:t>
            </w:r>
            <w:r w:rsidRPr="004A5DE2">
              <w:rPr>
                <w:spacing w:val="-4"/>
                <w:sz w:val="22"/>
                <w:szCs w:val="22"/>
              </w:rPr>
              <w:t>-</w:t>
            </w:r>
            <w:r w:rsidRPr="004A5DE2">
              <w:rPr>
                <w:spacing w:val="1"/>
                <w:sz w:val="22"/>
                <w:szCs w:val="22"/>
              </w:rPr>
              <w:t>f</w:t>
            </w:r>
            <w:r w:rsidRPr="004A5DE2">
              <w:rPr>
                <w:sz w:val="22"/>
                <w:szCs w:val="22"/>
              </w:rPr>
              <w:t>unded</w:t>
            </w:r>
            <w:r w:rsidRPr="004A5DE2">
              <w:rPr>
                <w:spacing w:val="3"/>
                <w:sz w:val="22"/>
                <w:szCs w:val="22"/>
              </w:rPr>
              <w:t xml:space="preserve"> </w:t>
            </w:r>
            <w:r w:rsidR="00563DD4" w:rsidRPr="004A5DE2">
              <w:rPr>
                <w:sz w:val="22"/>
                <w:szCs w:val="22"/>
              </w:rPr>
              <w:t>program</w:t>
            </w:r>
            <w:r w:rsidRPr="004A5DE2">
              <w:rPr>
                <w:sz w:val="22"/>
                <w:szCs w:val="22"/>
              </w:rPr>
              <w:t>s</w:t>
            </w:r>
            <w:r w:rsidRPr="004A5DE2">
              <w:rPr>
                <w:spacing w:val="3"/>
                <w:sz w:val="22"/>
                <w:szCs w:val="22"/>
              </w:rPr>
              <w:t xml:space="preserve"> </w:t>
            </w:r>
            <w:r w:rsidRPr="004A5DE2">
              <w:rPr>
                <w:spacing w:val="1"/>
                <w:sz w:val="22"/>
                <w:szCs w:val="22"/>
              </w:rPr>
              <w:t>t</w:t>
            </w:r>
            <w:r w:rsidRPr="004A5DE2">
              <w:rPr>
                <w:sz w:val="22"/>
                <w:szCs w:val="22"/>
              </w:rPr>
              <w:t>h</w:t>
            </w:r>
            <w:r w:rsidRPr="004A5DE2">
              <w:rPr>
                <w:spacing w:val="-2"/>
                <w:sz w:val="22"/>
                <w:szCs w:val="22"/>
              </w:rPr>
              <w:t>a</w:t>
            </w:r>
            <w:r w:rsidRPr="004A5DE2">
              <w:rPr>
                <w:sz w:val="22"/>
                <w:szCs w:val="22"/>
              </w:rPr>
              <w:t>t</w:t>
            </w:r>
            <w:r w:rsidRPr="004A5DE2">
              <w:rPr>
                <w:spacing w:val="3"/>
                <w:sz w:val="22"/>
                <w:szCs w:val="22"/>
              </w:rPr>
              <w:t xml:space="preserve"> </w:t>
            </w:r>
            <w:r w:rsidRPr="004A5DE2">
              <w:rPr>
                <w:sz w:val="22"/>
                <w:szCs w:val="22"/>
              </w:rPr>
              <w:t>are b</w:t>
            </w:r>
            <w:r w:rsidRPr="004A5DE2">
              <w:rPr>
                <w:spacing w:val="-2"/>
                <w:sz w:val="22"/>
                <w:szCs w:val="22"/>
              </w:rPr>
              <w:t>e</w:t>
            </w:r>
            <w:r w:rsidRPr="004A5DE2">
              <w:rPr>
                <w:sz w:val="22"/>
                <w:szCs w:val="22"/>
              </w:rPr>
              <w:t>l</w:t>
            </w:r>
            <w:r w:rsidRPr="004A5DE2">
              <w:rPr>
                <w:spacing w:val="-3"/>
                <w:sz w:val="22"/>
                <w:szCs w:val="22"/>
              </w:rPr>
              <w:t>i</w:t>
            </w:r>
            <w:r w:rsidRPr="004A5DE2">
              <w:rPr>
                <w:sz w:val="22"/>
                <w:szCs w:val="22"/>
              </w:rPr>
              <w:t>eved</w:t>
            </w:r>
            <w:r w:rsidRPr="004A5DE2">
              <w:rPr>
                <w:spacing w:val="3"/>
                <w:sz w:val="22"/>
                <w:szCs w:val="22"/>
              </w:rPr>
              <w:t xml:space="preserve"> to be </w:t>
            </w:r>
            <w:r w:rsidRPr="004A5DE2">
              <w:rPr>
                <w:sz w:val="22"/>
                <w:szCs w:val="22"/>
              </w:rPr>
              <w:t>s</w:t>
            </w:r>
            <w:r w:rsidRPr="004A5DE2">
              <w:rPr>
                <w:spacing w:val="1"/>
                <w:sz w:val="22"/>
                <w:szCs w:val="22"/>
              </w:rPr>
              <w:t>a</w:t>
            </w:r>
            <w:r w:rsidRPr="004A5DE2">
              <w:rPr>
                <w:spacing w:val="-1"/>
                <w:sz w:val="22"/>
                <w:szCs w:val="22"/>
              </w:rPr>
              <w:t>t</w:t>
            </w:r>
            <w:r w:rsidRPr="004A5DE2">
              <w:rPr>
                <w:spacing w:val="1"/>
                <w:sz w:val="22"/>
                <w:szCs w:val="22"/>
              </w:rPr>
              <w:t>i</w:t>
            </w:r>
            <w:r w:rsidRPr="004A5DE2">
              <w:rPr>
                <w:sz w:val="22"/>
                <w:szCs w:val="22"/>
              </w:rPr>
              <w:t>s</w:t>
            </w:r>
            <w:r w:rsidRPr="004A5DE2">
              <w:rPr>
                <w:spacing w:val="-1"/>
                <w:sz w:val="22"/>
                <w:szCs w:val="22"/>
              </w:rPr>
              <w:t>f</w:t>
            </w:r>
            <w:r w:rsidRPr="004A5DE2">
              <w:rPr>
                <w:sz w:val="22"/>
                <w:szCs w:val="22"/>
              </w:rPr>
              <w:t>a</w:t>
            </w:r>
            <w:r w:rsidRPr="004A5DE2">
              <w:rPr>
                <w:spacing w:val="-2"/>
                <w:sz w:val="22"/>
                <w:szCs w:val="22"/>
              </w:rPr>
              <w:t>c</w:t>
            </w:r>
            <w:r w:rsidRPr="004A5DE2">
              <w:rPr>
                <w:spacing w:val="1"/>
                <w:sz w:val="22"/>
                <w:szCs w:val="22"/>
              </w:rPr>
              <w:t>t</w:t>
            </w:r>
            <w:r w:rsidRPr="004A5DE2">
              <w:rPr>
                <w:sz w:val="22"/>
                <w:szCs w:val="22"/>
              </w:rPr>
              <w:t>o</w:t>
            </w:r>
            <w:r w:rsidRPr="004A5DE2">
              <w:rPr>
                <w:spacing w:val="1"/>
                <w:sz w:val="22"/>
                <w:szCs w:val="22"/>
              </w:rPr>
              <w:t>r</w:t>
            </w:r>
            <w:r w:rsidRPr="004A5DE2">
              <w:rPr>
                <w:spacing w:val="-2"/>
                <w:sz w:val="22"/>
                <w:szCs w:val="22"/>
              </w:rPr>
              <w:t xml:space="preserve">y for the management of safeguards during the design and implementation of </w:t>
            </w:r>
            <w:r w:rsidR="00F31751" w:rsidRPr="004A5DE2">
              <w:rPr>
                <w:spacing w:val="-2"/>
                <w:sz w:val="22"/>
                <w:szCs w:val="22"/>
              </w:rPr>
              <w:t xml:space="preserve">the proposed </w:t>
            </w:r>
            <w:r w:rsidRPr="004A5DE2">
              <w:rPr>
                <w:spacing w:val="-2"/>
                <w:sz w:val="22"/>
                <w:szCs w:val="22"/>
              </w:rPr>
              <w:t>Program activities</w:t>
            </w:r>
            <w:r w:rsidRPr="004A5DE2">
              <w:rPr>
                <w:sz w:val="22"/>
                <w:szCs w:val="22"/>
              </w:rPr>
              <w:t>.</w:t>
            </w:r>
            <w:r w:rsidRPr="004A5DE2">
              <w:rPr>
                <w:spacing w:val="2"/>
                <w:sz w:val="22"/>
                <w:szCs w:val="22"/>
              </w:rPr>
              <w:t xml:space="preserve"> </w:t>
            </w:r>
          </w:p>
          <w:p w14:paraId="085261F2" w14:textId="77777777" w:rsidR="00BA67E4" w:rsidRPr="004A5DE2" w:rsidRDefault="00BA67E4" w:rsidP="000059B2">
            <w:pPr>
              <w:pStyle w:val="ListParagraph"/>
              <w:numPr>
                <w:ilvl w:val="0"/>
                <w:numId w:val="57"/>
              </w:numPr>
              <w:ind w:left="313"/>
              <w:jc w:val="both"/>
              <w:rPr>
                <w:sz w:val="22"/>
                <w:szCs w:val="22"/>
              </w:rPr>
            </w:pPr>
            <w:r w:rsidRPr="004A5DE2">
              <w:rPr>
                <w:spacing w:val="2"/>
                <w:sz w:val="22"/>
                <w:szCs w:val="22"/>
              </w:rPr>
              <w:t xml:space="preserve">However, given the </w:t>
            </w:r>
            <w:r w:rsidR="007529E3" w:rsidRPr="004A5DE2">
              <w:rPr>
                <w:spacing w:val="2"/>
                <w:sz w:val="22"/>
                <w:szCs w:val="22"/>
              </w:rPr>
              <w:t xml:space="preserve">existing limited </w:t>
            </w:r>
            <w:r w:rsidRPr="004A5DE2">
              <w:rPr>
                <w:spacing w:val="2"/>
                <w:sz w:val="22"/>
                <w:szCs w:val="22"/>
              </w:rPr>
              <w:t>capac</w:t>
            </w:r>
            <w:r w:rsidR="007529E3" w:rsidRPr="004A5DE2">
              <w:rPr>
                <w:spacing w:val="2"/>
                <w:sz w:val="22"/>
                <w:szCs w:val="22"/>
              </w:rPr>
              <w:t xml:space="preserve">ity on environmental </w:t>
            </w:r>
            <w:r w:rsidR="00191CA6" w:rsidRPr="004A5DE2">
              <w:rPr>
                <w:spacing w:val="2"/>
                <w:sz w:val="22"/>
                <w:szCs w:val="22"/>
              </w:rPr>
              <w:t xml:space="preserve">and social safeguards </w:t>
            </w:r>
            <w:r w:rsidR="007529E3" w:rsidRPr="004A5DE2">
              <w:rPr>
                <w:spacing w:val="2"/>
                <w:sz w:val="22"/>
                <w:szCs w:val="22"/>
              </w:rPr>
              <w:t>management, mainly</w:t>
            </w:r>
            <w:r w:rsidRPr="004A5DE2">
              <w:rPr>
                <w:spacing w:val="2"/>
                <w:sz w:val="22"/>
                <w:szCs w:val="22"/>
              </w:rPr>
              <w:t xml:space="preserve"> at regional and district offices</w:t>
            </w:r>
            <w:r w:rsidR="007529E3" w:rsidRPr="004A5DE2">
              <w:rPr>
                <w:spacing w:val="2"/>
                <w:sz w:val="22"/>
                <w:szCs w:val="22"/>
              </w:rPr>
              <w:t xml:space="preserve"> of EEU, WMEB, UEAP</w:t>
            </w:r>
            <w:r w:rsidRPr="004A5DE2">
              <w:rPr>
                <w:spacing w:val="2"/>
                <w:sz w:val="22"/>
                <w:szCs w:val="22"/>
              </w:rPr>
              <w:t xml:space="preserve">, Local Environmental </w:t>
            </w:r>
            <w:r w:rsidR="008D088E" w:rsidRPr="004A5DE2">
              <w:rPr>
                <w:spacing w:val="2"/>
                <w:sz w:val="22"/>
                <w:szCs w:val="22"/>
              </w:rPr>
              <w:t xml:space="preserve">authorities and </w:t>
            </w:r>
            <w:r w:rsidR="0028555B" w:rsidRPr="004A5DE2">
              <w:rPr>
                <w:spacing w:val="2"/>
                <w:sz w:val="22"/>
                <w:szCs w:val="22"/>
              </w:rPr>
              <w:t>offices,</w:t>
            </w:r>
            <w:r w:rsidRPr="004A5DE2">
              <w:rPr>
                <w:spacing w:val="2"/>
                <w:sz w:val="22"/>
                <w:szCs w:val="22"/>
              </w:rPr>
              <w:t xml:space="preserve"> </w:t>
            </w:r>
            <w:r w:rsidR="007529E3" w:rsidRPr="004A5DE2">
              <w:rPr>
                <w:spacing w:val="2"/>
                <w:sz w:val="22"/>
                <w:szCs w:val="22"/>
              </w:rPr>
              <w:t xml:space="preserve">which is </w:t>
            </w:r>
            <w:r w:rsidR="00191CA6" w:rsidRPr="004A5DE2">
              <w:rPr>
                <w:spacing w:val="2"/>
                <w:sz w:val="22"/>
                <w:szCs w:val="22"/>
              </w:rPr>
              <w:t xml:space="preserve">reflected </w:t>
            </w:r>
            <w:r w:rsidRPr="004A5DE2">
              <w:rPr>
                <w:spacing w:val="2"/>
                <w:sz w:val="22"/>
                <w:szCs w:val="22"/>
              </w:rPr>
              <w:t xml:space="preserve">by inconsistent </w:t>
            </w:r>
            <w:r w:rsidRPr="004A5DE2">
              <w:rPr>
                <w:spacing w:val="1"/>
                <w:sz w:val="22"/>
                <w:szCs w:val="22"/>
              </w:rPr>
              <w:t>i</w:t>
            </w:r>
            <w:r w:rsidRPr="004A5DE2">
              <w:rPr>
                <w:spacing w:val="-4"/>
                <w:sz w:val="22"/>
                <w:szCs w:val="22"/>
              </w:rPr>
              <w:t>m</w:t>
            </w:r>
            <w:r w:rsidRPr="004A5DE2">
              <w:rPr>
                <w:sz w:val="22"/>
                <w:szCs w:val="22"/>
              </w:rPr>
              <w:t>p</w:t>
            </w:r>
            <w:r w:rsidRPr="004A5DE2">
              <w:rPr>
                <w:spacing w:val="1"/>
                <w:sz w:val="22"/>
                <w:szCs w:val="22"/>
              </w:rPr>
              <w:t>l</w:t>
            </w:r>
            <w:r w:rsidRPr="004A5DE2">
              <w:rPr>
                <w:sz w:val="22"/>
                <w:szCs w:val="22"/>
              </w:rPr>
              <w:t>e</w:t>
            </w:r>
            <w:r w:rsidRPr="004A5DE2">
              <w:rPr>
                <w:spacing w:val="-3"/>
                <w:sz w:val="22"/>
                <w:szCs w:val="22"/>
              </w:rPr>
              <w:t>m</w:t>
            </w:r>
            <w:r w:rsidRPr="004A5DE2">
              <w:rPr>
                <w:sz w:val="22"/>
                <w:szCs w:val="22"/>
              </w:rPr>
              <w:t>en</w:t>
            </w:r>
            <w:r w:rsidRPr="004A5DE2">
              <w:rPr>
                <w:spacing w:val="1"/>
                <w:sz w:val="22"/>
                <w:szCs w:val="22"/>
              </w:rPr>
              <w:t>t</w:t>
            </w:r>
            <w:r w:rsidRPr="004A5DE2">
              <w:rPr>
                <w:sz w:val="22"/>
                <w:szCs w:val="22"/>
              </w:rPr>
              <w:t>a</w:t>
            </w:r>
            <w:r w:rsidRPr="004A5DE2">
              <w:rPr>
                <w:spacing w:val="1"/>
                <w:sz w:val="22"/>
                <w:szCs w:val="22"/>
              </w:rPr>
              <w:t>t</w:t>
            </w:r>
            <w:r w:rsidRPr="004A5DE2">
              <w:rPr>
                <w:spacing w:val="-1"/>
                <w:sz w:val="22"/>
                <w:szCs w:val="22"/>
              </w:rPr>
              <w:t>i</w:t>
            </w:r>
            <w:r w:rsidRPr="004A5DE2">
              <w:rPr>
                <w:sz w:val="22"/>
                <w:szCs w:val="22"/>
              </w:rPr>
              <w:t xml:space="preserve">on of safeguards </w:t>
            </w:r>
            <w:r w:rsidR="007529E3" w:rsidRPr="004A5DE2">
              <w:rPr>
                <w:sz w:val="22"/>
                <w:szCs w:val="22"/>
              </w:rPr>
              <w:t xml:space="preserve">instruments </w:t>
            </w:r>
            <w:r w:rsidRPr="004A5DE2">
              <w:rPr>
                <w:sz w:val="22"/>
                <w:szCs w:val="22"/>
              </w:rPr>
              <w:t>in line with legal frameworks, standards and procedure</w:t>
            </w:r>
            <w:r w:rsidRPr="004A5DE2">
              <w:rPr>
                <w:spacing w:val="-2"/>
                <w:sz w:val="22"/>
                <w:szCs w:val="22"/>
              </w:rPr>
              <w:t>s particularly</w:t>
            </w:r>
            <w:r w:rsidR="007529E3" w:rsidRPr="004A5DE2">
              <w:rPr>
                <w:spacing w:val="-2"/>
                <w:sz w:val="22"/>
                <w:szCs w:val="22"/>
              </w:rPr>
              <w:t>,</w:t>
            </w:r>
            <w:r w:rsidRPr="004A5DE2">
              <w:rPr>
                <w:sz w:val="22"/>
                <w:szCs w:val="22"/>
              </w:rPr>
              <w:t xml:space="preserve"> lack of </w:t>
            </w:r>
            <w:r w:rsidR="007529E3" w:rsidRPr="004A5DE2">
              <w:rPr>
                <w:sz w:val="22"/>
                <w:szCs w:val="22"/>
              </w:rPr>
              <w:t xml:space="preserve">monitoring </w:t>
            </w:r>
            <w:r w:rsidRPr="004A5DE2">
              <w:rPr>
                <w:sz w:val="22"/>
                <w:szCs w:val="22"/>
              </w:rPr>
              <w:t>instruments</w:t>
            </w:r>
            <w:r w:rsidR="007529E3" w:rsidRPr="004A5DE2">
              <w:rPr>
                <w:sz w:val="22"/>
                <w:szCs w:val="22"/>
              </w:rPr>
              <w:t xml:space="preserve">, </w:t>
            </w:r>
            <w:r w:rsidR="0028555B" w:rsidRPr="004A5DE2">
              <w:rPr>
                <w:sz w:val="22"/>
                <w:szCs w:val="22"/>
              </w:rPr>
              <w:t>budget,</w:t>
            </w:r>
            <w:r w:rsidRPr="004A5DE2">
              <w:rPr>
                <w:sz w:val="22"/>
                <w:szCs w:val="22"/>
              </w:rPr>
              <w:t xml:space="preserve"> and technical persons</w:t>
            </w:r>
            <w:r w:rsidRPr="004A5DE2">
              <w:rPr>
                <w:spacing w:val="-2"/>
                <w:sz w:val="22"/>
                <w:szCs w:val="22"/>
              </w:rPr>
              <w:t>.</w:t>
            </w:r>
          </w:p>
          <w:p w14:paraId="5B843ECE" w14:textId="77777777" w:rsidR="00725000" w:rsidRPr="004A5DE2" w:rsidRDefault="00BA67E4" w:rsidP="000059B2">
            <w:pPr>
              <w:pStyle w:val="ListParagraph"/>
              <w:numPr>
                <w:ilvl w:val="0"/>
                <w:numId w:val="57"/>
              </w:numPr>
              <w:ind w:left="313"/>
              <w:jc w:val="both"/>
              <w:rPr>
                <w:sz w:val="22"/>
                <w:szCs w:val="22"/>
              </w:rPr>
            </w:pPr>
            <w:r w:rsidRPr="004A5DE2">
              <w:rPr>
                <w:spacing w:val="-2"/>
                <w:sz w:val="22"/>
                <w:szCs w:val="22"/>
              </w:rPr>
              <w:t>I</w:t>
            </w:r>
            <w:r w:rsidRPr="004A5DE2">
              <w:rPr>
                <w:sz w:val="22"/>
                <w:szCs w:val="22"/>
              </w:rPr>
              <w:t>n</w:t>
            </w:r>
            <w:r w:rsidRPr="004A5DE2">
              <w:rPr>
                <w:spacing w:val="-2"/>
                <w:sz w:val="22"/>
                <w:szCs w:val="22"/>
              </w:rPr>
              <w:t>s</w:t>
            </w:r>
            <w:r w:rsidRPr="004A5DE2">
              <w:rPr>
                <w:sz w:val="22"/>
                <w:szCs w:val="22"/>
              </w:rPr>
              <w:t>u</w:t>
            </w:r>
            <w:r w:rsidRPr="004A5DE2">
              <w:rPr>
                <w:spacing w:val="1"/>
                <w:sz w:val="22"/>
                <w:szCs w:val="22"/>
              </w:rPr>
              <w:t>f</w:t>
            </w:r>
            <w:r w:rsidRPr="004A5DE2">
              <w:rPr>
                <w:spacing w:val="-2"/>
                <w:sz w:val="22"/>
                <w:szCs w:val="22"/>
              </w:rPr>
              <w:t>f</w:t>
            </w:r>
            <w:r w:rsidRPr="004A5DE2">
              <w:rPr>
                <w:spacing w:val="1"/>
                <w:sz w:val="22"/>
                <w:szCs w:val="22"/>
              </w:rPr>
              <w:t>i</w:t>
            </w:r>
            <w:r w:rsidRPr="004A5DE2">
              <w:rPr>
                <w:spacing w:val="-2"/>
                <w:sz w:val="22"/>
                <w:szCs w:val="22"/>
              </w:rPr>
              <w:t>c</w:t>
            </w:r>
            <w:r w:rsidRPr="004A5DE2">
              <w:rPr>
                <w:spacing w:val="1"/>
                <w:sz w:val="22"/>
                <w:szCs w:val="22"/>
              </w:rPr>
              <w:t>i</w:t>
            </w:r>
            <w:r w:rsidRPr="004A5DE2">
              <w:rPr>
                <w:spacing w:val="-2"/>
                <w:sz w:val="22"/>
                <w:szCs w:val="22"/>
              </w:rPr>
              <w:t>e</w:t>
            </w:r>
            <w:r w:rsidRPr="004A5DE2">
              <w:rPr>
                <w:sz w:val="22"/>
                <w:szCs w:val="22"/>
              </w:rPr>
              <w:t>nt</w:t>
            </w:r>
            <w:r w:rsidRPr="004A5DE2">
              <w:rPr>
                <w:spacing w:val="18"/>
                <w:sz w:val="22"/>
                <w:szCs w:val="22"/>
              </w:rPr>
              <w:t xml:space="preserve"> </w:t>
            </w:r>
            <w:r w:rsidRPr="004A5DE2">
              <w:rPr>
                <w:spacing w:val="-2"/>
                <w:sz w:val="22"/>
                <w:szCs w:val="22"/>
              </w:rPr>
              <w:t>r</w:t>
            </w:r>
            <w:r w:rsidRPr="004A5DE2">
              <w:rPr>
                <w:sz w:val="22"/>
                <w:szCs w:val="22"/>
              </w:rPr>
              <w:t>e</w:t>
            </w:r>
            <w:r w:rsidRPr="004A5DE2">
              <w:rPr>
                <w:spacing w:val="1"/>
                <w:sz w:val="22"/>
                <w:szCs w:val="22"/>
              </w:rPr>
              <w:t>s</w:t>
            </w:r>
            <w:r w:rsidRPr="004A5DE2">
              <w:rPr>
                <w:sz w:val="22"/>
                <w:szCs w:val="22"/>
              </w:rPr>
              <w:t>o</w:t>
            </w:r>
            <w:r w:rsidRPr="004A5DE2">
              <w:rPr>
                <w:spacing w:val="-2"/>
                <w:sz w:val="22"/>
                <w:szCs w:val="22"/>
              </w:rPr>
              <w:t>u</w:t>
            </w:r>
            <w:r w:rsidRPr="004A5DE2">
              <w:rPr>
                <w:spacing w:val="1"/>
                <w:sz w:val="22"/>
                <w:szCs w:val="22"/>
              </w:rPr>
              <w:t>r</w:t>
            </w:r>
            <w:r w:rsidRPr="004A5DE2">
              <w:rPr>
                <w:sz w:val="22"/>
                <w:szCs w:val="22"/>
              </w:rPr>
              <w:t>c</w:t>
            </w:r>
            <w:r w:rsidRPr="004A5DE2">
              <w:rPr>
                <w:spacing w:val="-2"/>
                <w:sz w:val="22"/>
                <w:szCs w:val="22"/>
              </w:rPr>
              <w:t>e</w:t>
            </w:r>
            <w:r w:rsidRPr="004A5DE2">
              <w:rPr>
                <w:sz w:val="22"/>
                <w:szCs w:val="22"/>
              </w:rPr>
              <w:t>s</w:t>
            </w:r>
            <w:r w:rsidR="002F194C" w:rsidRPr="004A5DE2">
              <w:rPr>
                <w:sz w:val="22"/>
                <w:szCs w:val="22"/>
              </w:rPr>
              <w:t xml:space="preserve"> </w:t>
            </w:r>
            <w:r w:rsidR="006E6F1D" w:rsidRPr="004A5DE2">
              <w:rPr>
                <w:sz w:val="22"/>
                <w:szCs w:val="22"/>
              </w:rPr>
              <w:t>are</w:t>
            </w:r>
            <w:r w:rsidR="002F194C" w:rsidRPr="004A5DE2">
              <w:rPr>
                <w:sz w:val="22"/>
                <w:szCs w:val="22"/>
              </w:rPr>
              <w:t xml:space="preserve"> also one of the findings during the ESSA study period and among others no or limited </w:t>
            </w:r>
            <w:r w:rsidRPr="004A5DE2">
              <w:rPr>
                <w:spacing w:val="-2"/>
                <w:sz w:val="22"/>
                <w:szCs w:val="22"/>
              </w:rPr>
              <w:t>f</w:t>
            </w:r>
            <w:r w:rsidRPr="004A5DE2">
              <w:rPr>
                <w:spacing w:val="1"/>
                <w:sz w:val="22"/>
                <w:szCs w:val="22"/>
              </w:rPr>
              <w:t>i</w:t>
            </w:r>
            <w:r w:rsidRPr="004A5DE2">
              <w:rPr>
                <w:sz w:val="22"/>
                <w:szCs w:val="22"/>
              </w:rPr>
              <w:t>n</w:t>
            </w:r>
            <w:r w:rsidRPr="004A5DE2">
              <w:rPr>
                <w:spacing w:val="-2"/>
                <w:sz w:val="22"/>
                <w:szCs w:val="22"/>
              </w:rPr>
              <w:t>a</w:t>
            </w:r>
            <w:r w:rsidRPr="004A5DE2">
              <w:rPr>
                <w:sz w:val="22"/>
                <w:szCs w:val="22"/>
              </w:rPr>
              <w:t>nc</w:t>
            </w:r>
            <w:r w:rsidRPr="004A5DE2">
              <w:rPr>
                <w:spacing w:val="-1"/>
                <w:sz w:val="22"/>
                <w:szCs w:val="22"/>
              </w:rPr>
              <w:t>i</w:t>
            </w:r>
            <w:r w:rsidRPr="004A5DE2">
              <w:rPr>
                <w:sz w:val="22"/>
                <w:szCs w:val="22"/>
              </w:rPr>
              <w:t>a</w:t>
            </w:r>
            <w:r w:rsidRPr="004A5DE2">
              <w:rPr>
                <w:spacing w:val="2"/>
                <w:sz w:val="22"/>
                <w:szCs w:val="22"/>
              </w:rPr>
              <w:t>l</w:t>
            </w:r>
            <w:r w:rsidR="002F194C" w:rsidRPr="004A5DE2">
              <w:rPr>
                <w:spacing w:val="2"/>
                <w:sz w:val="22"/>
                <w:szCs w:val="22"/>
              </w:rPr>
              <w:t xml:space="preserve"> and human resources</w:t>
            </w:r>
            <w:r w:rsidRPr="004A5DE2">
              <w:rPr>
                <w:sz w:val="22"/>
                <w:szCs w:val="22"/>
              </w:rPr>
              <w:t>,</w:t>
            </w:r>
            <w:r w:rsidR="002F194C" w:rsidRPr="004A5DE2">
              <w:rPr>
                <w:spacing w:val="15"/>
                <w:sz w:val="22"/>
                <w:szCs w:val="22"/>
              </w:rPr>
              <w:t xml:space="preserve"> s</w:t>
            </w:r>
            <w:r w:rsidRPr="004A5DE2">
              <w:rPr>
                <w:spacing w:val="-2"/>
                <w:sz w:val="22"/>
                <w:szCs w:val="22"/>
              </w:rPr>
              <w:t>k</w:t>
            </w:r>
            <w:r w:rsidRPr="004A5DE2">
              <w:rPr>
                <w:spacing w:val="-1"/>
                <w:sz w:val="22"/>
                <w:szCs w:val="22"/>
              </w:rPr>
              <w:t>i</w:t>
            </w:r>
            <w:r w:rsidR="002F194C" w:rsidRPr="004A5DE2">
              <w:rPr>
                <w:spacing w:val="1"/>
                <w:sz w:val="22"/>
                <w:szCs w:val="22"/>
              </w:rPr>
              <w:t xml:space="preserve">lls and technical expertise on the </w:t>
            </w:r>
            <w:r w:rsidR="007529E3" w:rsidRPr="004A5DE2">
              <w:rPr>
                <w:spacing w:val="1"/>
                <w:sz w:val="22"/>
                <w:szCs w:val="22"/>
              </w:rPr>
              <w:t xml:space="preserve">preparation </w:t>
            </w:r>
            <w:r w:rsidR="002F194C" w:rsidRPr="004A5DE2">
              <w:rPr>
                <w:spacing w:val="1"/>
                <w:sz w:val="22"/>
                <w:szCs w:val="22"/>
              </w:rPr>
              <w:t xml:space="preserve">and implementation of </w:t>
            </w:r>
            <w:r w:rsidR="007529E3" w:rsidRPr="004A5DE2">
              <w:rPr>
                <w:spacing w:val="1"/>
                <w:sz w:val="22"/>
                <w:szCs w:val="22"/>
              </w:rPr>
              <w:t xml:space="preserve">ESIA </w:t>
            </w:r>
            <w:r w:rsidRPr="004A5DE2">
              <w:rPr>
                <w:sz w:val="22"/>
                <w:szCs w:val="22"/>
              </w:rPr>
              <w:t>and</w:t>
            </w:r>
            <w:r w:rsidRPr="004A5DE2">
              <w:rPr>
                <w:spacing w:val="3"/>
                <w:sz w:val="22"/>
                <w:szCs w:val="22"/>
              </w:rPr>
              <w:t xml:space="preserve"> </w:t>
            </w:r>
            <w:r w:rsidRPr="004A5DE2">
              <w:rPr>
                <w:sz w:val="22"/>
                <w:szCs w:val="22"/>
              </w:rPr>
              <w:t>o</w:t>
            </w:r>
            <w:r w:rsidRPr="004A5DE2">
              <w:rPr>
                <w:spacing w:val="-2"/>
                <w:sz w:val="22"/>
                <w:szCs w:val="22"/>
              </w:rPr>
              <w:t>v</w:t>
            </w:r>
            <w:r w:rsidRPr="004A5DE2">
              <w:rPr>
                <w:sz w:val="22"/>
                <w:szCs w:val="22"/>
              </w:rPr>
              <w:t>e</w:t>
            </w:r>
            <w:r w:rsidRPr="004A5DE2">
              <w:rPr>
                <w:spacing w:val="1"/>
                <w:sz w:val="22"/>
                <w:szCs w:val="22"/>
              </w:rPr>
              <w:t>r</w:t>
            </w:r>
            <w:r w:rsidRPr="004A5DE2">
              <w:rPr>
                <w:sz w:val="22"/>
                <w:szCs w:val="22"/>
              </w:rPr>
              <w:t>s</w:t>
            </w:r>
            <w:r w:rsidRPr="004A5DE2">
              <w:rPr>
                <w:spacing w:val="-2"/>
                <w:sz w:val="22"/>
                <w:szCs w:val="22"/>
              </w:rPr>
              <w:t>e</w:t>
            </w:r>
            <w:r w:rsidRPr="004A5DE2">
              <w:rPr>
                <w:sz w:val="22"/>
                <w:szCs w:val="22"/>
              </w:rPr>
              <w:t>e</w:t>
            </w:r>
            <w:r w:rsidRPr="004A5DE2">
              <w:rPr>
                <w:spacing w:val="-1"/>
                <w:sz w:val="22"/>
                <w:szCs w:val="22"/>
              </w:rPr>
              <w:t>i</w:t>
            </w:r>
            <w:r w:rsidRPr="004A5DE2">
              <w:rPr>
                <w:sz w:val="22"/>
                <w:szCs w:val="22"/>
              </w:rPr>
              <w:t>ng and</w:t>
            </w:r>
            <w:r w:rsidRPr="004A5DE2">
              <w:rPr>
                <w:spacing w:val="3"/>
                <w:sz w:val="22"/>
                <w:szCs w:val="22"/>
              </w:rPr>
              <w:t xml:space="preserve"> </w:t>
            </w:r>
            <w:r w:rsidRPr="004A5DE2">
              <w:rPr>
                <w:spacing w:val="-4"/>
                <w:sz w:val="22"/>
                <w:szCs w:val="22"/>
              </w:rPr>
              <w:t>m</w:t>
            </w:r>
            <w:r w:rsidRPr="004A5DE2">
              <w:rPr>
                <w:sz w:val="22"/>
                <w:szCs w:val="22"/>
              </w:rPr>
              <w:t>on</w:t>
            </w:r>
            <w:r w:rsidRPr="004A5DE2">
              <w:rPr>
                <w:spacing w:val="1"/>
                <w:sz w:val="22"/>
                <w:szCs w:val="22"/>
              </w:rPr>
              <w:t>it</w:t>
            </w:r>
            <w:r w:rsidRPr="004A5DE2">
              <w:rPr>
                <w:spacing w:val="-2"/>
                <w:sz w:val="22"/>
                <w:szCs w:val="22"/>
              </w:rPr>
              <w:t>o</w:t>
            </w:r>
            <w:r w:rsidRPr="004A5DE2">
              <w:rPr>
                <w:spacing w:val="1"/>
                <w:sz w:val="22"/>
                <w:szCs w:val="22"/>
              </w:rPr>
              <w:t>ri</w:t>
            </w:r>
            <w:r w:rsidRPr="004A5DE2">
              <w:rPr>
                <w:sz w:val="22"/>
                <w:szCs w:val="22"/>
              </w:rPr>
              <w:t xml:space="preserve">ng </w:t>
            </w:r>
            <w:r w:rsidRPr="004A5DE2">
              <w:rPr>
                <w:spacing w:val="1"/>
                <w:sz w:val="22"/>
                <w:szCs w:val="22"/>
              </w:rPr>
              <w:t>i</w:t>
            </w:r>
            <w:r w:rsidRPr="004A5DE2">
              <w:rPr>
                <w:spacing w:val="-4"/>
                <w:sz w:val="22"/>
                <w:szCs w:val="22"/>
              </w:rPr>
              <w:t>m</w:t>
            </w:r>
            <w:r w:rsidRPr="004A5DE2">
              <w:rPr>
                <w:sz w:val="22"/>
                <w:szCs w:val="22"/>
              </w:rPr>
              <w:t>p</w:t>
            </w:r>
            <w:r w:rsidRPr="004A5DE2">
              <w:rPr>
                <w:spacing w:val="1"/>
                <w:sz w:val="22"/>
                <w:szCs w:val="22"/>
              </w:rPr>
              <w:t>l</w:t>
            </w:r>
            <w:r w:rsidRPr="004A5DE2">
              <w:rPr>
                <w:spacing w:val="-2"/>
                <w:sz w:val="22"/>
                <w:szCs w:val="22"/>
              </w:rPr>
              <w:t>e</w:t>
            </w:r>
            <w:r w:rsidRPr="004A5DE2">
              <w:rPr>
                <w:spacing w:val="-4"/>
                <w:sz w:val="22"/>
                <w:szCs w:val="22"/>
              </w:rPr>
              <w:t>m</w:t>
            </w:r>
            <w:r w:rsidRPr="004A5DE2">
              <w:rPr>
                <w:sz w:val="22"/>
                <w:szCs w:val="22"/>
              </w:rPr>
              <w:t>en</w:t>
            </w:r>
            <w:r w:rsidRPr="004A5DE2">
              <w:rPr>
                <w:spacing w:val="1"/>
                <w:sz w:val="22"/>
                <w:szCs w:val="22"/>
              </w:rPr>
              <w:t>t</w:t>
            </w:r>
            <w:r w:rsidRPr="004A5DE2">
              <w:rPr>
                <w:sz w:val="22"/>
                <w:szCs w:val="22"/>
              </w:rPr>
              <w:t>a</w:t>
            </w:r>
            <w:r w:rsidRPr="004A5DE2">
              <w:rPr>
                <w:spacing w:val="1"/>
                <w:sz w:val="22"/>
                <w:szCs w:val="22"/>
              </w:rPr>
              <w:t>ti</w:t>
            </w:r>
            <w:r w:rsidRPr="004A5DE2">
              <w:rPr>
                <w:sz w:val="22"/>
                <w:szCs w:val="22"/>
              </w:rPr>
              <w:t xml:space="preserve">on </w:t>
            </w:r>
            <w:r w:rsidRPr="004A5DE2">
              <w:rPr>
                <w:spacing w:val="-2"/>
                <w:sz w:val="22"/>
                <w:szCs w:val="22"/>
              </w:rPr>
              <w:t>o</w:t>
            </w:r>
            <w:r w:rsidRPr="004A5DE2">
              <w:rPr>
                <w:sz w:val="22"/>
                <w:szCs w:val="22"/>
              </w:rPr>
              <w:t>f</w:t>
            </w:r>
            <w:r w:rsidRPr="004A5DE2">
              <w:rPr>
                <w:spacing w:val="5"/>
                <w:sz w:val="22"/>
                <w:szCs w:val="22"/>
              </w:rPr>
              <w:t xml:space="preserve"> </w:t>
            </w:r>
            <w:r w:rsidRPr="004A5DE2">
              <w:rPr>
                <w:spacing w:val="1"/>
                <w:sz w:val="22"/>
                <w:szCs w:val="22"/>
              </w:rPr>
              <w:t>i</w:t>
            </w:r>
            <w:r w:rsidRPr="004A5DE2">
              <w:rPr>
                <w:spacing w:val="-4"/>
                <w:sz w:val="22"/>
                <w:szCs w:val="22"/>
              </w:rPr>
              <w:t>m</w:t>
            </w:r>
            <w:r w:rsidRPr="004A5DE2">
              <w:rPr>
                <w:sz w:val="22"/>
                <w:szCs w:val="22"/>
              </w:rPr>
              <w:t xml:space="preserve">pact </w:t>
            </w:r>
            <w:r w:rsidRPr="004A5DE2">
              <w:rPr>
                <w:spacing w:val="-4"/>
                <w:sz w:val="22"/>
                <w:szCs w:val="22"/>
              </w:rPr>
              <w:t>m</w:t>
            </w:r>
            <w:r w:rsidRPr="004A5DE2">
              <w:rPr>
                <w:sz w:val="22"/>
                <w:szCs w:val="22"/>
              </w:rPr>
              <w:t>ana</w:t>
            </w:r>
            <w:r w:rsidRPr="004A5DE2">
              <w:rPr>
                <w:spacing w:val="-2"/>
                <w:sz w:val="22"/>
                <w:szCs w:val="22"/>
              </w:rPr>
              <w:t>g</w:t>
            </w:r>
            <w:r w:rsidRPr="004A5DE2">
              <w:rPr>
                <w:spacing w:val="3"/>
                <w:sz w:val="22"/>
                <w:szCs w:val="22"/>
              </w:rPr>
              <w:t>e</w:t>
            </w:r>
            <w:r w:rsidRPr="004A5DE2">
              <w:rPr>
                <w:spacing w:val="-4"/>
                <w:sz w:val="22"/>
                <w:szCs w:val="22"/>
              </w:rPr>
              <w:t>m</w:t>
            </w:r>
            <w:r w:rsidRPr="004A5DE2">
              <w:rPr>
                <w:sz w:val="22"/>
                <w:szCs w:val="22"/>
              </w:rPr>
              <w:t>ent</w:t>
            </w:r>
            <w:r w:rsidRPr="004A5DE2">
              <w:rPr>
                <w:spacing w:val="4"/>
                <w:sz w:val="22"/>
                <w:szCs w:val="22"/>
              </w:rPr>
              <w:t xml:space="preserve"> </w:t>
            </w:r>
            <w:r w:rsidRPr="004A5DE2">
              <w:rPr>
                <w:spacing w:val="-4"/>
                <w:sz w:val="22"/>
                <w:szCs w:val="22"/>
              </w:rPr>
              <w:t>m</w:t>
            </w:r>
            <w:r w:rsidRPr="004A5DE2">
              <w:rPr>
                <w:sz w:val="22"/>
                <w:szCs w:val="22"/>
              </w:rPr>
              <w:t>easu</w:t>
            </w:r>
            <w:r w:rsidRPr="004A5DE2">
              <w:rPr>
                <w:spacing w:val="1"/>
                <w:sz w:val="22"/>
                <w:szCs w:val="22"/>
              </w:rPr>
              <w:t>r</w:t>
            </w:r>
            <w:r w:rsidRPr="004A5DE2">
              <w:rPr>
                <w:spacing w:val="-2"/>
                <w:sz w:val="22"/>
                <w:szCs w:val="22"/>
              </w:rPr>
              <w:t>e</w:t>
            </w:r>
            <w:r w:rsidRPr="004A5DE2">
              <w:rPr>
                <w:spacing w:val="1"/>
                <w:sz w:val="22"/>
                <w:szCs w:val="22"/>
              </w:rPr>
              <w:t>s</w:t>
            </w:r>
            <w:r w:rsidR="002F194C" w:rsidRPr="004A5DE2">
              <w:rPr>
                <w:sz w:val="22"/>
                <w:szCs w:val="22"/>
              </w:rPr>
              <w:t>.</w:t>
            </w:r>
          </w:p>
        </w:tc>
      </w:tr>
      <w:tr w:rsidR="00CD5063" w:rsidRPr="004A5DE2" w14:paraId="4EB1596C" w14:textId="77777777" w:rsidTr="00DD29D8">
        <w:tc>
          <w:tcPr>
            <w:tcW w:w="9294" w:type="dxa"/>
            <w:tcBorders>
              <w:top w:val="single" w:sz="4" w:space="0" w:color="auto"/>
              <w:left w:val="single" w:sz="4" w:space="0" w:color="auto"/>
              <w:bottom w:val="single" w:sz="4" w:space="0" w:color="auto"/>
              <w:right w:val="single" w:sz="4" w:space="0" w:color="auto"/>
            </w:tcBorders>
            <w:shd w:val="clear" w:color="auto" w:fill="auto"/>
            <w:hideMark/>
          </w:tcPr>
          <w:p w14:paraId="36270231" w14:textId="77777777" w:rsidR="00191CA6" w:rsidRPr="004A5DE2" w:rsidRDefault="00BA67E4" w:rsidP="009B445D">
            <w:pPr>
              <w:pStyle w:val="ListParagraph"/>
              <w:tabs>
                <w:tab w:val="left" w:pos="66"/>
              </w:tabs>
              <w:ind w:left="66" w:right="-37"/>
              <w:jc w:val="both"/>
              <w:rPr>
                <w:spacing w:val="10"/>
                <w:sz w:val="22"/>
                <w:szCs w:val="22"/>
              </w:rPr>
            </w:pPr>
            <w:r w:rsidRPr="004A5DE2">
              <w:rPr>
                <w:b/>
                <w:sz w:val="22"/>
                <w:szCs w:val="22"/>
              </w:rPr>
              <w:t>Sys</w:t>
            </w:r>
            <w:r w:rsidRPr="004A5DE2">
              <w:rPr>
                <w:b/>
                <w:spacing w:val="1"/>
                <w:sz w:val="22"/>
                <w:szCs w:val="22"/>
              </w:rPr>
              <w:t>t</w:t>
            </w:r>
            <w:r w:rsidRPr="004A5DE2">
              <w:rPr>
                <w:b/>
                <w:spacing w:val="-2"/>
                <w:sz w:val="22"/>
                <w:szCs w:val="22"/>
              </w:rPr>
              <w:t>e</w:t>
            </w:r>
            <w:r w:rsidRPr="004A5DE2">
              <w:rPr>
                <w:b/>
                <w:sz w:val="22"/>
                <w:szCs w:val="22"/>
              </w:rPr>
              <w:t xml:space="preserve">m </w:t>
            </w:r>
            <w:r w:rsidRPr="004A5DE2">
              <w:rPr>
                <w:b/>
                <w:spacing w:val="3"/>
                <w:sz w:val="22"/>
                <w:szCs w:val="22"/>
              </w:rPr>
              <w:t>Strengths:</w:t>
            </w:r>
            <w:r w:rsidRPr="004A5DE2">
              <w:rPr>
                <w:b/>
                <w:sz w:val="22"/>
                <w:szCs w:val="22"/>
              </w:rPr>
              <w:t xml:space="preserve">  </w:t>
            </w:r>
          </w:p>
          <w:p w14:paraId="118BEDBE" w14:textId="77777777" w:rsidR="00BA67E4" w:rsidRPr="004A5DE2" w:rsidRDefault="00BA67E4" w:rsidP="000059B2">
            <w:pPr>
              <w:pStyle w:val="ListParagraph"/>
              <w:numPr>
                <w:ilvl w:val="0"/>
                <w:numId w:val="57"/>
              </w:numPr>
              <w:tabs>
                <w:tab w:val="left" w:pos="284"/>
              </w:tabs>
              <w:ind w:left="284" w:right="-37" w:hanging="218"/>
              <w:jc w:val="both"/>
              <w:rPr>
                <w:spacing w:val="10"/>
                <w:sz w:val="22"/>
                <w:szCs w:val="22"/>
              </w:rPr>
            </w:pPr>
            <w:r w:rsidRPr="004A5DE2">
              <w:rPr>
                <w:spacing w:val="2"/>
                <w:sz w:val="22"/>
                <w:szCs w:val="22"/>
              </w:rPr>
              <w:t>T</w:t>
            </w:r>
            <w:r w:rsidRPr="004A5DE2">
              <w:rPr>
                <w:sz w:val="22"/>
                <w:szCs w:val="22"/>
              </w:rPr>
              <w:t xml:space="preserve">he </w:t>
            </w:r>
            <w:r w:rsidRPr="004A5DE2">
              <w:rPr>
                <w:spacing w:val="-3"/>
                <w:sz w:val="22"/>
                <w:szCs w:val="22"/>
              </w:rPr>
              <w:t>EIA Proclamation (</w:t>
            </w:r>
            <w:r w:rsidRPr="004A5DE2">
              <w:rPr>
                <w:sz w:val="22"/>
                <w:szCs w:val="22"/>
              </w:rPr>
              <w:t>Proclamation No. 299/2002</w:t>
            </w:r>
            <w:r w:rsidR="006E6F1D" w:rsidRPr="004A5DE2">
              <w:rPr>
                <w:sz w:val="22"/>
                <w:szCs w:val="22"/>
              </w:rPr>
              <w:t xml:space="preserve">), </w:t>
            </w:r>
            <w:r w:rsidR="006E6F1D" w:rsidRPr="004A5DE2">
              <w:rPr>
                <w:spacing w:val="1"/>
                <w:sz w:val="22"/>
                <w:szCs w:val="22"/>
              </w:rPr>
              <w:t>EIA</w:t>
            </w:r>
            <w:r w:rsidRPr="004A5DE2">
              <w:rPr>
                <w:spacing w:val="1"/>
                <w:sz w:val="22"/>
                <w:szCs w:val="22"/>
              </w:rPr>
              <w:t xml:space="preserve"> Review guideline, Environmental Protection </w:t>
            </w:r>
            <w:r w:rsidR="006E6F1D" w:rsidRPr="004A5DE2">
              <w:rPr>
                <w:spacing w:val="1"/>
                <w:sz w:val="22"/>
                <w:szCs w:val="22"/>
              </w:rPr>
              <w:t>Organs</w:t>
            </w:r>
            <w:r w:rsidRPr="004A5DE2">
              <w:rPr>
                <w:spacing w:val="1"/>
                <w:sz w:val="22"/>
                <w:szCs w:val="22"/>
              </w:rPr>
              <w:t xml:space="preserve"> Establishment (Proc No. 295-2002)</w:t>
            </w:r>
            <w:r w:rsidRPr="004A5DE2">
              <w:rPr>
                <w:sz w:val="22"/>
                <w:szCs w:val="22"/>
              </w:rPr>
              <w:t>, and other guidelines, proclamations, standards and p</w:t>
            </w:r>
            <w:r w:rsidRPr="004A5DE2">
              <w:rPr>
                <w:spacing w:val="-2"/>
                <w:sz w:val="22"/>
                <w:szCs w:val="22"/>
              </w:rPr>
              <w:t>r</w:t>
            </w:r>
            <w:r w:rsidRPr="004A5DE2">
              <w:rPr>
                <w:sz w:val="22"/>
                <w:szCs w:val="22"/>
              </w:rPr>
              <w:t>oced</w:t>
            </w:r>
            <w:r w:rsidRPr="004A5DE2">
              <w:rPr>
                <w:spacing w:val="-2"/>
                <w:sz w:val="22"/>
                <w:szCs w:val="22"/>
              </w:rPr>
              <w:t>u</w:t>
            </w:r>
            <w:r w:rsidRPr="004A5DE2">
              <w:rPr>
                <w:spacing w:val="1"/>
                <w:sz w:val="22"/>
                <w:szCs w:val="22"/>
              </w:rPr>
              <w:t>r</w:t>
            </w:r>
            <w:r w:rsidRPr="004A5DE2">
              <w:rPr>
                <w:sz w:val="22"/>
                <w:szCs w:val="22"/>
              </w:rPr>
              <w:t>es e</w:t>
            </w:r>
            <w:r w:rsidRPr="004A5DE2">
              <w:rPr>
                <w:spacing w:val="-2"/>
                <w:sz w:val="22"/>
                <w:szCs w:val="22"/>
              </w:rPr>
              <w:t>s</w:t>
            </w:r>
            <w:r w:rsidRPr="004A5DE2">
              <w:rPr>
                <w:spacing w:val="1"/>
                <w:sz w:val="22"/>
                <w:szCs w:val="22"/>
              </w:rPr>
              <w:t>t</w:t>
            </w:r>
            <w:r w:rsidRPr="004A5DE2">
              <w:rPr>
                <w:sz w:val="22"/>
                <w:szCs w:val="22"/>
              </w:rPr>
              <w:t>a</w:t>
            </w:r>
            <w:r w:rsidRPr="004A5DE2">
              <w:rPr>
                <w:spacing w:val="-2"/>
                <w:sz w:val="22"/>
                <w:szCs w:val="22"/>
              </w:rPr>
              <w:t>b</w:t>
            </w:r>
            <w:r w:rsidRPr="004A5DE2">
              <w:rPr>
                <w:spacing w:val="1"/>
                <w:sz w:val="22"/>
                <w:szCs w:val="22"/>
              </w:rPr>
              <w:t>li</w:t>
            </w:r>
            <w:r w:rsidRPr="004A5DE2">
              <w:rPr>
                <w:spacing w:val="-2"/>
                <w:sz w:val="22"/>
                <w:szCs w:val="22"/>
              </w:rPr>
              <w:t>s</w:t>
            </w:r>
            <w:r w:rsidRPr="004A5DE2">
              <w:rPr>
                <w:sz w:val="22"/>
                <w:szCs w:val="22"/>
              </w:rPr>
              <w:t xml:space="preserve">hed </w:t>
            </w:r>
            <w:r w:rsidRPr="004A5DE2">
              <w:rPr>
                <w:spacing w:val="1"/>
                <w:sz w:val="22"/>
                <w:szCs w:val="22"/>
              </w:rPr>
              <w:t>t</w:t>
            </w:r>
            <w:r w:rsidRPr="004A5DE2">
              <w:rPr>
                <w:sz w:val="22"/>
                <w:szCs w:val="22"/>
              </w:rPr>
              <w:t>he</w:t>
            </w:r>
            <w:r w:rsidRPr="004A5DE2">
              <w:rPr>
                <w:spacing w:val="-1"/>
                <w:sz w:val="22"/>
                <w:szCs w:val="22"/>
              </w:rPr>
              <w:t>r</w:t>
            </w:r>
            <w:r w:rsidRPr="004A5DE2">
              <w:rPr>
                <w:sz w:val="22"/>
                <w:szCs w:val="22"/>
              </w:rPr>
              <w:t xml:space="preserve">e by </w:t>
            </w:r>
            <w:r w:rsidRPr="004A5DE2">
              <w:rPr>
                <w:spacing w:val="-1"/>
                <w:sz w:val="22"/>
                <w:szCs w:val="22"/>
              </w:rPr>
              <w:t>MoEFCC</w:t>
            </w:r>
            <w:r w:rsidRPr="004A5DE2">
              <w:rPr>
                <w:spacing w:val="2"/>
                <w:sz w:val="22"/>
                <w:szCs w:val="22"/>
              </w:rPr>
              <w:t xml:space="preserve"> </w:t>
            </w:r>
            <w:r w:rsidRPr="004A5DE2">
              <w:rPr>
                <w:spacing w:val="-2"/>
                <w:sz w:val="22"/>
                <w:szCs w:val="22"/>
              </w:rPr>
              <w:t>p</w:t>
            </w:r>
            <w:r w:rsidRPr="004A5DE2">
              <w:rPr>
                <w:spacing w:val="1"/>
                <w:sz w:val="22"/>
                <w:szCs w:val="22"/>
              </w:rPr>
              <w:t>r</w:t>
            </w:r>
            <w:r w:rsidRPr="004A5DE2">
              <w:rPr>
                <w:spacing w:val="-2"/>
                <w:sz w:val="22"/>
                <w:szCs w:val="22"/>
              </w:rPr>
              <w:t>ov</w:t>
            </w:r>
            <w:r w:rsidRPr="004A5DE2">
              <w:rPr>
                <w:spacing w:val="1"/>
                <w:sz w:val="22"/>
                <w:szCs w:val="22"/>
              </w:rPr>
              <w:t>i</w:t>
            </w:r>
            <w:r w:rsidRPr="004A5DE2">
              <w:rPr>
                <w:sz w:val="22"/>
                <w:szCs w:val="22"/>
              </w:rPr>
              <w:t>de</w:t>
            </w:r>
            <w:r w:rsidRPr="004A5DE2">
              <w:rPr>
                <w:spacing w:val="3"/>
                <w:sz w:val="22"/>
                <w:szCs w:val="22"/>
              </w:rPr>
              <w:t xml:space="preserve"> </w:t>
            </w:r>
            <w:r w:rsidRPr="004A5DE2">
              <w:rPr>
                <w:spacing w:val="1"/>
                <w:sz w:val="22"/>
                <w:szCs w:val="22"/>
              </w:rPr>
              <w:t>t</w:t>
            </w:r>
            <w:r w:rsidRPr="004A5DE2">
              <w:rPr>
                <w:spacing w:val="-2"/>
                <w:sz w:val="22"/>
                <w:szCs w:val="22"/>
              </w:rPr>
              <w:t>h</w:t>
            </w:r>
            <w:r w:rsidRPr="004A5DE2">
              <w:rPr>
                <w:sz w:val="22"/>
                <w:szCs w:val="22"/>
              </w:rPr>
              <w:t>e</w:t>
            </w:r>
            <w:r w:rsidRPr="004A5DE2">
              <w:rPr>
                <w:spacing w:val="3"/>
                <w:sz w:val="22"/>
                <w:szCs w:val="22"/>
              </w:rPr>
              <w:t xml:space="preserve"> </w:t>
            </w:r>
            <w:r w:rsidRPr="004A5DE2">
              <w:rPr>
                <w:spacing w:val="-2"/>
                <w:sz w:val="22"/>
                <w:szCs w:val="22"/>
              </w:rPr>
              <w:t>b</w:t>
            </w:r>
            <w:r w:rsidRPr="004A5DE2">
              <w:rPr>
                <w:sz w:val="22"/>
                <w:szCs w:val="22"/>
              </w:rPr>
              <w:t>a</w:t>
            </w:r>
            <w:r w:rsidRPr="004A5DE2">
              <w:rPr>
                <w:spacing w:val="1"/>
                <w:sz w:val="22"/>
                <w:szCs w:val="22"/>
              </w:rPr>
              <w:t>s</w:t>
            </w:r>
            <w:r w:rsidRPr="004A5DE2">
              <w:rPr>
                <w:spacing w:val="-1"/>
                <w:sz w:val="22"/>
                <w:szCs w:val="22"/>
              </w:rPr>
              <w:t>i</w:t>
            </w:r>
            <w:r w:rsidRPr="004A5DE2">
              <w:rPr>
                <w:sz w:val="22"/>
                <w:szCs w:val="22"/>
              </w:rPr>
              <w:t>s</w:t>
            </w:r>
            <w:r w:rsidRPr="004A5DE2">
              <w:rPr>
                <w:spacing w:val="1"/>
                <w:sz w:val="22"/>
                <w:szCs w:val="22"/>
              </w:rPr>
              <w:t xml:space="preserve"> f</w:t>
            </w:r>
            <w:r w:rsidRPr="004A5DE2">
              <w:rPr>
                <w:sz w:val="22"/>
                <w:szCs w:val="22"/>
              </w:rPr>
              <w:t>or</w:t>
            </w:r>
            <w:r w:rsidRPr="004A5DE2">
              <w:rPr>
                <w:spacing w:val="1"/>
                <w:sz w:val="22"/>
                <w:szCs w:val="22"/>
              </w:rPr>
              <w:t xml:space="preserve"> f</w:t>
            </w:r>
            <w:r w:rsidRPr="004A5DE2">
              <w:rPr>
                <w:spacing w:val="-2"/>
                <w:sz w:val="22"/>
                <w:szCs w:val="22"/>
              </w:rPr>
              <w:t>u</w:t>
            </w:r>
            <w:r w:rsidRPr="004A5DE2">
              <w:rPr>
                <w:spacing w:val="1"/>
                <w:sz w:val="22"/>
                <w:szCs w:val="22"/>
              </w:rPr>
              <w:t>l</w:t>
            </w:r>
            <w:r w:rsidRPr="004A5DE2">
              <w:rPr>
                <w:sz w:val="22"/>
                <w:szCs w:val="22"/>
              </w:rPr>
              <w:t>l ach</w:t>
            </w:r>
            <w:r w:rsidRPr="004A5DE2">
              <w:rPr>
                <w:spacing w:val="-1"/>
                <w:sz w:val="22"/>
                <w:szCs w:val="22"/>
              </w:rPr>
              <w:t>i</w:t>
            </w:r>
            <w:r w:rsidRPr="004A5DE2">
              <w:rPr>
                <w:sz w:val="22"/>
                <w:szCs w:val="22"/>
              </w:rPr>
              <w:t>e</w:t>
            </w:r>
            <w:r w:rsidRPr="004A5DE2">
              <w:rPr>
                <w:spacing w:val="-2"/>
                <w:sz w:val="22"/>
                <w:szCs w:val="22"/>
              </w:rPr>
              <w:t>v</w:t>
            </w:r>
            <w:r w:rsidRPr="004A5DE2">
              <w:rPr>
                <w:sz w:val="22"/>
                <w:szCs w:val="22"/>
              </w:rPr>
              <w:t>e</w:t>
            </w:r>
            <w:r w:rsidRPr="004A5DE2">
              <w:rPr>
                <w:spacing w:val="-3"/>
                <w:sz w:val="22"/>
                <w:szCs w:val="22"/>
              </w:rPr>
              <w:t>m</w:t>
            </w:r>
            <w:r w:rsidRPr="004A5DE2">
              <w:rPr>
                <w:sz w:val="22"/>
                <w:szCs w:val="22"/>
              </w:rPr>
              <w:t>ent</w:t>
            </w:r>
            <w:r w:rsidRPr="004A5DE2">
              <w:rPr>
                <w:spacing w:val="2"/>
                <w:sz w:val="22"/>
                <w:szCs w:val="22"/>
              </w:rPr>
              <w:t xml:space="preserve"> </w:t>
            </w:r>
            <w:r w:rsidRPr="004A5DE2">
              <w:rPr>
                <w:sz w:val="22"/>
                <w:szCs w:val="22"/>
              </w:rPr>
              <w:t>of</w:t>
            </w:r>
            <w:r w:rsidRPr="004A5DE2">
              <w:rPr>
                <w:spacing w:val="1"/>
                <w:sz w:val="22"/>
                <w:szCs w:val="22"/>
              </w:rPr>
              <w:t xml:space="preserve"> </w:t>
            </w:r>
            <w:r w:rsidRPr="004A5DE2">
              <w:rPr>
                <w:sz w:val="22"/>
                <w:szCs w:val="22"/>
              </w:rPr>
              <w:t>o</w:t>
            </w:r>
            <w:r w:rsidRPr="004A5DE2">
              <w:rPr>
                <w:spacing w:val="-2"/>
                <w:sz w:val="22"/>
                <w:szCs w:val="22"/>
              </w:rPr>
              <w:t>b</w:t>
            </w:r>
            <w:r w:rsidRPr="004A5DE2">
              <w:rPr>
                <w:spacing w:val="3"/>
                <w:sz w:val="22"/>
                <w:szCs w:val="22"/>
              </w:rPr>
              <w:t>j</w:t>
            </w:r>
            <w:r w:rsidRPr="004A5DE2">
              <w:rPr>
                <w:sz w:val="22"/>
                <w:szCs w:val="22"/>
              </w:rPr>
              <w:t>e</w:t>
            </w:r>
            <w:r w:rsidRPr="004A5DE2">
              <w:rPr>
                <w:spacing w:val="-2"/>
                <w:sz w:val="22"/>
                <w:szCs w:val="22"/>
              </w:rPr>
              <w:t>c</w:t>
            </w:r>
            <w:r w:rsidRPr="004A5DE2">
              <w:rPr>
                <w:spacing w:val="1"/>
                <w:sz w:val="22"/>
                <w:szCs w:val="22"/>
              </w:rPr>
              <w:t>ti</w:t>
            </w:r>
            <w:r w:rsidRPr="004A5DE2">
              <w:rPr>
                <w:spacing w:val="-2"/>
                <w:sz w:val="22"/>
                <w:szCs w:val="22"/>
              </w:rPr>
              <w:t>v</w:t>
            </w:r>
            <w:r w:rsidRPr="004A5DE2">
              <w:rPr>
                <w:sz w:val="22"/>
                <w:szCs w:val="22"/>
              </w:rPr>
              <w:t>es</w:t>
            </w:r>
            <w:r w:rsidRPr="004A5DE2">
              <w:rPr>
                <w:spacing w:val="2"/>
                <w:sz w:val="22"/>
                <w:szCs w:val="22"/>
              </w:rPr>
              <w:t xml:space="preserve"> </w:t>
            </w:r>
            <w:r w:rsidRPr="004A5DE2">
              <w:rPr>
                <w:sz w:val="22"/>
                <w:szCs w:val="22"/>
              </w:rPr>
              <w:t>de</w:t>
            </w:r>
            <w:r w:rsidRPr="004A5DE2">
              <w:rPr>
                <w:spacing w:val="1"/>
                <w:sz w:val="22"/>
                <w:szCs w:val="22"/>
              </w:rPr>
              <w:t>f</w:t>
            </w:r>
            <w:r w:rsidRPr="004A5DE2">
              <w:rPr>
                <w:spacing w:val="-1"/>
                <w:sz w:val="22"/>
                <w:szCs w:val="22"/>
              </w:rPr>
              <w:t>i</w:t>
            </w:r>
            <w:r w:rsidRPr="004A5DE2">
              <w:rPr>
                <w:sz w:val="22"/>
                <w:szCs w:val="22"/>
              </w:rPr>
              <w:t>ned</w:t>
            </w:r>
            <w:r w:rsidRPr="004A5DE2">
              <w:rPr>
                <w:spacing w:val="1"/>
                <w:sz w:val="22"/>
                <w:szCs w:val="22"/>
              </w:rPr>
              <w:t xml:space="preserve"> </w:t>
            </w:r>
            <w:r w:rsidRPr="004A5DE2">
              <w:rPr>
                <w:spacing w:val="-1"/>
                <w:sz w:val="22"/>
                <w:szCs w:val="22"/>
              </w:rPr>
              <w:t>i</w:t>
            </w:r>
            <w:r w:rsidRPr="004A5DE2">
              <w:rPr>
                <w:sz w:val="22"/>
                <w:szCs w:val="22"/>
              </w:rPr>
              <w:t>n</w:t>
            </w:r>
            <w:r w:rsidRPr="004A5DE2">
              <w:rPr>
                <w:spacing w:val="1"/>
                <w:sz w:val="22"/>
                <w:szCs w:val="22"/>
              </w:rPr>
              <w:t xml:space="preserve"> f</w:t>
            </w:r>
            <w:r w:rsidRPr="004A5DE2">
              <w:rPr>
                <w:sz w:val="22"/>
                <w:szCs w:val="22"/>
              </w:rPr>
              <w:t xml:space="preserve">or </w:t>
            </w:r>
            <w:r w:rsidRPr="004A5DE2">
              <w:rPr>
                <w:spacing w:val="1"/>
                <w:sz w:val="22"/>
                <w:szCs w:val="22"/>
              </w:rPr>
              <w:t>t</w:t>
            </w:r>
            <w:r w:rsidRPr="004A5DE2">
              <w:rPr>
                <w:sz w:val="22"/>
                <w:szCs w:val="22"/>
              </w:rPr>
              <w:t>h</w:t>
            </w:r>
            <w:r w:rsidRPr="004A5DE2">
              <w:rPr>
                <w:spacing w:val="-1"/>
                <w:sz w:val="22"/>
                <w:szCs w:val="22"/>
              </w:rPr>
              <w:t>i</w:t>
            </w:r>
            <w:r w:rsidRPr="004A5DE2">
              <w:rPr>
                <w:sz w:val="22"/>
                <w:szCs w:val="22"/>
              </w:rPr>
              <w:t>s</w:t>
            </w:r>
            <w:r w:rsidRPr="004A5DE2">
              <w:rPr>
                <w:spacing w:val="3"/>
                <w:sz w:val="22"/>
                <w:szCs w:val="22"/>
              </w:rPr>
              <w:t xml:space="preserve"> </w:t>
            </w:r>
            <w:r w:rsidRPr="004A5DE2">
              <w:rPr>
                <w:sz w:val="22"/>
                <w:szCs w:val="22"/>
              </w:rPr>
              <w:t>c</w:t>
            </w:r>
            <w:r w:rsidRPr="004A5DE2">
              <w:rPr>
                <w:spacing w:val="-2"/>
                <w:sz w:val="22"/>
                <w:szCs w:val="22"/>
              </w:rPr>
              <w:t>o</w:t>
            </w:r>
            <w:r w:rsidRPr="004A5DE2">
              <w:rPr>
                <w:spacing w:val="1"/>
                <w:sz w:val="22"/>
                <w:szCs w:val="22"/>
              </w:rPr>
              <w:t>r</w:t>
            </w:r>
            <w:r w:rsidRPr="004A5DE2">
              <w:rPr>
                <w:sz w:val="22"/>
                <w:szCs w:val="22"/>
              </w:rPr>
              <w:t>e p</w:t>
            </w:r>
            <w:r w:rsidRPr="004A5DE2">
              <w:rPr>
                <w:spacing w:val="-2"/>
                <w:sz w:val="22"/>
                <w:szCs w:val="22"/>
              </w:rPr>
              <w:t>r</w:t>
            </w:r>
            <w:r w:rsidRPr="004A5DE2">
              <w:rPr>
                <w:spacing w:val="1"/>
                <w:sz w:val="22"/>
                <w:szCs w:val="22"/>
              </w:rPr>
              <w:t>i</w:t>
            </w:r>
            <w:r w:rsidRPr="004A5DE2">
              <w:rPr>
                <w:sz w:val="22"/>
                <w:szCs w:val="22"/>
              </w:rPr>
              <w:t>n</w:t>
            </w:r>
            <w:r w:rsidRPr="004A5DE2">
              <w:rPr>
                <w:spacing w:val="-2"/>
                <w:sz w:val="22"/>
                <w:szCs w:val="22"/>
              </w:rPr>
              <w:t>c</w:t>
            </w:r>
            <w:r w:rsidRPr="004A5DE2">
              <w:rPr>
                <w:spacing w:val="1"/>
                <w:sz w:val="22"/>
                <w:szCs w:val="22"/>
              </w:rPr>
              <w:t>i</w:t>
            </w:r>
            <w:r w:rsidRPr="004A5DE2">
              <w:rPr>
                <w:spacing w:val="-2"/>
                <w:sz w:val="22"/>
                <w:szCs w:val="22"/>
              </w:rPr>
              <w:t>p</w:t>
            </w:r>
            <w:r w:rsidRPr="004A5DE2">
              <w:rPr>
                <w:spacing w:val="1"/>
                <w:sz w:val="22"/>
                <w:szCs w:val="22"/>
              </w:rPr>
              <w:t>le</w:t>
            </w:r>
            <w:r w:rsidRPr="004A5DE2">
              <w:rPr>
                <w:sz w:val="22"/>
                <w:szCs w:val="22"/>
              </w:rPr>
              <w:t xml:space="preserve">. </w:t>
            </w:r>
            <w:r w:rsidRPr="004A5DE2">
              <w:rPr>
                <w:spacing w:val="10"/>
                <w:sz w:val="22"/>
                <w:szCs w:val="22"/>
              </w:rPr>
              <w:t xml:space="preserve"> </w:t>
            </w:r>
          </w:p>
          <w:p w14:paraId="402C40A1" w14:textId="77777777" w:rsidR="00BA67E4" w:rsidRPr="004A5DE2" w:rsidRDefault="00BA67E4" w:rsidP="000059B2">
            <w:pPr>
              <w:pStyle w:val="ListParagraph"/>
              <w:numPr>
                <w:ilvl w:val="0"/>
                <w:numId w:val="57"/>
              </w:numPr>
              <w:tabs>
                <w:tab w:val="left" w:pos="284"/>
              </w:tabs>
              <w:ind w:left="284" w:right="-37" w:hanging="218"/>
              <w:jc w:val="both"/>
              <w:rPr>
                <w:spacing w:val="10"/>
                <w:sz w:val="22"/>
                <w:szCs w:val="22"/>
              </w:rPr>
            </w:pPr>
            <w:r w:rsidRPr="004A5DE2">
              <w:rPr>
                <w:sz w:val="22"/>
                <w:szCs w:val="22"/>
              </w:rPr>
              <w:t>Environmental legislation at the national and regional level</w:t>
            </w:r>
            <w:r w:rsidR="002F194C" w:rsidRPr="004A5DE2">
              <w:rPr>
                <w:sz w:val="22"/>
                <w:szCs w:val="22"/>
              </w:rPr>
              <w:t xml:space="preserve"> referring the conservation and management of n</w:t>
            </w:r>
            <w:r w:rsidRPr="004A5DE2">
              <w:rPr>
                <w:sz w:val="22"/>
                <w:szCs w:val="22"/>
              </w:rPr>
              <w:t>atural resource and the environment as a whole</w:t>
            </w:r>
            <w:r w:rsidR="002F194C" w:rsidRPr="004A5DE2">
              <w:rPr>
                <w:sz w:val="22"/>
                <w:szCs w:val="22"/>
              </w:rPr>
              <w:t xml:space="preserve">, safeguarding </w:t>
            </w:r>
            <w:r w:rsidRPr="004A5DE2">
              <w:rPr>
                <w:sz w:val="22"/>
                <w:szCs w:val="22"/>
              </w:rPr>
              <w:t>degradation</w:t>
            </w:r>
            <w:r w:rsidR="002F194C" w:rsidRPr="004A5DE2">
              <w:rPr>
                <w:sz w:val="22"/>
                <w:szCs w:val="22"/>
              </w:rPr>
              <w:t xml:space="preserve"> and </w:t>
            </w:r>
            <w:r w:rsidRPr="004A5DE2">
              <w:rPr>
                <w:sz w:val="22"/>
                <w:szCs w:val="22"/>
              </w:rPr>
              <w:t>land clearance, pollution management are in place</w:t>
            </w:r>
            <w:r w:rsidR="002F194C" w:rsidRPr="004A5DE2">
              <w:rPr>
                <w:sz w:val="22"/>
                <w:szCs w:val="22"/>
              </w:rPr>
              <w:t xml:space="preserve">. </w:t>
            </w:r>
            <w:r w:rsidR="00784B72" w:rsidRPr="004A5DE2">
              <w:rPr>
                <w:sz w:val="22"/>
                <w:szCs w:val="22"/>
              </w:rPr>
              <w:t>The</w:t>
            </w:r>
            <w:r w:rsidR="00D95E3C" w:rsidRPr="004A5DE2">
              <w:rPr>
                <w:sz w:val="22"/>
                <w:szCs w:val="22"/>
              </w:rPr>
              <w:t xml:space="preserve"> </w:t>
            </w:r>
            <w:r w:rsidR="002F194C" w:rsidRPr="004A5DE2">
              <w:rPr>
                <w:sz w:val="22"/>
                <w:szCs w:val="22"/>
              </w:rPr>
              <w:t xml:space="preserve">institutional structures for the implementation of these legislations are </w:t>
            </w:r>
            <w:r w:rsidR="00D95E3C" w:rsidRPr="004A5DE2">
              <w:rPr>
                <w:sz w:val="22"/>
                <w:szCs w:val="22"/>
              </w:rPr>
              <w:t>formalized. P</w:t>
            </w:r>
            <w:r w:rsidRPr="004A5DE2">
              <w:rPr>
                <w:sz w:val="22"/>
                <w:szCs w:val="22"/>
              </w:rPr>
              <w:t>rocedures and clearances required for environmental protection are well defined</w:t>
            </w:r>
            <w:r w:rsidR="00D95E3C" w:rsidRPr="004A5DE2">
              <w:rPr>
                <w:sz w:val="22"/>
                <w:szCs w:val="22"/>
              </w:rPr>
              <w:t xml:space="preserve"> at all level</w:t>
            </w:r>
            <w:r w:rsidRPr="004A5DE2">
              <w:rPr>
                <w:sz w:val="22"/>
                <w:szCs w:val="22"/>
              </w:rPr>
              <w:t xml:space="preserve">. Existing legislation also </w:t>
            </w:r>
            <w:r w:rsidR="00293EC5" w:rsidRPr="004A5DE2">
              <w:rPr>
                <w:sz w:val="22"/>
                <w:szCs w:val="22"/>
              </w:rPr>
              <w:t xml:space="preserve">support to </w:t>
            </w:r>
            <w:r w:rsidR="00814BA4" w:rsidRPr="004A5DE2">
              <w:rPr>
                <w:sz w:val="22"/>
                <w:szCs w:val="22"/>
              </w:rPr>
              <w:t>avoid, minimize,</w:t>
            </w:r>
            <w:r w:rsidRPr="004A5DE2">
              <w:rPr>
                <w:sz w:val="22"/>
                <w:szCs w:val="22"/>
              </w:rPr>
              <w:t xml:space="preserve"> or mitigate possible adverse impacts on the natural habitats, archaeological sites and cultural resources.</w:t>
            </w:r>
          </w:p>
          <w:p w14:paraId="7CB83993" w14:textId="77777777" w:rsidR="0019628B" w:rsidRPr="004A5DE2" w:rsidRDefault="00BA67E4" w:rsidP="000059B2">
            <w:pPr>
              <w:pStyle w:val="ListParagraph"/>
              <w:numPr>
                <w:ilvl w:val="0"/>
                <w:numId w:val="57"/>
              </w:numPr>
              <w:tabs>
                <w:tab w:val="left" w:pos="284"/>
              </w:tabs>
              <w:autoSpaceDE w:val="0"/>
              <w:autoSpaceDN w:val="0"/>
              <w:adjustRightInd w:val="0"/>
              <w:ind w:left="284" w:right="-40" w:hanging="218"/>
              <w:jc w:val="both"/>
              <w:rPr>
                <w:sz w:val="22"/>
                <w:szCs w:val="22"/>
              </w:rPr>
            </w:pPr>
            <w:r w:rsidRPr="004A5DE2">
              <w:rPr>
                <w:spacing w:val="-1"/>
                <w:sz w:val="22"/>
                <w:szCs w:val="22"/>
              </w:rPr>
              <w:t>The</w:t>
            </w:r>
            <w:r w:rsidRPr="004A5DE2">
              <w:rPr>
                <w:spacing w:val="1"/>
                <w:sz w:val="22"/>
                <w:szCs w:val="22"/>
              </w:rPr>
              <w:t xml:space="preserve"> environmental policy of Ethiopia under </w:t>
            </w:r>
            <w:r w:rsidRPr="004A5DE2">
              <w:rPr>
                <w:i/>
                <w:spacing w:val="1"/>
                <w:sz w:val="22"/>
                <w:szCs w:val="22"/>
              </w:rPr>
              <w:t>section 3.5</w:t>
            </w:r>
            <w:r w:rsidRPr="004A5DE2">
              <w:rPr>
                <w:spacing w:val="1"/>
                <w:sz w:val="22"/>
                <w:szCs w:val="22"/>
              </w:rPr>
              <w:t xml:space="preserve"> stated about the energy sector policy emphasized on adopting</w:t>
            </w:r>
            <w:r w:rsidRPr="004A5DE2">
              <w:rPr>
                <w:sz w:val="22"/>
                <w:szCs w:val="22"/>
              </w:rPr>
              <w:t xml:space="preserve"> inter-sectoral process of planning and development which integrates energy development with energy conservation, environmental protection and sustainable utilization of renewable resources; to promote the development of renewable energy sources and reduce the use of fossil energy resources both for ensuring sustainability and for protecting the environment, as well as for their continuation into the future;</w:t>
            </w:r>
          </w:p>
          <w:p w14:paraId="4285BB7B" w14:textId="77777777" w:rsidR="00BA67E4" w:rsidRPr="004A5DE2" w:rsidRDefault="00BA67E4" w:rsidP="000059B2">
            <w:pPr>
              <w:pStyle w:val="ListParagraph"/>
              <w:numPr>
                <w:ilvl w:val="0"/>
                <w:numId w:val="57"/>
              </w:numPr>
              <w:tabs>
                <w:tab w:val="left" w:pos="284"/>
              </w:tabs>
              <w:autoSpaceDE w:val="0"/>
              <w:autoSpaceDN w:val="0"/>
              <w:adjustRightInd w:val="0"/>
              <w:ind w:left="284" w:right="-37" w:hanging="218"/>
              <w:jc w:val="both"/>
              <w:rPr>
                <w:sz w:val="22"/>
                <w:szCs w:val="22"/>
              </w:rPr>
            </w:pPr>
            <w:r w:rsidRPr="004A5DE2">
              <w:rPr>
                <w:sz w:val="22"/>
                <w:szCs w:val="22"/>
              </w:rPr>
              <w:t xml:space="preserve">One of the </w:t>
            </w:r>
            <w:r w:rsidRPr="004A5DE2">
              <w:rPr>
                <w:spacing w:val="-1"/>
                <w:sz w:val="22"/>
                <w:szCs w:val="22"/>
              </w:rPr>
              <w:t>MoWIE</w:t>
            </w:r>
            <w:r w:rsidRPr="004A5DE2">
              <w:rPr>
                <w:sz w:val="22"/>
                <w:szCs w:val="22"/>
              </w:rPr>
              <w:t xml:space="preserve"> </w:t>
            </w:r>
            <w:r w:rsidRPr="004A5DE2">
              <w:rPr>
                <w:spacing w:val="1"/>
                <w:sz w:val="22"/>
                <w:szCs w:val="22"/>
              </w:rPr>
              <w:t>f</w:t>
            </w:r>
            <w:r w:rsidRPr="004A5DE2">
              <w:rPr>
                <w:spacing w:val="-2"/>
                <w:sz w:val="22"/>
                <w:szCs w:val="22"/>
              </w:rPr>
              <w:t>u</w:t>
            </w:r>
            <w:r w:rsidRPr="004A5DE2">
              <w:rPr>
                <w:sz w:val="22"/>
                <w:szCs w:val="22"/>
              </w:rPr>
              <w:t>nc</w:t>
            </w:r>
            <w:r w:rsidRPr="004A5DE2">
              <w:rPr>
                <w:spacing w:val="-1"/>
                <w:sz w:val="22"/>
                <w:szCs w:val="22"/>
              </w:rPr>
              <w:t>t</w:t>
            </w:r>
            <w:r w:rsidRPr="004A5DE2">
              <w:rPr>
                <w:spacing w:val="1"/>
                <w:sz w:val="22"/>
                <w:szCs w:val="22"/>
              </w:rPr>
              <w:t>i</w:t>
            </w:r>
            <w:r w:rsidRPr="004A5DE2">
              <w:rPr>
                <w:sz w:val="22"/>
                <w:szCs w:val="22"/>
              </w:rPr>
              <w:t>o</w:t>
            </w:r>
            <w:r w:rsidRPr="004A5DE2">
              <w:rPr>
                <w:spacing w:val="-2"/>
                <w:sz w:val="22"/>
                <w:szCs w:val="22"/>
              </w:rPr>
              <w:t>n</w:t>
            </w:r>
            <w:r w:rsidRPr="004A5DE2">
              <w:rPr>
                <w:sz w:val="22"/>
                <w:szCs w:val="22"/>
              </w:rPr>
              <w:t>s</w:t>
            </w:r>
            <w:r w:rsidRPr="004A5DE2">
              <w:rPr>
                <w:spacing w:val="1"/>
                <w:sz w:val="22"/>
                <w:szCs w:val="22"/>
              </w:rPr>
              <w:t xml:space="preserve"> i</w:t>
            </w:r>
            <w:r w:rsidRPr="004A5DE2">
              <w:rPr>
                <w:sz w:val="22"/>
                <w:szCs w:val="22"/>
              </w:rPr>
              <w:t xml:space="preserve">s </w:t>
            </w:r>
            <w:r w:rsidRPr="004A5DE2">
              <w:rPr>
                <w:spacing w:val="1"/>
                <w:sz w:val="22"/>
                <w:szCs w:val="22"/>
              </w:rPr>
              <w:t>t</w:t>
            </w:r>
            <w:r w:rsidRPr="004A5DE2">
              <w:rPr>
                <w:sz w:val="22"/>
                <w:szCs w:val="22"/>
              </w:rPr>
              <w:t>o</w:t>
            </w:r>
            <w:r w:rsidRPr="004A5DE2">
              <w:rPr>
                <w:spacing w:val="22"/>
                <w:sz w:val="22"/>
                <w:szCs w:val="22"/>
              </w:rPr>
              <w:t xml:space="preserve"> </w:t>
            </w:r>
            <w:r w:rsidRPr="004A5DE2">
              <w:rPr>
                <w:sz w:val="22"/>
                <w:szCs w:val="22"/>
              </w:rPr>
              <w:t>p</w:t>
            </w:r>
            <w:r w:rsidRPr="004A5DE2">
              <w:rPr>
                <w:spacing w:val="1"/>
                <w:sz w:val="22"/>
                <w:szCs w:val="22"/>
              </w:rPr>
              <w:t>r</w:t>
            </w:r>
            <w:r w:rsidRPr="004A5DE2">
              <w:rPr>
                <w:sz w:val="22"/>
                <w:szCs w:val="22"/>
              </w:rPr>
              <w:t>o</w:t>
            </w:r>
            <w:r w:rsidRPr="004A5DE2">
              <w:rPr>
                <w:spacing w:val="-4"/>
                <w:sz w:val="22"/>
                <w:szCs w:val="22"/>
              </w:rPr>
              <w:t>m</w:t>
            </w:r>
            <w:r w:rsidRPr="004A5DE2">
              <w:rPr>
                <w:sz w:val="22"/>
                <w:szCs w:val="22"/>
              </w:rPr>
              <w:t>o</w:t>
            </w:r>
            <w:r w:rsidRPr="004A5DE2">
              <w:rPr>
                <w:spacing w:val="1"/>
                <w:sz w:val="22"/>
                <w:szCs w:val="22"/>
              </w:rPr>
              <w:t>t</w:t>
            </w:r>
            <w:r w:rsidRPr="004A5DE2">
              <w:rPr>
                <w:sz w:val="22"/>
                <w:szCs w:val="22"/>
              </w:rPr>
              <w:t>e sustainable development and c</w:t>
            </w:r>
            <w:r w:rsidRPr="004A5DE2">
              <w:rPr>
                <w:spacing w:val="-1"/>
                <w:sz w:val="22"/>
                <w:szCs w:val="22"/>
              </w:rPr>
              <w:t>l</w:t>
            </w:r>
            <w:r w:rsidRPr="004A5DE2">
              <w:rPr>
                <w:sz w:val="22"/>
                <w:szCs w:val="22"/>
              </w:rPr>
              <w:t>ean</w:t>
            </w:r>
            <w:r w:rsidRPr="004A5DE2">
              <w:rPr>
                <w:spacing w:val="22"/>
                <w:sz w:val="22"/>
                <w:szCs w:val="22"/>
              </w:rPr>
              <w:t xml:space="preserve"> </w:t>
            </w:r>
            <w:r w:rsidRPr="004A5DE2">
              <w:rPr>
                <w:sz w:val="22"/>
                <w:szCs w:val="22"/>
              </w:rPr>
              <w:t>e</w:t>
            </w:r>
            <w:r w:rsidRPr="004A5DE2">
              <w:rPr>
                <w:spacing w:val="-2"/>
                <w:sz w:val="22"/>
                <w:szCs w:val="22"/>
              </w:rPr>
              <w:t>n</w:t>
            </w:r>
            <w:r w:rsidRPr="004A5DE2">
              <w:rPr>
                <w:sz w:val="22"/>
                <w:szCs w:val="22"/>
              </w:rPr>
              <w:t>e</w:t>
            </w:r>
            <w:r w:rsidRPr="004A5DE2">
              <w:rPr>
                <w:spacing w:val="1"/>
                <w:sz w:val="22"/>
                <w:szCs w:val="22"/>
              </w:rPr>
              <w:t>r</w:t>
            </w:r>
            <w:r w:rsidRPr="004A5DE2">
              <w:rPr>
                <w:spacing w:val="-2"/>
                <w:sz w:val="22"/>
                <w:szCs w:val="22"/>
              </w:rPr>
              <w:t>g</w:t>
            </w:r>
            <w:r w:rsidRPr="004A5DE2">
              <w:rPr>
                <w:sz w:val="22"/>
                <w:szCs w:val="22"/>
              </w:rPr>
              <w:t>y</w:t>
            </w:r>
            <w:r w:rsidRPr="004A5DE2">
              <w:rPr>
                <w:spacing w:val="19"/>
                <w:sz w:val="22"/>
                <w:szCs w:val="22"/>
              </w:rPr>
              <w:t xml:space="preserve"> </w:t>
            </w:r>
            <w:r w:rsidRPr="004A5DE2">
              <w:rPr>
                <w:spacing w:val="1"/>
                <w:sz w:val="22"/>
                <w:szCs w:val="22"/>
              </w:rPr>
              <w:t>i</w:t>
            </w:r>
            <w:r w:rsidRPr="004A5DE2">
              <w:rPr>
                <w:sz w:val="22"/>
                <w:szCs w:val="22"/>
              </w:rPr>
              <w:t>n</w:t>
            </w:r>
            <w:r w:rsidRPr="004A5DE2">
              <w:rPr>
                <w:spacing w:val="22"/>
                <w:sz w:val="22"/>
                <w:szCs w:val="22"/>
              </w:rPr>
              <w:t xml:space="preserve"> </w:t>
            </w:r>
            <w:r w:rsidRPr="004A5DE2">
              <w:rPr>
                <w:spacing w:val="2"/>
                <w:sz w:val="22"/>
                <w:szCs w:val="22"/>
              </w:rPr>
              <w:t>Ethiopia</w:t>
            </w:r>
            <w:r w:rsidRPr="004A5DE2">
              <w:rPr>
                <w:sz w:val="22"/>
                <w:szCs w:val="22"/>
              </w:rPr>
              <w:t>,</w:t>
            </w:r>
            <w:r w:rsidRPr="004A5DE2">
              <w:rPr>
                <w:spacing w:val="22"/>
                <w:sz w:val="22"/>
                <w:szCs w:val="22"/>
              </w:rPr>
              <w:t xml:space="preserve"> </w:t>
            </w:r>
            <w:r w:rsidRPr="004A5DE2">
              <w:rPr>
                <w:sz w:val="22"/>
                <w:szCs w:val="22"/>
              </w:rPr>
              <w:t>and</w:t>
            </w:r>
            <w:r w:rsidRPr="004A5DE2">
              <w:rPr>
                <w:spacing w:val="22"/>
                <w:sz w:val="22"/>
                <w:szCs w:val="22"/>
              </w:rPr>
              <w:t xml:space="preserve"> </w:t>
            </w:r>
            <w:r w:rsidRPr="004A5DE2">
              <w:rPr>
                <w:spacing w:val="-1"/>
                <w:sz w:val="22"/>
                <w:szCs w:val="22"/>
              </w:rPr>
              <w:t>i</w:t>
            </w:r>
            <w:r w:rsidRPr="004A5DE2">
              <w:rPr>
                <w:sz w:val="22"/>
                <w:szCs w:val="22"/>
              </w:rPr>
              <w:t>t</w:t>
            </w:r>
            <w:r w:rsidRPr="004A5DE2">
              <w:rPr>
                <w:spacing w:val="23"/>
                <w:sz w:val="22"/>
                <w:szCs w:val="22"/>
              </w:rPr>
              <w:t xml:space="preserve"> </w:t>
            </w:r>
            <w:r w:rsidRPr="004A5DE2">
              <w:rPr>
                <w:sz w:val="22"/>
                <w:szCs w:val="22"/>
              </w:rPr>
              <w:t xml:space="preserve">has </w:t>
            </w:r>
            <w:r w:rsidRPr="004A5DE2">
              <w:rPr>
                <w:spacing w:val="1"/>
                <w:sz w:val="22"/>
                <w:szCs w:val="22"/>
              </w:rPr>
              <w:t>r</w:t>
            </w:r>
            <w:r w:rsidRPr="004A5DE2">
              <w:rPr>
                <w:sz w:val="22"/>
                <w:szCs w:val="22"/>
              </w:rPr>
              <w:t>ec</w:t>
            </w:r>
            <w:r w:rsidRPr="004A5DE2">
              <w:rPr>
                <w:spacing w:val="-2"/>
                <w:sz w:val="22"/>
                <w:szCs w:val="22"/>
              </w:rPr>
              <w:t>e</w:t>
            </w:r>
            <w:r w:rsidRPr="004A5DE2">
              <w:rPr>
                <w:sz w:val="22"/>
                <w:szCs w:val="22"/>
              </w:rPr>
              <w:t>n</w:t>
            </w:r>
            <w:r w:rsidRPr="004A5DE2">
              <w:rPr>
                <w:spacing w:val="-1"/>
                <w:sz w:val="22"/>
                <w:szCs w:val="22"/>
              </w:rPr>
              <w:t>t</w:t>
            </w:r>
            <w:r w:rsidRPr="004A5DE2">
              <w:rPr>
                <w:spacing w:val="1"/>
                <w:sz w:val="22"/>
                <w:szCs w:val="22"/>
              </w:rPr>
              <w:t>l</w:t>
            </w:r>
            <w:r w:rsidRPr="004A5DE2">
              <w:rPr>
                <w:sz w:val="22"/>
                <w:szCs w:val="22"/>
              </w:rPr>
              <w:t>y</w:t>
            </w:r>
            <w:r w:rsidRPr="004A5DE2">
              <w:rPr>
                <w:spacing w:val="2"/>
                <w:sz w:val="22"/>
                <w:szCs w:val="22"/>
              </w:rPr>
              <w:t xml:space="preserve"> </w:t>
            </w:r>
            <w:r w:rsidRPr="004A5DE2">
              <w:rPr>
                <w:sz w:val="22"/>
                <w:szCs w:val="22"/>
              </w:rPr>
              <w:t>been</w:t>
            </w:r>
            <w:r w:rsidRPr="004A5DE2">
              <w:rPr>
                <w:spacing w:val="2"/>
                <w:sz w:val="22"/>
                <w:szCs w:val="22"/>
              </w:rPr>
              <w:t xml:space="preserve"> </w:t>
            </w:r>
            <w:r w:rsidRPr="004A5DE2">
              <w:rPr>
                <w:spacing w:val="-2"/>
                <w:sz w:val="22"/>
                <w:szCs w:val="22"/>
              </w:rPr>
              <w:t>g</w:t>
            </w:r>
            <w:r w:rsidRPr="004A5DE2">
              <w:rPr>
                <w:sz w:val="22"/>
                <w:szCs w:val="22"/>
              </w:rPr>
              <w:t>a</w:t>
            </w:r>
            <w:r w:rsidRPr="004A5DE2">
              <w:rPr>
                <w:spacing w:val="1"/>
                <w:sz w:val="22"/>
                <w:szCs w:val="22"/>
              </w:rPr>
              <w:t>i</w:t>
            </w:r>
            <w:r w:rsidRPr="004A5DE2">
              <w:rPr>
                <w:sz w:val="22"/>
                <w:szCs w:val="22"/>
              </w:rPr>
              <w:t>n</w:t>
            </w:r>
            <w:r w:rsidRPr="004A5DE2">
              <w:rPr>
                <w:spacing w:val="-1"/>
                <w:sz w:val="22"/>
                <w:szCs w:val="22"/>
              </w:rPr>
              <w:t>i</w:t>
            </w:r>
            <w:r w:rsidRPr="004A5DE2">
              <w:rPr>
                <w:sz w:val="22"/>
                <w:szCs w:val="22"/>
              </w:rPr>
              <w:t>ng</w:t>
            </w:r>
            <w:r w:rsidRPr="004A5DE2">
              <w:rPr>
                <w:spacing w:val="2"/>
                <w:sz w:val="22"/>
                <w:szCs w:val="22"/>
              </w:rPr>
              <w:t xml:space="preserve"> </w:t>
            </w:r>
            <w:r w:rsidRPr="004A5DE2">
              <w:rPr>
                <w:sz w:val="22"/>
                <w:szCs w:val="22"/>
              </w:rPr>
              <w:t>exp</w:t>
            </w:r>
            <w:r w:rsidRPr="004A5DE2">
              <w:rPr>
                <w:spacing w:val="-2"/>
                <w:sz w:val="22"/>
                <w:szCs w:val="22"/>
              </w:rPr>
              <w:t>e</w:t>
            </w:r>
            <w:r w:rsidRPr="004A5DE2">
              <w:rPr>
                <w:spacing w:val="1"/>
                <w:sz w:val="22"/>
                <w:szCs w:val="22"/>
              </w:rPr>
              <w:t>ri</w:t>
            </w:r>
            <w:r w:rsidRPr="004A5DE2">
              <w:rPr>
                <w:sz w:val="22"/>
                <w:szCs w:val="22"/>
              </w:rPr>
              <w:t>e</w:t>
            </w:r>
            <w:r w:rsidRPr="004A5DE2">
              <w:rPr>
                <w:spacing w:val="-2"/>
                <w:sz w:val="22"/>
                <w:szCs w:val="22"/>
              </w:rPr>
              <w:t>n</w:t>
            </w:r>
            <w:r w:rsidRPr="004A5DE2">
              <w:rPr>
                <w:sz w:val="22"/>
                <w:szCs w:val="22"/>
              </w:rPr>
              <w:t>ce</w:t>
            </w:r>
            <w:r w:rsidRPr="004A5DE2">
              <w:rPr>
                <w:spacing w:val="3"/>
                <w:sz w:val="22"/>
                <w:szCs w:val="22"/>
              </w:rPr>
              <w:t xml:space="preserve"> </w:t>
            </w:r>
            <w:r w:rsidRPr="004A5DE2">
              <w:rPr>
                <w:sz w:val="22"/>
                <w:szCs w:val="22"/>
              </w:rPr>
              <w:t>on</w:t>
            </w:r>
            <w:r w:rsidRPr="004A5DE2">
              <w:rPr>
                <w:spacing w:val="2"/>
                <w:sz w:val="22"/>
                <w:szCs w:val="22"/>
              </w:rPr>
              <w:t xml:space="preserve"> </w:t>
            </w:r>
            <w:r w:rsidRPr="004A5DE2">
              <w:rPr>
                <w:spacing w:val="1"/>
                <w:sz w:val="22"/>
                <w:szCs w:val="22"/>
              </w:rPr>
              <w:t>t</w:t>
            </w:r>
            <w:r w:rsidRPr="004A5DE2">
              <w:rPr>
                <w:sz w:val="22"/>
                <w:szCs w:val="22"/>
              </w:rPr>
              <w:t xml:space="preserve">he assignment to review environmental </w:t>
            </w:r>
            <w:r w:rsidR="00293EC5" w:rsidRPr="004A5DE2">
              <w:rPr>
                <w:sz w:val="22"/>
                <w:szCs w:val="22"/>
              </w:rPr>
              <w:t xml:space="preserve">and social </w:t>
            </w:r>
            <w:r w:rsidRPr="004A5DE2">
              <w:rPr>
                <w:sz w:val="22"/>
                <w:szCs w:val="22"/>
              </w:rPr>
              <w:t>management instruments and compliance to s</w:t>
            </w:r>
            <w:r w:rsidRPr="004A5DE2">
              <w:rPr>
                <w:spacing w:val="-3"/>
                <w:sz w:val="22"/>
                <w:szCs w:val="22"/>
              </w:rPr>
              <w:t>m</w:t>
            </w:r>
            <w:r w:rsidRPr="004A5DE2">
              <w:rPr>
                <w:sz w:val="22"/>
                <w:szCs w:val="22"/>
              </w:rPr>
              <w:t>a</w:t>
            </w:r>
            <w:r w:rsidRPr="004A5DE2">
              <w:rPr>
                <w:spacing w:val="1"/>
                <w:sz w:val="22"/>
                <w:szCs w:val="22"/>
              </w:rPr>
              <w:t>l</w:t>
            </w:r>
            <w:r w:rsidRPr="004A5DE2">
              <w:rPr>
                <w:sz w:val="22"/>
                <w:szCs w:val="22"/>
              </w:rPr>
              <w:t>l</w:t>
            </w:r>
            <w:r w:rsidRPr="004A5DE2">
              <w:rPr>
                <w:spacing w:val="1"/>
                <w:sz w:val="22"/>
                <w:szCs w:val="22"/>
              </w:rPr>
              <w:t xml:space="preserve"> </w:t>
            </w:r>
            <w:r w:rsidRPr="004A5DE2">
              <w:rPr>
                <w:spacing w:val="-2"/>
                <w:sz w:val="22"/>
                <w:szCs w:val="22"/>
              </w:rPr>
              <w:t xml:space="preserve">solar </w:t>
            </w:r>
            <w:r w:rsidRPr="004A5DE2">
              <w:rPr>
                <w:spacing w:val="-4"/>
                <w:sz w:val="22"/>
                <w:szCs w:val="22"/>
              </w:rPr>
              <w:t>m</w:t>
            </w:r>
            <w:r w:rsidRPr="004A5DE2">
              <w:rPr>
                <w:spacing w:val="1"/>
                <w:sz w:val="22"/>
                <w:szCs w:val="22"/>
              </w:rPr>
              <w:t>i</w:t>
            </w:r>
            <w:r w:rsidRPr="004A5DE2">
              <w:rPr>
                <w:sz w:val="22"/>
                <w:szCs w:val="22"/>
              </w:rPr>
              <w:t>n</w:t>
            </w:r>
            <w:r w:rsidRPr="004A5DE2">
              <w:rPr>
                <w:spacing w:val="3"/>
                <w:sz w:val="22"/>
                <w:szCs w:val="22"/>
              </w:rPr>
              <w:t>i</w:t>
            </w:r>
            <w:r w:rsidRPr="004A5DE2">
              <w:rPr>
                <w:spacing w:val="-4"/>
                <w:sz w:val="22"/>
                <w:szCs w:val="22"/>
              </w:rPr>
              <w:t>-</w:t>
            </w:r>
            <w:r w:rsidRPr="004A5DE2">
              <w:rPr>
                <w:spacing w:val="-2"/>
                <w:sz w:val="22"/>
                <w:szCs w:val="22"/>
              </w:rPr>
              <w:t>g</w:t>
            </w:r>
            <w:r w:rsidRPr="004A5DE2">
              <w:rPr>
                <w:spacing w:val="1"/>
                <w:sz w:val="22"/>
                <w:szCs w:val="22"/>
              </w:rPr>
              <w:t>ri</w:t>
            </w:r>
            <w:r w:rsidRPr="004A5DE2">
              <w:rPr>
                <w:sz w:val="22"/>
                <w:szCs w:val="22"/>
              </w:rPr>
              <w:t>ds.</w:t>
            </w:r>
          </w:p>
          <w:p w14:paraId="1F7639EC" w14:textId="77777777" w:rsidR="00BA67E4" w:rsidRPr="004A5DE2" w:rsidRDefault="00BA67E4" w:rsidP="000059B2">
            <w:pPr>
              <w:pStyle w:val="MainParanoChapter-Ch3"/>
              <w:numPr>
                <w:ilvl w:val="0"/>
                <w:numId w:val="57"/>
              </w:numPr>
              <w:tabs>
                <w:tab w:val="left" w:pos="284"/>
              </w:tabs>
              <w:spacing w:before="120" w:after="120"/>
              <w:ind w:left="284" w:hanging="218"/>
              <w:rPr>
                <w:sz w:val="22"/>
                <w:szCs w:val="22"/>
              </w:rPr>
            </w:pPr>
            <w:r w:rsidRPr="004A5DE2">
              <w:rPr>
                <w:sz w:val="22"/>
                <w:szCs w:val="22"/>
              </w:rPr>
              <w:t xml:space="preserve">The existing policies at national and state level ensure that the legal frameworks for social inclusion are in place. Overall improved service in renewable energy sectors, considering the local situations, is likely to have a very beneficial impact on the nearby biophysical environment, human health and the overall quality of life of the rural population. </w:t>
            </w:r>
          </w:p>
          <w:p w14:paraId="1598DD37" w14:textId="77777777" w:rsidR="00BA67E4" w:rsidRPr="004A5DE2" w:rsidRDefault="00467CB3" w:rsidP="000059B2">
            <w:pPr>
              <w:pStyle w:val="MainParanoChapter-Ch3"/>
              <w:numPr>
                <w:ilvl w:val="0"/>
                <w:numId w:val="57"/>
              </w:numPr>
              <w:tabs>
                <w:tab w:val="left" w:pos="284"/>
              </w:tabs>
              <w:spacing w:before="120" w:after="120"/>
              <w:ind w:left="284" w:right="-34" w:hanging="218"/>
              <w:rPr>
                <w:sz w:val="22"/>
                <w:szCs w:val="22"/>
              </w:rPr>
            </w:pPr>
            <w:r w:rsidRPr="004A5DE2">
              <w:rPr>
                <w:sz w:val="22"/>
                <w:szCs w:val="22"/>
              </w:rPr>
              <w:t>With regard to t</w:t>
            </w:r>
            <w:r w:rsidR="00BA67E4" w:rsidRPr="004A5DE2">
              <w:rPr>
                <w:sz w:val="22"/>
                <w:szCs w:val="22"/>
              </w:rPr>
              <w:t xml:space="preserve">he institutional structure at all </w:t>
            </w:r>
            <w:r w:rsidR="007C6455" w:rsidRPr="004A5DE2">
              <w:rPr>
                <w:sz w:val="22"/>
                <w:szCs w:val="22"/>
              </w:rPr>
              <w:t>tiers,</w:t>
            </w:r>
            <w:r w:rsidR="00BA67E4" w:rsidRPr="004A5DE2">
              <w:rPr>
                <w:sz w:val="22"/>
                <w:szCs w:val="22"/>
              </w:rPr>
              <w:t xml:space="preserve"> </w:t>
            </w:r>
            <w:r w:rsidR="007C6455" w:rsidRPr="004A5DE2">
              <w:rPr>
                <w:sz w:val="22"/>
                <w:szCs w:val="22"/>
              </w:rPr>
              <w:t xml:space="preserve">the responsibilities are well defined for safeguards instruments review, </w:t>
            </w:r>
            <w:r w:rsidR="0028555B" w:rsidRPr="004A5DE2">
              <w:rPr>
                <w:sz w:val="22"/>
                <w:szCs w:val="22"/>
              </w:rPr>
              <w:t>clearance,</w:t>
            </w:r>
            <w:r w:rsidR="007C6455" w:rsidRPr="004A5DE2">
              <w:rPr>
                <w:sz w:val="22"/>
                <w:szCs w:val="22"/>
              </w:rPr>
              <w:t xml:space="preserve"> and implementation.</w:t>
            </w:r>
            <w:r w:rsidR="00BA67E4" w:rsidRPr="004A5DE2">
              <w:rPr>
                <w:sz w:val="22"/>
                <w:szCs w:val="22"/>
              </w:rPr>
              <w:t xml:space="preserve"> </w:t>
            </w:r>
            <w:r w:rsidR="00A40D85" w:rsidRPr="004A5DE2">
              <w:rPr>
                <w:sz w:val="22"/>
                <w:szCs w:val="22"/>
              </w:rPr>
              <w:t>Therefore,</w:t>
            </w:r>
            <w:r w:rsidR="00293EC5" w:rsidRPr="004A5DE2">
              <w:rPr>
                <w:sz w:val="22"/>
                <w:szCs w:val="22"/>
              </w:rPr>
              <w:t xml:space="preserve"> as per the delegation made by MoEFCC in December 2010,</w:t>
            </w:r>
            <w:r w:rsidR="007C6455" w:rsidRPr="004A5DE2">
              <w:rPr>
                <w:sz w:val="22"/>
                <w:szCs w:val="22"/>
              </w:rPr>
              <w:t xml:space="preserve"> </w:t>
            </w:r>
            <w:r w:rsidR="00725682" w:rsidRPr="004A5DE2">
              <w:rPr>
                <w:sz w:val="22"/>
                <w:szCs w:val="22"/>
              </w:rPr>
              <w:t xml:space="preserve">for </w:t>
            </w:r>
            <w:r w:rsidR="007C6455" w:rsidRPr="004A5DE2">
              <w:rPr>
                <w:sz w:val="22"/>
                <w:szCs w:val="22"/>
              </w:rPr>
              <w:t xml:space="preserve">the proposed program the </w:t>
            </w:r>
            <w:r w:rsidR="00BA67E4" w:rsidRPr="004A5DE2">
              <w:rPr>
                <w:sz w:val="22"/>
                <w:szCs w:val="22"/>
              </w:rPr>
              <w:t>MoWIE</w:t>
            </w:r>
            <w:r w:rsidR="007C6455" w:rsidRPr="004A5DE2">
              <w:rPr>
                <w:sz w:val="22"/>
                <w:szCs w:val="22"/>
              </w:rPr>
              <w:t xml:space="preserve"> is responsible </w:t>
            </w:r>
            <w:r w:rsidR="00BA67E4" w:rsidRPr="004A5DE2">
              <w:rPr>
                <w:sz w:val="22"/>
                <w:szCs w:val="22"/>
              </w:rPr>
              <w:t>fo</w:t>
            </w:r>
            <w:r w:rsidR="00E71C98" w:rsidRPr="004A5DE2">
              <w:rPr>
                <w:sz w:val="22"/>
                <w:szCs w:val="22"/>
              </w:rPr>
              <w:t xml:space="preserve">r reviewing and clearance </w:t>
            </w:r>
            <w:r w:rsidR="00BA67E4" w:rsidRPr="004A5DE2">
              <w:rPr>
                <w:sz w:val="22"/>
                <w:szCs w:val="22"/>
              </w:rPr>
              <w:t xml:space="preserve">of </w:t>
            </w:r>
            <w:r w:rsidR="00725682" w:rsidRPr="004A5DE2">
              <w:rPr>
                <w:sz w:val="22"/>
                <w:szCs w:val="22"/>
              </w:rPr>
              <w:t xml:space="preserve">Environmental and Social safeguards instruments prepared for </w:t>
            </w:r>
            <w:r w:rsidR="00293EC5" w:rsidRPr="004A5DE2">
              <w:rPr>
                <w:sz w:val="22"/>
                <w:szCs w:val="22"/>
              </w:rPr>
              <w:t>program</w:t>
            </w:r>
            <w:r w:rsidR="00BA67E4" w:rsidRPr="004A5DE2">
              <w:rPr>
                <w:sz w:val="22"/>
                <w:szCs w:val="22"/>
              </w:rPr>
              <w:t xml:space="preserve"> </w:t>
            </w:r>
            <w:r w:rsidR="00725682" w:rsidRPr="004A5DE2">
              <w:rPr>
                <w:sz w:val="22"/>
                <w:szCs w:val="22"/>
              </w:rPr>
              <w:t>project</w:t>
            </w:r>
            <w:r w:rsidR="00293EC5" w:rsidRPr="004A5DE2">
              <w:rPr>
                <w:sz w:val="22"/>
                <w:szCs w:val="22"/>
              </w:rPr>
              <w:t>s</w:t>
            </w:r>
            <w:r w:rsidR="00725682" w:rsidRPr="004A5DE2">
              <w:rPr>
                <w:sz w:val="22"/>
                <w:szCs w:val="22"/>
              </w:rPr>
              <w:t xml:space="preserve"> </w:t>
            </w:r>
            <w:r w:rsidR="007C6455" w:rsidRPr="004A5DE2">
              <w:rPr>
                <w:sz w:val="22"/>
                <w:szCs w:val="22"/>
              </w:rPr>
              <w:t xml:space="preserve">at national </w:t>
            </w:r>
            <w:r w:rsidR="006E6F1D" w:rsidRPr="004A5DE2">
              <w:rPr>
                <w:sz w:val="22"/>
                <w:szCs w:val="22"/>
              </w:rPr>
              <w:t>level.</w:t>
            </w:r>
            <w:r w:rsidR="00725682" w:rsidRPr="004A5DE2">
              <w:rPr>
                <w:sz w:val="22"/>
                <w:szCs w:val="22"/>
              </w:rPr>
              <w:t xml:space="preserve"> At regional and local level, the regional environmental Bureaus and Authorities are responsible for </w:t>
            </w:r>
            <w:r w:rsidR="007C6455" w:rsidRPr="004A5DE2">
              <w:rPr>
                <w:sz w:val="22"/>
                <w:szCs w:val="22"/>
              </w:rPr>
              <w:t>review and clearance of environmental and</w:t>
            </w:r>
            <w:r w:rsidR="00725682" w:rsidRPr="004A5DE2">
              <w:rPr>
                <w:sz w:val="22"/>
                <w:szCs w:val="22"/>
              </w:rPr>
              <w:t xml:space="preserve"> social instruments, particularly for </w:t>
            </w:r>
            <w:r w:rsidR="00BA67E4" w:rsidRPr="004A5DE2">
              <w:rPr>
                <w:i/>
                <w:sz w:val="22"/>
                <w:szCs w:val="22"/>
              </w:rPr>
              <w:t>category A</w:t>
            </w:r>
            <w:r w:rsidR="006E6F1D" w:rsidRPr="004A5DE2">
              <w:rPr>
                <w:i/>
                <w:sz w:val="22"/>
                <w:szCs w:val="22"/>
              </w:rPr>
              <w:t xml:space="preserve">/Schedule </w:t>
            </w:r>
            <w:r w:rsidR="00725682" w:rsidRPr="004A5DE2">
              <w:rPr>
                <w:i/>
                <w:sz w:val="22"/>
                <w:szCs w:val="22"/>
              </w:rPr>
              <w:t>one projects</w:t>
            </w:r>
            <w:r w:rsidR="00725682" w:rsidRPr="004A5DE2">
              <w:rPr>
                <w:sz w:val="22"/>
                <w:szCs w:val="22"/>
              </w:rPr>
              <w:t xml:space="preserve">, </w:t>
            </w:r>
            <w:r w:rsidR="00BA67E4" w:rsidRPr="004A5DE2">
              <w:rPr>
                <w:sz w:val="22"/>
                <w:szCs w:val="22"/>
              </w:rPr>
              <w:t xml:space="preserve">whereas, </w:t>
            </w:r>
            <w:r w:rsidR="00725682" w:rsidRPr="004A5DE2">
              <w:rPr>
                <w:sz w:val="22"/>
                <w:szCs w:val="22"/>
              </w:rPr>
              <w:t xml:space="preserve">regional bureaus delegated zonal and </w:t>
            </w:r>
            <w:r w:rsidR="00EB1BD7" w:rsidRPr="004A5DE2">
              <w:rPr>
                <w:sz w:val="22"/>
                <w:szCs w:val="22"/>
              </w:rPr>
              <w:t>woreda</w:t>
            </w:r>
            <w:r w:rsidR="00725682" w:rsidRPr="004A5DE2">
              <w:rPr>
                <w:sz w:val="22"/>
                <w:szCs w:val="22"/>
              </w:rPr>
              <w:t xml:space="preserve"> level environmental authorities and offices for the  review</w:t>
            </w:r>
            <w:r w:rsidR="003A4C68" w:rsidRPr="004A5DE2">
              <w:rPr>
                <w:sz w:val="22"/>
                <w:szCs w:val="22"/>
              </w:rPr>
              <w:t>,</w:t>
            </w:r>
            <w:r w:rsidR="00725682" w:rsidRPr="004A5DE2">
              <w:rPr>
                <w:sz w:val="22"/>
                <w:szCs w:val="22"/>
              </w:rPr>
              <w:t xml:space="preserve"> clearance</w:t>
            </w:r>
            <w:r w:rsidR="003A4C68" w:rsidRPr="004A5DE2">
              <w:rPr>
                <w:sz w:val="22"/>
                <w:szCs w:val="22"/>
              </w:rPr>
              <w:t xml:space="preserve"> and monitoring of implementation of instruments </w:t>
            </w:r>
            <w:r w:rsidR="002026C7" w:rsidRPr="004A5DE2">
              <w:rPr>
                <w:sz w:val="22"/>
                <w:szCs w:val="22"/>
              </w:rPr>
              <w:t xml:space="preserve">prepared </w:t>
            </w:r>
            <w:r w:rsidR="003A4C68" w:rsidRPr="004A5DE2">
              <w:rPr>
                <w:sz w:val="22"/>
                <w:szCs w:val="22"/>
              </w:rPr>
              <w:t xml:space="preserve">for </w:t>
            </w:r>
            <w:r w:rsidR="00725682" w:rsidRPr="004A5DE2">
              <w:rPr>
                <w:sz w:val="22"/>
                <w:szCs w:val="22"/>
              </w:rPr>
              <w:t xml:space="preserve">projects </w:t>
            </w:r>
            <w:r w:rsidR="002026C7" w:rsidRPr="004A5DE2">
              <w:rPr>
                <w:sz w:val="22"/>
                <w:szCs w:val="22"/>
              </w:rPr>
              <w:t xml:space="preserve">less impact and </w:t>
            </w:r>
            <w:r w:rsidR="00725682" w:rsidRPr="004A5DE2">
              <w:rPr>
                <w:sz w:val="22"/>
                <w:szCs w:val="22"/>
              </w:rPr>
              <w:t xml:space="preserve">classified under </w:t>
            </w:r>
            <w:r w:rsidR="00BA67E4" w:rsidRPr="004A5DE2">
              <w:rPr>
                <w:sz w:val="22"/>
                <w:szCs w:val="22"/>
              </w:rPr>
              <w:t>category B and C</w:t>
            </w:r>
            <w:r w:rsidR="00695A6E" w:rsidRPr="004A5DE2">
              <w:rPr>
                <w:i/>
                <w:sz w:val="22"/>
                <w:szCs w:val="22"/>
              </w:rPr>
              <w:t xml:space="preserve"> </w:t>
            </w:r>
            <w:r w:rsidR="00560698" w:rsidRPr="004A5DE2">
              <w:rPr>
                <w:spacing w:val="-1"/>
                <w:sz w:val="22"/>
                <w:szCs w:val="22"/>
              </w:rPr>
              <w:t>The Ethiopia Electric Utility</w:t>
            </w:r>
            <w:r w:rsidR="00892034" w:rsidRPr="004A5DE2">
              <w:rPr>
                <w:spacing w:val="-1"/>
                <w:sz w:val="22"/>
                <w:szCs w:val="22"/>
              </w:rPr>
              <w:t xml:space="preserve"> (EEU)</w:t>
            </w:r>
            <w:r w:rsidR="00560698" w:rsidRPr="004A5DE2">
              <w:rPr>
                <w:spacing w:val="-1"/>
                <w:sz w:val="22"/>
                <w:szCs w:val="22"/>
              </w:rPr>
              <w:t>- Environmental, Social, Health and Safety, Quality and Process excellence (</w:t>
            </w:r>
            <w:r w:rsidR="003A4C68" w:rsidRPr="004A5DE2">
              <w:rPr>
                <w:spacing w:val="-1"/>
                <w:sz w:val="22"/>
                <w:szCs w:val="22"/>
              </w:rPr>
              <w:t>EHS</w:t>
            </w:r>
            <w:r w:rsidR="00560698" w:rsidRPr="004A5DE2">
              <w:rPr>
                <w:spacing w:val="-1"/>
                <w:sz w:val="22"/>
                <w:szCs w:val="22"/>
              </w:rPr>
              <w:t>,QP</w:t>
            </w:r>
            <w:r w:rsidR="00892034" w:rsidRPr="004A5DE2">
              <w:rPr>
                <w:spacing w:val="-1"/>
                <w:sz w:val="22"/>
                <w:szCs w:val="22"/>
              </w:rPr>
              <w:t>)</w:t>
            </w:r>
            <w:r w:rsidR="003A4C68" w:rsidRPr="004A5DE2">
              <w:rPr>
                <w:spacing w:val="-1"/>
                <w:sz w:val="22"/>
                <w:szCs w:val="22"/>
              </w:rPr>
              <w:t xml:space="preserve"> at national level</w:t>
            </w:r>
            <w:r w:rsidR="00BA67E4" w:rsidRPr="004A5DE2">
              <w:rPr>
                <w:spacing w:val="-1"/>
                <w:sz w:val="22"/>
                <w:szCs w:val="22"/>
              </w:rPr>
              <w:t xml:space="preserve"> </w:t>
            </w:r>
            <w:r w:rsidR="00BA67E4" w:rsidRPr="004A5DE2">
              <w:rPr>
                <w:sz w:val="22"/>
                <w:szCs w:val="22"/>
              </w:rPr>
              <w:t>has</w:t>
            </w:r>
            <w:r w:rsidR="00BA67E4" w:rsidRPr="004A5DE2">
              <w:rPr>
                <w:spacing w:val="3"/>
                <w:sz w:val="22"/>
                <w:szCs w:val="22"/>
              </w:rPr>
              <w:t xml:space="preserve"> </w:t>
            </w:r>
            <w:r w:rsidR="00BA67E4" w:rsidRPr="004A5DE2">
              <w:rPr>
                <w:spacing w:val="-2"/>
                <w:sz w:val="22"/>
                <w:szCs w:val="22"/>
              </w:rPr>
              <w:t>g</w:t>
            </w:r>
            <w:r w:rsidR="00BA67E4" w:rsidRPr="004A5DE2">
              <w:rPr>
                <w:sz w:val="22"/>
                <w:szCs w:val="22"/>
              </w:rPr>
              <w:t>a</w:t>
            </w:r>
            <w:r w:rsidR="00BA67E4" w:rsidRPr="004A5DE2">
              <w:rPr>
                <w:spacing w:val="1"/>
                <w:sz w:val="22"/>
                <w:szCs w:val="22"/>
              </w:rPr>
              <w:t>i</w:t>
            </w:r>
            <w:r w:rsidR="00BA67E4" w:rsidRPr="004A5DE2">
              <w:rPr>
                <w:sz w:val="22"/>
                <w:szCs w:val="22"/>
              </w:rPr>
              <w:t>ned expe</w:t>
            </w:r>
            <w:r w:rsidR="00BA67E4" w:rsidRPr="004A5DE2">
              <w:rPr>
                <w:spacing w:val="-2"/>
                <w:sz w:val="22"/>
                <w:szCs w:val="22"/>
              </w:rPr>
              <w:t>r</w:t>
            </w:r>
            <w:r w:rsidR="00BA67E4" w:rsidRPr="004A5DE2">
              <w:rPr>
                <w:spacing w:val="1"/>
                <w:sz w:val="22"/>
                <w:szCs w:val="22"/>
              </w:rPr>
              <w:t>i</w:t>
            </w:r>
            <w:r w:rsidR="00BA67E4" w:rsidRPr="004A5DE2">
              <w:rPr>
                <w:sz w:val="22"/>
                <w:szCs w:val="22"/>
              </w:rPr>
              <w:t>e</w:t>
            </w:r>
            <w:r w:rsidR="00BA67E4" w:rsidRPr="004A5DE2">
              <w:rPr>
                <w:spacing w:val="-2"/>
                <w:sz w:val="22"/>
                <w:szCs w:val="22"/>
              </w:rPr>
              <w:t>n</w:t>
            </w:r>
            <w:r w:rsidR="00BA67E4" w:rsidRPr="004A5DE2">
              <w:rPr>
                <w:sz w:val="22"/>
                <w:szCs w:val="22"/>
              </w:rPr>
              <w:t>ce</w:t>
            </w:r>
            <w:r w:rsidR="00BA67E4" w:rsidRPr="004A5DE2">
              <w:rPr>
                <w:spacing w:val="3"/>
                <w:sz w:val="22"/>
                <w:szCs w:val="22"/>
              </w:rPr>
              <w:t xml:space="preserve"> </w:t>
            </w:r>
            <w:r w:rsidR="00BA67E4" w:rsidRPr="004A5DE2">
              <w:rPr>
                <w:spacing w:val="-1"/>
                <w:sz w:val="22"/>
                <w:szCs w:val="22"/>
              </w:rPr>
              <w:t>i</w:t>
            </w:r>
            <w:r w:rsidR="00BA67E4" w:rsidRPr="004A5DE2">
              <w:rPr>
                <w:sz w:val="22"/>
                <w:szCs w:val="22"/>
              </w:rPr>
              <w:t>n</w:t>
            </w:r>
            <w:r w:rsidR="00BA67E4" w:rsidRPr="004A5DE2">
              <w:rPr>
                <w:spacing w:val="2"/>
                <w:sz w:val="22"/>
                <w:szCs w:val="22"/>
              </w:rPr>
              <w:t xml:space="preserve"> </w:t>
            </w:r>
            <w:r w:rsidR="00BA67E4" w:rsidRPr="004A5DE2">
              <w:rPr>
                <w:sz w:val="22"/>
                <w:szCs w:val="22"/>
              </w:rPr>
              <w:t>en</w:t>
            </w:r>
            <w:r w:rsidR="00BA67E4" w:rsidRPr="004A5DE2">
              <w:rPr>
                <w:spacing w:val="-2"/>
                <w:sz w:val="22"/>
                <w:szCs w:val="22"/>
              </w:rPr>
              <w:t>v</w:t>
            </w:r>
            <w:r w:rsidR="00BA67E4" w:rsidRPr="004A5DE2">
              <w:rPr>
                <w:spacing w:val="1"/>
                <w:sz w:val="22"/>
                <w:szCs w:val="22"/>
              </w:rPr>
              <w:t>ir</w:t>
            </w:r>
            <w:r w:rsidR="00BA67E4" w:rsidRPr="004A5DE2">
              <w:rPr>
                <w:spacing w:val="-2"/>
                <w:sz w:val="22"/>
                <w:szCs w:val="22"/>
              </w:rPr>
              <w:t>o</w:t>
            </w:r>
            <w:r w:rsidR="00BA67E4" w:rsidRPr="004A5DE2">
              <w:rPr>
                <w:sz w:val="22"/>
                <w:szCs w:val="22"/>
              </w:rPr>
              <w:t>n</w:t>
            </w:r>
            <w:r w:rsidR="00BA67E4" w:rsidRPr="004A5DE2">
              <w:rPr>
                <w:spacing w:val="-4"/>
                <w:sz w:val="22"/>
                <w:szCs w:val="22"/>
              </w:rPr>
              <w:t>m</w:t>
            </w:r>
            <w:r w:rsidR="00BA67E4" w:rsidRPr="004A5DE2">
              <w:rPr>
                <w:sz w:val="22"/>
                <w:szCs w:val="22"/>
              </w:rPr>
              <w:t>en</w:t>
            </w:r>
            <w:r w:rsidR="00BA67E4" w:rsidRPr="004A5DE2">
              <w:rPr>
                <w:spacing w:val="1"/>
                <w:sz w:val="22"/>
                <w:szCs w:val="22"/>
              </w:rPr>
              <w:t>t</w:t>
            </w:r>
            <w:r w:rsidR="00BA67E4" w:rsidRPr="004A5DE2">
              <w:rPr>
                <w:sz w:val="22"/>
                <w:szCs w:val="22"/>
              </w:rPr>
              <w:t>al</w:t>
            </w:r>
            <w:r w:rsidR="00BA67E4" w:rsidRPr="004A5DE2">
              <w:rPr>
                <w:spacing w:val="3"/>
                <w:sz w:val="22"/>
                <w:szCs w:val="22"/>
              </w:rPr>
              <w:t xml:space="preserve"> </w:t>
            </w:r>
            <w:r w:rsidR="00BA67E4" w:rsidRPr="004A5DE2">
              <w:rPr>
                <w:sz w:val="22"/>
                <w:szCs w:val="22"/>
              </w:rPr>
              <w:t>and so</w:t>
            </w:r>
            <w:r w:rsidR="00BA67E4" w:rsidRPr="004A5DE2">
              <w:rPr>
                <w:spacing w:val="-2"/>
                <w:sz w:val="22"/>
                <w:szCs w:val="22"/>
              </w:rPr>
              <w:t>c</w:t>
            </w:r>
            <w:r w:rsidR="00BA67E4" w:rsidRPr="004A5DE2">
              <w:rPr>
                <w:spacing w:val="1"/>
                <w:sz w:val="22"/>
                <w:szCs w:val="22"/>
              </w:rPr>
              <w:t>i</w:t>
            </w:r>
            <w:r w:rsidR="00BA67E4" w:rsidRPr="004A5DE2">
              <w:rPr>
                <w:sz w:val="22"/>
                <w:szCs w:val="22"/>
              </w:rPr>
              <w:t>al</w:t>
            </w:r>
            <w:r w:rsidR="00BA67E4" w:rsidRPr="004A5DE2">
              <w:rPr>
                <w:spacing w:val="1"/>
                <w:sz w:val="22"/>
                <w:szCs w:val="22"/>
              </w:rPr>
              <w:t xml:space="preserve"> </w:t>
            </w:r>
            <w:r w:rsidR="003A4C68" w:rsidRPr="004A5DE2">
              <w:rPr>
                <w:spacing w:val="1"/>
                <w:sz w:val="22"/>
                <w:szCs w:val="22"/>
              </w:rPr>
              <w:t xml:space="preserve">safeguards </w:t>
            </w:r>
            <w:r w:rsidR="00BA67E4" w:rsidRPr="004A5DE2">
              <w:rPr>
                <w:spacing w:val="-4"/>
                <w:sz w:val="22"/>
                <w:szCs w:val="22"/>
              </w:rPr>
              <w:t>m</w:t>
            </w:r>
            <w:r w:rsidR="00BA67E4" w:rsidRPr="004A5DE2">
              <w:rPr>
                <w:sz w:val="22"/>
                <w:szCs w:val="22"/>
              </w:rPr>
              <w:t>ana</w:t>
            </w:r>
            <w:r w:rsidR="00BA67E4" w:rsidRPr="004A5DE2">
              <w:rPr>
                <w:spacing w:val="-2"/>
                <w:sz w:val="22"/>
                <w:szCs w:val="22"/>
              </w:rPr>
              <w:t>g</w:t>
            </w:r>
            <w:r w:rsidR="00BA67E4" w:rsidRPr="004A5DE2">
              <w:rPr>
                <w:spacing w:val="3"/>
                <w:sz w:val="22"/>
                <w:szCs w:val="22"/>
              </w:rPr>
              <w:t>e</w:t>
            </w:r>
            <w:r w:rsidR="00BA67E4" w:rsidRPr="004A5DE2">
              <w:rPr>
                <w:spacing w:val="-4"/>
                <w:sz w:val="22"/>
                <w:szCs w:val="22"/>
              </w:rPr>
              <w:t>m</w:t>
            </w:r>
            <w:r w:rsidR="00BA67E4" w:rsidRPr="004A5DE2">
              <w:rPr>
                <w:sz w:val="22"/>
                <w:szCs w:val="22"/>
              </w:rPr>
              <w:t>ent</w:t>
            </w:r>
            <w:r w:rsidR="00BA67E4" w:rsidRPr="004A5DE2">
              <w:rPr>
                <w:spacing w:val="1"/>
                <w:sz w:val="22"/>
                <w:szCs w:val="22"/>
              </w:rPr>
              <w:t xml:space="preserve"> </w:t>
            </w:r>
            <w:r w:rsidR="003A4C68" w:rsidRPr="004A5DE2">
              <w:rPr>
                <w:sz w:val="22"/>
                <w:szCs w:val="22"/>
              </w:rPr>
              <w:t xml:space="preserve">for </w:t>
            </w:r>
            <w:r w:rsidR="00BA67E4" w:rsidRPr="004A5DE2">
              <w:rPr>
                <w:sz w:val="22"/>
                <w:szCs w:val="22"/>
              </w:rPr>
              <w:t xml:space="preserve">on grid </w:t>
            </w:r>
            <w:r w:rsidR="00563DD4" w:rsidRPr="004A5DE2">
              <w:rPr>
                <w:spacing w:val="-2"/>
                <w:sz w:val="22"/>
                <w:szCs w:val="22"/>
              </w:rPr>
              <w:t>program</w:t>
            </w:r>
            <w:r w:rsidR="00BA67E4" w:rsidRPr="004A5DE2">
              <w:rPr>
                <w:sz w:val="22"/>
                <w:szCs w:val="22"/>
              </w:rPr>
              <w:t>s</w:t>
            </w:r>
            <w:r w:rsidR="00941B06" w:rsidRPr="004A5DE2">
              <w:rPr>
                <w:sz w:val="22"/>
                <w:szCs w:val="22"/>
              </w:rPr>
              <w:t xml:space="preserve"> through </w:t>
            </w:r>
            <w:r w:rsidR="00892034" w:rsidRPr="004A5DE2">
              <w:rPr>
                <w:sz w:val="22"/>
                <w:szCs w:val="22"/>
              </w:rPr>
              <w:t>implementation</w:t>
            </w:r>
            <w:r w:rsidR="00941B06" w:rsidRPr="004A5DE2">
              <w:rPr>
                <w:sz w:val="22"/>
                <w:szCs w:val="22"/>
              </w:rPr>
              <w:t xml:space="preserve"> of </w:t>
            </w:r>
            <w:r w:rsidR="00BA67E4" w:rsidRPr="004A5DE2">
              <w:rPr>
                <w:spacing w:val="-2"/>
                <w:sz w:val="22"/>
                <w:szCs w:val="22"/>
              </w:rPr>
              <w:t>environmental and social safeguards instruments</w:t>
            </w:r>
            <w:r w:rsidR="00892034" w:rsidRPr="004A5DE2">
              <w:rPr>
                <w:spacing w:val="-2"/>
                <w:sz w:val="22"/>
                <w:szCs w:val="22"/>
              </w:rPr>
              <w:t xml:space="preserve"> like,</w:t>
            </w:r>
            <w:r w:rsidR="00BA67E4" w:rsidRPr="004A5DE2">
              <w:rPr>
                <w:spacing w:val="-2"/>
                <w:sz w:val="22"/>
                <w:szCs w:val="22"/>
              </w:rPr>
              <w:t xml:space="preserve"> </w:t>
            </w:r>
            <w:r w:rsidR="00892034" w:rsidRPr="004A5DE2">
              <w:rPr>
                <w:sz w:val="22"/>
                <w:szCs w:val="22"/>
              </w:rPr>
              <w:t xml:space="preserve">ESIA and ESMP </w:t>
            </w:r>
            <w:r w:rsidR="00BA67E4" w:rsidRPr="004A5DE2">
              <w:rPr>
                <w:spacing w:val="-2"/>
                <w:sz w:val="22"/>
                <w:szCs w:val="22"/>
              </w:rPr>
              <w:t xml:space="preserve">prepared </w:t>
            </w:r>
            <w:r w:rsidR="00941B06" w:rsidRPr="004A5DE2">
              <w:rPr>
                <w:spacing w:val="-2"/>
                <w:sz w:val="22"/>
                <w:szCs w:val="22"/>
              </w:rPr>
              <w:t xml:space="preserve">for </w:t>
            </w:r>
            <w:r w:rsidR="00BA67E4" w:rsidRPr="004A5DE2">
              <w:rPr>
                <w:spacing w:val="-2"/>
                <w:sz w:val="22"/>
                <w:szCs w:val="22"/>
              </w:rPr>
              <w:t xml:space="preserve">previous </w:t>
            </w:r>
            <w:r w:rsidR="00892034" w:rsidRPr="004A5DE2">
              <w:rPr>
                <w:spacing w:val="-2"/>
                <w:sz w:val="22"/>
                <w:szCs w:val="22"/>
              </w:rPr>
              <w:t>B</w:t>
            </w:r>
            <w:r w:rsidR="00BA67E4" w:rsidRPr="004A5DE2">
              <w:rPr>
                <w:spacing w:val="-2"/>
                <w:sz w:val="22"/>
                <w:szCs w:val="22"/>
              </w:rPr>
              <w:t xml:space="preserve">ank financed </w:t>
            </w:r>
            <w:r w:rsidR="00892034" w:rsidRPr="004A5DE2">
              <w:rPr>
                <w:spacing w:val="-2"/>
                <w:sz w:val="22"/>
                <w:szCs w:val="22"/>
              </w:rPr>
              <w:t xml:space="preserve">energy sector </w:t>
            </w:r>
            <w:r w:rsidR="00563DD4" w:rsidRPr="004A5DE2">
              <w:rPr>
                <w:spacing w:val="-2"/>
                <w:sz w:val="22"/>
                <w:szCs w:val="22"/>
              </w:rPr>
              <w:t>program</w:t>
            </w:r>
            <w:r w:rsidR="00941B06" w:rsidRPr="004A5DE2">
              <w:rPr>
                <w:spacing w:val="-2"/>
                <w:sz w:val="22"/>
                <w:szCs w:val="22"/>
              </w:rPr>
              <w:t xml:space="preserve">s, including </w:t>
            </w:r>
            <w:r w:rsidR="00941B06" w:rsidRPr="004A5DE2">
              <w:rPr>
                <w:spacing w:val="2"/>
                <w:sz w:val="22"/>
                <w:szCs w:val="22"/>
              </w:rPr>
              <w:t>–</w:t>
            </w:r>
            <w:r w:rsidR="00BA67E4" w:rsidRPr="004A5DE2">
              <w:rPr>
                <w:sz w:val="22"/>
                <w:szCs w:val="22"/>
              </w:rPr>
              <w:t xml:space="preserve">transmission, substation and </w:t>
            </w:r>
            <w:r w:rsidR="00892034" w:rsidRPr="004A5DE2">
              <w:rPr>
                <w:sz w:val="22"/>
                <w:szCs w:val="22"/>
              </w:rPr>
              <w:t xml:space="preserve">power line </w:t>
            </w:r>
            <w:r w:rsidR="00BA67E4" w:rsidRPr="004A5DE2">
              <w:rPr>
                <w:sz w:val="22"/>
                <w:szCs w:val="22"/>
              </w:rPr>
              <w:t xml:space="preserve">distribution </w:t>
            </w:r>
            <w:r w:rsidR="00892034" w:rsidRPr="004A5DE2">
              <w:rPr>
                <w:sz w:val="22"/>
                <w:szCs w:val="22"/>
              </w:rPr>
              <w:t xml:space="preserve">and rehabilitation </w:t>
            </w:r>
            <w:r w:rsidR="00941B06" w:rsidRPr="004A5DE2">
              <w:rPr>
                <w:sz w:val="22"/>
                <w:szCs w:val="22"/>
              </w:rPr>
              <w:t>b</w:t>
            </w:r>
            <w:r w:rsidR="00BA67E4" w:rsidRPr="004A5DE2">
              <w:rPr>
                <w:sz w:val="22"/>
                <w:szCs w:val="22"/>
              </w:rPr>
              <w:t xml:space="preserve">y EEP, which were operational by </w:t>
            </w:r>
            <w:r w:rsidR="00941B06" w:rsidRPr="004A5DE2">
              <w:rPr>
                <w:sz w:val="22"/>
                <w:szCs w:val="22"/>
              </w:rPr>
              <w:t xml:space="preserve">currently under </w:t>
            </w:r>
            <w:r w:rsidR="00BA67E4" w:rsidRPr="004A5DE2">
              <w:rPr>
                <w:sz w:val="22"/>
                <w:szCs w:val="22"/>
              </w:rPr>
              <w:t xml:space="preserve">EEP and EEU.   </w:t>
            </w:r>
          </w:p>
          <w:p w14:paraId="246B4F97" w14:textId="77777777" w:rsidR="00BA67E4" w:rsidRPr="004A5DE2" w:rsidRDefault="00BA67E4" w:rsidP="000059B2">
            <w:pPr>
              <w:pStyle w:val="ListParagraph"/>
              <w:numPr>
                <w:ilvl w:val="0"/>
                <w:numId w:val="57"/>
              </w:numPr>
              <w:tabs>
                <w:tab w:val="left" w:pos="284"/>
              </w:tabs>
              <w:ind w:left="284" w:right="-37" w:hanging="218"/>
              <w:jc w:val="both"/>
              <w:rPr>
                <w:sz w:val="22"/>
                <w:szCs w:val="22"/>
              </w:rPr>
            </w:pPr>
            <w:r w:rsidRPr="004A5DE2">
              <w:rPr>
                <w:spacing w:val="-1"/>
                <w:sz w:val="22"/>
                <w:szCs w:val="22"/>
              </w:rPr>
              <w:t xml:space="preserve">EEU established </w:t>
            </w:r>
            <w:r w:rsidR="0015567C" w:rsidRPr="004A5DE2">
              <w:rPr>
                <w:spacing w:val="-1"/>
                <w:sz w:val="22"/>
                <w:szCs w:val="22"/>
              </w:rPr>
              <w:t>EHS</w:t>
            </w:r>
            <w:r w:rsidRPr="004A5DE2">
              <w:rPr>
                <w:spacing w:val="-1"/>
                <w:sz w:val="22"/>
                <w:szCs w:val="22"/>
              </w:rPr>
              <w:t xml:space="preserve"> unit at national level and </w:t>
            </w:r>
            <w:r w:rsidR="00941B06" w:rsidRPr="004A5DE2">
              <w:rPr>
                <w:spacing w:val="-1"/>
                <w:sz w:val="22"/>
                <w:szCs w:val="22"/>
              </w:rPr>
              <w:t>assigned eight (</w:t>
            </w:r>
            <w:r w:rsidRPr="004A5DE2">
              <w:rPr>
                <w:spacing w:val="-1"/>
                <w:sz w:val="22"/>
                <w:szCs w:val="22"/>
              </w:rPr>
              <w:t>8</w:t>
            </w:r>
            <w:r w:rsidR="00941B06" w:rsidRPr="004A5DE2">
              <w:rPr>
                <w:spacing w:val="-1"/>
                <w:sz w:val="22"/>
                <w:szCs w:val="22"/>
              </w:rPr>
              <w:t>)</w:t>
            </w:r>
            <w:r w:rsidRPr="004A5DE2">
              <w:rPr>
                <w:spacing w:val="-1"/>
                <w:sz w:val="22"/>
                <w:szCs w:val="22"/>
              </w:rPr>
              <w:t xml:space="preserve"> </w:t>
            </w:r>
            <w:r w:rsidR="0015567C" w:rsidRPr="004A5DE2">
              <w:rPr>
                <w:spacing w:val="-1"/>
                <w:sz w:val="22"/>
                <w:szCs w:val="22"/>
              </w:rPr>
              <w:t>EHS</w:t>
            </w:r>
            <w:r w:rsidRPr="004A5DE2">
              <w:rPr>
                <w:spacing w:val="-1"/>
                <w:sz w:val="22"/>
                <w:szCs w:val="22"/>
              </w:rPr>
              <w:t xml:space="preserve"> regional focal persons out of 15 regional </w:t>
            </w:r>
            <w:r w:rsidR="00941B06" w:rsidRPr="004A5DE2">
              <w:rPr>
                <w:spacing w:val="-1"/>
                <w:sz w:val="22"/>
                <w:szCs w:val="22"/>
              </w:rPr>
              <w:t xml:space="preserve">EEU </w:t>
            </w:r>
            <w:r w:rsidRPr="004A5DE2">
              <w:rPr>
                <w:spacing w:val="-1"/>
                <w:sz w:val="22"/>
                <w:szCs w:val="22"/>
              </w:rPr>
              <w:t xml:space="preserve">offices. The </w:t>
            </w:r>
            <w:r w:rsidR="00941B06" w:rsidRPr="004A5DE2">
              <w:rPr>
                <w:spacing w:val="-1"/>
                <w:sz w:val="22"/>
                <w:szCs w:val="22"/>
              </w:rPr>
              <w:t xml:space="preserve">regional </w:t>
            </w:r>
            <w:r w:rsidR="0015567C" w:rsidRPr="004A5DE2">
              <w:rPr>
                <w:spacing w:val="-1"/>
                <w:sz w:val="22"/>
                <w:szCs w:val="22"/>
              </w:rPr>
              <w:t>EHS</w:t>
            </w:r>
            <w:r w:rsidRPr="004A5DE2">
              <w:rPr>
                <w:spacing w:val="-1"/>
                <w:sz w:val="22"/>
                <w:szCs w:val="22"/>
              </w:rPr>
              <w:t xml:space="preserve"> focal persons </w:t>
            </w:r>
            <w:r w:rsidRPr="004A5DE2">
              <w:rPr>
                <w:sz w:val="22"/>
                <w:szCs w:val="22"/>
              </w:rPr>
              <w:t>p</w:t>
            </w:r>
            <w:r w:rsidRPr="004A5DE2">
              <w:rPr>
                <w:spacing w:val="1"/>
                <w:sz w:val="22"/>
                <w:szCs w:val="22"/>
              </w:rPr>
              <w:t>r</w:t>
            </w:r>
            <w:r w:rsidRPr="004A5DE2">
              <w:rPr>
                <w:sz w:val="22"/>
                <w:szCs w:val="22"/>
              </w:rPr>
              <w:t>o</w:t>
            </w:r>
            <w:r w:rsidRPr="004A5DE2">
              <w:rPr>
                <w:spacing w:val="-2"/>
                <w:sz w:val="22"/>
                <w:szCs w:val="22"/>
              </w:rPr>
              <w:t>v</w:t>
            </w:r>
            <w:r w:rsidRPr="004A5DE2">
              <w:rPr>
                <w:spacing w:val="-1"/>
                <w:sz w:val="22"/>
                <w:szCs w:val="22"/>
              </w:rPr>
              <w:t>i</w:t>
            </w:r>
            <w:r w:rsidRPr="004A5DE2">
              <w:rPr>
                <w:sz w:val="22"/>
                <w:szCs w:val="22"/>
              </w:rPr>
              <w:t>ded</w:t>
            </w:r>
            <w:r w:rsidRPr="004A5DE2">
              <w:rPr>
                <w:spacing w:val="4"/>
                <w:sz w:val="22"/>
                <w:szCs w:val="22"/>
              </w:rPr>
              <w:t xml:space="preserve"> </w:t>
            </w:r>
            <w:r w:rsidR="0015567C" w:rsidRPr="004A5DE2">
              <w:rPr>
                <w:sz w:val="22"/>
                <w:szCs w:val="22"/>
              </w:rPr>
              <w:t>EHS</w:t>
            </w:r>
            <w:r w:rsidRPr="004A5DE2">
              <w:rPr>
                <w:sz w:val="22"/>
                <w:szCs w:val="22"/>
              </w:rPr>
              <w:t xml:space="preserve"> trainings to district EEU office staffs</w:t>
            </w:r>
            <w:r w:rsidR="00941B06" w:rsidRPr="004A5DE2">
              <w:rPr>
                <w:sz w:val="22"/>
                <w:szCs w:val="22"/>
              </w:rPr>
              <w:t xml:space="preserve">, conduct regular </w:t>
            </w:r>
            <w:r w:rsidR="00E70B0B" w:rsidRPr="004A5DE2">
              <w:rPr>
                <w:sz w:val="22"/>
                <w:szCs w:val="22"/>
              </w:rPr>
              <w:t xml:space="preserve">EHS </w:t>
            </w:r>
            <w:r w:rsidR="0028555B" w:rsidRPr="004A5DE2">
              <w:rPr>
                <w:sz w:val="22"/>
                <w:szCs w:val="22"/>
              </w:rPr>
              <w:t>supervision,</w:t>
            </w:r>
            <w:r w:rsidR="00941B06" w:rsidRPr="004A5DE2">
              <w:rPr>
                <w:sz w:val="22"/>
                <w:szCs w:val="22"/>
              </w:rPr>
              <w:t xml:space="preserve"> and monitoring </w:t>
            </w:r>
            <w:r w:rsidR="00E70B0B" w:rsidRPr="004A5DE2">
              <w:rPr>
                <w:sz w:val="22"/>
                <w:szCs w:val="22"/>
              </w:rPr>
              <w:t>during construction and operation phase</w:t>
            </w:r>
            <w:r w:rsidR="00941B06" w:rsidRPr="004A5DE2">
              <w:rPr>
                <w:sz w:val="22"/>
                <w:szCs w:val="22"/>
              </w:rPr>
              <w:t xml:space="preserve"> to ensure the </w:t>
            </w:r>
            <w:r w:rsidR="00A079A6" w:rsidRPr="004A5DE2">
              <w:rPr>
                <w:sz w:val="22"/>
                <w:szCs w:val="22"/>
              </w:rPr>
              <w:t xml:space="preserve">sound </w:t>
            </w:r>
            <w:r w:rsidRPr="004A5DE2">
              <w:rPr>
                <w:sz w:val="22"/>
                <w:szCs w:val="22"/>
              </w:rPr>
              <w:t xml:space="preserve">implementation of environmental </w:t>
            </w:r>
            <w:r w:rsidR="00941B06" w:rsidRPr="004A5DE2">
              <w:rPr>
                <w:sz w:val="22"/>
                <w:szCs w:val="22"/>
              </w:rPr>
              <w:t xml:space="preserve">and social </w:t>
            </w:r>
            <w:r w:rsidRPr="004A5DE2">
              <w:rPr>
                <w:sz w:val="22"/>
                <w:szCs w:val="22"/>
              </w:rPr>
              <w:t>safeguards instruments.</w:t>
            </w:r>
          </w:p>
          <w:p w14:paraId="43D907B5" w14:textId="77777777" w:rsidR="00191CA6" w:rsidRPr="004A5DE2" w:rsidRDefault="00191CA6" w:rsidP="000059B2">
            <w:pPr>
              <w:pStyle w:val="ListParagraph"/>
              <w:numPr>
                <w:ilvl w:val="0"/>
                <w:numId w:val="97"/>
              </w:numPr>
              <w:ind w:left="284" w:hanging="284"/>
              <w:jc w:val="both"/>
              <w:rPr>
                <w:rFonts w:eastAsia="Times New Roman"/>
                <w:sz w:val="22"/>
                <w:szCs w:val="22"/>
              </w:rPr>
            </w:pPr>
            <w:r w:rsidRPr="004A5DE2">
              <w:rPr>
                <w:rFonts w:eastAsia="Times New Roman"/>
                <w:sz w:val="22"/>
                <w:szCs w:val="22"/>
              </w:rPr>
              <w:t>GRM guideline available within EEU customer policy and procedure to address</w:t>
            </w:r>
            <w:r w:rsidR="007A5731" w:rsidRPr="004A5DE2">
              <w:rPr>
                <w:rFonts w:eastAsia="Times New Roman"/>
                <w:sz w:val="22"/>
                <w:szCs w:val="22"/>
              </w:rPr>
              <w:t xml:space="preserve"> customer’s</w:t>
            </w:r>
            <w:r w:rsidRPr="004A5DE2">
              <w:rPr>
                <w:rFonts w:eastAsia="Times New Roman"/>
                <w:sz w:val="22"/>
                <w:szCs w:val="22"/>
              </w:rPr>
              <w:t xml:space="preserve"> complaint</w:t>
            </w:r>
            <w:r w:rsidR="007A5731" w:rsidRPr="004A5DE2">
              <w:rPr>
                <w:rFonts w:eastAsia="Times New Roman"/>
                <w:sz w:val="22"/>
                <w:szCs w:val="22"/>
              </w:rPr>
              <w:t>s</w:t>
            </w:r>
            <w:r w:rsidRPr="004A5DE2">
              <w:rPr>
                <w:rFonts w:eastAsia="Times New Roman"/>
                <w:sz w:val="22"/>
                <w:szCs w:val="22"/>
              </w:rPr>
              <w:t xml:space="preserve"> </w:t>
            </w:r>
            <w:r w:rsidR="00CD5063" w:rsidRPr="004A5DE2">
              <w:rPr>
                <w:rFonts w:eastAsia="Times New Roman"/>
                <w:sz w:val="22"/>
                <w:szCs w:val="22"/>
              </w:rPr>
              <w:t>including</w:t>
            </w:r>
            <w:r w:rsidRPr="004A5DE2">
              <w:rPr>
                <w:rFonts w:eastAsia="Times New Roman"/>
                <w:sz w:val="22"/>
                <w:szCs w:val="22"/>
              </w:rPr>
              <w:t xml:space="preserve"> new connection</w:t>
            </w:r>
            <w:r w:rsidR="00CD5063" w:rsidRPr="004A5DE2">
              <w:rPr>
                <w:rFonts w:eastAsia="Times New Roman"/>
                <w:sz w:val="22"/>
                <w:szCs w:val="22"/>
              </w:rPr>
              <w:t xml:space="preserve"> </w:t>
            </w:r>
            <w:r w:rsidR="006E6F1D" w:rsidRPr="004A5DE2">
              <w:rPr>
                <w:rFonts w:eastAsia="Times New Roman"/>
                <w:sz w:val="22"/>
                <w:szCs w:val="22"/>
              </w:rPr>
              <w:t>related</w:t>
            </w:r>
            <w:r w:rsidR="00CD5063" w:rsidRPr="004A5DE2">
              <w:rPr>
                <w:rFonts w:eastAsia="Times New Roman"/>
                <w:sz w:val="22"/>
                <w:szCs w:val="22"/>
              </w:rPr>
              <w:t xml:space="preserve"> issues</w:t>
            </w:r>
            <w:r w:rsidRPr="004A5DE2">
              <w:rPr>
                <w:rFonts w:eastAsia="Times New Roman"/>
                <w:sz w:val="22"/>
                <w:szCs w:val="22"/>
              </w:rPr>
              <w:t>.</w:t>
            </w:r>
          </w:p>
          <w:p w14:paraId="780978E7" w14:textId="77777777" w:rsidR="00191CA6" w:rsidRPr="004A5DE2" w:rsidRDefault="00191CA6" w:rsidP="000059B2">
            <w:pPr>
              <w:pStyle w:val="ListParagraph"/>
              <w:numPr>
                <w:ilvl w:val="0"/>
                <w:numId w:val="95"/>
              </w:numPr>
              <w:ind w:left="284" w:hanging="284"/>
              <w:jc w:val="both"/>
              <w:rPr>
                <w:rFonts w:eastAsia="Times New Roman"/>
                <w:sz w:val="22"/>
                <w:szCs w:val="22"/>
              </w:rPr>
            </w:pPr>
            <w:r w:rsidRPr="004A5DE2">
              <w:rPr>
                <w:sz w:val="22"/>
                <w:szCs w:val="22"/>
              </w:rPr>
              <w:t>Availability of Public Liability Insurance Policy by EEU in cases of accident and damage of materials due to electricity problem</w:t>
            </w:r>
          </w:p>
          <w:p w14:paraId="1E702111" w14:textId="77777777" w:rsidR="00725000" w:rsidRPr="004A5DE2" w:rsidRDefault="00191CA6" w:rsidP="000059B2">
            <w:pPr>
              <w:pStyle w:val="MainParanoChapter-Ch3"/>
              <w:numPr>
                <w:ilvl w:val="0"/>
                <w:numId w:val="57"/>
              </w:numPr>
              <w:tabs>
                <w:tab w:val="left" w:pos="284"/>
              </w:tabs>
              <w:spacing w:before="120" w:after="120"/>
              <w:ind w:left="284" w:hanging="218"/>
              <w:rPr>
                <w:sz w:val="22"/>
                <w:szCs w:val="22"/>
              </w:rPr>
            </w:pPr>
            <w:r w:rsidRPr="004A5DE2">
              <w:rPr>
                <w:sz w:val="22"/>
                <w:szCs w:val="22"/>
              </w:rPr>
              <w:t xml:space="preserve">EEU started public forums to aware and engage citizens </w:t>
            </w:r>
            <w:r w:rsidR="0094627B" w:rsidRPr="004A5DE2">
              <w:rPr>
                <w:sz w:val="22"/>
                <w:szCs w:val="22"/>
              </w:rPr>
              <w:t>EEU has put in place Citizen Charter to inform citizens</w:t>
            </w:r>
          </w:p>
        </w:tc>
      </w:tr>
      <w:tr w:rsidR="00CD5063" w:rsidRPr="004A5DE2" w14:paraId="1FF4F3D6" w14:textId="77777777" w:rsidTr="00897015">
        <w:trPr>
          <w:trHeight w:val="354"/>
        </w:trPr>
        <w:tc>
          <w:tcPr>
            <w:tcW w:w="9294" w:type="dxa"/>
            <w:tcBorders>
              <w:top w:val="single" w:sz="4" w:space="0" w:color="auto"/>
              <w:left w:val="single" w:sz="4" w:space="0" w:color="auto"/>
              <w:bottom w:val="single" w:sz="4" w:space="0" w:color="auto"/>
              <w:right w:val="single" w:sz="4" w:space="0" w:color="auto"/>
            </w:tcBorders>
            <w:shd w:val="clear" w:color="auto" w:fill="auto"/>
            <w:hideMark/>
          </w:tcPr>
          <w:p w14:paraId="04C072AF" w14:textId="77777777" w:rsidR="00BA67E4" w:rsidRPr="004A5DE2" w:rsidRDefault="00BA67E4" w:rsidP="009B445D">
            <w:pPr>
              <w:spacing w:before="120" w:after="120"/>
              <w:ind w:right="4111"/>
              <w:jc w:val="both"/>
              <w:rPr>
                <w:szCs w:val="22"/>
              </w:rPr>
            </w:pPr>
            <w:r w:rsidRPr="004A5DE2">
              <w:rPr>
                <w:b/>
                <w:spacing w:val="-1"/>
                <w:szCs w:val="22"/>
              </w:rPr>
              <w:t>G</w:t>
            </w:r>
            <w:r w:rsidRPr="004A5DE2">
              <w:rPr>
                <w:b/>
                <w:szCs w:val="22"/>
              </w:rPr>
              <w:t>aps</w:t>
            </w:r>
          </w:p>
          <w:p w14:paraId="65FC4D02" w14:textId="77777777" w:rsidR="00941B06" w:rsidRPr="004A5DE2" w:rsidRDefault="00941B06" w:rsidP="009B445D">
            <w:pPr>
              <w:spacing w:before="120" w:after="120"/>
              <w:ind w:right="-37"/>
              <w:jc w:val="both"/>
              <w:rPr>
                <w:szCs w:val="22"/>
              </w:rPr>
            </w:pPr>
            <w:r w:rsidRPr="004A5DE2">
              <w:rPr>
                <w:spacing w:val="2"/>
                <w:szCs w:val="22"/>
              </w:rPr>
              <w:t>Although policies and procedures are in place, the implementation of the overall e</w:t>
            </w:r>
            <w:r w:rsidRPr="004A5DE2">
              <w:rPr>
                <w:szCs w:val="22"/>
              </w:rPr>
              <w:t>n</w:t>
            </w:r>
            <w:r w:rsidRPr="004A5DE2">
              <w:rPr>
                <w:spacing w:val="-2"/>
                <w:szCs w:val="22"/>
              </w:rPr>
              <w:t>v</w:t>
            </w:r>
            <w:r w:rsidRPr="004A5DE2">
              <w:rPr>
                <w:spacing w:val="1"/>
                <w:szCs w:val="22"/>
              </w:rPr>
              <w:t>i</w:t>
            </w:r>
            <w:r w:rsidRPr="004A5DE2">
              <w:rPr>
                <w:spacing w:val="-2"/>
                <w:szCs w:val="22"/>
              </w:rPr>
              <w:t>r</w:t>
            </w:r>
            <w:r w:rsidRPr="004A5DE2">
              <w:rPr>
                <w:szCs w:val="22"/>
              </w:rPr>
              <w:t>on</w:t>
            </w:r>
            <w:r w:rsidRPr="004A5DE2">
              <w:rPr>
                <w:spacing w:val="-4"/>
                <w:szCs w:val="22"/>
              </w:rPr>
              <w:t>m</w:t>
            </w:r>
            <w:r w:rsidRPr="004A5DE2">
              <w:rPr>
                <w:szCs w:val="22"/>
              </w:rPr>
              <w:t>en</w:t>
            </w:r>
            <w:r w:rsidRPr="004A5DE2">
              <w:rPr>
                <w:spacing w:val="1"/>
                <w:szCs w:val="22"/>
              </w:rPr>
              <w:t>t</w:t>
            </w:r>
            <w:r w:rsidRPr="004A5DE2">
              <w:rPr>
                <w:spacing w:val="-2"/>
                <w:szCs w:val="22"/>
              </w:rPr>
              <w:t>a</w:t>
            </w:r>
            <w:r w:rsidRPr="004A5DE2">
              <w:rPr>
                <w:szCs w:val="22"/>
              </w:rPr>
              <w:t xml:space="preserve">l and social safeguards </w:t>
            </w:r>
            <w:r w:rsidRPr="004A5DE2">
              <w:rPr>
                <w:spacing w:val="-4"/>
                <w:szCs w:val="22"/>
              </w:rPr>
              <w:t>m</w:t>
            </w:r>
            <w:r w:rsidRPr="004A5DE2">
              <w:rPr>
                <w:szCs w:val="22"/>
              </w:rPr>
              <w:t>ana</w:t>
            </w:r>
            <w:r w:rsidRPr="004A5DE2">
              <w:rPr>
                <w:spacing w:val="-2"/>
                <w:szCs w:val="22"/>
              </w:rPr>
              <w:t>g</w:t>
            </w:r>
            <w:r w:rsidRPr="004A5DE2">
              <w:rPr>
                <w:spacing w:val="3"/>
                <w:szCs w:val="22"/>
              </w:rPr>
              <w:t>e</w:t>
            </w:r>
            <w:r w:rsidRPr="004A5DE2">
              <w:rPr>
                <w:spacing w:val="-4"/>
                <w:szCs w:val="22"/>
              </w:rPr>
              <w:t>m</w:t>
            </w:r>
            <w:r w:rsidRPr="004A5DE2">
              <w:rPr>
                <w:szCs w:val="22"/>
              </w:rPr>
              <w:t>ent</w:t>
            </w:r>
            <w:r w:rsidRPr="004A5DE2">
              <w:rPr>
                <w:spacing w:val="3"/>
                <w:szCs w:val="22"/>
              </w:rPr>
              <w:t xml:space="preserve"> </w:t>
            </w:r>
            <w:r w:rsidRPr="004A5DE2">
              <w:rPr>
                <w:spacing w:val="-2"/>
                <w:szCs w:val="22"/>
              </w:rPr>
              <w:t>is</w:t>
            </w:r>
            <w:r w:rsidR="00BA67E4" w:rsidRPr="004A5DE2">
              <w:rPr>
                <w:szCs w:val="22"/>
              </w:rPr>
              <w:t xml:space="preserve"> </w:t>
            </w:r>
            <w:r w:rsidR="00BA67E4" w:rsidRPr="004A5DE2">
              <w:rPr>
                <w:spacing w:val="-1"/>
                <w:szCs w:val="22"/>
              </w:rPr>
              <w:t>not satisfactory</w:t>
            </w:r>
            <w:r w:rsidR="00BA67E4" w:rsidRPr="004A5DE2">
              <w:rPr>
                <w:szCs w:val="22"/>
              </w:rPr>
              <w:t xml:space="preserve"> at</w:t>
            </w:r>
            <w:r w:rsidRPr="004A5DE2">
              <w:rPr>
                <w:szCs w:val="22"/>
              </w:rPr>
              <w:t xml:space="preserve"> almost all </w:t>
            </w:r>
            <w:r w:rsidR="00BA67E4" w:rsidRPr="004A5DE2">
              <w:rPr>
                <w:szCs w:val="22"/>
              </w:rPr>
              <w:t>level</w:t>
            </w:r>
            <w:r w:rsidR="007A5731" w:rsidRPr="004A5DE2">
              <w:rPr>
                <w:szCs w:val="22"/>
              </w:rPr>
              <w:t xml:space="preserve"> within EEU</w:t>
            </w:r>
            <w:r w:rsidRPr="004A5DE2">
              <w:rPr>
                <w:szCs w:val="22"/>
              </w:rPr>
              <w:t>. These include, ESIA and ESMP pr</w:t>
            </w:r>
            <w:r w:rsidR="00BA67E4" w:rsidRPr="004A5DE2">
              <w:rPr>
                <w:szCs w:val="22"/>
              </w:rPr>
              <w:t>epa</w:t>
            </w:r>
            <w:r w:rsidR="00BA67E4" w:rsidRPr="004A5DE2">
              <w:rPr>
                <w:spacing w:val="1"/>
                <w:szCs w:val="22"/>
              </w:rPr>
              <w:t>r</w:t>
            </w:r>
            <w:r w:rsidR="00BA67E4" w:rsidRPr="004A5DE2">
              <w:rPr>
                <w:spacing w:val="-2"/>
                <w:szCs w:val="22"/>
              </w:rPr>
              <w:t>a</w:t>
            </w:r>
            <w:r w:rsidR="00BA67E4" w:rsidRPr="004A5DE2">
              <w:rPr>
                <w:spacing w:val="-1"/>
                <w:szCs w:val="22"/>
              </w:rPr>
              <w:t>t</w:t>
            </w:r>
            <w:r w:rsidR="00BA67E4" w:rsidRPr="004A5DE2">
              <w:rPr>
                <w:spacing w:val="1"/>
                <w:szCs w:val="22"/>
              </w:rPr>
              <w:t>i</w:t>
            </w:r>
            <w:r w:rsidR="00BA67E4" w:rsidRPr="004A5DE2">
              <w:rPr>
                <w:szCs w:val="22"/>
              </w:rPr>
              <w:t>o</w:t>
            </w:r>
            <w:r w:rsidR="00BA67E4" w:rsidRPr="004A5DE2">
              <w:rPr>
                <w:spacing w:val="-2"/>
                <w:szCs w:val="22"/>
              </w:rPr>
              <w:t>n</w:t>
            </w:r>
            <w:r w:rsidR="00BA67E4" w:rsidRPr="004A5DE2">
              <w:rPr>
                <w:szCs w:val="22"/>
              </w:rPr>
              <w:t>,</w:t>
            </w:r>
            <w:r w:rsidR="00BA67E4" w:rsidRPr="004A5DE2">
              <w:rPr>
                <w:spacing w:val="1"/>
                <w:szCs w:val="22"/>
              </w:rPr>
              <w:t xml:space="preserve"> </w:t>
            </w:r>
            <w:r w:rsidRPr="004A5DE2">
              <w:rPr>
                <w:spacing w:val="1"/>
                <w:szCs w:val="22"/>
              </w:rPr>
              <w:t xml:space="preserve">regular and </w:t>
            </w:r>
            <w:r w:rsidR="00BA67E4" w:rsidRPr="004A5DE2">
              <w:rPr>
                <w:szCs w:val="22"/>
              </w:rPr>
              <w:t>s</w:t>
            </w:r>
            <w:r w:rsidR="00BA67E4" w:rsidRPr="004A5DE2">
              <w:rPr>
                <w:spacing w:val="-2"/>
                <w:szCs w:val="22"/>
              </w:rPr>
              <w:t>y</w:t>
            </w:r>
            <w:r w:rsidR="00BA67E4" w:rsidRPr="004A5DE2">
              <w:rPr>
                <w:szCs w:val="22"/>
              </w:rPr>
              <w:t>s</w:t>
            </w:r>
            <w:r w:rsidR="00BA67E4" w:rsidRPr="004A5DE2">
              <w:rPr>
                <w:spacing w:val="1"/>
                <w:szCs w:val="22"/>
              </w:rPr>
              <w:t>t</w:t>
            </w:r>
            <w:r w:rsidR="00BA67E4" w:rsidRPr="004A5DE2">
              <w:rPr>
                <w:szCs w:val="22"/>
              </w:rPr>
              <w:t>e</w:t>
            </w:r>
            <w:r w:rsidR="00BA67E4" w:rsidRPr="004A5DE2">
              <w:rPr>
                <w:spacing w:val="-3"/>
                <w:szCs w:val="22"/>
              </w:rPr>
              <w:t>m</w:t>
            </w:r>
            <w:r w:rsidR="00BA67E4" w:rsidRPr="004A5DE2">
              <w:rPr>
                <w:szCs w:val="22"/>
              </w:rPr>
              <w:t>a</w:t>
            </w:r>
            <w:r w:rsidR="00BA67E4" w:rsidRPr="004A5DE2">
              <w:rPr>
                <w:spacing w:val="1"/>
                <w:szCs w:val="22"/>
              </w:rPr>
              <w:t>ti</w:t>
            </w:r>
            <w:r w:rsidR="00BA67E4" w:rsidRPr="004A5DE2">
              <w:rPr>
                <w:szCs w:val="22"/>
              </w:rPr>
              <w:t>c</w:t>
            </w:r>
            <w:r w:rsidR="00BA67E4" w:rsidRPr="004A5DE2">
              <w:rPr>
                <w:spacing w:val="3"/>
                <w:szCs w:val="22"/>
              </w:rPr>
              <w:t xml:space="preserve"> </w:t>
            </w:r>
            <w:r w:rsidR="00BA67E4" w:rsidRPr="004A5DE2">
              <w:rPr>
                <w:spacing w:val="-1"/>
                <w:szCs w:val="22"/>
              </w:rPr>
              <w:t>i</w:t>
            </w:r>
            <w:r w:rsidR="00BA67E4" w:rsidRPr="004A5DE2">
              <w:rPr>
                <w:szCs w:val="22"/>
              </w:rPr>
              <w:t>nsp</w:t>
            </w:r>
            <w:r w:rsidR="00BA67E4" w:rsidRPr="004A5DE2">
              <w:rPr>
                <w:spacing w:val="-2"/>
                <w:szCs w:val="22"/>
              </w:rPr>
              <w:t>e</w:t>
            </w:r>
            <w:r w:rsidR="00BA67E4" w:rsidRPr="004A5DE2">
              <w:rPr>
                <w:szCs w:val="22"/>
              </w:rPr>
              <w:t>c</w:t>
            </w:r>
            <w:r w:rsidR="00BA67E4" w:rsidRPr="004A5DE2">
              <w:rPr>
                <w:spacing w:val="-1"/>
                <w:szCs w:val="22"/>
              </w:rPr>
              <w:t>ti</w:t>
            </w:r>
            <w:r w:rsidR="00BA67E4" w:rsidRPr="004A5DE2">
              <w:rPr>
                <w:szCs w:val="22"/>
              </w:rPr>
              <w:t>on,</w:t>
            </w:r>
            <w:r w:rsidR="00BA67E4" w:rsidRPr="004A5DE2">
              <w:rPr>
                <w:spacing w:val="3"/>
                <w:szCs w:val="22"/>
              </w:rPr>
              <w:t xml:space="preserve"> </w:t>
            </w:r>
            <w:r w:rsidR="00BA67E4" w:rsidRPr="004A5DE2">
              <w:rPr>
                <w:spacing w:val="-4"/>
                <w:szCs w:val="22"/>
              </w:rPr>
              <w:t>m</w:t>
            </w:r>
            <w:r w:rsidR="00BA67E4" w:rsidRPr="004A5DE2">
              <w:rPr>
                <w:szCs w:val="22"/>
              </w:rPr>
              <w:t>on</w:t>
            </w:r>
            <w:r w:rsidR="00BA67E4" w:rsidRPr="004A5DE2">
              <w:rPr>
                <w:spacing w:val="1"/>
                <w:szCs w:val="22"/>
              </w:rPr>
              <w:t>it</w:t>
            </w:r>
            <w:r w:rsidR="00BA67E4" w:rsidRPr="004A5DE2">
              <w:rPr>
                <w:szCs w:val="22"/>
              </w:rPr>
              <w:t>o</w:t>
            </w:r>
            <w:r w:rsidR="00BA67E4" w:rsidRPr="004A5DE2">
              <w:rPr>
                <w:spacing w:val="1"/>
                <w:szCs w:val="22"/>
              </w:rPr>
              <w:t>ri</w:t>
            </w:r>
            <w:r w:rsidR="00BA67E4" w:rsidRPr="004A5DE2">
              <w:rPr>
                <w:szCs w:val="22"/>
              </w:rPr>
              <w:t>ng and en</w:t>
            </w:r>
            <w:r w:rsidR="00BA67E4" w:rsidRPr="004A5DE2">
              <w:rPr>
                <w:spacing w:val="1"/>
                <w:szCs w:val="22"/>
              </w:rPr>
              <w:t>f</w:t>
            </w:r>
            <w:r w:rsidR="00BA67E4" w:rsidRPr="004A5DE2">
              <w:rPr>
                <w:spacing w:val="-2"/>
                <w:szCs w:val="22"/>
              </w:rPr>
              <w:t>o</w:t>
            </w:r>
            <w:r w:rsidR="00BA67E4" w:rsidRPr="004A5DE2">
              <w:rPr>
                <w:spacing w:val="1"/>
                <w:szCs w:val="22"/>
              </w:rPr>
              <w:t>r</w:t>
            </w:r>
            <w:r w:rsidR="00BA67E4" w:rsidRPr="004A5DE2">
              <w:rPr>
                <w:szCs w:val="22"/>
              </w:rPr>
              <w:t>ce</w:t>
            </w:r>
            <w:r w:rsidR="00BA67E4" w:rsidRPr="004A5DE2">
              <w:rPr>
                <w:spacing w:val="-4"/>
                <w:szCs w:val="22"/>
              </w:rPr>
              <w:t>m</w:t>
            </w:r>
            <w:r w:rsidR="00BA67E4" w:rsidRPr="004A5DE2">
              <w:rPr>
                <w:szCs w:val="22"/>
              </w:rPr>
              <w:t>en</w:t>
            </w:r>
            <w:r w:rsidR="00BA67E4" w:rsidRPr="004A5DE2">
              <w:rPr>
                <w:spacing w:val="1"/>
                <w:szCs w:val="22"/>
              </w:rPr>
              <w:t>t</w:t>
            </w:r>
            <w:r w:rsidR="00BA67E4" w:rsidRPr="004A5DE2">
              <w:rPr>
                <w:szCs w:val="22"/>
              </w:rPr>
              <w:t>.</w:t>
            </w:r>
          </w:p>
          <w:p w14:paraId="1B2330BA" w14:textId="77777777" w:rsidR="00BA67E4" w:rsidRPr="004A5DE2" w:rsidRDefault="00941B06" w:rsidP="009B445D">
            <w:pPr>
              <w:spacing w:before="120" w:after="120"/>
              <w:ind w:right="-37"/>
              <w:jc w:val="both"/>
              <w:rPr>
                <w:szCs w:val="22"/>
              </w:rPr>
            </w:pPr>
            <w:r w:rsidRPr="004A5DE2">
              <w:rPr>
                <w:szCs w:val="22"/>
              </w:rPr>
              <w:t>Major gaps identified during the ESSA study are</w:t>
            </w:r>
            <w:r w:rsidR="00BA67E4" w:rsidRPr="004A5DE2">
              <w:rPr>
                <w:szCs w:val="22"/>
              </w:rPr>
              <w:t>:</w:t>
            </w:r>
          </w:p>
          <w:p w14:paraId="301111BC" w14:textId="77777777" w:rsidR="00BA67E4" w:rsidRPr="004A5DE2" w:rsidRDefault="000F5836" w:rsidP="000059B2">
            <w:pPr>
              <w:pStyle w:val="ListParagraph"/>
              <w:numPr>
                <w:ilvl w:val="0"/>
                <w:numId w:val="73"/>
              </w:numPr>
              <w:ind w:right="-37"/>
              <w:jc w:val="both"/>
              <w:rPr>
                <w:sz w:val="22"/>
                <w:szCs w:val="22"/>
              </w:rPr>
            </w:pPr>
            <w:r w:rsidRPr="004A5DE2">
              <w:rPr>
                <w:spacing w:val="-1"/>
                <w:sz w:val="22"/>
                <w:szCs w:val="22"/>
              </w:rPr>
              <w:t>Limited</w:t>
            </w:r>
            <w:r w:rsidR="00BA67E4" w:rsidRPr="004A5DE2">
              <w:rPr>
                <w:sz w:val="22"/>
                <w:szCs w:val="22"/>
              </w:rPr>
              <w:t xml:space="preserve"> institutional </w:t>
            </w:r>
            <w:r w:rsidR="00BA67E4" w:rsidRPr="004A5DE2">
              <w:rPr>
                <w:spacing w:val="2"/>
                <w:sz w:val="22"/>
                <w:szCs w:val="22"/>
              </w:rPr>
              <w:t>and</w:t>
            </w:r>
            <w:r w:rsidR="00BA67E4" w:rsidRPr="004A5DE2">
              <w:rPr>
                <w:sz w:val="22"/>
                <w:szCs w:val="22"/>
              </w:rPr>
              <w:t xml:space="preserve"> </w:t>
            </w:r>
            <w:r w:rsidR="00BA67E4" w:rsidRPr="004A5DE2">
              <w:rPr>
                <w:spacing w:val="1"/>
                <w:sz w:val="22"/>
                <w:szCs w:val="22"/>
              </w:rPr>
              <w:t>technical</w:t>
            </w:r>
            <w:r w:rsidR="00BA67E4" w:rsidRPr="004A5DE2">
              <w:rPr>
                <w:sz w:val="22"/>
                <w:szCs w:val="22"/>
              </w:rPr>
              <w:t xml:space="preserve"> </w:t>
            </w:r>
            <w:r w:rsidR="00BA67E4" w:rsidRPr="004A5DE2">
              <w:rPr>
                <w:spacing w:val="2"/>
                <w:sz w:val="22"/>
                <w:szCs w:val="22"/>
              </w:rPr>
              <w:t>capacity</w:t>
            </w:r>
            <w:r w:rsidRPr="004A5DE2">
              <w:rPr>
                <w:spacing w:val="2"/>
                <w:sz w:val="22"/>
                <w:szCs w:val="22"/>
              </w:rPr>
              <w:t xml:space="preserve"> within EEU</w:t>
            </w:r>
            <w:r w:rsidR="003F06DF" w:rsidRPr="004A5DE2">
              <w:rPr>
                <w:spacing w:val="2"/>
                <w:sz w:val="22"/>
                <w:szCs w:val="22"/>
              </w:rPr>
              <w:t>/</w:t>
            </w:r>
            <w:r w:rsidRPr="004A5DE2">
              <w:rPr>
                <w:spacing w:val="2"/>
                <w:sz w:val="22"/>
                <w:szCs w:val="22"/>
              </w:rPr>
              <w:t xml:space="preserve"> </w:t>
            </w:r>
            <w:r w:rsidR="003F06DF" w:rsidRPr="004A5DE2">
              <w:rPr>
                <w:spacing w:val="2"/>
                <w:sz w:val="22"/>
                <w:szCs w:val="22"/>
              </w:rPr>
              <w:t>UEAP</w:t>
            </w:r>
            <w:r w:rsidRPr="004A5DE2">
              <w:rPr>
                <w:spacing w:val="2"/>
                <w:sz w:val="22"/>
                <w:szCs w:val="22"/>
              </w:rPr>
              <w:t>, at all level and WMEB at regional and local level</w:t>
            </w:r>
            <w:r w:rsidR="00BA67E4" w:rsidRPr="004A5DE2">
              <w:rPr>
                <w:sz w:val="22"/>
                <w:szCs w:val="22"/>
              </w:rPr>
              <w:t xml:space="preserve">; </w:t>
            </w:r>
          </w:p>
          <w:p w14:paraId="19E21BB0" w14:textId="77777777" w:rsidR="007A5731" w:rsidRPr="004A5DE2" w:rsidRDefault="007A5731" w:rsidP="000059B2">
            <w:pPr>
              <w:pStyle w:val="ListParagraph"/>
              <w:numPr>
                <w:ilvl w:val="0"/>
                <w:numId w:val="73"/>
              </w:numPr>
              <w:ind w:left="357" w:right="-40" w:hanging="357"/>
              <w:jc w:val="both"/>
              <w:rPr>
                <w:sz w:val="22"/>
                <w:szCs w:val="22"/>
              </w:rPr>
            </w:pPr>
            <w:r w:rsidRPr="004A5DE2">
              <w:rPr>
                <w:sz w:val="22"/>
                <w:szCs w:val="22"/>
              </w:rPr>
              <w:t xml:space="preserve">Limited capacity on environmental and social </w:t>
            </w:r>
            <w:r w:rsidR="00EB1BD7" w:rsidRPr="004A5DE2">
              <w:rPr>
                <w:sz w:val="22"/>
                <w:szCs w:val="22"/>
              </w:rPr>
              <w:t>safeguards</w:t>
            </w:r>
            <w:r w:rsidRPr="004A5DE2">
              <w:rPr>
                <w:sz w:val="22"/>
                <w:szCs w:val="22"/>
              </w:rPr>
              <w:t xml:space="preserve"> management with in environm</w:t>
            </w:r>
            <w:r w:rsidR="006E6F1D" w:rsidRPr="004A5DE2">
              <w:rPr>
                <w:sz w:val="22"/>
                <w:szCs w:val="22"/>
              </w:rPr>
              <w:t>ental</w:t>
            </w:r>
            <w:r w:rsidR="00814BA4" w:rsidRPr="004A5DE2">
              <w:rPr>
                <w:sz w:val="22"/>
                <w:szCs w:val="22"/>
              </w:rPr>
              <w:t xml:space="preserve"> </w:t>
            </w:r>
            <w:r w:rsidR="008D088E" w:rsidRPr="004A5DE2">
              <w:rPr>
                <w:sz w:val="22"/>
                <w:szCs w:val="22"/>
              </w:rPr>
              <w:t xml:space="preserve">authorities and </w:t>
            </w:r>
            <w:r w:rsidR="0028555B" w:rsidRPr="004A5DE2">
              <w:rPr>
                <w:sz w:val="22"/>
                <w:szCs w:val="22"/>
              </w:rPr>
              <w:t>offices at</w:t>
            </w:r>
            <w:r w:rsidR="006E6F1D" w:rsidRPr="004A5DE2">
              <w:rPr>
                <w:sz w:val="22"/>
                <w:szCs w:val="22"/>
              </w:rPr>
              <w:t xml:space="preserve"> zonal and</w:t>
            </w:r>
            <w:r w:rsidRPr="004A5DE2">
              <w:rPr>
                <w:sz w:val="22"/>
                <w:szCs w:val="22"/>
              </w:rPr>
              <w:t xml:space="preserve"> </w:t>
            </w:r>
            <w:r w:rsidR="00EB1BD7" w:rsidRPr="004A5DE2">
              <w:rPr>
                <w:sz w:val="22"/>
                <w:szCs w:val="22"/>
              </w:rPr>
              <w:t>woreda</w:t>
            </w:r>
            <w:r w:rsidRPr="004A5DE2">
              <w:rPr>
                <w:sz w:val="22"/>
                <w:szCs w:val="22"/>
              </w:rPr>
              <w:t xml:space="preserve"> level. </w:t>
            </w:r>
          </w:p>
          <w:p w14:paraId="124CDFDE" w14:textId="77777777" w:rsidR="00BA67E4" w:rsidRPr="004A5DE2" w:rsidRDefault="00BA67E4" w:rsidP="000059B2">
            <w:pPr>
              <w:pStyle w:val="ListParagraph"/>
              <w:numPr>
                <w:ilvl w:val="0"/>
                <w:numId w:val="73"/>
              </w:numPr>
              <w:ind w:left="357" w:right="-40" w:hanging="357"/>
              <w:jc w:val="both"/>
              <w:rPr>
                <w:sz w:val="22"/>
                <w:szCs w:val="22"/>
              </w:rPr>
            </w:pPr>
            <w:r w:rsidRPr="004A5DE2">
              <w:rPr>
                <w:spacing w:val="1"/>
                <w:sz w:val="22"/>
                <w:szCs w:val="22"/>
              </w:rPr>
              <w:t>I</w:t>
            </w:r>
            <w:r w:rsidRPr="004A5DE2">
              <w:rPr>
                <w:spacing w:val="-2"/>
                <w:sz w:val="22"/>
                <w:szCs w:val="22"/>
              </w:rPr>
              <w:t>n</w:t>
            </w:r>
            <w:r w:rsidRPr="004A5DE2">
              <w:rPr>
                <w:sz w:val="22"/>
                <w:szCs w:val="22"/>
              </w:rPr>
              <w:t>adeq</w:t>
            </w:r>
            <w:r w:rsidRPr="004A5DE2">
              <w:rPr>
                <w:spacing w:val="-2"/>
                <w:sz w:val="22"/>
                <w:szCs w:val="22"/>
              </w:rPr>
              <w:t>u</w:t>
            </w:r>
            <w:r w:rsidRPr="004A5DE2">
              <w:rPr>
                <w:sz w:val="22"/>
                <w:szCs w:val="22"/>
              </w:rPr>
              <w:t>a</w:t>
            </w:r>
            <w:r w:rsidRPr="004A5DE2">
              <w:rPr>
                <w:spacing w:val="-1"/>
                <w:sz w:val="22"/>
                <w:szCs w:val="22"/>
              </w:rPr>
              <w:t>t</w:t>
            </w:r>
            <w:r w:rsidRPr="004A5DE2">
              <w:rPr>
                <w:sz w:val="22"/>
                <w:szCs w:val="22"/>
              </w:rPr>
              <w:t xml:space="preserve">e </w:t>
            </w:r>
            <w:r w:rsidRPr="004A5DE2">
              <w:rPr>
                <w:spacing w:val="1"/>
                <w:sz w:val="22"/>
                <w:szCs w:val="22"/>
              </w:rPr>
              <w:t>r</w:t>
            </w:r>
            <w:r w:rsidRPr="004A5DE2">
              <w:rPr>
                <w:sz w:val="22"/>
                <w:szCs w:val="22"/>
              </w:rPr>
              <w:t>e</w:t>
            </w:r>
            <w:r w:rsidRPr="004A5DE2">
              <w:rPr>
                <w:spacing w:val="1"/>
                <w:sz w:val="22"/>
                <w:szCs w:val="22"/>
              </w:rPr>
              <w:t>s</w:t>
            </w:r>
            <w:r w:rsidRPr="004A5DE2">
              <w:rPr>
                <w:spacing w:val="-2"/>
                <w:sz w:val="22"/>
                <w:szCs w:val="22"/>
              </w:rPr>
              <w:t>o</w:t>
            </w:r>
            <w:r w:rsidRPr="004A5DE2">
              <w:rPr>
                <w:sz w:val="22"/>
                <w:szCs w:val="22"/>
              </w:rPr>
              <w:t>u</w:t>
            </w:r>
            <w:r w:rsidRPr="004A5DE2">
              <w:rPr>
                <w:spacing w:val="1"/>
                <w:sz w:val="22"/>
                <w:szCs w:val="22"/>
              </w:rPr>
              <w:t>r</w:t>
            </w:r>
            <w:r w:rsidRPr="004A5DE2">
              <w:rPr>
                <w:spacing w:val="-2"/>
                <w:sz w:val="22"/>
                <w:szCs w:val="22"/>
              </w:rPr>
              <w:t>c</w:t>
            </w:r>
            <w:r w:rsidRPr="004A5DE2">
              <w:rPr>
                <w:sz w:val="22"/>
                <w:szCs w:val="22"/>
              </w:rPr>
              <w:t>e</w:t>
            </w:r>
            <w:r w:rsidRPr="004A5DE2">
              <w:rPr>
                <w:spacing w:val="1"/>
                <w:sz w:val="22"/>
                <w:szCs w:val="22"/>
              </w:rPr>
              <w:t>s</w:t>
            </w:r>
            <w:r w:rsidRPr="004A5DE2">
              <w:rPr>
                <w:sz w:val="22"/>
                <w:szCs w:val="22"/>
              </w:rPr>
              <w:t xml:space="preserve">, </w:t>
            </w:r>
            <w:r w:rsidRPr="004A5DE2">
              <w:rPr>
                <w:spacing w:val="1"/>
                <w:sz w:val="22"/>
                <w:szCs w:val="22"/>
              </w:rPr>
              <w:t>i</w:t>
            </w:r>
            <w:r w:rsidRPr="004A5DE2">
              <w:rPr>
                <w:sz w:val="22"/>
                <w:szCs w:val="22"/>
              </w:rPr>
              <w:t>n</w:t>
            </w:r>
            <w:r w:rsidRPr="004A5DE2">
              <w:rPr>
                <w:spacing w:val="-2"/>
                <w:sz w:val="22"/>
                <w:szCs w:val="22"/>
              </w:rPr>
              <w:t>c</w:t>
            </w:r>
            <w:r w:rsidRPr="004A5DE2">
              <w:rPr>
                <w:spacing w:val="1"/>
                <w:sz w:val="22"/>
                <w:szCs w:val="22"/>
              </w:rPr>
              <w:t>l</w:t>
            </w:r>
            <w:r w:rsidRPr="004A5DE2">
              <w:rPr>
                <w:sz w:val="22"/>
                <w:szCs w:val="22"/>
              </w:rPr>
              <w:t>u</w:t>
            </w:r>
            <w:r w:rsidRPr="004A5DE2">
              <w:rPr>
                <w:spacing w:val="-2"/>
                <w:sz w:val="22"/>
                <w:szCs w:val="22"/>
              </w:rPr>
              <w:t>d</w:t>
            </w:r>
            <w:r w:rsidRPr="004A5DE2">
              <w:rPr>
                <w:spacing w:val="1"/>
                <w:sz w:val="22"/>
                <w:szCs w:val="22"/>
              </w:rPr>
              <w:t>i</w:t>
            </w:r>
            <w:r w:rsidRPr="004A5DE2">
              <w:rPr>
                <w:sz w:val="22"/>
                <w:szCs w:val="22"/>
              </w:rPr>
              <w:t>ng pe</w:t>
            </w:r>
            <w:r w:rsidRPr="004A5DE2">
              <w:rPr>
                <w:spacing w:val="1"/>
                <w:sz w:val="22"/>
                <w:szCs w:val="22"/>
              </w:rPr>
              <w:t>r</w:t>
            </w:r>
            <w:r w:rsidRPr="004A5DE2">
              <w:rPr>
                <w:sz w:val="22"/>
                <w:szCs w:val="22"/>
              </w:rPr>
              <w:t>son</w:t>
            </w:r>
            <w:r w:rsidRPr="004A5DE2">
              <w:rPr>
                <w:spacing w:val="-2"/>
                <w:sz w:val="22"/>
                <w:szCs w:val="22"/>
              </w:rPr>
              <w:t>n</w:t>
            </w:r>
            <w:r w:rsidRPr="004A5DE2">
              <w:rPr>
                <w:sz w:val="22"/>
                <w:szCs w:val="22"/>
              </w:rPr>
              <w:t>e</w:t>
            </w:r>
            <w:r w:rsidRPr="004A5DE2">
              <w:rPr>
                <w:spacing w:val="-1"/>
                <w:sz w:val="22"/>
                <w:szCs w:val="22"/>
              </w:rPr>
              <w:t>l</w:t>
            </w:r>
            <w:r w:rsidRPr="004A5DE2">
              <w:rPr>
                <w:b/>
                <w:sz w:val="22"/>
                <w:szCs w:val="22"/>
              </w:rPr>
              <w:t xml:space="preserve">, </w:t>
            </w:r>
            <w:r w:rsidRPr="004A5DE2">
              <w:rPr>
                <w:spacing w:val="1"/>
                <w:sz w:val="22"/>
                <w:szCs w:val="22"/>
              </w:rPr>
              <w:t>tr</w:t>
            </w:r>
            <w:r w:rsidRPr="004A5DE2">
              <w:rPr>
                <w:spacing w:val="-2"/>
                <w:sz w:val="22"/>
                <w:szCs w:val="22"/>
              </w:rPr>
              <w:t>a</w:t>
            </w:r>
            <w:r w:rsidRPr="004A5DE2">
              <w:rPr>
                <w:spacing w:val="1"/>
                <w:sz w:val="22"/>
                <w:szCs w:val="22"/>
              </w:rPr>
              <w:t>i</w:t>
            </w:r>
            <w:r w:rsidRPr="004A5DE2">
              <w:rPr>
                <w:spacing w:val="-2"/>
                <w:sz w:val="22"/>
                <w:szCs w:val="22"/>
              </w:rPr>
              <w:t>n</w:t>
            </w:r>
            <w:r w:rsidRPr="004A5DE2">
              <w:rPr>
                <w:spacing w:val="1"/>
                <w:sz w:val="22"/>
                <w:szCs w:val="22"/>
              </w:rPr>
              <w:t>i</w:t>
            </w:r>
            <w:r w:rsidRPr="004A5DE2">
              <w:rPr>
                <w:sz w:val="22"/>
                <w:szCs w:val="22"/>
              </w:rPr>
              <w:t>n</w:t>
            </w:r>
            <w:r w:rsidRPr="004A5DE2">
              <w:rPr>
                <w:spacing w:val="-2"/>
                <w:sz w:val="22"/>
                <w:szCs w:val="22"/>
              </w:rPr>
              <w:t>g</w:t>
            </w:r>
            <w:r w:rsidRPr="004A5DE2">
              <w:rPr>
                <w:sz w:val="22"/>
                <w:szCs w:val="22"/>
              </w:rPr>
              <w:t xml:space="preserve">, </w:t>
            </w:r>
            <w:r w:rsidRPr="004A5DE2">
              <w:rPr>
                <w:spacing w:val="1"/>
                <w:sz w:val="22"/>
                <w:szCs w:val="22"/>
              </w:rPr>
              <w:t>technology</w:t>
            </w:r>
            <w:r w:rsidRPr="004A5DE2">
              <w:rPr>
                <w:sz w:val="22"/>
                <w:szCs w:val="22"/>
              </w:rPr>
              <w:t>, and equipment</w:t>
            </w:r>
            <w:r w:rsidR="000F5836" w:rsidRPr="004A5DE2">
              <w:rPr>
                <w:sz w:val="22"/>
                <w:szCs w:val="22"/>
              </w:rPr>
              <w:t xml:space="preserve">, </w:t>
            </w:r>
            <w:r w:rsidR="007A5731" w:rsidRPr="004A5DE2">
              <w:rPr>
                <w:sz w:val="22"/>
                <w:szCs w:val="22"/>
              </w:rPr>
              <w:t>mainly</w:t>
            </w:r>
            <w:r w:rsidR="00814BA4" w:rsidRPr="004A5DE2">
              <w:rPr>
                <w:sz w:val="22"/>
                <w:szCs w:val="22"/>
              </w:rPr>
              <w:t xml:space="preserve"> withi</w:t>
            </w:r>
            <w:r w:rsidR="000F5836" w:rsidRPr="004A5DE2">
              <w:rPr>
                <w:sz w:val="22"/>
                <w:szCs w:val="22"/>
              </w:rPr>
              <w:t>n EEU</w:t>
            </w:r>
            <w:r w:rsidR="00783E92" w:rsidRPr="004A5DE2">
              <w:rPr>
                <w:sz w:val="22"/>
                <w:szCs w:val="22"/>
              </w:rPr>
              <w:t xml:space="preserve">. </w:t>
            </w:r>
          </w:p>
          <w:p w14:paraId="2A351294" w14:textId="77777777" w:rsidR="00BA67E4" w:rsidRPr="004A5DE2" w:rsidRDefault="00BA67E4" w:rsidP="000059B2">
            <w:pPr>
              <w:pStyle w:val="ListParagraph"/>
              <w:numPr>
                <w:ilvl w:val="0"/>
                <w:numId w:val="73"/>
              </w:numPr>
              <w:ind w:right="-37"/>
              <w:jc w:val="both"/>
              <w:rPr>
                <w:sz w:val="22"/>
                <w:szCs w:val="22"/>
              </w:rPr>
            </w:pPr>
            <w:r w:rsidRPr="004A5DE2">
              <w:rPr>
                <w:sz w:val="22"/>
                <w:szCs w:val="22"/>
              </w:rPr>
              <w:t>EEU</w:t>
            </w:r>
            <w:r w:rsidR="003F06DF" w:rsidRPr="004A5DE2">
              <w:rPr>
                <w:sz w:val="22"/>
                <w:szCs w:val="22"/>
              </w:rPr>
              <w:t>/</w:t>
            </w:r>
            <w:r w:rsidR="000F5836" w:rsidRPr="004A5DE2">
              <w:rPr>
                <w:sz w:val="22"/>
                <w:szCs w:val="22"/>
              </w:rPr>
              <w:t xml:space="preserve">UAEP, </w:t>
            </w:r>
            <w:r w:rsidR="007A5731" w:rsidRPr="004A5DE2">
              <w:rPr>
                <w:sz w:val="22"/>
                <w:szCs w:val="22"/>
              </w:rPr>
              <w:t>WMEB</w:t>
            </w:r>
            <w:r w:rsidRPr="004A5DE2">
              <w:rPr>
                <w:sz w:val="22"/>
                <w:szCs w:val="22"/>
              </w:rPr>
              <w:t xml:space="preserve"> </w:t>
            </w:r>
            <w:r w:rsidR="00783E92" w:rsidRPr="004A5DE2">
              <w:rPr>
                <w:sz w:val="22"/>
                <w:szCs w:val="22"/>
              </w:rPr>
              <w:t xml:space="preserve">and </w:t>
            </w:r>
            <w:r w:rsidR="00EB1BD7" w:rsidRPr="004A5DE2">
              <w:rPr>
                <w:sz w:val="22"/>
                <w:szCs w:val="22"/>
              </w:rPr>
              <w:t>woreda</w:t>
            </w:r>
            <w:r w:rsidR="00783E92" w:rsidRPr="004A5DE2">
              <w:rPr>
                <w:sz w:val="22"/>
                <w:szCs w:val="22"/>
              </w:rPr>
              <w:t xml:space="preserve"> environmental authorities </w:t>
            </w:r>
            <w:r w:rsidR="006E6F1D" w:rsidRPr="004A5DE2">
              <w:rPr>
                <w:sz w:val="22"/>
                <w:szCs w:val="22"/>
              </w:rPr>
              <w:t>have limited</w:t>
            </w:r>
            <w:r w:rsidR="00783E92" w:rsidRPr="004A5DE2">
              <w:rPr>
                <w:sz w:val="22"/>
                <w:szCs w:val="22"/>
              </w:rPr>
              <w:t xml:space="preserve"> experience on the </w:t>
            </w:r>
            <w:r w:rsidRPr="004A5DE2">
              <w:rPr>
                <w:sz w:val="22"/>
                <w:szCs w:val="22"/>
              </w:rPr>
              <w:t xml:space="preserve">preparation and supervision of </w:t>
            </w:r>
            <w:r w:rsidR="00EB1BD7" w:rsidRPr="004A5DE2">
              <w:rPr>
                <w:sz w:val="22"/>
                <w:szCs w:val="22"/>
              </w:rPr>
              <w:t>safeguards</w:t>
            </w:r>
            <w:r w:rsidR="00783E92" w:rsidRPr="004A5DE2">
              <w:rPr>
                <w:sz w:val="22"/>
                <w:szCs w:val="22"/>
              </w:rPr>
              <w:t xml:space="preserve"> instruments like </w:t>
            </w:r>
            <w:r w:rsidRPr="004A5DE2">
              <w:rPr>
                <w:sz w:val="22"/>
                <w:szCs w:val="22"/>
              </w:rPr>
              <w:t>E</w:t>
            </w:r>
            <w:r w:rsidR="007A5731" w:rsidRPr="004A5DE2">
              <w:rPr>
                <w:sz w:val="22"/>
                <w:szCs w:val="22"/>
              </w:rPr>
              <w:t>S</w:t>
            </w:r>
            <w:r w:rsidRPr="004A5DE2">
              <w:rPr>
                <w:sz w:val="22"/>
                <w:szCs w:val="22"/>
              </w:rPr>
              <w:t>IA and ESMPs</w:t>
            </w:r>
            <w:r w:rsidR="00783E92" w:rsidRPr="004A5DE2">
              <w:rPr>
                <w:sz w:val="22"/>
                <w:szCs w:val="22"/>
              </w:rPr>
              <w:t xml:space="preserve">, which needs to be considered during implementation of the program, </w:t>
            </w:r>
            <w:r w:rsidR="006E6F1D" w:rsidRPr="004A5DE2">
              <w:rPr>
                <w:sz w:val="22"/>
                <w:szCs w:val="22"/>
              </w:rPr>
              <w:t>mainly</w:t>
            </w:r>
            <w:r w:rsidR="00783E92" w:rsidRPr="004A5DE2">
              <w:rPr>
                <w:sz w:val="22"/>
                <w:szCs w:val="22"/>
              </w:rPr>
              <w:t xml:space="preserve"> at local levels</w:t>
            </w:r>
            <w:r w:rsidRPr="004A5DE2">
              <w:rPr>
                <w:sz w:val="22"/>
                <w:szCs w:val="22"/>
              </w:rPr>
              <w:t>;</w:t>
            </w:r>
          </w:p>
          <w:p w14:paraId="511683D1" w14:textId="77777777" w:rsidR="00BA67E4" w:rsidRPr="004A5DE2" w:rsidRDefault="00783E92" w:rsidP="000059B2">
            <w:pPr>
              <w:pStyle w:val="ListParagraph"/>
              <w:numPr>
                <w:ilvl w:val="0"/>
                <w:numId w:val="73"/>
              </w:numPr>
              <w:ind w:right="-37"/>
              <w:jc w:val="both"/>
              <w:rPr>
                <w:spacing w:val="-3"/>
                <w:sz w:val="22"/>
                <w:szCs w:val="22"/>
              </w:rPr>
            </w:pPr>
            <w:r w:rsidRPr="004A5DE2">
              <w:rPr>
                <w:sz w:val="22"/>
                <w:szCs w:val="22"/>
              </w:rPr>
              <w:t>W</w:t>
            </w:r>
            <w:r w:rsidR="00BA67E4" w:rsidRPr="004A5DE2">
              <w:rPr>
                <w:sz w:val="22"/>
                <w:szCs w:val="22"/>
              </w:rPr>
              <w:t xml:space="preserve">eak coordination </w:t>
            </w:r>
            <w:r w:rsidR="006E6F1D" w:rsidRPr="004A5DE2">
              <w:rPr>
                <w:sz w:val="22"/>
                <w:szCs w:val="22"/>
              </w:rPr>
              <w:t>among stakeholders</w:t>
            </w:r>
            <w:r w:rsidRPr="004A5DE2">
              <w:rPr>
                <w:sz w:val="22"/>
                <w:szCs w:val="22"/>
              </w:rPr>
              <w:t xml:space="preserve">, including EEU, MoWIE, Regional and local energy bureau and environmental </w:t>
            </w:r>
            <w:r w:rsidR="008D088E" w:rsidRPr="004A5DE2">
              <w:rPr>
                <w:sz w:val="22"/>
                <w:szCs w:val="22"/>
              </w:rPr>
              <w:t xml:space="preserve">authorities and offices </w:t>
            </w:r>
            <w:r w:rsidRPr="004A5DE2">
              <w:rPr>
                <w:sz w:val="22"/>
                <w:szCs w:val="22"/>
              </w:rPr>
              <w:t xml:space="preserve">, land administrations and labor and social affairs on the day to day </w:t>
            </w:r>
            <w:r w:rsidR="00BA67E4" w:rsidRPr="004A5DE2">
              <w:rPr>
                <w:sz w:val="22"/>
                <w:szCs w:val="22"/>
              </w:rPr>
              <w:t xml:space="preserve">environmental safeguards </w:t>
            </w:r>
            <w:r w:rsidR="006E6F1D" w:rsidRPr="004A5DE2">
              <w:rPr>
                <w:sz w:val="22"/>
                <w:szCs w:val="22"/>
              </w:rPr>
              <w:t>management activities</w:t>
            </w:r>
            <w:r w:rsidRPr="004A5DE2">
              <w:rPr>
                <w:sz w:val="22"/>
                <w:szCs w:val="22"/>
              </w:rPr>
              <w:t xml:space="preserve"> which is applicable to the </w:t>
            </w:r>
            <w:r w:rsidR="006E6F1D" w:rsidRPr="004A5DE2">
              <w:rPr>
                <w:sz w:val="22"/>
                <w:szCs w:val="22"/>
              </w:rPr>
              <w:t>program at</w:t>
            </w:r>
            <w:r w:rsidRPr="004A5DE2">
              <w:rPr>
                <w:sz w:val="22"/>
                <w:szCs w:val="22"/>
              </w:rPr>
              <w:t xml:space="preserve"> the </w:t>
            </w:r>
            <w:r w:rsidR="006E6F1D" w:rsidRPr="004A5DE2">
              <w:rPr>
                <w:sz w:val="22"/>
                <w:szCs w:val="22"/>
              </w:rPr>
              <w:t>different</w:t>
            </w:r>
            <w:r w:rsidRPr="004A5DE2">
              <w:rPr>
                <w:sz w:val="22"/>
                <w:szCs w:val="22"/>
              </w:rPr>
              <w:t xml:space="preserve"> </w:t>
            </w:r>
            <w:r w:rsidR="006E6F1D" w:rsidRPr="004A5DE2">
              <w:rPr>
                <w:sz w:val="22"/>
                <w:szCs w:val="22"/>
              </w:rPr>
              <w:t>level.</w:t>
            </w:r>
            <w:r w:rsidR="00BA67E4" w:rsidRPr="004A5DE2">
              <w:rPr>
                <w:sz w:val="22"/>
                <w:szCs w:val="22"/>
              </w:rPr>
              <w:t xml:space="preserve"> </w:t>
            </w:r>
          </w:p>
          <w:p w14:paraId="67CBD0C6" w14:textId="77777777" w:rsidR="00BA67E4" w:rsidRPr="004A5DE2" w:rsidRDefault="00BA67E4" w:rsidP="000059B2">
            <w:pPr>
              <w:pStyle w:val="ListParagraph"/>
              <w:numPr>
                <w:ilvl w:val="0"/>
                <w:numId w:val="73"/>
              </w:numPr>
              <w:ind w:right="-37"/>
              <w:jc w:val="both"/>
              <w:rPr>
                <w:b/>
                <w:sz w:val="22"/>
                <w:szCs w:val="22"/>
              </w:rPr>
            </w:pPr>
            <w:r w:rsidRPr="004A5DE2">
              <w:rPr>
                <w:sz w:val="22"/>
                <w:szCs w:val="22"/>
              </w:rPr>
              <w:t>P</w:t>
            </w:r>
            <w:r w:rsidRPr="004A5DE2">
              <w:rPr>
                <w:spacing w:val="-1"/>
                <w:sz w:val="22"/>
                <w:szCs w:val="22"/>
              </w:rPr>
              <w:t>u</w:t>
            </w:r>
            <w:r w:rsidRPr="004A5DE2">
              <w:rPr>
                <w:sz w:val="22"/>
                <w:szCs w:val="22"/>
              </w:rPr>
              <w:t>b</w:t>
            </w:r>
            <w:r w:rsidRPr="004A5DE2">
              <w:rPr>
                <w:spacing w:val="1"/>
                <w:sz w:val="22"/>
                <w:szCs w:val="22"/>
              </w:rPr>
              <w:t>l</w:t>
            </w:r>
            <w:r w:rsidRPr="004A5DE2">
              <w:rPr>
                <w:spacing w:val="-1"/>
                <w:sz w:val="22"/>
                <w:szCs w:val="22"/>
              </w:rPr>
              <w:t>i</w:t>
            </w:r>
            <w:r w:rsidRPr="004A5DE2">
              <w:rPr>
                <w:sz w:val="22"/>
                <w:szCs w:val="22"/>
              </w:rPr>
              <w:t>c</w:t>
            </w:r>
            <w:r w:rsidRPr="004A5DE2">
              <w:rPr>
                <w:spacing w:val="3"/>
                <w:sz w:val="22"/>
                <w:szCs w:val="22"/>
              </w:rPr>
              <w:t xml:space="preserve"> </w:t>
            </w:r>
            <w:r w:rsidRPr="004A5DE2">
              <w:rPr>
                <w:spacing w:val="-2"/>
                <w:sz w:val="22"/>
                <w:szCs w:val="22"/>
              </w:rPr>
              <w:t>d</w:t>
            </w:r>
            <w:r w:rsidRPr="004A5DE2">
              <w:rPr>
                <w:spacing w:val="1"/>
                <w:sz w:val="22"/>
                <w:szCs w:val="22"/>
              </w:rPr>
              <w:t>i</w:t>
            </w:r>
            <w:r w:rsidRPr="004A5DE2">
              <w:rPr>
                <w:sz w:val="22"/>
                <w:szCs w:val="22"/>
              </w:rPr>
              <w:t>s</w:t>
            </w:r>
            <w:r w:rsidRPr="004A5DE2">
              <w:rPr>
                <w:spacing w:val="-2"/>
                <w:sz w:val="22"/>
                <w:szCs w:val="22"/>
              </w:rPr>
              <w:t>c</w:t>
            </w:r>
            <w:r w:rsidRPr="004A5DE2">
              <w:rPr>
                <w:spacing w:val="1"/>
                <w:sz w:val="22"/>
                <w:szCs w:val="22"/>
              </w:rPr>
              <w:t>l</w:t>
            </w:r>
            <w:r w:rsidRPr="004A5DE2">
              <w:rPr>
                <w:sz w:val="22"/>
                <w:szCs w:val="22"/>
              </w:rPr>
              <w:t>os</w:t>
            </w:r>
            <w:r w:rsidRPr="004A5DE2">
              <w:rPr>
                <w:spacing w:val="-2"/>
                <w:sz w:val="22"/>
                <w:szCs w:val="22"/>
              </w:rPr>
              <w:t>u</w:t>
            </w:r>
            <w:r w:rsidRPr="004A5DE2">
              <w:rPr>
                <w:sz w:val="22"/>
                <w:szCs w:val="22"/>
              </w:rPr>
              <w:t>re:</w:t>
            </w:r>
            <w:r w:rsidRPr="004A5DE2">
              <w:rPr>
                <w:b/>
                <w:sz w:val="22"/>
                <w:szCs w:val="22"/>
              </w:rPr>
              <w:t xml:space="preserve"> </w:t>
            </w:r>
            <w:r w:rsidRPr="004A5DE2">
              <w:rPr>
                <w:sz w:val="22"/>
                <w:szCs w:val="22"/>
              </w:rPr>
              <w:t>Although the disclosure for safeguards instruments is not a</w:t>
            </w:r>
            <w:r w:rsidRPr="004A5DE2">
              <w:rPr>
                <w:spacing w:val="1"/>
                <w:sz w:val="22"/>
                <w:szCs w:val="22"/>
              </w:rPr>
              <w:t>pplicable for the proposed programs, as it is categorized under “environmental assessment category B</w:t>
            </w:r>
            <w:r w:rsidR="0028555B" w:rsidRPr="004A5DE2">
              <w:rPr>
                <w:spacing w:val="1"/>
                <w:sz w:val="22"/>
                <w:szCs w:val="22"/>
              </w:rPr>
              <w:t>,”</w:t>
            </w:r>
            <w:r w:rsidRPr="004A5DE2">
              <w:rPr>
                <w:spacing w:val="1"/>
                <w:sz w:val="22"/>
                <w:szCs w:val="22"/>
              </w:rPr>
              <w:t xml:space="preserve"> the need for consultation with PAPs and relevant stakeholders is inevitable. ESSA identified that the </w:t>
            </w:r>
            <w:r w:rsidR="006E6F1D" w:rsidRPr="004A5DE2">
              <w:rPr>
                <w:spacing w:val="1"/>
                <w:sz w:val="22"/>
                <w:szCs w:val="22"/>
              </w:rPr>
              <w:t>existing</w:t>
            </w:r>
            <w:r w:rsidR="00783E92" w:rsidRPr="004A5DE2">
              <w:rPr>
                <w:spacing w:val="1"/>
                <w:sz w:val="22"/>
                <w:szCs w:val="22"/>
              </w:rPr>
              <w:t xml:space="preserve"> culture of </w:t>
            </w:r>
            <w:r w:rsidR="006E6F1D" w:rsidRPr="004A5DE2">
              <w:rPr>
                <w:spacing w:val="1"/>
                <w:sz w:val="22"/>
                <w:szCs w:val="22"/>
              </w:rPr>
              <w:t>disclosure is</w:t>
            </w:r>
            <w:r w:rsidRPr="004A5DE2">
              <w:rPr>
                <w:spacing w:val="1"/>
                <w:sz w:val="22"/>
                <w:szCs w:val="22"/>
              </w:rPr>
              <w:t xml:space="preserve"> not satisfactory and </w:t>
            </w:r>
            <w:r w:rsidR="00783E92" w:rsidRPr="004A5DE2">
              <w:rPr>
                <w:spacing w:val="1"/>
                <w:sz w:val="22"/>
                <w:szCs w:val="22"/>
              </w:rPr>
              <w:t xml:space="preserve">inconsistent </w:t>
            </w:r>
            <w:r w:rsidRPr="004A5DE2">
              <w:rPr>
                <w:spacing w:val="1"/>
                <w:sz w:val="22"/>
                <w:szCs w:val="22"/>
              </w:rPr>
              <w:t>c</w:t>
            </w:r>
            <w:r w:rsidRPr="004A5DE2">
              <w:rPr>
                <w:sz w:val="22"/>
                <w:szCs w:val="22"/>
              </w:rPr>
              <w:t>ons</w:t>
            </w:r>
            <w:r w:rsidRPr="004A5DE2">
              <w:rPr>
                <w:spacing w:val="-2"/>
                <w:sz w:val="22"/>
                <w:szCs w:val="22"/>
              </w:rPr>
              <w:t>u</w:t>
            </w:r>
            <w:r w:rsidRPr="004A5DE2">
              <w:rPr>
                <w:spacing w:val="1"/>
                <w:sz w:val="22"/>
                <w:szCs w:val="22"/>
              </w:rPr>
              <w:t>l</w:t>
            </w:r>
            <w:r w:rsidRPr="004A5DE2">
              <w:rPr>
                <w:spacing w:val="-1"/>
                <w:sz w:val="22"/>
                <w:szCs w:val="22"/>
              </w:rPr>
              <w:t>t</w:t>
            </w:r>
            <w:r w:rsidRPr="004A5DE2">
              <w:rPr>
                <w:sz w:val="22"/>
                <w:szCs w:val="22"/>
              </w:rPr>
              <w:t>a</w:t>
            </w:r>
            <w:r w:rsidRPr="004A5DE2">
              <w:rPr>
                <w:spacing w:val="-1"/>
                <w:sz w:val="22"/>
                <w:szCs w:val="22"/>
              </w:rPr>
              <w:t>t</w:t>
            </w:r>
            <w:r w:rsidRPr="004A5DE2">
              <w:rPr>
                <w:spacing w:val="1"/>
                <w:sz w:val="22"/>
                <w:szCs w:val="22"/>
              </w:rPr>
              <w:t>i</w:t>
            </w:r>
            <w:r w:rsidRPr="004A5DE2">
              <w:rPr>
                <w:sz w:val="22"/>
                <w:szCs w:val="22"/>
              </w:rPr>
              <w:t>on</w:t>
            </w:r>
            <w:r w:rsidR="00783E92" w:rsidRPr="004A5DE2">
              <w:rPr>
                <w:sz w:val="22"/>
                <w:szCs w:val="22"/>
              </w:rPr>
              <w:t>s practices</w:t>
            </w:r>
            <w:r w:rsidRPr="004A5DE2">
              <w:rPr>
                <w:sz w:val="22"/>
                <w:szCs w:val="22"/>
              </w:rPr>
              <w:t xml:space="preserve"> </w:t>
            </w:r>
            <w:r w:rsidRPr="004A5DE2">
              <w:rPr>
                <w:spacing w:val="-1"/>
                <w:sz w:val="22"/>
                <w:szCs w:val="22"/>
              </w:rPr>
              <w:t>w</w:t>
            </w:r>
            <w:r w:rsidRPr="004A5DE2">
              <w:rPr>
                <w:spacing w:val="1"/>
                <w:sz w:val="22"/>
                <w:szCs w:val="22"/>
              </w:rPr>
              <w:t>it</w:t>
            </w:r>
            <w:r w:rsidRPr="004A5DE2">
              <w:rPr>
                <w:sz w:val="22"/>
                <w:szCs w:val="22"/>
              </w:rPr>
              <w:t>h p</w:t>
            </w:r>
            <w:r w:rsidRPr="004A5DE2">
              <w:rPr>
                <w:spacing w:val="1"/>
                <w:sz w:val="22"/>
                <w:szCs w:val="22"/>
              </w:rPr>
              <w:t>r</w:t>
            </w:r>
            <w:r w:rsidRPr="004A5DE2">
              <w:rPr>
                <w:spacing w:val="-2"/>
                <w:sz w:val="22"/>
                <w:szCs w:val="22"/>
              </w:rPr>
              <w:t>o</w:t>
            </w:r>
            <w:r w:rsidRPr="004A5DE2">
              <w:rPr>
                <w:spacing w:val="1"/>
                <w:sz w:val="22"/>
                <w:szCs w:val="22"/>
              </w:rPr>
              <w:t>j</w:t>
            </w:r>
            <w:r w:rsidRPr="004A5DE2">
              <w:rPr>
                <w:spacing w:val="-2"/>
                <w:sz w:val="22"/>
                <w:szCs w:val="22"/>
              </w:rPr>
              <w:t>e</w:t>
            </w:r>
            <w:r w:rsidRPr="004A5DE2">
              <w:rPr>
                <w:sz w:val="22"/>
                <w:szCs w:val="22"/>
              </w:rPr>
              <w:t>c</w:t>
            </w:r>
            <w:r w:rsidRPr="004A5DE2">
              <w:rPr>
                <w:spacing w:val="3"/>
                <w:sz w:val="22"/>
                <w:szCs w:val="22"/>
              </w:rPr>
              <w:t>t</w:t>
            </w:r>
            <w:r w:rsidRPr="004A5DE2">
              <w:rPr>
                <w:spacing w:val="-4"/>
                <w:sz w:val="22"/>
                <w:szCs w:val="22"/>
              </w:rPr>
              <w:t>-</w:t>
            </w:r>
            <w:r w:rsidRPr="004A5DE2">
              <w:rPr>
                <w:sz w:val="22"/>
                <w:szCs w:val="22"/>
              </w:rPr>
              <w:t>a</w:t>
            </w:r>
            <w:r w:rsidRPr="004A5DE2">
              <w:rPr>
                <w:spacing w:val="1"/>
                <w:sz w:val="22"/>
                <w:szCs w:val="22"/>
              </w:rPr>
              <w:t>ff</w:t>
            </w:r>
            <w:r w:rsidRPr="004A5DE2">
              <w:rPr>
                <w:sz w:val="22"/>
                <w:szCs w:val="22"/>
              </w:rPr>
              <w:t>e</w:t>
            </w:r>
            <w:r w:rsidRPr="004A5DE2">
              <w:rPr>
                <w:spacing w:val="-2"/>
                <w:sz w:val="22"/>
                <w:szCs w:val="22"/>
              </w:rPr>
              <w:t>c</w:t>
            </w:r>
            <w:r w:rsidRPr="004A5DE2">
              <w:rPr>
                <w:spacing w:val="1"/>
                <w:sz w:val="22"/>
                <w:szCs w:val="22"/>
              </w:rPr>
              <w:t>t</w:t>
            </w:r>
            <w:r w:rsidRPr="004A5DE2">
              <w:rPr>
                <w:spacing w:val="-2"/>
                <w:sz w:val="22"/>
                <w:szCs w:val="22"/>
              </w:rPr>
              <w:t>e</w:t>
            </w:r>
            <w:r w:rsidRPr="004A5DE2">
              <w:rPr>
                <w:sz w:val="22"/>
                <w:szCs w:val="22"/>
              </w:rPr>
              <w:t>d co</w:t>
            </w:r>
            <w:r w:rsidRPr="004A5DE2">
              <w:rPr>
                <w:spacing w:val="-1"/>
                <w:sz w:val="22"/>
                <w:szCs w:val="22"/>
              </w:rPr>
              <w:t>m</w:t>
            </w:r>
            <w:r w:rsidRPr="004A5DE2">
              <w:rPr>
                <w:spacing w:val="-4"/>
                <w:sz w:val="22"/>
                <w:szCs w:val="22"/>
              </w:rPr>
              <w:t>m</w:t>
            </w:r>
            <w:r w:rsidRPr="004A5DE2">
              <w:rPr>
                <w:sz w:val="22"/>
                <w:szCs w:val="22"/>
              </w:rPr>
              <w:t>un</w:t>
            </w:r>
            <w:r w:rsidRPr="004A5DE2">
              <w:rPr>
                <w:spacing w:val="1"/>
                <w:sz w:val="22"/>
                <w:szCs w:val="22"/>
              </w:rPr>
              <w:t>iti</w:t>
            </w:r>
            <w:r w:rsidRPr="004A5DE2">
              <w:rPr>
                <w:sz w:val="22"/>
                <w:szCs w:val="22"/>
              </w:rPr>
              <w:t>es a</w:t>
            </w:r>
            <w:r w:rsidRPr="004A5DE2">
              <w:rPr>
                <w:spacing w:val="-2"/>
                <w:sz w:val="22"/>
                <w:szCs w:val="22"/>
              </w:rPr>
              <w:t>n</w:t>
            </w:r>
            <w:r w:rsidRPr="004A5DE2">
              <w:rPr>
                <w:sz w:val="22"/>
                <w:szCs w:val="22"/>
              </w:rPr>
              <w:t>d</w:t>
            </w:r>
            <w:r w:rsidRPr="004A5DE2">
              <w:rPr>
                <w:spacing w:val="2"/>
                <w:sz w:val="22"/>
                <w:szCs w:val="22"/>
              </w:rPr>
              <w:t xml:space="preserve"> </w:t>
            </w:r>
            <w:r w:rsidRPr="004A5DE2">
              <w:rPr>
                <w:spacing w:val="-2"/>
                <w:sz w:val="22"/>
                <w:szCs w:val="22"/>
              </w:rPr>
              <w:t>o</w:t>
            </w:r>
            <w:r w:rsidRPr="004A5DE2">
              <w:rPr>
                <w:spacing w:val="1"/>
                <w:sz w:val="22"/>
                <w:szCs w:val="22"/>
              </w:rPr>
              <w:t>t</w:t>
            </w:r>
            <w:r w:rsidRPr="004A5DE2">
              <w:rPr>
                <w:sz w:val="22"/>
                <w:szCs w:val="22"/>
              </w:rPr>
              <w:t>h</w:t>
            </w:r>
            <w:r w:rsidRPr="004A5DE2">
              <w:rPr>
                <w:spacing w:val="-2"/>
                <w:sz w:val="22"/>
                <w:szCs w:val="22"/>
              </w:rPr>
              <w:t>e</w:t>
            </w:r>
            <w:r w:rsidRPr="004A5DE2">
              <w:rPr>
                <w:sz w:val="22"/>
                <w:szCs w:val="22"/>
              </w:rPr>
              <w:t>r s</w:t>
            </w:r>
            <w:r w:rsidRPr="004A5DE2">
              <w:rPr>
                <w:spacing w:val="-1"/>
                <w:sz w:val="22"/>
                <w:szCs w:val="22"/>
              </w:rPr>
              <w:t>t</w:t>
            </w:r>
            <w:r w:rsidRPr="004A5DE2">
              <w:rPr>
                <w:sz w:val="22"/>
                <w:szCs w:val="22"/>
              </w:rPr>
              <w:t>a</w:t>
            </w:r>
            <w:r w:rsidRPr="004A5DE2">
              <w:rPr>
                <w:spacing w:val="-2"/>
                <w:sz w:val="22"/>
                <w:szCs w:val="22"/>
              </w:rPr>
              <w:t>k</w:t>
            </w:r>
            <w:r w:rsidRPr="004A5DE2">
              <w:rPr>
                <w:sz w:val="22"/>
                <w:szCs w:val="22"/>
              </w:rPr>
              <w:t>eho</w:t>
            </w:r>
            <w:r w:rsidRPr="004A5DE2">
              <w:rPr>
                <w:spacing w:val="1"/>
                <w:sz w:val="22"/>
                <w:szCs w:val="22"/>
              </w:rPr>
              <w:t>l</w:t>
            </w:r>
            <w:r w:rsidRPr="004A5DE2">
              <w:rPr>
                <w:sz w:val="22"/>
                <w:szCs w:val="22"/>
              </w:rPr>
              <w:t>d</w:t>
            </w:r>
            <w:r w:rsidRPr="004A5DE2">
              <w:rPr>
                <w:spacing w:val="-2"/>
                <w:sz w:val="22"/>
                <w:szCs w:val="22"/>
              </w:rPr>
              <w:t>e</w:t>
            </w:r>
            <w:r w:rsidRPr="004A5DE2">
              <w:rPr>
                <w:spacing w:val="1"/>
                <w:sz w:val="22"/>
                <w:szCs w:val="22"/>
              </w:rPr>
              <w:t>r</w:t>
            </w:r>
            <w:r w:rsidRPr="004A5DE2">
              <w:rPr>
                <w:sz w:val="22"/>
                <w:szCs w:val="22"/>
              </w:rPr>
              <w:t>s.</w:t>
            </w:r>
            <w:r w:rsidRPr="004A5DE2">
              <w:rPr>
                <w:spacing w:val="53"/>
                <w:sz w:val="22"/>
                <w:szCs w:val="22"/>
              </w:rPr>
              <w:t xml:space="preserve"> </w:t>
            </w:r>
          </w:p>
          <w:p w14:paraId="111532B2" w14:textId="77777777" w:rsidR="00CD2A62" w:rsidRPr="004A5DE2" w:rsidRDefault="00CD2A62" w:rsidP="000059B2">
            <w:pPr>
              <w:pStyle w:val="ListParagraph"/>
              <w:numPr>
                <w:ilvl w:val="0"/>
                <w:numId w:val="73"/>
              </w:numPr>
              <w:jc w:val="both"/>
              <w:rPr>
                <w:rFonts w:eastAsia="Times New Roman"/>
                <w:sz w:val="22"/>
                <w:szCs w:val="22"/>
              </w:rPr>
            </w:pPr>
            <w:r w:rsidRPr="004A5DE2">
              <w:rPr>
                <w:rFonts w:eastAsia="Times New Roman"/>
                <w:sz w:val="22"/>
                <w:szCs w:val="22"/>
              </w:rPr>
              <w:t>Staffing limitation on social</w:t>
            </w:r>
            <w:r w:rsidR="00783E92" w:rsidRPr="004A5DE2">
              <w:rPr>
                <w:rFonts w:eastAsia="Times New Roman"/>
                <w:sz w:val="22"/>
                <w:szCs w:val="22"/>
              </w:rPr>
              <w:t xml:space="preserve"> and environmental</w:t>
            </w:r>
            <w:r w:rsidRPr="004A5DE2">
              <w:rPr>
                <w:rFonts w:eastAsia="Times New Roman"/>
                <w:sz w:val="22"/>
                <w:szCs w:val="22"/>
              </w:rPr>
              <w:t xml:space="preserve"> safeguards </w:t>
            </w:r>
            <w:r w:rsidR="00F610EA" w:rsidRPr="004A5DE2">
              <w:rPr>
                <w:rFonts w:eastAsia="Times New Roman"/>
                <w:sz w:val="22"/>
                <w:szCs w:val="22"/>
              </w:rPr>
              <w:t xml:space="preserve">at </w:t>
            </w:r>
            <w:r w:rsidRPr="004A5DE2">
              <w:rPr>
                <w:rFonts w:eastAsia="Times New Roman"/>
                <w:sz w:val="22"/>
                <w:szCs w:val="22"/>
              </w:rPr>
              <w:t>EEU</w:t>
            </w:r>
            <w:r w:rsidR="00F610EA" w:rsidRPr="004A5DE2">
              <w:rPr>
                <w:rFonts w:eastAsia="Times New Roman"/>
                <w:sz w:val="22"/>
                <w:szCs w:val="22"/>
              </w:rPr>
              <w:t xml:space="preserve"> corporate level, UEAP, Regional EEU </w:t>
            </w:r>
            <w:r w:rsidR="006E6F1D" w:rsidRPr="004A5DE2">
              <w:rPr>
                <w:rFonts w:eastAsia="Times New Roman"/>
                <w:sz w:val="22"/>
                <w:szCs w:val="22"/>
              </w:rPr>
              <w:t>district</w:t>
            </w:r>
            <w:r w:rsidR="00F610EA" w:rsidRPr="004A5DE2">
              <w:rPr>
                <w:rFonts w:eastAsia="Times New Roman"/>
                <w:sz w:val="22"/>
                <w:szCs w:val="22"/>
              </w:rPr>
              <w:t xml:space="preserve"> office and other relevant </w:t>
            </w:r>
            <w:r w:rsidRPr="004A5DE2">
              <w:rPr>
                <w:rFonts w:eastAsia="Times New Roman"/>
                <w:sz w:val="22"/>
                <w:szCs w:val="22"/>
              </w:rPr>
              <w:t>implementing agencies</w:t>
            </w:r>
          </w:p>
          <w:p w14:paraId="75468651" w14:textId="77777777" w:rsidR="00F6282D" w:rsidRPr="004A5DE2" w:rsidRDefault="00F6282D" w:rsidP="000059B2">
            <w:pPr>
              <w:pStyle w:val="ListParagraph"/>
              <w:numPr>
                <w:ilvl w:val="0"/>
                <w:numId w:val="73"/>
              </w:numPr>
              <w:jc w:val="both"/>
              <w:rPr>
                <w:rFonts w:eastAsia="Times New Roman"/>
                <w:sz w:val="22"/>
                <w:szCs w:val="22"/>
              </w:rPr>
            </w:pPr>
            <w:r w:rsidRPr="004A5DE2">
              <w:rPr>
                <w:rFonts w:eastAsia="Times New Roman"/>
                <w:sz w:val="22"/>
                <w:szCs w:val="22"/>
              </w:rPr>
              <w:t xml:space="preserve">No mechanism and facility for the disposal of </w:t>
            </w:r>
            <w:r w:rsidR="006E6F1D" w:rsidRPr="004A5DE2">
              <w:rPr>
                <w:rFonts w:eastAsia="Times New Roman"/>
                <w:sz w:val="22"/>
                <w:szCs w:val="22"/>
              </w:rPr>
              <w:t>hazardous</w:t>
            </w:r>
            <w:r w:rsidRPr="004A5DE2">
              <w:rPr>
                <w:rFonts w:eastAsia="Times New Roman"/>
                <w:sz w:val="22"/>
                <w:szCs w:val="22"/>
              </w:rPr>
              <w:t xml:space="preserve"> wastes</w:t>
            </w:r>
          </w:p>
          <w:p w14:paraId="2D9BBF59" w14:textId="77777777" w:rsidR="006E6F1D" w:rsidRPr="004A5DE2" w:rsidRDefault="00F6282D" w:rsidP="000059B2">
            <w:pPr>
              <w:pStyle w:val="ListParagraph"/>
              <w:numPr>
                <w:ilvl w:val="0"/>
                <w:numId w:val="73"/>
              </w:numPr>
              <w:jc w:val="both"/>
              <w:rPr>
                <w:b/>
                <w:sz w:val="22"/>
                <w:szCs w:val="22"/>
              </w:rPr>
            </w:pPr>
            <w:r w:rsidRPr="004A5DE2">
              <w:rPr>
                <w:rFonts w:eastAsia="Times New Roman"/>
                <w:sz w:val="22"/>
                <w:szCs w:val="22"/>
              </w:rPr>
              <w:t xml:space="preserve">No procedural </w:t>
            </w:r>
            <w:r w:rsidR="006E6F1D" w:rsidRPr="004A5DE2">
              <w:rPr>
                <w:rFonts w:eastAsia="Times New Roman"/>
                <w:sz w:val="22"/>
                <w:szCs w:val="22"/>
              </w:rPr>
              <w:t>guidelines</w:t>
            </w:r>
            <w:r w:rsidRPr="004A5DE2">
              <w:rPr>
                <w:rFonts w:eastAsia="Times New Roman"/>
                <w:sz w:val="22"/>
                <w:szCs w:val="22"/>
              </w:rPr>
              <w:t xml:space="preserve"> on Waste management plan, considering the risks of </w:t>
            </w:r>
            <w:r w:rsidR="006E6F1D" w:rsidRPr="004A5DE2">
              <w:rPr>
                <w:rFonts w:eastAsia="Times New Roman"/>
                <w:sz w:val="22"/>
                <w:szCs w:val="22"/>
              </w:rPr>
              <w:t>hazardous</w:t>
            </w:r>
            <w:r w:rsidRPr="004A5DE2">
              <w:rPr>
                <w:rFonts w:eastAsia="Times New Roman"/>
                <w:sz w:val="22"/>
                <w:szCs w:val="22"/>
              </w:rPr>
              <w:t xml:space="preserve"> wastes</w:t>
            </w:r>
          </w:p>
          <w:p w14:paraId="4B087ECA" w14:textId="77777777" w:rsidR="00CD2A62" w:rsidRPr="004A5DE2" w:rsidRDefault="00F610EA" w:rsidP="000059B2">
            <w:pPr>
              <w:pStyle w:val="ListParagraph"/>
              <w:numPr>
                <w:ilvl w:val="0"/>
                <w:numId w:val="73"/>
              </w:numPr>
              <w:jc w:val="both"/>
              <w:rPr>
                <w:b/>
                <w:sz w:val="22"/>
                <w:szCs w:val="22"/>
              </w:rPr>
            </w:pPr>
            <w:r w:rsidRPr="004A5DE2">
              <w:rPr>
                <w:rFonts w:eastAsia="Times New Roman"/>
                <w:sz w:val="22"/>
                <w:szCs w:val="22"/>
              </w:rPr>
              <w:t xml:space="preserve">Gap in updating and applicability of the GRM by EEU, lack of systematic guide or procedure for the off grid </w:t>
            </w:r>
          </w:p>
        </w:tc>
      </w:tr>
      <w:tr w:rsidR="00BA67E4" w:rsidRPr="004A5DE2" w14:paraId="19D06275" w14:textId="77777777" w:rsidTr="00DD29D8">
        <w:tc>
          <w:tcPr>
            <w:tcW w:w="9294" w:type="dxa"/>
            <w:tcBorders>
              <w:top w:val="single" w:sz="4" w:space="0" w:color="auto"/>
              <w:left w:val="single" w:sz="4" w:space="0" w:color="auto"/>
              <w:bottom w:val="single" w:sz="4" w:space="0" w:color="auto"/>
              <w:right w:val="single" w:sz="4" w:space="0" w:color="auto"/>
            </w:tcBorders>
            <w:shd w:val="clear" w:color="auto" w:fill="auto"/>
            <w:hideMark/>
          </w:tcPr>
          <w:p w14:paraId="133B142A" w14:textId="77777777" w:rsidR="00BA67E4" w:rsidRPr="004A5DE2" w:rsidRDefault="00BA67E4" w:rsidP="009B445D">
            <w:pPr>
              <w:spacing w:before="120" w:after="120"/>
              <w:ind w:left="102" w:right="2039"/>
              <w:jc w:val="both"/>
              <w:rPr>
                <w:szCs w:val="22"/>
              </w:rPr>
            </w:pPr>
            <w:r w:rsidRPr="004A5DE2">
              <w:rPr>
                <w:b/>
                <w:i/>
                <w:spacing w:val="-1"/>
                <w:szCs w:val="22"/>
              </w:rPr>
              <w:t>A</w:t>
            </w:r>
            <w:r w:rsidRPr="004A5DE2">
              <w:rPr>
                <w:b/>
                <w:i/>
                <w:szCs w:val="22"/>
              </w:rPr>
              <w:t>c</w:t>
            </w:r>
            <w:r w:rsidRPr="004A5DE2">
              <w:rPr>
                <w:b/>
                <w:i/>
                <w:spacing w:val="1"/>
                <w:szCs w:val="22"/>
              </w:rPr>
              <w:t>ti</w:t>
            </w:r>
            <w:r w:rsidRPr="004A5DE2">
              <w:rPr>
                <w:b/>
                <w:i/>
                <w:szCs w:val="22"/>
              </w:rPr>
              <w:t>o</w:t>
            </w:r>
            <w:r w:rsidRPr="004A5DE2">
              <w:rPr>
                <w:b/>
                <w:i/>
                <w:spacing w:val="-3"/>
                <w:szCs w:val="22"/>
              </w:rPr>
              <w:t>n</w:t>
            </w:r>
            <w:r w:rsidRPr="004A5DE2">
              <w:rPr>
                <w:b/>
                <w:i/>
                <w:szCs w:val="22"/>
              </w:rPr>
              <w:t xml:space="preserve">s and </w:t>
            </w:r>
            <w:r w:rsidRPr="004A5DE2">
              <w:rPr>
                <w:b/>
                <w:i/>
                <w:spacing w:val="-1"/>
                <w:szCs w:val="22"/>
              </w:rPr>
              <w:t>O</w:t>
            </w:r>
            <w:r w:rsidRPr="004A5DE2">
              <w:rPr>
                <w:b/>
                <w:i/>
                <w:szCs w:val="22"/>
              </w:rPr>
              <w:t>p</w:t>
            </w:r>
            <w:r w:rsidRPr="004A5DE2">
              <w:rPr>
                <w:b/>
                <w:i/>
                <w:spacing w:val="-2"/>
                <w:szCs w:val="22"/>
              </w:rPr>
              <w:t>p</w:t>
            </w:r>
            <w:r w:rsidRPr="004A5DE2">
              <w:rPr>
                <w:b/>
                <w:i/>
                <w:szCs w:val="22"/>
              </w:rPr>
              <w:t>or</w:t>
            </w:r>
            <w:r w:rsidRPr="004A5DE2">
              <w:rPr>
                <w:b/>
                <w:i/>
                <w:spacing w:val="1"/>
                <w:szCs w:val="22"/>
              </w:rPr>
              <w:t>t</w:t>
            </w:r>
            <w:r w:rsidRPr="004A5DE2">
              <w:rPr>
                <w:b/>
                <w:i/>
                <w:szCs w:val="22"/>
              </w:rPr>
              <w:t>u</w:t>
            </w:r>
            <w:r w:rsidRPr="004A5DE2">
              <w:rPr>
                <w:b/>
                <w:i/>
                <w:spacing w:val="-3"/>
                <w:szCs w:val="22"/>
              </w:rPr>
              <w:t>n</w:t>
            </w:r>
            <w:r w:rsidRPr="004A5DE2">
              <w:rPr>
                <w:b/>
                <w:i/>
                <w:spacing w:val="1"/>
                <w:szCs w:val="22"/>
              </w:rPr>
              <w:t>i</w:t>
            </w:r>
            <w:r w:rsidRPr="004A5DE2">
              <w:rPr>
                <w:b/>
                <w:i/>
                <w:spacing w:val="-1"/>
                <w:szCs w:val="22"/>
              </w:rPr>
              <w:t>t</w:t>
            </w:r>
            <w:r w:rsidRPr="004A5DE2">
              <w:rPr>
                <w:b/>
                <w:i/>
                <w:spacing w:val="1"/>
                <w:szCs w:val="22"/>
              </w:rPr>
              <w:t>i</w:t>
            </w:r>
            <w:r w:rsidRPr="004A5DE2">
              <w:rPr>
                <w:b/>
                <w:i/>
                <w:spacing w:val="-2"/>
                <w:szCs w:val="22"/>
              </w:rPr>
              <w:t>e</w:t>
            </w:r>
            <w:r w:rsidRPr="004A5DE2">
              <w:rPr>
                <w:b/>
                <w:i/>
                <w:szCs w:val="22"/>
              </w:rPr>
              <w:t>s</w:t>
            </w:r>
          </w:p>
          <w:p w14:paraId="5C81444E" w14:textId="77777777" w:rsidR="00BA67E4" w:rsidRPr="004A5DE2" w:rsidRDefault="00BA67E4" w:rsidP="009B445D">
            <w:pPr>
              <w:spacing w:before="120" w:after="120"/>
              <w:ind w:left="102" w:right="63"/>
              <w:jc w:val="both"/>
              <w:rPr>
                <w:spacing w:val="3"/>
                <w:szCs w:val="22"/>
              </w:rPr>
            </w:pPr>
            <w:r w:rsidRPr="004A5DE2">
              <w:rPr>
                <w:spacing w:val="2"/>
                <w:szCs w:val="22"/>
              </w:rPr>
              <w:t>T</w:t>
            </w:r>
            <w:r w:rsidRPr="004A5DE2">
              <w:rPr>
                <w:szCs w:val="22"/>
              </w:rPr>
              <w:t>h</w:t>
            </w:r>
            <w:r w:rsidRPr="004A5DE2">
              <w:rPr>
                <w:spacing w:val="-2"/>
                <w:szCs w:val="22"/>
              </w:rPr>
              <w:t>e</w:t>
            </w:r>
            <w:r w:rsidRPr="004A5DE2">
              <w:rPr>
                <w:spacing w:val="1"/>
                <w:szCs w:val="22"/>
              </w:rPr>
              <w:t>r</w:t>
            </w:r>
            <w:r w:rsidRPr="004A5DE2">
              <w:rPr>
                <w:szCs w:val="22"/>
              </w:rPr>
              <w:t>e</w:t>
            </w:r>
            <w:r w:rsidRPr="004A5DE2">
              <w:rPr>
                <w:spacing w:val="3"/>
                <w:szCs w:val="22"/>
              </w:rPr>
              <w:t xml:space="preserve"> </w:t>
            </w:r>
            <w:r w:rsidRPr="004A5DE2">
              <w:rPr>
                <w:spacing w:val="1"/>
                <w:szCs w:val="22"/>
              </w:rPr>
              <w:t>i</w:t>
            </w:r>
            <w:r w:rsidRPr="004A5DE2">
              <w:rPr>
                <w:szCs w:val="22"/>
              </w:rPr>
              <w:t>s</w:t>
            </w:r>
            <w:r w:rsidRPr="004A5DE2">
              <w:rPr>
                <w:spacing w:val="3"/>
                <w:szCs w:val="22"/>
              </w:rPr>
              <w:t xml:space="preserve"> </w:t>
            </w:r>
            <w:r w:rsidRPr="004A5DE2">
              <w:rPr>
                <w:szCs w:val="22"/>
              </w:rPr>
              <w:t>op</w:t>
            </w:r>
            <w:r w:rsidRPr="004A5DE2">
              <w:rPr>
                <w:spacing w:val="-2"/>
                <w:szCs w:val="22"/>
              </w:rPr>
              <w:t>po</w:t>
            </w:r>
            <w:r w:rsidRPr="004A5DE2">
              <w:rPr>
                <w:spacing w:val="1"/>
                <w:szCs w:val="22"/>
              </w:rPr>
              <w:t>rt</w:t>
            </w:r>
            <w:r w:rsidRPr="004A5DE2">
              <w:rPr>
                <w:szCs w:val="22"/>
              </w:rPr>
              <w:t>u</w:t>
            </w:r>
            <w:r w:rsidRPr="004A5DE2">
              <w:rPr>
                <w:spacing w:val="-2"/>
                <w:szCs w:val="22"/>
              </w:rPr>
              <w:t>n</w:t>
            </w:r>
            <w:r w:rsidRPr="004A5DE2">
              <w:rPr>
                <w:spacing w:val="3"/>
                <w:szCs w:val="22"/>
              </w:rPr>
              <w:t>i</w:t>
            </w:r>
            <w:r w:rsidRPr="004A5DE2">
              <w:rPr>
                <w:spacing w:val="1"/>
                <w:szCs w:val="22"/>
              </w:rPr>
              <w:t>t</w:t>
            </w:r>
            <w:r w:rsidRPr="004A5DE2">
              <w:rPr>
                <w:szCs w:val="22"/>
              </w:rPr>
              <w:t xml:space="preserve">y </w:t>
            </w:r>
            <w:r w:rsidRPr="004A5DE2">
              <w:rPr>
                <w:spacing w:val="1"/>
                <w:szCs w:val="22"/>
              </w:rPr>
              <w:t>t</w:t>
            </w:r>
            <w:r w:rsidRPr="004A5DE2">
              <w:rPr>
                <w:szCs w:val="22"/>
              </w:rPr>
              <w:t>o</w:t>
            </w:r>
            <w:r w:rsidRPr="004A5DE2">
              <w:rPr>
                <w:spacing w:val="2"/>
                <w:szCs w:val="22"/>
              </w:rPr>
              <w:t xml:space="preserve"> </w:t>
            </w:r>
            <w:r w:rsidRPr="004A5DE2">
              <w:rPr>
                <w:szCs w:val="22"/>
              </w:rPr>
              <w:t>s</w:t>
            </w:r>
            <w:r w:rsidRPr="004A5DE2">
              <w:rPr>
                <w:spacing w:val="-1"/>
                <w:szCs w:val="22"/>
              </w:rPr>
              <w:t>t</w:t>
            </w:r>
            <w:r w:rsidRPr="004A5DE2">
              <w:rPr>
                <w:spacing w:val="1"/>
                <w:szCs w:val="22"/>
              </w:rPr>
              <w:t>r</w:t>
            </w:r>
            <w:r w:rsidRPr="004A5DE2">
              <w:rPr>
                <w:szCs w:val="22"/>
              </w:rPr>
              <w:t>en</w:t>
            </w:r>
            <w:r w:rsidRPr="004A5DE2">
              <w:rPr>
                <w:spacing w:val="-2"/>
                <w:szCs w:val="22"/>
              </w:rPr>
              <w:t>g</w:t>
            </w:r>
            <w:r w:rsidRPr="004A5DE2">
              <w:rPr>
                <w:spacing w:val="1"/>
                <w:szCs w:val="22"/>
              </w:rPr>
              <w:t>t</w:t>
            </w:r>
            <w:r w:rsidRPr="004A5DE2">
              <w:rPr>
                <w:szCs w:val="22"/>
              </w:rPr>
              <w:t>h</w:t>
            </w:r>
            <w:r w:rsidRPr="004A5DE2">
              <w:rPr>
                <w:spacing w:val="-2"/>
                <w:szCs w:val="22"/>
              </w:rPr>
              <w:t>e</w:t>
            </w:r>
            <w:r w:rsidRPr="004A5DE2">
              <w:rPr>
                <w:szCs w:val="22"/>
              </w:rPr>
              <w:t xml:space="preserve">n </w:t>
            </w:r>
            <w:r w:rsidR="00CC5703" w:rsidRPr="004A5DE2">
              <w:rPr>
                <w:szCs w:val="22"/>
              </w:rPr>
              <w:t xml:space="preserve">the </w:t>
            </w:r>
            <w:r w:rsidRPr="004A5DE2">
              <w:rPr>
                <w:szCs w:val="22"/>
              </w:rPr>
              <w:t>capa</w:t>
            </w:r>
            <w:r w:rsidRPr="004A5DE2">
              <w:rPr>
                <w:spacing w:val="-2"/>
                <w:szCs w:val="22"/>
              </w:rPr>
              <w:t>c</w:t>
            </w:r>
            <w:r w:rsidRPr="004A5DE2">
              <w:rPr>
                <w:spacing w:val="1"/>
                <w:szCs w:val="22"/>
              </w:rPr>
              <w:t>it</w:t>
            </w:r>
            <w:r w:rsidRPr="004A5DE2">
              <w:rPr>
                <w:szCs w:val="22"/>
              </w:rPr>
              <w:t>y</w:t>
            </w:r>
            <w:r w:rsidRPr="004A5DE2">
              <w:rPr>
                <w:spacing w:val="1"/>
                <w:szCs w:val="22"/>
              </w:rPr>
              <w:t xml:space="preserve"> f</w:t>
            </w:r>
            <w:r w:rsidRPr="004A5DE2">
              <w:rPr>
                <w:spacing w:val="-2"/>
                <w:szCs w:val="22"/>
              </w:rPr>
              <w:t>o</w:t>
            </w:r>
            <w:r w:rsidRPr="004A5DE2">
              <w:rPr>
                <w:szCs w:val="22"/>
              </w:rPr>
              <w:t>r</w:t>
            </w:r>
            <w:r w:rsidRPr="004A5DE2">
              <w:rPr>
                <w:spacing w:val="3"/>
                <w:szCs w:val="22"/>
              </w:rPr>
              <w:t xml:space="preserve"> EEU</w:t>
            </w:r>
            <w:r w:rsidR="00E955C3" w:rsidRPr="004A5DE2">
              <w:rPr>
                <w:spacing w:val="3"/>
                <w:szCs w:val="22"/>
              </w:rPr>
              <w:t>, MoWIE</w:t>
            </w:r>
            <w:r w:rsidR="00E36CEB" w:rsidRPr="004A5DE2">
              <w:rPr>
                <w:spacing w:val="3"/>
                <w:szCs w:val="22"/>
              </w:rPr>
              <w:t xml:space="preserve">, </w:t>
            </w:r>
            <w:r w:rsidR="00CC5703" w:rsidRPr="004A5DE2">
              <w:rPr>
                <w:spacing w:val="3"/>
                <w:szCs w:val="22"/>
              </w:rPr>
              <w:t xml:space="preserve">and </w:t>
            </w:r>
            <w:r w:rsidR="00500DC7" w:rsidRPr="004A5DE2">
              <w:rPr>
                <w:spacing w:val="3"/>
                <w:szCs w:val="22"/>
              </w:rPr>
              <w:t>o</w:t>
            </w:r>
            <w:r w:rsidR="00CC5703" w:rsidRPr="004A5DE2">
              <w:rPr>
                <w:spacing w:val="3"/>
                <w:szCs w:val="22"/>
              </w:rPr>
              <w:t xml:space="preserve">ther relevant regional and local level bureaus, including WMEB, </w:t>
            </w:r>
            <w:r w:rsidR="008408B4" w:rsidRPr="004A5DE2">
              <w:rPr>
                <w:spacing w:val="3"/>
                <w:szCs w:val="22"/>
              </w:rPr>
              <w:t>R</w:t>
            </w:r>
            <w:r w:rsidR="00CC5703" w:rsidRPr="004A5DE2">
              <w:rPr>
                <w:spacing w:val="3"/>
                <w:szCs w:val="22"/>
              </w:rPr>
              <w:t>EF</w:t>
            </w:r>
            <w:r w:rsidR="008408B4" w:rsidRPr="004A5DE2">
              <w:rPr>
                <w:spacing w:val="3"/>
                <w:szCs w:val="22"/>
              </w:rPr>
              <w:t>CC</w:t>
            </w:r>
            <w:r w:rsidR="00CC5703" w:rsidRPr="004A5DE2">
              <w:rPr>
                <w:spacing w:val="3"/>
                <w:szCs w:val="22"/>
              </w:rPr>
              <w:t xml:space="preserve">A, BOLSA, </w:t>
            </w:r>
            <w:r w:rsidRPr="004A5DE2">
              <w:rPr>
                <w:spacing w:val="3"/>
                <w:szCs w:val="22"/>
              </w:rPr>
              <w:t>through:</w:t>
            </w:r>
          </w:p>
          <w:p w14:paraId="66265540" w14:textId="77777777" w:rsidR="00BA67E4" w:rsidRPr="004A5DE2" w:rsidRDefault="00BA67E4" w:rsidP="000059B2">
            <w:pPr>
              <w:pStyle w:val="ListParagraph"/>
              <w:numPr>
                <w:ilvl w:val="0"/>
                <w:numId w:val="58"/>
              </w:numPr>
              <w:ind w:left="426" w:right="63"/>
              <w:jc w:val="both"/>
              <w:rPr>
                <w:sz w:val="22"/>
                <w:szCs w:val="22"/>
              </w:rPr>
            </w:pPr>
            <w:r w:rsidRPr="004A5DE2">
              <w:rPr>
                <w:spacing w:val="3"/>
                <w:sz w:val="22"/>
                <w:szCs w:val="22"/>
              </w:rPr>
              <w:t>provision of training on the reparation</w:t>
            </w:r>
            <w:r w:rsidR="00CC5703" w:rsidRPr="004A5DE2">
              <w:rPr>
                <w:spacing w:val="3"/>
                <w:sz w:val="22"/>
                <w:szCs w:val="22"/>
              </w:rPr>
              <w:t>,</w:t>
            </w:r>
            <w:r w:rsidRPr="004A5DE2">
              <w:rPr>
                <w:spacing w:val="3"/>
                <w:sz w:val="22"/>
                <w:szCs w:val="22"/>
              </w:rPr>
              <w:t xml:space="preserve"> </w:t>
            </w:r>
            <w:r w:rsidR="00CC5703" w:rsidRPr="004A5DE2">
              <w:rPr>
                <w:spacing w:val="1"/>
                <w:sz w:val="22"/>
                <w:szCs w:val="22"/>
              </w:rPr>
              <w:t>r</w:t>
            </w:r>
            <w:r w:rsidR="00CC5703" w:rsidRPr="004A5DE2">
              <w:rPr>
                <w:sz w:val="22"/>
                <w:szCs w:val="22"/>
              </w:rPr>
              <w:t>e</w:t>
            </w:r>
            <w:r w:rsidR="00CC5703" w:rsidRPr="004A5DE2">
              <w:rPr>
                <w:spacing w:val="-2"/>
                <w:sz w:val="22"/>
                <w:szCs w:val="22"/>
              </w:rPr>
              <w:t>v</w:t>
            </w:r>
            <w:r w:rsidR="00CC5703" w:rsidRPr="004A5DE2">
              <w:rPr>
                <w:spacing w:val="1"/>
                <w:sz w:val="22"/>
                <w:szCs w:val="22"/>
              </w:rPr>
              <w:t>i</w:t>
            </w:r>
            <w:r w:rsidR="00CC5703" w:rsidRPr="004A5DE2">
              <w:rPr>
                <w:sz w:val="22"/>
                <w:szCs w:val="22"/>
              </w:rPr>
              <w:t>ew and app</w:t>
            </w:r>
            <w:r w:rsidR="00CC5703" w:rsidRPr="004A5DE2">
              <w:rPr>
                <w:spacing w:val="1"/>
                <w:sz w:val="22"/>
                <w:szCs w:val="22"/>
              </w:rPr>
              <w:t>r</w:t>
            </w:r>
            <w:r w:rsidR="00CC5703" w:rsidRPr="004A5DE2">
              <w:rPr>
                <w:sz w:val="22"/>
                <w:szCs w:val="22"/>
              </w:rPr>
              <w:t>o</w:t>
            </w:r>
            <w:r w:rsidR="00CC5703" w:rsidRPr="004A5DE2">
              <w:rPr>
                <w:spacing w:val="-2"/>
                <w:sz w:val="22"/>
                <w:szCs w:val="22"/>
              </w:rPr>
              <w:t>v</w:t>
            </w:r>
            <w:r w:rsidR="00CC5703" w:rsidRPr="004A5DE2">
              <w:rPr>
                <w:sz w:val="22"/>
                <w:szCs w:val="22"/>
              </w:rPr>
              <w:t xml:space="preserve">al </w:t>
            </w:r>
            <w:r w:rsidR="006E6F1D" w:rsidRPr="004A5DE2">
              <w:rPr>
                <w:sz w:val="22"/>
                <w:szCs w:val="22"/>
              </w:rPr>
              <w:t>producers</w:t>
            </w:r>
            <w:r w:rsidR="00CC5703" w:rsidRPr="004A5DE2">
              <w:rPr>
                <w:sz w:val="22"/>
                <w:szCs w:val="22"/>
              </w:rPr>
              <w:t xml:space="preserve"> </w:t>
            </w:r>
            <w:r w:rsidRPr="004A5DE2">
              <w:rPr>
                <w:spacing w:val="3"/>
                <w:sz w:val="22"/>
                <w:szCs w:val="22"/>
              </w:rPr>
              <w:t xml:space="preserve">of </w:t>
            </w:r>
            <w:r w:rsidRPr="004A5DE2">
              <w:rPr>
                <w:sz w:val="22"/>
                <w:szCs w:val="22"/>
              </w:rPr>
              <w:t>E</w:t>
            </w:r>
            <w:r w:rsidRPr="004A5DE2">
              <w:rPr>
                <w:spacing w:val="-1"/>
                <w:sz w:val="22"/>
                <w:szCs w:val="22"/>
              </w:rPr>
              <w:t>S</w:t>
            </w:r>
            <w:r w:rsidRPr="004A5DE2">
              <w:rPr>
                <w:spacing w:val="-4"/>
                <w:sz w:val="22"/>
                <w:szCs w:val="22"/>
              </w:rPr>
              <w:t>I</w:t>
            </w:r>
            <w:r w:rsidRPr="004A5DE2">
              <w:rPr>
                <w:sz w:val="22"/>
                <w:szCs w:val="22"/>
              </w:rPr>
              <w:t>A</w:t>
            </w:r>
            <w:r w:rsidR="00E955C3" w:rsidRPr="004A5DE2">
              <w:rPr>
                <w:sz w:val="22"/>
                <w:szCs w:val="22"/>
              </w:rPr>
              <w:t xml:space="preserve"> and other safeguards instruments</w:t>
            </w:r>
            <w:r w:rsidR="00500DC7" w:rsidRPr="004A5DE2">
              <w:rPr>
                <w:sz w:val="22"/>
                <w:szCs w:val="22"/>
              </w:rPr>
              <w:t xml:space="preserve">; </w:t>
            </w:r>
          </w:p>
          <w:p w14:paraId="67A16E2F" w14:textId="77777777" w:rsidR="00BA67E4" w:rsidRPr="004A5DE2" w:rsidRDefault="00CC5703" w:rsidP="000059B2">
            <w:pPr>
              <w:pStyle w:val="ListParagraph"/>
              <w:numPr>
                <w:ilvl w:val="0"/>
                <w:numId w:val="58"/>
              </w:numPr>
              <w:ind w:left="426" w:right="63"/>
              <w:jc w:val="both"/>
              <w:rPr>
                <w:sz w:val="22"/>
                <w:szCs w:val="22"/>
              </w:rPr>
            </w:pPr>
            <w:r w:rsidRPr="004A5DE2">
              <w:rPr>
                <w:spacing w:val="1"/>
                <w:sz w:val="22"/>
                <w:szCs w:val="22"/>
              </w:rPr>
              <w:t xml:space="preserve">assign </w:t>
            </w:r>
            <w:r w:rsidR="00500DC7" w:rsidRPr="004A5DE2">
              <w:rPr>
                <w:spacing w:val="1"/>
                <w:sz w:val="22"/>
                <w:szCs w:val="22"/>
              </w:rPr>
              <w:t>Environment, Social. Health and Safety (</w:t>
            </w:r>
            <w:r w:rsidR="0015567C" w:rsidRPr="004A5DE2">
              <w:rPr>
                <w:spacing w:val="1"/>
                <w:sz w:val="22"/>
                <w:szCs w:val="22"/>
              </w:rPr>
              <w:t>EHS</w:t>
            </w:r>
            <w:r w:rsidR="00500DC7" w:rsidRPr="004A5DE2">
              <w:rPr>
                <w:spacing w:val="1"/>
                <w:sz w:val="22"/>
                <w:szCs w:val="22"/>
              </w:rPr>
              <w:t xml:space="preserve">) </w:t>
            </w:r>
            <w:r w:rsidR="00BA67E4" w:rsidRPr="004A5DE2">
              <w:rPr>
                <w:spacing w:val="1"/>
                <w:sz w:val="22"/>
                <w:szCs w:val="22"/>
              </w:rPr>
              <w:t xml:space="preserve">focal </w:t>
            </w:r>
            <w:r w:rsidRPr="004A5DE2">
              <w:rPr>
                <w:spacing w:val="1"/>
                <w:sz w:val="22"/>
                <w:szCs w:val="22"/>
              </w:rPr>
              <w:t xml:space="preserve">points </w:t>
            </w:r>
            <w:r w:rsidR="00BA67E4" w:rsidRPr="004A5DE2">
              <w:rPr>
                <w:spacing w:val="1"/>
                <w:sz w:val="22"/>
                <w:szCs w:val="22"/>
              </w:rPr>
              <w:t xml:space="preserve">at </w:t>
            </w:r>
            <w:r w:rsidRPr="004A5DE2">
              <w:rPr>
                <w:spacing w:val="1"/>
                <w:sz w:val="22"/>
                <w:szCs w:val="22"/>
              </w:rPr>
              <w:t xml:space="preserve">all </w:t>
            </w:r>
            <w:r w:rsidR="00500DC7" w:rsidRPr="004A5DE2">
              <w:rPr>
                <w:spacing w:val="1"/>
                <w:sz w:val="22"/>
                <w:szCs w:val="22"/>
              </w:rPr>
              <w:t xml:space="preserve">EEU’s </w:t>
            </w:r>
            <w:r w:rsidR="00BA67E4" w:rsidRPr="004A5DE2">
              <w:rPr>
                <w:spacing w:val="1"/>
                <w:sz w:val="22"/>
                <w:szCs w:val="22"/>
              </w:rPr>
              <w:t>regional offices</w:t>
            </w:r>
            <w:r w:rsidR="00500DC7" w:rsidRPr="004A5DE2">
              <w:rPr>
                <w:spacing w:val="1"/>
                <w:sz w:val="22"/>
                <w:szCs w:val="22"/>
              </w:rPr>
              <w:t>.</w:t>
            </w:r>
            <w:r w:rsidR="006E6F1D" w:rsidRPr="004A5DE2">
              <w:rPr>
                <w:spacing w:val="1"/>
                <w:sz w:val="22"/>
                <w:szCs w:val="22"/>
              </w:rPr>
              <w:t xml:space="preserve"> </w:t>
            </w:r>
            <w:r w:rsidR="003F06DF" w:rsidRPr="004A5DE2">
              <w:rPr>
                <w:spacing w:val="1"/>
                <w:sz w:val="22"/>
                <w:szCs w:val="22"/>
              </w:rPr>
              <w:t>EEU shall fill vacant positions on Social Safeguards and Safety at corporate level.</w:t>
            </w:r>
            <w:r w:rsidR="00500DC7" w:rsidRPr="004A5DE2">
              <w:rPr>
                <w:spacing w:val="1"/>
                <w:sz w:val="22"/>
                <w:szCs w:val="22"/>
              </w:rPr>
              <w:t xml:space="preserve"> </w:t>
            </w:r>
            <w:r w:rsidR="003F06DF" w:rsidRPr="004A5DE2">
              <w:rPr>
                <w:spacing w:val="1"/>
                <w:sz w:val="22"/>
                <w:szCs w:val="22"/>
              </w:rPr>
              <w:t xml:space="preserve">Regionally, each </w:t>
            </w:r>
            <w:r w:rsidR="006E6F1D" w:rsidRPr="004A5DE2">
              <w:rPr>
                <w:spacing w:val="1"/>
                <w:sz w:val="22"/>
                <w:szCs w:val="22"/>
              </w:rPr>
              <w:t>EHS unit</w:t>
            </w:r>
            <w:r w:rsidR="00500DC7" w:rsidRPr="004A5DE2">
              <w:rPr>
                <w:spacing w:val="1"/>
                <w:sz w:val="22"/>
                <w:szCs w:val="22"/>
              </w:rPr>
              <w:t xml:space="preserve"> shall</w:t>
            </w:r>
            <w:r w:rsidR="003F06DF" w:rsidRPr="004A5DE2">
              <w:rPr>
                <w:spacing w:val="1"/>
                <w:sz w:val="22"/>
                <w:szCs w:val="22"/>
              </w:rPr>
              <w:t xml:space="preserve"> be</w:t>
            </w:r>
            <w:r w:rsidR="00500DC7" w:rsidRPr="004A5DE2">
              <w:rPr>
                <w:spacing w:val="1"/>
                <w:sz w:val="22"/>
                <w:szCs w:val="22"/>
              </w:rPr>
              <w:t xml:space="preserve"> staffed with</w:t>
            </w:r>
            <w:r w:rsidR="008408B4" w:rsidRPr="004A5DE2">
              <w:rPr>
                <w:spacing w:val="1"/>
                <w:sz w:val="22"/>
                <w:szCs w:val="22"/>
              </w:rPr>
              <w:t xml:space="preserve"> three (3) spec</w:t>
            </w:r>
            <w:r w:rsidR="003F06DF" w:rsidRPr="004A5DE2">
              <w:rPr>
                <w:spacing w:val="1"/>
                <w:sz w:val="22"/>
                <w:szCs w:val="22"/>
              </w:rPr>
              <w:t>ia</w:t>
            </w:r>
            <w:r w:rsidR="008408B4" w:rsidRPr="004A5DE2">
              <w:rPr>
                <w:spacing w:val="1"/>
                <w:sz w:val="22"/>
                <w:szCs w:val="22"/>
              </w:rPr>
              <w:t>lists namely</w:t>
            </w:r>
            <w:r w:rsidR="00500DC7" w:rsidRPr="004A5DE2">
              <w:rPr>
                <w:spacing w:val="1"/>
                <w:sz w:val="22"/>
                <w:szCs w:val="22"/>
              </w:rPr>
              <w:t xml:space="preserve"> environmental specialist, social development specialists and </w:t>
            </w:r>
            <w:r w:rsidR="006E6F1D" w:rsidRPr="004A5DE2">
              <w:rPr>
                <w:spacing w:val="1"/>
                <w:sz w:val="22"/>
                <w:szCs w:val="22"/>
              </w:rPr>
              <w:t>safety officer</w:t>
            </w:r>
            <w:r w:rsidR="00500DC7" w:rsidRPr="004A5DE2">
              <w:rPr>
                <w:spacing w:val="1"/>
                <w:sz w:val="22"/>
                <w:szCs w:val="22"/>
              </w:rPr>
              <w:t xml:space="preserve">; </w:t>
            </w:r>
            <w:r w:rsidR="00BA67E4" w:rsidRPr="004A5DE2">
              <w:rPr>
                <w:spacing w:val="1"/>
                <w:sz w:val="22"/>
                <w:szCs w:val="22"/>
              </w:rPr>
              <w:t xml:space="preserve"> </w:t>
            </w:r>
          </w:p>
          <w:p w14:paraId="370CFD88" w14:textId="77777777" w:rsidR="00BA67E4" w:rsidRPr="004A5DE2" w:rsidRDefault="00BA67E4" w:rsidP="000059B2">
            <w:pPr>
              <w:pStyle w:val="ListParagraph"/>
              <w:numPr>
                <w:ilvl w:val="0"/>
                <w:numId w:val="58"/>
              </w:numPr>
              <w:ind w:left="426" w:right="60"/>
              <w:jc w:val="both"/>
              <w:rPr>
                <w:sz w:val="22"/>
                <w:szCs w:val="22"/>
              </w:rPr>
            </w:pPr>
            <w:r w:rsidRPr="004A5DE2">
              <w:rPr>
                <w:spacing w:val="1"/>
                <w:sz w:val="22"/>
                <w:szCs w:val="22"/>
              </w:rPr>
              <w:t xml:space="preserve">establish and strengthen coordination </w:t>
            </w:r>
            <w:r w:rsidR="00B962F7" w:rsidRPr="004A5DE2">
              <w:rPr>
                <w:spacing w:val="1"/>
                <w:sz w:val="22"/>
                <w:szCs w:val="22"/>
              </w:rPr>
              <w:t xml:space="preserve">among </w:t>
            </w:r>
            <w:r w:rsidRPr="004A5DE2">
              <w:rPr>
                <w:spacing w:val="1"/>
                <w:sz w:val="22"/>
                <w:szCs w:val="22"/>
              </w:rPr>
              <w:t>national, regional and local level</w:t>
            </w:r>
            <w:r w:rsidR="00BF53E4" w:rsidRPr="004A5DE2">
              <w:rPr>
                <w:spacing w:val="1"/>
                <w:sz w:val="22"/>
                <w:szCs w:val="22"/>
              </w:rPr>
              <w:t>s</w:t>
            </w:r>
            <w:r w:rsidRPr="004A5DE2">
              <w:rPr>
                <w:spacing w:val="1"/>
                <w:sz w:val="22"/>
                <w:szCs w:val="22"/>
              </w:rPr>
              <w:t xml:space="preserve"> </w:t>
            </w:r>
            <w:r w:rsidR="00500DC7" w:rsidRPr="004A5DE2">
              <w:rPr>
                <w:spacing w:val="1"/>
                <w:sz w:val="22"/>
                <w:szCs w:val="22"/>
              </w:rPr>
              <w:t xml:space="preserve">of </w:t>
            </w:r>
            <w:r w:rsidR="00BF53E4" w:rsidRPr="004A5DE2">
              <w:rPr>
                <w:spacing w:val="1"/>
                <w:sz w:val="22"/>
                <w:szCs w:val="22"/>
              </w:rPr>
              <w:t>EEU, and other sectoral institutions includ</w:t>
            </w:r>
            <w:r w:rsidR="00500DC7" w:rsidRPr="004A5DE2">
              <w:rPr>
                <w:spacing w:val="1"/>
                <w:sz w:val="22"/>
                <w:szCs w:val="22"/>
              </w:rPr>
              <w:t>ing</w:t>
            </w:r>
            <w:r w:rsidR="00BF53E4" w:rsidRPr="004A5DE2">
              <w:rPr>
                <w:spacing w:val="1"/>
                <w:sz w:val="22"/>
                <w:szCs w:val="22"/>
              </w:rPr>
              <w:t xml:space="preserve"> </w:t>
            </w:r>
            <w:r w:rsidRPr="004A5DE2">
              <w:rPr>
                <w:spacing w:val="1"/>
                <w:sz w:val="22"/>
                <w:szCs w:val="22"/>
              </w:rPr>
              <w:t>energy</w:t>
            </w:r>
            <w:r w:rsidR="00500DC7" w:rsidRPr="004A5DE2">
              <w:rPr>
                <w:spacing w:val="1"/>
                <w:sz w:val="22"/>
                <w:szCs w:val="22"/>
              </w:rPr>
              <w:t xml:space="preserve"> </w:t>
            </w:r>
            <w:r w:rsidRPr="004A5DE2">
              <w:rPr>
                <w:spacing w:val="1"/>
                <w:sz w:val="22"/>
                <w:szCs w:val="22"/>
              </w:rPr>
              <w:t xml:space="preserve">and environmental </w:t>
            </w:r>
            <w:r w:rsidR="00500DC7" w:rsidRPr="004A5DE2">
              <w:rPr>
                <w:spacing w:val="1"/>
                <w:sz w:val="22"/>
                <w:szCs w:val="22"/>
              </w:rPr>
              <w:t>institutions</w:t>
            </w:r>
            <w:r w:rsidRPr="004A5DE2">
              <w:rPr>
                <w:spacing w:val="1"/>
                <w:sz w:val="22"/>
                <w:szCs w:val="22"/>
              </w:rPr>
              <w:t>;</w:t>
            </w:r>
            <w:r w:rsidRPr="004A5DE2">
              <w:rPr>
                <w:sz w:val="22"/>
                <w:szCs w:val="22"/>
              </w:rPr>
              <w:t xml:space="preserve"> </w:t>
            </w:r>
          </w:p>
          <w:p w14:paraId="086718EF" w14:textId="77777777" w:rsidR="00BA67E4" w:rsidRPr="004A5DE2" w:rsidRDefault="00BA67E4" w:rsidP="000059B2">
            <w:pPr>
              <w:pStyle w:val="ListParagraph"/>
              <w:numPr>
                <w:ilvl w:val="0"/>
                <w:numId w:val="58"/>
              </w:numPr>
              <w:ind w:left="426" w:right="60"/>
              <w:jc w:val="both"/>
              <w:rPr>
                <w:sz w:val="22"/>
                <w:szCs w:val="22"/>
              </w:rPr>
            </w:pPr>
            <w:r w:rsidRPr="004A5DE2">
              <w:rPr>
                <w:spacing w:val="1"/>
                <w:sz w:val="22"/>
                <w:szCs w:val="22"/>
              </w:rPr>
              <w:t xml:space="preserve">provision of </w:t>
            </w:r>
            <w:r w:rsidR="00500DC7" w:rsidRPr="004A5DE2">
              <w:rPr>
                <w:sz w:val="22"/>
                <w:szCs w:val="22"/>
              </w:rPr>
              <w:t>c</w:t>
            </w:r>
            <w:r w:rsidR="00500DC7" w:rsidRPr="004A5DE2">
              <w:rPr>
                <w:spacing w:val="-2"/>
                <w:sz w:val="22"/>
                <w:szCs w:val="22"/>
              </w:rPr>
              <w:t>o</w:t>
            </w:r>
            <w:r w:rsidR="00500DC7" w:rsidRPr="004A5DE2">
              <w:rPr>
                <w:sz w:val="22"/>
                <w:szCs w:val="22"/>
              </w:rPr>
              <w:t>n</w:t>
            </w:r>
            <w:r w:rsidR="00500DC7" w:rsidRPr="004A5DE2">
              <w:rPr>
                <w:spacing w:val="-1"/>
                <w:sz w:val="22"/>
                <w:szCs w:val="22"/>
              </w:rPr>
              <w:t>t</w:t>
            </w:r>
            <w:r w:rsidR="00500DC7" w:rsidRPr="004A5DE2">
              <w:rPr>
                <w:spacing w:val="1"/>
                <w:sz w:val="22"/>
                <w:szCs w:val="22"/>
              </w:rPr>
              <w:t>i</w:t>
            </w:r>
            <w:r w:rsidR="00500DC7" w:rsidRPr="004A5DE2">
              <w:rPr>
                <w:sz w:val="22"/>
                <w:szCs w:val="22"/>
              </w:rPr>
              <w:t>nu</w:t>
            </w:r>
            <w:r w:rsidR="00500DC7" w:rsidRPr="004A5DE2">
              <w:rPr>
                <w:spacing w:val="-1"/>
                <w:sz w:val="22"/>
                <w:szCs w:val="22"/>
              </w:rPr>
              <w:t xml:space="preserve">ous </w:t>
            </w:r>
            <w:r w:rsidRPr="004A5DE2">
              <w:rPr>
                <w:spacing w:val="1"/>
                <w:sz w:val="22"/>
                <w:szCs w:val="22"/>
              </w:rPr>
              <w:t>tr</w:t>
            </w:r>
            <w:r w:rsidRPr="004A5DE2">
              <w:rPr>
                <w:spacing w:val="-2"/>
                <w:sz w:val="22"/>
                <w:szCs w:val="22"/>
              </w:rPr>
              <w:t>a</w:t>
            </w:r>
            <w:r w:rsidRPr="004A5DE2">
              <w:rPr>
                <w:spacing w:val="1"/>
                <w:sz w:val="22"/>
                <w:szCs w:val="22"/>
              </w:rPr>
              <w:t>i</w:t>
            </w:r>
            <w:r w:rsidRPr="004A5DE2">
              <w:rPr>
                <w:spacing w:val="-2"/>
                <w:sz w:val="22"/>
                <w:szCs w:val="22"/>
              </w:rPr>
              <w:t>n</w:t>
            </w:r>
            <w:r w:rsidRPr="004A5DE2">
              <w:rPr>
                <w:spacing w:val="1"/>
                <w:sz w:val="22"/>
                <w:szCs w:val="22"/>
              </w:rPr>
              <w:t>i</w:t>
            </w:r>
            <w:r w:rsidRPr="004A5DE2">
              <w:rPr>
                <w:sz w:val="22"/>
                <w:szCs w:val="22"/>
              </w:rPr>
              <w:t xml:space="preserve">ng on </w:t>
            </w:r>
            <w:r w:rsidR="00500DC7" w:rsidRPr="004A5DE2">
              <w:rPr>
                <w:sz w:val="22"/>
                <w:szCs w:val="22"/>
              </w:rPr>
              <w:t xml:space="preserve">environmental, social and safety management instruments preparation </w:t>
            </w:r>
            <w:r w:rsidR="006E6F1D" w:rsidRPr="004A5DE2">
              <w:rPr>
                <w:sz w:val="22"/>
                <w:szCs w:val="22"/>
              </w:rPr>
              <w:t>and implementation</w:t>
            </w:r>
            <w:r w:rsidRPr="004A5DE2">
              <w:rPr>
                <w:sz w:val="22"/>
                <w:szCs w:val="22"/>
              </w:rPr>
              <w:t>;</w:t>
            </w:r>
          </w:p>
          <w:p w14:paraId="76344A15" w14:textId="77777777" w:rsidR="00BA67E4" w:rsidRPr="004A5DE2" w:rsidRDefault="00BA67E4" w:rsidP="000059B2">
            <w:pPr>
              <w:pStyle w:val="ListParagraph"/>
              <w:numPr>
                <w:ilvl w:val="0"/>
                <w:numId w:val="58"/>
              </w:numPr>
              <w:ind w:left="426" w:right="60"/>
              <w:jc w:val="both"/>
              <w:rPr>
                <w:sz w:val="22"/>
                <w:szCs w:val="22"/>
              </w:rPr>
            </w:pPr>
            <w:r w:rsidRPr="004A5DE2">
              <w:rPr>
                <w:spacing w:val="-2"/>
                <w:sz w:val="22"/>
                <w:szCs w:val="22"/>
              </w:rPr>
              <w:t>p</w:t>
            </w:r>
            <w:r w:rsidRPr="004A5DE2">
              <w:rPr>
                <w:spacing w:val="1"/>
                <w:sz w:val="22"/>
                <w:szCs w:val="22"/>
              </w:rPr>
              <w:t>r</w:t>
            </w:r>
            <w:r w:rsidRPr="004A5DE2">
              <w:rPr>
                <w:sz w:val="22"/>
                <w:szCs w:val="22"/>
              </w:rPr>
              <w:t>o</w:t>
            </w:r>
            <w:r w:rsidRPr="004A5DE2">
              <w:rPr>
                <w:spacing w:val="-2"/>
                <w:sz w:val="22"/>
                <w:szCs w:val="22"/>
              </w:rPr>
              <w:t>v</w:t>
            </w:r>
            <w:r w:rsidRPr="004A5DE2">
              <w:rPr>
                <w:spacing w:val="1"/>
                <w:sz w:val="22"/>
                <w:szCs w:val="22"/>
              </w:rPr>
              <w:t>i</w:t>
            </w:r>
            <w:r w:rsidRPr="004A5DE2">
              <w:rPr>
                <w:sz w:val="22"/>
                <w:szCs w:val="22"/>
              </w:rPr>
              <w:t>d</w:t>
            </w:r>
            <w:r w:rsidR="00BF53E4" w:rsidRPr="004A5DE2">
              <w:rPr>
                <w:sz w:val="22"/>
                <w:szCs w:val="22"/>
              </w:rPr>
              <w:t>e</w:t>
            </w:r>
            <w:r w:rsidRPr="004A5DE2">
              <w:rPr>
                <w:sz w:val="22"/>
                <w:szCs w:val="22"/>
              </w:rPr>
              <w:t xml:space="preserve"> </w:t>
            </w:r>
            <w:r w:rsidRPr="004A5DE2">
              <w:rPr>
                <w:spacing w:val="-2"/>
                <w:sz w:val="22"/>
                <w:szCs w:val="22"/>
              </w:rPr>
              <w:t>g</w:t>
            </w:r>
            <w:r w:rsidRPr="004A5DE2">
              <w:rPr>
                <w:sz w:val="22"/>
                <w:szCs w:val="22"/>
              </w:rPr>
              <w:t>u</w:t>
            </w:r>
            <w:r w:rsidRPr="004A5DE2">
              <w:rPr>
                <w:spacing w:val="1"/>
                <w:sz w:val="22"/>
                <w:szCs w:val="22"/>
              </w:rPr>
              <w:t>i</w:t>
            </w:r>
            <w:r w:rsidRPr="004A5DE2">
              <w:rPr>
                <w:sz w:val="22"/>
                <w:szCs w:val="22"/>
              </w:rPr>
              <w:t>dance</w:t>
            </w:r>
            <w:r w:rsidRPr="004A5DE2">
              <w:rPr>
                <w:spacing w:val="2"/>
                <w:sz w:val="22"/>
                <w:szCs w:val="22"/>
              </w:rPr>
              <w:t xml:space="preserve"> </w:t>
            </w:r>
            <w:r w:rsidR="00BF53E4" w:rsidRPr="004A5DE2">
              <w:rPr>
                <w:spacing w:val="1"/>
                <w:sz w:val="22"/>
                <w:szCs w:val="22"/>
              </w:rPr>
              <w:t xml:space="preserve">during </w:t>
            </w:r>
            <w:r w:rsidR="006E6F1D" w:rsidRPr="004A5DE2">
              <w:rPr>
                <w:spacing w:val="1"/>
                <w:sz w:val="22"/>
                <w:szCs w:val="22"/>
              </w:rPr>
              <w:t>implementation</w:t>
            </w:r>
            <w:r w:rsidR="00BF53E4" w:rsidRPr="004A5DE2">
              <w:rPr>
                <w:spacing w:val="1"/>
                <w:sz w:val="22"/>
                <w:szCs w:val="22"/>
              </w:rPr>
              <w:t xml:space="preserve"> </w:t>
            </w:r>
            <w:r w:rsidR="006E6F1D" w:rsidRPr="004A5DE2">
              <w:rPr>
                <w:spacing w:val="1"/>
                <w:sz w:val="22"/>
                <w:szCs w:val="22"/>
              </w:rPr>
              <w:t>of Ethiopian</w:t>
            </w:r>
            <w:r w:rsidRPr="004A5DE2">
              <w:rPr>
                <w:spacing w:val="-1"/>
                <w:sz w:val="22"/>
                <w:szCs w:val="22"/>
              </w:rPr>
              <w:t xml:space="preserve"> environmental</w:t>
            </w:r>
            <w:r w:rsidRPr="004A5DE2">
              <w:rPr>
                <w:spacing w:val="1"/>
                <w:sz w:val="22"/>
                <w:szCs w:val="22"/>
              </w:rPr>
              <w:t xml:space="preserve"> </w:t>
            </w:r>
            <w:r w:rsidR="00BF53E4" w:rsidRPr="004A5DE2">
              <w:rPr>
                <w:spacing w:val="1"/>
                <w:sz w:val="22"/>
                <w:szCs w:val="22"/>
              </w:rPr>
              <w:t xml:space="preserve">impact assessment </w:t>
            </w:r>
            <w:r w:rsidRPr="004A5DE2">
              <w:rPr>
                <w:sz w:val="22"/>
                <w:szCs w:val="22"/>
              </w:rPr>
              <w:t>p</w:t>
            </w:r>
            <w:r w:rsidRPr="004A5DE2">
              <w:rPr>
                <w:spacing w:val="1"/>
                <w:sz w:val="22"/>
                <w:szCs w:val="22"/>
              </w:rPr>
              <w:t>r</w:t>
            </w:r>
            <w:r w:rsidRPr="004A5DE2">
              <w:rPr>
                <w:sz w:val="22"/>
                <w:szCs w:val="22"/>
              </w:rPr>
              <w:t>ocedu</w:t>
            </w:r>
            <w:r w:rsidRPr="004A5DE2">
              <w:rPr>
                <w:spacing w:val="1"/>
                <w:sz w:val="22"/>
                <w:szCs w:val="22"/>
              </w:rPr>
              <w:t>r</w:t>
            </w:r>
            <w:r w:rsidRPr="004A5DE2">
              <w:rPr>
                <w:spacing w:val="-2"/>
                <w:sz w:val="22"/>
                <w:szCs w:val="22"/>
              </w:rPr>
              <w:t>a</w:t>
            </w:r>
            <w:r w:rsidRPr="004A5DE2">
              <w:rPr>
                <w:sz w:val="22"/>
                <w:szCs w:val="22"/>
              </w:rPr>
              <w:t>l</w:t>
            </w:r>
            <w:r w:rsidRPr="004A5DE2">
              <w:rPr>
                <w:spacing w:val="3"/>
                <w:sz w:val="22"/>
                <w:szCs w:val="22"/>
              </w:rPr>
              <w:t xml:space="preserve"> </w:t>
            </w:r>
            <w:r w:rsidR="006E6F1D" w:rsidRPr="004A5DE2">
              <w:rPr>
                <w:spacing w:val="3"/>
                <w:sz w:val="22"/>
                <w:szCs w:val="22"/>
              </w:rPr>
              <w:t>guidelines</w:t>
            </w:r>
            <w:r w:rsidR="00BF53E4" w:rsidRPr="004A5DE2">
              <w:rPr>
                <w:spacing w:val="3"/>
                <w:sz w:val="22"/>
                <w:szCs w:val="22"/>
              </w:rPr>
              <w:t xml:space="preserve">, </w:t>
            </w:r>
            <w:r w:rsidRPr="004A5DE2">
              <w:rPr>
                <w:spacing w:val="-4"/>
                <w:sz w:val="22"/>
                <w:szCs w:val="22"/>
              </w:rPr>
              <w:t>m</w:t>
            </w:r>
            <w:r w:rsidRPr="004A5DE2">
              <w:rPr>
                <w:sz w:val="22"/>
                <w:szCs w:val="22"/>
              </w:rPr>
              <w:t>anua</w:t>
            </w:r>
            <w:r w:rsidRPr="004A5DE2">
              <w:rPr>
                <w:spacing w:val="1"/>
                <w:sz w:val="22"/>
                <w:szCs w:val="22"/>
              </w:rPr>
              <w:t>l</w:t>
            </w:r>
            <w:r w:rsidRPr="004A5DE2">
              <w:rPr>
                <w:sz w:val="22"/>
                <w:szCs w:val="22"/>
              </w:rPr>
              <w:t xml:space="preserve">, </w:t>
            </w:r>
            <w:r w:rsidRPr="004A5DE2">
              <w:rPr>
                <w:spacing w:val="1"/>
                <w:sz w:val="22"/>
                <w:szCs w:val="22"/>
              </w:rPr>
              <w:t>i</w:t>
            </w:r>
            <w:r w:rsidRPr="004A5DE2">
              <w:rPr>
                <w:sz w:val="22"/>
                <w:szCs w:val="22"/>
              </w:rPr>
              <w:t>n</w:t>
            </w:r>
            <w:r w:rsidRPr="004A5DE2">
              <w:rPr>
                <w:spacing w:val="-2"/>
                <w:sz w:val="22"/>
                <w:szCs w:val="22"/>
              </w:rPr>
              <w:t>c</w:t>
            </w:r>
            <w:r w:rsidRPr="004A5DE2">
              <w:rPr>
                <w:spacing w:val="1"/>
                <w:sz w:val="22"/>
                <w:szCs w:val="22"/>
              </w:rPr>
              <w:t>l</w:t>
            </w:r>
            <w:r w:rsidRPr="004A5DE2">
              <w:rPr>
                <w:sz w:val="22"/>
                <w:szCs w:val="22"/>
              </w:rPr>
              <w:t>ud</w:t>
            </w:r>
            <w:r w:rsidRPr="004A5DE2">
              <w:rPr>
                <w:spacing w:val="-1"/>
                <w:sz w:val="22"/>
                <w:szCs w:val="22"/>
              </w:rPr>
              <w:t>i</w:t>
            </w:r>
            <w:r w:rsidRPr="004A5DE2">
              <w:rPr>
                <w:sz w:val="22"/>
                <w:szCs w:val="22"/>
              </w:rPr>
              <w:t xml:space="preserve">ng </w:t>
            </w:r>
            <w:r w:rsidRPr="004A5DE2">
              <w:rPr>
                <w:spacing w:val="1"/>
                <w:sz w:val="22"/>
                <w:szCs w:val="22"/>
              </w:rPr>
              <w:t>f</w:t>
            </w:r>
            <w:r w:rsidRPr="004A5DE2">
              <w:rPr>
                <w:sz w:val="22"/>
                <w:szCs w:val="22"/>
              </w:rPr>
              <w:t>or</w:t>
            </w:r>
            <w:r w:rsidRPr="004A5DE2">
              <w:rPr>
                <w:spacing w:val="1"/>
                <w:sz w:val="22"/>
                <w:szCs w:val="22"/>
              </w:rPr>
              <w:t xml:space="preserve"> </w:t>
            </w:r>
            <w:r w:rsidR="00BF53E4" w:rsidRPr="004A5DE2">
              <w:rPr>
                <w:spacing w:val="1"/>
                <w:sz w:val="22"/>
                <w:szCs w:val="22"/>
              </w:rPr>
              <w:t xml:space="preserve">the process and need of </w:t>
            </w:r>
            <w:r w:rsidRPr="004A5DE2">
              <w:rPr>
                <w:sz w:val="22"/>
                <w:szCs w:val="22"/>
              </w:rPr>
              <w:t>s</w:t>
            </w:r>
            <w:r w:rsidRPr="004A5DE2">
              <w:rPr>
                <w:spacing w:val="-1"/>
                <w:sz w:val="22"/>
                <w:szCs w:val="22"/>
              </w:rPr>
              <w:t>t</w:t>
            </w:r>
            <w:r w:rsidRPr="004A5DE2">
              <w:rPr>
                <w:sz w:val="22"/>
                <w:szCs w:val="22"/>
              </w:rPr>
              <w:t>a</w:t>
            </w:r>
            <w:r w:rsidRPr="004A5DE2">
              <w:rPr>
                <w:spacing w:val="-2"/>
                <w:sz w:val="22"/>
                <w:szCs w:val="22"/>
              </w:rPr>
              <w:t>k</w:t>
            </w:r>
            <w:r w:rsidRPr="004A5DE2">
              <w:rPr>
                <w:sz w:val="22"/>
                <w:szCs w:val="22"/>
              </w:rPr>
              <w:t>eho</w:t>
            </w:r>
            <w:r w:rsidRPr="004A5DE2">
              <w:rPr>
                <w:spacing w:val="1"/>
                <w:sz w:val="22"/>
                <w:szCs w:val="22"/>
              </w:rPr>
              <w:t>l</w:t>
            </w:r>
            <w:r w:rsidRPr="004A5DE2">
              <w:rPr>
                <w:sz w:val="22"/>
                <w:szCs w:val="22"/>
              </w:rPr>
              <w:t>d</w:t>
            </w:r>
            <w:r w:rsidRPr="004A5DE2">
              <w:rPr>
                <w:spacing w:val="-2"/>
                <w:sz w:val="22"/>
                <w:szCs w:val="22"/>
              </w:rPr>
              <w:t>e</w:t>
            </w:r>
            <w:r w:rsidRPr="004A5DE2">
              <w:rPr>
                <w:sz w:val="22"/>
                <w:szCs w:val="22"/>
              </w:rPr>
              <w:t>r</w:t>
            </w:r>
            <w:r w:rsidRPr="004A5DE2">
              <w:rPr>
                <w:spacing w:val="3"/>
                <w:sz w:val="22"/>
                <w:szCs w:val="22"/>
              </w:rPr>
              <w:t xml:space="preserve"> </w:t>
            </w:r>
            <w:r w:rsidRPr="004A5DE2">
              <w:rPr>
                <w:spacing w:val="-2"/>
                <w:sz w:val="22"/>
                <w:szCs w:val="22"/>
              </w:rPr>
              <w:t>c</w:t>
            </w:r>
            <w:r w:rsidRPr="004A5DE2">
              <w:rPr>
                <w:sz w:val="22"/>
                <w:szCs w:val="22"/>
              </w:rPr>
              <w:t>onsu</w:t>
            </w:r>
            <w:r w:rsidRPr="004A5DE2">
              <w:rPr>
                <w:spacing w:val="-1"/>
                <w:sz w:val="22"/>
                <w:szCs w:val="22"/>
              </w:rPr>
              <w:t>l</w:t>
            </w:r>
            <w:r w:rsidRPr="004A5DE2">
              <w:rPr>
                <w:spacing w:val="1"/>
                <w:sz w:val="22"/>
                <w:szCs w:val="22"/>
              </w:rPr>
              <w:t>t</w:t>
            </w:r>
            <w:r w:rsidRPr="004A5DE2">
              <w:rPr>
                <w:spacing w:val="-2"/>
                <w:sz w:val="22"/>
                <w:szCs w:val="22"/>
              </w:rPr>
              <w:t>a</w:t>
            </w:r>
            <w:r w:rsidRPr="004A5DE2">
              <w:rPr>
                <w:spacing w:val="1"/>
                <w:sz w:val="22"/>
                <w:szCs w:val="22"/>
              </w:rPr>
              <w:t>ti</w:t>
            </w:r>
            <w:r w:rsidRPr="004A5DE2">
              <w:rPr>
                <w:spacing w:val="-2"/>
                <w:sz w:val="22"/>
                <w:szCs w:val="22"/>
              </w:rPr>
              <w:t>o</w:t>
            </w:r>
            <w:r w:rsidRPr="004A5DE2">
              <w:rPr>
                <w:sz w:val="22"/>
                <w:szCs w:val="22"/>
              </w:rPr>
              <w:t>ns</w:t>
            </w:r>
            <w:r w:rsidRPr="004A5DE2">
              <w:rPr>
                <w:spacing w:val="1"/>
                <w:sz w:val="22"/>
                <w:szCs w:val="22"/>
              </w:rPr>
              <w:t xml:space="preserve"> i</w:t>
            </w:r>
            <w:r w:rsidRPr="004A5DE2">
              <w:rPr>
                <w:sz w:val="22"/>
                <w:szCs w:val="22"/>
              </w:rPr>
              <w:t xml:space="preserve">n </w:t>
            </w:r>
            <w:r w:rsidRPr="004A5DE2">
              <w:rPr>
                <w:spacing w:val="1"/>
                <w:sz w:val="22"/>
                <w:szCs w:val="22"/>
              </w:rPr>
              <w:t>i</w:t>
            </w:r>
            <w:r w:rsidRPr="004A5DE2">
              <w:rPr>
                <w:spacing w:val="-4"/>
                <w:sz w:val="22"/>
                <w:szCs w:val="22"/>
              </w:rPr>
              <w:t>m</w:t>
            </w:r>
            <w:r w:rsidRPr="004A5DE2">
              <w:rPr>
                <w:sz w:val="22"/>
                <w:szCs w:val="22"/>
              </w:rPr>
              <w:t>pact a</w:t>
            </w:r>
            <w:r w:rsidRPr="004A5DE2">
              <w:rPr>
                <w:spacing w:val="1"/>
                <w:sz w:val="22"/>
                <w:szCs w:val="22"/>
              </w:rPr>
              <w:t>s</w:t>
            </w:r>
            <w:r w:rsidRPr="004A5DE2">
              <w:rPr>
                <w:sz w:val="22"/>
                <w:szCs w:val="22"/>
              </w:rPr>
              <w:t>s</w:t>
            </w:r>
            <w:r w:rsidRPr="004A5DE2">
              <w:rPr>
                <w:spacing w:val="-2"/>
                <w:sz w:val="22"/>
                <w:szCs w:val="22"/>
              </w:rPr>
              <w:t>e</w:t>
            </w:r>
            <w:r w:rsidRPr="004A5DE2">
              <w:rPr>
                <w:sz w:val="22"/>
                <w:szCs w:val="22"/>
              </w:rPr>
              <w:t>s</w:t>
            </w:r>
            <w:r w:rsidRPr="004A5DE2">
              <w:rPr>
                <w:spacing w:val="1"/>
                <w:sz w:val="22"/>
                <w:szCs w:val="22"/>
              </w:rPr>
              <w:t>s</w:t>
            </w:r>
            <w:r w:rsidRPr="004A5DE2">
              <w:rPr>
                <w:spacing w:val="-4"/>
                <w:sz w:val="22"/>
                <w:szCs w:val="22"/>
              </w:rPr>
              <w:t>m</w:t>
            </w:r>
            <w:r w:rsidRPr="004A5DE2">
              <w:rPr>
                <w:sz w:val="22"/>
                <w:szCs w:val="22"/>
              </w:rPr>
              <w:t>en</w:t>
            </w:r>
            <w:r w:rsidRPr="004A5DE2">
              <w:rPr>
                <w:spacing w:val="1"/>
                <w:sz w:val="22"/>
                <w:szCs w:val="22"/>
              </w:rPr>
              <w:t>t</w:t>
            </w:r>
            <w:r w:rsidRPr="004A5DE2">
              <w:rPr>
                <w:sz w:val="22"/>
                <w:szCs w:val="22"/>
              </w:rPr>
              <w:t>s</w:t>
            </w:r>
            <w:r w:rsidR="00BF53E4" w:rsidRPr="004A5DE2">
              <w:rPr>
                <w:sz w:val="22"/>
                <w:szCs w:val="22"/>
              </w:rPr>
              <w:t>.</w:t>
            </w:r>
            <w:r w:rsidRPr="004A5DE2">
              <w:rPr>
                <w:sz w:val="22"/>
                <w:szCs w:val="22"/>
              </w:rPr>
              <w:t xml:space="preserve">  </w:t>
            </w:r>
          </w:p>
          <w:p w14:paraId="4F0B0FD9" w14:textId="77777777" w:rsidR="00E955C3" w:rsidRPr="004A5DE2" w:rsidRDefault="00E955C3" w:rsidP="000059B2">
            <w:pPr>
              <w:numPr>
                <w:ilvl w:val="0"/>
                <w:numId w:val="58"/>
              </w:numPr>
              <w:spacing w:before="120" w:after="120"/>
              <w:ind w:left="426"/>
              <w:contextualSpacing/>
              <w:rPr>
                <w:szCs w:val="22"/>
              </w:rPr>
            </w:pPr>
            <w:r w:rsidRPr="004A5DE2">
              <w:rPr>
                <w:szCs w:val="22"/>
              </w:rPr>
              <w:t>Development of technical guidelines for environmental screening and implementation of ESMP,</w:t>
            </w:r>
          </w:p>
          <w:p w14:paraId="766BDA5C" w14:textId="77777777" w:rsidR="00E955C3" w:rsidRPr="004A5DE2" w:rsidRDefault="00E955C3" w:rsidP="000059B2">
            <w:pPr>
              <w:pStyle w:val="ListParagraph"/>
              <w:numPr>
                <w:ilvl w:val="0"/>
                <w:numId w:val="58"/>
              </w:numPr>
              <w:ind w:left="426" w:right="60"/>
              <w:jc w:val="both"/>
              <w:rPr>
                <w:b/>
                <w:sz w:val="22"/>
                <w:szCs w:val="22"/>
              </w:rPr>
            </w:pPr>
            <w:r w:rsidRPr="004A5DE2">
              <w:rPr>
                <w:sz w:val="22"/>
                <w:szCs w:val="22"/>
              </w:rPr>
              <w:t>Identification of appropriate temporary storage facilities near the core activities area</w:t>
            </w:r>
            <w:r w:rsidR="00F6282D" w:rsidRPr="004A5DE2">
              <w:rPr>
                <w:sz w:val="22"/>
                <w:szCs w:val="22"/>
              </w:rPr>
              <w:t>, particularly</w:t>
            </w:r>
            <w:r w:rsidRPr="004A5DE2">
              <w:rPr>
                <w:sz w:val="22"/>
                <w:szCs w:val="22"/>
              </w:rPr>
              <w:t xml:space="preserve"> for hazardous waste and transportation to appropriate final disposal sites, if available.</w:t>
            </w:r>
          </w:p>
          <w:p w14:paraId="22A4F628" w14:textId="77777777" w:rsidR="000D7F6E" w:rsidRPr="004A5DE2" w:rsidRDefault="00E955C3" w:rsidP="000059B2">
            <w:pPr>
              <w:pStyle w:val="ListParagraph"/>
              <w:numPr>
                <w:ilvl w:val="0"/>
                <w:numId w:val="96"/>
              </w:numPr>
              <w:ind w:left="426"/>
              <w:jc w:val="both"/>
              <w:rPr>
                <w:rFonts w:eastAsia="Times New Roman"/>
                <w:sz w:val="22"/>
                <w:szCs w:val="22"/>
              </w:rPr>
            </w:pPr>
            <w:r w:rsidRPr="004A5DE2">
              <w:rPr>
                <w:sz w:val="22"/>
                <w:szCs w:val="22"/>
              </w:rPr>
              <w:t xml:space="preserve">Development of hazardous and other waste disposal management plan that works for all regions, as per the </w:t>
            </w:r>
            <w:r w:rsidR="006E6F1D" w:rsidRPr="004A5DE2">
              <w:rPr>
                <w:sz w:val="22"/>
                <w:szCs w:val="22"/>
              </w:rPr>
              <w:t>international</w:t>
            </w:r>
            <w:r w:rsidR="003F3D5C" w:rsidRPr="004A5DE2">
              <w:rPr>
                <w:sz w:val="22"/>
                <w:szCs w:val="22"/>
              </w:rPr>
              <w:t xml:space="preserve"> and national </w:t>
            </w:r>
            <w:r w:rsidRPr="004A5DE2">
              <w:rPr>
                <w:sz w:val="22"/>
                <w:szCs w:val="22"/>
              </w:rPr>
              <w:t xml:space="preserve">policy and </w:t>
            </w:r>
            <w:r w:rsidR="006F783B" w:rsidRPr="004A5DE2">
              <w:rPr>
                <w:sz w:val="22"/>
                <w:szCs w:val="22"/>
              </w:rPr>
              <w:t>guidelines</w:t>
            </w:r>
            <w:r w:rsidR="003B062C" w:rsidRPr="004A5DE2">
              <w:rPr>
                <w:sz w:val="22"/>
                <w:szCs w:val="22"/>
              </w:rPr>
              <w:t>.</w:t>
            </w:r>
            <w:r w:rsidRPr="004A5DE2">
              <w:rPr>
                <w:sz w:val="22"/>
                <w:szCs w:val="22"/>
              </w:rPr>
              <w:t xml:space="preserve"> </w:t>
            </w:r>
          </w:p>
          <w:p w14:paraId="2D842464" w14:textId="77777777" w:rsidR="00F610EA" w:rsidRPr="004A5DE2" w:rsidRDefault="00F610EA" w:rsidP="000059B2">
            <w:pPr>
              <w:pStyle w:val="ListParagraph"/>
              <w:numPr>
                <w:ilvl w:val="0"/>
                <w:numId w:val="96"/>
              </w:numPr>
              <w:jc w:val="both"/>
              <w:rPr>
                <w:rFonts w:eastAsia="Times New Roman"/>
                <w:sz w:val="22"/>
                <w:szCs w:val="22"/>
              </w:rPr>
            </w:pPr>
            <w:r w:rsidRPr="004A5DE2">
              <w:rPr>
                <w:rFonts w:eastAsia="Times New Roman"/>
                <w:sz w:val="22"/>
                <w:szCs w:val="22"/>
              </w:rPr>
              <w:t>Putting in place updated written procedure</w:t>
            </w:r>
            <w:r w:rsidR="00011C65" w:rsidRPr="004A5DE2">
              <w:rPr>
                <w:rFonts w:eastAsia="Times New Roman"/>
                <w:sz w:val="22"/>
                <w:szCs w:val="22"/>
              </w:rPr>
              <w:t>,</w:t>
            </w:r>
            <w:r w:rsidRPr="004A5DE2">
              <w:rPr>
                <w:rFonts w:eastAsia="Times New Roman"/>
                <w:sz w:val="22"/>
                <w:szCs w:val="22"/>
              </w:rPr>
              <w:t xml:space="preserve"> responsive GRM policies and procedures including compensation procedures, timely and appropriate response for grievances</w:t>
            </w:r>
          </w:p>
          <w:p w14:paraId="4174CB39" w14:textId="77777777" w:rsidR="00CD2A62" w:rsidRPr="004A5DE2" w:rsidRDefault="00CD2A62" w:rsidP="000059B2">
            <w:pPr>
              <w:pStyle w:val="ListParagraph"/>
              <w:numPr>
                <w:ilvl w:val="0"/>
                <w:numId w:val="96"/>
              </w:numPr>
              <w:ind w:left="426"/>
              <w:jc w:val="both"/>
              <w:rPr>
                <w:rFonts w:eastAsia="Times New Roman"/>
                <w:sz w:val="22"/>
                <w:szCs w:val="22"/>
              </w:rPr>
            </w:pPr>
            <w:r w:rsidRPr="004A5DE2">
              <w:rPr>
                <w:rFonts w:eastAsia="Times New Roman"/>
                <w:sz w:val="22"/>
                <w:szCs w:val="22"/>
              </w:rPr>
              <w:t>Distribute updated policies and guidelines and train assigned staffs for implementation</w:t>
            </w:r>
          </w:p>
          <w:p w14:paraId="38A51AB5" w14:textId="77777777" w:rsidR="000D7F6E" w:rsidRPr="004A5DE2" w:rsidRDefault="000D7F6E" w:rsidP="000059B2">
            <w:pPr>
              <w:pStyle w:val="ListParagraph"/>
              <w:numPr>
                <w:ilvl w:val="0"/>
                <w:numId w:val="96"/>
              </w:numPr>
              <w:ind w:left="426"/>
              <w:jc w:val="both"/>
              <w:rPr>
                <w:rFonts w:eastAsia="Times New Roman"/>
                <w:sz w:val="22"/>
                <w:szCs w:val="22"/>
              </w:rPr>
            </w:pPr>
            <w:r w:rsidRPr="004A5DE2">
              <w:rPr>
                <w:rFonts w:eastAsia="Times New Roman"/>
                <w:sz w:val="22"/>
                <w:szCs w:val="22"/>
              </w:rPr>
              <w:t xml:space="preserve">Strengthen awareness raising for project affected people and customers on different issues including GRM, </w:t>
            </w:r>
            <w:r w:rsidR="00011C65" w:rsidRPr="004A5DE2">
              <w:rPr>
                <w:rFonts w:eastAsia="Times New Roman"/>
                <w:sz w:val="22"/>
                <w:szCs w:val="22"/>
              </w:rPr>
              <w:t xml:space="preserve">safety </w:t>
            </w:r>
            <w:r w:rsidRPr="004A5DE2">
              <w:rPr>
                <w:rFonts w:eastAsia="Times New Roman"/>
                <w:sz w:val="22"/>
                <w:szCs w:val="22"/>
              </w:rPr>
              <w:t>precaution using easily accessible media and considering the local context of the targets</w:t>
            </w:r>
          </w:p>
          <w:p w14:paraId="30FE52CB" w14:textId="77777777" w:rsidR="000D7F6E" w:rsidRPr="004A5DE2" w:rsidRDefault="000D7F6E" w:rsidP="000059B2">
            <w:pPr>
              <w:pStyle w:val="ListParagraph"/>
              <w:numPr>
                <w:ilvl w:val="0"/>
                <w:numId w:val="96"/>
              </w:numPr>
              <w:ind w:left="426"/>
              <w:jc w:val="both"/>
              <w:rPr>
                <w:rFonts w:eastAsia="Times New Roman"/>
                <w:sz w:val="22"/>
                <w:szCs w:val="22"/>
              </w:rPr>
            </w:pPr>
            <w:r w:rsidRPr="004A5DE2">
              <w:rPr>
                <w:sz w:val="22"/>
                <w:szCs w:val="22"/>
              </w:rPr>
              <w:t>Develop GRM Procedure for the Off-grid component</w:t>
            </w:r>
          </w:p>
          <w:p w14:paraId="27BB02B3" w14:textId="77777777" w:rsidR="000D7F6E" w:rsidRPr="004A5DE2" w:rsidRDefault="000D7F6E" w:rsidP="000059B2">
            <w:pPr>
              <w:pStyle w:val="ListParagraph"/>
              <w:numPr>
                <w:ilvl w:val="0"/>
                <w:numId w:val="96"/>
              </w:numPr>
              <w:ind w:left="426"/>
              <w:jc w:val="both"/>
              <w:rPr>
                <w:rFonts w:eastAsia="Times New Roman"/>
                <w:sz w:val="22"/>
                <w:szCs w:val="22"/>
              </w:rPr>
            </w:pPr>
            <w:r w:rsidRPr="004A5DE2">
              <w:rPr>
                <w:rFonts w:eastAsia="Times New Roman"/>
                <w:sz w:val="22"/>
                <w:szCs w:val="22"/>
              </w:rPr>
              <w:t xml:space="preserve">Use public forum and other media to aware citizens on the </w:t>
            </w:r>
            <w:r w:rsidR="00011C65" w:rsidRPr="004A5DE2">
              <w:rPr>
                <w:rFonts w:eastAsia="Times New Roman"/>
                <w:sz w:val="22"/>
                <w:szCs w:val="22"/>
              </w:rPr>
              <w:t xml:space="preserve">EEU </w:t>
            </w:r>
            <w:r w:rsidRPr="004A5DE2">
              <w:rPr>
                <w:rFonts w:eastAsia="Times New Roman"/>
                <w:sz w:val="22"/>
                <w:szCs w:val="22"/>
              </w:rPr>
              <w:t xml:space="preserve">charter and current challenges </w:t>
            </w:r>
          </w:p>
          <w:p w14:paraId="4C635568" w14:textId="77777777" w:rsidR="00E955C3" w:rsidRPr="004A5DE2" w:rsidRDefault="00011C65" w:rsidP="000059B2">
            <w:pPr>
              <w:pStyle w:val="ListParagraph"/>
              <w:numPr>
                <w:ilvl w:val="0"/>
                <w:numId w:val="96"/>
              </w:numPr>
              <w:ind w:right="60"/>
              <w:jc w:val="both"/>
              <w:rPr>
                <w:b/>
                <w:sz w:val="22"/>
                <w:szCs w:val="22"/>
              </w:rPr>
            </w:pPr>
            <w:r w:rsidRPr="004A5DE2">
              <w:rPr>
                <w:rFonts w:eastAsia="Times New Roman"/>
                <w:sz w:val="22"/>
                <w:szCs w:val="22"/>
              </w:rPr>
              <w:t xml:space="preserve">Develop </w:t>
            </w:r>
            <w:r w:rsidR="000D7F6E" w:rsidRPr="004A5DE2">
              <w:rPr>
                <w:rFonts w:eastAsia="Times New Roman"/>
                <w:sz w:val="22"/>
                <w:szCs w:val="22"/>
              </w:rPr>
              <w:t>guideline on public consultation and documentation process</w:t>
            </w:r>
          </w:p>
        </w:tc>
      </w:tr>
      <w:tr w:rsidR="00BA67E4" w:rsidRPr="004A5DE2" w14:paraId="24A46DB6" w14:textId="77777777" w:rsidTr="00DD29D8">
        <w:tc>
          <w:tcPr>
            <w:tcW w:w="9294" w:type="dxa"/>
            <w:tcBorders>
              <w:top w:val="single" w:sz="4" w:space="0" w:color="auto"/>
              <w:left w:val="single" w:sz="4" w:space="0" w:color="auto"/>
              <w:bottom w:val="single" w:sz="4" w:space="0" w:color="auto"/>
              <w:right w:val="single" w:sz="4" w:space="0" w:color="auto"/>
            </w:tcBorders>
            <w:shd w:val="clear" w:color="auto" w:fill="auto"/>
            <w:hideMark/>
          </w:tcPr>
          <w:p w14:paraId="6A5DD6A7" w14:textId="77777777" w:rsidR="00572D8A" w:rsidRPr="004A5DE2" w:rsidRDefault="00572D8A" w:rsidP="009B445D">
            <w:pPr>
              <w:spacing w:before="120" w:after="120"/>
              <w:ind w:left="102" w:right="4110"/>
              <w:jc w:val="both"/>
              <w:rPr>
                <w:b/>
                <w:i/>
                <w:spacing w:val="-1"/>
                <w:szCs w:val="22"/>
              </w:rPr>
            </w:pPr>
          </w:p>
          <w:p w14:paraId="2D00AEB1" w14:textId="77777777" w:rsidR="00BA67E4" w:rsidRPr="004A5DE2" w:rsidRDefault="00BA67E4" w:rsidP="009B445D">
            <w:pPr>
              <w:spacing w:before="120" w:after="120"/>
              <w:ind w:left="102" w:right="4110"/>
              <w:jc w:val="both"/>
              <w:rPr>
                <w:szCs w:val="22"/>
              </w:rPr>
            </w:pPr>
            <w:r w:rsidRPr="004A5DE2">
              <w:rPr>
                <w:b/>
                <w:i/>
                <w:spacing w:val="-1"/>
                <w:szCs w:val="22"/>
              </w:rPr>
              <w:t>R</w:t>
            </w:r>
            <w:r w:rsidRPr="004A5DE2">
              <w:rPr>
                <w:b/>
                <w:i/>
                <w:spacing w:val="1"/>
                <w:szCs w:val="22"/>
              </w:rPr>
              <w:t>i</w:t>
            </w:r>
            <w:r w:rsidRPr="004A5DE2">
              <w:rPr>
                <w:b/>
                <w:i/>
                <w:szCs w:val="22"/>
              </w:rPr>
              <w:t>sks</w:t>
            </w:r>
          </w:p>
          <w:p w14:paraId="0E3A96F8" w14:textId="77777777" w:rsidR="003F3D5C" w:rsidRPr="004A5DE2" w:rsidRDefault="003F3D5C" w:rsidP="000059B2">
            <w:pPr>
              <w:numPr>
                <w:ilvl w:val="0"/>
                <w:numId w:val="104"/>
              </w:numPr>
              <w:spacing w:before="120" w:after="120"/>
              <w:ind w:left="284"/>
              <w:jc w:val="both"/>
              <w:rPr>
                <w:szCs w:val="22"/>
              </w:rPr>
            </w:pPr>
            <w:r w:rsidRPr="004A5DE2">
              <w:rPr>
                <w:szCs w:val="22"/>
              </w:rPr>
              <w:t>Potential environmental and social impacts of ELEAP will not be identified, mitigated, and monitored.</w:t>
            </w:r>
          </w:p>
          <w:p w14:paraId="78BE5353" w14:textId="77777777" w:rsidR="00BA67E4" w:rsidRPr="004A5DE2" w:rsidRDefault="00BA67E4" w:rsidP="000059B2">
            <w:pPr>
              <w:pStyle w:val="ListParagraph"/>
              <w:numPr>
                <w:ilvl w:val="0"/>
                <w:numId w:val="59"/>
              </w:numPr>
              <w:ind w:left="171" w:right="-37" w:hanging="171"/>
              <w:jc w:val="both"/>
              <w:rPr>
                <w:sz w:val="22"/>
                <w:szCs w:val="22"/>
              </w:rPr>
            </w:pPr>
            <w:r w:rsidRPr="004A5DE2">
              <w:rPr>
                <w:sz w:val="22"/>
                <w:szCs w:val="22"/>
              </w:rPr>
              <w:t xml:space="preserve">Activities under this program </w:t>
            </w:r>
            <w:r w:rsidRPr="004A5DE2">
              <w:rPr>
                <w:spacing w:val="-1"/>
                <w:sz w:val="22"/>
                <w:szCs w:val="22"/>
              </w:rPr>
              <w:t>w</w:t>
            </w:r>
            <w:r w:rsidRPr="004A5DE2">
              <w:rPr>
                <w:spacing w:val="1"/>
                <w:sz w:val="22"/>
                <w:szCs w:val="22"/>
              </w:rPr>
              <w:t>il</w:t>
            </w:r>
            <w:r w:rsidRPr="004A5DE2">
              <w:rPr>
                <w:sz w:val="22"/>
                <w:szCs w:val="22"/>
              </w:rPr>
              <w:t>l</w:t>
            </w:r>
            <w:r w:rsidRPr="004A5DE2">
              <w:rPr>
                <w:spacing w:val="1"/>
                <w:sz w:val="22"/>
                <w:szCs w:val="22"/>
              </w:rPr>
              <w:t xml:space="preserve"> </w:t>
            </w:r>
            <w:r w:rsidRPr="004A5DE2">
              <w:rPr>
                <w:spacing w:val="-2"/>
                <w:sz w:val="22"/>
                <w:szCs w:val="22"/>
              </w:rPr>
              <w:t>b</w:t>
            </w:r>
            <w:r w:rsidRPr="004A5DE2">
              <w:rPr>
                <w:sz w:val="22"/>
                <w:szCs w:val="22"/>
              </w:rPr>
              <w:t>e</w:t>
            </w:r>
            <w:r w:rsidRPr="004A5DE2">
              <w:rPr>
                <w:spacing w:val="1"/>
                <w:sz w:val="22"/>
                <w:szCs w:val="22"/>
              </w:rPr>
              <w:t xml:space="preserve"> </w:t>
            </w:r>
            <w:r w:rsidRPr="004A5DE2">
              <w:rPr>
                <w:sz w:val="22"/>
                <w:szCs w:val="22"/>
              </w:rPr>
              <w:t>de</w:t>
            </w:r>
            <w:r w:rsidRPr="004A5DE2">
              <w:rPr>
                <w:spacing w:val="-2"/>
                <w:sz w:val="22"/>
                <w:szCs w:val="22"/>
              </w:rPr>
              <w:t>s</w:t>
            </w:r>
            <w:r w:rsidRPr="004A5DE2">
              <w:rPr>
                <w:spacing w:val="1"/>
                <w:sz w:val="22"/>
                <w:szCs w:val="22"/>
              </w:rPr>
              <w:t>i</w:t>
            </w:r>
            <w:r w:rsidRPr="004A5DE2">
              <w:rPr>
                <w:spacing w:val="-2"/>
                <w:sz w:val="22"/>
                <w:szCs w:val="22"/>
              </w:rPr>
              <w:t>g</w:t>
            </w:r>
            <w:r w:rsidRPr="004A5DE2">
              <w:rPr>
                <w:sz w:val="22"/>
                <w:szCs w:val="22"/>
              </w:rPr>
              <w:t>ned</w:t>
            </w:r>
            <w:r w:rsidRPr="004A5DE2">
              <w:rPr>
                <w:spacing w:val="1"/>
                <w:sz w:val="22"/>
                <w:szCs w:val="22"/>
              </w:rPr>
              <w:t xml:space="preserve"> </w:t>
            </w:r>
            <w:r w:rsidRPr="004A5DE2">
              <w:rPr>
                <w:sz w:val="22"/>
                <w:szCs w:val="22"/>
              </w:rPr>
              <w:t>a</w:t>
            </w:r>
            <w:r w:rsidRPr="004A5DE2">
              <w:rPr>
                <w:spacing w:val="-2"/>
                <w:sz w:val="22"/>
                <w:szCs w:val="22"/>
              </w:rPr>
              <w:t>n</w:t>
            </w:r>
            <w:r w:rsidRPr="004A5DE2">
              <w:rPr>
                <w:sz w:val="22"/>
                <w:szCs w:val="22"/>
              </w:rPr>
              <w:t>d op</w:t>
            </w:r>
            <w:r w:rsidRPr="004A5DE2">
              <w:rPr>
                <w:spacing w:val="-2"/>
                <w:sz w:val="22"/>
                <w:szCs w:val="22"/>
              </w:rPr>
              <w:t>e</w:t>
            </w:r>
            <w:r w:rsidRPr="004A5DE2">
              <w:rPr>
                <w:spacing w:val="1"/>
                <w:sz w:val="22"/>
                <w:szCs w:val="22"/>
              </w:rPr>
              <w:t>r</w:t>
            </w:r>
            <w:r w:rsidRPr="004A5DE2">
              <w:rPr>
                <w:spacing w:val="-2"/>
                <w:sz w:val="22"/>
                <w:szCs w:val="22"/>
              </w:rPr>
              <w:t>a</w:t>
            </w:r>
            <w:r w:rsidRPr="004A5DE2">
              <w:rPr>
                <w:spacing w:val="1"/>
                <w:sz w:val="22"/>
                <w:szCs w:val="22"/>
              </w:rPr>
              <w:t>t</w:t>
            </w:r>
            <w:r w:rsidRPr="004A5DE2">
              <w:rPr>
                <w:spacing w:val="-2"/>
                <w:sz w:val="22"/>
                <w:szCs w:val="22"/>
              </w:rPr>
              <w:t>e</w:t>
            </w:r>
            <w:r w:rsidRPr="004A5DE2">
              <w:rPr>
                <w:sz w:val="22"/>
                <w:szCs w:val="22"/>
              </w:rPr>
              <w:t xml:space="preserve">d </w:t>
            </w:r>
            <w:r w:rsidRPr="004A5DE2">
              <w:rPr>
                <w:spacing w:val="-1"/>
                <w:sz w:val="22"/>
                <w:szCs w:val="22"/>
              </w:rPr>
              <w:t>w</w:t>
            </w:r>
            <w:r w:rsidRPr="004A5DE2">
              <w:rPr>
                <w:spacing w:val="1"/>
                <w:sz w:val="22"/>
                <w:szCs w:val="22"/>
              </w:rPr>
              <w:t>it</w:t>
            </w:r>
            <w:r w:rsidRPr="004A5DE2">
              <w:rPr>
                <w:sz w:val="22"/>
                <w:szCs w:val="22"/>
              </w:rPr>
              <w:t>ho</w:t>
            </w:r>
            <w:r w:rsidRPr="004A5DE2">
              <w:rPr>
                <w:spacing w:val="-2"/>
                <w:sz w:val="22"/>
                <w:szCs w:val="22"/>
              </w:rPr>
              <w:t>u</w:t>
            </w:r>
            <w:r w:rsidRPr="004A5DE2">
              <w:rPr>
                <w:sz w:val="22"/>
                <w:szCs w:val="22"/>
              </w:rPr>
              <w:t>t</w:t>
            </w:r>
            <w:r w:rsidRPr="004A5DE2">
              <w:rPr>
                <w:spacing w:val="1"/>
                <w:sz w:val="22"/>
                <w:szCs w:val="22"/>
              </w:rPr>
              <w:t xml:space="preserve"> </w:t>
            </w:r>
            <w:r w:rsidRPr="004A5DE2">
              <w:rPr>
                <w:sz w:val="22"/>
                <w:szCs w:val="22"/>
              </w:rPr>
              <w:t>adeq</w:t>
            </w:r>
            <w:r w:rsidRPr="004A5DE2">
              <w:rPr>
                <w:spacing w:val="-2"/>
                <w:sz w:val="22"/>
                <w:szCs w:val="22"/>
              </w:rPr>
              <w:t>u</w:t>
            </w:r>
            <w:r w:rsidRPr="004A5DE2">
              <w:rPr>
                <w:sz w:val="22"/>
                <w:szCs w:val="22"/>
              </w:rPr>
              <w:t>a</w:t>
            </w:r>
            <w:r w:rsidRPr="004A5DE2">
              <w:rPr>
                <w:spacing w:val="1"/>
                <w:sz w:val="22"/>
                <w:szCs w:val="22"/>
              </w:rPr>
              <w:t>t</w:t>
            </w:r>
            <w:r w:rsidRPr="004A5DE2">
              <w:rPr>
                <w:sz w:val="22"/>
                <w:szCs w:val="22"/>
              </w:rPr>
              <w:t>e</w:t>
            </w:r>
            <w:r w:rsidRPr="004A5DE2">
              <w:rPr>
                <w:spacing w:val="1"/>
                <w:sz w:val="22"/>
                <w:szCs w:val="22"/>
              </w:rPr>
              <w:t xml:space="preserve"> </w:t>
            </w:r>
            <w:r w:rsidRPr="004A5DE2">
              <w:rPr>
                <w:spacing w:val="-2"/>
                <w:sz w:val="22"/>
                <w:szCs w:val="22"/>
              </w:rPr>
              <w:t>a</w:t>
            </w:r>
            <w:r w:rsidRPr="004A5DE2">
              <w:rPr>
                <w:spacing w:val="1"/>
                <w:sz w:val="22"/>
                <w:szCs w:val="22"/>
              </w:rPr>
              <w:t>t</w:t>
            </w:r>
            <w:r w:rsidRPr="004A5DE2">
              <w:rPr>
                <w:spacing w:val="-1"/>
                <w:sz w:val="22"/>
                <w:szCs w:val="22"/>
              </w:rPr>
              <w:t>t</w:t>
            </w:r>
            <w:r w:rsidRPr="004A5DE2">
              <w:rPr>
                <w:sz w:val="22"/>
                <w:szCs w:val="22"/>
              </w:rPr>
              <w:t>en</w:t>
            </w:r>
            <w:r w:rsidRPr="004A5DE2">
              <w:rPr>
                <w:spacing w:val="-1"/>
                <w:sz w:val="22"/>
                <w:szCs w:val="22"/>
              </w:rPr>
              <w:t>t</w:t>
            </w:r>
            <w:r w:rsidRPr="004A5DE2">
              <w:rPr>
                <w:spacing w:val="1"/>
                <w:sz w:val="22"/>
                <w:szCs w:val="22"/>
              </w:rPr>
              <w:t>i</w:t>
            </w:r>
            <w:r w:rsidRPr="004A5DE2">
              <w:rPr>
                <w:sz w:val="22"/>
                <w:szCs w:val="22"/>
              </w:rPr>
              <w:t xml:space="preserve">on </w:t>
            </w:r>
            <w:r w:rsidRPr="004A5DE2">
              <w:rPr>
                <w:spacing w:val="1"/>
                <w:sz w:val="22"/>
                <w:szCs w:val="22"/>
              </w:rPr>
              <w:t>t</w:t>
            </w:r>
            <w:r w:rsidRPr="004A5DE2">
              <w:rPr>
                <w:sz w:val="22"/>
                <w:szCs w:val="22"/>
              </w:rPr>
              <w:t>o existing environmental settings</w:t>
            </w:r>
            <w:r w:rsidR="00011C65" w:rsidRPr="004A5DE2">
              <w:rPr>
                <w:sz w:val="22"/>
                <w:szCs w:val="22"/>
              </w:rPr>
              <w:t>,</w:t>
            </w:r>
            <w:r w:rsidRPr="004A5DE2">
              <w:rPr>
                <w:sz w:val="22"/>
                <w:szCs w:val="22"/>
              </w:rPr>
              <w:t xml:space="preserve"> </w:t>
            </w:r>
            <w:r w:rsidRPr="004A5DE2">
              <w:rPr>
                <w:spacing w:val="1"/>
                <w:sz w:val="22"/>
                <w:szCs w:val="22"/>
              </w:rPr>
              <w:t>r</w:t>
            </w:r>
            <w:r w:rsidRPr="004A5DE2">
              <w:rPr>
                <w:spacing w:val="-2"/>
                <w:sz w:val="22"/>
                <w:szCs w:val="22"/>
              </w:rPr>
              <w:t>e</w:t>
            </w:r>
            <w:r w:rsidRPr="004A5DE2">
              <w:rPr>
                <w:spacing w:val="1"/>
                <w:sz w:val="22"/>
                <w:szCs w:val="22"/>
              </w:rPr>
              <w:t>l</w:t>
            </w:r>
            <w:r w:rsidRPr="004A5DE2">
              <w:rPr>
                <w:sz w:val="22"/>
                <w:szCs w:val="22"/>
              </w:rPr>
              <w:t>a</w:t>
            </w:r>
            <w:r w:rsidRPr="004A5DE2">
              <w:rPr>
                <w:spacing w:val="-1"/>
                <w:sz w:val="22"/>
                <w:szCs w:val="22"/>
              </w:rPr>
              <w:t>t</w:t>
            </w:r>
            <w:r w:rsidRPr="004A5DE2">
              <w:rPr>
                <w:sz w:val="22"/>
                <w:szCs w:val="22"/>
              </w:rPr>
              <w:t>ed</w:t>
            </w:r>
            <w:r w:rsidRPr="004A5DE2">
              <w:rPr>
                <w:spacing w:val="3"/>
                <w:sz w:val="22"/>
                <w:szCs w:val="22"/>
              </w:rPr>
              <w:t xml:space="preserve"> </w:t>
            </w:r>
            <w:r w:rsidRPr="004A5DE2">
              <w:rPr>
                <w:sz w:val="22"/>
                <w:szCs w:val="22"/>
              </w:rPr>
              <w:t>ec</w:t>
            </w:r>
            <w:r w:rsidRPr="004A5DE2">
              <w:rPr>
                <w:spacing w:val="-2"/>
                <w:sz w:val="22"/>
                <w:szCs w:val="22"/>
              </w:rPr>
              <w:t>o</w:t>
            </w:r>
            <w:r w:rsidRPr="004A5DE2">
              <w:rPr>
                <w:spacing w:val="1"/>
                <w:sz w:val="22"/>
                <w:szCs w:val="22"/>
              </w:rPr>
              <w:t>l</w:t>
            </w:r>
            <w:r w:rsidRPr="004A5DE2">
              <w:rPr>
                <w:sz w:val="22"/>
                <w:szCs w:val="22"/>
              </w:rPr>
              <w:t>o</w:t>
            </w:r>
            <w:r w:rsidRPr="004A5DE2">
              <w:rPr>
                <w:spacing w:val="-2"/>
                <w:sz w:val="22"/>
                <w:szCs w:val="22"/>
              </w:rPr>
              <w:t>g</w:t>
            </w:r>
            <w:r w:rsidRPr="004A5DE2">
              <w:rPr>
                <w:spacing w:val="1"/>
                <w:sz w:val="22"/>
                <w:szCs w:val="22"/>
              </w:rPr>
              <w:t>i</w:t>
            </w:r>
            <w:r w:rsidRPr="004A5DE2">
              <w:rPr>
                <w:sz w:val="22"/>
                <w:szCs w:val="22"/>
              </w:rPr>
              <w:t>c</w:t>
            </w:r>
            <w:r w:rsidRPr="004A5DE2">
              <w:rPr>
                <w:spacing w:val="-2"/>
                <w:sz w:val="22"/>
                <w:szCs w:val="22"/>
              </w:rPr>
              <w:t>a</w:t>
            </w:r>
            <w:r w:rsidRPr="004A5DE2">
              <w:rPr>
                <w:sz w:val="22"/>
                <w:szCs w:val="22"/>
              </w:rPr>
              <w:t>l</w:t>
            </w:r>
            <w:r w:rsidRPr="004A5DE2">
              <w:rPr>
                <w:spacing w:val="3"/>
                <w:sz w:val="22"/>
                <w:szCs w:val="22"/>
              </w:rPr>
              <w:t xml:space="preserve"> </w:t>
            </w:r>
            <w:r w:rsidRPr="004A5DE2">
              <w:rPr>
                <w:sz w:val="22"/>
                <w:szCs w:val="22"/>
              </w:rPr>
              <w:t xml:space="preserve">and </w:t>
            </w:r>
            <w:r w:rsidRPr="004A5DE2">
              <w:rPr>
                <w:spacing w:val="1"/>
                <w:sz w:val="22"/>
                <w:szCs w:val="22"/>
              </w:rPr>
              <w:t>s</w:t>
            </w:r>
            <w:r w:rsidRPr="004A5DE2">
              <w:rPr>
                <w:sz w:val="22"/>
                <w:szCs w:val="22"/>
              </w:rPr>
              <w:t>oc</w:t>
            </w:r>
            <w:r w:rsidRPr="004A5DE2">
              <w:rPr>
                <w:spacing w:val="-1"/>
                <w:sz w:val="22"/>
                <w:szCs w:val="22"/>
              </w:rPr>
              <w:t>i</w:t>
            </w:r>
            <w:r w:rsidRPr="004A5DE2">
              <w:rPr>
                <w:sz w:val="22"/>
                <w:szCs w:val="22"/>
              </w:rPr>
              <w:t>al</w:t>
            </w:r>
            <w:r w:rsidRPr="004A5DE2">
              <w:rPr>
                <w:spacing w:val="7"/>
                <w:sz w:val="22"/>
                <w:szCs w:val="22"/>
              </w:rPr>
              <w:t xml:space="preserve"> </w:t>
            </w:r>
            <w:r w:rsidRPr="004A5DE2">
              <w:rPr>
                <w:spacing w:val="-2"/>
                <w:sz w:val="22"/>
                <w:szCs w:val="22"/>
              </w:rPr>
              <w:t>r</w:t>
            </w:r>
            <w:r w:rsidRPr="004A5DE2">
              <w:rPr>
                <w:spacing w:val="1"/>
                <w:sz w:val="22"/>
                <w:szCs w:val="22"/>
              </w:rPr>
              <w:t>i</w:t>
            </w:r>
            <w:r w:rsidRPr="004A5DE2">
              <w:rPr>
                <w:sz w:val="22"/>
                <w:szCs w:val="22"/>
              </w:rPr>
              <w:t>s</w:t>
            </w:r>
            <w:r w:rsidRPr="004A5DE2">
              <w:rPr>
                <w:spacing w:val="-2"/>
                <w:sz w:val="22"/>
                <w:szCs w:val="22"/>
              </w:rPr>
              <w:t>k</w:t>
            </w:r>
            <w:r w:rsidRPr="004A5DE2">
              <w:rPr>
                <w:sz w:val="22"/>
                <w:szCs w:val="22"/>
              </w:rPr>
              <w:t>s</w:t>
            </w:r>
            <w:r w:rsidRPr="004A5DE2">
              <w:rPr>
                <w:spacing w:val="3"/>
                <w:sz w:val="22"/>
                <w:szCs w:val="22"/>
              </w:rPr>
              <w:t xml:space="preserve"> </w:t>
            </w:r>
            <w:r w:rsidRPr="004A5DE2">
              <w:rPr>
                <w:sz w:val="22"/>
                <w:szCs w:val="22"/>
              </w:rPr>
              <w:t>and</w:t>
            </w:r>
            <w:r w:rsidRPr="004A5DE2">
              <w:rPr>
                <w:spacing w:val="3"/>
                <w:sz w:val="22"/>
                <w:szCs w:val="22"/>
              </w:rPr>
              <w:t xml:space="preserve"> </w:t>
            </w:r>
            <w:r w:rsidRPr="004A5DE2">
              <w:rPr>
                <w:spacing w:val="1"/>
                <w:sz w:val="22"/>
                <w:szCs w:val="22"/>
              </w:rPr>
              <w:t>i</w:t>
            </w:r>
            <w:r w:rsidRPr="004A5DE2">
              <w:rPr>
                <w:spacing w:val="-4"/>
                <w:sz w:val="22"/>
                <w:szCs w:val="22"/>
              </w:rPr>
              <w:t>m</w:t>
            </w:r>
            <w:r w:rsidRPr="004A5DE2">
              <w:rPr>
                <w:sz w:val="22"/>
                <w:szCs w:val="22"/>
              </w:rPr>
              <w:t>pac</w:t>
            </w:r>
            <w:r w:rsidRPr="004A5DE2">
              <w:rPr>
                <w:spacing w:val="-1"/>
                <w:sz w:val="22"/>
                <w:szCs w:val="22"/>
              </w:rPr>
              <w:t>t</w:t>
            </w:r>
            <w:r w:rsidRPr="004A5DE2">
              <w:rPr>
                <w:spacing w:val="1"/>
                <w:sz w:val="22"/>
                <w:szCs w:val="22"/>
              </w:rPr>
              <w:t>s</w:t>
            </w:r>
            <w:r w:rsidRPr="004A5DE2">
              <w:rPr>
                <w:sz w:val="22"/>
                <w:szCs w:val="22"/>
              </w:rPr>
              <w:t xml:space="preserve">. </w:t>
            </w:r>
          </w:p>
          <w:p w14:paraId="388F8FF0" w14:textId="77777777" w:rsidR="00BA67E4" w:rsidRPr="004A5DE2" w:rsidRDefault="00BA67E4" w:rsidP="000059B2">
            <w:pPr>
              <w:pStyle w:val="ListParagraph"/>
              <w:numPr>
                <w:ilvl w:val="0"/>
                <w:numId w:val="59"/>
              </w:numPr>
              <w:ind w:left="171" w:right="-37" w:hanging="171"/>
              <w:jc w:val="both"/>
              <w:rPr>
                <w:spacing w:val="3"/>
                <w:sz w:val="22"/>
                <w:szCs w:val="22"/>
              </w:rPr>
            </w:pPr>
            <w:r w:rsidRPr="004A5DE2">
              <w:rPr>
                <w:sz w:val="22"/>
                <w:szCs w:val="22"/>
              </w:rPr>
              <w:t>No mechanism for so</w:t>
            </w:r>
            <w:r w:rsidRPr="004A5DE2">
              <w:rPr>
                <w:spacing w:val="-2"/>
                <w:sz w:val="22"/>
                <w:szCs w:val="22"/>
              </w:rPr>
              <w:t>la</w:t>
            </w:r>
            <w:r w:rsidRPr="004A5DE2">
              <w:rPr>
                <w:sz w:val="22"/>
                <w:szCs w:val="22"/>
              </w:rPr>
              <w:t>r panel</w:t>
            </w:r>
            <w:r w:rsidRPr="004A5DE2">
              <w:rPr>
                <w:spacing w:val="1"/>
                <w:sz w:val="22"/>
                <w:szCs w:val="22"/>
              </w:rPr>
              <w:t xml:space="preserve"> </w:t>
            </w:r>
            <w:r w:rsidRPr="004A5DE2">
              <w:rPr>
                <w:sz w:val="22"/>
                <w:szCs w:val="22"/>
              </w:rPr>
              <w:t>and</w:t>
            </w:r>
            <w:r w:rsidRPr="004A5DE2">
              <w:rPr>
                <w:spacing w:val="1"/>
                <w:sz w:val="22"/>
                <w:szCs w:val="22"/>
              </w:rPr>
              <w:t xml:space="preserve"> </w:t>
            </w:r>
            <w:r w:rsidR="006F783B" w:rsidRPr="004A5DE2">
              <w:rPr>
                <w:spacing w:val="1"/>
                <w:sz w:val="22"/>
                <w:szCs w:val="22"/>
              </w:rPr>
              <w:t xml:space="preserve">its </w:t>
            </w:r>
            <w:r w:rsidRPr="004A5DE2">
              <w:rPr>
                <w:sz w:val="22"/>
                <w:szCs w:val="22"/>
              </w:rPr>
              <w:t>b</w:t>
            </w:r>
            <w:r w:rsidRPr="004A5DE2">
              <w:rPr>
                <w:spacing w:val="-2"/>
                <w:sz w:val="22"/>
                <w:szCs w:val="22"/>
              </w:rPr>
              <w:t>a</w:t>
            </w:r>
            <w:r w:rsidRPr="004A5DE2">
              <w:rPr>
                <w:spacing w:val="1"/>
                <w:sz w:val="22"/>
                <w:szCs w:val="22"/>
              </w:rPr>
              <w:t>t</w:t>
            </w:r>
            <w:r w:rsidRPr="004A5DE2">
              <w:rPr>
                <w:spacing w:val="-1"/>
                <w:sz w:val="22"/>
                <w:szCs w:val="22"/>
              </w:rPr>
              <w:t>t</w:t>
            </w:r>
            <w:r w:rsidRPr="004A5DE2">
              <w:rPr>
                <w:sz w:val="22"/>
                <w:szCs w:val="22"/>
              </w:rPr>
              <w:t>e</w:t>
            </w:r>
            <w:r w:rsidRPr="004A5DE2">
              <w:rPr>
                <w:spacing w:val="1"/>
                <w:sz w:val="22"/>
                <w:szCs w:val="22"/>
              </w:rPr>
              <w:t>r</w:t>
            </w:r>
            <w:r w:rsidRPr="004A5DE2">
              <w:rPr>
                <w:sz w:val="22"/>
                <w:szCs w:val="22"/>
              </w:rPr>
              <w:t>y s</w:t>
            </w:r>
            <w:r w:rsidRPr="004A5DE2">
              <w:rPr>
                <w:spacing w:val="-2"/>
                <w:sz w:val="22"/>
                <w:szCs w:val="22"/>
              </w:rPr>
              <w:t>y</w:t>
            </w:r>
            <w:r w:rsidRPr="004A5DE2">
              <w:rPr>
                <w:sz w:val="22"/>
                <w:szCs w:val="22"/>
              </w:rPr>
              <w:t>s</w:t>
            </w:r>
            <w:r w:rsidRPr="004A5DE2">
              <w:rPr>
                <w:spacing w:val="1"/>
                <w:sz w:val="22"/>
                <w:szCs w:val="22"/>
              </w:rPr>
              <w:t>t</w:t>
            </w:r>
            <w:r w:rsidRPr="004A5DE2">
              <w:rPr>
                <w:sz w:val="22"/>
                <w:szCs w:val="22"/>
              </w:rPr>
              <w:t>e</w:t>
            </w:r>
            <w:r w:rsidRPr="004A5DE2">
              <w:rPr>
                <w:spacing w:val="-3"/>
                <w:sz w:val="22"/>
                <w:szCs w:val="22"/>
              </w:rPr>
              <w:t>m</w:t>
            </w:r>
            <w:r w:rsidRPr="004A5DE2">
              <w:rPr>
                <w:sz w:val="22"/>
                <w:szCs w:val="22"/>
              </w:rPr>
              <w:t>s</w:t>
            </w:r>
            <w:r w:rsidRPr="004A5DE2">
              <w:rPr>
                <w:spacing w:val="3"/>
                <w:sz w:val="22"/>
                <w:szCs w:val="22"/>
              </w:rPr>
              <w:t xml:space="preserve"> that </w:t>
            </w:r>
            <w:r w:rsidRPr="004A5DE2">
              <w:rPr>
                <w:spacing w:val="-1"/>
                <w:sz w:val="22"/>
                <w:szCs w:val="22"/>
              </w:rPr>
              <w:t>w</w:t>
            </w:r>
            <w:r w:rsidRPr="004A5DE2">
              <w:rPr>
                <w:spacing w:val="1"/>
                <w:sz w:val="22"/>
                <w:szCs w:val="22"/>
              </w:rPr>
              <w:t>il</w:t>
            </w:r>
            <w:r w:rsidRPr="004A5DE2">
              <w:rPr>
                <w:sz w:val="22"/>
                <w:szCs w:val="22"/>
              </w:rPr>
              <w:t>l</w:t>
            </w:r>
            <w:r w:rsidRPr="004A5DE2">
              <w:rPr>
                <w:spacing w:val="1"/>
                <w:sz w:val="22"/>
                <w:szCs w:val="22"/>
              </w:rPr>
              <w:t xml:space="preserve"> </w:t>
            </w:r>
            <w:r w:rsidRPr="004A5DE2">
              <w:rPr>
                <w:sz w:val="22"/>
                <w:szCs w:val="22"/>
              </w:rPr>
              <w:t>p</w:t>
            </w:r>
            <w:r w:rsidRPr="004A5DE2">
              <w:rPr>
                <w:spacing w:val="1"/>
                <w:sz w:val="22"/>
                <w:szCs w:val="22"/>
              </w:rPr>
              <w:t>r</w:t>
            </w:r>
            <w:r w:rsidRPr="004A5DE2">
              <w:rPr>
                <w:spacing w:val="-2"/>
                <w:sz w:val="22"/>
                <w:szCs w:val="22"/>
              </w:rPr>
              <w:t>o</w:t>
            </w:r>
            <w:r w:rsidRPr="004A5DE2">
              <w:rPr>
                <w:spacing w:val="-1"/>
                <w:sz w:val="22"/>
                <w:szCs w:val="22"/>
              </w:rPr>
              <w:t>l</w:t>
            </w:r>
            <w:r w:rsidRPr="004A5DE2">
              <w:rPr>
                <w:spacing w:val="1"/>
                <w:sz w:val="22"/>
                <w:szCs w:val="22"/>
              </w:rPr>
              <w:t>if</w:t>
            </w:r>
            <w:r w:rsidRPr="004A5DE2">
              <w:rPr>
                <w:spacing w:val="-2"/>
                <w:sz w:val="22"/>
                <w:szCs w:val="22"/>
              </w:rPr>
              <w:t>e</w:t>
            </w:r>
            <w:r w:rsidRPr="004A5DE2">
              <w:rPr>
                <w:spacing w:val="1"/>
                <w:sz w:val="22"/>
                <w:szCs w:val="22"/>
              </w:rPr>
              <w:t>r</w:t>
            </w:r>
            <w:r w:rsidRPr="004A5DE2">
              <w:rPr>
                <w:spacing w:val="-2"/>
                <w:sz w:val="22"/>
                <w:szCs w:val="22"/>
              </w:rPr>
              <w:t>a</w:t>
            </w:r>
            <w:r w:rsidRPr="004A5DE2">
              <w:rPr>
                <w:spacing w:val="1"/>
                <w:sz w:val="22"/>
                <w:szCs w:val="22"/>
              </w:rPr>
              <w:t>t</w:t>
            </w:r>
            <w:r w:rsidRPr="004A5DE2">
              <w:rPr>
                <w:sz w:val="22"/>
                <w:szCs w:val="22"/>
              </w:rPr>
              <w:t>e</w:t>
            </w:r>
            <w:r w:rsidRPr="004A5DE2">
              <w:rPr>
                <w:spacing w:val="3"/>
                <w:sz w:val="22"/>
                <w:szCs w:val="22"/>
              </w:rPr>
              <w:t xml:space="preserve"> </w:t>
            </w:r>
            <w:r w:rsidRPr="004A5DE2">
              <w:rPr>
                <w:spacing w:val="-3"/>
                <w:sz w:val="22"/>
                <w:szCs w:val="22"/>
              </w:rPr>
              <w:t>w</w:t>
            </w:r>
            <w:r w:rsidRPr="004A5DE2">
              <w:rPr>
                <w:spacing w:val="1"/>
                <w:sz w:val="22"/>
                <w:szCs w:val="22"/>
              </w:rPr>
              <w:t>it</w:t>
            </w:r>
            <w:r w:rsidRPr="004A5DE2">
              <w:rPr>
                <w:sz w:val="22"/>
                <w:szCs w:val="22"/>
              </w:rPr>
              <w:t>h</w:t>
            </w:r>
            <w:r w:rsidRPr="004A5DE2">
              <w:rPr>
                <w:spacing w:val="-2"/>
                <w:sz w:val="22"/>
                <w:szCs w:val="22"/>
              </w:rPr>
              <w:t>ou</w:t>
            </w:r>
            <w:r w:rsidRPr="004A5DE2">
              <w:rPr>
                <w:sz w:val="22"/>
                <w:szCs w:val="22"/>
              </w:rPr>
              <w:t>t p</w:t>
            </w:r>
            <w:r w:rsidRPr="004A5DE2">
              <w:rPr>
                <w:spacing w:val="1"/>
                <w:sz w:val="22"/>
                <w:szCs w:val="22"/>
              </w:rPr>
              <w:t>r</w:t>
            </w:r>
            <w:r w:rsidRPr="004A5DE2">
              <w:rPr>
                <w:sz w:val="22"/>
                <w:szCs w:val="22"/>
              </w:rPr>
              <w:t>o</w:t>
            </w:r>
            <w:r w:rsidRPr="004A5DE2">
              <w:rPr>
                <w:spacing w:val="-2"/>
                <w:sz w:val="22"/>
                <w:szCs w:val="22"/>
              </w:rPr>
              <w:t>v</w:t>
            </w:r>
            <w:r w:rsidRPr="004A5DE2">
              <w:rPr>
                <w:spacing w:val="1"/>
                <w:sz w:val="22"/>
                <w:szCs w:val="22"/>
              </w:rPr>
              <w:t>i</w:t>
            </w:r>
            <w:r w:rsidRPr="004A5DE2">
              <w:rPr>
                <w:sz w:val="22"/>
                <w:szCs w:val="22"/>
              </w:rPr>
              <w:t>s</w:t>
            </w:r>
            <w:r w:rsidRPr="004A5DE2">
              <w:rPr>
                <w:spacing w:val="-1"/>
                <w:sz w:val="22"/>
                <w:szCs w:val="22"/>
              </w:rPr>
              <w:t>i</w:t>
            </w:r>
            <w:r w:rsidRPr="004A5DE2">
              <w:rPr>
                <w:sz w:val="22"/>
                <w:szCs w:val="22"/>
              </w:rPr>
              <w:t>on</w:t>
            </w:r>
            <w:r w:rsidRPr="004A5DE2">
              <w:rPr>
                <w:spacing w:val="3"/>
                <w:sz w:val="22"/>
                <w:szCs w:val="22"/>
              </w:rPr>
              <w:t xml:space="preserve"> </w:t>
            </w:r>
            <w:r w:rsidRPr="004A5DE2">
              <w:rPr>
                <w:spacing w:val="1"/>
                <w:sz w:val="22"/>
                <w:szCs w:val="22"/>
              </w:rPr>
              <w:t>f</w:t>
            </w:r>
            <w:r w:rsidRPr="004A5DE2">
              <w:rPr>
                <w:spacing w:val="-2"/>
                <w:sz w:val="22"/>
                <w:szCs w:val="22"/>
              </w:rPr>
              <w:t>o</w:t>
            </w:r>
            <w:r w:rsidRPr="004A5DE2">
              <w:rPr>
                <w:sz w:val="22"/>
                <w:szCs w:val="22"/>
              </w:rPr>
              <w:t>r</w:t>
            </w:r>
            <w:r w:rsidRPr="004A5DE2">
              <w:rPr>
                <w:spacing w:val="3"/>
                <w:sz w:val="22"/>
                <w:szCs w:val="22"/>
              </w:rPr>
              <w:t xml:space="preserve"> </w:t>
            </w:r>
            <w:r w:rsidRPr="004A5DE2">
              <w:rPr>
                <w:sz w:val="22"/>
                <w:szCs w:val="22"/>
              </w:rPr>
              <w:t>s</w:t>
            </w:r>
            <w:r w:rsidRPr="004A5DE2">
              <w:rPr>
                <w:spacing w:val="-2"/>
                <w:sz w:val="22"/>
                <w:szCs w:val="22"/>
              </w:rPr>
              <w:t>a</w:t>
            </w:r>
            <w:r w:rsidRPr="004A5DE2">
              <w:rPr>
                <w:spacing w:val="1"/>
                <w:sz w:val="22"/>
                <w:szCs w:val="22"/>
              </w:rPr>
              <w:t>f</w:t>
            </w:r>
            <w:r w:rsidRPr="004A5DE2">
              <w:rPr>
                <w:sz w:val="22"/>
                <w:szCs w:val="22"/>
              </w:rPr>
              <w:t>e</w:t>
            </w:r>
            <w:r w:rsidRPr="004A5DE2">
              <w:rPr>
                <w:spacing w:val="3"/>
                <w:sz w:val="22"/>
                <w:szCs w:val="22"/>
              </w:rPr>
              <w:t xml:space="preserve"> </w:t>
            </w:r>
            <w:r w:rsidRPr="004A5DE2">
              <w:rPr>
                <w:sz w:val="22"/>
                <w:szCs w:val="22"/>
              </w:rPr>
              <w:t>a</w:t>
            </w:r>
            <w:r w:rsidRPr="004A5DE2">
              <w:rPr>
                <w:spacing w:val="-2"/>
                <w:sz w:val="22"/>
                <w:szCs w:val="22"/>
              </w:rPr>
              <w:t>n</w:t>
            </w:r>
            <w:r w:rsidRPr="004A5DE2">
              <w:rPr>
                <w:sz w:val="22"/>
                <w:szCs w:val="22"/>
              </w:rPr>
              <w:t>d</w:t>
            </w:r>
            <w:r w:rsidRPr="004A5DE2">
              <w:rPr>
                <w:spacing w:val="3"/>
                <w:sz w:val="22"/>
                <w:szCs w:val="22"/>
              </w:rPr>
              <w:t xml:space="preserve"> </w:t>
            </w:r>
            <w:r w:rsidRPr="004A5DE2">
              <w:rPr>
                <w:sz w:val="22"/>
                <w:szCs w:val="22"/>
              </w:rPr>
              <w:t>en</w:t>
            </w:r>
            <w:r w:rsidRPr="004A5DE2">
              <w:rPr>
                <w:spacing w:val="-2"/>
                <w:sz w:val="22"/>
                <w:szCs w:val="22"/>
              </w:rPr>
              <w:t>v</w:t>
            </w:r>
            <w:r w:rsidRPr="004A5DE2">
              <w:rPr>
                <w:spacing w:val="1"/>
                <w:sz w:val="22"/>
                <w:szCs w:val="22"/>
              </w:rPr>
              <w:t>ir</w:t>
            </w:r>
            <w:r w:rsidRPr="004A5DE2">
              <w:rPr>
                <w:sz w:val="22"/>
                <w:szCs w:val="22"/>
              </w:rPr>
              <w:t>on</w:t>
            </w:r>
            <w:r w:rsidRPr="004A5DE2">
              <w:rPr>
                <w:spacing w:val="-4"/>
                <w:sz w:val="22"/>
                <w:szCs w:val="22"/>
              </w:rPr>
              <w:t>m</w:t>
            </w:r>
            <w:r w:rsidRPr="004A5DE2">
              <w:rPr>
                <w:sz w:val="22"/>
                <w:szCs w:val="22"/>
              </w:rPr>
              <w:t>en</w:t>
            </w:r>
            <w:r w:rsidRPr="004A5DE2">
              <w:rPr>
                <w:spacing w:val="1"/>
                <w:sz w:val="22"/>
                <w:szCs w:val="22"/>
              </w:rPr>
              <w:t>t</w:t>
            </w:r>
            <w:r w:rsidRPr="004A5DE2">
              <w:rPr>
                <w:spacing w:val="-2"/>
                <w:sz w:val="22"/>
                <w:szCs w:val="22"/>
              </w:rPr>
              <w:t>a</w:t>
            </w:r>
            <w:r w:rsidRPr="004A5DE2">
              <w:rPr>
                <w:spacing w:val="1"/>
                <w:sz w:val="22"/>
                <w:szCs w:val="22"/>
              </w:rPr>
              <w:t>ll</w:t>
            </w:r>
            <w:r w:rsidRPr="004A5DE2">
              <w:rPr>
                <w:sz w:val="22"/>
                <w:szCs w:val="22"/>
              </w:rPr>
              <w:t>y sou</w:t>
            </w:r>
            <w:r w:rsidRPr="004A5DE2">
              <w:rPr>
                <w:spacing w:val="-2"/>
                <w:sz w:val="22"/>
                <w:szCs w:val="22"/>
              </w:rPr>
              <w:t>n</w:t>
            </w:r>
            <w:r w:rsidRPr="004A5DE2">
              <w:rPr>
                <w:sz w:val="22"/>
                <w:szCs w:val="22"/>
              </w:rPr>
              <w:t>d d</w:t>
            </w:r>
            <w:r w:rsidRPr="004A5DE2">
              <w:rPr>
                <w:spacing w:val="1"/>
                <w:sz w:val="22"/>
                <w:szCs w:val="22"/>
              </w:rPr>
              <w:t>i</w:t>
            </w:r>
            <w:r w:rsidRPr="004A5DE2">
              <w:rPr>
                <w:sz w:val="22"/>
                <w:szCs w:val="22"/>
              </w:rPr>
              <w:t>sp</w:t>
            </w:r>
            <w:r w:rsidRPr="004A5DE2">
              <w:rPr>
                <w:spacing w:val="-2"/>
                <w:sz w:val="22"/>
                <w:szCs w:val="22"/>
              </w:rPr>
              <w:t>o</w:t>
            </w:r>
            <w:r w:rsidRPr="004A5DE2">
              <w:rPr>
                <w:sz w:val="22"/>
                <w:szCs w:val="22"/>
              </w:rPr>
              <w:t>s</w:t>
            </w:r>
            <w:r w:rsidRPr="004A5DE2">
              <w:rPr>
                <w:spacing w:val="-2"/>
                <w:sz w:val="22"/>
                <w:szCs w:val="22"/>
              </w:rPr>
              <w:t>a</w:t>
            </w:r>
            <w:r w:rsidRPr="004A5DE2">
              <w:rPr>
                <w:sz w:val="22"/>
                <w:szCs w:val="22"/>
              </w:rPr>
              <w:t>l</w:t>
            </w:r>
            <w:r w:rsidRPr="004A5DE2">
              <w:rPr>
                <w:spacing w:val="4"/>
                <w:sz w:val="22"/>
                <w:szCs w:val="22"/>
              </w:rPr>
              <w:t xml:space="preserve"> </w:t>
            </w:r>
            <w:r w:rsidRPr="004A5DE2">
              <w:rPr>
                <w:sz w:val="22"/>
                <w:szCs w:val="22"/>
              </w:rPr>
              <w:t>of</w:t>
            </w:r>
            <w:r w:rsidRPr="004A5DE2">
              <w:rPr>
                <w:spacing w:val="3"/>
                <w:sz w:val="22"/>
                <w:szCs w:val="22"/>
              </w:rPr>
              <w:t xml:space="preserve"> </w:t>
            </w:r>
            <w:r w:rsidRPr="004A5DE2">
              <w:rPr>
                <w:sz w:val="22"/>
                <w:szCs w:val="22"/>
              </w:rPr>
              <w:t>s</w:t>
            </w:r>
            <w:r w:rsidRPr="004A5DE2">
              <w:rPr>
                <w:spacing w:val="-2"/>
                <w:sz w:val="22"/>
                <w:szCs w:val="22"/>
              </w:rPr>
              <w:t>p</w:t>
            </w:r>
            <w:r w:rsidRPr="004A5DE2">
              <w:rPr>
                <w:sz w:val="22"/>
                <w:szCs w:val="22"/>
              </w:rPr>
              <w:t>ent</w:t>
            </w:r>
            <w:r w:rsidRPr="004A5DE2">
              <w:rPr>
                <w:spacing w:val="2"/>
                <w:sz w:val="22"/>
                <w:szCs w:val="22"/>
              </w:rPr>
              <w:t xml:space="preserve"> </w:t>
            </w:r>
            <w:r w:rsidRPr="004A5DE2">
              <w:rPr>
                <w:spacing w:val="1"/>
                <w:sz w:val="22"/>
                <w:szCs w:val="22"/>
              </w:rPr>
              <w:t>l</w:t>
            </w:r>
            <w:r w:rsidRPr="004A5DE2">
              <w:rPr>
                <w:sz w:val="22"/>
                <w:szCs w:val="22"/>
              </w:rPr>
              <w:t>ea</w:t>
            </w:r>
            <w:r w:rsidRPr="004A5DE2">
              <w:rPr>
                <w:spacing w:val="3"/>
                <w:sz w:val="22"/>
                <w:szCs w:val="22"/>
              </w:rPr>
              <w:t>d</w:t>
            </w:r>
            <w:r w:rsidRPr="004A5DE2">
              <w:rPr>
                <w:spacing w:val="-4"/>
                <w:sz w:val="22"/>
                <w:szCs w:val="22"/>
              </w:rPr>
              <w:t>-</w:t>
            </w:r>
            <w:r w:rsidRPr="004A5DE2">
              <w:rPr>
                <w:sz w:val="22"/>
                <w:szCs w:val="22"/>
              </w:rPr>
              <w:t>ac</w:t>
            </w:r>
            <w:r w:rsidRPr="004A5DE2">
              <w:rPr>
                <w:spacing w:val="1"/>
                <w:sz w:val="22"/>
                <w:szCs w:val="22"/>
              </w:rPr>
              <w:t>i</w:t>
            </w:r>
            <w:r w:rsidRPr="004A5DE2">
              <w:rPr>
                <w:sz w:val="22"/>
                <w:szCs w:val="22"/>
              </w:rPr>
              <w:t>d ba</w:t>
            </w:r>
            <w:r w:rsidRPr="004A5DE2">
              <w:rPr>
                <w:spacing w:val="1"/>
                <w:sz w:val="22"/>
                <w:szCs w:val="22"/>
              </w:rPr>
              <w:t>t</w:t>
            </w:r>
            <w:r w:rsidRPr="004A5DE2">
              <w:rPr>
                <w:spacing w:val="-1"/>
                <w:sz w:val="22"/>
                <w:szCs w:val="22"/>
              </w:rPr>
              <w:t>t</w:t>
            </w:r>
            <w:r w:rsidRPr="004A5DE2">
              <w:rPr>
                <w:sz w:val="22"/>
                <w:szCs w:val="22"/>
              </w:rPr>
              <w:t>e</w:t>
            </w:r>
            <w:r w:rsidRPr="004A5DE2">
              <w:rPr>
                <w:spacing w:val="-1"/>
                <w:sz w:val="22"/>
                <w:szCs w:val="22"/>
              </w:rPr>
              <w:t>r</w:t>
            </w:r>
            <w:r w:rsidRPr="004A5DE2">
              <w:rPr>
                <w:spacing w:val="1"/>
                <w:sz w:val="22"/>
                <w:szCs w:val="22"/>
              </w:rPr>
              <w:t>i</w:t>
            </w:r>
            <w:r w:rsidRPr="004A5DE2">
              <w:rPr>
                <w:sz w:val="22"/>
                <w:szCs w:val="22"/>
              </w:rPr>
              <w:t>e</w:t>
            </w:r>
            <w:r w:rsidRPr="004A5DE2">
              <w:rPr>
                <w:spacing w:val="1"/>
                <w:sz w:val="22"/>
                <w:szCs w:val="22"/>
              </w:rPr>
              <w:t>s</w:t>
            </w:r>
            <w:r w:rsidRPr="004A5DE2">
              <w:rPr>
                <w:sz w:val="22"/>
                <w:szCs w:val="22"/>
              </w:rPr>
              <w:t>.</w:t>
            </w:r>
            <w:r w:rsidRPr="004A5DE2">
              <w:rPr>
                <w:spacing w:val="3"/>
                <w:sz w:val="22"/>
                <w:szCs w:val="22"/>
              </w:rPr>
              <w:t xml:space="preserve"> </w:t>
            </w:r>
          </w:p>
          <w:p w14:paraId="7691BC88" w14:textId="77777777" w:rsidR="00BA67E4" w:rsidRPr="004A5DE2" w:rsidRDefault="00BA67E4" w:rsidP="000059B2">
            <w:pPr>
              <w:pStyle w:val="ListParagraph"/>
              <w:numPr>
                <w:ilvl w:val="0"/>
                <w:numId w:val="59"/>
              </w:numPr>
              <w:ind w:left="171" w:right="-37" w:hanging="171"/>
              <w:jc w:val="both"/>
              <w:rPr>
                <w:sz w:val="22"/>
                <w:szCs w:val="22"/>
              </w:rPr>
            </w:pPr>
            <w:r w:rsidRPr="004A5DE2">
              <w:rPr>
                <w:spacing w:val="-3"/>
                <w:sz w:val="22"/>
                <w:szCs w:val="22"/>
              </w:rPr>
              <w:t>O</w:t>
            </w:r>
            <w:r w:rsidRPr="004A5DE2">
              <w:rPr>
                <w:spacing w:val="1"/>
                <w:sz w:val="22"/>
                <w:szCs w:val="22"/>
              </w:rPr>
              <w:t>f</w:t>
            </w:r>
            <w:r w:rsidRPr="004A5DE2">
              <w:rPr>
                <w:spacing w:val="3"/>
                <w:sz w:val="22"/>
                <w:szCs w:val="22"/>
              </w:rPr>
              <w:t>f</w:t>
            </w:r>
            <w:r w:rsidRPr="004A5DE2">
              <w:rPr>
                <w:spacing w:val="-4"/>
                <w:sz w:val="22"/>
                <w:szCs w:val="22"/>
              </w:rPr>
              <w:t>-</w:t>
            </w:r>
            <w:r w:rsidRPr="004A5DE2">
              <w:rPr>
                <w:spacing w:val="-2"/>
                <w:sz w:val="22"/>
                <w:szCs w:val="22"/>
              </w:rPr>
              <w:t>g</w:t>
            </w:r>
            <w:r w:rsidRPr="004A5DE2">
              <w:rPr>
                <w:spacing w:val="1"/>
                <w:sz w:val="22"/>
                <w:szCs w:val="22"/>
              </w:rPr>
              <w:t>ri</w:t>
            </w:r>
            <w:r w:rsidRPr="004A5DE2">
              <w:rPr>
                <w:sz w:val="22"/>
                <w:szCs w:val="22"/>
              </w:rPr>
              <w:t>d</w:t>
            </w:r>
            <w:r w:rsidRPr="004A5DE2">
              <w:rPr>
                <w:spacing w:val="3"/>
                <w:sz w:val="22"/>
                <w:szCs w:val="22"/>
              </w:rPr>
              <w:t xml:space="preserve"> </w:t>
            </w:r>
            <w:r w:rsidRPr="004A5DE2">
              <w:rPr>
                <w:sz w:val="22"/>
                <w:szCs w:val="22"/>
              </w:rPr>
              <w:t xml:space="preserve">and </w:t>
            </w:r>
            <w:r w:rsidR="006F783B" w:rsidRPr="004A5DE2">
              <w:rPr>
                <w:sz w:val="22"/>
                <w:szCs w:val="22"/>
              </w:rPr>
              <w:t>On-</w:t>
            </w:r>
            <w:r w:rsidRPr="004A5DE2">
              <w:rPr>
                <w:spacing w:val="-2"/>
                <w:sz w:val="22"/>
                <w:szCs w:val="22"/>
              </w:rPr>
              <w:t>g</w:t>
            </w:r>
            <w:r w:rsidRPr="004A5DE2">
              <w:rPr>
                <w:spacing w:val="1"/>
                <w:sz w:val="22"/>
                <w:szCs w:val="22"/>
              </w:rPr>
              <w:t>ri</w:t>
            </w:r>
            <w:r w:rsidR="006F783B" w:rsidRPr="004A5DE2">
              <w:rPr>
                <w:sz w:val="22"/>
                <w:szCs w:val="22"/>
              </w:rPr>
              <w:t xml:space="preserve">d </w:t>
            </w:r>
            <w:r w:rsidRPr="004A5DE2">
              <w:rPr>
                <w:sz w:val="22"/>
                <w:szCs w:val="22"/>
              </w:rPr>
              <w:t>e</w:t>
            </w:r>
            <w:r w:rsidRPr="004A5DE2">
              <w:rPr>
                <w:spacing w:val="-2"/>
                <w:sz w:val="22"/>
                <w:szCs w:val="22"/>
              </w:rPr>
              <w:t>x</w:t>
            </w:r>
            <w:r w:rsidRPr="004A5DE2">
              <w:rPr>
                <w:spacing w:val="1"/>
                <w:sz w:val="22"/>
                <w:szCs w:val="22"/>
              </w:rPr>
              <w:t>t</w:t>
            </w:r>
            <w:r w:rsidRPr="004A5DE2">
              <w:rPr>
                <w:sz w:val="22"/>
                <w:szCs w:val="22"/>
              </w:rPr>
              <w:t>e</w:t>
            </w:r>
            <w:r w:rsidRPr="004A5DE2">
              <w:rPr>
                <w:spacing w:val="-2"/>
                <w:sz w:val="22"/>
                <w:szCs w:val="22"/>
              </w:rPr>
              <w:t>n</w:t>
            </w:r>
            <w:r w:rsidRPr="004A5DE2">
              <w:rPr>
                <w:sz w:val="22"/>
                <w:szCs w:val="22"/>
              </w:rPr>
              <w:t>s</w:t>
            </w:r>
            <w:r w:rsidRPr="004A5DE2">
              <w:rPr>
                <w:spacing w:val="1"/>
                <w:sz w:val="22"/>
                <w:szCs w:val="22"/>
              </w:rPr>
              <w:t>i</w:t>
            </w:r>
            <w:r w:rsidR="006F783B" w:rsidRPr="004A5DE2">
              <w:rPr>
                <w:sz w:val="22"/>
                <w:szCs w:val="22"/>
              </w:rPr>
              <w:t xml:space="preserve">on </w:t>
            </w:r>
            <w:r w:rsidRPr="004A5DE2">
              <w:rPr>
                <w:sz w:val="22"/>
                <w:szCs w:val="22"/>
              </w:rPr>
              <w:t>p</w:t>
            </w:r>
            <w:r w:rsidRPr="004A5DE2">
              <w:rPr>
                <w:spacing w:val="1"/>
                <w:sz w:val="22"/>
                <w:szCs w:val="22"/>
              </w:rPr>
              <w:t>r</w:t>
            </w:r>
            <w:r w:rsidRPr="004A5DE2">
              <w:rPr>
                <w:spacing w:val="-2"/>
                <w:sz w:val="22"/>
                <w:szCs w:val="22"/>
              </w:rPr>
              <w:t>o</w:t>
            </w:r>
            <w:r w:rsidRPr="004A5DE2">
              <w:rPr>
                <w:spacing w:val="1"/>
                <w:sz w:val="22"/>
                <w:szCs w:val="22"/>
              </w:rPr>
              <w:t>j</w:t>
            </w:r>
            <w:r w:rsidRPr="004A5DE2">
              <w:rPr>
                <w:spacing w:val="-2"/>
                <w:sz w:val="22"/>
                <w:szCs w:val="22"/>
              </w:rPr>
              <w:t>e</w:t>
            </w:r>
            <w:r w:rsidRPr="004A5DE2">
              <w:rPr>
                <w:sz w:val="22"/>
                <w:szCs w:val="22"/>
              </w:rPr>
              <w:t>c</w:t>
            </w:r>
            <w:r w:rsidRPr="004A5DE2">
              <w:rPr>
                <w:spacing w:val="1"/>
                <w:sz w:val="22"/>
                <w:szCs w:val="22"/>
              </w:rPr>
              <w:t>t</w:t>
            </w:r>
            <w:r w:rsidRPr="004A5DE2">
              <w:rPr>
                <w:sz w:val="22"/>
                <w:szCs w:val="22"/>
              </w:rPr>
              <w:t xml:space="preserve">s </w:t>
            </w:r>
            <w:r w:rsidR="006F783B" w:rsidRPr="004A5DE2">
              <w:rPr>
                <w:sz w:val="22"/>
                <w:szCs w:val="22"/>
              </w:rPr>
              <w:t>w</w:t>
            </w:r>
            <w:r w:rsidRPr="004A5DE2">
              <w:rPr>
                <w:spacing w:val="-1"/>
                <w:sz w:val="22"/>
                <w:szCs w:val="22"/>
              </w:rPr>
              <w:t>i</w:t>
            </w:r>
            <w:r w:rsidRPr="004A5DE2">
              <w:rPr>
                <w:spacing w:val="1"/>
                <w:sz w:val="22"/>
                <w:szCs w:val="22"/>
              </w:rPr>
              <w:t>l</w:t>
            </w:r>
            <w:r w:rsidRPr="004A5DE2">
              <w:rPr>
                <w:sz w:val="22"/>
                <w:szCs w:val="22"/>
              </w:rPr>
              <w:t>l</w:t>
            </w:r>
            <w:r w:rsidR="006F783B" w:rsidRPr="004A5DE2">
              <w:rPr>
                <w:sz w:val="22"/>
                <w:szCs w:val="22"/>
              </w:rPr>
              <w:t xml:space="preserve"> </w:t>
            </w:r>
            <w:r w:rsidRPr="004A5DE2">
              <w:rPr>
                <w:sz w:val="22"/>
                <w:szCs w:val="22"/>
              </w:rPr>
              <w:t>not</w:t>
            </w:r>
            <w:r w:rsidR="006F783B" w:rsidRPr="004A5DE2">
              <w:rPr>
                <w:sz w:val="22"/>
                <w:szCs w:val="22"/>
              </w:rPr>
              <w:t xml:space="preserve"> </w:t>
            </w:r>
            <w:r w:rsidRPr="004A5DE2">
              <w:rPr>
                <w:spacing w:val="-2"/>
                <w:sz w:val="22"/>
                <w:szCs w:val="22"/>
              </w:rPr>
              <w:t>r</w:t>
            </w:r>
            <w:r w:rsidRPr="004A5DE2">
              <w:rPr>
                <w:sz w:val="22"/>
                <w:szCs w:val="22"/>
              </w:rPr>
              <w:t>ec</w:t>
            </w:r>
            <w:r w:rsidRPr="004A5DE2">
              <w:rPr>
                <w:spacing w:val="-2"/>
                <w:sz w:val="22"/>
                <w:szCs w:val="22"/>
              </w:rPr>
              <w:t>e</w:t>
            </w:r>
            <w:r w:rsidRPr="004A5DE2">
              <w:rPr>
                <w:spacing w:val="1"/>
                <w:sz w:val="22"/>
                <w:szCs w:val="22"/>
              </w:rPr>
              <w:t>i</w:t>
            </w:r>
            <w:r w:rsidRPr="004A5DE2">
              <w:rPr>
                <w:spacing w:val="-2"/>
                <w:sz w:val="22"/>
                <w:szCs w:val="22"/>
              </w:rPr>
              <w:t>v</w:t>
            </w:r>
            <w:r w:rsidRPr="004A5DE2">
              <w:rPr>
                <w:sz w:val="22"/>
                <w:szCs w:val="22"/>
              </w:rPr>
              <w:t>e adequ</w:t>
            </w:r>
            <w:r w:rsidRPr="004A5DE2">
              <w:rPr>
                <w:spacing w:val="-2"/>
                <w:sz w:val="22"/>
                <w:szCs w:val="22"/>
              </w:rPr>
              <w:t>a</w:t>
            </w:r>
            <w:r w:rsidRPr="004A5DE2">
              <w:rPr>
                <w:spacing w:val="2"/>
                <w:sz w:val="22"/>
                <w:szCs w:val="22"/>
              </w:rPr>
              <w:t>t</w:t>
            </w:r>
            <w:r w:rsidRPr="004A5DE2">
              <w:rPr>
                <w:sz w:val="22"/>
                <w:szCs w:val="22"/>
              </w:rPr>
              <w:t xml:space="preserve">e </w:t>
            </w:r>
            <w:r w:rsidR="006F783B" w:rsidRPr="004A5DE2">
              <w:rPr>
                <w:sz w:val="22"/>
                <w:szCs w:val="22"/>
              </w:rPr>
              <w:t xml:space="preserve">consideration on </w:t>
            </w:r>
            <w:r w:rsidRPr="004A5DE2">
              <w:rPr>
                <w:sz w:val="22"/>
                <w:szCs w:val="22"/>
              </w:rPr>
              <w:t>en</w:t>
            </w:r>
            <w:r w:rsidRPr="004A5DE2">
              <w:rPr>
                <w:spacing w:val="-2"/>
                <w:sz w:val="22"/>
                <w:szCs w:val="22"/>
              </w:rPr>
              <w:t>v</w:t>
            </w:r>
            <w:r w:rsidRPr="004A5DE2">
              <w:rPr>
                <w:spacing w:val="-1"/>
                <w:sz w:val="22"/>
                <w:szCs w:val="22"/>
              </w:rPr>
              <w:t>i</w:t>
            </w:r>
            <w:r w:rsidRPr="004A5DE2">
              <w:rPr>
                <w:spacing w:val="1"/>
                <w:sz w:val="22"/>
                <w:szCs w:val="22"/>
              </w:rPr>
              <w:t>r</w:t>
            </w:r>
            <w:r w:rsidRPr="004A5DE2">
              <w:rPr>
                <w:sz w:val="22"/>
                <w:szCs w:val="22"/>
              </w:rPr>
              <w:t>on</w:t>
            </w:r>
            <w:r w:rsidRPr="004A5DE2">
              <w:rPr>
                <w:spacing w:val="-4"/>
                <w:sz w:val="22"/>
                <w:szCs w:val="22"/>
              </w:rPr>
              <w:t>m</w:t>
            </w:r>
            <w:r w:rsidRPr="004A5DE2">
              <w:rPr>
                <w:sz w:val="22"/>
                <w:szCs w:val="22"/>
              </w:rPr>
              <w:t>en</w:t>
            </w:r>
            <w:r w:rsidRPr="004A5DE2">
              <w:rPr>
                <w:spacing w:val="1"/>
                <w:sz w:val="22"/>
                <w:szCs w:val="22"/>
              </w:rPr>
              <w:t>t</w:t>
            </w:r>
            <w:r w:rsidRPr="004A5DE2">
              <w:rPr>
                <w:sz w:val="22"/>
                <w:szCs w:val="22"/>
              </w:rPr>
              <w:t>al</w:t>
            </w:r>
            <w:r w:rsidRPr="004A5DE2">
              <w:rPr>
                <w:spacing w:val="1"/>
                <w:sz w:val="22"/>
                <w:szCs w:val="22"/>
              </w:rPr>
              <w:t xml:space="preserve"> </w:t>
            </w:r>
            <w:r w:rsidRPr="004A5DE2">
              <w:rPr>
                <w:sz w:val="22"/>
                <w:szCs w:val="22"/>
              </w:rPr>
              <w:t>a</w:t>
            </w:r>
            <w:r w:rsidRPr="004A5DE2">
              <w:rPr>
                <w:spacing w:val="-2"/>
                <w:sz w:val="22"/>
                <w:szCs w:val="22"/>
              </w:rPr>
              <w:t>n</w:t>
            </w:r>
            <w:r w:rsidRPr="004A5DE2">
              <w:rPr>
                <w:sz w:val="22"/>
                <w:szCs w:val="22"/>
              </w:rPr>
              <w:t>d so</w:t>
            </w:r>
            <w:r w:rsidRPr="004A5DE2">
              <w:rPr>
                <w:spacing w:val="1"/>
                <w:sz w:val="22"/>
                <w:szCs w:val="22"/>
              </w:rPr>
              <w:t>ci</w:t>
            </w:r>
            <w:r w:rsidRPr="004A5DE2">
              <w:rPr>
                <w:spacing w:val="-2"/>
                <w:sz w:val="22"/>
                <w:szCs w:val="22"/>
              </w:rPr>
              <w:t>a</w:t>
            </w:r>
            <w:r w:rsidRPr="004A5DE2">
              <w:rPr>
                <w:sz w:val="22"/>
                <w:szCs w:val="22"/>
              </w:rPr>
              <w:t>l</w:t>
            </w:r>
            <w:r w:rsidRPr="004A5DE2">
              <w:rPr>
                <w:spacing w:val="1"/>
                <w:sz w:val="22"/>
                <w:szCs w:val="22"/>
              </w:rPr>
              <w:t xml:space="preserve"> </w:t>
            </w:r>
            <w:r w:rsidR="006F783B" w:rsidRPr="004A5DE2">
              <w:rPr>
                <w:spacing w:val="1"/>
                <w:sz w:val="22"/>
                <w:szCs w:val="22"/>
              </w:rPr>
              <w:t xml:space="preserve">management, </w:t>
            </w:r>
            <w:r w:rsidR="0028555B" w:rsidRPr="004A5DE2">
              <w:rPr>
                <w:sz w:val="22"/>
                <w:szCs w:val="22"/>
              </w:rPr>
              <w:t>sup</w:t>
            </w:r>
            <w:r w:rsidR="0028555B" w:rsidRPr="004A5DE2">
              <w:rPr>
                <w:spacing w:val="-2"/>
                <w:sz w:val="22"/>
                <w:szCs w:val="22"/>
              </w:rPr>
              <w:t>e</w:t>
            </w:r>
            <w:r w:rsidR="0028555B" w:rsidRPr="004A5DE2">
              <w:rPr>
                <w:spacing w:val="1"/>
                <w:sz w:val="22"/>
                <w:szCs w:val="22"/>
              </w:rPr>
              <w:t>r</w:t>
            </w:r>
            <w:r w:rsidR="0028555B" w:rsidRPr="004A5DE2">
              <w:rPr>
                <w:spacing w:val="-2"/>
                <w:sz w:val="22"/>
                <w:szCs w:val="22"/>
              </w:rPr>
              <w:t>v</w:t>
            </w:r>
            <w:r w:rsidR="0028555B" w:rsidRPr="004A5DE2">
              <w:rPr>
                <w:spacing w:val="1"/>
                <w:sz w:val="22"/>
                <w:szCs w:val="22"/>
              </w:rPr>
              <w:t>i</w:t>
            </w:r>
            <w:r w:rsidR="0028555B" w:rsidRPr="004A5DE2">
              <w:rPr>
                <w:spacing w:val="-2"/>
                <w:sz w:val="22"/>
                <w:szCs w:val="22"/>
              </w:rPr>
              <w:t>s</w:t>
            </w:r>
            <w:r w:rsidR="0028555B" w:rsidRPr="004A5DE2">
              <w:rPr>
                <w:spacing w:val="1"/>
                <w:sz w:val="22"/>
                <w:szCs w:val="22"/>
              </w:rPr>
              <w:t>i</w:t>
            </w:r>
            <w:r w:rsidR="0028555B" w:rsidRPr="004A5DE2">
              <w:rPr>
                <w:sz w:val="22"/>
                <w:szCs w:val="22"/>
              </w:rPr>
              <w:t>on,</w:t>
            </w:r>
            <w:r w:rsidRPr="004A5DE2">
              <w:rPr>
                <w:sz w:val="22"/>
                <w:szCs w:val="22"/>
              </w:rPr>
              <w:t xml:space="preserve"> a</w:t>
            </w:r>
            <w:r w:rsidRPr="004A5DE2">
              <w:rPr>
                <w:spacing w:val="-2"/>
                <w:sz w:val="22"/>
                <w:szCs w:val="22"/>
              </w:rPr>
              <w:t>n</w:t>
            </w:r>
            <w:r w:rsidRPr="004A5DE2">
              <w:rPr>
                <w:sz w:val="22"/>
                <w:szCs w:val="22"/>
              </w:rPr>
              <w:t xml:space="preserve">d </w:t>
            </w:r>
            <w:r w:rsidRPr="004A5DE2">
              <w:rPr>
                <w:spacing w:val="-4"/>
                <w:sz w:val="22"/>
                <w:szCs w:val="22"/>
              </w:rPr>
              <w:t>m</w:t>
            </w:r>
            <w:r w:rsidRPr="004A5DE2">
              <w:rPr>
                <w:sz w:val="22"/>
                <w:szCs w:val="22"/>
              </w:rPr>
              <w:t>on</w:t>
            </w:r>
            <w:r w:rsidRPr="004A5DE2">
              <w:rPr>
                <w:spacing w:val="1"/>
                <w:sz w:val="22"/>
                <w:szCs w:val="22"/>
              </w:rPr>
              <w:t>it</w:t>
            </w:r>
            <w:r w:rsidRPr="004A5DE2">
              <w:rPr>
                <w:sz w:val="22"/>
                <w:szCs w:val="22"/>
              </w:rPr>
              <w:t>o</w:t>
            </w:r>
            <w:r w:rsidRPr="004A5DE2">
              <w:rPr>
                <w:spacing w:val="1"/>
                <w:sz w:val="22"/>
                <w:szCs w:val="22"/>
              </w:rPr>
              <w:t>ri</w:t>
            </w:r>
            <w:r w:rsidRPr="004A5DE2">
              <w:rPr>
                <w:sz w:val="22"/>
                <w:szCs w:val="22"/>
              </w:rPr>
              <w:t>n</w:t>
            </w:r>
            <w:r w:rsidRPr="004A5DE2">
              <w:rPr>
                <w:spacing w:val="-1"/>
                <w:sz w:val="22"/>
                <w:szCs w:val="22"/>
              </w:rPr>
              <w:t>g</w:t>
            </w:r>
            <w:r w:rsidRPr="004A5DE2">
              <w:rPr>
                <w:sz w:val="22"/>
                <w:szCs w:val="22"/>
              </w:rPr>
              <w:t xml:space="preserve">. </w:t>
            </w:r>
          </w:p>
          <w:p w14:paraId="4FFA9F26" w14:textId="77777777" w:rsidR="00BA67E4" w:rsidRPr="004A5DE2" w:rsidRDefault="00BA67E4" w:rsidP="000059B2">
            <w:pPr>
              <w:pStyle w:val="ListParagraph"/>
              <w:numPr>
                <w:ilvl w:val="0"/>
                <w:numId w:val="59"/>
              </w:numPr>
              <w:ind w:left="171" w:right="-37" w:hanging="171"/>
              <w:jc w:val="both"/>
              <w:rPr>
                <w:spacing w:val="5"/>
                <w:sz w:val="22"/>
                <w:szCs w:val="22"/>
              </w:rPr>
            </w:pPr>
            <w:r w:rsidRPr="004A5DE2">
              <w:rPr>
                <w:sz w:val="22"/>
                <w:szCs w:val="22"/>
              </w:rPr>
              <w:t>Soc</w:t>
            </w:r>
            <w:r w:rsidRPr="004A5DE2">
              <w:rPr>
                <w:spacing w:val="1"/>
                <w:sz w:val="22"/>
                <w:szCs w:val="22"/>
              </w:rPr>
              <w:t>i</w:t>
            </w:r>
            <w:r w:rsidRPr="004A5DE2">
              <w:rPr>
                <w:spacing w:val="-2"/>
                <w:sz w:val="22"/>
                <w:szCs w:val="22"/>
              </w:rPr>
              <w:t>a</w:t>
            </w:r>
            <w:r w:rsidRPr="004A5DE2">
              <w:rPr>
                <w:sz w:val="22"/>
                <w:szCs w:val="22"/>
              </w:rPr>
              <w:t>l</w:t>
            </w:r>
            <w:r w:rsidRPr="004A5DE2">
              <w:rPr>
                <w:spacing w:val="1"/>
                <w:sz w:val="22"/>
                <w:szCs w:val="22"/>
              </w:rPr>
              <w:t xml:space="preserve"> </w:t>
            </w:r>
            <w:r w:rsidRPr="004A5DE2">
              <w:rPr>
                <w:sz w:val="22"/>
                <w:szCs w:val="22"/>
              </w:rPr>
              <w:t>ben</w:t>
            </w:r>
            <w:r w:rsidRPr="004A5DE2">
              <w:rPr>
                <w:spacing w:val="-2"/>
                <w:sz w:val="22"/>
                <w:szCs w:val="22"/>
              </w:rPr>
              <w:t>e</w:t>
            </w:r>
            <w:r w:rsidRPr="004A5DE2">
              <w:rPr>
                <w:spacing w:val="1"/>
                <w:sz w:val="22"/>
                <w:szCs w:val="22"/>
              </w:rPr>
              <w:t>f</w:t>
            </w:r>
            <w:r w:rsidRPr="004A5DE2">
              <w:rPr>
                <w:spacing w:val="-1"/>
                <w:sz w:val="22"/>
                <w:szCs w:val="22"/>
              </w:rPr>
              <w:t>it</w:t>
            </w:r>
            <w:r w:rsidRPr="004A5DE2">
              <w:rPr>
                <w:sz w:val="22"/>
                <w:szCs w:val="22"/>
              </w:rPr>
              <w:t>s</w:t>
            </w:r>
            <w:r w:rsidRPr="004A5DE2">
              <w:rPr>
                <w:spacing w:val="1"/>
                <w:sz w:val="22"/>
                <w:szCs w:val="22"/>
              </w:rPr>
              <w:t xml:space="preserve"> </w:t>
            </w:r>
            <w:r w:rsidRPr="004A5DE2">
              <w:rPr>
                <w:sz w:val="22"/>
                <w:szCs w:val="22"/>
              </w:rPr>
              <w:t>of</w:t>
            </w:r>
            <w:r w:rsidRPr="004A5DE2">
              <w:rPr>
                <w:spacing w:val="1"/>
                <w:sz w:val="22"/>
                <w:szCs w:val="22"/>
              </w:rPr>
              <w:t xml:space="preserve"> </w:t>
            </w:r>
            <w:r w:rsidRPr="004A5DE2">
              <w:rPr>
                <w:spacing w:val="-2"/>
                <w:sz w:val="22"/>
                <w:szCs w:val="22"/>
              </w:rPr>
              <w:t>g</w:t>
            </w:r>
            <w:r w:rsidRPr="004A5DE2">
              <w:rPr>
                <w:spacing w:val="1"/>
                <w:sz w:val="22"/>
                <w:szCs w:val="22"/>
              </w:rPr>
              <w:t>ri</w:t>
            </w:r>
            <w:r w:rsidRPr="004A5DE2">
              <w:rPr>
                <w:sz w:val="22"/>
                <w:szCs w:val="22"/>
              </w:rPr>
              <w:t>d ex</w:t>
            </w:r>
            <w:r w:rsidRPr="004A5DE2">
              <w:rPr>
                <w:spacing w:val="1"/>
                <w:sz w:val="22"/>
                <w:szCs w:val="22"/>
              </w:rPr>
              <w:t>t</w:t>
            </w:r>
            <w:r w:rsidRPr="004A5DE2">
              <w:rPr>
                <w:spacing w:val="-2"/>
                <w:sz w:val="22"/>
                <w:szCs w:val="22"/>
              </w:rPr>
              <w:t>e</w:t>
            </w:r>
            <w:r w:rsidRPr="004A5DE2">
              <w:rPr>
                <w:sz w:val="22"/>
                <w:szCs w:val="22"/>
              </w:rPr>
              <w:t>n</w:t>
            </w:r>
            <w:r w:rsidRPr="004A5DE2">
              <w:rPr>
                <w:spacing w:val="-2"/>
                <w:sz w:val="22"/>
                <w:szCs w:val="22"/>
              </w:rPr>
              <w:t>s</w:t>
            </w:r>
            <w:r w:rsidRPr="004A5DE2">
              <w:rPr>
                <w:spacing w:val="1"/>
                <w:sz w:val="22"/>
                <w:szCs w:val="22"/>
              </w:rPr>
              <w:t>i</w:t>
            </w:r>
            <w:r w:rsidRPr="004A5DE2">
              <w:rPr>
                <w:sz w:val="22"/>
                <w:szCs w:val="22"/>
              </w:rPr>
              <w:t xml:space="preserve">on </w:t>
            </w:r>
            <w:r w:rsidRPr="004A5DE2">
              <w:rPr>
                <w:spacing w:val="-4"/>
                <w:sz w:val="22"/>
                <w:szCs w:val="22"/>
              </w:rPr>
              <w:t>m</w:t>
            </w:r>
            <w:r w:rsidRPr="004A5DE2">
              <w:rPr>
                <w:sz w:val="22"/>
                <w:szCs w:val="22"/>
              </w:rPr>
              <w:t>ay be</w:t>
            </w:r>
            <w:r w:rsidRPr="004A5DE2">
              <w:rPr>
                <w:spacing w:val="3"/>
                <w:sz w:val="22"/>
                <w:szCs w:val="22"/>
              </w:rPr>
              <w:t xml:space="preserve"> </w:t>
            </w:r>
            <w:r w:rsidRPr="004A5DE2">
              <w:rPr>
                <w:sz w:val="22"/>
                <w:szCs w:val="22"/>
              </w:rPr>
              <w:t>c</w:t>
            </w:r>
            <w:r w:rsidRPr="004A5DE2">
              <w:rPr>
                <w:spacing w:val="-2"/>
                <w:sz w:val="22"/>
                <w:szCs w:val="22"/>
              </w:rPr>
              <w:t>u</w:t>
            </w:r>
            <w:r w:rsidRPr="004A5DE2">
              <w:rPr>
                <w:spacing w:val="1"/>
                <w:sz w:val="22"/>
                <w:szCs w:val="22"/>
              </w:rPr>
              <w:t>r</w:t>
            </w:r>
            <w:r w:rsidRPr="004A5DE2">
              <w:rPr>
                <w:spacing w:val="-1"/>
                <w:sz w:val="22"/>
                <w:szCs w:val="22"/>
              </w:rPr>
              <w:t>t</w:t>
            </w:r>
            <w:r w:rsidRPr="004A5DE2">
              <w:rPr>
                <w:sz w:val="22"/>
                <w:szCs w:val="22"/>
              </w:rPr>
              <w:t>a</w:t>
            </w:r>
            <w:r w:rsidRPr="004A5DE2">
              <w:rPr>
                <w:spacing w:val="-1"/>
                <w:sz w:val="22"/>
                <w:szCs w:val="22"/>
              </w:rPr>
              <w:t>i</w:t>
            </w:r>
            <w:r w:rsidRPr="004A5DE2">
              <w:rPr>
                <w:spacing w:val="1"/>
                <w:sz w:val="22"/>
                <w:szCs w:val="22"/>
              </w:rPr>
              <w:t>l</w:t>
            </w:r>
            <w:r w:rsidRPr="004A5DE2">
              <w:rPr>
                <w:sz w:val="22"/>
                <w:szCs w:val="22"/>
              </w:rPr>
              <w:t xml:space="preserve">ed by </w:t>
            </w:r>
            <w:r w:rsidRPr="004A5DE2">
              <w:rPr>
                <w:spacing w:val="1"/>
                <w:sz w:val="22"/>
                <w:szCs w:val="22"/>
              </w:rPr>
              <w:t>i</w:t>
            </w:r>
            <w:r w:rsidRPr="004A5DE2">
              <w:rPr>
                <w:sz w:val="22"/>
                <w:szCs w:val="22"/>
              </w:rPr>
              <w:t>ns</w:t>
            </w:r>
            <w:r w:rsidRPr="004A5DE2">
              <w:rPr>
                <w:spacing w:val="-2"/>
                <w:sz w:val="22"/>
                <w:szCs w:val="22"/>
              </w:rPr>
              <w:t>u</w:t>
            </w:r>
            <w:r w:rsidRPr="004A5DE2">
              <w:rPr>
                <w:spacing w:val="1"/>
                <w:sz w:val="22"/>
                <w:szCs w:val="22"/>
              </w:rPr>
              <w:t>f</w:t>
            </w:r>
            <w:r w:rsidRPr="004A5DE2">
              <w:rPr>
                <w:spacing w:val="-2"/>
                <w:sz w:val="22"/>
                <w:szCs w:val="22"/>
              </w:rPr>
              <w:t>f</w:t>
            </w:r>
            <w:r w:rsidRPr="004A5DE2">
              <w:rPr>
                <w:spacing w:val="1"/>
                <w:sz w:val="22"/>
                <w:szCs w:val="22"/>
              </w:rPr>
              <w:t>i</w:t>
            </w:r>
            <w:r w:rsidRPr="004A5DE2">
              <w:rPr>
                <w:spacing w:val="-2"/>
                <w:sz w:val="22"/>
                <w:szCs w:val="22"/>
              </w:rPr>
              <w:t>c</w:t>
            </w:r>
            <w:r w:rsidRPr="004A5DE2">
              <w:rPr>
                <w:spacing w:val="1"/>
                <w:sz w:val="22"/>
                <w:szCs w:val="22"/>
              </w:rPr>
              <w:t>i</w:t>
            </w:r>
            <w:r w:rsidRPr="004A5DE2">
              <w:rPr>
                <w:sz w:val="22"/>
                <w:szCs w:val="22"/>
              </w:rPr>
              <w:t>e</w:t>
            </w:r>
            <w:r w:rsidRPr="004A5DE2">
              <w:rPr>
                <w:spacing w:val="-2"/>
                <w:sz w:val="22"/>
                <w:szCs w:val="22"/>
              </w:rPr>
              <w:t>n</w:t>
            </w:r>
            <w:r w:rsidRPr="004A5DE2">
              <w:rPr>
                <w:sz w:val="22"/>
                <w:szCs w:val="22"/>
              </w:rPr>
              <w:t>t</w:t>
            </w:r>
            <w:r w:rsidRPr="004A5DE2">
              <w:rPr>
                <w:spacing w:val="1"/>
                <w:sz w:val="22"/>
                <w:szCs w:val="22"/>
              </w:rPr>
              <w:t xml:space="preserve"> </w:t>
            </w:r>
            <w:r w:rsidRPr="004A5DE2">
              <w:rPr>
                <w:sz w:val="22"/>
                <w:szCs w:val="22"/>
              </w:rPr>
              <w:t>po</w:t>
            </w:r>
            <w:r w:rsidRPr="004A5DE2">
              <w:rPr>
                <w:spacing w:val="-1"/>
                <w:sz w:val="22"/>
                <w:szCs w:val="22"/>
              </w:rPr>
              <w:t>w</w:t>
            </w:r>
            <w:r w:rsidRPr="004A5DE2">
              <w:rPr>
                <w:sz w:val="22"/>
                <w:szCs w:val="22"/>
              </w:rPr>
              <w:t>e</w:t>
            </w:r>
            <w:r w:rsidRPr="004A5DE2">
              <w:rPr>
                <w:spacing w:val="1"/>
                <w:sz w:val="22"/>
                <w:szCs w:val="22"/>
              </w:rPr>
              <w:t>r</w:t>
            </w:r>
            <w:r w:rsidRPr="004A5DE2">
              <w:rPr>
                <w:sz w:val="22"/>
                <w:szCs w:val="22"/>
              </w:rPr>
              <w:t>,</w:t>
            </w:r>
            <w:r w:rsidRPr="004A5DE2">
              <w:rPr>
                <w:spacing w:val="2"/>
                <w:sz w:val="22"/>
                <w:szCs w:val="22"/>
              </w:rPr>
              <w:t xml:space="preserve"> </w:t>
            </w:r>
            <w:r w:rsidRPr="004A5DE2">
              <w:rPr>
                <w:spacing w:val="-2"/>
                <w:sz w:val="22"/>
                <w:szCs w:val="22"/>
              </w:rPr>
              <w:t>o</w:t>
            </w:r>
            <w:r w:rsidRPr="004A5DE2">
              <w:rPr>
                <w:sz w:val="22"/>
                <w:szCs w:val="22"/>
              </w:rPr>
              <w:t>r</w:t>
            </w:r>
            <w:r w:rsidRPr="004A5DE2">
              <w:rPr>
                <w:spacing w:val="3"/>
                <w:sz w:val="22"/>
                <w:szCs w:val="22"/>
              </w:rPr>
              <w:t xml:space="preserve"> </w:t>
            </w:r>
            <w:r w:rsidRPr="004A5DE2">
              <w:rPr>
                <w:spacing w:val="-2"/>
                <w:sz w:val="22"/>
                <w:szCs w:val="22"/>
              </w:rPr>
              <w:t>n</w:t>
            </w:r>
            <w:r w:rsidRPr="004A5DE2">
              <w:rPr>
                <w:sz w:val="22"/>
                <w:szCs w:val="22"/>
              </w:rPr>
              <w:t>o</w:t>
            </w:r>
            <w:r w:rsidRPr="004A5DE2">
              <w:rPr>
                <w:spacing w:val="4"/>
                <w:sz w:val="22"/>
                <w:szCs w:val="22"/>
              </w:rPr>
              <w:t>n</w:t>
            </w:r>
            <w:r w:rsidRPr="004A5DE2">
              <w:rPr>
                <w:spacing w:val="-4"/>
                <w:sz w:val="22"/>
                <w:szCs w:val="22"/>
              </w:rPr>
              <w:t>-</w:t>
            </w:r>
            <w:r w:rsidRPr="004A5DE2">
              <w:rPr>
                <w:sz w:val="22"/>
                <w:szCs w:val="22"/>
              </w:rPr>
              <w:t>pay</w:t>
            </w:r>
            <w:r w:rsidRPr="004A5DE2">
              <w:rPr>
                <w:spacing w:val="-3"/>
                <w:sz w:val="22"/>
                <w:szCs w:val="22"/>
              </w:rPr>
              <w:t>m</w:t>
            </w:r>
            <w:r w:rsidRPr="004A5DE2">
              <w:rPr>
                <w:sz w:val="22"/>
                <w:szCs w:val="22"/>
              </w:rPr>
              <w:t xml:space="preserve">ent </w:t>
            </w:r>
            <w:r w:rsidRPr="004A5DE2">
              <w:rPr>
                <w:spacing w:val="1"/>
                <w:sz w:val="22"/>
                <w:szCs w:val="22"/>
              </w:rPr>
              <w:t>f</w:t>
            </w:r>
            <w:r w:rsidR="006F783B" w:rsidRPr="004A5DE2">
              <w:rPr>
                <w:sz w:val="22"/>
                <w:szCs w:val="22"/>
              </w:rPr>
              <w:t xml:space="preserve">or </w:t>
            </w:r>
            <w:r w:rsidRPr="004A5DE2">
              <w:rPr>
                <w:sz w:val="22"/>
                <w:szCs w:val="22"/>
              </w:rPr>
              <w:t>s</w:t>
            </w:r>
            <w:r w:rsidRPr="004A5DE2">
              <w:rPr>
                <w:spacing w:val="1"/>
                <w:sz w:val="22"/>
                <w:szCs w:val="22"/>
              </w:rPr>
              <w:t>er</w:t>
            </w:r>
            <w:r w:rsidRPr="004A5DE2">
              <w:rPr>
                <w:spacing w:val="-2"/>
                <w:sz w:val="22"/>
                <w:szCs w:val="22"/>
              </w:rPr>
              <w:t>v</w:t>
            </w:r>
            <w:r w:rsidRPr="004A5DE2">
              <w:rPr>
                <w:spacing w:val="3"/>
                <w:sz w:val="22"/>
                <w:szCs w:val="22"/>
              </w:rPr>
              <w:t>i</w:t>
            </w:r>
            <w:r w:rsidRPr="004A5DE2">
              <w:rPr>
                <w:spacing w:val="-2"/>
                <w:sz w:val="22"/>
                <w:szCs w:val="22"/>
              </w:rPr>
              <w:t>c</w:t>
            </w:r>
            <w:r w:rsidRPr="004A5DE2">
              <w:rPr>
                <w:sz w:val="22"/>
                <w:szCs w:val="22"/>
              </w:rPr>
              <w:t xml:space="preserve">e   </w:t>
            </w:r>
            <w:r w:rsidRPr="004A5DE2">
              <w:rPr>
                <w:spacing w:val="1"/>
                <w:sz w:val="22"/>
                <w:szCs w:val="22"/>
              </w:rPr>
              <w:t>t</w:t>
            </w:r>
            <w:r w:rsidR="006F783B" w:rsidRPr="004A5DE2">
              <w:rPr>
                <w:sz w:val="22"/>
                <w:szCs w:val="22"/>
              </w:rPr>
              <w:t xml:space="preserve">o </w:t>
            </w:r>
            <w:r w:rsidRPr="004A5DE2">
              <w:rPr>
                <w:spacing w:val="-2"/>
                <w:sz w:val="22"/>
                <w:szCs w:val="22"/>
              </w:rPr>
              <w:t>g</w:t>
            </w:r>
            <w:r w:rsidRPr="004A5DE2">
              <w:rPr>
                <w:sz w:val="22"/>
                <w:szCs w:val="22"/>
              </w:rPr>
              <w:t>o</w:t>
            </w:r>
            <w:r w:rsidRPr="004A5DE2">
              <w:rPr>
                <w:spacing w:val="-2"/>
                <w:sz w:val="22"/>
                <w:szCs w:val="22"/>
              </w:rPr>
              <w:t>v</w:t>
            </w:r>
            <w:r w:rsidRPr="004A5DE2">
              <w:rPr>
                <w:sz w:val="22"/>
                <w:szCs w:val="22"/>
              </w:rPr>
              <w:t>e</w:t>
            </w:r>
            <w:r w:rsidRPr="004A5DE2">
              <w:rPr>
                <w:spacing w:val="1"/>
                <w:sz w:val="22"/>
                <w:szCs w:val="22"/>
              </w:rPr>
              <w:t>r</w:t>
            </w:r>
            <w:r w:rsidRPr="004A5DE2">
              <w:rPr>
                <w:sz w:val="22"/>
                <w:szCs w:val="22"/>
              </w:rPr>
              <w:t>n</w:t>
            </w:r>
            <w:r w:rsidRPr="004A5DE2">
              <w:rPr>
                <w:spacing w:val="-1"/>
                <w:sz w:val="22"/>
                <w:szCs w:val="22"/>
              </w:rPr>
              <w:t>m</w:t>
            </w:r>
            <w:r w:rsidRPr="004A5DE2">
              <w:rPr>
                <w:sz w:val="22"/>
                <w:szCs w:val="22"/>
              </w:rPr>
              <w:t>e</w:t>
            </w:r>
            <w:r w:rsidR="006F783B" w:rsidRPr="004A5DE2">
              <w:rPr>
                <w:sz w:val="22"/>
                <w:szCs w:val="22"/>
              </w:rPr>
              <w:t xml:space="preserve">nt </w:t>
            </w:r>
            <w:r w:rsidRPr="004A5DE2">
              <w:rPr>
                <w:spacing w:val="1"/>
                <w:sz w:val="22"/>
                <w:szCs w:val="22"/>
              </w:rPr>
              <w:t>f</w:t>
            </w:r>
            <w:r w:rsidRPr="004A5DE2">
              <w:rPr>
                <w:sz w:val="22"/>
                <w:szCs w:val="22"/>
              </w:rPr>
              <w:t>a</w:t>
            </w:r>
            <w:r w:rsidRPr="004A5DE2">
              <w:rPr>
                <w:spacing w:val="-2"/>
                <w:sz w:val="22"/>
                <w:szCs w:val="22"/>
              </w:rPr>
              <w:t>c</w:t>
            </w:r>
            <w:r w:rsidRPr="004A5DE2">
              <w:rPr>
                <w:spacing w:val="1"/>
                <w:sz w:val="22"/>
                <w:szCs w:val="22"/>
              </w:rPr>
              <w:t>i</w:t>
            </w:r>
            <w:r w:rsidRPr="004A5DE2">
              <w:rPr>
                <w:spacing w:val="-1"/>
                <w:sz w:val="22"/>
                <w:szCs w:val="22"/>
              </w:rPr>
              <w:t>l</w:t>
            </w:r>
            <w:r w:rsidRPr="004A5DE2">
              <w:rPr>
                <w:spacing w:val="1"/>
                <w:sz w:val="22"/>
                <w:szCs w:val="22"/>
              </w:rPr>
              <w:t>i</w:t>
            </w:r>
            <w:r w:rsidRPr="004A5DE2">
              <w:rPr>
                <w:spacing w:val="-1"/>
                <w:sz w:val="22"/>
                <w:szCs w:val="22"/>
              </w:rPr>
              <w:t>t</w:t>
            </w:r>
            <w:r w:rsidRPr="004A5DE2">
              <w:rPr>
                <w:spacing w:val="1"/>
                <w:sz w:val="22"/>
                <w:szCs w:val="22"/>
              </w:rPr>
              <w:t>i</w:t>
            </w:r>
            <w:r w:rsidRPr="004A5DE2">
              <w:rPr>
                <w:spacing w:val="-2"/>
                <w:sz w:val="22"/>
                <w:szCs w:val="22"/>
              </w:rPr>
              <w:t>e</w:t>
            </w:r>
            <w:r w:rsidR="006F783B" w:rsidRPr="004A5DE2">
              <w:rPr>
                <w:sz w:val="22"/>
                <w:szCs w:val="22"/>
              </w:rPr>
              <w:t>s</w:t>
            </w:r>
            <w:r w:rsidRPr="004A5DE2">
              <w:rPr>
                <w:spacing w:val="3"/>
                <w:sz w:val="22"/>
                <w:szCs w:val="22"/>
              </w:rPr>
              <w:t xml:space="preserve"> </w:t>
            </w:r>
            <w:r w:rsidRPr="004A5DE2">
              <w:rPr>
                <w:spacing w:val="-2"/>
                <w:sz w:val="22"/>
                <w:szCs w:val="22"/>
              </w:rPr>
              <w:t>(</w:t>
            </w:r>
            <w:r w:rsidRPr="004A5DE2">
              <w:rPr>
                <w:sz w:val="22"/>
                <w:szCs w:val="22"/>
              </w:rPr>
              <w:t>s</w:t>
            </w:r>
            <w:r w:rsidRPr="004A5DE2">
              <w:rPr>
                <w:spacing w:val="1"/>
                <w:sz w:val="22"/>
                <w:szCs w:val="22"/>
              </w:rPr>
              <w:t>c</w:t>
            </w:r>
            <w:r w:rsidRPr="004A5DE2">
              <w:rPr>
                <w:sz w:val="22"/>
                <w:szCs w:val="22"/>
              </w:rPr>
              <w:t>ho</w:t>
            </w:r>
            <w:r w:rsidRPr="004A5DE2">
              <w:rPr>
                <w:spacing w:val="-2"/>
                <w:sz w:val="22"/>
                <w:szCs w:val="22"/>
              </w:rPr>
              <w:t>o</w:t>
            </w:r>
            <w:r w:rsidRPr="004A5DE2">
              <w:rPr>
                <w:spacing w:val="1"/>
                <w:sz w:val="22"/>
                <w:szCs w:val="22"/>
              </w:rPr>
              <w:t>l</w:t>
            </w:r>
            <w:r w:rsidRPr="004A5DE2">
              <w:rPr>
                <w:spacing w:val="-2"/>
                <w:sz w:val="22"/>
                <w:szCs w:val="22"/>
              </w:rPr>
              <w:t>s</w:t>
            </w:r>
            <w:r w:rsidRPr="004A5DE2">
              <w:rPr>
                <w:sz w:val="22"/>
                <w:szCs w:val="22"/>
              </w:rPr>
              <w:t>, c</w:t>
            </w:r>
            <w:r w:rsidRPr="004A5DE2">
              <w:rPr>
                <w:spacing w:val="1"/>
                <w:sz w:val="22"/>
                <w:szCs w:val="22"/>
              </w:rPr>
              <w:t>l</w:t>
            </w:r>
            <w:r w:rsidRPr="004A5DE2">
              <w:rPr>
                <w:spacing w:val="-1"/>
                <w:sz w:val="22"/>
                <w:szCs w:val="22"/>
              </w:rPr>
              <w:t>i</w:t>
            </w:r>
            <w:r w:rsidRPr="004A5DE2">
              <w:rPr>
                <w:sz w:val="22"/>
                <w:szCs w:val="22"/>
              </w:rPr>
              <w:t>n</w:t>
            </w:r>
            <w:r w:rsidRPr="004A5DE2">
              <w:rPr>
                <w:spacing w:val="1"/>
                <w:sz w:val="22"/>
                <w:szCs w:val="22"/>
              </w:rPr>
              <w:t>i</w:t>
            </w:r>
            <w:r w:rsidRPr="004A5DE2">
              <w:rPr>
                <w:spacing w:val="-2"/>
                <w:sz w:val="22"/>
                <w:szCs w:val="22"/>
              </w:rPr>
              <w:t>c</w:t>
            </w:r>
            <w:r w:rsidRPr="004A5DE2">
              <w:rPr>
                <w:sz w:val="22"/>
                <w:szCs w:val="22"/>
              </w:rPr>
              <w:t>s, e</w:t>
            </w:r>
            <w:r w:rsidRPr="004A5DE2">
              <w:rPr>
                <w:spacing w:val="1"/>
                <w:sz w:val="22"/>
                <w:szCs w:val="22"/>
              </w:rPr>
              <w:t>t</w:t>
            </w:r>
            <w:r w:rsidRPr="004A5DE2">
              <w:rPr>
                <w:sz w:val="22"/>
                <w:szCs w:val="22"/>
              </w:rPr>
              <w:t>c</w:t>
            </w:r>
            <w:r w:rsidRPr="004A5DE2">
              <w:rPr>
                <w:spacing w:val="-2"/>
                <w:sz w:val="22"/>
                <w:szCs w:val="22"/>
              </w:rPr>
              <w:t>.</w:t>
            </w:r>
            <w:r w:rsidRPr="004A5DE2">
              <w:rPr>
                <w:spacing w:val="2"/>
                <w:sz w:val="22"/>
                <w:szCs w:val="22"/>
              </w:rPr>
              <w:t>)</w:t>
            </w:r>
            <w:r w:rsidRPr="004A5DE2">
              <w:rPr>
                <w:sz w:val="22"/>
                <w:szCs w:val="22"/>
              </w:rPr>
              <w:t xml:space="preserve">.  </w:t>
            </w:r>
            <w:r w:rsidRPr="004A5DE2">
              <w:rPr>
                <w:spacing w:val="5"/>
                <w:sz w:val="22"/>
                <w:szCs w:val="22"/>
              </w:rPr>
              <w:t xml:space="preserve"> </w:t>
            </w:r>
          </w:p>
          <w:p w14:paraId="5CB84474" w14:textId="77777777" w:rsidR="00BA67E4" w:rsidRPr="004A5DE2" w:rsidRDefault="00BA67E4" w:rsidP="000059B2">
            <w:pPr>
              <w:pStyle w:val="ListParagraph"/>
              <w:numPr>
                <w:ilvl w:val="0"/>
                <w:numId w:val="59"/>
              </w:numPr>
              <w:ind w:left="171" w:right="-37" w:hanging="171"/>
              <w:jc w:val="both"/>
              <w:rPr>
                <w:b/>
                <w:sz w:val="22"/>
                <w:szCs w:val="22"/>
              </w:rPr>
            </w:pPr>
            <w:r w:rsidRPr="004A5DE2">
              <w:rPr>
                <w:sz w:val="22"/>
                <w:szCs w:val="22"/>
              </w:rPr>
              <w:t>S</w:t>
            </w:r>
            <w:r w:rsidRPr="004A5DE2">
              <w:rPr>
                <w:spacing w:val="-2"/>
                <w:sz w:val="22"/>
                <w:szCs w:val="22"/>
              </w:rPr>
              <w:t>t</w:t>
            </w:r>
            <w:r w:rsidRPr="004A5DE2">
              <w:rPr>
                <w:sz w:val="22"/>
                <w:szCs w:val="22"/>
              </w:rPr>
              <w:t>a</w:t>
            </w:r>
            <w:r w:rsidRPr="004A5DE2">
              <w:rPr>
                <w:spacing w:val="-2"/>
                <w:sz w:val="22"/>
                <w:szCs w:val="22"/>
              </w:rPr>
              <w:t>k</w:t>
            </w:r>
            <w:r w:rsidRPr="004A5DE2">
              <w:rPr>
                <w:sz w:val="22"/>
                <w:szCs w:val="22"/>
              </w:rPr>
              <w:t>eho</w:t>
            </w:r>
            <w:r w:rsidRPr="004A5DE2">
              <w:rPr>
                <w:spacing w:val="1"/>
                <w:sz w:val="22"/>
                <w:szCs w:val="22"/>
              </w:rPr>
              <w:t>l</w:t>
            </w:r>
            <w:r w:rsidRPr="004A5DE2">
              <w:rPr>
                <w:sz w:val="22"/>
                <w:szCs w:val="22"/>
              </w:rPr>
              <w:t>d</w:t>
            </w:r>
            <w:r w:rsidRPr="004A5DE2">
              <w:rPr>
                <w:spacing w:val="-2"/>
                <w:sz w:val="22"/>
                <w:szCs w:val="22"/>
              </w:rPr>
              <w:t>e</w:t>
            </w:r>
            <w:r w:rsidRPr="004A5DE2">
              <w:rPr>
                <w:sz w:val="22"/>
                <w:szCs w:val="22"/>
              </w:rPr>
              <w:t>r</w:t>
            </w:r>
            <w:r w:rsidRPr="004A5DE2">
              <w:rPr>
                <w:spacing w:val="3"/>
                <w:sz w:val="22"/>
                <w:szCs w:val="22"/>
              </w:rPr>
              <w:t xml:space="preserve"> </w:t>
            </w:r>
            <w:r w:rsidRPr="004A5DE2">
              <w:rPr>
                <w:sz w:val="22"/>
                <w:szCs w:val="22"/>
              </w:rPr>
              <w:t>c</w:t>
            </w:r>
            <w:r w:rsidRPr="004A5DE2">
              <w:rPr>
                <w:spacing w:val="-2"/>
                <w:sz w:val="22"/>
                <w:szCs w:val="22"/>
              </w:rPr>
              <w:t>o</w:t>
            </w:r>
            <w:r w:rsidRPr="004A5DE2">
              <w:rPr>
                <w:sz w:val="22"/>
                <w:szCs w:val="22"/>
              </w:rPr>
              <w:t>nc</w:t>
            </w:r>
            <w:r w:rsidRPr="004A5DE2">
              <w:rPr>
                <w:spacing w:val="-2"/>
                <w:sz w:val="22"/>
                <w:szCs w:val="22"/>
              </w:rPr>
              <w:t>e</w:t>
            </w:r>
            <w:r w:rsidRPr="004A5DE2">
              <w:rPr>
                <w:spacing w:val="1"/>
                <w:sz w:val="22"/>
                <w:szCs w:val="22"/>
              </w:rPr>
              <w:t>r</w:t>
            </w:r>
            <w:r w:rsidRPr="004A5DE2">
              <w:rPr>
                <w:sz w:val="22"/>
                <w:szCs w:val="22"/>
              </w:rPr>
              <w:t xml:space="preserve">ns </w:t>
            </w:r>
            <w:r w:rsidRPr="004A5DE2">
              <w:rPr>
                <w:spacing w:val="-1"/>
                <w:sz w:val="22"/>
                <w:szCs w:val="22"/>
              </w:rPr>
              <w:t>w</w:t>
            </w:r>
            <w:r w:rsidRPr="004A5DE2">
              <w:rPr>
                <w:spacing w:val="1"/>
                <w:sz w:val="22"/>
                <w:szCs w:val="22"/>
              </w:rPr>
              <w:t>i</w:t>
            </w:r>
            <w:r w:rsidRPr="004A5DE2">
              <w:rPr>
                <w:spacing w:val="-1"/>
                <w:sz w:val="22"/>
                <w:szCs w:val="22"/>
              </w:rPr>
              <w:t>l</w:t>
            </w:r>
            <w:r w:rsidRPr="004A5DE2">
              <w:rPr>
                <w:sz w:val="22"/>
                <w:szCs w:val="22"/>
              </w:rPr>
              <w:t>l</w:t>
            </w:r>
            <w:r w:rsidRPr="004A5DE2">
              <w:rPr>
                <w:spacing w:val="3"/>
                <w:sz w:val="22"/>
                <w:szCs w:val="22"/>
              </w:rPr>
              <w:t xml:space="preserve"> </w:t>
            </w:r>
            <w:r w:rsidRPr="004A5DE2">
              <w:rPr>
                <w:spacing w:val="-2"/>
                <w:sz w:val="22"/>
                <w:szCs w:val="22"/>
              </w:rPr>
              <w:t>n</w:t>
            </w:r>
            <w:r w:rsidRPr="004A5DE2">
              <w:rPr>
                <w:sz w:val="22"/>
                <w:szCs w:val="22"/>
              </w:rPr>
              <w:t>ot</w:t>
            </w:r>
            <w:r w:rsidRPr="004A5DE2">
              <w:rPr>
                <w:spacing w:val="1"/>
                <w:sz w:val="22"/>
                <w:szCs w:val="22"/>
              </w:rPr>
              <w:t xml:space="preserve"> </w:t>
            </w:r>
            <w:r w:rsidRPr="004A5DE2">
              <w:rPr>
                <w:spacing w:val="-2"/>
                <w:sz w:val="22"/>
                <w:szCs w:val="22"/>
              </w:rPr>
              <w:t>b</w:t>
            </w:r>
            <w:r w:rsidRPr="004A5DE2">
              <w:rPr>
                <w:sz w:val="22"/>
                <w:szCs w:val="22"/>
              </w:rPr>
              <w:t>e con</w:t>
            </w:r>
            <w:r w:rsidRPr="004A5DE2">
              <w:rPr>
                <w:spacing w:val="1"/>
                <w:sz w:val="22"/>
                <w:szCs w:val="22"/>
              </w:rPr>
              <w:t>s</w:t>
            </w:r>
            <w:r w:rsidRPr="004A5DE2">
              <w:rPr>
                <w:spacing w:val="-1"/>
                <w:sz w:val="22"/>
                <w:szCs w:val="22"/>
              </w:rPr>
              <w:t>i</w:t>
            </w:r>
            <w:r w:rsidRPr="004A5DE2">
              <w:rPr>
                <w:sz w:val="22"/>
                <w:szCs w:val="22"/>
              </w:rPr>
              <w:t>s</w:t>
            </w:r>
            <w:r w:rsidRPr="004A5DE2">
              <w:rPr>
                <w:spacing w:val="-1"/>
                <w:sz w:val="22"/>
                <w:szCs w:val="22"/>
              </w:rPr>
              <w:t>t</w:t>
            </w:r>
            <w:r w:rsidRPr="004A5DE2">
              <w:rPr>
                <w:sz w:val="22"/>
                <w:szCs w:val="22"/>
              </w:rPr>
              <w:t>en</w:t>
            </w:r>
            <w:r w:rsidRPr="004A5DE2">
              <w:rPr>
                <w:spacing w:val="-1"/>
                <w:sz w:val="22"/>
                <w:szCs w:val="22"/>
              </w:rPr>
              <w:t>t</w:t>
            </w:r>
            <w:r w:rsidRPr="004A5DE2">
              <w:rPr>
                <w:spacing w:val="1"/>
                <w:sz w:val="22"/>
                <w:szCs w:val="22"/>
              </w:rPr>
              <w:t>l</w:t>
            </w:r>
            <w:r w:rsidRPr="004A5DE2">
              <w:rPr>
                <w:sz w:val="22"/>
                <w:szCs w:val="22"/>
              </w:rPr>
              <w:t xml:space="preserve">y </w:t>
            </w:r>
            <w:r w:rsidRPr="004A5DE2">
              <w:rPr>
                <w:spacing w:val="1"/>
                <w:sz w:val="22"/>
                <w:szCs w:val="22"/>
              </w:rPr>
              <w:t>t</w:t>
            </w:r>
            <w:r w:rsidRPr="004A5DE2">
              <w:rPr>
                <w:sz w:val="22"/>
                <w:szCs w:val="22"/>
              </w:rPr>
              <w:t>a</w:t>
            </w:r>
            <w:r w:rsidRPr="004A5DE2">
              <w:rPr>
                <w:spacing w:val="-2"/>
                <w:sz w:val="22"/>
                <w:szCs w:val="22"/>
              </w:rPr>
              <w:t>k</w:t>
            </w:r>
            <w:r w:rsidRPr="004A5DE2">
              <w:rPr>
                <w:sz w:val="22"/>
                <w:szCs w:val="22"/>
              </w:rPr>
              <w:t>en</w:t>
            </w:r>
            <w:r w:rsidRPr="004A5DE2">
              <w:rPr>
                <w:spacing w:val="1"/>
                <w:sz w:val="22"/>
                <w:szCs w:val="22"/>
              </w:rPr>
              <w:t xml:space="preserve"> i</w:t>
            </w:r>
            <w:r w:rsidRPr="004A5DE2">
              <w:rPr>
                <w:sz w:val="22"/>
                <w:szCs w:val="22"/>
              </w:rPr>
              <w:t>n</w:t>
            </w:r>
            <w:r w:rsidRPr="004A5DE2">
              <w:rPr>
                <w:spacing w:val="1"/>
                <w:sz w:val="22"/>
                <w:szCs w:val="22"/>
              </w:rPr>
              <w:t>t</w:t>
            </w:r>
            <w:r w:rsidRPr="004A5DE2">
              <w:rPr>
                <w:sz w:val="22"/>
                <w:szCs w:val="22"/>
              </w:rPr>
              <w:t>o a</w:t>
            </w:r>
            <w:r w:rsidRPr="004A5DE2">
              <w:rPr>
                <w:spacing w:val="-2"/>
                <w:sz w:val="22"/>
                <w:szCs w:val="22"/>
              </w:rPr>
              <w:t>c</w:t>
            </w:r>
            <w:r w:rsidRPr="004A5DE2">
              <w:rPr>
                <w:sz w:val="22"/>
                <w:szCs w:val="22"/>
              </w:rPr>
              <w:t>count</w:t>
            </w:r>
            <w:r w:rsidRPr="004A5DE2">
              <w:rPr>
                <w:spacing w:val="2"/>
                <w:sz w:val="22"/>
                <w:szCs w:val="22"/>
              </w:rPr>
              <w:t xml:space="preserve"> </w:t>
            </w:r>
            <w:r w:rsidRPr="004A5DE2">
              <w:rPr>
                <w:spacing w:val="1"/>
                <w:sz w:val="22"/>
                <w:szCs w:val="22"/>
              </w:rPr>
              <w:t>i</w:t>
            </w:r>
            <w:r w:rsidRPr="004A5DE2">
              <w:rPr>
                <w:sz w:val="22"/>
                <w:szCs w:val="22"/>
              </w:rPr>
              <w:t>n en</w:t>
            </w:r>
            <w:r w:rsidRPr="004A5DE2">
              <w:rPr>
                <w:spacing w:val="-2"/>
                <w:sz w:val="22"/>
                <w:szCs w:val="22"/>
              </w:rPr>
              <w:t>v</w:t>
            </w:r>
            <w:r w:rsidRPr="004A5DE2">
              <w:rPr>
                <w:spacing w:val="1"/>
                <w:sz w:val="22"/>
                <w:szCs w:val="22"/>
              </w:rPr>
              <w:t>ir</w:t>
            </w:r>
            <w:r w:rsidRPr="004A5DE2">
              <w:rPr>
                <w:spacing w:val="-2"/>
                <w:sz w:val="22"/>
                <w:szCs w:val="22"/>
              </w:rPr>
              <w:t>o</w:t>
            </w:r>
            <w:r w:rsidRPr="004A5DE2">
              <w:rPr>
                <w:sz w:val="22"/>
                <w:szCs w:val="22"/>
              </w:rPr>
              <w:t>n</w:t>
            </w:r>
            <w:r w:rsidRPr="004A5DE2">
              <w:rPr>
                <w:spacing w:val="-4"/>
                <w:sz w:val="22"/>
                <w:szCs w:val="22"/>
              </w:rPr>
              <w:t>m</w:t>
            </w:r>
            <w:r w:rsidRPr="004A5DE2">
              <w:rPr>
                <w:sz w:val="22"/>
                <w:szCs w:val="22"/>
              </w:rPr>
              <w:t>en</w:t>
            </w:r>
            <w:r w:rsidRPr="004A5DE2">
              <w:rPr>
                <w:spacing w:val="1"/>
                <w:sz w:val="22"/>
                <w:szCs w:val="22"/>
              </w:rPr>
              <w:t>t</w:t>
            </w:r>
            <w:r w:rsidRPr="004A5DE2">
              <w:rPr>
                <w:spacing w:val="-2"/>
                <w:sz w:val="22"/>
                <w:szCs w:val="22"/>
              </w:rPr>
              <w:t>a</w:t>
            </w:r>
            <w:r w:rsidRPr="004A5DE2">
              <w:rPr>
                <w:sz w:val="22"/>
                <w:szCs w:val="22"/>
              </w:rPr>
              <w:t>l</w:t>
            </w:r>
            <w:r w:rsidR="00011C65" w:rsidRPr="004A5DE2">
              <w:rPr>
                <w:sz w:val="22"/>
                <w:szCs w:val="22"/>
              </w:rPr>
              <w:t xml:space="preserve">, </w:t>
            </w:r>
            <w:r w:rsidRPr="004A5DE2">
              <w:rPr>
                <w:spacing w:val="1"/>
                <w:sz w:val="22"/>
                <w:szCs w:val="22"/>
              </w:rPr>
              <w:t>s</w:t>
            </w:r>
            <w:r w:rsidRPr="004A5DE2">
              <w:rPr>
                <w:spacing w:val="-2"/>
                <w:sz w:val="22"/>
                <w:szCs w:val="22"/>
              </w:rPr>
              <w:t>o</w:t>
            </w:r>
            <w:r w:rsidRPr="004A5DE2">
              <w:rPr>
                <w:sz w:val="22"/>
                <w:szCs w:val="22"/>
              </w:rPr>
              <w:t>c</w:t>
            </w:r>
            <w:r w:rsidRPr="004A5DE2">
              <w:rPr>
                <w:spacing w:val="1"/>
                <w:sz w:val="22"/>
                <w:szCs w:val="22"/>
              </w:rPr>
              <w:t>i</w:t>
            </w:r>
            <w:r w:rsidRPr="004A5DE2">
              <w:rPr>
                <w:spacing w:val="-2"/>
                <w:sz w:val="22"/>
                <w:szCs w:val="22"/>
              </w:rPr>
              <w:t>a</w:t>
            </w:r>
            <w:r w:rsidRPr="004A5DE2">
              <w:rPr>
                <w:sz w:val="22"/>
                <w:szCs w:val="22"/>
              </w:rPr>
              <w:t>l</w:t>
            </w:r>
            <w:r w:rsidR="00011C65" w:rsidRPr="004A5DE2">
              <w:rPr>
                <w:sz w:val="22"/>
                <w:szCs w:val="22"/>
              </w:rPr>
              <w:t xml:space="preserve"> and safety</w:t>
            </w:r>
            <w:r w:rsidRPr="004A5DE2">
              <w:rPr>
                <w:spacing w:val="1"/>
                <w:sz w:val="22"/>
                <w:szCs w:val="22"/>
              </w:rPr>
              <w:t xml:space="preserve"> </w:t>
            </w:r>
            <w:r w:rsidR="00011C65" w:rsidRPr="004A5DE2">
              <w:rPr>
                <w:spacing w:val="-2"/>
                <w:sz w:val="22"/>
                <w:szCs w:val="22"/>
              </w:rPr>
              <w:t>issues</w:t>
            </w:r>
            <w:r w:rsidRPr="004A5DE2">
              <w:rPr>
                <w:sz w:val="22"/>
                <w:szCs w:val="22"/>
              </w:rPr>
              <w:t>.</w:t>
            </w:r>
          </w:p>
          <w:p w14:paraId="2426F334" w14:textId="77777777" w:rsidR="006F783B" w:rsidRPr="004A5DE2" w:rsidRDefault="00011C65" w:rsidP="000059B2">
            <w:pPr>
              <w:pStyle w:val="ListParagraph"/>
              <w:numPr>
                <w:ilvl w:val="0"/>
                <w:numId w:val="59"/>
              </w:numPr>
              <w:ind w:left="171" w:right="-37" w:hanging="171"/>
              <w:jc w:val="both"/>
              <w:rPr>
                <w:b/>
                <w:sz w:val="22"/>
                <w:szCs w:val="22"/>
              </w:rPr>
            </w:pPr>
            <w:r w:rsidRPr="004A5DE2">
              <w:rPr>
                <w:sz w:val="22"/>
                <w:szCs w:val="22"/>
              </w:rPr>
              <w:t xml:space="preserve">Inability to capitalize </w:t>
            </w:r>
            <w:r w:rsidR="006F783B" w:rsidRPr="004A5DE2">
              <w:rPr>
                <w:sz w:val="22"/>
                <w:szCs w:val="22"/>
              </w:rPr>
              <w:t xml:space="preserve">the opportunities to address the gaps in a timely fashion will lead to localized and regional environmental problems among the community members and environmental pollution in areas. </w:t>
            </w:r>
          </w:p>
          <w:p w14:paraId="054CDC4C" w14:textId="77777777" w:rsidR="003F3D5C" w:rsidRPr="004A5DE2" w:rsidRDefault="003F3D5C" w:rsidP="000059B2">
            <w:pPr>
              <w:pStyle w:val="ListParagraph"/>
              <w:numPr>
                <w:ilvl w:val="0"/>
                <w:numId w:val="59"/>
              </w:numPr>
              <w:ind w:left="171" w:right="-37" w:hanging="171"/>
              <w:jc w:val="both"/>
              <w:rPr>
                <w:b/>
                <w:sz w:val="22"/>
                <w:szCs w:val="22"/>
              </w:rPr>
            </w:pPr>
            <w:r w:rsidRPr="004A5DE2">
              <w:rPr>
                <w:sz w:val="22"/>
                <w:szCs w:val="22"/>
              </w:rPr>
              <w:t>No efficient applications may be operationalized for the provisions of the ELEAP to address the key gaps identified through the ESSA analysis</w:t>
            </w:r>
          </w:p>
          <w:p w14:paraId="70AC113E" w14:textId="77777777" w:rsidR="003F3D5C" w:rsidRPr="004A5DE2" w:rsidRDefault="003F3D5C" w:rsidP="000059B2">
            <w:pPr>
              <w:pStyle w:val="ListParagraph"/>
              <w:numPr>
                <w:ilvl w:val="0"/>
                <w:numId w:val="59"/>
              </w:numPr>
              <w:ind w:left="171" w:right="-37" w:hanging="171"/>
              <w:jc w:val="both"/>
              <w:rPr>
                <w:b/>
                <w:sz w:val="22"/>
                <w:szCs w:val="22"/>
              </w:rPr>
            </w:pPr>
            <w:r w:rsidRPr="004A5DE2">
              <w:rPr>
                <w:rFonts w:eastAsia="Times New Roman"/>
                <w:sz w:val="22"/>
                <w:szCs w:val="22"/>
              </w:rPr>
              <w:t xml:space="preserve">Staffing and skills mix at the regional, zonal and </w:t>
            </w:r>
            <w:r w:rsidR="00EB1BD7" w:rsidRPr="004A5DE2">
              <w:rPr>
                <w:rFonts w:eastAsia="Times New Roman"/>
                <w:sz w:val="22"/>
                <w:szCs w:val="22"/>
              </w:rPr>
              <w:t>woreda</w:t>
            </w:r>
            <w:r w:rsidRPr="004A5DE2">
              <w:rPr>
                <w:rFonts w:eastAsia="Times New Roman"/>
                <w:sz w:val="22"/>
                <w:szCs w:val="22"/>
              </w:rPr>
              <w:t xml:space="preserve"> levels is inadequate to handle environmental, social and safety management.</w:t>
            </w:r>
          </w:p>
          <w:p w14:paraId="141E7C39" w14:textId="77777777" w:rsidR="003F3D5C" w:rsidRPr="004A5DE2" w:rsidRDefault="003F3D5C" w:rsidP="000059B2">
            <w:pPr>
              <w:pStyle w:val="ListParagraph"/>
              <w:numPr>
                <w:ilvl w:val="0"/>
                <w:numId w:val="59"/>
              </w:numPr>
              <w:ind w:left="171" w:right="-37" w:hanging="171"/>
              <w:jc w:val="both"/>
              <w:rPr>
                <w:b/>
                <w:sz w:val="22"/>
                <w:szCs w:val="22"/>
              </w:rPr>
            </w:pPr>
            <w:r w:rsidRPr="004A5DE2">
              <w:rPr>
                <w:sz w:val="22"/>
                <w:szCs w:val="22"/>
              </w:rPr>
              <w:t>Specific actions included in the PforR Program Action Plan may not be fully designed and implemented.</w:t>
            </w:r>
          </w:p>
          <w:p w14:paraId="7090648E" w14:textId="77777777" w:rsidR="003F3D5C" w:rsidRPr="004A5DE2" w:rsidRDefault="003F3D5C" w:rsidP="000059B2">
            <w:pPr>
              <w:pStyle w:val="ListParagraph"/>
              <w:numPr>
                <w:ilvl w:val="0"/>
                <w:numId w:val="59"/>
              </w:numPr>
              <w:ind w:left="171" w:right="-37" w:hanging="171"/>
              <w:jc w:val="both"/>
              <w:rPr>
                <w:b/>
                <w:sz w:val="22"/>
                <w:szCs w:val="22"/>
              </w:rPr>
            </w:pPr>
            <w:r w:rsidRPr="004A5DE2">
              <w:rPr>
                <w:sz w:val="22"/>
                <w:szCs w:val="22"/>
              </w:rPr>
              <w:t xml:space="preserve">No or limited dedicated Bank implementation support be available for ELEAP during implementation of </w:t>
            </w:r>
            <w:r w:rsidR="00EB1BD7" w:rsidRPr="004A5DE2">
              <w:rPr>
                <w:sz w:val="22"/>
                <w:szCs w:val="22"/>
              </w:rPr>
              <w:t>safeguards</w:t>
            </w:r>
            <w:r w:rsidRPr="004A5DE2">
              <w:rPr>
                <w:sz w:val="22"/>
                <w:szCs w:val="22"/>
              </w:rPr>
              <w:t xml:space="preserve"> </w:t>
            </w:r>
            <w:r w:rsidR="006E6F1D" w:rsidRPr="004A5DE2">
              <w:rPr>
                <w:sz w:val="22"/>
                <w:szCs w:val="22"/>
              </w:rPr>
              <w:t>requirements</w:t>
            </w:r>
            <w:r w:rsidRPr="004A5DE2">
              <w:rPr>
                <w:sz w:val="22"/>
                <w:szCs w:val="22"/>
              </w:rPr>
              <w:t>.</w:t>
            </w:r>
          </w:p>
          <w:p w14:paraId="6E6E9139" w14:textId="77777777" w:rsidR="00CA32A9" w:rsidRPr="004A5DE2" w:rsidRDefault="00CA32A9" w:rsidP="000059B2">
            <w:pPr>
              <w:pStyle w:val="ListParagraph"/>
              <w:numPr>
                <w:ilvl w:val="0"/>
                <w:numId w:val="59"/>
              </w:numPr>
              <w:ind w:left="171" w:right="-37" w:hanging="171"/>
              <w:jc w:val="both"/>
              <w:rPr>
                <w:b/>
                <w:sz w:val="22"/>
                <w:szCs w:val="22"/>
              </w:rPr>
            </w:pPr>
            <w:r w:rsidRPr="004A5DE2">
              <w:rPr>
                <w:sz w:val="22"/>
                <w:szCs w:val="22"/>
              </w:rPr>
              <w:t>R</w:t>
            </w:r>
            <w:r w:rsidR="006F783B" w:rsidRPr="004A5DE2">
              <w:rPr>
                <w:sz w:val="22"/>
                <w:szCs w:val="22"/>
              </w:rPr>
              <w:t>isks are deemed moderate to significant and should be mitigated through a combination of dedicated enforcement of national legislation and existing guidelines</w:t>
            </w:r>
            <w:r w:rsidRPr="004A5DE2">
              <w:rPr>
                <w:sz w:val="22"/>
                <w:szCs w:val="22"/>
              </w:rPr>
              <w:t xml:space="preserve"> at all levels</w:t>
            </w:r>
          </w:p>
          <w:p w14:paraId="22C61871" w14:textId="77777777" w:rsidR="006F783B" w:rsidRPr="004A5DE2" w:rsidRDefault="003F3D5C" w:rsidP="000059B2">
            <w:pPr>
              <w:pStyle w:val="ListParagraph"/>
              <w:numPr>
                <w:ilvl w:val="0"/>
                <w:numId w:val="59"/>
              </w:numPr>
              <w:ind w:left="171" w:right="-37" w:hanging="171"/>
              <w:jc w:val="both"/>
              <w:rPr>
                <w:b/>
                <w:sz w:val="22"/>
                <w:szCs w:val="22"/>
              </w:rPr>
            </w:pPr>
            <w:r w:rsidRPr="004A5DE2">
              <w:rPr>
                <w:rFonts w:eastAsia="Times New Roman"/>
                <w:sz w:val="22"/>
                <w:szCs w:val="22"/>
              </w:rPr>
              <w:t xml:space="preserve">Inadequate or no budget will be allocated for environmental, social and safety management and no </w:t>
            </w:r>
            <w:r w:rsidR="00EB1BD7" w:rsidRPr="004A5DE2">
              <w:rPr>
                <w:rFonts w:eastAsia="Times New Roman"/>
                <w:sz w:val="22"/>
                <w:szCs w:val="22"/>
              </w:rPr>
              <w:t>safeguards</w:t>
            </w:r>
            <w:r w:rsidRPr="004A5DE2">
              <w:rPr>
                <w:rFonts w:eastAsia="Times New Roman"/>
                <w:sz w:val="22"/>
                <w:szCs w:val="22"/>
              </w:rPr>
              <w:t xml:space="preserve"> precaution and managements are applied.</w:t>
            </w:r>
          </w:p>
        </w:tc>
      </w:tr>
    </w:tbl>
    <w:p w14:paraId="53119D9B" w14:textId="77777777" w:rsidR="00DD29D8" w:rsidRPr="004A5DE2" w:rsidRDefault="00DD29D8" w:rsidP="009B445D">
      <w:pPr>
        <w:spacing w:before="120" w:after="120"/>
        <w:rPr>
          <w:szCs w:val="22"/>
        </w:rPr>
      </w:pPr>
    </w:p>
    <w:p w14:paraId="65D82FE1" w14:textId="77777777" w:rsidR="00DD29D8" w:rsidRPr="00D82C13" w:rsidRDefault="00DD29D8" w:rsidP="00D82C13">
      <w:pPr>
        <w:pStyle w:val="Heading3"/>
        <w:numPr>
          <w:ilvl w:val="0"/>
          <w:numId w:val="173"/>
        </w:numPr>
        <w:rPr>
          <w:sz w:val="24"/>
          <w:szCs w:val="24"/>
        </w:rPr>
      </w:pPr>
      <w:bookmarkStart w:id="599" w:name="_Toc491183755"/>
      <w:r w:rsidRPr="00D82C13">
        <w:rPr>
          <w:rStyle w:val="Heading2Char1"/>
          <w:rFonts w:cs="Times New Roman"/>
          <w:szCs w:val="24"/>
        </w:rPr>
        <w:t>Core Principle 2: Natural Habitats and Physical Cultural Resources</w:t>
      </w:r>
      <w:r w:rsidR="00EB28C7" w:rsidRPr="00D82C13">
        <w:rPr>
          <w:rStyle w:val="Heading2Char1"/>
          <w:rFonts w:cs="Times New Roman"/>
          <w:szCs w:val="24"/>
        </w:rPr>
        <w:t xml:space="preserve"> (PCR)</w:t>
      </w:r>
      <w:bookmarkEnd w:id="59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94"/>
      </w:tblGrid>
      <w:tr w:rsidR="00BA67E4" w:rsidRPr="004A5DE2" w14:paraId="0825E661" w14:textId="77777777" w:rsidTr="007B4149">
        <w:tc>
          <w:tcPr>
            <w:tcW w:w="9294" w:type="dxa"/>
            <w:tcBorders>
              <w:top w:val="single" w:sz="4" w:space="0" w:color="auto"/>
              <w:left w:val="single" w:sz="4" w:space="0" w:color="auto"/>
              <w:bottom w:val="single" w:sz="4" w:space="0" w:color="auto"/>
              <w:right w:val="single" w:sz="4" w:space="0" w:color="auto"/>
            </w:tcBorders>
            <w:shd w:val="clear" w:color="auto" w:fill="9CC2E5"/>
            <w:hideMark/>
          </w:tcPr>
          <w:p w14:paraId="31B1AC25" w14:textId="77777777" w:rsidR="00BA67E4" w:rsidRPr="004A5DE2" w:rsidRDefault="00BA67E4" w:rsidP="009B445D">
            <w:pPr>
              <w:spacing w:before="120" w:after="120"/>
              <w:ind w:left="116" w:right="-37"/>
              <w:jc w:val="both"/>
              <w:rPr>
                <w:b/>
                <w:szCs w:val="22"/>
              </w:rPr>
            </w:pPr>
            <w:r w:rsidRPr="004A5DE2">
              <w:rPr>
                <w:szCs w:val="22"/>
              </w:rPr>
              <w:t>En</w:t>
            </w:r>
            <w:r w:rsidRPr="004A5DE2">
              <w:rPr>
                <w:spacing w:val="-3"/>
                <w:szCs w:val="22"/>
              </w:rPr>
              <w:t>v</w:t>
            </w:r>
            <w:r w:rsidRPr="004A5DE2">
              <w:rPr>
                <w:spacing w:val="1"/>
                <w:szCs w:val="22"/>
              </w:rPr>
              <w:t>ir</w:t>
            </w:r>
            <w:r w:rsidRPr="004A5DE2">
              <w:rPr>
                <w:szCs w:val="22"/>
              </w:rPr>
              <w:t>on</w:t>
            </w:r>
            <w:r w:rsidRPr="004A5DE2">
              <w:rPr>
                <w:spacing w:val="-4"/>
                <w:szCs w:val="22"/>
              </w:rPr>
              <w:t>m</w:t>
            </w:r>
            <w:r w:rsidRPr="004A5DE2">
              <w:rPr>
                <w:szCs w:val="22"/>
              </w:rPr>
              <w:t>en</w:t>
            </w:r>
            <w:r w:rsidRPr="004A5DE2">
              <w:rPr>
                <w:spacing w:val="1"/>
                <w:szCs w:val="22"/>
              </w:rPr>
              <w:t>t</w:t>
            </w:r>
            <w:r w:rsidRPr="004A5DE2">
              <w:rPr>
                <w:spacing w:val="-2"/>
                <w:szCs w:val="22"/>
              </w:rPr>
              <w:t>a</w:t>
            </w:r>
            <w:r w:rsidRPr="004A5DE2">
              <w:rPr>
                <w:szCs w:val="22"/>
              </w:rPr>
              <w:t>l</w:t>
            </w:r>
            <w:r w:rsidRPr="004A5DE2">
              <w:rPr>
                <w:spacing w:val="54"/>
                <w:szCs w:val="22"/>
              </w:rPr>
              <w:t xml:space="preserve"> </w:t>
            </w:r>
            <w:r w:rsidR="006E6F1D" w:rsidRPr="004A5DE2">
              <w:rPr>
                <w:szCs w:val="22"/>
              </w:rPr>
              <w:t>a</w:t>
            </w:r>
            <w:r w:rsidR="006E6F1D" w:rsidRPr="004A5DE2">
              <w:rPr>
                <w:spacing w:val="2"/>
                <w:szCs w:val="22"/>
              </w:rPr>
              <w:t>n</w:t>
            </w:r>
            <w:r w:rsidR="006E6F1D" w:rsidRPr="004A5DE2">
              <w:rPr>
                <w:szCs w:val="22"/>
              </w:rPr>
              <w:t xml:space="preserve">d social </w:t>
            </w:r>
            <w:r w:rsidR="006E6F1D" w:rsidRPr="004A5DE2">
              <w:rPr>
                <w:spacing w:val="1"/>
                <w:szCs w:val="22"/>
              </w:rPr>
              <w:t>management</w:t>
            </w:r>
            <w:r w:rsidR="006E6F1D" w:rsidRPr="004A5DE2">
              <w:rPr>
                <w:szCs w:val="22"/>
              </w:rPr>
              <w:t xml:space="preserve"> </w:t>
            </w:r>
            <w:r w:rsidR="006E6F1D" w:rsidRPr="004A5DE2">
              <w:rPr>
                <w:spacing w:val="1"/>
                <w:szCs w:val="22"/>
              </w:rPr>
              <w:t>procedures</w:t>
            </w:r>
            <w:r w:rsidR="006E6F1D" w:rsidRPr="004A5DE2">
              <w:rPr>
                <w:szCs w:val="22"/>
              </w:rPr>
              <w:t xml:space="preserve"> </w:t>
            </w:r>
            <w:r w:rsidR="006E6F1D" w:rsidRPr="004A5DE2">
              <w:rPr>
                <w:spacing w:val="1"/>
                <w:szCs w:val="22"/>
              </w:rPr>
              <w:t>and</w:t>
            </w:r>
            <w:r w:rsidR="006E6F1D" w:rsidRPr="004A5DE2">
              <w:rPr>
                <w:szCs w:val="22"/>
              </w:rPr>
              <w:t xml:space="preserve"> </w:t>
            </w:r>
            <w:r w:rsidR="006E6F1D" w:rsidRPr="004A5DE2">
              <w:rPr>
                <w:spacing w:val="1"/>
                <w:szCs w:val="22"/>
              </w:rPr>
              <w:t>processes</w:t>
            </w:r>
            <w:r w:rsidR="006E6F1D" w:rsidRPr="004A5DE2">
              <w:rPr>
                <w:szCs w:val="22"/>
              </w:rPr>
              <w:t xml:space="preserve"> </w:t>
            </w:r>
            <w:r w:rsidR="006E6F1D" w:rsidRPr="004A5DE2">
              <w:rPr>
                <w:spacing w:val="1"/>
                <w:szCs w:val="22"/>
              </w:rPr>
              <w:t>are</w:t>
            </w:r>
            <w:r w:rsidR="006E6F1D" w:rsidRPr="004A5DE2">
              <w:rPr>
                <w:szCs w:val="22"/>
              </w:rPr>
              <w:t xml:space="preserve"> </w:t>
            </w:r>
            <w:r w:rsidR="006E6F1D" w:rsidRPr="004A5DE2">
              <w:rPr>
                <w:spacing w:val="1"/>
                <w:szCs w:val="22"/>
              </w:rPr>
              <w:t>designed</w:t>
            </w:r>
            <w:r w:rsidR="006E6F1D" w:rsidRPr="004A5DE2">
              <w:rPr>
                <w:szCs w:val="22"/>
              </w:rPr>
              <w:t xml:space="preserve"> </w:t>
            </w:r>
            <w:r w:rsidR="006E6F1D" w:rsidRPr="004A5DE2">
              <w:rPr>
                <w:spacing w:val="1"/>
                <w:szCs w:val="22"/>
              </w:rPr>
              <w:t>to</w:t>
            </w:r>
            <w:r w:rsidR="006E6F1D" w:rsidRPr="004A5DE2">
              <w:rPr>
                <w:szCs w:val="22"/>
              </w:rPr>
              <w:t xml:space="preserve"> avoid</w:t>
            </w:r>
            <w:r w:rsidRPr="004A5DE2">
              <w:rPr>
                <w:szCs w:val="22"/>
              </w:rPr>
              <w:t xml:space="preserve">, </w:t>
            </w:r>
            <w:r w:rsidR="0028555B" w:rsidRPr="004A5DE2">
              <w:rPr>
                <w:spacing w:val="-4"/>
                <w:szCs w:val="22"/>
              </w:rPr>
              <w:t>m</w:t>
            </w:r>
            <w:r w:rsidR="0028555B" w:rsidRPr="004A5DE2">
              <w:rPr>
                <w:spacing w:val="1"/>
                <w:szCs w:val="22"/>
              </w:rPr>
              <w:t>i</w:t>
            </w:r>
            <w:r w:rsidR="0028555B" w:rsidRPr="004A5DE2">
              <w:rPr>
                <w:szCs w:val="22"/>
              </w:rPr>
              <w:t>n</w:t>
            </w:r>
            <w:r w:rsidR="0028555B" w:rsidRPr="004A5DE2">
              <w:rPr>
                <w:spacing w:val="1"/>
                <w:szCs w:val="22"/>
              </w:rPr>
              <w:t>i</w:t>
            </w:r>
            <w:r w:rsidR="0028555B" w:rsidRPr="004A5DE2">
              <w:rPr>
                <w:spacing w:val="-4"/>
                <w:szCs w:val="22"/>
              </w:rPr>
              <w:t>m</w:t>
            </w:r>
            <w:r w:rsidR="0028555B" w:rsidRPr="004A5DE2">
              <w:rPr>
                <w:spacing w:val="3"/>
                <w:szCs w:val="22"/>
              </w:rPr>
              <w:t>i</w:t>
            </w:r>
            <w:r w:rsidR="0028555B" w:rsidRPr="004A5DE2">
              <w:rPr>
                <w:spacing w:val="-2"/>
                <w:szCs w:val="22"/>
              </w:rPr>
              <w:t>z</w:t>
            </w:r>
            <w:r w:rsidR="0028555B" w:rsidRPr="004A5DE2">
              <w:rPr>
                <w:szCs w:val="22"/>
              </w:rPr>
              <w:t>e,</w:t>
            </w:r>
            <w:r w:rsidR="006E6F1D" w:rsidRPr="004A5DE2">
              <w:rPr>
                <w:szCs w:val="22"/>
              </w:rPr>
              <w:t xml:space="preserve"> </w:t>
            </w:r>
            <w:r w:rsidR="006E6F1D" w:rsidRPr="004A5DE2">
              <w:rPr>
                <w:spacing w:val="2"/>
                <w:szCs w:val="22"/>
              </w:rPr>
              <w:t>and</w:t>
            </w:r>
            <w:r w:rsidR="006E6F1D" w:rsidRPr="004A5DE2">
              <w:rPr>
                <w:szCs w:val="22"/>
              </w:rPr>
              <w:t xml:space="preserve"> </w:t>
            </w:r>
            <w:r w:rsidR="006E6F1D" w:rsidRPr="004A5DE2">
              <w:rPr>
                <w:spacing w:val="2"/>
                <w:szCs w:val="22"/>
              </w:rPr>
              <w:t>mitigate</w:t>
            </w:r>
            <w:r w:rsidR="006E6F1D" w:rsidRPr="004A5DE2">
              <w:rPr>
                <w:szCs w:val="22"/>
              </w:rPr>
              <w:t xml:space="preserve"> </w:t>
            </w:r>
            <w:r w:rsidR="006E6F1D" w:rsidRPr="004A5DE2">
              <w:rPr>
                <w:spacing w:val="2"/>
                <w:szCs w:val="22"/>
              </w:rPr>
              <w:t>against</w:t>
            </w:r>
            <w:r w:rsidR="006E6F1D" w:rsidRPr="004A5DE2">
              <w:rPr>
                <w:szCs w:val="22"/>
              </w:rPr>
              <w:t xml:space="preserve"> </w:t>
            </w:r>
            <w:r w:rsidR="006E6F1D" w:rsidRPr="004A5DE2">
              <w:rPr>
                <w:spacing w:val="2"/>
                <w:szCs w:val="22"/>
              </w:rPr>
              <w:t>adverse</w:t>
            </w:r>
            <w:r w:rsidR="006E6F1D" w:rsidRPr="004A5DE2">
              <w:rPr>
                <w:szCs w:val="22"/>
              </w:rPr>
              <w:t xml:space="preserve"> </w:t>
            </w:r>
            <w:r w:rsidR="006E6F1D" w:rsidRPr="004A5DE2">
              <w:rPr>
                <w:spacing w:val="2"/>
                <w:szCs w:val="22"/>
              </w:rPr>
              <w:t>effects</w:t>
            </w:r>
            <w:r w:rsidR="006E6F1D" w:rsidRPr="004A5DE2">
              <w:rPr>
                <w:szCs w:val="22"/>
              </w:rPr>
              <w:t xml:space="preserve"> </w:t>
            </w:r>
            <w:r w:rsidR="006E6F1D" w:rsidRPr="004A5DE2">
              <w:rPr>
                <w:spacing w:val="2"/>
                <w:szCs w:val="22"/>
              </w:rPr>
              <w:t>on</w:t>
            </w:r>
            <w:r w:rsidR="006E6F1D" w:rsidRPr="004A5DE2">
              <w:rPr>
                <w:szCs w:val="22"/>
              </w:rPr>
              <w:t xml:space="preserve"> </w:t>
            </w:r>
            <w:r w:rsidR="006E6F1D" w:rsidRPr="004A5DE2">
              <w:rPr>
                <w:spacing w:val="1"/>
                <w:szCs w:val="22"/>
              </w:rPr>
              <w:t>natural</w:t>
            </w:r>
            <w:r w:rsidR="006E6F1D" w:rsidRPr="004A5DE2">
              <w:rPr>
                <w:szCs w:val="22"/>
              </w:rPr>
              <w:t xml:space="preserve"> habitats </w:t>
            </w:r>
            <w:r w:rsidR="006E6F1D" w:rsidRPr="004A5DE2">
              <w:rPr>
                <w:spacing w:val="2"/>
                <w:szCs w:val="22"/>
              </w:rPr>
              <w:t>and</w:t>
            </w:r>
            <w:r w:rsidR="006E6F1D" w:rsidRPr="004A5DE2">
              <w:rPr>
                <w:szCs w:val="22"/>
              </w:rPr>
              <w:t xml:space="preserve"> </w:t>
            </w:r>
            <w:r w:rsidR="006E6F1D" w:rsidRPr="004A5DE2">
              <w:rPr>
                <w:spacing w:val="1"/>
                <w:szCs w:val="22"/>
              </w:rPr>
              <w:t>physical</w:t>
            </w:r>
            <w:r w:rsidR="006E6F1D" w:rsidRPr="004A5DE2">
              <w:rPr>
                <w:szCs w:val="22"/>
              </w:rPr>
              <w:t xml:space="preserve"> </w:t>
            </w:r>
            <w:r w:rsidR="006E6F1D" w:rsidRPr="004A5DE2">
              <w:rPr>
                <w:spacing w:val="2"/>
                <w:szCs w:val="22"/>
              </w:rPr>
              <w:t>cultural</w:t>
            </w:r>
            <w:r w:rsidR="006E6F1D" w:rsidRPr="004A5DE2">
              <w:rPr>
                <w:szCs w:val="22"/>
              </w:rPr>
              <w:t xml:space="preserve"> </w:t>
            </w:r>
            <w:r w:rsidR="006E6F1D" w:rsidRPr="004A5DE2">
              <w:rPr>
                <w:spacing w:val="3"/>
                <w:szCs w:val="22"/>
              </w:rPr>
              <w:t>resources</w:t>
            </w:r>
            <w:r w:rsidRPr="004A5DE2">
              <w:rPr>
                <w:szCs w:val="22"/>
              </w:rPr>
              <w:t xml:space="preserve"> </w:t>
            </w:r>
            <w:r w:rsidRPr="004A5DE2">
              <w:rPr>
                <w:spacing w:val="1"/>
                <w:szCs w:val="22"/>
              </w:rPr>
              <w:t>r</w:t>
            </w:r>
            <w:r w:rsidRPr="004A5DE2">
              <w:rPr>
                <w:szCs w:val="22"/>
              </w:rPr>
              <w:t>e</w:t>
            </w:r>
            <w:r w:rsidRPr="004A5DE2">
              <w:rPr>
                <w:spacing w:val="1"/>
                <w:szCs w:val="22"/>
              </w:rPr>
              <w:t>s</w:t>
            </w:r>
            <w:r w:rsidRPr="004A5DE2">
              <w:rPr>
                <w:spacing w:val="-2"/>
                <w:szCs w:val="22"/>
              </w:rPr>
              <w:t>u</w:t>
            </w:r>
            <w:r w:rsidRPr="004A5DE2">
              <w:rPr>
                <w:spacing w:val="1"/>
                <w:szCs w:val="22"/>
              </w:rPr>
              <w:t>l</w:t>
            </w:r>
            <w:r w:rsidRPr="004A5DE2">
              <w:rPr>
                <w:spacing w:val="-1"/>
                <w:szCs w:val="22"/>
              </w:rPr>
              <w:t>t</w:t>
            </w:r>
            <w:r w:rsidRPr="004A5DE2">
              <w:rPr>
                <w:spacing w:val="1"/>
                <w:szCs w:val="22"/>
              </w:rPr>
              <w:t>i</w:t>
            </w:r>
            <w:r w:rsidRPr="004A5DE2">
              <w:rPr>
                <w:szCs w:val="22"/>
              </w:rPr>
              <w:t>ng</w:t>
            </w:r>
            <w:r w:rsidRPr="004A5DE2">
              <w:rPr>
                <w:spacing w:val="-2"/>
                <w:szCs w:val="22"/>
              </w:rPr>
              <w:t xml:space="preserve"> </w:t>
            </w:r>
            <w:r w:rsidRPr="004A5DE2">
              <w:rPr>
                <w:spacing w:val="1"/>
                <w:szCs w:val="22"/>
              </w:rPr>
              <w:t>fr</w:t>
            </w:r>
            <w:r w:rsidRPr="004A5DE2">
              <w:rPr>
                <w:szCs w:val="22"/>
              </w:rPr>
              <w:t>om</w:t>
            </w:r>
            <w:r w:rsidRPr="004A5DE2">
              <w:rPr>
                <w:spacing w:val="-4"/>
                <w:szCs w:val="22"/>
              </w:rPr>
              <w:t xml:space="preserve"> </w:t>
            </w:r>
            <w:r w:rsidRPr="004A5DE2">
              <w:rPr>
                <w:szCs w:val="22"/>
              </w:rPr>
              <w:t>p</w:t>
            </w:r>
            <w:r w:rsidRPr="004A5DE2">
              <w:rPr>
                <w:spacing w:val="1"/>
                <w:szCs w:val="22"/>
              </w:rPr>
              <w:t>r</w:t>
            </w:r>
            <w:r w:rsidRPr="004A5DE2">
              <w:rPr>
                <w:szCs w:val="22"/>
              </w:rPr>
              <w:t>o</w:t>
            </w:r>
            <w:r w:rsidRPr="004A5DE2">
              <w:rPr>
                <w:spacing w:val="-2"/>
                <w:szCs w:val="22"/>
              </w:rPr>
              <w:t>g</w:t>
            </w:r>
            <w:r w:rsidRPr="004A5DE2">
              <w:rPr>
                <w:spacing w:val="1"/>
                <w:szCs w:val="22"/>
              </w:rPr>
              <w:t>r</w:t>
            </w:r>
            <w:r w:rsidRPr="004A5DE2">
              <w:rPr>
                <w:szCs w:val="22"/>
              </w:rPr>
              <w:t>a</w:t>
            </w:r>
            <w:r w:rsidRPr="004A5DE2">
              <w:rPr>
                <w:spacing w:val="-3"/>
                <w:szCs w:val="22"/>
              </w:rPr>
              <w:t>m</w:t>
            </w:r>
            <w:r w:rsidRPr="004A5DE2">
              <w:rPr>
                <w:szCs w:val="22"/>
              </w:rPr>
              <w:t>.</w:t>
            </w:r>
          </w:p>
        </w:tc>
      </w:tr>
      <w:tr w:rsidR="00BA67E4" w:rsidRPr="004A5DE2" w14:paraId="5BF82A4C" w14:textId="77777777" w:rsidTr="007B4149">
        <w:tc>
          <w:tcPr>
            <w:tcW w:w="9294" w:type="dxa"/>
            <w:tcBorders>
              <w:top w:val="single" w:sz="4" w:space="0" w:color="auto"/>
              <w:left w:val="single" w:sz="4" w:space="0" w:color="auto"/>
              <w:bottom w:val="single" w:sz="4" w:space="0" w:color="auto"/>
              <w:right w:val="single" w:sz="4" w:space="0" w:color="auto"/>
            </w:tcBorders>
            <w:shd w:val="clear" w:color="auto" w:fill="DEEAF6"/>
            <w:hideMark/>
          </w:tcPr>
          <w:p w14:paraId="3103D009" w14:textId="77777777" w:rsidR="00BA67E4" w:rsidRPr="004A5DE2" w:rsidRDefault="00BA67E4" w:rsidP="009B445D">
            <w:pPr>
              <w:spacing w:before="120" w:after="120"/>
              <w:ind w:left="102"/>
              <w:jc w:val="both"/>
              <w:rPr>
                <w:szCs w:val="22"/>
              </w:rPr>
            </w:pPr>
            <w:r w:rsidRPr="004A5DE2">
              <w:rPr>
                <w:spacing w:val="-1"/>
                <w:szCs w:val="22"/>
              </w:rPr>
              <w:t>A</w:t>
            </w:r>
            <w:r w:rsidRPr="004A5DE2">
              <w:rPr>
                <w:szCs w:val="22"/>
              </w:rPr>
              <w:t>s</w:t>
            </w:r>
            <w:r w:rsidRPr="004A5DE2">
              <w:rPr>
                <w:spacing w:val="-2"/>
                <w:szCs w:val="22"/>
              </w:rPr>
              <w:t xml:space="preserve"> </w:t>
            </w:r>
            <w:r w:rsidRPr="004A5DE2">
              <w:rPr>
                <w:spacing w:val="1"/>
                <w:szCs w:val="22"/>
              </w:rPr>
              <w:t>r</w:t>
            </w:r>
            <w:r w:rsidRPr="004A5DE2">
              <w:rPr>
                <w:spacing w:val="-2"/>
                <w:szCs w:val="22"/>
              </w:rPr>
              <w:t>e</w:t>
            </w:r>
            <w:r w:rsidRPr="004A5DE2">
              <w:rPr>
                <w:spacing w:val="1"/>
                <w:szCs w:val="22"/>
              </w:rPr>
              <w:t>l</w:t>
            </w:r>
            <w:r w:rsidRPr="004A5DE2">
              <w:rPr>
                <w:szCs w:val="22"/>
              </w:rPr>
              <w:t>e</w:t>
            </w:r>
            <w:r w:rsidRPr="004A5DE2">
              <w:rPr>
                <w:spacing w:val="-2"/>
                <w:szCs w:val="22"/>
              </w:rPr>
              <w:t>v</w:t>
            </w:r>
            <w:r w:rsidRPr="004A5DE2">
              <w:rPr>
                <w:szCs w:val="22"/>
              </w:rPr>
              <w:t>an</w:t>
            </w:r>
            <w:r w:rsidRPr="004A5DE2">
              <w:rPr>
                <w:spacing w:val="1"/>
                <w:szCs w:val="22"/>
              </w:rPr>
              <w:t>t</w:t>
            </w:r>
            <w:r w:rsidRPr="004A5DE2">
              <w:rPr>
                <w:szCs w:val="22"/>
              </w:rPr>
              <w:t>,</w:t>
            </w:r>
            <w:r w:rsidRPr="004A5DE2">
              <w:rPr>
                <w:spacing w:val="-2"/>
                <w:szCs w:val="22"/>
              </w:rPr>
              <w:t xml:space="preserve"> </w:t>
            </w:r>
            <w:r w:rsidRPr="004A5DE2">
              <w:rPr>
                <w:spacing w:val="1"/>
                <w:szCs w:val="22"/>
              </w:rPr>
              <w:t>t</w:t>
            </w:r>
            <w:r w:rsidRPr="004A5DE2">
              <w:rPr>
                <w:szCs w:val="22"/>
              </w:rPr>
              <w:t>he</w:t>
            </w:r>
            <w:r w:rsidRPr="004A5DE2">
              <w:rPr>
                <w:spacing w:val="-2"/>
                <w:szCs w:val="22"/>
              </w:rPr>
              <w:t xml:space="preserve"> p</w:t>
            </w:r>
            <w:r w:rsidRPr="004A5DE2">
              <w:rPr>
                <w:spacing w:val="1"/>
                <w:szCs w:val="22"/>
              </w:rPr>
              <w:t>r</w:t>
            </w:r>
            <w:r w:rsidRPr="004A5DE2">
              <w:rPr>
                <w:szCs w:val="22"/>
              </w:rPr>
              <w:t>o</w:t>
            </w:r>
            <w:r w:rsidRPr="004A5DE2">
              <w:rPr>
                <w:spacing w:val="-2"/>
                <w:szCs w:val="22"/>
              </w:rPr>
              <w:t>g</w:t>
            </w:r>
            <w:r w:rsidRPr="004A5DE2">
              <w:rPr>
                <w:spacing w:val="1"/>
                <w:szCs w:val="22"/>
              </w:rPr>
              <w:t>r</w:t>
            </w:r>
            <w:r w:rsidRPr="004A5DE2">
              <w:rPr>
                <w:szCs w:val="22"/>
              </w:rPr>
              <w:t>am</w:t>
            </w:r>
            <w:r w:rsidRPr="004A5DE2">
              <w:rPr>
                <w:spacing w:val="-3"/>
                <w:szCs w:val="22"/>
              </w:rPr>
              <w:t xml:space="preserve"> </w:t>
            </w:r>
            <w:r w:rsidRPr="004A5DE2">
              <w:rPr>
                <w:spacing w:val="1"/>
                <w:szCs w:val="22"/>
              </w:rPr>
              <w:t>t</w:t>
            </w:r>
            <w:r w:rsidRPr="004A5DE2">
              <w:rPr>
                <w:szCs w:val="22"/>
              </w:rPr>
              <w:t xml:space="preserve">o be </w:t>
            </w:r>
            <w:r w:rsidRPr="004A5DE2">
              <w:rPr>
                <w:spacing w:val="1"/>
                <w:szCs w:val="22"/>
              </w:rPr>
              <w:t>s</w:t>
            </w:r>
            <w:r w:rsidRPr="004A5DE2">
              <w:rPr>
                <w:szCs w:val="22"/>
              </w:rPr>
              <w:t>up</w:t>
            </w:r>
            <w:r w:rsidRPr="004A5DE2">
              <w:rPr>
                <w:spacing w:val="-2"/>
                <w:szCs w:val="22"/>
              </w:rPr>
              <w:t>p</w:t>
            </w:r>
            <w:r w:rsidRPr="004A5DE2">
              <w:rPr>
                <w:szCs w:val="22"/>
              </w:rPr>
              <w:t>o</w:t>
            </w:r>
            <w:r w:rsidRPr="004A5DE2">
              <w:rPr>
                <w:spacing w:val="-2"/>
                <w:szCs w:val="22"/>
              </w:rPr>
              <w:t>r</w:t>
            </w:r>
            <w:r w:rsidRPr="004A5DE2">
              <w:rPr>
                <w:spacing w:val="1"/>
                <w:szCs w:val="22"/>
              </w:rPr>
              <w:t>t</w:t>
            </w:r>
            <w:r w:rsidRPr="004A5DE2">
              <w:rPr>
                <w:szCs w:val="22"/>
              </w:rPr>
              <w:t>e</w:t>
            </w:r>
            <w:r w:rsidRPr="004A5DE2">
              <w:rPr>
                <w:spacing w:val="-2"/>
                <w:szCs w:val="22"/>
              </w:rPr>
              <w:t>d</w:t>
            </w:r>
            <w:r w:rsidRPr="004A5DE2">
              <w:rPr>
                <w:szCs w:val="22"/>
              </w:rPr>
              <w:t>:</w:t>
            </w:r>
          </w:p>
          <w:p w14:paraId="7A50B6F8" w14:textId="77777777" w:rsidR="00BA67E4" w:rsidRPr="004A5DE2" w:rsidRDefault="00BA67E4" w:rsidP="000059B2">
            <w:pPr>
              <w:pStyle w:val="ListParagraph"/>
              <w:numPr>
                <w:ilvl w:val="0"/>
                <w:numId w:val="105"/>
              </w:numPr>
              <w:tabs>
                <w:tab w:val="left" w:pos="426"/>
              </w:tabs>
              <w:ind w:left="426" w:right="70"/>
              <w:jc w:val="both"/>
              <w:rPr>
                <w:sz w:val="22"/>
                <w:szCs w:val="22"/>
              </w:rPr>
            </w:pPr>
            <w:r w:rsidRPr="004A5DE2">
              <w:rPr>
                <w:spacing w:val="-4"/>
                <w:sz w:val="22"/>
                <w:szCs w:val="22"/>
              </w:rPr>
              <w:t>I</w:t>
            </w:r>
            <w:r w:rsidRPr="004A5DE2">
              <w:rPr>
                <w:sz w:val="22"/>
                <w:szCs w:val="22"/>
              </w:rPr>
              <w:t>nc</w:t>
            </w:r>
            <w:r w:rsidRPr="004A5DE2">
              <w:rPr>
                <w:spacing w:val="1"/>
                <w:sz w:val="22"/>
                <w:szCs w:val="22"/>
              </w:rPr>
              <w:t>l</w:t>
            </w:r>
            <w:r w:rsidRPr="004A5DE2">
              <w:rPr>
                <w:sz w:val="22"/>
                <w:szCs w:val="22"/>
              </w:rPr>
              <w:t>udes</w:t>
            </w:r>
            <w:r w:rsidRPr="004A5DE2">
              <w:rPr>
                <w:spacing w:val="39"/>
                <w:sz w:val="22"/>
                <w:szCs w:val="22"/>
              </w:rPr>
              <w:t xml:space="preserve"> </w:t>
            </w:r>
            <w:r w:rsidRPr="004A5DE2">
              <w:rPr>
                <w:sz w:val="22"/>
                <w:szCs w:val="22"/>
              </w:rPr>
              <w:t>ap</w:t>
            </w:r>
            <w:r w:rsidRPr="004A5DE2">
              <w:rPr>
                <w:spacing w:val="1"/>
                <w:sz w:val="22"/>
                <w:szCs w:val="22"/>
              </w:rPr>
              <w:t>p</w:t>
            </w:r>
            <w:r w:rsidRPr="004A5DE2">
              <w:rPr>
                <w:spacing w:val="-2"/>
                <w:sz w:val="22"/>
                <w:szCs w:val="22"/>
              </w:rPr>
              <w:t>r</w:t>
            </w:r>
            <w:r w:rsidRPr="004A5DE2">
              <w:rPr>
                <w:sz w:val="22"/>
                <w:szCs w:val="22"/>
              </w:rPr>
              <w:t>op</w:t>
            </w:r>
            <w:r w:rsidRPr="004A5DE2">
              <w:rPr>
                <w:spacing w:val="-2"/>
                <w:sz w:val="22"/>
                <w:szCs w:val="22"/>
              </w:rPr>
              <w:t>r</w:t>
            </w:r>
            <w:r w:rsidRPr="004A5DE2">
              <w:rPr>
                <w:spacing w:val="1"/>
                <w:sz w:val="22"/>
                <w:szCs w:val="22"/>
              </w:rPr>
              <w:t>i</w:t>
            </w:r>
            <w:r w:rsidRPr="004A5DE2">
              <w:rPr>
                <w:spacing w:val="-2"/>
                <w:sz w:val="22"/>
                <w:szCs w:val="22"/>
              </w:rPr>
              <w:t>a</w:t>
            </w:r>
            <w:r w:rsidRPr="004A5DE2">
              <w:rPr>
                <w:spacing w:val="1"/>
                <w:sz w:val="22"/>
                <w:szCs w:val="22"/>
              </w:rPr>
              <w:t>t</w:t>
            </w:r>
            <w:r w:rsidRPr="004A5DE2">
              <w:rPr>
                <w:sz w:val="22"/>
                <w:szCs w:val="22"/>
              </w:rPr>
              <w:t>e</w:t>
            </w:r>
            <w:r w:rsidRPr="004A5DE2">
              <w:rPr>
                <w:spacing w:val="39"/>
                <w:sz w:val="22"/>
                <w:szCs w:val="22"/>
              </w:rPr>
              <w:t xml:space="preserve"> </w:t>
            </w:r>
            <w:r w:rsidRPr="004A5DE2">
              <w:rPr>
                <w:spacing w:val="-4"/>
                <w:sz w:val="22"/>
                <w:szCs w:val="22"/>
              </w:rPr>
              <w:t>m</w:t>
            </w:r>
            <w:r w:rsidRPr="004A5DE2">
              <w:rPr>
                <w:sz w:val="22"/>
                <w:szCs w:val="22"/>
              </w:rPr>
              <w:t>easu</w:t>
            </w:r>
            <w:r w:rsidRPr="004A5DE2">
              <w:rPr>
                <w:spacing w:val="1"/>
                <w:sz w:val="22"/>
                <w:szCs w:val="22"/>
              </w:rPr>
              <w:t>r</w:t>
            </w:r>
            <w:r w:rsidRPr="004A5DE2">
              <w:rPr>
                <w:sz w:val="22"/>
                <w:szCs w:val="22"/>
              </w:rPr>
              <w:t>es</w:t>
            </w:r>
            <w:r w:rsidRPr="004A5DE2">
              <w:rPr>
                <w:spacing w:val="37"/>
                <w:sz w:val="22"/>
                <w:szCs w:val="22"/>
              </w:rPr>
              <w:t xml:space="preserve"> </w:t>
            </w:r>
            <w:r w:rsidRPr="004A5DE2">
              <w:rPr>
                <w:spacing w:val="1"/>
                <w:sz w:val="22"/>
                <w:szCs w:val="22"/>
              </w:rPr>
              <w:t>f</w:t>
            </w:r>
            <w:r w:rsidRPr="004A5DE2">
              <w:rPr>
                <w:sz w:val="22"/>
                <w:szCs w:val="22"/>
              </w:rPr>
              <w:t>or</w:t>
            </w:r>
            <w:r w:rsidRPr="004A5DE2">
              <w:rPr>
                <w:spacing w:val="39"/>
                <w:sz w:val="22"/>
                <w:szCs w:val="22"/>
              </w:rPr>
              <w:t xml:space="preserve"> </w:t>
            </w:r>
            <w:r w:rsidRPr="004A5DE2">
              <w:rPr>
                <w:spacing w:val="-2"/>
                <w:sz w:val="22"/>
                <w:szCs w:val="22"/>
              </w:rPr>
              <w:t>e</w:t>
            </w:r>
            <w:r w:rsidRPr="004A5DE2">
              <w:rPr>
                <w:sz w:val="22"/>
                <w:szCs w:val="22"/>
              </w:rPr>
              <w:t>a</w:t>
            </w:r>
            <w:r w:rsidRPr="004A5DE2">
              <w:rPr>
                <w:spacing w:val="-1"/>
                <w:sz w:val="22"/>
                <w:szCs w:val="22"/>
              </w:rPr>
              <w:t>r</w:t>
            </w:r>
            <w:r w:rsidRPr="004A5DE2">
              <w:rPr>
                <w:spacing w:val="1"/>
                <w:sz w:val="22"/>
                <w:szCs w:val="22"/>
              </w:rPr>
              <w:t>l</w:t>
            </w:r>
            <w:r w:rsidRPr="004A5DE2">
              <w:rPr>
                <w:sz w:val="22"/>
                <w:szCs w:val="22"/>
              </w:rPr>
              <w:t>y</w:t>
            </w:r>
            <w:r w:rsidRPr="004A5DE2">
              <w:rPr>
                <w:spacing w:val="36"/>
                <w:sz w:val="22"/>
                <w:szCs w:val="22"/>
              </w:rPr>
              <w:t xml:space="preserve"> </w:t>
            </w:r>
            <w:r w:rsidRPr="004A5DE2">
              <w:rPr>
                <w:spacing w:val="1"/>
                <w:sz w:val="22"/>
                <w:szCs w:val="22"/>
              </w:rPr>
              <w:t>i</w:t>
            </w:r>
            <w:r w:rsidRPr="004A5DE2">
              <w:rPr>
                <w:sz w:val="22"/>
                <w:szCs w:val="22"/>
              </w:rPr>
              <w:t>den</w:t>
            </w:r>
            <w:r w:rsidRPr="004A5DE2">
              <w:rPr>
                <w:spacing w:val="-1"/>
                <w:sz w:val="22"/>
                <w:szCs w:val="22"/>
              </w:rPr>
              <w:t>t</w:t>
            </w:r>
            <w:r w:rsidRPr="004A5DE2">
              <w:rPr>
                <w:spacing w:val="1"/>
                <w:sz w:val="22"/>
                <w:szCs w:val="22"/>
              </w:rPr>
              <w:t>i</w:t>
            </w:r>
            <w:r w:rsidRPr="004A5DE2">
              <w:rPr>
                <w:spacing w:val="-2"/>
                <w:sz w:val="22"/>
                <w:szCs w:val="22"/>
              </w:rPr>
              <w:t>f</w:t>
            </w:r>
            <w:r w:rsidRPr="004A5DE2">
              <w:rPr>
                <w:spacing w:val="1"/>
                <w:sz w:val="22"/>
                <w:szCs w:val="22"/>
              </w:rPr>
              <w:t>i</w:t>
            </w:r>
            <w:r w:rsidRPr="004A5DE2">
              <w:rPr>
                <w:spacing w:val="-2"/>
                <w:sz w:val="22"/>
                <w:szCs w:val="22"/>
              </w:rPr>
              <w:t>c</w:t>
            </w:r>
            <w:r w:rsidRPr="004A5DE2">
              <w:rPr>
                <w:sz w:val="22"/>
                <w:szCs w:val="22"/>
              </w:rPr>
              <w:t>a</w:t>
            </w:r>
            <w:r w:rsidRPr="004A5DE2">
              <w:rPr>
                <w:spacing w:val="-1"/>
                <w:sz w:val="22"/>
                <w:szCs w:val="22"/>
              </w:rPr>
              <w:t>t</w:t>
            </w:r>
            <w:r w:rsidRPr="004A5DE2">
              <w:rPr>
                <w:spacing w:val="1"/>
                <w:sz w:val="22"/>
                <w:szCs w:val="22"/>
              </w:rPr>
              <w:t>i</w:t>
            </w:r>
            <w:r w:rsidRPr="004A5DE2">
              <w:rPr>
                <w:spacing w:val="-2"/>
                <w:sz w:val="22"/>
                <w:szCs w:val="22"/>
              </w:rPr>
              <w:t>o</w:t>
            </w:r>
            <w:r w:rsidRPr="004A5DE2">
              <w:rPr>
                <w:sz w:val="22"/>
                <w:szCs w:val="22"/>
              </w:rPr>
              <w:t>n</w:t>
            </w:r>
            <w:r w:rsidRPr="004A5DE2">
              <w:rPr>
                <w:spacing w:val="38"/>
                <w:sz w:val="22"/>
                <w:szCs w:val="22"/>
              </w:rPr>
              <w:t xml:space="preserve"> </w:t>
            </w:r>
            <w:r w:rsidRPr="004A5DE2">
              <w:rPr>
                <w:sz w:val="22"/>
                <w:szCs w:val="22"/>
              </w:rPr>
              <w:t>and</w:t>
            </w:r>
            <w:r w:rsidRPr="004A5DE2">
              <w:rPr>
                <w:spacing w:val="39"/>
                <w:sz w:val="22"/>
                <w:szCs w:val="22"/>
              </w:rPr>
              <w:t xml:space="preserve"> </w:t>
            </w:r>
            <w:r w:rsidRPr="004A5DE2">
              <w:rPr>
                <w:sz w:val="22"/>
                <w:szCs w:val="22"/>
              </w:rPr>
              <w:t>s</w:t>
            </w:r>
            <w:r w:rsidRPr="004A5DE2">
              <w:rPr>
                <w:spacing w:val="-2"/>
                <w:sz w:val="22"/>
                <w:szCs w:val="22"/>
              </w:rPr>
              <w:t>c</w:t>
            </w:r>
            <w:r w:rsidRPr="004A5DE2">
              <w:rPr>
                <w:spacing w:val="1"/>
                <w:sz w:val="22"/>
                <w:szCs w:val="22"/>
              </w:rPr>
              <w:t>r</w:t>
            </w:r>
            <w:r w:rsidRPr="004A5DE2">
              <w:rPr>
                <w:sz w:val="22"/>
                <w:szCs w:val="22"/>
              </w:rPr>
              <w:t>ee</w:t>
            </w:r>
            <w:r w:rsidRPr="004A5DE2">
              <w:rPr>
                <w:spacing w:val="-2"/>
                <w:sz w:val="22"/>
                <w:szCs w:val="22"/>
              </w:rPr>
              <w:t>n</w:t>
            </w:r>
            <w:r w:rsidRPr="004A5DE2">
              <w:rPr>
                <w:spacing w:val="1"/>
                <w:sz w:val="22"/>
                <w:szCs w:val="22"/>
              </w:rPr>
              <w:t>i</w:t>
            </w:r>
            <w:r w:rsidRPr="004A5DE2">
              <w:rPr>
                <w:sz w:val="22"/>
                <w:szCs w:val="22"/>
              </w:rPr>
              <w:t>ng</w:t>
            </w:r>
            <w:r w:rsidRPr="004A5DE2">
              <w:rPr>
                <w:spacing w:val="36"/>
                <w:sz w:val="22"/>
                <w:szCs w:val="22"/>
              </w:rPr>
              <w:t xml:space="preserve"> </w:t>
            </w:r>
            <w:r w:rsidRPr="004A5DE2">
              <w:rPr>
                <w:sz w:val="22"/>
                <w:szCs w:val="22"/>
              </w:rPr>
              <w:t>of</w:t>
            </w:r>
            <w:r w:rsidRPr="004A5DE2">
              <w:rPr>
                <w:spacing w:val="39"/>
                <w:sz w:val="22"/>
                <w:szCs w:val="22"/>
              </w:rPr>
              <w:t xml:space="preserve"> </w:t>
            </w:r>
            <w:r w:rsidRPr="004A5DE2">
              <w:rPr>
                <w:sz w:val="22"/>
                <w:szCs w:val="22"/>
              </w:rPr>
              <w:t>p</w:t>
            </w:r>
            <w:r w:rsidRPr="004A5DE2">
              <w:rPr>
                <w:spacing w:val="-2"/>
                <w:sz w:val="22"/>
                <w:szCs w:val="22"/>
              </w:rPr>
              <w:t>o</w:t>
            </w:r>
            <w:r w:rsidRPr="004A5DE2">
              <w:rPr>
                <w:spacing w:val="1"/>
                <w:sz w:val="22"/>
                <w:szCs w:val="22"/>
              </w:rPr>
              <w:t>t</w:t>
            </w:r>
            <w:r w:rsidRPr="004A5DE2">
              <w:rPr>
                <w:sz w:val="22"/>
                <w:szCs w:val="22"/>
              </w:rPr>
              <w:t>e</w:t>
            </w:r>
            <w:r w:rsidRPr="004A5DE2">
              <w:rPr>
                <w:spacing w:val="-2"/>
                <w:sz w:val="22"/>
                <w:szCs w:val="22"/>
              </w:rPr>
              <w:t>n</w:t>
            </w:r>
            <w:r w:rsidRPr="004A5DE2">
              <w:rPr>
                <w:spacing w:val="1"/>
                <w:sz w:val="22"/>
                <w:szCs w:val="22"/>
              </w:rPr>
              <w:t>t</w:t>
            </w:r>
            <w:r w:rsidRPr="004A5DE2">
              <w:rPr>
                <w:spacing w:val="-1"/>
                <w:sz w:val="22"/>
                <w:szCs w:val="22"/>
              </w:rPr>
              <w:t>i</w:t>
            </w:r>
            <w:r w:rsidRPr="004A5DE2">
              <w:rPr>
                <w:sz w:val="22"/>
                <w:szCs w:val="22"/>
              </w:rPr>
              <w:t>a</w:t>
            </w:r>
            <w:r w:rsidRPr="004A5DE2">
              <w:rPr>
                <w:spacing w:val="1"/>
                <w:sz w:val="22"/>
                <w:szCs w:val="22"/>
              </w:rPr>
              <w:t>ll</w:t>
            </w:r>
            <w:r w:rsidRPr="004A5DE2">
              <w:rPr>
                <w:sz w:val="22"/>
                <w:szCs w:val="22"/>
              </w:rPr>
              <w:t>y</w:t>
            </w:r>
            <w:r w:rsidRPr="004A5DE2">
              <w:rPr>
                <w:spacing w:val="36"/>
                <w:sz w:val="22"/>
                <w:szCs w:val="22"/>
              </w:rPr>
              <w:t xml:space="preserve"> </w:t>
            </w:r>
            <w:r w:rsidRPr="004A5DE2">
              <w:rPr>
                <w:spacing w:val="1"/>
                <w:sz w:val="22"/>
                <w:szCs w:val="22"/>
              </w:rPr>
              <w:t>i</w:t>
            </w:r>
            <w:r w:rsidRPr="004A5DE2">
              <w:rPr>
                <w:spacing w:val="-4"/>
                <w:sz w:val="22"/>
                <w:szCs w:val="22"/>
              </w:rPr>
              <w:t>m</w:t>
            </w:r>
            <w:r w:rsidRPr="004A5DE2">
              <w:rPr>
                <w:sz w:val="22"/>
                <w:szCs w:val="22"/>
              </w:rPr>
              <w:t>po</w:t>
            </w:r>
            <w:r w:rsidRPr="004A5DE2">
              <w:rPr>
                <w:spacing w:val="1"/>
                <w:sz w:val="22"/>
                <w:szCs w:val="22"/>
              </w:rPr>
              <w:t>rt</w:t>
            </w:r>
            <w:r w:rsidRPr="004A5DE2">
              <w:rPr>
                <w:spacing w:val="-2"/>
                <w:sz w:val="22"/>
                <w:szCs w:val="22"/>
              </w:rPr>
              <w:t>an</w:t>
            </w:r>
            <w:r w:rsidRPr="004A5DE2">
              <w:rPr>
                <w:sz w:val="22"/>
                <w:szCs w:val="22"/>
              </w:rPr>
              <w:t>t b</w:t>
            </w:r>
            <w:r w:rsidRPr="004A5DE2">
              <w:rPr>
                <w:spacing w:val="1"/>
                <w:sz w:val="22"/>
                <w:szCs w:val="22"/>
              </w:rPr>
              <w:t>i</w:t>
            </w:r>
            <w:r w:rsidRPr="004A5DE2">
              <w:rPr>
                <w:sz w:val="22"/>
                <w:szCs w:val="22"/>
              </w:rPr>
              <w:t>o</w:t>
            </w:r>
            <w:r w:rsidRPr="004A5DE2">
              <w:rPr>
                <w:spacing w:val="-2"/>
                <w:sz w:val="22"/>
                <w:szCs w:val="22"/>
              </w:rPr>
              <w:t>d</w:t>
            </w:r>
            <w:r w:rsidRPr="004A5DE2">
              <w:rPr>
                <w:spacing w:val="1"/>
                <w:sz w:val="22"/>
                <w:szCs w:val="22"/>
              </w:rPr>
              <w:t>i</w:t>
            </w:r>
            <w:r w:rsidRPr="004A5DE2">
              <w:rPr>
                <w:spacing w:val="-2"/>
                <w:sz w:val="22"/>
                <w:szCs w:val="22"/>
              </w:rPr>
              <w:t>v</w:t>
            </w:r>
            <w:r w:rsidRPr="004A5DE2">
              <w:rPr>
                <w:sz w:val="22"/>
                <w:szCs w:val="22"/>
              </w:rPr>
              <w:t>e</w:t>
            </w:r>
            <w:r w:rsidRPr="004A5DE2">
              <w:rPr>
                <w:spacing w:val="1"/>
                <w:sz w:val="22"/>
                <w:szCs w:val="22"/>
              </w:rPr>
              <w:t>r</w:t>
            </w:r>
            <w:r w:rsidRPr="004A5DE2">
              <w:rPr>
                <w:sz w:val="22"/>
                <w:szCs w:val="22"/>
              </w:rPr>
              <w:t>s</w:t>
            </w:r>
            <w:r w:rsidRPr="004A5DE2">
              <w:rPr>
                <w:spacing w:val="-1"/>
                <w:sz w:val="22"/>
                <w:szCs w:val="22"/>
              </w:rPr>
              <w:t>i</w:t>
            </w:r>
            <w:r w:rsidRPr="004A5DE2">
              <w:rPr>
                <w:spacing w:val="1"/>
                <w:sz w:val="22"/>
                <w:szCs w:val="22"/>
              </w:rPr>
              <w:t>t</w:t>
            </w:r>
            <w:r w:rsidRPr="004A5DE2">
              <w:rPr>
                <w:sz w:val="22"/>
                <w:szCs w:val="22"/>
              </w:rPr>
              <w:t>y</w:t>
            </w:r>
            <w:r w:rsidRPr="004A5DE2">
              <w:rPr>
                <w:spacing w:val="-2"/>
                <w:sz w:val="22"/>
                <w:szCs w:val="22"/>
              </w:rPr>
              <w:t xml:space="preserve"> </w:t>
            </w:r>
            <w:r w:rsidRPr="004A5DE2">
              <w:rPr>
                <w:sz w:val="22"/>
                <w:szCs w:val="22"/>
              </w:rPr>
              <w:t>and c</w:t>
            </w:r>
            <w:r w:rsidRPr="004A5DE2">
              <w:rPr>
                <w:spacing w:val="-2"/>
                <w:sz w:val="22"/>
                <w:szCs w:val="22"/>
              </w:rPr>
              <w:t>u</w:t>
            </w:r>
            <w:r w:rsidRPr="004A5DE2">
              <w:rPr>
                <w:spacing w:val="1"/>
                <w:sz w:val="22"/>
                <w:szCs w:val="22"/>
              </w:rPr>
              <w:t>l</w:t>
            </w:r>
            <w:r w:rsidRPr="004A5DE2">
              <w:rPr>
                <w:spacing w:val="-1"/>
                <w:sz w:val="22"/>
                <w:szCs w:val="22"/>
              </w:rPr>
              <w:t>t</w:t>
            </w:r>
            <w:r w:rsidRPr="004A5DE2">
              <w:rPr>
                <w:sz w:val="22"/>
                <w:szCs w:val="22"/>
              </w:rPr>
              <w:t>u</w:t>
            </w:r>
            <w:r w:rsidRPr="004A5DE2">
              <w:rPr>
                <w:spacing w:val="1"/>
                <w:sz w:val="22"/>
                <w:szCs w:val="22"/>
              </w:rPr>
              <w:t>r</w:t>
            </w:r>
            <w:r w:rsidRPr="004A5DE2">
              <w:rPr>
                <w:spacing w:val="-2"/>
                <w:sz w:val="22"/>
                <w:szCs w:val="22"/>
              </w:rPr>
              <w:t>a</w:t>
            </w:r>
            <w:r w:rsidRPr="004A5DE2">
              <w:rPr>
                <w:sz w:val="22"/>
                <w:szCs w:val="22"/>
              </w:rPr>
              <w:t>l</w:t>
            </w:r>
            <w:r w:rsidRPr="004A5DE2">
              <w:rPr>
                <w:spacing w:val="1"/>
                <w:sz w:val="22"/>
                <w:szCs w:val="22"/>
              </w:rPr>
              <w:t xml:space="preserve"> </w:t>
            </w:r>
            <w:r w:rsidRPr="004A5DE2">
              <w:rPr>
                <w:spacing w:val="-2"/>
                <w:sz w:val="22"/>
                <w:szCs w:val="22"/>
              </w:rPr>
              <w:t>re</w:t>
            </w:r>
            <w:r w:rsidRPr="004A5DE2">
              <w:rPr>
                <w:sz w:val="22"/>
                <w:szCs w:val="22"/>
              </w:rPr>
              <w:t>sou</w:t>
            </w:r>
            <w:r w:rsidRPr="004A5DE2">
              <w:rPr>
                <w:spacing w:val="1"/>
                <w:sz w:val="22"/>
                <w:szCs w:val="22"/>
              </w:rPr>
              <w:t>r</w:t>
            </w:r>
            <w:r w:rsidRPr="004A5DE2">
              <w:rPr>
                <w:spacing w:val="-2"/>
                <w:sz w:val="22"/>
                <w:szCs w:val="22"/>
              </w:rPr>
              <w:t>c</w:t>
            </w:r>
            <w:r w:rsidRPr="004A5DE2">
              <w:rPr>
                <w:sz w:val="22"/>
                <w:szCs w:val="22"/>
              </w:rPr>
              <w:t xml:space="preserve">e </w:t>
            </w:r>
            <w:r w:rsidRPr="004A5DE2">
              <w:rPr>
                <w:spacing w:val="-2"/>
                <w:sz w:val="22"/>
                <w:szCs w:val="22"/>
              </w:rPr>
              <w:t>a</w:t>
            </w:r>
            <w:r w:rsidRPr="004A5DE2">
              <w:rPr>
                <w:spacing w:val="1"/>
                <w:sz w:val="22"/>
                <w:szCs w:val="22"/>
              </w:rPr>
              <w:t>r</w:t>
            </w:r>
            <w:r w:rsidRPr="004A5DE2">
              <w:rPr>
                <w:sz w:val="22"/>
                <w:szCs w:val="22"/>
              </w:rPr>
              <w:t>e</w:t>
            </w:r>
            <w:r w:rsidRPr="004A5DE2">
              <w:rPr>
                <w:spacing w:val="-2"/>
                <w:sz w:val="22"/>
                <w:szCs w:val="22"/>
              </w:rPr>
              <w:t>a</w:t>
            </w:r>
            <w:r w:rsidRPr="004A5DE2">
              <w:rPr>
                <w:sz w:val="22"/>
                <w:szCs w:val="22"/>
              </w:rPr>
              <w:t>s.</w:t>
            </w:r>
          </w:p>
          <w:p w14:paraId="05882FCC" w14:textId="77777777" w:rsidR="00BA67E4" w:rsidRPr="004A5DE2" w:rsidRDefault="00BA67E4" w:rsidP="000059B2">
            <w:pPr>
              <w:pStyle w:val="ListParagraph"/>
              <w:numPr>
                <w:ilvl w:val="0"/>
                <w:numId w:val="105"/>
              </w:numPr>
              <w:tabs>
                <w:tab w:val="left" w:pos="426"/>
              </w:tabs>
              <w:ind w:left="426" w:right="68"/>
              <w:jc w:val="both"/>
              <w:rPr>
                <w:sz w:val="22"/>
                <w:szCs w:val="22"/>
              </w:rPr>
            </w:pPr>
            <w:r w:rsidRPr="004A5DE2">
              <w:rPr>
                <w:sz w:val="22"/>
                <w:szCs w:val="22"/>
              </w:rPr>
              <w:t>Suppo</w:t>
            </w:r>
            <w:r w:rsidRPr="004A5DE2">
              <w:rPr>
                <w:spacing w:val="-2"/>
                <w:sz w:val="22"/>
                <w:szCs w:val="22"/>
              </w:rPr>
              <w:t>r</w:t>
            </w:r>
            <w:r w:rsidRPr="004A5DE2">
              <w:rPr>
                <w:spacing w:val="1"/>
                <w:sz w:val="22"/>
                <w:szCs w:val="22"/>
              </w:rPr>
              <w:t>t</w:t>
            </w:r>
            <w:r w:rsidRPr="004A5DE2">
              <w:rPr>
                <w:sz w:val="22"/>
                <w:szCs w:val="22"/>
              </w:rPr>
              <w:t>s</w:t>
            </w:r>
            <w:r w:rsidRPr="004A5DE2">
              <w:rPr>
                <w:spacing w:val="39"/>
                <w:sz w:val="22"/>
                <w:szCs w:val="22"/>
              </w:rPr>
              <w:t xml:space="preserve"> </w:t>
            </w:r>
            <w:r w:rsidRPr="004A5DE2">
              <w:rPr>
                <w:sz w:val="22"/>
                <w:szCs w:val="22"/>
              </w:rPr>
              <w:t>and</w:t>
            </w:r>
            <w:r w:rsidRPr="004A5DE2">
              <w:rPr>
                <w:spacing w:val="39"/>
                <w:sz w:val="22"/>
                <w:szCs w:val="22"/>
              </w:rPr>
              <w:t xml:space="preserve"> </w:t>
            </w:r>
            <w:r w:rsidRPr="004A5DE2">
              <w:rPr>
                <w:sz w:val="22"/>
                <w:szCs w:val="22"/>
              </w:rPr>
              <w:t>p</w:t>
            </w:r>
            <w:r w:rsidRPr="004A5DE2">
              <w:rPr>
                <w:spacing w:val="1"/>
                <w:sz w:val="22"/>
                <w:szCs w:val="22"/>
              </w:rPr>
              <w:t>r</w:t>
            </w:r>
            <w:r w:rsidRPr="004A5DE2">
              <w:rPr>
                <w:sz w:val="22"/>
                <w:szCs w:val="22"/>
              </w:rPr>
              <w:t>o</w:t>
            </w:r>
            <w:r w:rsidRPr="004A5DE2">
              <w:rPr>
                <w:spacing w:val="-4"/>
                <w:sz w:val="22"/>
                <w:szCs w:val="22"/>
              </w:rPr>
              <w:t>m</w:t>
            </w:r>
            <w:r w:rsidRPr="004A5DE2">
              <w:rPr>
                <w:sz w:val="22"/>
                <w:szCs w:val="22"/>
              </w:rPr>
              <w:t>o</w:t>
            </w:r>
            <w:r w:rsidRPr="004A5DE2">
              <w:rPr>
                <w:spacing w:val="1"/>
                <w:sz w:val="22"/>
                <w:szCs w:val="22"/>
              </w:rPr>
              <w:t>t</w:t>
            </w:r>
            <w:r w:rsidRPr="004A5DE2">
              <w:rPr>
                <w:sz w:val="22"/>
                <w:szCs w:val="22"/>
              </w:rPr>
              <w:t>es</w:t>
            </w:r>
            <w:r w:rsidRPr="004A5DE2">
              <w:rPr>
                <w:spacing w:val="39"/>
                <w:sz w:val="22"/>
                <w:szCs w:val="22"/>
              </w:rPr>
              <w:t xml:space="preserve"> </w:t>
            </w:r>
            <w:r w:rsidRPr="004A5DE2">
              <w:rPr>
                <w:spacing w:val="1"/>
                <w:sz w:val="22"/>
                <w:szCs w:val="22"/>
              </w:rPr>
              <w:t>t</w:t>
            </w:r>
            <w:r w:rsidRPr="004A5DE2">
              <w:rPr>
                <w:spacing w:val="-2"/>
                <w:sz w:val="22"/>
                <w:szCs w:val="22"/>
              </w:rPr>
              <w:t>h</w:t>
            </w:r>
            <w:r w:rsidRPr="004A5DE2">
              <w:rPr>
                <w:sz w:val="22"/>
                <w:szCs w:val="22"/>
              </w:rPr>
              <w:t>e</w:t>
            </w:r>
            <w:r w:rsidRPr="004A5DE2">
              <w:rPr>
                <w:spacing w:val="41"/>
                <w:sz w:val="22"/>
                <w:szCs w:val="22"/>
              </w:rPr>
              <w:t xml:space="preserve"> </w:t>
            </w:r>
            <w:r w:rsidRPr="004A5DE2">
              <w:rPr>
                <w:sz w:val="22"/>
                <w:szCs w:val="22"/>
              </w:rPr>
              <w:t>co</w:t>
            </w:r>
            <w:r w:rsidRPr="004A5DE2">
              <w:rPr>
                <w:spacing w:val="-2"/>
                <w:sz w:val="22"/>
                <w:szCs w:val="22"/>
              </w:rPr>
              <w:t>n</w:t>
            </w:r>
            <w:r w:rsidRPr="004A5DE2">
              <w:rPr>
                <w:sz w:val="22"/>
                <w:szCs w:val="22"/>
              </w:rPr>
              <w:t>s</w:t>
            </w:r>
            <w:r w:rsidRPr="004A5DE2">
              <w:rPr>
                <w:spacing w:val="1"/>
                <w:sz w:val="22"/>
                <w:szCs w:val="22"/>
              </w:rPr>
              <w:t>er</w:t>
            </w:r>
            <w:r w:rsidRPr="004A5DE2">
              <w:rPr>
                <w:spacing w:val="-2"/>
                <w:sz w:val="22"/>
                <w:szCs w:val="22"/>
              </w:rPr>
              <w:t>v</w:t>
            </w:r>
            <w:r w:rsidRPr="004A5DE2">
              <w:rPr>
                <w:sz w:val="22"/>
                <w:szCs w:val="22"/>
              </w:rPr>
              <w:t>a</w:t>
            </w:r>
            <w:r w:rsidRPr="004A5DE2">
              <w:rPr>
                <w:spacing w:val="-1"/>
                <w:sz w:val="22"/>
                <w:szCs w:val="22"/>
              </w:rPr>
              <w:t>t</w:t>
            </w:r>
            <w:r w:rsidRPr="004A5DE2">
              <w:rPr>
                <w:spacing w:val="1"/>
                <w:sz w:val="22"/>
                <w:szCs w:val="22"/>
              </w:rPr>
              <w:t>i</w:t>
            </w:r>
            <w:r w:rsidRPr="004A5DE2">
              <w:rPr>
                <w:sz w:val="22"/>
                <w:szCs w:val="22"/>
              </w:rPr>
              <w:t>on,</w:t>
            </w:r>
            <w:r w:rsidRPr="004A5DE2">
              <w:rPr>
                <w:spacing w:val="38"/>
                <w:sz w:val="22"/>
                <w:szCs w:val="22"/>
              </w:rPr>
              <w:t xml:space="preserve"> </w:t>
            </w:r>
            <w:r w:rsidRPr="004A5DE2">
              <w:rPr>
                <w:spacing w:val="-4"/>
                <w:sz w:val="22"/>
                <w:szCs w:val="22"/>
              </w:rPr>
              <w:t>m</w:t>
            </w:r>
            <w:r w:rsidRPr="004A5DE2">
              <w:rPr>
                <w:sz w:val="22"/>
                <w:szCs w:val="22"/>
              </w:rPr>
              <w:t>a</w:t>
            </w:r>
            <w:r w:rsidRPr="004A5DE2">
              <w:rPr>
                <w:spacing w:val="1"/>
                <w:sz w:val="22"/>
                <w:szCs w:val="22"/>
              </w:rPr>
              <w:t>i</w:t>
            </w:r>
            <w:r w:rsidRPr="004A5DE2">
              <w:rPr>
                <w:sz w:val="22"/>
                <w:szCs w:val="22"/>
              </w:rPr>
              <w:t>n</w:t>
            </w:r>
            <w:r w:rsidRPr="004A5DE2">
              <w:rPr>
                <w:spacing w:val="1"/>
                <w:sz w:val="22"/>
                <w:szCs w:val="22"/>
              </w:rPr>
              <w:t>t</w:t>
            </w:r>
            <w:r w:rsidRPr="004A5DE2">
              <w:rPr>
                <w:sz w:val="22"/>
                <w:szCs w:val="22"/>
              </w:rPr>
              <w:t>e</w:t>
            </w:r>
            <w:r w:rsidRPr="004A5DE2">
              <w:rPr>
                <w:spacing w:val="-2"/>
                <w:sz w:val="22"/>
                <w:szCs w:val="22"/>
              </w:rPr>
              <w:t>n</w:t>
            </w:r>
            <w:r w:rsidRPr="004A5DE2">
              <w:rPr>
                <w:sz w:val="22"/>
                <w:szCs w:val="22"/>
              </w:rPr>
              <w:t>a</w:t>
            </w:r>
            <w:r w:rsidRPr="004A5DE2">
              <w:rPr>
                <w:spacing w:val="-2"/>
                <w:sz w:val="22"/>
                <w:szCs w:val="22"/>
              </w:rPr>
              <w:t>n</w:t>
            </w:r>
            <w:r w:rsidRPr="004A5DE2">
              <w:rPr>
                <w:sz w:val="22"/>
                <w:szCs w:val="22"/>
              </w:rPr>
              <w:t>ce,</w:t>
            </w:r>
            <w:r w:rsidRPr="004A5DE2">
              <w:rPr>
                <w:spacing w:val="41"/>
                <w:sz w:val="22"/>
                <w:szCs w:val="22"/>
              </w:rPr>
              <w:t xml:space="preserve"> </w:t>
            </w:r>
            <w:r w:rsidRPr="004A5DE2">
              <w:rPr>
                <w:spacing w:val="-2"/>
                <w:sz w:val="22"/>
                <w:szCs w:val="22"/>
              </w:rPr>
              <w:t>a</w:t>
            </w:r>
            <w:r w:rsidRPr="004A5DE2">
              <w:rPr>
                <w:sz w:val="22"/>
                <w:szCs w:val="22"/>
              </w:rPr>
              <w:t>nd</w:t>
            </w:r>
            <w:r w:rsidRPr="004A5DE2">
              <w:rPr>
                <w:spacing w:val="38"/>
                <w:sz w:val="22"/>
                <w:szCs w:val="22"/>
              </w:rPr>
              <w:t xml:space="preserve"> </w:t>
            </w:r>
            <w:r w:rsidRPr="004A5DE2">
              <w:rPr>
                <w:spacing w:val="1"/>
                <w:sz w:val="22"/>
                <w:szCs w:val="22"/>
              </w:rPr>
              <w:t>r</w:t>
            </w:r>
            <w:r w:rsidRPr="004A5DE2">
              <w:rPr>
                <w:sz w:val="22"/>
                <w:szCs w:val="22"/>
              </w:rPr>
              <w:t>eh</w:t>
            </w:r>
            <w:r w:rsidRPr="004A5DE2">
              <w:rPr>
                <w:spacing w:val="-2"/>
                <w:sz w:val="22"/>
                <w:szCs w:val="22"/>
              </w:rPr>
              <w:t>a</w:t>
            </w:r>
            <w:r w:rsidRPr="004A5DE2">
              <w:rPr>
                <w:sz w:val="22"/>
                <w:szCs w:val="22"/>
              </w:rPr>
              <w:t>b</w:t>
            </w:r>
            <w:r w:rsidRPr="004A5DE2">
              <w:rPr>
                <w:spacing w:val="-1"/>
                <w:sz w:val="22"/>
                <w:szCs w:val="22"/>
              </w:rPr>
              <w:t>i</w:t>
            </w:r>
            <w:r w:rsidRPr="004A5DE2">
              <w:rPr>
                <w:spacing w:val="1"/>
                <w:sz w:val="22"/>
                <w:szCs w:val="22"/>
              </w:rPr>
              <w:t>l</w:t>
            </w:r>
            <w:r w:rsidRPr="004A5DE2">
              <w:rPr>
                <w:spacing w:val="-1"/>
                <w:sz w:val="22"/>
                <w:szCs w:val="22"/>
              </w:rPr>
              <w:t>i</w:t>
            </w:r>
            <w:r w:rsidRPr="004A5DE2">
              <w:rPr>
                <w:spacing w:val="1"/>
                <w:sz w:val="22"/>
                <w:szCs w:val="22"/>
              </w:rPr>
              <w:t>t</w:t>
            </w:r>
            <w:r w:rsidRPr="004A5DE2">
              <w:rPr>
                <w:sz w:val="22"/>
                <w:szCs w:val="22"/>
              </w:rPr>
              <w:t>a</w:t>
            </w:r>
            <w:r w:rsidRPr="004A5DE2">
              <w:rPr>
                <w:spacing w:val="-1"/>
                <w:sz w:val="22"/>
                <w:szCs w:val="22"/>
              </w:rPr>
              <w:t>t</w:t>
            </w:r>
            <w:r w:rsidRPr="004A5DE2">
              <w:rPr>
                <w:spacing w:val="1"/>
                <w:sz w:val="22"/>
                <w:szCs w:val="22"/>
              </w:rPr>
              <w:t>i</w:t>
            </w:r>
            <w:r w:rsidRPr="004A5DE2">
              <w:rPr>
                <w:sz w:val="22"/>
                <w:szCs w:val="22"/>
              </w:rPr>
              <w:t>on</w:t>
            </w:r>
            <w:r w:rsidRPr="004A5DE2">
              <w:rPr>
                <w:spacing w:val="38"/>
                <w:sz w:val="22"/>
                <w:szCs w:val="22"/>
              </w:rPr>
              <w:t xml:space="preserve"> </w:t>
            </w:r>
            <w:r w:rsidRPr="004A5DE2">
              <w:rPr>
                <w:sz w:val="22"/>
                <w:szCs w:val="22"/>
              </w:rPr>
              <w:t>of</w:t>
            </w:r>
            <w:r w:rsidRPr="004A5DE2">
              <w:rPr>
                <w:spacing w:val="39"/>
                <w:sz w:val="22"/>
                <w:szCs w:val="22"/>
              </w:rPr>
              <w:t xml:space="preserve"> </w:t>
            </w:r>
            <w:r w:rsidRPr="004A5DE2">
              <w:rPr>
                <w:spacing w:val="-2"/>
                <w:sz w:val="22"/>
                <w:szCs w:val="22"/>
              </w:rPr>
              <w:t>n</w:t>
            </w:r>
            <w:r w:rsidRPr="004A5DE2">
              <w:rPr>
                <w:sz w:val="22"/>
                <w:szCs w:val="22"/>
              </w:rPr>
              <w:t>a</w:t>
            </w:r>
            <w:r w:rsidRPr="004A5DE2">
              <w:rPr>
                <w:spacing w:val="1"/>
                <w:sz w:val="22"/>
                <w:szCs w:val="22"/>
              </w:rPr>
              <w:t>t</w:t>
            </w:r>
            <w:r w:rsidRPr="004A5DE2">
              <w:rPr>
                <w:sz w:val="22"/>
                <w:szCs w:val="22"/>
              </w:rPr>
              <w:t>u</w:t>
            </w:r>
            <w:r w:rsidRPr="004A5DE2">
              <w:rPr>
                <w:spacing w:val="-2"/>
                <w:sz w:val="22"/>
                <w:szCs w:val="22"/>
              </w:rPr>
              <w:t>r</w:t>
            </w:r>
            <w:r w:rsidRPr="004A5DE2">
              <w:rPr>
                <w:sz w:val="22"/>
                <w:szCs w:val="22"/>
              </w:rPr>
              <w:t>al</w:t>
            </w:r>
            <w:r w:rsidRPr="004A5DE2">
              <w:rPr>
                <w:spacing w:val="40"/>
                <w:sz w:val="22"/>
                <w:szCs w:val="22"/>
              </w:rPr>
              <w:t xml:space="preserve"> </w:t>
            </w:r>
            <w:r w:rsidRPr="004A5DE2">
              <w:rPr>
                <w:sz w:val="22"/>
                <w:szCs w:val="22"/>
              </w:rPr>
              <w:t>ha</w:t>
            </w:r>
            <w:r w:rsidRPr="004A5DE2">
              <w:rPr>
                <w:spacing w:val="-2"/>
                <w:sz w:val="22"/>
                <w:szCs w:val="22"/>
              </w:rPr>
              <w:t>b</w:t>
            </w:r>
            <w:r w:rsidRPr="004A5DE2">
              <w:rPr>
                <w:spacing w:val="1"/>
                <w:sz w:val="22"/>
                <w:szCs w:val="22"/>
              </w:rPr>
              <w:t>i</w:t>
            </w:r>
            <w:r w:rsidRPr="004A5DE2">
              <w:rPr>
                <w:spacing w:val="-1"/>
                <w:sz w:val="22"/>
                <w:szCs w:val="22"/>
              </w:rPr>
              <w:t>t</w:t>
            </w:r>
            <w:r w:rsidRPr="004A5DE2">
              <w:rPr>
                <w:sz w:val="22"/>
                <w:szCs w:val="22"/>
              </w:rPr>
              <w:t>a</w:t>
            </w:r>
            <w:r w:rsidRPr="004A5DE2">
              <w:rPr>
                <w:spacing w:val="-1"/>
                <w:sz w:val="22"/>
                <w:szCs w:val="22"/>
              </w:rPr>
              <w:t>t</w:t>
            </w:r>
            <w:r w:rsidRPr="004A5DE2">
              <w:rPr>
                <w:spacing w:val="-2"/>
                <w:sz w:val="22"/>
                <w:szCs w:val="22"/>
              </w:rPr>
              <w:t>s</w:t>
            </w:r>
            <w:r w:rsidRPr="004A5DE2">
              <w:rPr>
                <w:sz w:val="22"/>
                <w:szCs w:val="22"/>
              </w:rPr>
              <w:t>; a</w:t>
            </w:r>
            <w:r w:rsidRPr="004A5DE2">
              <w:rPr>
                <w:spacing w:val="-2"/>
                <w:sz w:val="22"/>
                <w:szCs w:val="22"/>
              </w:rPr>
              <w:t>v</w:t>
            </w:r>
            <w:r w:rsidRPr="004A5DE2">
              <w:rPr>
                <w:sz w:val="22"/>
                <w:szCs w:val="22"/>
              </w:rPr>
              <w:t>o</w:t>
            </w:r>
            <w:r w:rsidRPr="004A5DE2">
              <w:rPr>
                <w:spacing w:val="1"/>
                <w:sz w:val="22"/>
                <w:szCs w:val="22"/>
              </w:rPr>
              <w:t>i</w:t>
            </w:r>
            <w:r w:rsidRPr="004A5DE2">
              <w:rPr>
                <w:sz w:val="22"/>
                <w:szCs w:val="22"/>
              </w:rPr>
              <w:t>ds</w:t>
            </w:r>
            <w:r w:rsidRPr="004A5DE2">
              <w:rPr>
                <w:spacing w:val="1"/>
                <w:sz w:val="22"/>
                <w:szCs w:val="22"/>
              </w:rPr>
              <w:t xml:space="preserve"> t</w:t>
            </w:r>
            <w:r w:rsidRPr="004A5DE2">
              <w:rPr>
                <w:sz w:val="22"/>
                <w:szCs w:val="22"/>
              </w:rPr>
              <w:t>he</w:t>
            </w:r>
            <w:r w:rsidRPr="004A5DE2">
              <w:rPr>
                <w:spacing w:val="1"/>
                <w:sz w:val="22"/>
                <w:szCs w:val="22"/>
              </w:rPr>
              <w:t xml:space="preserve"> </w:t>
            </w:r>
            <w:r w:rsidRPr="004A5DE2">
              <w:rPr>
                <w:spacing w:val="-2"/>
                <w:sz w:val="22"/>
                <w:szCs w:val="22"/>
              </w:rPr>
              <w:t>s</w:t>
            </w:r>
            <w:r w:rsidRPr="004A5DE2">
              <w:rPr>
                <w:spacing w:val="1"/>
                <w:sz w:val="22"/>
                <w:szCs w:val="22"/>
              </w:rPr>
              <w:t>i</w:t>
            </w:r>
            <w:r w:rsidRPr="004A5DE2">
              <w:rPr>
                <w:spacing w:val="-2"/>
                <w:sz w:val="22"/>
                <w:szCs w:val="22"/>
              </w:rPr>
              <w:t>g</w:t>
            </w:r>
            <w:r w:rsidRPr="004A5DE2">
              <w:rPr>
                <w:sz w:val="22"/>
                <w:szCs w:val="22"/>
              </w:rPr>
              <w:t>n</w:t>
            </w:r>
            <w:r w:rsidRPr="004A5DE2">
              <w:rPr>
                <w:spacing w:val="1"/>
                <w:sz w:val="22"/>
                <w:szCs w:val="22"/>
              </w:rPr>
              <w:t>if</w:t>
            </w:r>
            <w:r w:rsidRPr="004A5DE2">
              <w:rPr>
                <w:spacing w:val="-1"/>
                <w:sz w:val="22"/>
                <w:szCs w:val="22"/>
              </w:rPr>
              <w:t>i</w:t>
            </w:r>
            <w:r w:rsidRPr="004A5DE2">
              <w:rPr>
                <w:sz w:val="22"/>
                <w:szCs w:val="22"/>
              </w:rPr>
              <w:t>ca</w:t>
            </w:r>
            <w:r w:rsidRPr="004A5DE2">
              <w:rPr>
                <w:spacing w:val="-2"/>
                <w:sz w:val="22"/>
                <w:szCs w:val="22"/>
              </w:rPr>
              <w:t>n</w:t>
            </w:r>
            <w:r w:rsidRPr="004A5DE2">
              <w:rPr>
                <w:sz w:val="22"/>
                <w:szCs w:val="22"/>
              </w:rPr>
              <w:t>t</w:t>
            </w:r>
            <w:r w:rsidRPr="004A5DE2">
              <w:rPr>
                <w:spacing w:val="4"/>
                <w:sz w:val="22"/>
                <w:szCs w:val="22"/>
              </w:rPr>
              <w:t xml:space="preserve"> </w:t>
            </w:r>
            <w:r w:rsidRPr="004A5DE2">
              <w:rPr>
                <w:spacing w:val="-2"/>
                <w:sz w:val="22"/>
                <w:szCs w:val="22"/>
              </w:rPr>
              <w:t>c</w:t>
            </w:r>
            <w:r w:rsidRPr="004A5DE2">
              <w:rPr>
                <w:sz w:val="22"/>
                <w:szCs w:val="22"/>
              </w:rPr>
              <w:t>on</w:t>
            </w:r>
            <w:r w:rsidRPr="004A5DE2">
              <w:rPr>
                <w:spacing w:val="-2"/>
                <w:sz w:val="22"/>
                <w:szCs w:val="22"/>
              </w:rPr>
              <w:t>v</w:t>
            </w:r>
            <w:r w:rsidRPr="004A5DE2">
              <w:rPr>
                <w:sz w:val="22"/>
                <w:szCs w:val="22"/>
              </w:rPr>
              <w:t>e</w:t>
            </w:r>
            <w:r w:rsidRPr="004A5DE2">
              <w:rPr>
                <w:spacing w:val="1"/>
                <w:sz w:val="22"/>
                <w:szCs w:val="22"/>
              </w:rPr>
              <w:t>r</w:t>
            </w:r>
            <w:r w:rsidRPr="004A5DE2">
              <w:rPr>
                <w:spacing w:val="-2"/>
                <w:sz w:val="22"/>
                <w:szCs w:val="22"/>
              </w:rPr>
              <w:t>s</w:t>
            </w:r>
            <w:r w:rsidRPr="004A5DE2">
              <w:rPr>
                <w:spacing w:val="1"/>
                <w:sz w:val="22"/>
                <w:szCs w:val="22"/>
              </w:rPr>
              <w:t>i</w:t>
            </w:r>
            <w:r w:rsidRPr="004A5DE2">
              <w:rPr>
                <w:sz w:val="22"/>
                <w:szCs w:val="22"/>
              </w:rPr>
              <w:t>on or</w:t>
            </w:r>
            <w:r w:rsidRPr="004A5DE2">
              <w:rPr>
                <w:spacing w:val="1"/>
                <w:sz w:val="22"/>
                <w:szCs w:val="22"/>
              </w:rPr>
              <w:t xml:space="preserve"> </w:t>
            </w:r>
            <w:r w:rsidRPr="004A5DE2">
              <w:rPr>
                <w:sz w:val="22"/>
                <w:szCs w:val="22"/>
              </w:rPr>
              <w:t>d</w:t>
            </w:r>
            <w:r w:rsidRPr="004A5DE2">
              <w:rPr>
                <w:spacing w:val="4"/>
                <w:sz w:val="22"/>
                <w:szCs w:val="22"/>
              </w:rPr>
              <w:t>e</w:t>
            </w:r>
            <w:r w:rsidRPr="004A5DE2">
              <w:rPr>
                <w:spacing w:val="-2"/>
                <w:sz w:val="22"/>
                <w:szCs w:val="22"/>
              </w:rPr>
              <w:t>g</w:t>
            </w:r>
            <w:r w:rsidRPr="004A5DE2">
              <w:rPr>
                <w:spacing w:val="1"/>
                <w:sz w:val="22"/>
                <w:szCs w:val="22"/>
              </w:rPr>
              <w:t>r</w:t>
            </w:r>
            <w:r w:rsidRPr="004A5DE2">
              <w:rPr>
                <w:sz w:val="22"/>
                <w:szCs w:val="22"/>
              </w:rPr>
              <w:t>ad</w:t>
            </w:r>
            <w:r w:rsidRPr="004A5DE2">
              <w:rPr>
                <w:spacing w:val="-2"/>
                <w:sz w:val="22"/>
                <w:szCs w:val="22"/>
              </w:rPr>
              <w:t>a</w:t>
            </w:r>
            <w:r w:rsidRPr="004A5DE2">
              <w:rPr>
                <w:spacing w:val="-1"/>
                <w:sz w:val="22"/>
                <w:szCs w:val="22"/>
              </w:rPr>
              <w:t>t</w:t>
            </w:r>
            <w:r w:rsidRPr="004A5DE2">
              <w:rPr>
                <w:spacing w:val="1"/>
                <w:sz w:val="22"/>
                <w:szCs w:val="22"/>
              </w:rPr>
              <w:t>i</w:t>
            </w:r>
            <w:r w:rsidRPr="004A5DE2">
              <w:rPr>
                <w:sz w:val="22"/>
                <w:szCs w:val="22"/>
              </w:rPr>
              <w:t>on of</w:t>
            </w:r>
            <w:r w:rsidRPr="004A5DE2">
              <w:rPr>
                <w:spacing w:val="1"/>
                <w:sz w:val="22"/>
                <w:szCs w:val="22"/>
              </w:rPr>
              <w:t xml:space="preserve"> </w:t>
            </w:r>
            <w:r w:rsidRPr="004A5DE2">
              <w:rPr>
                <w:sz w:val="22"/>
                <w:szCs w:val="22"/>
              </w:rPr>
              <w:t>c</w:t>
            </w:r>
            <w:r w:rsidRPr="004A5DE2">
              <w:rPr>
                <w:spacing w:val="-1"/>
                <w:sz w:val="22"/>
                <w:szCs w:val="22"/>
              </w:rPr>
              <w:t>r</w:t>
            </w:r>
            <w:r w:rsidRPr="004A5DE2">
              <w:rPr>
                <w:spacing w:val="1"/>
                <w:sz w:val="22"/>
                <w:szCs w:val="22"/>
              </w:rPr>
              <w:t>i</w:t>
            </w:r>
            <w:r w:rsidRPr="004A5DE2">
              <w:rPr>
                <w:spacing w:val="-1"/>
                <w:sz w:val="22"/>
                <w:szCs w:val="22"/>
              </w:rPr>
              <w:t>t</w:t>
            </w:r>
            <w:r w:rsidRPr="004A5DE2">
              <w:rPr>
                <w:spacing w:val="1"/>
                <w:sz w:val="22"/>
                <w:szCs w:val="22"/>
              </w:rPr>
              <w:t>i</w:t>
            </w:r>
            <w:r w:rsidRPr="004A5DE2">
              <w:rPr>
                <w:sz w:val="22"/>
                <w:szCs w:val="22"/>
              </w:rPr>
              <w:t>c</w:t>
            </w:r>
            <w:r w:rsidRPr="004A5DE2">
              <w:rPr>
                <w:spacing w:val="-2"/>
                <w:sz w:val="22"/>
                <w:szCs w:val="22"/>
              </w:rPr>
              <w:t>a</w:t>
            </w:r>
            <w:r w:rsidRPr="004A5DE2">
              <w:rPr>
                <w:sz w:val="22"/>
                <w:szCs w:val="22"/>
              </w:rPr>
              <w:t>l</w:t>
            </w:r>
            <w:r w:rsidRPr="004A5DE2">
              <w:rPr>
                <w:spacing w:val="4"/>
                <w:sz w:val="22"/>
                <w:szCs w:val="22"/>
              </w:rPr>
              <w:t xml:space="preserve"> </w:t>
            </w:r>
            <w:r w:rsidRPr="004A5DE2">
              <w:rPr>
                <w:spacing w:val="-2"/>
                <w:sz w:val="22"/>
                <w:szCs w:val="22"/>
              </w:rPr>
              <w:t>n</w:t>
            </w:r>
            <w:r w:rsidRPr="004A5DE2">
              <w:rPr>
                <w:sz w:val="22"/>
                <w:szCs w:val="22"/>
              </w:rPr>
              <w:t>a</w:t>
            </w:r>
            <w:r w:rsidRPr="004A5DE2">
              <w:rPr>
                <w:spacing w:val="1"/>
                <w:sz w:val="22"/>
                <w:szCs w:val="22"/>
              </w:rPr>
              <w:t>t</w:t>
            </w:r>
            <w:r w:rsidRPr="004A5DE2">
              <w:rPr>
                <w:spacing w:val="-2"/>
                <w:sz w:val="22"/>
                <w:szCs w:val="22"/>
              </w:rPr>
              <w:t>u</w:t>
            </w:r>
            <w:r w:rsidRPr="004A5DE2">
              <w:rPr>
                <w:spacing w:val="1"/>
                <w:sz w:val="22"/>
                <w:szCs w:val="22"/>
              </w:rPr>
              <w:t>r</w:t>
            </w:r>
            <w:r w:rsidRPr="004A5DE2">
              <w:rPr>
                <w:spacing w:val="-2"/>
                <w:sz w:val="22"/>
                <w:szCs w:val="22"/>
              </w:rPr>
              <w:t>a</w:t>
            </w:r>
            <w:r w:rsidRPr="004A5DE2">
              <w:rPr>
                <w:sz w:val="22"/>
                <w:szCs w:val="22"/>
              </w:rPr>
              <w:t>l</w:t>
            </w:r>
            <w:r w:rsidRPr="004A5DE2">
              <w:rPr>
                <w:spacing w:val="4"/>
                <w:sz w:val="22"/>
                <w:szCs w:val="22"/>
              </w:rPr>
              <w:t xml:space="preserve"> </w:t>
            </w:r>
            <w:r w:rsidRPr="004A5DE2">
              <w:rPr>
                <w:spacing w:val="-2"/>
                <w:sz w:val="22"/>
                <w:szCs w:val="22"/>
              </w:rPr>
              <w:t>h</w:t>
            </w:r>
            <w:r w:rsidRPr="004A5DE2">
              <w:rPr>
                <w:sz w:val="22"/>
                <w:szCs w:val="22"/>
              </w:rPr>
              <w:t>ab</w:t>
            </w:r>
            <w:r w:rsidRPr="004A5DE2">
              <w:rPr>
                <w:spacing w:val="-1"/>
                <w:sz w:val="22"/>
                <w:szCs w:val="22"/>
              </w:rPr>
              <w:t>i</w:t>
            </w:r>
            <w:r w:rsidRPr="004A5DE2">
              <w:rPr>
                <w:spacing w:val="1"/>
                <w:sz w:val="22"/>
                <w:szCs w:val="22"/>
              </w:rPr>
              <w:t>t</w:t>
            </w:r>
            <w:r w:rsidRPr="004A5DE2">
              <w:rPr>
                <w:spacing w:val="-2"/>
                <w:sz w:val="22"/>
                <w:szCs w:val="22"/>
              </w:rPr>
              <w:t>a</w:t>
            </w:r>
            <w:r w:rsidRPr="004A5DE2">
              <w:rPr>
                <w:spacing w:val="1"/>
                <w:sz w:val="22"/>
                <w:szCs w:val="22"/>
              </w:rPr>
              <w:t>t</w:t>
            </w:r>
            <w:r w:rsidRPr="004A5DE2">
              <w:rPr>
                <w:sz w:val="22"/>
                <w:szCs w:val="22"/>
              </w:rPr>
              <w:t>s,</w:t>
            </w:r>
            <w:r w:rsidRPr="004A5DE2">
              <w:rPr>
                <w:spacing w:val="1"/>
                <w:sz w:val="22"/>
                <w:szCs w:val="22"/>
              </w:rPr>
              <w:t xml:space="preserve"> </w:t>
            </w:r>
            <w:r w:rsidRPr="004A5DE2">
              <w:rPr>
                <w:sz w:val="22"/>
                <w:szCs w:val="22"/>
              </w:rPr>
              <w:t>and</w:t>
            </w:r>
            <w:r w:rsidRPr="004A5DE2">
              <w:rPr>
                <w:spacing w:val="1"/>
                <w:sz w:val="22"/>
                <w:szCs w:val="22"/>
              </w:rPr>
              <w:t xml:space="preserve"> </w:t>
            </w:r>
            <w:r w:rsidRPr="004A5DE2">
              <w:rPr>
                <w:spacing w:val="-1"/>
                <w:sz w:val="22"/>
                <w:szCs w:val="22"/>
              </w:rPr>
              <w:t>i</w:t>
            </w:r>
            <w:r w:rsidRPr="004A5DE2">
              <w:rPr>
                <w:sz w:val="22"/>
                <w:szCs w:val="22"/>
              </w:rPr>
              <w:t>f</w:t>
            </w:r>
            <w:r w:rsidRPr="004A5DE2">
              <w:rPr>
                <w:spacing w:val="3"/>
                <w:sz w:val="22"/>
                <w:szCs w:val="22"/>
              </w:rPr>
              <w:t xml:space="preserve"> </w:t>
            </w:r>
            <w:r w:rsidRPr="004A5DE2">
              <w:rPr>
                <w:sz w:val="22"/>
                <w:szCs w:val="22"/>
              </w:rPr>
              <w:t>a</w:t>
            </w:r>
            <w:r w:rsidRPr="004A5DE2">
              <w:rPr>
                <w:spacing w:val="-2"/>
                <w:sz w:val="22"/>
                <w:szCs w:val="22"/>
              </w:rPr>
              <w:t>v</w:t>
            </w:r>
            <w:r w:rsidRPr="004A5DE2">
              <w:rPr>
                <w:sz w:val="22"/>
                <w:szCs w:val="22"/>
              </w:rPr>
              <w:t>o</w:t>
            </w:r>
            <w:r w:rsidRPr="004A5DE2">
              <w:rPr>
                <w:spacing w:val="1"/>
                <w:sz w:val="22"/>
                <w:szCs w:val="22"/>
              </w:rPr>
              <w:t>i</w:t>
            </w:r>
            <w:r w:rsidRPr="004A5DE2">
              <w:rPr>
                <w:spacing w:val="-2"/>
                <w:sz w:val="22"/>
                <w:szCs w:val="22"/>
              </w:rPr>
              <w:t>d</w:t>
            </w:r>
            <w:r w:rsidRPr="004A5DE2">
              <w:rPr>
                <w:spacing w:val="1"/>
                <w:sz w:val="22"/>
                <w:szCs w:val="22"/>
              </w:rPr>
              <w:t>i</w:t>
            </w:r>
            <w:r w:rsidRPr="004A5DE2">
              <w:rPr>
                <w:sz w:val="22"/>
                <w:szCs w:val="22"/>
              </w:rPr>
              <w:t xml:space="preserve">ng </w:t>
            </w:r>
            <w:r w:rsidRPr="004A5DE2">
              <w:rPr>
                <w:spacing w:val="-1"/>
                <w:sz w:val="22"/>
                <w:szCs w:val="22"/>
              </w:rPr>
              <w:t>t</w:t>
            </w:r>
            <w:r w:rsidRPr="004A5DE2">
              <w:rPr>
                <w:spacing w:val="-2"/>
                <w:sz w:val="22"/>
                <w:szCs w:val="22"/>
              </w:rPr>
              <w:t>h</w:t>
            </w:r>
            <w:r w:rsidRPr="004A5DE2">
              <w:rPr>
                <w:sz w:val="22"/>
                <w:szCs w:val="22"/>
              </w:rPr>
              <w:t xml:space="preserve">e </w:t>
            </w:r>
            <w:r w:rsidR="006E6F1D" w:rsidRPr="004A5DE2">
              <w:rPr>
                <w:sz w:val="22"/>
                <w:szCs w:val="22"/>
              </w:rPr>
              <w:t>s</w:t>
            </w:r>
            <w:r w:rsidR="006E6F1D" w:rsidRPr="004A5DE2">
              <w:rPr>
                <w:spacing w:val="1"/>
                <w:sz w:val="22"/>
                <w:szCs w:val="22"/>
              </w:rPr>
              <w:t>i</w:t>
            </w:r>
            <w:r w:rsidR="006E6F1D" w:rsidRPr="004A5DE2">
              <w:rPr>
                <w:spacing w:val="-2"/>
                <w:sz w:val="22"/>
                <w:szCs w:val="22"/>
              </w:rPr>
              <w:t>g</w:t>
            </w:r>
            <w:r w:rsidR="006E6F1D" w:rsidRPr="004A5DE2">
              <w:rPr>
                <w:sz w:val="22"/>
                <w:szCs w:val="22"/>
              </w:rPr>
              <w:t>n</w:t>
            </w:r>
            <w:r w:rsidR="006E6F1D" w:rsidRPr="004A5DE2">
              <w:rPr>
                <w:spacing w:val="1"/>
                <w:sz w:val="22"/>
                <w:szCs w:val="22"/>
              </w:rPr>
              <w:t>i</w:t>
            </w:r>
            <w:r w:rsidR="006E6F1D" w:rsidRPr="004A5DE2">
              <w:rPr>
                <w:spacing w:val="-2"/>
                <w:sz w:val="22"/>
                <w:szCs w:val="22"/>
              </w:rPr>
              <w:t>f</w:t>
            </w:r>
            <w:r w:rsidR="006E6F1D" w:rsidRPr="004A5DE2">
              <w:rPr>
                <w:spacing w:val="1"/>
                <w:sz w:val="22"/>
                <w:szCs w:val="22"/>
              </w:rPr>
              <w:t>i</w:t>
            </w:r>
            <w:r w:rsidR="006E6F1D" w:rsidRPr="004A5DE2">
              <w:rPr>
                <w:sz w:val="22"/>
                <w:szCs w:val="22"/>
              </w:rPr>
              <w:t>ca</w:t>
            </w:r>
            <w:r w:rsidR="006E6F1D" w:rsidRPr="004A5DE2">
              <w:rPr>
                <w:spacing w:val="-2"/>
                <w:sz w:val="22"/>
                <w:szCs w:val="22"/>
              </w:rPr>
              <w:t>n</w:t>
            </w:r>
            <w:r w:rsidR="006E6F1D" w:rsidRPr="004A5DE2">
              <w:rPr>
                <w:sz w:val="22"/>
                <w:szCs w:val="22"/>
              </w:rPr>
              <w:t xml:space="preserve">t </w:t>
            </w:r>
            <w:r w:rsidR="006E6F1D" w:rsidRPr="004A5DE2">
              <w:rPr>
                <w:spacing w:val="1"/>
                <w:sz w:val="22"/>
                <w:szCs w:val="22"/>
              </w:rPr>
              <w:t>conversion</w:t>
            </w:r>
            <w:r w:rsidR="006E6F1D" w:rsidRPr="004A5DE2">
              <w:rPr>
                <w:sz w:val="22"/>
                <w:szCs w:val="22"/>
              </w:rPr>
              <w:t xml:space="preserve"> </w:t>
            </w:r>
            <w:r w:rsidR="006E6F1D" w:rsidRPr="004A5DE2">
              <w:rPr>
                <w:spacing w:val="2"/>
                <w:sz w:val="22"/>
                <w:szCs w:val="22"/>
              </w:rPr>
              <w:t>of</w:t>
            </w:r>
            <w:r w:rsidR="006E6F1D" w:rsidRPr="004A5DE2">
              <w:rPr>
                <w:sz w:val="22"/>
                <w:szCs w:val="22"/>
              </w:rPr>
              <w:t xml:space="preserve"> </w:t>
            </w:r>
            <w:r w:rsidR="006E6F1D" w:rsidRPr="004A5DE2">
              <w:rPr>
                <w:spacing w:val="1"/>
                <w:sz w:val="22"/>
                <w:szCs w:val="22"/>
              </w:rPr>
              <w:t>natural</w:t>
            </w:r>
            <w:r w:rsidR="006E6F1D" w:rsidRPr="004A5DE2">
              <w:rPr>
                <w:sz w:val="22"/>
                <w:szCs w:val="22"/>
              </w:rPr>
              <w:t xml:space="preserve"> </w:t>
            </w:r>
            <w:r w:rsidR="006E6F1D" w:rsidRPr="004A5DE2">
              <w:rPr>
                <w:spacing w:val="1"/>
                <w:sz w:val="22"/>
                <w:szCs w:val="22"/>
              </w:rPr>
              <w:t>habitats</w:t>
            </w:r>
            <w:r w:rsidR="006E6F1D" w:rsidRPr="004A5DE2">
              <w:rPr>
                <w:sz w:val="22"/>
                <w:szCs w:val="22"/>
              </w:rPr>
              <w:t xml:space="preserve"> </w:t>
            </w:r>
            <w:r w:rsidR="006E6F1D" w:rsidRPr="004A5DE2">
              <w:rPr>
                <w:spacing w:val="3"/>
                <w:sz w:val="22"/>
                <w:szCs w:val="22"/>
              </w:rPr>
              <w:t>is</w:t>
            </w:r>
            <w:r w:rsidR="006E6F1D" w:rsidRPr="004A5DE2">
              <w:rPr>
                <w:sz w:val="22"/>
                <w:szCs w:val="22"/>
              </w:rPr>
              <w:t xml:space="preserve"> </w:t>
            </w:r>
            <w:r w:rsidR="006E6F1D" w:rsidRPr="004A5DE2">
              <w:rPr>
                <w:spacing w:val="3"/>
                <w:sz w:val="22"/>
                <w:szCs w:val="22"/>
              </w:rPr>
              <w:t>not</w:t>
            </w:r>
            <w:r w:rsidR="006E6F1D" w:rsidRPr="004A5DE2">
              <w:rPr>
                <w:sz w:val="22"/>
                <w:szCs w:val="22"/>
              </w:rPr>
              <w:t xml:space="preserve"> </w:t>
            </w:r>
            <w:r w:rsidR="006E6F1D" w:rsidRPr="004A5DE2">
              <w:rPr>
                <w:spacing w:val="1"/>
                <w:sz w:val="22"/>
                <w:szCs w:val="22"/>
              </w:rPr>
              <w:t>technically</w:t>
            </w:r>
            <w:r w:rsidR="006E6F1D" w:rsidRPr="004A5DE2">
              <w:rPr>
                <w:sz w:val="22"/>
                <w:szCs w:val="22"/>
              </w:rPr>
              <w:t xml:space="preserve"> feasible, includes measures </w:t>
            </w:r>
            <w:r w:rsidR="006E6F1D" w:rsidRPr="004A5DE2">
              <w:rPr>
                <w:spacing w:val="1"/>
                <w:sz w:val="22"/>
                <w:szCs w:val="22"/>
              </w:rPr>
              <w:t>to</w:t>
            </w:r>
            <w:r w:rsidRPr="004A5DE2">
              <w:rPr>
                <w:sz w:val="22"/>
                <w:szCs w:val="22"/>
              </w:rPr>
              <w:t xml:space="preserve"> </w:t>
            </w:r>
            <w:r w:rsidRPr="004A5DE2">
              <w:rPr>
                <w:spacing w:val="-4"/>
                <w:sz w:val="22"/>
                <w:szCs w:val="22"/>
              </w:rPr>
              <w:t>m</w:t>
            </w:r>
            <w:r w:rsidRPr="004A5DE2">
              <w:rPr>
                <w:spacing w:val="1"/>
                <w:sz w:val="22"/>
                <w:szCs w:val="22"/>
              </w:rPr>
              <w:t>iti</w:t>
            </w:r>
            <w:r w:rsidRPr="004A5DE2">
              <w:rPr>
                <w:spacing w:val="-2"/>
                <w:sz w:val="22"/>
                <w:szCs w:val="22"/>
              </w:rPr>
              <w:t>g</w:t>
            </w:r>
            <w:r w:rsidRPr="004A5DE2">
              <w:rPr>
                <w:sz w:val="22"/>
                <w:szCs w:val="22"/>
              </w:rPr>
              <w:t>a</w:t>
            </w:r>
            <w:r w:rsidRPr="004A5DE2">
              <w:rPr>
                <w:spacing w:val="1"/>
                <w:sz w:val="22"/>
                <w:szCs w:val="22"/>
              </w:rPr>
              <w:t>t</w:t>
            </w:r>
            <w:r w:rsidRPr="004A5DE2">
              <w:rPr>
                <w:sz w:val="22"/>
                <w:szCs w:val="22"/>
              </w:rPr>
              <w:t>e or</w:t>
            </w:r>
            <w:r w:rsidRPr="004A5DE2">
              <w:rPr>
                <w:spacing w:val="-1"/>
                <w:sz w:val="22"/>
                <w:szCs w:val="22"/>
              </w:rPr>
              <w:t xml:space="preserve"> </w:t>
            </w:r>
            <w:r w:rsidRPr="004A5DE2">
              <w:rPr>
                <w:sz w:val="22"/>
                <w:szCs w:val="22"/>
              </w:rPr>
              <w:t>o</w:t>
            </w:r>
            <w:r w:rsidRPr="004A5DE2">
              <w:rPr>
                <w:spacing w:val="-2"/>
                <w:sz w:val="22"/>
                <w:szCs w:val="22"/>
              </w:rPr>
              <w:t>f</w:t>
            </w:r>
            <w:r w:rsidRPr="004A5DE2">
              <w:rPr>
                <w:spacing w:val="1"/>
                <w:sz w:val="22"/>
                <w:szCs w:val="22"/>
              </w:rPr>
              <w:t>f</w:t>
            </w:r>
            <w:r w:rsidRPr="004A5DE2">
              <w:rPr>
                <w:sz w:val="22"/>
                <w:szCs w:val="22"/>
              </w:rPr>
              <w:t>s</w:t>
            </w:r>
            <w:r w:rsidRPr="004A5DE2">
              <w:rPr>
                <w:spacing w:val="-2"/>
                <w:sz w:val="22"/>
                <w:szCs w:val="22"/>
              </w:rPr>
              <w:t>e</w:t>
            </w:r>
            <w:r w:rsidRPr="004A5DE2">
              <w:rPr>
                <w:sz w:val="22"/>
                <w:szCs w:val="22"/>
              </w:rPr>
              <w:t>t</w:t>
            </w:r>
            <w:r w:rsidRPr="004A5DE2">
              <w:rPr>
                <w:spacing w:val="1"/>
                <w:sz w:val="22"/>
                <w:szCs w:val="22"/>
              </w:rPr>
              <w:t xml:space="preserve"> i</w:t>
            </w:r>
            <w:r w:rsidRPr="004A5DE2">
              <w:rPr>
                <w:spacing w:val="-4"/>
                <w:sz w:val="22"/>
                <w:szCs w:val="22"/>
              </w:rPr>
              <w:t>m</w:t>
            </w:r>
            <w:r w:rsidRPr="004A5DE2">
              <w:rPr>
                <w:sz w:val="22"/>
                <w:szCs w:val="22"/>
              </w:rPr>
              <w:t>pac</w:t>
            </w:r>
            <w:r w:rsidRPr="004A5DE2">
              <w:rPr>
                <w:spacing w:val="-1"/>
                <w:sz w:val="22"/>
                <w:szCs w:val="22"/>
              </w:rPr>
              <w:t>t</w:t>
            </w:r>
            <w:r w:rsidRPr="004A5DE2">
              <w:rPr>
                <w:sz w:val="22"/>
                <w:szCs w:val="22"/>
              </w:rPr>
              <w:t xml:space="preserve">s </w:t>
            </w:r>
            <w:r w:rsidRPr="004A5DE2">
              <w:rPr>
                <w:spacing w:val="-2"/>
                <w:sz w:val="22"/>
                <w:szCs w:val="22"/>
              </w:rPr>
              <w:t>o</w:t>
            </w:r>
            <w:r w:rsidRPr="004A5DE2">
              <w:rPr>
                <w:sz w:val="22"/>
                <w:szCs w:val="22"/>
              </w:rPr>
              <w:t>r</w:t>
            </w:r>
            <w:r w:rsidRPr="004A5DE2">
              <w:rPr>
                <w:spacing w:val="1"/>
                <w:sz w:val="22"/>
                <w:szCs w:val="22"/>
              </w:rPr>
              <w:t xml:space="preserve"> </w:t>
            </w:r>
            <w:r w:rsidRPr="004A5DE2">
              <w:rPr>
                <w:sz w:val="22"/>
                <w:szCs w:val="22"/>
              </w:rPr>
              <w:t>p</w:t>
            </w:r>
            <w:r w:rsidRPr="004A5DE2">
              <w:rPr>
                <w:spacing w:val="1"/>
                <w:sz w:val="22"/>
                <w:szCs w:val="22"/>
              </w:rPr>
              <w:t>r</w:t>
            </w:r>
            <w:r w:rsidRPr="004A5DE2">
              <w:rPr>
                <w:sz w:val="22"/>
                <w:szCs w:val="22"/>
              </w:rPr>
              <w:t>o</w:t>
            </w:r>
            <w:r w:rsidRPr="004A5DE2">
              <w:rPr>
                <w:spacing w:val="-2"/>
                <w:sz w:val="22"/>
                <w:szCs w:val="22"/>
              </w:rPr>
              <w:t>g</w:t>
            </w:r>
            <w:r w:rsidRPr="004A5DE2">
              <w:rPr>
                <w:spacing w:val="1"/>
                <w:sz w:val="22"/>
                <w:szCs w:val="22"/>
              </w:rPr>
              <w:t>r</w:t>
            </w:r>
            <w:r w:rsidRPr="004A5DE2">
              <w:rPr>
                <w:sz w:val="22"/>
                <w:szCs w:val="22"/>
              </w:rPr>
              <w:t>am</w:t>
            </w:r>
            <w:r w:rsidRPr="004A5DE2">
              <w:rPr>
                <w:spacing w:val="-3"/>
                <w:sz w:val="22"/>
                <w:szCs w:val="22"/>
              </w:rPr>
              <w:t xml:space="preserve"> </w:t>
            </w:r>
            <w:r w:rsidRPr="004A5DE2">
              <w:rPr>
                <w:sz w:val="22"/>
                <w:szCs w:val="22"/>
              </w:rPr>
              <w:t>ac</w:t>
            </w:r>
            <w:r w:rsidRPr="004A5DE2">
              <w:rPr>
                <w:spacing w:val="-1"/>
                <w:sz w:val="22"/>
                <w:szCs w:val="22"/>
              </w:rPr>
              <w:t>t</w:t>
            </w:r>
            <w:r w:rsidRPr="004A5DE2">
              <w:rPr>
                <w:spacing w:val="1"/>
                <w:sz w:val="22"/>
                <w:szCs w:val="22"/>
              </w:rPr>
              <w:t>i</w:t>
            </w:r>
            <w:r w:rsidRPr="004A5DE2">
              <w:rPr>
                <w:spacing w:val="-2"/>
                <w:sz w:val="22"/>
                <w:szCs w:val="22"/>
              </w:rPr>
              <w:t>v</w:t>
            </w:r>
            <w:r w:rsidRPr="004A5DE2">
              <w:rPr>
                <w:spacing w:val="1"/>
                <w:sz w:val="22"/>
                <w:szCs w:val="22"/>
              </w:rPr>
              <w:t>i</w:t>
            </w:r>
            <w:r w:rsidRPr="004A5DE2">
              <w:rPr>
                <w:spacing w:val="-1"/>
                <w:sz w:val="22"/>
                <w:szCs w:val="22"/>
              </w:rPr>
              <w:t>t</w:t>
            </w:r>
            <w:r w:rsidRPr="004A5DE2">
              <w:rPr>
                <w:spacing w:val="1"/>
                <w:sz w:val="22"/>
                <w:szCs w:val="22"/>
              </w:rPr>
              <w:t>i</w:t>
            </w:r>
            <w:r w:rsidRPr="004A5DE2">
              <w:rPr>
                <w:sz w:val="22"/>
                <w:szCs w:val="22"/>
              </w:rPr>
              <w:t>e</w:t>
            </w:r>
            <w:r w:rsidRPr="004A5DE2">
              <w:rPr>
                <w:spacing w:val="1"/>
                <w:sz w:val="22"/>
                <w:szCs w:val="22"/>
              </w:rPr>
              <w:t>s</w:t>
            </w:r>
            <w:r w:rsidRPr="004A5DE2">
              <w:rPr>
                <w:sz w:val="22"/>
                <w:szCs w:val="22"/>
              </w:rPr>
              <w:t>.</w:t>
            </w:r>
          </w:p>
          <w:p w14:paraId="549E6792" w14:textId="77777777" w:rsidR="00BA67E4" w:rsidRPr="004A5DE2" w:rsidRDefault="00BA67E4" w:rsidP="000059B2">
            <w:pPr>
              <w:pStyle w:val="ListParagraph"/>
              <w:numPr>
                <w:ilvl w:val="0"/>
                <w:numId w:val="105"/>
              </w:numPr>
              <w:tabs>
                <w:tab w:val="left" w:pos="426"/>
              </w:tabs>
              <w:ind w:left="426" w:right="-37"/>
              <w:jc w:val="both"/>
              <w:rPr>
                <w:b/>
                <w:sz w:val="22"/>
                <w:szCs w:val="22"/>
              </w:rPr>
            </w:pPr>
            <w:r w:rsidRPr="004A5DE2">
              <w:rPr>
                <w:spacing w:val="2"/>
                <w:sz w:val="22"/>
                <w:szCs w:val="22"/>
              </w:rPr>
              <w:t>T</w:t>
            </w:r>
            <w:r w:rsidRPr="004A5DE2">
              <w:rPr>
                <w:sz w:val="22"/>
                <w:szCs w:val="22"/>
              </w:rPr>
              <w:t>a</w:t>
            </w:r>
            <w:r w:rsidRPr="004A5DE2">
              <w:rPr>
                <w:spacing w:val="-2"/>
                <w:sz w:val="22"/>
                <w:szCs w:val="22"/>
              </w:rPr>
              <w:t>k</w:t>
            </w:r>
            <w:r w:rsidRPr="004A5DE2">
              <w:rPr>
                <w:sz w:val="22"/>
                <w:szCs w:val="22"/>
              </w:rPr>
              <w:t>es</w:t>
            </w:r>
            <w:r w:rsidRPr="004A5DE2">
              <w:rPr>
                <w:spacing w:val="34"/>
                <w:sz w:val="22"/>
                <w:szCs w:val="22"/>
              </w:rPr>
              <w:t xml:space="preserve"> </w:t>
            </w:r>
            <w:r w:rsidRPr="004A5DE2">
              <w:rPr>
                <w:spacing w:val="-1"/>
                <w:sz w:val="22"/>
                <w:szCs w:val="22"/>
              </w:rPr>
              <w:t>i</w:t>
            </w:r>
            <w:r w:rsidRPr="004A5DE2">
              <w:rPr>
                <w:sz w:val="22"/>
                <w:szCs w:val="22"/>
              </w:rPr>
              <w:t>n</w:t>
            </w:r>
            <w:r w:rsidRPr="004A5DE2">
              <w:rPr>
                <w:spacing w:val="1"/>
                <w:sz w:val="22"/>
                <w:szCs w:val="22"/>
              </w:rPr>
              <w:t>t</w:t>
            </w:r>
            <w:r w:rsidRPr="004A5DE2">
              <w:rPr>
                <w:sz w:val="22"/>
                <w:szCs w:val="22"/>
              </w:rPr>
              <w:t>o</w:t>
            </w:r>
            <w:r w:rsidRPr="004A5DE2">
              <w:rPr>
                <w:spacing w:val="34"/>
                <w:sz w:val="22"/>
                <w:szCs w:val="22"/>
              </w:rPr>
              <w:t xml:space="preserve"> </w:t>
            </w:r>
            <w:r w:rsidRPr="004A5DE2">
              <w:rPr>
                <w:spacing w:val="-2"/>
                <w:sz w:val="22"/>
                <w:szCs w:val="22"/>
              </w:rPr>
              <w:t>a</w:t>
            </w:r>
            <w:r w:rsidRPr="004A5DE2">
              <w:rPr>
                <w:sz w:val="22"/>
                <w:szCs w:val="22"/>
              </w:rPr>
              <w:t>ccou</w:t>
            </w:r>
            <w:r w:rsidRPr="004A5DE2">
              <w:rPr>
                <w:spacing w:val="-2"/>
                <w:sz w:val="22"/>
                <w:szCs w:val="22"/>
              </w:rPr>
              <w:t>n</w:t>
            </w:r>
            <w:r w:rsidRPr="004A5DE2">
              <w:rPr>
                <w:sz w:val="22"/>
                <w:szCs w:val="22"/>
              </w:rPr>
              <w:t>t</w:t>
            </w:r>
            <w:r w:rsidRPr="004A5DE2">
              <w:rPr>
                <w:spacing w:val="34"/>
                <w:sz w:val="22"/>
                <w:szCs w:val="22"/>
              </w:rPr>
              <w:t xml:space="preserve"> </w:t>
            </w:r>
            <w:r w:rsidRPr="004A5DE2">
              <w:rPr>
                <w:sz w:val="22"/>
                <w:szCs w:val="22"/>
              </w:rPr>
              <w:t>po</w:t>
            </w:r>
            <w:r w:rsidRPr="004A5DE2">
              <w:rPr>
                <w:spacing w:val="-1"/>
                <w:sz w:val="22"/>
                <w:szCs w:val="22"/>
              </w:rPr>
              <w:t>t</w:t>
            </w:r>
            <w:r w:rsidRPr="004A5DE2">
              <w:rPr>
                <w:sz w:val="22"/>
                <w:szCs w:val="22"/>
              </w:rPr>
              <w:t>en</w:t>
            </w:r>
            <w:r w:rsidRPr="004A5DE2">
              <w:rPr>
                <w:spacing w:val="-1"/>
                <w:sz w:val="22"/>
                <w:szCs w:val="22"/>
              </w:rPr>
              <w:t>ti</w:t>
            </w:r>
            <w:r w:rsidRPr="004A5DE2">
              <w:rPr>
                <w:sz w:val="22"/>
                <w:szCs w:val="22"/>
              </w:rPr>
              <w:t>al</w:t>
            </w:r>
            <w:r w:rsidRPr="004A5DE2">
              <w:rPr>
                <w:spacing w:val="35"/>
                <w:sz w:val="22"/>
                <w:szCs w:val="22"/>
              </w:rPr>
              <w:t xml:space="preserve"> </w:t>
            </w:r>
            <w:r w:rsidRPr="004A5DE2">
              <w:rPr>
                <w:sz w:val="22"/>
                <w:szCs w:val="22"/>
              </w:rPr>
              <w:t>ad</w:t>
            </w:r>
            <w:r w:rsidRPr="004A5DE2">
              <w:rPr>
                <w:spacing w:val="-2"/>
                <w:sz w:val="22"/>
                <w:szCs w:val="22"/>
              </w:rPr>
              <w:t>v</w:t>
            </w:r>
            <w:r w:rsidRPr="004A5DE2">
              <w:rPr>
                <w:sz w:val="22"/>
                <w:szCs w:val="22"/>
              </w:rPr>
              <w:t>e</w:t>
            </w:r>
            <w:r w:rsidRPr="004A5DE2">
              <w:rPr>
                <w:spacing w:val="1"/>
                <w:sz w:val="22"/>
                <w:szCs w:val="22"/>
              </w:rPr>
              <w:t>r</w:t>
            </w:r>
            <w:r w:rsidRPr="004A5DE2">
              <w:rPr>
                <w:spacing w:val="-2"/>
                <w:sz w:val="22"/>
                <w:szCs w:val="22"/>
              </w:rPr>
              <w:t>s</w:t>
            </w:r>
            <w:r w:rsidRPr="004A5DE2">
              <w:rPr>
                <w:sz w:val="22"/>
                <w:szCs w:val="22"/>
              </w:rPr>
              <w:t>e</w:t>
            </w:r>
            <w:r w:rsidRPr="004A5DE2">
              <w:rPr>
                <w:spacing w:val="34"/>
                <w:sz w:val="22"/>
                <w:szCs w:val="22"/>
              </w:rPr>
              <w:t xml:space="preserve"> </w:t>
            </w:r>
            <w:r w:rsidRPr="004A5DE2">
              <w:rPr>
                <w:sz w:val="22"/>
                <w:szCs w:val="22"/>
              </w:rPr>
              <w:t>e</w:t>
            </w:r>
            <w:r w:rsidRPr="004A5DE2">
              <w:rPr>
                <w:spacing w:val="-1"/>
                <w:sz w:val="22"/>
                <w:szCs w:val="22"/>
              </w:rPr>
              <w:t>f</w:t>
            </w:r>
            <w:r w:rsidRPr="004A5DE2">
              <w:rPr>
                <w:spacing w:val="1"/>
                <w:sz w:val="22"/>
                <w:szCs w:val="22"/>
              </w:rPr>
              <w:t>f</w:t>
            </w:r>
            <w:r w:rsidRPr="004A5DE2">
              <w:rPr>
                <w:sz w:val="22"/>
                <w:szCs w:val="22"/>
              </w:rPr>
              <w:t>e</w:t>
            </w:r>
            <w:r w:rsidRPr="004A5DE2">
              <w:rPr>
                <w:spacing w:val="-2"/>
                <w:sz w:val="22"/>
                <w:szCs w:val="22"/>
              </w:rPr>
              <w:t>c</w:t>
            </w:r>
            <w:r w:rsidRPr="004A5DE2">
              <w:rPr>
                <w:spacing w:val="1"/>
                <w:sz w:val="22"/>
                <w:szCs w:val="22"/>
              </w:rPr>
              <w:t>t</w:t>
            </w:r>
            <w:r w:rsidRPr="004A5DE2">
              <w:rPr>
                <w:sz w:val="22"/>
                <w:szCs w:val="22"/>
              </w:rPr>
              <w:t>s</w:t>
            </w:r>
            <w:r w:rsidRPr="004A5DE2">
              <w:rPr>
                <w:spacing w:val="34"/>
                <w:sz w:val="22"/>
                <w:szCs w:val="22"/>
              </w:rPr>
              <w:t xml:space="preserve"> </w:t>
            </w:r>
            <w:r w:rsidRPr="004A5DE2">
              <w:rPr>
                <w:sz w:val="22"/>
                <w:szCs w:val="22"/>
              </w:rPr>
              <w:t>on</w:t>
            </w:r>
            <w:r w:rsidRPr="004A5DE2">
              <w:rPr>
                <w:spacing w:val="34"/>
                <w:sz w:val="22"/>
                <w:szCs w:val="22"/>
              </w:rPr>
              <w:t xml:space="preserve"> </w:t>
            </w:r>
            <w:r w:rsidRPr="004A5DE2">
              <w:rPr>
                <w:sz w:val="22"/>
                <w:szCs w:val="22"/>
              </w:rPr>
              <w:t>ph</w:t>
            </w:r>
            <w:r w:rsidRPr="004A5DE2">
              <w:rPr>
                <w:spacing w:val="-2"/>
                <w:sz w:val="22"/>
                <w:szCs w:val="22"/>
              </w:rPr>
              <w:t>y</w:t>
            </w:r>
            <w:r w:rsidRPr="004A5DE2">
              <w:rPr>
                <w:spacing w:val="3"/>
                <w:sz w:val="22"/>
                <w:szCs w:val="22"/>
              </w:rPr>
              <w:t>s</w:t>
            </w:r>
            <w:r w:rsidRPr="004A5DE2">
              <w:rPr>
                <w:spacing w:val="1"/>
                <w:sz w:val="22"/>
                <w:szCs w:val="22"/>
              </w:rPr>
              <w:t>i</w:t>
            </w:r>
            <w:r w:rsidRPr="004A5DE2">
              <w:rPr>
                <w:sz w:val="22"/>
                <w:szCs w:val="22"/>
              </w:rPr>
              <w:t>c</w:t>
            </w:r>
            <w:r w:rsidRPr="004A5DE2">
              <w:rPr>
                <w:spacing w:val="-2"/>
                <w:sz w:val="22"/>
                <w:szCs w:val="22"/>
              </w:rPr>
              <w:t>a</w:t>
            </w:r>
            <w:r w:rsidRPr="004A5DE2">
              <w:rPr>
                <w:sz w:val="22"/>
                <w:szCs w:val="22"/>
              </w:rPr>
              <w:t>l</w:t>
            </w:r>
            <w:r w:rsidRPr="004A5DE2">
              <w:rPr>
                <w:spacing w:val="34"/>
                <w:sz w:val="22"/>
                <w:szCs w:val="22"/>
              </w:rPr>
              <w:t xml:space="preserve"> </w:t>
            </w:r>
            <w:r w:rsidRPr="004A5DE2">
              <w:rPr>
                <w:sz w:val="22"/>
                <w:szCs w:val="22"/>
              </w:rPr>
              <w:t>cu</w:t>
            </w:r>
            <w:r w:rsidRPr="004A5DE2">
              <w:rPr>
                <w:spacing w:val="-1"/>
                <w:sz w:val="22"/>
                <w:szCs w:val="22"/>
              </w:rPr>
              <w:t>l</w:t>
            </w:r>
            <w:r w:rsidRPr="004A5DE2">
              <w:rPr>
                <w:spacing w:val="1"/>
                <w:sz w:val="22"/>
                <w:szCs w:val="22"/>
              </w:rPr>
              <w:t>t</w:t>
            </w:r>
            <w:r w:rsidRPr="004A5DE2">
              <w:rPr>
                <w:spacing w:val="-2"/>
                <w:sz w:val="22"/>
                <w:szCs w:val="22"/>
              </w:rPr>
              <w:t>u</w:t>
            </w:r>
            <w:r w:rsidRPr="004A5DE2">
              <w:rPr>
                <w:spacing w:val="1"/>
                <w:sz w:val="22"/>
                <w:szCs w:val="22"/>
              </w:rPr>
              <w:t>r</w:t>
            </w:r>
            <w:r w:rsidRPr="004A5DE2">
              <w:rPr>
                <w:sz w:val="22"/>
                <w:szCs w:val="22"/>
              </w:rPr>
              <w:t>al</w:t>
            </w:r>
            <w:r w:rsidRPr="004A5DE2">
              <w:rPr>
                <w:spacing w:val="35"/>
                <w:sz w:val="22"/>
                <w:szCs w:val="22"/>
              </w:rPr>
              <w:t xml:space="preserve"> </w:t>
            </w:r>
            <w:r w:rsidRPr="004A5DE2">
              <w:rPr>
                <w:spacing w:val="-2"/>
                <w:sz w:val="22"/>
                <w:szCs w:val="22"/>
              </w:rPr>
              <w:t>p</w:t>
            </w:r>
            <w:r w:rsidRPr="004A5DE2">
              <w:rPr>
                <w:spacing w:val="1"/>
                <w:sz w:val="22"/>
                <w:szCs w:val="22"/>
              </w:rPr>
              <w:t>r</w:t>
            </w:r>
            <w:r w:rsidRPr="004A5DE2">
              <w:rPr>
                <w:sz w:val="22"/>
                <w:szCs w:val="22"/>
              </w:rPr>
              <w:t>op</w:t>
            </w:r>
            <w:r w:rsidRPr="004A5DE2">
              <w:rPr>
                <w:spacing w:val="-2"/>
                <w:sz w:val="22"/>
                <w:szCs w:val="22"/>
              </w:rPr>
              <w:t>e</w:t>
            </w:r>
            <w:r w:rsidRPr="004A5DE2">
              <w:rPr>
                <w:spacing w:val="1"/>
                <w:sz w:val="22"/>
                <w:szCs w:val="22"/>
              </w:rPr>
              <w:t>rt</w:t>
            </w:r>
            <w:r w:rsidRPr="004A5DE2">
              <w:rPr>
                <w:sz w:val="22"/>
                <w:szCs w:val="22"/>
              </w:rPr>
              <w:t>y</w:t>
            </w:r>
            <w:r w:rsidRPr="004A5DE2">
              <w:rPr>
                <w:spacing w:val="31"/>
                <w:sz w:val="22"/>
                <w:szCs w:val="22"/>
              </w:rPr>
              <w:t xml:space="preserve"> </w:t>
            </w:r>
            <w:r w:rsidRPr="004A5DE2">
              <w:rPr>
                <w:sz w:val="22"/>
                <w:szCs w:val="22"/>
              </w:rPr>
              <w:t>and,</w:t>
            </w:r>
            <w:r w:rsidRPr="004A5DE2">
              <w:rPr>
                <w:spacing w:val="32"/>
                <w:sz w:val="22"/>
                <w:szCs w:val="22"/>
              </w:rPr>
              <w:t xml:space="preserve"> </w:t>
            </w:r>
            <w:r w:rsidRPr="004A5DE2">
              <w:rPr>
                <w:sz w:val="22"/>
                <w:szCs w:val="22"/>
              </w:rPr>
              <w:t>as</w:t>
            </w:r>
            <w:r w:rsidRPr="004A5DE2">
              <w:rPr>
                <w:spacing w:val="34"/>
                <w:sz w:val="22"/>
                <w:szCs w:val="22"/>
              </w:rPr>
              <w:t xml:space="preserve"> </w:t>
            </w:r>
            <w:r w:rsidRPr="004A5DE2">
              <w:rPr>
                <w:spacing w:val="-1"/>
                <w:sz w:val="22"/>
                <w:szCs w:val="22"/>
              </w:rPr>
              <w:t>w</w:t>
            </w:r>
            <w:r w:rsidRPr="004A5DE2">
              <w:rPr>
                <w:sz w:val="22"/>
                <w:szCs w:val="22"/>
              </w:rPr>
              <w:t>a</w:t>
            </w:r>
            <w:r w:rsidRPr="004A5DE2">
              <w:rPr>
                <w:spacing w:val="1"/>
                <w:sz w:val="22"/>
                <w:szCs w:val="22"/>
              </w:rPr>
              <w:t>rr</w:t>
            </w:r>
            <w:r w:rsidRPr="004A5DE2">
              <w:rPr>
                <w:spacing w:val="-2"/>
                <w:sz w:val="22"/>
                <w:szCs w:val="22"/>
              </w:rPr>
              <w:t>a</w:t>
            </w:r>
            <w:r w:rsidRPr="004A5DE2">
              <w:rPr>
                <w:sz w:val="22"/>
                <w:szCs w:val="22"/>
              </w:rPr>
              <w:t>n</w:t>
            </w:r>
            <w:r w:rsidRPr="004A5DE2">
              <w:rPr>
                <w:spacing w:val="1"/>
                <w:sz w:val="22"/>
                <w:szCs w:val="22"/>
              </w:rPr>
              <w:t>t</w:t>
            </w:r>
            <w:r w:rsidRPr="004A5DE2">
              <w:rPr>
                <w:spacing w:val="-2"/>
                <w:sz w:val="22"/>
                <w:szCs w:val="22"/>
              </w:rPr>
              <w:t>e</w:t>
            </w:r>
            <w:r w:rsidRPr="004A5DE2">
              <w:rPr>
                <w:sz w:val="22"/>
                <w:szCs w:val="22"/>
              </w:rPr>
              <w:t>d, p</w:t>
            </w:r>
            <w:r w:rsidRPr="004A5DE2">
              <w:rPr>
                <w:spacing w:val="1"/>
                <w:sz w:val="22"/>
                <w:szCs w:val="22"/>
              </w:rPr>
              <w:t>r</w:t>
            </w:r>
            <w:r w:rsidRPr="004A5DE2">
              <w:rPr>
                <w:sz w:val="22"/>
                <w:szCs w:val="22"/>
              </w:rPr>
              <w:t>o</w:t>
            </w:r>
            <w:r w:rsidRPr="004A5DE2">
              <w:rPr>
                <w:spacing w:val="-2"/>
                <w:sz w:val="22"/>
                <w:szCs w:val="22"/>
              </w:rPr>
              <w:t>v</w:t>
            </w:r>
            <w:r w:rsidRPr="004A5DE2">
              <w:rPr>
                <w:spacing w:val="1"/>
                <w:sz w:val="22"/>
                <w:szCs w:val="22"/>
              </w:rPr>
              <w:t>i</w:t>
            </w:r>
            <w:r w:rsidRPr="004A5DE2">
              <w:rPr>
                <w:sz w:val="22"/>
                <w:szCs w:val="22"/>
              </w:rPr>
              <w:t>des</w:t>
            </w:r>
            <w:r w:rsidRPr="004A5DE2">
              <w:rPr>
                <w:spacing w:val="-2"/>
                <w:sz w:val="22"/>
                <w:szCs w:val="22"/>
              </w:rPr>
              <w:t xml:space="preserve"> </w:t>
            </w:r>
            <w:r w:rsidRPr="004A5DE2">
              <w:rPr>
                <w:sz w:val="22"/>
                <w:szCs w:val="22"/>
              </w:rPr>
              <w:t>adeq</w:t>
            </w:r>
            <w:r w:rsidRPr="004A5DE2">
              <w:rPr>
                <w:spacing w:val="-2"/>
                <w:sz w:val="22"/>
                <w:szCs w:val="22"/>
              </w:rPr>
              <w:t>u</w:t>
            </w:r>
            <w:r w:rsidRPr="004A5DE2">
              <w:rPr>
                <w:sz w:val="22"/>
                <w:szCs w:val="22"/>
              </w:rPr>
              <w:t>a</w:t>
            </w:r>
            <w:r w:rsidRPr="004A5DE2">
              <w:rPr>
                <w:spacing w:val="-1"/>
                <w:sz w:val="22"/>
                <w:szCs w:val="22"/>
              </w:rPr>
              <w:t>t</w:t>
            </w:r>
            <w:r w:rsidRPr="004A5DE2">
              <w:rPr>
                <w:sz w:val="22"/>
                <w:szCs w:val="22"/>
              </w:rPr>
              <w:t xml:space="preserve">e </w:t>
            </w:r>
            <w:r w:rsidRPr="004A5DE2">
              <w:rPr>
                <w:spacing w:val="-3"/>
                <w:sz w:val="22"/>
                <w:szCs w:val="22"/>
              </w:rPr>
              <w:t>m</w:t>
            </w:r>
            <w:r w:rsidRPr="004A5DE2">
              <w:rPr>
                <w:sz w:val="22"/>
                <w:szCs w:val="22"/>
              </w:rPr>
              <w:t>easu</w:t>
            </w:r>
            <w:r w:rsidRPr="004A5DE2">
              <w:rPr>
                <w:spacing w:val="1"/>
                <w:sz w:val="22"/>
                <w:szCs w:val="22"/>
              </w:rPr>
              <w:t>r</w:t>
            </w:r>
            <w:r w:rsidRPr="004A5DE2">
              <w:rPr>
                <w:spacing w:val="-2"/>
                <w:sz w:val="22"/>
                <w:szCs w:val="22"/>
              </w:rPr>
              <w:t>e</w:t>
            </w:r>
            <w:r w:rsidRPr="004A5DE2">
              <w:rPr>
                <w:sz w:val="22"/>
                <w:szCs w:val="22"/>
              </w:rPr>
              <w:t xml:space="preserve">s </w:t>
            </w:r>
            <w:r w:rsidRPr="004A5DE2">
              <w:rPr>
                <w:spacing w:val="1"/>
                <w:sz w:val="22"/>
                <w:szCs w:val="22"/>
              </w:rPr>
              <w:t>t</w:t>
            </w:r>
            <w:r w:rsidRPr="004A5DE2">
              <w:rPr>
                <w:sz w:val="22"/>
                <w:szCs w:val="22"/>
              </w:rPr>
              <w:t>o a</w:t>
            </w:r>
            <w:r w:rsidRPr="004A5DE2">
              <w:rPr>
                <w:spacing w:val="-2"/>
                <w:sz w:val="22"/>
                <w:szCs w:val="22"/>
              </w:rPr>
              <w:t>v</w:t>
            </w:r>
            <w:r w:rsidRPr="004A5DE2">
              <w:rPr>
                <w:sz w:val="22"/>
                <w:szCs w:val="22"/>
              </w:rPr>
              <w:t>o</w:t>
            </w:r>
            <w:r w:rsidRPr="004A5DE2">
              <w:rPr>
                <w:spacing w:val="-1"/>
                <w:sz w:val="22"/>
                <w:szCs w:val="22"/>
              </w:rPr>
              <w:t>i</w:t>
            </w:r>
            <w:r w:rsidRPr="004A5DE2">
              <w:rPr>
                <w:sz w:val="22"/>
                <w:szCs w:val="22"/>
              </w:rPr>
              <w:t xml:space="preserve">d, </w:t>
            </w:r>
            <w:r w:rsidRPr="004A5DE2">
              <w:rPr>
                <w:spacing w:val="-4"/>
                <w:sz w:val="22"/>
                <w:szCs w:val="22"/>
              </w:rPr>
              <w:t>m</w:t>
            </w:r>
            <w:r w:rsidRPr="004A5DE2">
              <w:rPr>
                <w:spacing w:val="1"/>
                <w:sz w:val="22"/>
                <w:szCs w:val="22"/>
              </w:rPr>
              <w:t>i</w:t>
            </w:r>
            <w:r w:rsidRPr="004A5DE2">
              <w:rPr>
                <w:sz w:val="22"/>
                <w:szCs w:val="22"/>
              </w:rPr>
              <w:t>n</w:t>
            </w:r>
            <w:r w:rsidRPr="004A5DE2">
              <w:rPr>
                <w:spacing w:val="1"/>
                <w:sz w:val="22"/>
                <w:szCs w:val="22"/>
              </w:rPr>
              <w:t>i</w:t>
            </w:r>
            <w:r w:rsidRPr="004A5DE2">
              <w:rPr>
                <w:spacing w:val="-4"/>
                <w:sz w:val="22"/>
                <w:szCs w:val="22"/>
              </w:rPr>
              <w:t>m</w:t>
            </w:r>
            <w:r w:rsidRPr="004A5DE2">
              <w:rPr>
                <w:spacing w:val="1"/>
                <w:sz w:val="22"/>
                <w:szCs w:val="22"/>
              </w:rPr>
              <w:t>i</w:t>
            </w:r>
            <w:r w:rsidRPr="004A5DE2">
              <w:rPr>
                <w:spacing w:val="-2"/>
                <w:sz w:val="22"/>
                <w:szCs w:val="22"/>
              </w:rPr>
              <w:t>z</w:t>
            </w:r>
            <w:r w:rsidRPr="004A5DE2">
              <w:rPr>
                <w:sz w:val="22"/>
                <w:szCs w:val="22"/>
              </w:rPr>
              <w:t>e, or</w:t>
            </w:r>
            <w:r w:rsidRPr="004A5DE2">
              <w:rPr>
                <w:spacing w:val="1"/>
                <w:sz w:val="22"/>
                <w:szCs w:val="22"/>
              </w:rPr>
              <w:t xml:space="preserve"> </w:t>
            </w:r>
            <w:r w:rsidRPr="004A5DE2">
              <w:rPr>
                <w:spacing w:val="-4"/>
                <w:sz w:val="22"/>
                <w:szCs w:val="22"/>
              </w:rPr>
              <w:t>m</w:t>
            </w:r>
            <w:r w:rsidRPr="004A5DE2">
              <w:rPr>
                <w:spacing w:val="1"/>
                <w:sz w:val="22"/>
                <w:szCs w:val="22"/>
              </w:rPr>
              <w:t>iti</w:t>
            </w:r>
            <w:r w:rsidRPr="004A5DE2">
              <w:rPr>
                <w:spacing w:val="-2"/>
                <w:sz w:val="22"/>
                <w:szCs w:val="22"/>
              </w:rPr>
              <w:t>g</w:t>
            </w:r>
            <w:r w:rsidRPr="004A5DE2">
              <w:rPr>
                <w:sz w:val="22"/>
                <w:szCs w:val="22"/>
              </w:rPr>
              <w:t>a</w:t>
            </w:r>
            <w:r w:rsidRPr="004A5DE2">
              <w:rPr>
                <w:spacing w:val="1"/>
                <w:sz w:val="22"/>
                <w:szCs w:val="22"/>
              </w:rPr>
              <w:t>t</w:t>
            </w:r>
            <w:r w:rsidRPr="004A5DE2">
              <w:rPr>
                <w:sz w:val="22"/>
                <w:szCs w:val="22"/>
              </w:rPr>
              <w:t xml:space="preserve">e </w:t>
            </w:r>
            <w:r w:rsidRPr="004A5DE2">
              <w:rPr>
                <w:spacing w:val="1"/>
                <w:sz w:val="22"/>
                <w:szCs w:val="22"/>
              </w:rPr>
              <w:t>s</w:t>
            </w:r>
            <w:r w:rsidRPr="004A5DE2">
              <w:rPr>
                <w:spacing w:val="-2"/>
                <w:sz w:val="22"/>
                <w:szCs w:val="22"/>
              </w:rPr>
              <w:t>u</w:t>
            </w:r>
            <w:r w:rsidRPr="004A5DE2">
              <w:rPr>
                <w:sz w:val="22"/>
                <w:szCs w:val="22"/>
              </w:rPr>
              <w:t xml:space="preserve">ch </w:t>
            </w:r>
            <w:r w:rsidRPr="004A5DE2">
              <w:rPr>
                <w:spacing w:val="-2"/>
                <w:sz w:val="22"/>
                <w:szCs w:val="22"/>
              </w:rPr>
              <w:t>e</w:t>
            </w:r>
            <w:r w:rsidRPr="004A5DE2">
              <w:rPr>
                <w:spacing w:val="1"/>
                <w:sz w:val="22"/>
                <w:szCs w:val="22"/>
              </w:rPr>
              <w:t>f</w:t>
            </w:r>
            <w:r w:rsidRPr="004A5DE2">
              <w:rPr>
                <w:spacing w:val="-2"/>
                <w:sz w:val="22"/>
                <w:szCs w:val="22"/>
              </w:rPr>
              <w:t>f</w:t>
            </w:r>
            <w:r w:rsidRPr="004A5DE2">
              <w:rPr>
                <w:sz w:val="22"/>
                <w:szCs w:val="22"/>
              </w:rPr>
              <w:t>ec</w:t>
            </w:r>
            <w:r w:rsidRPr="004A5DE2">
              <w:rPr>
                <w:spacing w:val="-1"/>
                <w:sz w:val="22"/>
                <w:szCs w:val="22"/>
              </w:rPr>
              <w:t>t</w:t>
            </w:r>
            <w:r w:rsidRPr="004A5DE2">
              <w:rPr>
                <w:sz w:val="22"/>
                <w:szCs w:val="22"/>
              </w:rPr>
              <w:t>s.</w:t>
            </w:r>
          </w:p>
        </w:tc>
      </w:tr>
      <w:tr w:rsidR="00BA67E4" w:rsidRPr="004A5DE2" w14:paraId="58DA6529" w14:textId="77777777" w:rsidTr="00DD29D8">
        <w:tc>
          <w:tcPr>
            <w:tcW w:w="9294" w:type="dxa"/>
            <w:tcBorders>
              <w:top w:val="single" w:sz="4" w:space="0" w:color="auto"/>
              <w:left w:val="single" w:sz="4" w:space="0" w:color="auto"/>
              <w:bottom w:val="single" w:sz="4" w:space="0" w:color="auto"/>
              <w:right w:val="single" w:sz="4" w:space="0" w:color="auto"/>
            </w:tcBorders>
            <w:shd w:val="clear" w:color="auto" w:fill="auto"/>
            <w:hideMark/>
          </w:tcPr>
          <w:p w14:paraId="5A7B92C7" w14:textId="77777777" w:rsidR="00BA67E4" w:rsidRPr="004A5DE2" w:rsidRDefault="00BA67E4" w:rsidP="009B445D">
            <w:pPr>
              <w:tabs>
                <w:tab w:val="left" w:pos="738"/>
              </w:tabs>
              <w:spacing w:before="120" w:after="120"/>
              <w:ind w:left="102"/>
              <w:jc w:val="both"/>
              <w:rPr>
                <w:szCs w:val="22"/>
              </w:rPr>
            </w:pPr>
            <w:r w:rsidRPr="004A5DE2">
              <w:rPr>
                <w:b/>
                <w:spacing w:val="-1"/>
                <w:szCs w:val="22"/>
              </w:rPr>
              <w:t>A</w:t>
            </w:r>
            <w:r w:rsidRPr="004A5DE2">
              <w:rPr>
                <w:b/>
                <w:szCs w:val="22"/>
              </w:rPr>
              <w:t>p</w:t>
            </w:r>
            <w:r w:rsidRPr="004A5DE2">
              <w:rPr>
                <w:b/>
                <w:spacing w:val="-1"/>
                <w:szCs w:val="22"/>
              </w:rPr>
              <w:t>p</w:t>
            </w:r>
            <w:r w:rsidRPr="004A5DE2">
              <w:rPr>
                <w:b/>
                <w:spacing w:val="1"/>
                <w:szCs w:val="22"/>
              </w:rPr>
              <w:t>li</w:t>
            </w:r>
            <w:r w:rsidRPr="004A5DE2">
              <w:rPr>
                <w:b/>
                <w:szCs w:val="22"/>
              </w:rPr>
              <w:t>ca</w:t>
            </w:r>
            <w:r w:rsidRPr="004A5DE2">
              <w:rPr>
                <w:b/>
                <w:spacing w:val="-2"/>
                <w:szCs w:val="22"/>
              </w:rPr>
              <w:t>b</w:t>
            </w:r>
            <w:r w:rsidRPr="004A5DE2">
              <w:rPr>
                <w:b/>
                <w:spacing w:val="1"/>
                <w:szCs w:val="22"/>
              </w:rPr>
              <w:t>i</w:t>
            </w:r>
            <w:r w:rsidRPr="004A5DE2">
              <w:rPr>
                <w:b/>
                <w:spacing w:val="-1"/>
                <w:szCs w:val="22"/>
              </w:rPr>
              <w:t>l</w:t>
            </w:r>
            <w:r w:rsidRPr="004A5DE2">
              <w:rPr>
                <w:b/>
                <w:spacing w:val="1"/>
                <w:szCs w:val="22"/>
              </w:rPr>
              <w:t>i</w:t>
            </w:r>
            <w:r w:rsidRPr="004A5DE2">
              <w:rPr>
                <w:b/>
                <w:spacing w:val="-2"/>
                <w:szCs w:val="22"/>
              </w:rPr>
              <w:t>t</w:t>
            </w:r>
            <w:r w:rsidRPr="004A5DE2">
              <w:rPr>
                <w:b/>
                <w:szCs w:val="22"/>
              </w:rPr>
              <w:t>y</w:t>
            </w:r>
          </w:p>
          <w:p w14:paraId="51BACF15" w14:textId="77777777" w:rsidR="0026715F" w:rsidRPr="004A5DE2" w:rsidRDefault="00BA67E4" w:rsidP="009B445D">
            <w:pPr>
              <w:spacing w:before="120" w:after="120"/>
              <w:ind w:left="116" w:right="-37"/>
              <w:jc w:val="both"/>
              <w:rPr>
                <w:szCs w:val="22"/>
              </w:rPr>
            </w:pPr>
            <w:r w:rsidRPr="004A5DE2">
              <w:rPr>
                <w:spacing w:val="2"/>
                <w:szCs w:val="22"/>
              </w:rPr>
              <w:t>T</w:t>
            </w:r>
            <w:r w:rsidRPr="004A5DE2">
              <w:rPr>
                <w:szCs w:val="22"/>
              </w:rPr>
              <w:t>he</w:t>
            </w:r>
            <w:r w:rsidRPr="004A5DE2">
              <w:rPr>
                <w:spacing w:val="1"/>
                <w:szCs w:val="22"/>
              </w:rPr>
              <w:t xml:space="preserve"> </w:t>
            </w:r>
            <w:r w:rsidRPr="004A5DE2">
              <w:rPr>
                <w:szCs w:val="22"/>
              </w:rPr>
              <w:t>p</w:t>
            </w:r>
            <w:r w:rsidRPr="004A5DE2">
              <w:rPr>
                <w:spacing w:val="1"/>
                <w:szCs w:val="22"/>
              </w:rPr>
              <w:t>r</w:t>
            </w:r>
            <w:r w:rsidRPr="004A5DE2">
              <w:rPr>
                <w:szCs w:val="22"/>
              </w:rPr>
              <w:t>o</w:t>
            </w:r>
            <w:r w:rsidRPr="004A5DE2">
              <w:rPr>
                <w:spacing w:val="-2"/>
                <w:szCs w:val="22"/>
              </w:rPr>
              <w:t>v</w:t>
            </w:r>
            <w:r w:rsidRPr="004A5DE2">
              <w:rPr>
                <w:spacing w:val="1"/>
                <w:szCs w:val="22"/>
              </w:rPr>
              <w:t>i</w:t>
            </w:r>
            <w:r w:rsidRPr="004A5DE2">
              <w:rPr>
                <w:spacing w:val="-2"/>
                <w:szCs w:val="22"/>
              </w:rPr>
              <w:t>s</w:t>
            </w:r>
            <w:r w:rsidRPr="004A5DE2">
              <w:rPr>
                <w:spacing w:val="1"/>
                <w:szCs w:val="22"/>
              </w:rPr>
              <w:t>i</w:t>
            </w:r>
            <w:r w:rsidRPr="004A5DE2">
              <w:rPr>
                <w:szCs w:val="22"/>
              </w:rPr>
              <w:t>o</w:t>
            </w:r>
            <w:r w:rsidRPr="004A5DE2">
              <w:rPr>
                <w:spacing w:val="-2"/>
                <w:szCs w:val="22"/>
              </w:rPr>
              <w:t>n</w:t>
            </w:r>
            <w:r w:rsidRPr="004A5DE2">
              <w:rPr>
                <w:szCs w:val="22"/>
              </w:rPr>
              <w:t>s</w:t>
            </w:r>
            <w:r w:rsidRPr="004A5DE2">
              <w:rPr>
                <w:spacing w:val="3"/>
                <w:szCs w:val="22"/>
              </w:rPr>
              <w:t xml:space="preserve"> </w:t>
            </w:r>
            <w:r w:rsidRPr="004A5DE2">
              <w:rPr>
                <w:spacing w:val="1"/>
                <w:szCs w:val="22"/>
              </w:rPr>
              <w:t>i</w:t>
            </w:r>
            <w:r w:rsidRPr="004A5DE2">
              <w:rPr>
                <w:szCs w:val="22"/>
              </w:rPr>
              <w:t xml:space="preserve">n </w:t>
            </w:r>
            <w:r w:rsidRPr="004A5DE2">
              <w:rPr>
                <w:spacing w:val="-1"/>
                <w:szCs w:val="22"/>
              </w:rPr>
              <w:t>C</w:t>
            </w:r>
            <w:r w:rsidRPr="004A5DE2">
              <w:rPr>
                <w:szCs w:val="22"/>
              </w:rPr>
              <w:t>o</w:t>
            </w:r>
            <w:r w:rsidRPr="004A5DE2">
              <w:rPr>
                <w:spacing w:val="1"/>
                <w:szCs w:val="22"/>
              </w:rPr>
              <w:t>r</w:t>
            </w:r>
            <w:r w:rsidRPr="004A5DE2">
              <w:rPr>
                <w:szCs w:val="22"/>
              </w:rPr>
              <w:t>e</w:t>
            </w:r>
            <w:r w:rsidRPr="004A5DE2">
              <w:rPr>
                <w:spacing w:val="1"/>
                <w:szCs w:val="22"/>
              </w:rPr>
              <w:t xml:space="preserve"> </w:t>
            </w:r>
            <w:r w:rsidRPr="004A5DE2">
              <w:rPr>
                <w:szCs w:val="22"/>
              </w:rPr>
              <w:t>P</w:t>
            </w:r>
            <w:r w:rsidRPr="004A5DE2">
              <w:rPr>
                <w:spacing w:val="-2"/>
                <w:szCs w:val="22"/>
              </w:rPr>
              <w:t>r</w:t>
            </w:r>
            <w:r w:rsidRPr="004A5DE2">
              <w:rPr>
                <w:spacing w:val="1"/>
                <w:szCs w:val="22"/>
              </w:rPr>
              <w:t>i</w:t>
            </w:r>
            <w:r w:rsidRPr="004A5DE2">
              <w:rPr>
                <w:szCs w:val="22"/>
              </w:rPr>
              <w:t>n</w:t>
            </w:r>
            <w:r w:rsidRPr="004A5DE2">
              <w:rPr>
                <w:spacing w:val="-2"/>
                <w:szCs w:val="22"/>
              </w:rPr>
              <w:t>c</w:t>
            </w:r>
            <w:r w:rsidRPr="004A5DE2">
              <w:rPr>
                <w:spacing w:val="1"/>
                <w:szCs w:val="22"/>
              </w:rPr>
              <w:t>i</w:t>
            </w:r>
            <w:r w:rsidRPr="004A5DE2">
              <w:rPr>
                <w:szCs w:val="22"/>
              </w:rPr>
              <w:t>p</w:t>
            </w:r>
            <w:r w:rsidRPr="004A5DE2">
              <w:rPr>
                <w:spacing w:val="-1"/>
                <w:szCs w:val="22"/>
              </w:rPr>
              <w:t>l</w:t>
            </w:r>
            <w:r w:rsidRPr="004A5DE2">
              <w:rPr>
                <w:szCs w:val="22"/>
              </w:rPr>
              <w:t>e</w:t>
            </w:r>
            <w:r w:rsidRPr="004A5DE2">
              <w:rPr>
                <w:spacing w:val="3"/>
                <w:szCs w:val="22"/>
              </w:rPr>
              <w:t xml:space="preserve"> </w:t>
            </w:r>
            <w:r w:rsidRPr="004A5DE2">
              <w:rPr>
                <w:szCs w:val="22"/>
              </w:rPr>
              <w:t>2</w:t>
            </w:r>
            <w:r w:rsidRPr="004A5DE2">
              <w:rPr>
                <w:spacing w:val="3"/>
                <w:szCs w:val="22"/>
              </w:rPr>
              <w:t xml:space="preserve"> </w:t>
            </w:r>
            <w:r w:rsidRPr="004A5DE2">
              <w:rPr>
                <w:spacing w:val="-2"/>
                <w:szCs w:val="22"/>
              </w:rPr>
              <w:t>a</w:t>
            </w:r>
            <w:r w:rsidRPr="004A5DE2">
              <w:rPr>
                <w:spacing w:val="1"/>
                <w:szCs w:val="22"/>
              </w:rPr>
              <w:t>r</w:t>
            </w:r>
            <w:r w:rsidRPr="004A5DE2">
              <w:rPr>
                <w:szCs w:val="22"/>
              </w:rPr>
              <w:t>e</w:t>
            </w:r>
            <w:r w:rsidRPr="004A5DE2">
              <w:rPr>
                <w:spacing w:val="1"/>
                <w:szCs w:val="22"/>
              </w:rPr>
              <w:t xml:space="preserve"> </w:t>
            </w:r>
            <w:r w:rsidRPr="004A5DE2">
              <w:rPr>
                <w:szCs w:val="22"/>
              </w:rPr>
              <w:t>con</w:t>
            </w:r>
            <w:r w:rsidRPr="004A5DE2">
              <w:rPr>
                <w:spacing w:val="-2"/>
                <w:szCs w:val="22"/>
              </w:rPr>
              <w:t>s</w:t>
            </w:r>
            <w:r w:rsidRPr="004A5DE2">
              <w:rPr>
                <w:spacing w:val="1"/>
                <w:szCs w:val="22"/>
              </w:rPr>
              <w:t>i</w:t>
            </w:r>
            <w:r w:rsidRPr="004A5DE2">
              <w:rPr>
                <w:szCs w:val="22"/>
              </w:rPr>
              <w:t>d</w:t>
            </w:r>
            <w:r w:rsidRPr="004A5DE2">
              <w:rPr>
                <w:spacing w:val="-2"/>
                <w:szCs w:val="22"/>
              </w:rPr>
              <w:t>e</w:t>
            </w:r>
            <w:r w:rsidRPr="004A5DE2">
              <w:rPr>
                <w:spacing w:val="1"/>
                <w:szCs w:val="22"/>
              </w:rPr>
              <w:t>r</w:t>
            </w:r>
            <w:r w:rsidRPr="004A5DE2">
              <w:rPr>
                <w:szCs w:val="22"/>
              </w:rPr>
              <w:t>ed</w:t>
            </w:r>
            <w:r w:rsidRPr="004A5DE2">
              <w:rPr>
                <w:spacing w:val="1"/>
                <w:szCs w:val="22"/>
              </w:rPr>
              <w:t xml:space="preserve"> </w:t>
            </w:r>
            <w:r w:rsidRPr="004A5DE2">
              <w:rPr>
                <w:spacing w:val="-2"/>
                <w:szCs w:val="22"/>
              </w:rPr>
              <w:t>a</w:t>
            </w:r>
            <w:r w:rsidRPr="004A5DE2">
              <w:rPr>
                <w:szCs w:val="22"/>
              </w:rPr>
              <w:t>s</w:t>
            </w:r>
            <w:r w:rsidRPr="004A5DE2">
              <w:rPr>
                <w:spacing w:val="3"/>
                <w:szCs w:val="22"/>
              </w:rPr>
              <w:t xml:space="preserve"> </w:t>
            </w:r>
            <w:r w:rsidRPr="004A5DE2">
              <w:rPr>
                <w:szCs w:val="22"/>
              </w:rPr>
              <w:t>pa</w:t>
            </w:r>
            <w:r w:rsidRPr="004A5DE2">
              <w:rPr>
                <w:spacing w:val="-1"/>
                <w:szCs w:val="22"/>
              </w:rPr>
              <w:t>r</w:t>
            </w:r>
            <w:r w:rsidRPr="004A5DE2">
              <w:rPr>
                <w:szCs w:val="22"/>
              </w:rPr>
              <w:t>t</w:t>
            </w:r>
            <w:r w:rsidRPr="004A5DE2">
              <w:rPr>
                <w:spacing w:val="3"/>
                <w:szCs w:val="22"/>
              </w:rPr>
              <w:t xml:space="preserve"> </w:t>
            </w:r>
            <w:r w:rsidRPr="004A5DE2">
              <w:rPr>
                <w:spacing w:val="-2"/>
                <w:szCs w:val="22"/>
              </w:rPr>
              <w:t>o</w:t>
            </w:r>
            <w:r w:rsidRPr="004A5DE2">
              <w:rPr>
                <w:szCs w:val="22"/>
              </w:rPr>
              <w:t>f</w:t>
            </w:r>
            <w:r w:rsidRPr="004A5DE2">
              <w:rPr>
                <w:spacing w:val="3"/>
                <w:szCs w:val="22"/>
              </w:rPr>
              <w:t xml:space="preserve"> </w:t>
            </w:r>
            <w:r w:rsidRPr="004A5DE2">
              <w:rPr>
                <w:spacing w:val="-1"/>
                <w:szCs w:val="22"/>
              </w:rPr>
              <w:t>t</w:t>
            </w:r>
            <w:r w:rsidRPr="004A5DE2">
              <w:rPr>
                <w:szCs w:val="22"/>
              </w:rPr>
              <w:t>he</w:t>
            </w:r>
            <w:r w:rsidRPr="004A5DE2">
              <w:rPr>
                <w:spacing w:val="3"/>
                <w:szCs w:val="22"/>
              </w:rPr>
              <w:t xml:space="preserve"> </w:t>
            </w:r>
            <w:r w:rsidRPr="004A5DE2">
              <w:rPr>
                <w:szCs w:val="22"/>
              </w:rPr>
              <w:t>E</w:t>
            </w:r>
            <w:r w:rsidR="002561F2" w:rsidRPr="004A5DE2">
              <w:rPr>
                <w:szCs w:val="22"/>
              </w:rPr>
              <w:t>S</w:t>
            </w:r>
            <w:r w:rsidRPr="004A5DE2">
              <w:rPr>
                <w:spacing w:val="-4"/>
                <w:szCs w:val="22"/>
              </w:rPr>
              <w:t>I</w:t>
            </w:r>
            <w:r w:rsidRPr="004A5DE2">
              <w:rPr>
                <w:szCs w:val="22"/>
              </w:rPr>
              <w:t>A</w:t>
            </w:r>
            <w:r w:rsidRPr="004A5DE2">
              <w:rPr>
                <w:spacing w:val="1"/>
                <w:szCs w:val="22"/>
              </w:rPr>
              <w:t xml:space="preserve"> </w:t>
            </w:r>
            <w:r w:rsidRPr="004A5DE2">
              <w:rPr>
                <w:szCs w:val="22"/>
              </w:rPr>
              <w:t>p</w:t>
            </w:r>
            <w:r w:rsidRPr="004A5DE2">
              <w:rPr>
                <w:spacing w:val="1"/>
                <w:szCs w:val="22"/>
              </w:rPr>
              <w:t>r</w:t>
            </w:r>
            <w:r w:rsidRPr="004A5DE2">
              <w:rPr>
                <w:szCs w:val="22"/>
              </w:rPr>
              <w:t>oce</w:t>
            </w:r>
            <w:r w:rsidRPr="004A5DE2">
              <w:rPr>
                <w:spacing w:val="-2"/>
                <w:szCs w:val="22"/>
              </w:rPr>
              <w:t>s</w:t>
            </w:r>
            <w:r w:rsidRPr="004A5DE2">
              <w:rPr>
                <w:szCs w:val="22"/>
              </w:rPr>
              <w:t>s</w:t>
            </w:r>
            <w:r w:rsidRPr="004A5DE2">
              <w:rPr>
                <w:spacing w:val="3"/>
                <w:szCs w:val="22"/>
              </w:rPr>
              <w:t xml:space="preserve"> </w:t>
            </w:r>
            <w:r w:rsidRPr="004A5DE2">
              <w:rPr>
                <w:szCs w:val="22"/>
              </w:rPr>
              <w:t>an</w:t>
            </w:r>
            <w:r w:rsidRPr="004A5DE2">
              <w:rPr>
                <w:spacing w:val="-2"/>
                <w:szCs w:val="22"/>
              </w:rPr>
              <w:t>a</w:t>
            </w:r>
            <w:r w:rsidRPr="004A5DE2">
              <w:rPr>
                <w:spacing w:val="1"/>
                <w:szCs w:val="22"/>
              </w:rPr>
              <w:t>l</w:t>
            </w:r>
            <w:r w:rsidRPr="004A5DE2">
              <w:rPr>
                <w:spacing w:val="-2"/>
                <w:szCs w:val="22"/>
              </w:rPr>
              <w:t>yz</w:t>
            </w:r>
            <w:r w:rsidRPr="004A5DE2">
              <w:rPr>
                <w:szCs w:val="22"/>
              </w:rPr>
              <w:t>ed</w:t>
            </w:r>
            <w:r w:rsidRPr="004A5DE2">
              <w:rPr>
                <w:spacing w:val="3"/>
                <w:szCs w:val="22"/>
              </w:rPr>
              <w:t xml:space="preserve"> </w:t>
            </w:r>
            <w:r w:rsidRPr="004A5DE2">
              <w:rPr>
                <w:szCs w:val="22"/>
              </w:rPr>
              <w:t>under</w:t>
            </w:r>
            <w:r w:rsidRPr="004A5DE2">
              <w:rPr>
                <w:spacing w:val="4"/>
                <w:szCs w:val="22"/>
              </w:rPr>
              <w:t xml:space="preserve"> </w:t>
            </w:r>
            <w:r w:rsidRPr="004A5DE2">
              <w:rPr>
                <w:spacing w:val="-1"/>
                <w:szCs w:val="22"/>
              </w:rPr>
              <w:t>C</w:t>
            </w:r>
            <w:r w:rsidRPr="004A5DE2">
              <w:rPr>
                <w:spacing w:val="-2"/>
                <w:szCs w:val="22"/>
              </w:rPr>
              <w:t>or</w:t>
            </w:r>
            <w:r w:rsidRPr="004A5DE2">
              <w:rPr>
                <w:szCs w:val="22"/>
              </w:rPr>
              <w:t>e Pr</w:t>
            </w:r>
            <w:r w:rsidRPr="004A5DE2">
              <w:rPr>
                <w:spacing w:val="1"/>
                <w:szCs w:val="22"/>
              </w:rPr>
              <w:t>i</w:t>
            </w:r>
            <w:r w:rsidRPr="004A5DE2">
              <w:rPr>
                <w:szCs w:val="22"/>
              </w:rPr>
              <w:t>n</w:t>
            </w:r>
            <w:r w:rsidRPr="004A5DE2">
              <w:rPr>
                <w:spacing w:val="-2"/>
                <w:szCs w:val="22"/>
              </w:rPr>
              <w:t>c</w:t>
            </w:r>
            <w:r w:rsidRPr="004A5DE2">
              <w:rPr>
                <w:spacing w:val="1"/>
                <w:szCs w:val="22"/>
              </w:rPr>
              <w:t>i</w:t>
            </w:r>
            <w:r w:rsidRPr="004A5DE2">
              <w:rPr>
                <w:spacing w:val="-2"/>
                <w:szCs w:val="22"/>
              </w:rPr>
              <w:t>p</w:t>
            </w:r>
            <w:r w:rsidRPr="004A5DE2">
              <w:rPr>
                <w:spacing w:val="1"/>
                <w:szCs w:val="22"/>
              </w:rPr>
              <w:t>l</w:t>
            </w:r>
            <w:r w:rsidRPr="004A5DE2">
              <w:rPr>
                <w:szCs w:val="22"/>
              </w:rPr>
              <w:t>e</w:t>
            </w:r>
            <w:r w:rsidRPr="004A5DE2">
              <w:rPr>
                <w:spacing w:val="46"/>
                <w:szCs w:val="22"/>
              </w:rPr>
              <w:t xml:space="preserve"> </w:t>
            </w:r>
            <w:r w:rsidRPr="004A5DE2">
              <w:rPr>
                <w:spacing w:val="1"/>
                <w:szCs w:val="22"/>
              </w:rPr>
              <w:t>1</w:t>
            </w:r>
            <w:r w:rsidRPr="004A5DE2">
              <w:rPr>
                <w:szCs w:val="22"/>
              </w:rPr>
              <w:t>.</w:t>
            </w:r>
            <w:r w:rsidRPr="004A5DE2">
              <w:rPr>
                <w:spacing w:val="43"/>
                <w:szCs w:val="22"/>
              </w:rPr>
              <w:t xml:space="preserve"> </w:t>
            </w:r>
            <w:r w:rsidRPr="004A5DE2">
              <w:rPr>
                <w:szCs w:val="22"/>
              </w:rPr>
              <w:t>The</w:t>
            </w:r>
            <w:r w:rsidRPr="004A5DE2">
              <w:rPr>
                <w:spacing w:val="45"/>
                <w:szCs w:val="22"/>
              </w:rPr>
              <w:t xml:space="preserve"> </w:t>
            </w:r>
            <w:r w:rsidRPr="004A5DE2">
              <w:rPr>
                <w:spacing w:val="-3"/>
                <w:szCs w:val="22"/>
              </w:rPr>
              <w:t>P</w:t>
            </w:r>
            <w:r w:rsidRPr="004A5DE2">
              <w:rPr>
                <w:spacing w:val="1"/>
                <w:szCs w:val="22"/>
              </w:rPr>
              <w:t>r</w:t>
            </w:r>
            <w:r w:rsidRPr="004A5DE2">
              <w:rPr>
                <w:szCs w:val="22"/>
              </w:rPr>
              <w:t>o</w:t>
            </w:r>
            <w:r w:rsidRPr="004A5DE2">
              <w:rPr>
                <w:spacing w:val="-2"/>
                <w:szCs w:val="22"/>
              </w:rPr>
              <w:t>g</w:t>
            </w:r>
            <w:r w:rsidRPr="004A5DE2">
              <w:rPr>
                <w:spacing w:val="1"/>
                <w:szCs w:val="22"/>
              </w:rPr>
              <w:t>r</w:t>
            </w:r>
            <w:r w:rsidRPr="004A5DE2">
              <w:rPr>
                <w:szCs w:val="22"/>
              </w:rPr>
              <w:t>am</w:t>
            </w:r>
            <w:r w:rsidRPr="004A5DE2">
              <w:rPr>
                <w:spacing w:val="46"/>
                <w:szCs w:val="22"/>
              </w:rPr>
              <w:t xml:space="preserve"> </w:t>
            </w:r>
            <w:r w:rsidRPr="004A5DE2">
              <w:rPr>
                <w:spacing w:val="-1"/>
                <w:szCs w:val="22"/>
              </w:rPr>
              <w:t>w</w:t>
            </w:r>
            <w:r w:rsidRPr="004A5DE2">
              <w:rPr>
                <w:spacing w:val="1"/>
                <w:szCs w:val="22"/>
              </w:rPr>
              <w:t>il</w:t>
            </w:r>
            <w:r w:rsidRPr="004A5DE2">
              <w:rPr>
                <w:szCs w:val="22"/>
              </w:rPr>
              <w:t>l</w:t>
            </w:r>
            <w:r w:rsidRPr="004A5DE2">
              <w:rPr>
                <w:spacing w:val="44"/>
                <w:szCs w:val="22"/>
              </w:rPr>
              <w:t xml:space="preserve"> </w:t>
            </w:r>
            <w:r w:rsidRPr="004A5DE2">
              <w:rPr>
                <w:szCs w:val="22"/>
              </w:rPr>
              <w:t>not</w:t>
            </w:r>
            <w:r w:rsidRPr="004A5DE2">
              <w:rPr>
                <w:spacing w:val="44"/>
                <w:szCs w:val="22"/>
              </w:rPr>
              <w:t xml:space="preserve"> </w:t>
            </w:r>
            <w:r w:rsidRPr="004A5DE2">
              <w:rPr>
                <w:szCs w:val="22"/>
              </w:rPr>
              <w:t>sup</w:t>
            </w:r>
            <w:r w:rsidRPr="004A5DE2">
              <w:rPr>
                <w:spacing w:val="-2"/>
                <w:szCs w:val="22"/>
              </w:rPr>
              <w:t>p</w:t>
            </w:r>
            <w:r w:rsidRPr="004A5DE2">
              <w:rPr>
                <w:szCs w:val="22"/>
              </w:rPr>
              <w:t>o</w:t>
            </w:r>
            <w:r w:rsidRPr="004A5DE2">
              <w:rPr>
                <w:spacing w:val="-2"/>
                <w:szCs w:val="22"/>
              </w:rPr>
              <w:t>r</w:t>
            </w:r>
            <w:r w:rsidRPr="004A5DE2">
              <w:rPr>
                <w:szCs w:val="22"/>
              </w:rPr>
              <w:t>t</w:t>
            </w:r>
            <w:r w:rsidRPr="004A5DE2">
              <w:rPr>
                <w:spacing w:val="47"/>
                <w:szCs w:val="22"/>
              </w:rPr>
              <w:t xml:space="preserve"> </w:t>
            </w:r>
            <w:r w:rsidRPr="004A5DE2">
              <w:rPr>
                <w:spacing w:val="1"/>
                <w:szCs w:val="22"/>
              </w:rPr>
              <w:t>i</w:t>
            </w:r>
            <w:r w:rsidRPr="004A5DE2">
              <w:rPr>
                <w:szCs w:val="22"/>
              </w:rPr>
              <w:t>n</w:t>
            </w:r>
            <w:r w:rsidRPr="004A5DE2">
              <w:rPr>
                <w:spacing w:val="-2"/>
                <w:szCs w:val="22"/>
              </w:rPr>
              <w:t>v</w:t>
            </w:r>
            <w:r w:rsidRPr="004A5DE2">
              <w:rPr>
                <w:szCs w:val="22"/>
              </w:rPr>
              <w:t>e</w:t>
            </w:r>
            <w:r w:rsidRPr="004A5DE2">
              <w:rPr>
                <w:spacing w:val="-2"/>
                <w:szCs w:val="22"/>
              </w:rPr>
              <w:t>s</w:t>
            </w:r>
            <w:r w:rsidRPr="004A5DE2">
              <w:rPr>
                <w:spacing w:val="1"/>
                <w:szCs w:val="22"/>
              </w:rPr>
              <w:t>t</w:t>
            </w:r>
            <w:r w:rsidRPr="004A5DE2">
              <w:rPr>
                <w:spacing w:val="-1"/>
                <w:szCs w:val="22"/>
              </w:rPr>
              <w:t>m</w:t>
            </w:r>
            <w:r w:rsidRPr="004A5DE2">
              <w:rPr>
                <w:szCs w:val="22"/>
              </w:rPr>
              <w:t>en</w:t>
            </w:r>
            <w:r w:rsidRPr="004A5DE2">
              <w:rPr>
                <w:spacing w:val="1"/>
                <w:szCs w:val="22"/>
              </w:rPr>
              <w:t>t</w:t>
            </w:r>
            <w:r w:rsidRPr="004A5DE2">
              <w:rPr>
                <w:szCs w:val="22"/>
              </w:rPr>
              <w:t>s</w:t>
            </w:r>
            <w:r w:rsidRPr="004A5DE2">
              <w:rPr>
                <w:spacing w:val="45"/>
                <w:szCs w:val="22"/>
              </w:rPr>
              <w:t xml:space="preserve"> </w:t>
            </w:r>
            <w:r w:rsidRPr="004A5DE2">
              <w:rPr>
                <w:spacing w:val="1"/>
                <w:szCs w:val="22"/>
              </w:rPr>
              <w:t>t</w:t>
            </w:r>
            <w:r w:rsidRPr="004A5DE2">
              <w:rPr>
                <w:szCs w:val="22"/>
              </w:rPr>
              <w:t>h</w:t>
            </w:r>
            <w:r w:rsidRPr="004A5DE2">
              <w:rPr>
                <w:spacing w:val="-2"/>
                <w:szCs w:val="22"/>
              </w:rPr>
              <w:t>a</w:t>
            </w:r>
            <w:r w:rsidRPr="004A5DE2">
              <w:rPr>
                <w:szCs w:val="22"/>
              </w:rPr>
              <w:t>t</w:t>
            </w:r>
            <w:r w:rsidRPr="004A5DE2">
              <w:rPr>
                <w:spacing w:val="47"/>
                <w:szCs w:val="22"/>
              </w:rPr>
              <w:t xml:space="preserve"> </w:t>
            </w:r>
            <w:r w:rsidRPr="004A5DE2">
              <w:rPr>
                <w:spacing w:val="-1"/>
                <w:szCs w:val="22"/>
              </w:rPr>
              <w:t>w</w:t>
            </w:r>
            <w:r w:rsidRPr="004A5DE2">
              <w:rPr>
                <w:szCs w:val="22"/>
              </w:rPr>
              <w:t>o</w:t>
            </w:r>
            <w:r w:rsidRPr="004A5DE2">
              <w:rPr>
                <w:spacing w:val="-2"/>
                <w:szCs w:val="22"/>
              </w:rPr>
              <w:t>u</w:t>
            </w:r>
            <w:r w:rsidRPr="004A5DE2">
              <w:rPr>
                <w:spacing w:val="1"/>
                <w:szCs w:val="22"/>
              </w:rPr>
              <w:t>l</w:t>
            </w:r>
            <w:r w:rsidRPr="004A5DE2">
              <w:rPr>
                <w:szCs w:val="22"/>
              </w:rPr>
              <w:t>d</w:t>
            </w:r>
            <w:r w:rsidRPr="004A5DE2">
              <w:rPr>
                <w:spacing w:val="46"/>
                <w:szCs w:val="22"/>
              </w:rPr>
              <w:t xml:space="preserve"> </w:t>
            </w:r>
            <w:r w:rsidRPr="004A5DE2">
              <w:rPr>
                <w:spacing w:val="-2"/>
                <w:szCs w:val="22"/>
              </w:rPr>
              <w:t>e</w:t>
            </w:r>
            <w:r w:rsidRPr="004A5DE2">
              <w:rPr>
                <w:spacing w:val="1"/>
                <w:szCs w:val="22"/>
              </w:rPr>
              <w:t>i</w:t>
            </w:r>
            <w:r w:rsidRPr="004A5DE2">
              <w:rPr>
                <w:spacing w:val="-1"/>
                <w:szCs w:val="22"/>
              </w:rPr>
              <w:t>t</w:t>
            </w:r>
            <w:r w:rsidRPr="004A5DE2">
              <w:rPr>
                <w:szCs w:val="22"/>
              </w:rPr>
              <w:t>her</w:t>
            </w:r>
            <w:r w:rsidRPr="004A5DE2">
              <w:rPr>
                <w:spacing w:val="44"/>
                <w:szCs w:val="22"/>
              </w:rPr>
              <w:t xml:space="preserve"> </w:t>
            </w:r>
            <w:r w:rsidR="00F91200" w:rsidRPr="004A5DE2">
              <w:rPr>
                <w:spacing w:val="1"/>
                <w:szCs w:val="22"/>
              </w:rPr>
              <w:t>affect</w:t>
            </w:r>
            <w:r w:rsidRPr="004A5DE2">
              <w:rPr>
                <w:spacing w:val="45"/>
                <w:szCs w:val="22"/>
              </w:rPr>
              <w:t xml:space="preserve"> </w:t>
            </w:r>
            <w:r w:rsidRPr="004A5DE2">
              <w:rPr>
                <w:szCs w:val="22"/>
              </w:rPr>
              <w:t>or</w:t>
            </w:r>
            <w:r w:rsidRPr="004A5DE2">
              <w:rPr>
                <w:spacing w:val="46"/>
                <w:szCs w:val="22"/>
              </w:rPr>
              <w:t xml:space="preserve"> </w:t>
            </w:r>
            <w:r w:rsidRPr="004A5DE2">
              <w:rPr>
                <w:spacing w:val="-2"/>
                <w:szCs w:val="22"/>
              </w:rPr>
              <w:t>c</w:t>
            </w:r>
            <w:r w:rsidRPr="004A5DE2">
              <w:rPr>
                <w:szCs w:val="22"/>
              </w:rPr>
              <w:t>on</w:t>
            </w:r>
            <w:r w:rsidRPr="004A5DE2">
              <w:rPr>
                <w:spacing w:val="-2"/>
                <w:szCs w:val="22"/>
              </w:rPr>
              <w:t>v</w:t>
            </w:r>
            <w:r w:rsidRPr="004A5DE2">
              <w:rPr>
                <w:szCs w:val="22"/>
              </w:rPr>
              <w:t>e</w:t>
            </w:r>
            <w:r w:rsidRPr="004A5DE2">
              <w:rPr>
                <w:spacing w:val="1"/>
                <w:szCs w:val="22"/>
              </w:rPr>
              <w:t>r</w:t>
            </w:r>
            <w:r w:rsidRPr="004A5DE2">
              <w:rPr>
                <w:szCs w:val="22"/>
              </w:rPr>
              <w:t>t</w:t>
            </w:r>
            <w:r w:rsidRPr="004A5DE2">
              <w:rPr>
                <w:spacing w:val="44"/>
                <w:szCs w:val="22"/>
              </w:rPr>
              <w:t xml:space="preserve"> </w:t>
            </w:r>
            <w:r w:rsidRPr="004A5DE2">
              <w:rPr>
                <w:szCs w:val="22"/>
              </w:rPr>
              <w:t>c</w:t>
            </w:r>
            <w:r w:rsidRPr="004A5DE2">
              <w:rPr>
                <w:spacing w:val="-1"/>
                <w:szCs w:val="22"/>
              </w:rPr>
              <w:t>r</w:t>
            </w:r>
            <w:r w:rsidRPr="004A5DE2">
              <w:rPr>
                <w:spacing w:val="1"/>
                <w:szCs w:val="22"/>
              </w:rPr>
              <w:t>i</w:t>
            </w:r>
            <w:r w:rsidRPr="004A5DE2">
              <w:rPr>
                <w:spacing w:val="-1"/>
                <w:szCs w:val="22"/>
              </w:rPr>
              <w:t>t</w:t>
            </w:r>
            <w:r w:rsidRPr="004A5DE2">
              <w:rPr>
                <w:spacing w:val="1"/>
                <w:szCs w:val="22"/>
              </w:rPr>
              <w:t>i</w:t>
            </w:r>
            <w:r w:rsidRPr="004A5DE2">
              <w:rPr>
                <w:spacing w:val="-2"/>
                <w:szCs w:val="22"/>
              </w:rPr>
              <w:t>ca</w:t>
            </w:r>
            <w:r w:rsidRPr="004A5DE2">
              <w:rPr>
                <w:szCs w:val="22"/>
              </w:rPr>
              <w:t>l na</w:t>
            </w:r>
            <w:r w:rsidRPr="004A5DE2">
              <w:rPr>
                <w:spacing w:val="1"/>
                <w:szCs w:val="22"/>
              </w:rPr>
              <w:t>t</w:t>
            </w:r>
            <w:r w:rsidRPr="004A5DE2">
              <w:rPr>
                <w:spacing w:val="-2"/>
                <w:szCs w:val="22"/>
              </w:rPr>
              <w:t>u</w:t>
            </w:r>
            <w:r w:rsidRPr="004A5DE2">
              <w:rPr>
                <w:spacing w:val="1"/>
                <w:szCs w:val="22"/>
              </w:rPr>
              <w:t>r</w:t>
            </w:r>
            <w:r w:rsidRPr="004A5DE2">
              <w:rPr>
                <w:szCs w:val="22"/>
              </w:rPr>
              <w:t>al</w:t>
            </w:r>
            <w:r w:rsidRPr="004A5DE2">
              <w:rPr>
                <w:spacing w:val="3"/>
                <w:szCs w:val="22"/>
              </w:rPr>
              <w:t xml:space="preserve"> </w:t>
            </w:r>
            <w:r w:rsidRPr="004A5DE2">
              <w:rPr>
                <w:spacing w:val="-2"/>
                <w:szCs w:val="22"/>
              </w:rPr>
              <w:t>h</w:t>
            </w:r>
            <w:r w:rsidRPr="004A5DE2">
              <w:rPr>
                <w:szCs w:val="22"/>
              </w:rPr>
              <w:t>ab</w:t>
            </w:r>
            <w:r w:rsidRPr="004A5DE2">
              <w:rPr>
                <w:spacing w:val="-1"/>
                <w:szCs w:val="22"/>
              </w:rPr>
              <w:t>i</w:t>
            </w:r>
            <w:r w:rsidRPr="004A5DE2">
              <w:rPr>
                <w:spacing w:val="1"/>
                <w:szCs w:val="22"/>
              </w:rPr>
              <w:t>t</w:t>
            </w:r>
            <w:r w:rsidRPr="004A5DE2">
              <w:rPr>
                <w:spacing w:val="-2"/>
                <w:szCs w:val="22"/>
              </w:rPr>
              <w:t>a</w:t>
            </w:r>
            <w:r w:rsidRPr="004A5DE2">
              <w:rPr>
                <w:spacing w:val="1"/>
                <w:szCs w:val="22"/>
              </w:rPr>
              <w:t>t</w:t>
            </w:r>
            <w:r w:rsidRPr="004A5DE2">
              <w:rPr>
                <w:szCs w:val="22"/>
              </w:rPr>
              <w:t>s</w:t>
            </w:r>
            <w:r w:rsidRPr="004A5DE2">
              <w:rPr>
                <w:spacing w:val="4"/>
                <w:szCs w:val="22"/>
              </w:rPr>
              <w:t xml:space="preserve"> </w:t>
            </w:r>
            <w:r w:rsidRPr="004A5DE2">
              <w:rPr>
                <w:szCs w:val="22"/>
              </w:rPr>
              <w:t>and</w:t>
            </w:r>
            <w:r w:rsidRPr="004A5DE2">
              <w:rPr>
                <w:spacing w:val="2"/>
                <w:szCs w:val="22"/>
              </w:rPr>
              <w:t xml:space="preserve"> </w:t>
            </w:r>
            <w:r w:rsidRPr="004A5DE2">
              <w:rPr>
                <w:spacing w:val="-1"/>
                <w:szCs w:val="22"/>
              </w:rPr>
              <w:t>wi</w:t>
            </w:r>
            <w:r w:rsidRPr="004A5DE2">
              <w:rPr>
                <w:spacing w:val="1"/>
                <w:szCs w:val="22"/>
              </w:rPr>
              <w:t>l</w:t>
            </w:r>
            <w:r w:rsidRPr="004A5DE2">
              <w:rPr>
                <w:szCs w:val="22"/>
              </w:rPr>
              <w:t>l</w:t>
            </w:r>
            <w:r w:rsidRPr="004A5DE2">
              <w:rPr>
                <w:spacing w:val="3"/>
                <w:szCs w:val="22"/>
              </w:rPr>
              <w:t xml:space="preserve"> </w:t>
            </w:r>
            <w:r w:rsidRPr="004A5DE2">
              <w:rPr>
                <w:spacing w:val="-2"/>
                <w:szCs w:val="22"/>
              </w:rPr>
              <w:t>av</w:t>
            </w:r>
            <w:r w:rsidRPr="004A5DE2">
              <w:rPr>
                <w:szCs w:val="22"/>
              </w:rPr>
              <w:t>o</w:t>
            </w:r>
            <w:r w:rsidRPr="004A5DE2">
              <w:rPr>
                <w:spacing w:val="1"/>
                <w:szCs w:val="22"/>
              </w:rPr>
              <w:t>i</w:t>
            </w:r>
            <w:r w:rsidRPr="004A5DE2">
              <w:rPr>
                <w:szCs w:val="22"/>
              </w:rPr>
              <w:t>d</w:t>
            </w:r>
            <w:r w:rsidRPr="004A5DE2">
              <w:rPr>
                <w:spacing w:val="2"/>
                <w:szCs w:val="22"/>
              </w:rPr>
              <w:t xml:space="preserve"> </w:t>
            </w:r>
            <w:r w:rsidRPr="004A5DE2">
              <w:rPr>
                <w:szCs w:val="22"/>
              </w:rPr>
              <w:t>con</w:t>
            </w:r>
            <w:r w:rsidRPr="004A5DE2">
              <w:rPr>
                <w:spacing w:val="-2"/>
                <w:szCs w:val="22"/>
              </w:rPr>
              <w:t>v</w:t>
            </w:r>
            <w:r w:rsidRPr="004A5DE2">
              <w:rPr>
                <w:szCs w:val="22"/>
              </w:rPr>
              <w:t>e</w:t>
            </w:r>
            <w:r w:rsidRPr="004A5DE2">
              <w:rPr>
                <w:spacing w:val="1"/>
                <w:szCs w:val="22"/>
              </w:rPr>
              <w:t>r</w:t>
            </w:r>
            <w:r w:rsidRPr="004A5DE2">
              <w:rPr>
                <w:szCs w:val="22"/>
              </w:rPr>
              <w:t>s</w:t>
            </w:r>
            <w:r w:rsidRPr="004A5DE2">
              <w:rPr>
                <w:spacing w:val="1"/>
                <w:szCs w:val="22"/>
              </w:rPr>
              <w:t>i</w:t>
            </w:r>
            <w:r w:rsidRPr="004A5DE2">
              <w:rPr>
                <w:szCs w:val="22"/>
              </w:rPr>
              <w:t>on</w:t>
            </w:r>
            <w:r w:rsidRPr="004A5DE2">
              <w:rPr>
                <w:spacing w:val="2"/>
                <w:szCs w:val="22"/>
              </w:rPr>
              <w:t xml:space="preserve"> </w:t>
            </w:r>
            <w:r w:rsidRPr="004A5DE2">
              <w:rPr>
                <w:spacing w:val="-2"/>
                <w:szCs w:val="22"/>
              </w:rPr>
              <w:t>o</w:t>
            </w:r>
            <w:r w:rsidRPr="004A5DE2">
              <w:rPr>
                <w:szCs w:val="22"/>
              </w:rPr>
              <w:t>f</w:t>
            </w:r>
            <w:r w:rsidRPr="004A5DE2">
              <w:rPr>
                <w:spacing w:val="2"/>
                <w:szCs w:val="22"/>
              </w:rPr>
              <w:t xml:space="preserve"> </w:t>
            </w:r>
            <w:r w:rsidRPr="004A5DE2">
              <w:rPr>
                <w:szCs w:val="22"/>
              </w:rPr>
              <w:t>na</w:t>
            </w:r>
            <w:r w:rsidRPr="004A5DE2">
              <w:rPr>
                <w:spacing w:val="1"/>
                <w:szCs w:val="22"/>
              </w:rPr>
              <w:t>t</w:t>
            </w:r>
            <w:r w:rsidRPr="004A5DE2">
              <w:rPr>
                <w:spacing w:val="-2"/>
                <w:szCs w:val="22"/>
              </w:rPr>
              <w:t>u</w:t>
            </w:r>
            <w:r w:rsidRPr="004A5DE2">
              <w:rPr>
                <w:spacing w:val="1"/>
                <w:szCs w:val="22"/>
              </w:rPr>
              <w:t>r</w:t>
            </w:r>
            <w:r w:rsidRPr="004A5DE2">
              <w:rPr>
                <w:spacing w:val="-2"/>
                <w:szCs w:val="22"/>
              </w:rPr>
              <w:t>a</w:t>
            </w:r>
            <w:r w:rsidRPr="004A5DE2">
              <w:rPr>
                <w:szCs w:val="22"/>
              </w:rPr>
              <w:t>l hab</w:t>
            </w:r>
            <w:r w:rsidRPr="004A5DE2">
              <w:rPr>
                <w:spacing w:val="1"/>
                <w:szCs w:val="22"/>
              </w:rPr>
              <w:t>i</w:t>
            </w:r>
            <w:r w:rsidRPr="004A5DE2">
              <w:rPr>
                <w:spacing w:val="-1"/>
                <w:szCs w:val="22"/>
              </w:rPr>
              <w:t>t</w:t>
            </w:r>
            <w:r w:rsidRPr="004A5DE2">
              <w:rPr>
                <w:szCs w:val="22"/>
              </w:rPr>
              <w:t>a</w:t>
            </w:r>
            <w:r w:rsidRPr="004A5DE2">
              <w:rPr>
                <w:spacing w:val="6"/>
                <w:szCs w:val="22"/>
              </w:rPr>
              <w:t>t</w:t>
            </w:r>
            <w:r w:rsidRPr="004A5DE2">
              <w:rPr>
                <w:szCs w:val="22"/>
              </w:rPr>
              <w:t xml:space="preserve">. </w:t>
            </w:r>
          </w:p>
          <w:p w14:paraId="06A73CF6" w14:textId="77777777" w:rsidR="000D7F6E" w:rsidRPr="004A5DE2" w:rsidRDefault="007042C9" w:rsidP="009B445D">
            <w:pPr>
              <w:spacing w:before="120" w:after="120"/>
              <w:ind w:left="116" w:right="-37"/>
              <w:jc w:val="both"/>
              <w:rPr>
                <w:b/>
                <w:szCs w:val="22"/>
              </w:rPr>
            </w:pPr>
            <w:r w:rsidRPr="004A5DE2">
              <w:rPr>
                <w:szCs w:val="22"/>
              </w:rPr>
              <w:t>This</w:t>
            </w:r>
            <w:r w:rsidRPr="004A5DE2">
              <w:rPr>
                <w:spacing w:val="2"/>
                <w:szCs w:val="22"/>
              </w:rPr>
              <w:t xml:space="preserve"> </w:t>
            </w:r>
            <w:r w:rsidRPr="004A5DE2">
              <w:rPr>
                <w:spacing w:val="-1"/>
                <w:szCs w:val="22"/>
              </w:rPr>
              <w:t>C</w:t>
            </w:r>
            <w:r w:rsidRPr="004A5DE2">
              <w:rPr>
                <w:szCs w:val="22"/>
              </w:rPr>
              <w:t>o</w:t>
            </w:r>
            <w:r w:rsidRPr="004A5DE2">
              <w:rPr>
                <w:spacing w:val="1"/>
                <w:szCs w:val="22"/>
              </w:rPr>
              <w:t>r</w:t>
            </w:r>
            <w:r w:rsidRPr="004A5DE2">
              <w:rPr>
                <w:szCs w:val="22"/>
              </w:rPr>
              <w:t>e</w:t>
            </w:r>
            <w:r w:rsidRPr="004A5DE2">
              <w:rPr>
                <w:spacing w:val="2"/>
                <w:szCs w:val="22"/>
              </w:rPr>
              <w:t xml:space="preserve"> </w:t>
            </w:r>
            <w:r w:rsidRPr="004A5DE2">
              <w:rPr>
                <w:szCs w:val="22"/>
              </w:rPr>
              <w:t>P</w:t>
            </w:r>
            <w:r w:rsidRPr="004A5DE2">
              <w:rPr>
                <w:spacing w:val="-2"/>
                <w:szCs w:val="22"/>
              </w:rPr>
              <w:t>r</w:t>
            </w:r>
            <w:r w:rsidRPr="004A5DE2">
              <w:rPr>
                <w:spacing w:val="1"/>
                <w:szCs w:val="22"/>
              </w:rPr>
              <w:t>i</w:t>
            </w:r>
            <w:r w:rsidRPr="004A5DE2">
              <w:rPr>
                <w:szCs w:val="22"/>
              </w:rPr>
              <w:t>n</w:t>
            </w:r>
            <w:r w:rsidRPr="004A5DE2">
              <w:rPr>
                <w:spacing w:val="-2"/>
                <w:szCs w:val="22"/>
              </w:rPr>
              <w:t>c</w:t>
            </w:r>
            <w:r w:rsidRPr="004A5DE2">
              <w:rPr>
                <w:spacing w:val="1"/>
                <w:szCs w:val="22"/>
              </w:rPr>
              <w:t>i</w:t>
            </w:r>
            <w:r w:rsidRPr="004A5DE2">
              <w:rPr>
                <w:spacing w:val="-2"/>
                <w:szCs w:val="22"/>
              </w:rPr>
              <w:t>p</w:t>
            </w:r>
            <w:r w:rsidRPr="004A5DE2">
              <w:rPr>
                <w:spacing w:val="1"/>
                <w:szCs w:val="22"/>
              </w:rPr>
              <w:t>l</w:t>
            </w:r>
            <w:r w:rsidRPr="004A5DE2">
              <w:rPr>
                <w:szCs w:val="22"/>
              </w:rPr>
              <w:t>e</w:t>
            </w:r>
            <w:r w:rsidRPr="004A5DE2">
              <w:rPr>
                <w:spacing w:val="2"/>
                <w:szCs w:val="22"/>
              </w:rPr>
              <w:t xml:space="preserve"> </w:t>
            </w:r>
            <w:r w:rsidRPr="004A5DE2">
              <w:rPr>
                <w:spacing w:val="1"/>
                <w:szCs w:val="22"/>
              </w:rPr>
              <w:t>i</w:t>
            </w:r>
            <w:r w:rsidRPr="004A5DE2">
              <w:rPr>
                <w:szCs w:val="22"/>
              </w:rPr>
              <w:t>s</w:t>
            </w:r>
            <w:r w:rsidRPr="004A5DE2">
              <w:rPr>
                <w:spacing w:val="2"/>
                <w:szCs w:val="22"/>
              </w:rPr>
              <w:t xml:space="preserve"> </w:t>
            </w:r>
            <w:r w:rsidRPr="004A5DE2">
              <w:rPr>
                <w:szCs w:val="22"/>
              </w:rPr>
              <w:t>a</w:t>
            </w:r>
            <w:r w:rsidRPr="004A5DE2">
              <w:rPr>
                <w:spacing w:val="-2"/>
                <w:szCs w:val="22"/>
              </w:rPr>
              <w:t>p</w:t>
            </w:r>
            <w:r w:rsidRPr="004A5DE2">
              <w:rPr>
                <w:szCs w:val="22"/>
              </w:rPr>
              <w:t>p</w:t>
            </w:r>
            <w:r w:rsidRPr="004A5DE2">
              <w:rPr>
                <w:spacing w:val="-1"/>
                <w:szCs w:val="22"/>
              </w:rPr>
              <w:t>l</w:t>
            </w:r>
            <w:r w:rsidRPr="004A5DE2">
              <w:rPr>
                <w:spacing w:val="1"/>
                <w:szCs w:val="22"/>
              </w:rPr>
              <w:t>i</w:t>
            </w:r>
            <w:r w:rsidRPr="004A5DE2">
              <w:rPr>
                <w:szCs w:val="22"/>
              </w:rPr>
              <w:t>ca</w:t>
            </w:r>
            <w:r w:rsidRPr="004A5DE2">
              <w:rPr>
                <w:spacing w:val="-2"/>
                <w:szCs w:val="22"/>
              </w:rPr>
              <w:t>b</w:t>
            </w:r>
            <w:r w:rsidRPr="004A5DE2">
              <w:rPr>
                <w:spacing w:val="1"/>
                <w:szCs w:val="22"/>
              </w:rPr>
              <w:t>l</w:t>
            </w:r>
            <w:r w:rsidRPr="004A5DE2">
              <w:rPr>
                <w:szCs w:val="22"/>
              </w:rPr>
              <w:t>e</w:t>
            </w:r>
            <w:r w:rsidRPr="004A5DE2">
              <w:rPr>
                <w:spacing w:val="2"/>
                <w:szCs w:val="22"/>
              </w:rPr>
              <w:t xml:space="preserve"> </w:t>
            </w:r>
            <w:r w:rsidRPr="004A5DE2">
              <w:rPr>
                <w:spacing w:val="-1"/>
                <w:szCs w:val="22"/>
              </w:rPr>
              <w:t>t</w:t>
            </w:r>
            <w:r w:rsidRPr="004A5DE2">
              <w:rPr>
                <w:szCs w:val="22"/>
              </w:rPr>
              <w:t>o</w:t>
            </w:r>
            <w:r w:rsidRPr="004A5DE2">
              <w:rPr>
                <w:spacing w:val="2"/>
                <w:szCs w:val="22"/>
              </w:rPr>
              <w:t xml:space="preserve"> </w:t>
            </w:r>
            <w:r w:rsidRPr="004A5DE2">
              <w:rPr>
                <w:spacing w:val="1"/>
                <w:szCs w:val="22"/>
              </w:rPr>
              <w:t>t</w:t>
            </w:r>
            <w:r w:rsidRPr="004A5DE2">
              <w:rPr>
                <w:spacing w:val="-2"/>
                <w:szCs w:val="22"/>
              </w:rPr>
              <w:t>h</w:t>
            </w:r>
            <w:r w:rsidRPr="004A5DE2">
              <w:rPr>
                <w:szCs w:val="22"/>
              </w:rPr>
              <w:t>e ELEAP p</w:t>
            </w:r>
            <w:r w:rsidRPr="004A5DE2">
              <w:rPr>
                <w:spacing w:val="1"/>
                <w:szCs w:val="22"/>
              </w:rPr>
              <w:t>r</w:t>
            </w:r>
            <w:r w:rsidRPr="004A5DE2">
              <w:rPr>
                <w:szCs w:val="22"/>
              </w:rPr>
              <w:t>o</w:t>
            </w:r>
            <w:r w:rsidRPr="004A5DE2">
              <w:rPr>
                <w:spacing w:val="-2"/>
                <w:szCs w:val="22"/>
              </w:rPr>
              <w:t>g</w:t>
            </w:r>
            <w:r w:rsidRPr="004A5DE2">
              <w:rPr>
                <w:spacing w:val="1"/>
                <w:szCs w:val="22"/>
              </w:rPr>
              <w:t>r</w:t>
            </w:r>
            <w:r w:rsidRPr="004A5DE2">
              <w:rPr>
                <w:szCs w:val="22"/>
              </w:rPr>
              <w:t>a</w:t>
            </w:r>
            <w:r w:rsidRPr="004A5DE2">
              <w:rPr>
                <w:spacing w:val="-3"/>
                <w:szCs w:val="22"/>
              </w:rPr>
              <w:t>m, because</w:t>
            </w:r>
            <w:r w:rsidRPr="004A5DE2">
              <w:rPr>
                <w:szCs w:val="22"/>
              </w:rPr>
              <w:t xml:space="preserve"> the</w:t>
            </w:r>
            <w:r w:rsidRPr="004A5DE2">
              <w:rPr>
                <w:spacing w:val="3"/>
                <w:szCs w:val="22"/>
              </w:rPr>
              <w:t xml:space="preserve"> </w:t>
            </w:r>
            <w:r w:rsidRPr="004A5DE2">
              <w:rPr>
                <w:szCs w:val="22"/>
              </w:rPr>
              <w:t>c</w:t>
            </w:r>
            <w:r w:rsidRPr="004A5DE2">
              <w:rPr>
                <w:spacing w:val="-1"/>
                <w:szCs w:val="22"/>
              </w:rPr>
              <w:t>l</w:t>
            </w:r>
            <w:r w:rsidRPr="004A5DE2">
              <w:rPr>
                <w:szCs w:val="22"/>
              </w:rPr>
              <w:t>ea</w:t>
            </w:r>
            <w:r w:rsidRPr="004A5DE2">
              <w:rPr>
                <w:spacing w:val="-2"/>
                <w:szCs w:val="22"/>
              </w:rPr>
              <w:t>r</w:t>
            </w:r>
            <w:r w:rsidRPr="004A5DE2">
              <w:rPr>
                <w:szCs w:val="22"/>
              </w:rPr>
              <w:t>ance</w:t>
            </w:r>
            <w:r w:rsidRPr="004A5DE2">
              <w:rPr>
                <w:spacing w:val="1"/>
                <w:szCs w:val="22"/>
              </w:rPr>
              <w:t xml:space="preserve"> </w:t>
            </w:r>
            <w:r w:rsidRPr="004A5DE2">
              <w:rPr>
                <w:szCs w:val="22"/>
              </w:rPr>
              <w:t>of</w:t>
            </w:r>
            <w:r w:rsidRPr="004A5DE2">
              <w:rPr>
                <w:spacing w:val="3"/>
                <w:szCs w:val="22"/>
              </w:rPr>
              <w:t xml:space="preserve"> </w:t>
            </w:r>
            <w:r w:rsidRPr="004A5DE2">
              <w:rPr>
                <w:spacing w:val="-2"/>
                <w:szCs w:val="22"/>
              </w:rPr>
              <w:t>p</w:t>
            </w:r>
            <w:r w:rsidRPr="004A5DE2">
              <w:rPr>
                <w:szCs w:val="22"/>
              </w:rPr>
              <w:t>o</w:t>
            </w:r>
            <w:r w:rsidRPr="004A5DE2">
              <w:rPr>
                <w:spacing w:val="-1"/>
                <w:szCs w:val="22"/>
              </w:rPr>
              <w:t>w</w:t>
            </w:r>
            <w:r w:rsidRPr="004A5DE2">
              <w:rPr>
                <w:szCs w:val="22"/>
              </w:rPr>
              <w:t>er</w:t>
            </w:r>
            <w:r w:rsidRPr="004A5DE2">
              <w:rPr>
                <w:spacing w:val="1"/>
                <w:szCs w:val="22"/>
              </w:rPr>
              <w:t xml:space="preserve"> li</w:t>
            </w:r>
            <w:r w:rsidRPr="004A5DE2">
              <w:rPr>
                <w:spacing w:val="-2"/>
                <w:szCs w:val="22"/>
              </w:rPr>
              <w:t>n</w:t>
            </w:r>
            <w:r w:rsidRPr="004A5DE2">
              <w:rPr>
                <w:szCs w:val="22"/>
              </w:rPr>
              <w:t>e</w:t>
            </w:r>
            <w:r w:rsidRPr="004A5DE2">
              <w:rPr>
                <w:spacing w:val="1"/>
                <w:szCs w:val="22"/>
              </w:rPr>
              <w:t xml:space="preserve"> </w:t>
            </w:r>
            <w:r w:rsidRPr="004A5DE2">
              <w:rPr>
                <w:spacing w:val="-1"/>
                <w:szCs w:val="22"/>
              </w:rPr>
              <w:t>w</w:t>
            </w:r>
            <w:r w:rsidRPr="004A5DE2">
              <w:rPr>
                <w:szCs w:val="22"/>
              </w:rPr>
              <w:t>ay</w:t>
            </w:r>
            <w:r w:rsidRPr="004A5DE2">
              <w:rPr>
                <w:spacing w:val="1"/>
                <w:szCs w:val="22"/>
              </w:rPr>
              <w:t xml:space="preserve"> l</w:t>
            </w:r>
            <w:r w:rsidRPr="004A5DE2">
              <w:rPr>
                <w:szCs w:val="22"/>
              </w:rPr>
              <w:t>ea</w:t>
            </w:r>
            <w:r w:rsidRPr="004A5DE2">
              <w:rPr>
                <w:spacing w:val="-2"/>
                <w:szCs w:val="22"/>
              </w:rPr>
              <w:t>v</w:t>
            </w:r>
            <w:r w:rsidRPr="004A5DE2">
              <w:rPr>
                <w:szCs w:val="22"/>
              </w:rPr>
              <w:t>es</w:t>
            </w:r>
            <w:r w:rsidRPr="004A5DE2">
              <w:rPr>
                <w:spacing w:val="3"/>
                <w:szCs w:val="22"/>
              </w:rPr>
              <w:t xml:space="preserve"> </w:t>
            </w:r>
            <w:r w:rsidRPr="004A5DE2">
              <w:rPr>
                <w:szCs w:val="22"/>
              </w:rPr>
              <w:t>and</w:t>
            </w:r>
            <w:r w:rsidRPr="004A5DE2">
              <w:rPr>
                <w:spacing w:val="1"/>
                <w:szCs w:val="22"/>
              </w:rPr>
              <w:t xml:space="preserve"> i</w:t>
            </w:r>
            <w:r w:rsidRPr="004A5DE2">
              <w:rPr>
                <w:szCs w:val="22"/>
              </w:rPr>
              <w:t>n</w:t>
            </w:r>
            <w:r w:rsidRPr="004A5DE2">
              <w:rPr>
                <w:spacing w:val="-2"/>
                <w:szCs w:val="22"/>
              </w:rPr>
              <w:t>s</w:t>
            </w:r>
            <w:r w:rsidRPr="004A5DE2">
              <w:rPr>
                <w:spacing w:val="1"/>
                <w:szCs w:val="22"/>
              </w:rPr>
              <w:t>t</w:t>
            </w:r>
            <w:r w:rsidRPr="004A5DE2">
              <w:rPr>
                <w:szCs w:val="22"/>
              </w:rPr>
              <w:t>a</w:t>
            </w:r>
            <w:r w:rsidRPr="004A5DE2">
              <w:rPr>
                <w:spacing w:val="-1"/>
                <w:szCs w:val="22"/>
              </w:rPr>
              <w:t>l</w:t>
            </w:r>
            <w:r w:rsidRPr="004A5DE2">
              <w:rPr>
                <w:spacing w:val="1"/>
                <w:szCs w:val="22"/>
              </w:rPr>
              <w:t>l</w:t>
            </w:r>
            <w:r w:rsidRPr="004A5DE2">
              <w:rPr>
                <w:spacing w:val="-2"/>
                <w:szCs w:val="22"/>
              </w:rPr>
              <w:t>a</w:t>
            </w:r>
            <w:r w:rsidRPr="004A5DE2">
              <w:rPr>
                <w:spacing w:val="1"/>
                <w:szCs w:val="22"/>
              </w:rPr>
              <w:t>t</w:t>
            </w:r>
            <w:r w:rsidRPr="004A5DE2">
              <w:rPr>
                <w:spacing w:val="-1"/>
                <w:szCs w:val="22"/>
              </w:rPr>
              <w:t>i</w:t>
            </w:r>
            <w:r w:rsidRPr="004A5DE2">
              <w:rPr>
                <w:szCs w:val="22"/>
              </w:rPr>
              <w:t>on of</w:t>
            </w:r>
            <w:r w:rsidRPr="004A5DE2">
              <w:rPr>
                <w:spacing w:val="10"/>
                <w:szCs w:val="22"/>
              </w:rPr>
              <w:t xml:space="preserve"> </w:t>
            </w:r>
            <w:r w:rsidRPr="004A5DE2">
              <w:rPr>
                <w:szCs w:val="22"/>
              </w:rPr>
              <w:t>s</w:t>
            </w:r>
            <w:r w:rsidRPr="004A5DE2">
              <w:rPr>
                <w:spacing w:val="-3"/>
                <w:szCs w:val="22"/>
              </w:rPr>
              <w:t>m</w:t>
            </w:r>
            <w:r w:rsidRPr="004A5DE2">
              <w:rPr>
                <w:szCs w:val="22"/>
              </w:rPr>
              <w:t>a</w:t>
            </w:r>
            <w:r w:rsidRPr="004A5DE2">
              <w:rPr>
                <w:spacing w:val="1"/>
                <w:szCs w:val="22"/>
              </w:rPr>
              <w:t>l</w:t>
            </w:r>
            <w:r w:rsidRPr="004A5DE2">
              <w:rPr>
                <w:szCs w:val="22"/>
              </w:rPr>
              <w:t>l</w:t>
            </w:r>
            <w:r w:rsidRPr="004A5DE2">
              <w:rPr>
                <w:spacing w:val="4"/>
                <w:szCs w:val="22"/>
              </w:rPr>
              <w:t xml:space="preserve"> </w:t>
            </w:r>
            <w:r w:rsidRPr="004A5DE2">
              <w:rPr>
                <w:szCs w:val="22"/>
              </w:rPr>
              <w:t>mini-grid</w:t>
            </w:r>
            <w:r w:rsidRPr="004A5DE2">
              <w:rPr>
                <w:spacing w:val="3"/>
                <w:szCs w:val="22"/>
              </w:rPr>
              <w:t xml:space="preserve"> </w:t>
            </w:r>
            <w:r w:rsidRPr="004A5DE2">
              <w:rPr>
                <w:szCs w:val="22"/>
              </w:rPr>
              <w:t>co</w:t>
            </w:r>
            <w:r w:rsidRPr="004A5DE2">
              <w:rPr>
                <w:spacing w:val="-2"/>
                <w:szCs w:val="22"/>
              </w:rPr>
              <w:t>u</w:t>
            </w:r>
            <w:r w:rsidRPr="004A5DE2">
              <w:rPr>
                <w:spacing w:val="1"/>
                <w:szCs w:val="22"/>
              </w:rPr>
              <w:t>l</w:t>
            </w:r>
            <w:r w:rsidRPr="004A5DE2">
              <w:rPr>
                <w:szCs w:val="22"/>
              </w:rPr>
              <w:t>d a</w:t>
            </w:r>
            <w:r w:rsidRPr="004A5DE2">
              <w:rPr>
                <w:spacing w:val="1"/>
                <w:szCs w:val="22"/>
              </w:rPr>
              <w:t>f</w:t>
            </w:r>
            <w:r w:rsidRPr="004A5DE2">
              <w:rPr>
                <w:spacing w:val="-2"/>
                <w:szCs w:val="22"/>
              </w:rPr>
              <w:t>f</w:t>
            </w:r>
            <w:r w:rsidRPr="004A5DE2">
              <w:rPr>
                <w:szCs w:val="22"/>
              </w:rPr>
              <w:t>ect</w:t>
            </w:r>
            <w:r w:rsidRPr="004A5DE2">
              <w:rPr>
                <w:spacing w:val="1"/>
                <w:szCs w:val="22"/>
              </w:rPr>
              <w:t xml:space="preserve"> </w:t>
            </w:r>
            <w:r w:rsidRPr="004A5DE2">
              <w:rPr>
                <w:szCs w:val="22"/>
              </w:rPr>
              <w:t>n</w:t>
            </w:r>
            <w:r w:rsidRPr="004A5DE2">
              <w:rPr>
                <w:spacing w:val="-2"/>
                <w:szCs w:val="22"/>
              </w:rPr>
              <w:t>a</w:t>
            </w:r>
            <w:r w:rsidRPr="004A5DE2">
              <w:rPr>
                <w:spacing w:val="1"/>
                <w:szCs w:val="22"/>
              </w:rPr>
              <w:t>t</w:t>
            </w:r>
            <w:r w:rsidRPr="004A5DE2">
              <w:rPr>
                <w:szCs w:val="22"/>
              </w:rPr>
              <w:t>u</w:t>
            </w:r>
            <w:r w:rsidRPr="004A5DE2">
              <w:rPr>
                <w:spacing w:val="-2"/>
                <w:szCs w:val="22"/>
              </w:rPr>
              <w:t>r</w:t>
            </w:r>
            <w:r w:rsidRPr="004A5DE2">
              <w:rPr>
                <w:szCs w:val="22"/>
              </w:rPr>
              <w:t>al</w:t>
            </w:r>
            <w:r w:rsidRPr="004A5DE2">
              <w:rPr>
                <w:spacing w:val="1"/>
                <w:szCs w:val="22"/>
              </w:rPr>
              <w:t xml:space="preserve"> </w:t>
            </w:r>
            <w:r w:rsidRPr="004A5DE2">
              <w:rPr>
                <w:szCs w:val="22"/>
              </w:rPr>
              <w:t>ha</w:t>
            </w:r>
            <w:r w:rsidRPr="004A5DE2">
              <w:rPr>
                <w:spacing w:val="-2"/>
                <w:szCs w:val="22"/>
              </w:rPr>
              <w:t>b</w:t>
            </w:r>
            <w:r w:rsidRPr="004A5DE2">
              <w:rPr>
                <w:spacing w:val="1"/>
                <w:szCs w:val="22"/>
              </w:rPr>
              <w:t>it</w:t>
            </w:r>
            <w:r w:rsidRPr="004A5DE2">
              <w:rPr>
                <w:spacing w:val="-2"/>
                <w:szCs w:val="22"/>
              </w:rPr>
              <w:t>a</w:t>
            </w:r>
            <w:r w:rsidRPr="004A5DE2">
              <w:rPr>
                <w:szCs w:val="22"/>
              </w:rPr>
              <w:t>t</w:t>
            </w:r>
            <w:r w:rsidRPr="004A5DE2">
              <w:rPr>
                <w:spacing w:val="1"/>
                <w:szCs w:val="22"/>
              </w:rPr>
              <w:t xml:space="preserve"> </w:t>
            </w:r>
            <w:r w:rsidRPr="004A5DE2">
              <w:rPr>
                <w:szCs w:val="22"/>
              </w:rPr>
              <w:t xml:space="preserve">and </w:t>
            </w:r>
            <w:r w:rsidRPr="004A5DE2">
              <w:rPr>
                <w:spacing w:val="-2"/>
                <w:szCs w:val="22"/>
              </w:rPr>
              <w:t>r</w:t>
            </w:r>
            <w:r w:rsidRPr="004A5DE2">
              <w:rPr>
                <w:szCs w:val="22"/>
              </w:rPr>
              <w:t>e</w:t>
            </w:r>
            <w:r w:rsidRPr="004A5DE2">
              <w:rPr>
                <w:spacing w:val="1"/>
                <w:szCs w:val="22"/>
              </w:rPr>
              <w:t>s</w:t>
            </w:r>
            <w:r w:rsidRPr="004A5DE2">
              <w:rPr>
                <w:szCs w:val="22"/>
              </w:rPr>
              <w:t>u</w:t>
            </w:r>
            <w:r w:rsidRPr="004A5DE2">
              <w:rPr>
                <w:spacing w:val="-1"/>
                <w:szCs w:val="22"/>
              </w:rPr>
              <w:t>l</w:t>
            </w:r>
            <w:r w:rsidRPr="004A5DE2">
              <w:rPr>
                <w:szCs w:val="22"/>
              </w:rPr>
              <w:t>t</w:t>
            </w:r>
            <w:r w:rsidRPr="004A5DE2">
              <w:rPr>
                <w:spacing w:val="1"/>
                <w:szCs w:val="22"/>
              </w:rPr>
              <w:t xml:space="preserve"> i</w:t>
            </w:r>
            <w:r w:rsidRPr="004A5DE2">
              <w:rPr>
                <w:szCs w:val="22"/>
              </w:rPr>
              <w:t>n</w:t>
            </w:r>
            <w:r w:rsidRPr="004A5DE2">
              <w:rPr>
                <w:spacing w:val="2"/>
                <w:szCs w:val="22"/>
              </w:rPr>
              <w:t xml:space="preserve"> </w:t>
            </w:r>
            <w:r w:rsidRPr="004A5DE2">
              <w:rPr>
                <w:spacing w:val="-2"/>
                <w:szCs w:val="22"/>
              </w:rPr>
              <w:t>c</w:t>
            </w:r>
            <w:r w:rsidRPr="004A5DE2">
              <w:rPr>
                <w:szCs w:val="22"/>
              </w:rPr>
              <w:t>han</w:t>
            </w:r>
            <w:r w:rsidRPr="004A5DE2">
              <w:rPr>
                <w:spacing w:val="-2"/>
                <w:szCs w:val="22"/>
              </w:rPr>
              <w:t>c</w:t>
            </w:r>
            <w:r w:rsidRPr="004A5DE2">
              <w:rPr>
                <w:szCs w:val="22"/>
              </w:rPr>
              <w:t>e</w:t>
            </w:r>
            <w:r w:rsidRPr="004A5DE2">
              <w:rPr>
                <w:spacing w:val="3"/>
                <w:szCs w:val="22"/>
              </w:rPr>
              <w:t xml:space="preserve"> </w:t>
            </w:r>
            <w:r w:rsidRPr="004A5DE2">
              <w:rPr>
                <w:spacing w:val="-2"/>
                <w:szCs w:val="22"/>
              </w:rPr>
              <w:t>f</w:t>
            </w:r>
            <w:r w:rsidRPr="004A5DE2">
              <w:rPr>
                <w:spacing w:val="1"/>
                <w:szCs w:val="22"/>
              </w:rPr>
              <w:t>i</w:t>
            </w:r>
            <w:r w:rsidRPr="004A5DE2">
              <w:rPr>
                <w:szCs w:val="22"/>
              </w:rPr>
              <w:t>n</w:t>
            </w:r>
            <w:r w:rsidRPr="004A5DE2">
              <w:rPr>
                <w:spacing w:val="-2"/>
                <w:szCs w:val="22"/>
              </w:rPr>
              <w:t>d</w:t>
            </w:r>
            <w:r w:rsidRPr="004A5DE2">
              <w:rPr>
                <w:szCs w:val="22"/>
              </w:rPr>
              <w:t>s</w:t>
            </w:r>
            <w:r w:rsidRPr="004A5DE2">
              <w:rPr>
                <w:spacing w:val="3"/>
                <w:szCs w:val="22"/>
              </w:rPr>
              <w:t xml:space="preserve"> </w:t>
            </w:r>
            <w:r w:rsidRPr="004A5DE2">
              <w:rPr>
                <w:spacing w:val="-2"/>
                <w:szCs w:val="22"/>
              </w:rPr>
              <w:t>o</w:t>
            </w:r>
            <w:r w:rsidRPr="004A5DE2">
              <w:rPr>
                <w:szCs w:val="22"/>
              </w:rPr>
              <w:t>f</w:t>
            </w:r>
            <w:r w:rsidRPr="004A5DE2">
              <w:rPr>
                <w:spacing w:val="3"/>
                <w:szCs w:val="22"/>
              </w:rPr>
              <w:t xml:space="preserve"> </w:t>
            </w:r>
            <w:r w:rsidRPr="004A5DE2">
              <w:rPr>
                <w:szCs w:val="22"/>
              </w:rPr>
              <w:t>p</w:t>
            </w:r>
            <w:r w:rsidRPr="004A5DE2">
              <w:rPr>
                <w:spacing w:val="-2"/>
                <w:szCs w:val="22"/>
              </w:rPr>
              <w:t>hy</w:t>
            </w:r>
            <w:r w:rsidRPr="004A5DE2">
              <w:rPr>
                <w:szCs w:val="22"/>
              </w:rPr>
              <w:t>s</w:t>
            </w:r>
            <w:r w:rsidRPr="004A5DE2">
              <w:rPr>
                <w:spacing w:val="1"/>
                <w:szCs w:val="22"/>
              </w:rPr>
              <w:t>i</w:t>
            </w:r>
            <w:r w:rsidRPr="004A5DE2">
              <w:rPr>
                <w:szCs w:val="22"/>
              </w:rPr>
              <w:t>cal</w:t>
            </w:r>
            <w:r w:rsidRPr="004A5DE2">
              <w:rPr>
                <w:spacing w:val="1"/>
                <w:szCs w:val="22"/>
              </w:rPr>
              <w:t xml:space="preserve"> </w:t>
            </w:r>
            <w:r w:rsidRPr="004A5DE2">
              <w:rPr>
                <w:szCs w:val="22"/>
              </w:rPr>
              <w:t>cu</w:t>
            </w:r>
            <w:r w:rsidRPr="004A5DE2">
              <w:rPr>
                <w:spacing w:val="-1"/>
                <w:szCs w:val="22"/>
              </w:rPr>
              <w:t>l</w:t>
            </w:r>
            <w:r w:rsidRPr="004A5DE2">
              <w:rPr>
                <w:spacing w:val="1"/>
                <w:szCs w:val="22"/>
              </w:rPr>
              <w:t>t</w:t>
            </w:r>
            <w:r w:rsidRPr="004A5DE2">
              <w:rPr>
                <w:spacing w:val="-2"/>
                <w:szCs w:val="22"/>
              </w:rPr>
              <w:t>u</w:t>
            </w:r>
            <w:r w:rsidRPr="004A5DE2">
              <w:rPr>
                <w:spacing w:val="1"/>
                <w:szCs w:val="22"/>
              </w:rPr>
              <w:t>r</w:t>
            </w:r>
            <w:r w:rsidRPr="004A5DE2">
              <w:rPr>
                <w:szCs w:val="22"/>
              </w:rPr>
              <w:t>al</w:t>
            </w:r>
            <w:r w:rsidRPr="004A5DE2">
              <w:rPr>
                <w:spacing w:val="1"/>
                <w:szCs w:val="22"/>
              </w:rPr>
              <w:t xml:space="preserve"> </w:t>
            </w:r>
            <w:r w:rsidRPr="004A5DE2">
              <w:rPr>
                <w:spacing w:val="-2"/>
                <w:szCs w:val="22"/>
              </w:rPr>
              <w:t>r</w:t>
            </w:r>
            <w:r w:rsidRPr="004A5DE2">
              <w:rPr>
                <w:szCs w:val="22"/>
              </w:rPr>
              <w:t>e</w:t>
            </w:r>
            <w:r w:rsidRPr="004A5DE2">
              <w:rPr>
                <w:spacing w:val="1"/>
                <w:szCs w:val="22"/>
              </w:rPr>
              <w:t>s</w:t>
            </w:r>
            <w:r w:rsidRPr="004A5DE2">
              <w:rPr>
                <w:szCs w:val="22"/>
              </w:rPr>
              <w:t>o</w:t>
            </w:r>
            <w:r w:rsidRPr="004A5DE2">
              <w:rPr>
                <w:spacing w:val="-2"/>
                <w:szCs w:val="22"/>
              </w:rPr>
              <w:t>u</w:t>
            </w:r>
            <w:r w:rsidRPr="004A5DE2">
              <w:rPr>
                <w:spacing w:val="1"/>
                <w:szCs w:val="22"/>
              </w:rPr>
              <w:t>r</w:t>
            </w:r>
            <w:r w:rsidRPr="004A5DE2">
              <w:rPr>
                <w:szCs w:val="22"/>
              </w:rPr>
              <w:t>c</w:t>
            </w:r>
            <w:r w:rsidRPr="004A5DE2">
              <w:rPr>
                <w:spacing w:val="-2"/>
                <w:szCs w:val="22"/>
              </w:rPr>
              <w:t>e</w:t>
            </w:r>
            <w:r w:rsidRPr="004A5DE2">
              <w:rPr>
                <w:szCs w:val="22"/>
              </w:rPr>
              <w:t>s,</w:t>
            </w:r>
            <w:r w:rsidRPr="004A5DE2">
              <w:rPr>
                <w:spacing w:val="3"/>
                <w:szCs w:val="22"/>
              </w:rPr>
              <w:t xml:space="preserve"> </w:t>
            </w:r>
            <w:r w:rsidRPr="004A5DE2">
              <w:rPr>
                <w:spacing w:val="-2"/>
                <w:szCs w:val="22"/>
              </w:rPr>
              <w:t>a</w:t>
            </w:r>
            <w:r w:rsidRPr="004A5DE2">
              <w:rPr>
                <w:szCs w:val="22"/>
              </w:rPr>
              <w:t>nd</w:t>
            </w:r>
            <w:r w:rsidRPr="004A5DE2">
              <w:rPr>
                <w:spacing w:val="2"/>
                <w:szCs w:val="22"/>
              </w:rPr>
              <w:t xml:space="preserve"> </w:t>
            </w:r>
            <w:r w:rsidRPr="004A5DE2">
              <w:rPr>
                <w:szCs w:val="22"/>
              </w:rPr>
              <w:t>op</w:t>
            </w:r>
            <w:r w:rsidRPr="004A5DE2">
              <w:rPr>
                <w:spacing w:val="-2"/>
                <w:szCs w:val="22"/>
              </w:rPr>
              <w:t>e</w:t>
            </w:r>
            <w:r w:rsidRPr="004A5DE2">
              <w:rPr>
                <w:spacing w:val="1"/>
                <w:szCs w:val="22"/>
              </w:rPr>
              <w:t>r</w:t>
            </w:r>
            <w:r w:rsidRPr="004A5DE2">
              <w:rPr>
                <w:spacing w:val="-2"/>
                <w:szCs w:val="22"/>
              </w:rPr>
              <w:t>a</w:t>
            </w:r>
            <w:r w:rsidRPr="004A5DE2">
              <w:rPr>
                <w:spacing w:val="1"/>
                <w:szCs w:val="22"/>
              </w:rPr>
              <w:t>ti</w:t>
            </w:r>
            <w:r w:rsidRPr="004A5DE2">
              <w:rPr>
                <w:szCs w:val="22"/>
              </w:rPr>
              <w:t>on of</w:t>
            </w:r>
            <w:r w:rsidRPr="004A5DE2">
              <w:rPr>
                <w:spacing w:val="1"/>
                <w:szCs w:val="22"/>
              </w:rPr>
              <w:t xml:space="preserve"> </w:t>
            </w:r>
            <w:r w:rsidRPr="004A5DE2">
              <w:rPr>
                <w:szCs w:val="22"/>
              </w:rPr>
              <w:t>s</w:t>
            </w:r>
            <w:r w:rsidRPr="004A5DE2">
              <w:rPr>
                <w:spacing w:val="-3"/>
                <w:szCs w:val="22"/>
              </w:rPr>
              <w:t>m</w:t>
            </w:r>
            <w:r w:rsidRPr="004A5DE2">
              <w:rPr>
                <w:szCs w:val="22"/>
              </w:rPr>
              <w:t>a</w:t>
            </w:r>
            <w:r w:rsidRPr="004A5DE2">
              <w:rPr>
                <w:spacing w:val="-1"/>
                <w:szCs w:val="22"/>
              </w:rPr>
              <w:t>l</w:t>
            </w:r>
            <w:r w:rsidRPr="004A5DE2">
              <w:rPr>
                <w:szCs w:val="22"/>
              </w:rPr>
              <w:t>l mini-grids wi</w:t>
            </w:r>
            <w:r w:rsidRPr="004A5DE2">
              <w:rPr>
                <w:spacing w:val="-1"/>
                <w:szCs w:val="22"/>
              </w:rPr>
              <w:t>l</w:t>
            </w:r>
            <w:r w:rsidRPr="004A5DE2">
              <w:rPr>
                <w:szCs w:val="22"/>
              </w:rPr>
              <w:t>l</w:t>
            </w:r>
            <w:r w:rsidRPr="004A5DE2">
              <w:rPr>
                <w:spacing w:val="1"/>
                <w:szCs w:val="22"/>
              </w:rPr>
              <w:t xml:space="preserve"> may </w:t>
            </w:r>
            <w:r w:rsidRPr="004A5DE2">
              <w:rPr>
                <w:szCs w:val="22"/>
              </w:rPr>
              <w:t>ha</w:t>
            </w:r>
            <w:r w:rsidRPr="004A5DE2">
              <w:rPr>
                <w:spacing w:val="-2"/>
                <w:szCs w:val="22"/>
              </w:rPr>
              <w:t>v</w:t>
            </w:r>
            <w:r w:rsidRPr="004A5DE2">
              <w:rPr>
                <w:szCs w:val="22"/>
              </w:rPr>
              <w:t xml:space="preserve">e </w:t>
            </w:r>
            <w:r w:rsidRPr="004A5DE2">
              <w:rPr>
                <w:spacing w:val="-2"/>
                <w:szCs w:val="22"/>
              </w:rPr>
              <w:t>certain</w:t>
            </w:r>
            <w:r w:rsidRPr="004A5DE2">
              <w:rPr>
                <w:szCs w:val="22"/>
              </w:rPr>
              <w:t xml:space="preserve"> </w:t>
            </w:r>
            <w:r w:rsidRPr="004A5DE2">
              <w:rPr>
                <w:spacing w:val="1"/>
                <w:szCs w:val="22"/>
              </w:rPr>
              <w:t>i</w:t>
            </w:r>
            <w:r w:rsidRPr="004A5DE2">
              <w:rPr>
                <w:spacing w:val="-4"/>
                <w:szCs w:val="22"/>
              </w:rPr>
              <w:t>m</w:t>
            </w:r>
            <w:r w:rsidRPr="004A5DE2">
              <w:rPr>
                <w:spacing w:val="2"/>
                <w:szCs w:val="22"/>
              </w:rPr>
              <w:t>p</w:t>
            </w:r>
            <w:r w:rsidRPr="004A5DE2">
              <w:rPr>
                <w:szCs w:val="22"/>
              </w:rPr>
              <w:t>ac</w:t>
            </w:r>
            <w:r w:rsidRPr="004A5DE2">
              <w:rPr>
                <w:spacing w:val="1"/>
                <w:szCs w:val="22"/>
              </w:rPr>
              <w:t>t</w:t>
            </w:r>
            <w:r w:rsidRPr="004A5DE2">
              <w:rPr>
                <w:szCs w:val="22"/>
              </w:rPr>
              <w:t>s</w:t>
            </w:r>
            <w:r w:rsidRPr="004A5DE2">
              <w:rPr>
                <w:spacing w:val="-2"/>
                <w:szCs w:val="22"/>
              </w:rPr>
              <w:t xml:space="preserve"> </w:t>
            </w:r>
            <w:r w:rsidRPr="004A5DE2">
              <w:rPr>
                <w:szCs w:val="22"/>
              </w:rPr>
              <w:t>on a</w:t>
            </w:r>
            <w:r w:rsidRPr="004A5DE2">
              <w:rPr>
                <w:spacing w:val="-2"/>
                <w:szCs w:val="22"/>
              </w:rPr>
              <w:t>q</w:t>
            </w:r>
            <w:r w:rsidRPr="004A5DE2">
              <w:rPr>
                <w:szCs w:val="22"/>
              </w:rPr>
              <w:t>ua</w:t>
            </w:r>
            <w:r w:rsidRPr="004A5DE2">
              <w:rPr>
                <w:spacing w:val="-1"/>
                <w:szCs w:val="22"/>
              </w:rPr>
              <w:t>t</w:t>
            </w:r>
            <w:r w:rsidRPr="004A5DE2">
              <w:rPr>
                <w:spacing w:val="1"/>
                <w:szCs w:val="22"/>
              </w:rPr>
              <w:t>i</w:t>
            </w:r>
            <w:r w:rsidRPr="004A5DE2">
              <w:rPr>
                <w:szCs w:val="22"/>
              </w:rPr>
              <w:t>c</w:t>
            </w:r>
            <w:r w:rsidRPr="004A5DE2">
              <w:rPr>
                <w:spacing w:val="-2"/>
                <w:szCs w:val="22"/>
              </w:rPr>
              <w:t xml:space="preserve"> and terrestrial </w:t>
            </w:r>
            <w:r w:rsidRPr="004A5DE2">
              <w:rPr>
                <w:szCs w:val="22"/>
              </w:rPr>
              <w:t>ecos</w:t>
            </w:r>
            <w:r w:rsidRPr="004A5DE2">
              <w:rPr>
                <w:spacing w:val="-2"/>
                <w:szCs w:val="22"/>
              </w:rPr>
              <w:t>y</w:t>
            </w:r>
            <w:r w:rsidRPr="004A5DE2">
              <w:rPr>
                <w:szCs w:val="22"/>
              </w:rPr>
              <w:t>s</w:t>
            </w:r>
            <w:r w:rsidRPr="004A5DE2">
              <w:rPr>
                <w:spacing w:val="-1"/>
                <w:szCs w:val="22"/>
              </w:rPr>
              <w:t>t</w:t>
            </w:r>
            <w:r w:rsidRPr="004A5DE2">
              <w:rPr>
                <w:szCs w:val="22"/>
              </w:rPr>
              <w:t>e</w:t>
            </w:r>
            <w:r w:rsidRPr="004A5DE2">
              <w:rPr>
                <w:spacing w:val="-3"/>
                <w:szCs w:val="22"/>
              </w:rPr>
              <w:t>m</w:t>
            </w:r>
            <w:r w:rsidRPr="004A5DE2">
              <w:rPr>
                <w:szCs w:val="22"/>
              </w:rPr>
              <w:t>s, which might ultimately affect the natural habitat and cultural heritage around, in case available</w:t>
            </w:r>
            <w:r w:rsidRPr="004A5DE2">
              <w:rPr>
                <w:spacing w:val="-1"/>
                <w:szCs w:val="22"/>
              </w:rPr>
              <w:t>.</w:t>
            </w:r>
          </w:p>
        </w:tc>
      </w:tr>
      <w:tr w:rsidR="007042C9" w:rsidRPr="004A5DE2" w14:paraId="2CB26500" w14:textId="77777777" w:rsidTr="00A97369">
        <w:trPr>
          <w:trHeight w:val="3072"/>
        </w:trPr>
        <w:tc>
          <w:tcPr>
            <w:tcW w:w="9294" w:type="dxa"/>
            <w:tcBorders>
              <w:top w:val="single" w:sz="4" w:space="0" w:color="auto"/>
              <w:left w:val="single" w:sz="4" w:space="0" w:color="auto"/>
              <w:bottom w:val="single" w:sz="4" w:space="0" w:color="auto"/>
              <w:right w:val="single" w:sz="4" w:space="0" w:color="auto"/>
            </w:tcBorders>
            <w:shd w:val="clear" w:color="auto" w:fill="auto"/>
          </w:tcPr>
          <w:p w14:paraId="4D67ADC9" w14:textId="77777777" w:rsidR="007042C9" w:rsidRPr="004A5DE2" w:rsidRDefault="007042C9" w:rsidP="009B445D">
            <w:pPr>
              <w:tabs>
                <w:tab w:val="left" w:pos="738"/>
              </w:tabs>
              <w:spacing w:before="120" w:after="120"/>
              <w:ind w:left="102"/>
              <w:jc w:val="both"/>
              <w:rPr>
                <w:spacing w:val="-1"/>
                <w:szCs w:val="22"/>
              </w:rPr>
            </w:pPr>
            <w:r w:rsidRPr="004A5DE2">
              <w:rPr>
                <w:spacing w:val="-1"/>
                <w:szCs w:val="22"/>
              </w:rPr>
              <w:t>Summary findings,</w:t>
            </w:r>
          </w:p>
          <w:p w14:paraId="1D82D455" w14:textId="77777777" w:rsidR="00DC6273" w:rsidRPr="004A5DE2" w:rsidRDefault="00DC6273" w:rsidP="000059B2">
            <w:pPr>
              <w:pStyle w:val="ListParagraph"/>
              <w:numPr>
                <w:ilvl w:val="0"/>
                <w:numId w:val="74"/>
              </w:numPr>
              <w:ind w:left="284" w:right="65"/>
              <w:jc w:val="both"/>
              <w:rPr>
                <w:sz w:val="22"/>
                <w:szCs w:val="22"/>
              </w:rPr>
            </w:pPr>
            <w:r w:rsidRPr="004A5DE2">
              <w:rPr>
                <w:sz w:val="22"/>
                <w:szCs w:val="22"/>
              </w:rPr>
              <w:t xml:space="preserve">Core Principle 2 is considered in terms of safeguarding the natural habitats and any physical cultural resources that might be existed within the program implementation area. The proposed program components (off grid and on grid) could potentially affect the natural habitats, particularly those activities that will be implemented nearby aquatic habitats like wetland, lakes, national </w:t>
            </w:r>
            <w:r w:rsidR="006E6F1D" w:rsidRPr="004A5DE2">
              <w:rPr>
                <w:sz w:val="22"/>
                <w:szCs w:val="22"/>
              </w:rPr>
              <w:t>parks due</w:t>
            </w:r>
            <w:r w:rsidRPr="004A5DE2">
              <w:rPr>
                <w:sz w:val="22"/>
                <w:szCs w:val="22"/>
              </w:rPr>
              <w:t xml:space="preserve"> to leakage of oils from used or damaged transformers, EEU storage area, etc. </w:t>
            </w:r>
          </w:p>
          <w:p w14:paraId="3F189254" w14:textId="77777777" w:rsidR="00753B0B" w:rsidRPr="004A5DE2" w:rsidRDefault="00DC6273" w:rsidP="000059B2">
            <w:pPr>
              <w:pStyle w:val="ListParagraph"/>
              <w:numPr>
                <w:ilvl w:val="0"/>
                <w:numId w:val="74"/>
              </w:numPr>
              <w:ind w:left="284" w:right="65"/>
              <w:jc w:val="both"/>
              <w:rPr>
                <w:sz w:val="22"/>
                <w:szCs w:val="22"/>
              </w:rPr>
            </w:pPr>
            <w:r w:rsidRPr="004A5DE2">
              <w:rPr>
                <w:sz w:val="22"/>
                <w:szCs w:val="22"/>
              </w:rPr>
              <w:t xml:space="preserve">During excavation works, known or unknown physical cultural resources like antiquities, relics of cultural and religious valued </w:t>
            </w:r>
            <w:r w:rsidR="006E6F1D" w:rsidRPr="004A5DE2">
              <w:rPr>
                <w:sz w:val="22"/>
                <w:szCs w:val="22"/>
              </w:rPr>
              <w:t>resources</w:t>
            </w:r>
            <w:r w:rsidRPr="004A5DE2">
              <w:rPr>
                <w:sz w:val="22"/>
                <w:szCs w:val="22"/>
              </w:rPr>
              <w:t xml:space="preserve"> might be identified and be affected.</w:t>
            </w:r>
            <w:r w:rsidRPr="004A5DE2" w:rsidDel="00983FF3">
              <w:rPr>
                <w:sz w:val="22"/>
                <w:szCs w:val="22"/>
              </w:rPr>
              <w:t xml:space="preserve"> </w:t>
            </w:r>
            <w:r w:rsidRPr="004A5DE2">
              <w:rPr>
                <w:sz w:val="22"/>
                <w:szCs w:val="22"/>
              </w:rPr>
              <w:t xml:space="preserve">To address this and </w:t>
            </w:r>
            <w:r w:rsidR="00EB1BD7" w:rsidRPr="004A5DE2">
              <w:rPr>
                <w:sz w:val="22"/>
                <w:szCs w:val="22"/>
              </w:rPr>
              <w:t>safeguards</w:t>
            </w:r>
            <w:r w:rsidRPr="004A5DE2">
              <w:rPr>
                <w:sz w:val="22"/>
                <w:szCs w:val="22"/>
              </w:rPr>
              <w:t xml:space="preserve"> those </w:t>
            </w:r>
            <w:r w:rsidR="006E6F1D" w:rsidRPr="004A5DE2">
              <w:rPr>
                <w:sz w:val="22"/>
                <w:szCs w:val="22"/>
              </w:rPr>
              <w:t>valuable resources</w:t>
            </w:r>
            <w:r w:rsidRPr="004A5DE2">
              <w:rPr>
                <w:sz w:val="22"/>
                <w:szCs w:val="22"/>
              </w:rPr>
              <w:t xml:space="preserve">, the team identified that there are limited knowledge and </w:t>
            </w:r>
            <w:r w:rsidR="006E6F1D" w:rsidRPr="004A5DE2">
              <w:rPr>
                <w:sz w:val="22"/>
                <w:szCs w:val="22"/>
              </w:rPr>
              <w:t>budget</w:t>
            </w:r>
            <w:r w:rsidRPr="004A5DE2">
              <w:rPr>
                <w:sz w:val="22"/>
                <w:szCs w:val="22"/>
              </w:rPr>
              <w:t xml:space="preserve"> are available, </w:t>
            </w:r>
            <w:r w:rsidR="006E6F1D" w:rsidRPr="004A5DE2">
              <w:rPr>
                <w:sz w:val="22"/>
                <w:szCs w:val="22"/>
              </w:rPr>
              <w:t>which</w:t>
            </w:r>
            <w:r w:rsidRPr="004A5DE2">
              <w:rPr>
                <w:sz w:val="22"/>
                <w:szCs w:val="22"/>
              </w:rPr>
              <w:t xml:space="preserve"> need to get attention during the preparation and implementation of </w:t>
            </w:r>
            <w:r w:rsidR="00EB1BD7" w:rsidRPr="004A5DE2">
              <w:rPr>
                <w:sz w:val="22"/>
                <w:szCs w:val="22"/>
              </w:rPr>
              <w:t>safeguards</w:t>
            </w:r>
            <w:r w:rsidRPr="004A5DE2">
              <w:rPr>
                <w:sz w:val="22"/>
                <w:szCs w:val="22"/>
              </w:rPr>
              <w:t xml:space="preserve"> instruments for the program.</w:t>
            </w:r>
          </w:p>
        </w:tc>
      </w:tr>
      <w:tr w:rsidR="00BA67E4" w:rsidRPr="004A5DE2" w14:paraId="0E0D246B" w14:textId="77777777" w:rsidTr="00DD29D8">
        <w:tc>
          <w:tcPr>
            <w:tcW w:w="9294" w:type="dxa"/>
            <w:tcBorders>
              <w:top w:val="single" w:sz="4" w:space="0" w:color="auto"/>
              <w:left w:val="single" w:sz="4" w:space="0" w:color="auto"/>
              <w:bottom w:val="single" w:sz="4" w:space="0" w:color="auto"/>
              <w:right w:val="single" w:sz="4" w:space="0" w:color="auto"/>
            </w:tcBorders>
            <w:shd w:val="clear" w:color="auto" w:fill="auto"/>
            <w:hideMark/>
          </w:tcPr>
          <w:p w14:paraId="52D98B96" w14:textId="77777777" w:rsidR="00BA67E4" w:rsidRPr="004A5DE2" w:rsidRDefault="00BA67E4" w:rsidP="009B445D">
            <w:pPr>
              <w:tabs>
                <w:tab w:val="left" w:pos="738"/>
              </w:tabs>
              <w:spacing w:before="120" w:after="120"/>
              <w:ind w:left="102"/>
              <w:jc w:val="both"/>
              <w:rPr>
                <w:b/>
                <w:spacing w:val="-1"/>
                <w:szCs w:val="22"/>
              </w:rPr>
            </w:pPr>
            <w:r w:rsidRPr="004A5DE2">
              <w:rPr>
                <w:b/>
                <w:spacing w:val="-1"/>
                <w:szCs w:val="22"/>
              </w:rPr>
              <w:t>System Strengths</w:t>
            </w:r>
          </w:p>
          <w:p w14:paraId="7ECCEA7B" w14:textId="77777777" w:rsidR="000772AD" w:rsidRPr="004A5DE2" w:rsidRDefault="00F91200" w:rsidP="000059B2">
            <w:pPr>
              <w:pStyle w:val="ListParagraph"/>
              <w:numPr>
                <w:ilvl w:val="0"/>
                <w:numId w:val="74"/>
              </w:numPr>
              <w:ind w:left="426" w:right="65"/>
              <w:jc w:val="both"/>
              <w:rPr>
                <w:sz w:val="22"/>
                <w:szCs w:val="22"/>
              </w:rPr>
            </w:pPr>
            <w:r w:rsidRPr="004A5DE2">
              <w:rPr>
                <w:sz w:val="22"/>
                <w:szCs w:val="22"/>
              </w:rPr>
              <w:t>National proclamation and EIA procedure guidelines are consistent with the princi</w:t>
            </w:r>
            <w:r w:rsidR="000772AD" w:rsidRPr="004A5DE2">
              <w:rPr>
                <w:sz w:val="22"/>
                <w:szCs w:val="22"/>
              </w:rPr>
              <w:t xml:space="preserve">ple of environmental protection, which is highlighted the need of assessment of environment with consideration of cultural values </w:t>
            </w:r>
            <w:r w:rsidR="00910358" w:rsidRPr="004A5DE2">
              <w:rPr>
                <w:sz w:val="22"/>
                <w:szCs w:val="22"/>
              </w:rPr>
              <w:t>in a manner that promotes sustainable development</w:t>
            </w:r>
            <w:r w:rsidR="000772AD" w:rsidRPr="004A5DE2">
              <w:rPr>
                <w:sz w:val="22"/>
                <w:szCs w:val="22"/>
              </w:rPr>
              <w:t>.</w:t>
            </w:r>
          </w:p>
          <w:p w14:paraId="164C6D98" w14:textId="77777777" w:rsidR="00F91200" w:rsidRPr="004A5DE2" w:rsidRDefault="00F91200" w:rsidP="000059B2">
            <w:pPr>
              <w:pStyle w:val="ListParagraph"/>
              <w:numPr>
                <w:ilvl w:val="0"/>
                <w:numId w:val="74"/>
              </w:numPr>
              <w:ind w:left="426" w:right="65"/>
              <w:jc w:val="both"/>
              <w:rPr>
                <w:spacing w:val="2"/>
                <w:sz w:val="22"/>
                <w:szCs w:val="22"/>
              </w:rPr>
            </w:pPr>
            <w:r w:rsidRPr="004A5DE2">
              <w:rPr>
                <w:sz w:val="22"/>
                <w:szCs w:val="22"/>
              </w:rPr>
              <w:t>Screening criteria for projects in national parks and areas containing endangered flora and fauna are established</w:t>
            </w:r>
            <w:r w:rsidRPr="004A5DE2">
              <w:rPr>
                <w:spacing w:val="2"/>
                <w:sz w:val="22"/>
                <w:szCs w:val="22"/>
              </w:rPr>
              <w:t xml:space="preserve"> </w:t>
            </w:r>
          </w:p>
          <w:p w14:paraId="0D150BE8" w14:textId="77777777" w:rsidR="00BA67E4" w:rsidRPr="004A5DE2" w:rsidRDefault="00BA67E4" w:rsidP="000059B2">
            <w:pPr>
              <w:pStyle w:val="ListParagraph"/>
              <w:numPr>
                <w:ilvl w:val="0"/>
                <w:numId w:val="74"/>
              </w:numPr>
              <w:ind w:left="426"/>
              <w:jc w:val="both"/>
              <w:rPr>
                <w:spacing w:val="1"/>
                <w:sz w:val="22"/>
                <w:szCs w:val="22"/>
              </w:rPr>
            </w:pPr>
            <w:r w:rsidRPr="004A5DE2">
              <w:rPr>
                <w:spacing w:val="-1"/>
                <w:sz w:val="22"/>
                <w:szCs w:val="22"/>
              </w:rPr>
              <w:t>A</w:t>
            </w:r>
            <w:r w:rsidRPr="004A5DE2">
              <w:rPr>
                <w:sz w:val="22"/>
                <w:szCs w:val="22"/>
              </w:rPr>
              <w:t>s</w:t>
            </w:r>
            <w:r w:rsidRPr="004A5DE2">
              <w:rPr>
                <w:spacing w:val="1"/>
                <w:sz w:val="22"/>
                <w:szCs w:val="22"/>
              </w:rPr>
              <w:t>i</w:t>
            </w:r>
            <w:r w:rsidRPr="004A5DE2">
              <w:rPr>
                <w:sz w:val="22"/>
                <w:szCs w:val="22"/>
              </w:rPr>
              <w:t>de</w:t>
            </w:r>
            <w:r w:rsidRPr="004A5DE2">
              <w:rPr>
                <w:spacing w:val="5"/>
                <w:sz w:val="22"/>
                <w:szCs w:val="22"/>
              </w:rPr>
              <w:t xml:space="preserve"> </w:t>
            </w:r>
            <w:r w:rsidRPr="004A5DE2">
              <w:rPr>
                <w:spacing w:val="-2"/>
                <w:sz w:val="22"/>
                <w:szCs w:val="22"/>
              </w:rPr>
              <w:t>f</w:t>
            </w:r>
            <w:r w:rsidRPr="004A5DE2">
              <w:rPr>
                <w:spacing w:val="1"/>
                <w:sz w:val="22"/>
                <w:szCs w:val="22"/>
              </w:rPr>
              <w:t>r</w:t>
            </w:r>
            <w:r w:rsidRPr="004A5DE2">
              <w:rPr>
                <w:sz w:val="22"/>
                <w:szCs w:val="22"/>
              </w:rPr>
              <w:t xml:space="preserve">om </w:t>
            </w:r>
            <w:r w:rsidRPr="004A5DE2">
              <w:rPr>
                <w:spacing w:val="1"/>
                <w:sz w:val="22"/>
                <w:szCs w:val="22"/>
              </w:rPr>
              <w:t>t</w:t>
            </w:r>
            <w:r w:rsidRPr="004A5DE2">
              <w:rPr>
                <w:sz w:val="22"/>
                <w:szCs w:val="22"/>
              </w:rPr>
              <w:t>he</w:t>
            </w:r>
            <w:r w:rsidRPr="004A5DE2">
              <w:rPr>
                <w:spacing w:val="5"/>
                <w:sz w:val="22"/>
                <w:szCs w:val="22"/>
              </w:rPr>
              <w:t xml:space="preserve"> </w:t>
            </w:r>
            <w:r w:rsidRPr="004A5DE2">
              <w:rPr>
                <w:sz w:val="22"/>
                <w:szCs w:val="22"/>
              </w:rPr>
              <w:t>p</w:t>
            </w:r>
            <w:r w:rsidRPr="004A5DE2">
              <w:rPr>
                <w:spacing w:val="1"/>
                <w:sz w:val="22"/>
                <w:szCs w:val="22"/>
              </w:rPr>
              <w:t>r</w:t>
            </w:r>
            <w:r w:rsidRPr="004A5DE2">
              <w:rPr>
                <w:sz w:val="22"/>
                <w:szCs w:val="22"/>
              </w:rPr>
              <w:t>o</w:t>
            </w:r>
            <w:r w:rsidRPr="004A5DE2">
              <w:rPr>
                <w:spacing w:val="-1"/>
                <w:sz w:val="22"/>
                <w:szCs w:val="22"/>
              </w:rPr>
              <w:t>v</w:t>
            </w:r>
            <w:r w:rsidRPr="004A5DE2">
              <w:rPr>
                <w:spacing w:val="1"/>
                <w:sz w:val="22"/>
                <w:szCs w:val="22"/>
              </w:rPr>
              <w:t>i</w:t>
            </w:r>
            <w:r w:rsidRPr="004A5DE2">
              <w:rPr>
                <w:sz w:val="22"/>
                <w:szCs w:val="22"/>
              </w:rPr>
              <w:t>s</w:t>
            </w:r>
            <w:r w:rsidRPr="004A5DE2">
              <w:rPr>
                <w:spacing w:val="1"/>
                <w:sz w:val="22"/>
                <w:szCs w:val="22"/>
              </w:rPr>
              <w:t>i</w:t>
            </w:r>
            <w:r w:rsidRPr="004A5DE2">
              <w:rPr>
                <w:sz w:val="22"/>
                <w:szCs w:val="22"/>
              </w:rPr>
              <w:t>o</w:t>
            </w:r>
            <w:r w:rsidRPr="004A5DE2">
              <w:rPr>
                <w:spacing w:val="-2"/>
                <w:sz w:val="22"/>
                <w:szCs w:val="22"/>
              </w:rPr>
              <w:t>n</w:t>
            </w:r>
            <w:r w:rsidRPr="004A5DE2">
              <w:rPr>
                <w:sz w:val="22"/>
                <w:szCs w:val="22"/>
              </w:rPr>
              <w:t>s</w:t>
            </w:r>
            <w:r w:rsidRPr="004A5DE2">
              <w:rPr>
                <w:spacing w:val="2"/>
                <w:sz w:val="22"/>
                <w:szCs w:val="22"/>
              </w:rPr>
              <w:t xml:space="preserve"> </w:t>
            </w:r>
            <w:r w:rsidRPr="004A5DE2">
              <w:rPr>
                <w:sz w:val="22"/>
                <w:szCs w:val="22"/>
              </w:rPr>
              <w:t>of</w:t>
            </w:r>
            <w:r w:rsidRPr="004A5DE2">
              <w:rPr>
                <w:spacing w:val="5"/>
                <w:sz w:val="22"/>
                <w:szCs w:val="22"/>
              </w:rPr>
              <w:t xml:space="preserve"> </w:t>
            </w:r>
            <w:r w:rsidRPr="004A5DE2">
              <w:rPr>
                <w:spacing w:val="1"/>
                <w:sz w:val="22"/>
                <w:szCs w:val="22"/>
              </w:rPr>
              <w:t>t</w:t>
            </w:r>
            <w:r w:rsidRPr="004A5DE2">
              <w:rPr>
                <w:sz w:val="22"/>
                <w:szCs w:val="22"/>
              </w:rPr>
              <w:t>he</w:t>
            </w:r>
            <w:r w:rsidRPr="004A5DE2">
              <w:rPr>
                <w:spacing w:val="5"/>
                <w:sz w:val="22"/>
                <w:szCs w:val="22"/>
              </w:rPr>
              <w:t xml:space="preserve"> </w:t>
            </w:r>
            <w:r w:rsidRPr="004A5DE2">
              <w:rPr>
                <w:sz w:val="22"/>
                <w:szCs w:val="22"/>
              </w:rPr>
              <w:t>national environmental policy and guidelines, sectoral policies like,</w:t>
            </w:r>
            <w:r w:rsidRPr="004A5DE2">
              <w:rPr>
                <w:spacing w:val="7"/>
                <w:sz w:val="22"/>
                <w:szCs w:val="22"/>
              </w:rPr>
              <w:t xml:space="preserve"> </w:t>
            </w:r>
            <w:r w:rsidRPr="004A5DE2">
              <w:rPr>
                <w:sz w:val="22"/>
                <w:szCs w:val="22"/>
              </w:rPr>
              <w:t>For</w:t>
            </w:r>
            <w:r w:rsidRPr="004A5DE2">
              <w:rPr>
                <w:spacing w:val="-2"/>
                <w:sz w:val="22"/>
                <w:szCs w:val="22"/>
              </w:rPr>
              <w:t>e</w:t>
            </w:r>
            <w:r w:rsidRPr="004A5DE2">
              <w:rPr>
                <w:sz w:val="22"/>
                <w:szCs w:val="22"/>
              </w:rPr>
              <w:t>st Pol</w:t>
            </w:r>
            <w:r w:rsidRPr="004A5DE2">
              <w:rPr>
                <w:spacing w:val="-1"/>
                <w:sz w:val="22"/>
                <w:szCs w:val="22"/>
              </w:rPr>
              <w:t>i</w:t>
            </w:r>
            <w:r w:rsidRPr="004A5DE2">
              <w:rPr>
                <w:sz w:val="22"/>
                <w:szCs w:val="22"/>
              </w:rPr>
              <w:t>cy 2007,</w:t>
            </w:r>
            <w:r w:rsidRPr="004A5DE2">
              <w:rPr>
                <w:spacing w:val="2"/>
                <w:sz w:val="22"/>
                <w:szCs w:val="22"/>
              </w:rPr>
              <w:t xml:space="preserve"> </w:t>
            </w:r>
            <w:r w:rsidRPr="004A5DE2">
              <w:rPr>
                <w:spacing w:val="-2"/>
                <w:sz w:val="22"/>
                <w:szCs w:val="22"/>
              </w:rPr>
              <w:t>W</w:t>
            </w:r>
            <w:r w:rsidRPr="004A5DE2">
              <w:rPr>
                <w:spacing w:val="-1"/>
                <w:sz w:val="22"/>
                <w:szCs w:val="22"/>
              </w:rPr>
              <w:t>i</w:t>
            </w:r>
            <w:r w:rsidRPr="004A5DE2">
              <w:rPr>
                <w:spacing w:val="1"/>
                <w:sz w:val="22"/>
                <w:szCs w:val="22"/>
              </w:rPr>
              <w:t>l</w:t>
            </w:r>
            <w:r w:rsidRPr="004A5DE2">
              <w:rPr>
                <w:sz w:val="22"/>
                <w:szCs w:val="22"/>
              </w:rPr>
              <w:t>d</w:t>
            </w:r>
            <w:r w:rsidRPr="004A5DE2">
              <w:rPr>
                <w:spacing w:val="-1"/>
                <w:sz w:val="22"/>
                <w:szCs w:val="22"/>
              </w:rPr>
              <w:t>l</w:t>
            </w:r>
            <w:r w:rsidRPr="004A5DE2">
              <w:rPr>
                <w:spacing w:val="1"/>
                <w:sz w:val="22"/>
                <w:szCs w:val="22"/>
              </w:rPr>
              <w:t>i</w:t>
            </w:r>
            <w:r w:rsidRPr="004A5DE2">
              <w:rPr>
                <w:spacing w:val="-2"/>
                <w:sz w:val="22"/>
                <w:szCs w:val="22"/>
              </w:rPr>
              <w:t>f</w:t>
            </w:r>
            <w:r w:rsidRPr="004A5DE2">
              <w:rPr>
                <w:sz w:val="22"/>
                <w:szCs w:val="22"/>
              </w:rPr>
              <w:t>e</w:t>
            </w:r>
            <w:r w:rsidRPr="004A5DE2">
              <w:rPr>
                <w:spacing w:val="3"/>
                <w:sz w:val="22"/>
                <w:szCs w:val="22"/>
              </w:rPr>
              <w:t xml:space="preserve"> </w:t>
            </w:r>
            <w:r w:rsidRPr="004A5DE2">
              <w:rPr>
                <w:sz w:val="22"/>
                <w:szCs w:val="22"/>
              </w:rPr>
              <w:t>P</w:t>
            </w:r>
            <w:r w:rsidRPr="004A5DE2">
              <w:rPr>
                <w:spacing w:val="-3"/>
                <w:sz w:val="22"/>
                <w:szCs w:val="22"/>
              </w:rPr>
              <w:t>o</w:t>
            </w:r>
            <w:r w:rsidRPr="004A5DE2">
              <w:rPr>
                <w:spacing w:val="-1"/>
                <w:sz w:val="22"/>
                <w:szCs w:val="22"/>
              </w:rPr>
              <w:t>l</w:t>
            </w:r>
            <w:r w:rsidRPr="004A5DE2">
              <w:rPr>
                <w:spacing w:val="1"/>
                <w:sz w:val="22"/>
                <w:szCs w:val="22"/>
              </w:rPr>
              <w:t>i</w:t>
            </w:r>
            <w:r w:rsidRPr="004A5DE2">
              <w:rPr>
                <w:sz w:val="22"/>
                <w:szCs w:val="22"/>
              </w:rPr>
              <w:t>c</w:t>
            </w:r>
            <w:r w:rsidR="000772AD" w:rsidRPr="004A5DE2">
              <w:rPr>
                <w:sz w:val="22"/>
                <w:szCs w:val="22"/>
              </w:rPr>
              <w:t>y 2007, water policy 2002, and E</w:t>
            </w:r>
            <w:r w:rsidRPr="004A5DE2">
              <w:rPr>
                <w:sz w:val="22"/>
                <w:szCs w:val="22"/>
              </w:rPr>
              <w:t>nergy policy 1994</w:t>
            </w:r>
            <w:r w:rsidR="000772AD" w:rsidRPr="004A5DE2">
              <w:rPr>
                <w:sz w:val="22"/>
                <w:szCs w:val="22"/>
              </w:rPr>
              <w:t>, are</w:t>
            </w:r>
            <w:r w:rsidRPr="004A5DE2">
              <w:rPr>
                <w:sz w:val="22"/>
                <w:szCs w:val="22"/>
              </w:rPr>
              <w:t xml:space="preserve"> a</w:t>
            </w:r>
            <w:r w:rsidRPr="004A5DE2">
              <w:rPr>
                <w:spacing w:val="-3"/>
                <w:sz w:val="22"/>
                <w:szCs w:val="22"/>
              </w:rPr>
              <w:t>m</w:t>
            </w:r>
            <w:r w:rsidRPr="004A5DE2">
              <w:rPr>
                <w:sz w:val="22"/>
                <w:szCs w:val="22"/>
              </w:rPr>
              <w:t>ong o</w:t>
            </w:r>
            <w:r w:rsidRPr="004A5DE2">
              <w:rPr>
                <w:spacing w:val="1"/>
                <w:sz w:val="22"/>
                <w:szCs w:val="22"/>
              </w:rPr>
              <w:t>t</w:t>
            </w:r>
            <w:r w:rsidRPr="004A5DE2">
              <w:rPr>
                <w:sz w:val="22"/>
                <w:szCs w:val="22"/>
              </w:rPr>
              <w:t>her</w:t>
            </w:r>
            <w:r w:rsidR="000772AD" w:rsidRPr="004A5DE2">
              <w:rPr>
                <w:sz w:val="22"/>
                <w:szCs w:val="22"/>
              </w:rPr>
              <w:t>s</w:t>
            </w:r>
            <w:r w:rsidRPr="004A5DE2">
              <w:rPr>
                <w:sz w:val="22"/>
                <w:szCs w:val="22"/>
              </w:rPr>
              <w:t xml:space="preserve"> </w:t>
            </w:r>
            <w:r w:rsidRPr="004A5DE2">
              <w:rPr>
                <w:spacing w:val="1"/>
                <w:sz w:val="22"/>
                <w:szCs w:val="22"/>
              </w:rPr>
              <w:t>r</w:t>
            </w:r>
            <w:r w:rsidRPr="004A5DE2">
              <w:rPr>
                <w:sz w:val="22"/>
                <w:szCs w:val="22"/>
              </w:rPr>
              <w:t>e</w:t>
            </w:r>
            <w:r w:rsidRPr="004A5DE2">
              <w:rPr>
                <w:spacing w:val="-1"/>
                <w:sz w:val="22"/>
                <w:szCs w:val="22"/>
              </w:rPr>
              <w:t>l</w:t>
            </w:r>
            <w:r w:rsidRPr="004A5DE2">
              <w:rPr>
                <w:sz w:val="22"/>
                <w:szCs w:val="22"/>
              </w:rPr>
              <w:t>e</w:t>
            </w:r>
            <w:r w:rsidRPr="004A5DE2">
              <w:rPr>
                <w:spacing w:val="-2"/>
                <w:sz w:val="22"/>
                <w:szCs w:val="22"/>
              </w:rPr>
              <w:t>v</w:t>
            </w:r>
            <w:r w:rsidRPr="004A5DE2">
              <w:rPr>
                <w:sz w:val="22"/>
                <w:szCs w:val="22"/>
              </w:rPr>
              <w:t>ant</w:t>
            </w:r>
            <w:r w:rsidRPr="004A5DE2">
              <w:rPr>
                <w:spacing w:val="4"/>
                <w:sz w:val="22"/>
                <w:szCs w:val="22"/>
              </w:rPr>
              <w:t xml:space="preserve"> </w:t>
            </w:r>
            <w:r w:rsidRPr="004A5DE2">
              <w:rPr>
                <w:spacing w:val="1"/>
                <w:sz w:val="22"/>
                <w:szCs w:val="22"/>
              </w:rPr>
              <w:t>r</w:t>
            </w:r>
            <w:r w:rsidRPr="004A5DE2">
              <w:rPr>
                <w:sz w:val="22"/>
                <w:szCs w:val="22"/>
              </w:rPr>
              <w:t>e</w:t>
            </w:r>
            <w:r w:rsidRPr="004A5DE2">
              <w:rPr>
                <w:spacing w:val="-2"/>
                <w:sz w:val="22"/>
                <w:szCs w:val="22"/>
              </w:rPr>
              <w:t>g</w:t>
            </w:r>
            <w:r w:rsidRPr="004A5DE2">
              <w:rPr>
                <w:sz w:val="22"/>
                <w:szCs w:val="22"/>
              </w:rPr>
              <w:t>u</w:t>
            </w:r>
            <w:r w:rsidRPr="004A5DE2">
              <w:rPr>
                <w:spacing w:val="1"/>
                <w:sz w:val="22"/>
                <w:szCs w:val="22"/>
              </w:rPr>
              <w:t>l</w:t>
            </w:r>
            <w:r w:rsidRPr="004A5DE2">
              <w:rPr>
                <w:spacing w:val="-2"/>
                <w:sz w:val="22"/>
                <w:szCs w:val="22"/>
              </w:rPr>
              <w:t>a</w:t>
            </w:r>
            <w:r w:rsidRPr="004A5DE2">
              <w:rPr>
                <w:spacing w:val="1"/>
                <w:sz w:val="22"/>
                <w:szCs w:val="22"/>
              </w:rPr>
              <w:t>t</w:t>
            </w:r>
            <w:r w:rsidRPr="004A5DE2">
              <w:rPr>
                <w:sz w:val="22"/>
                <w:szCs w:val="22"/>
              </w:rPr>
              <w:t>o</w:t>
            </w:r>
            <w:r w:rsidRPr="004A5DE2">
              <w:rPr>
                <w:spacing w:val="1"/>
                <w:sz w:val="22"/>
                <w:szCs w:val="22"/>
              </w:rPr>
              <w:t>r</w:t>
            </w:r>
            <w:r w:rsidRPr="004A5DE2">
              <w:rPr>
                <w:sz w:val="22"/>
                <w:szCs w:val="22"/>
              </w:rPr>
              <w:t xml:space="preserve">y </w:t>
            </w:r>
            <w:r w:rsidR="007042C9" w:rsidRPr="004A5DE2">
              <w:rPr>
                <w:sz w:val="22"/>
                <w:szCs w:val="22"/>
              </w:rPr>
              <w:t xml:space="preserve">policies that </w:t>
            </w:r>
            <w:r w:rsidR="00EB28C7" w:rsidRPr="004A5DE2">
              <w:rPr>
                <w:sz w:val="22"/>
                <w:szCs w:val="22"/>
              </w:rPr>
              <w:t>applicable</w:t>
            </w:r>
            <w:r w:rsidR="007042C9" w:rsidRPr="004A5DE2">
              <w:rPr>
                <w:sz w:val="22"/>
                <w:szCs w:val="22"/>
              </w:rPr>
              <w:t xml:space="preserve"> for </w:t>
            </w:r>
            <w:r w:rsidR="006E6F1D" w:rsidRPr="004A5DE2">
              <w:rPr>
                <w:sz w:val="22"/>
                <w:szCs w:val="22"/>
              </w:rPr>
              <w:t>safeguarding</w:t>
            </w:r>
            <w:r w:rsidR="007042C9" w:rsidRPr="004A5DE2">
              <w:rPr>
                <w:sz w:val="22"/>
                <w:szCs w:val="22"/>
              </w:rPr>
              <w:t xml:space="preserve"> the natural habitats</w:t>
            </w:r>
            <w:r w:rsidR="00EB28C7" w:rsidRPr="004A5DE2">
              <w:rPr>
                <w:sz w:val="22"/>
                <w:szCs w:val="22"/>
              </w:rPr>
              <w:t xml:space="preserve"> and PCRs</w:t>
            </w:r>
            <w:r w:rsidR="007042C9" w:rsidRPr="004A5DE2">
              <w:rPr>
                <w:sz w:val="22"/>
                <w:szCs w:val="22"/>
              </w:rPr>
              <w:t xml:space="preserve"> </w:t>
            </w:r>
          </w:p>
          <w:p w14:paraId="7B7672C8" w14:textId="77777777" w:rsidR="008A62E3" w:rsidRPr="004A5DE2" w:rsidRDefault="00BA67E4" w:rsidP="000059B2">
            <w:pPr>
              <w:pStyle w:val="ListParagraph"/>
              <w:numPr>
                <w:ilvl w:val="0"/>
                <w:numId w:val="74"/>
              </w:numPr>
              <w:ind w:left="426"/>
              <w:jc w:val="both"/>
              <w:rPr>
                <w:b/>
                <w:sz w:val="22"/>
                <w:szCs w:val="22"/>
              </w:rPr>
            </w:pPr>
            <w:r w:rsidRPr="004A5DE2">
              <w:rPr>
                <w:spacing w:val="1"/>
                <w:sz w:val="22"/>
                <w:szCs w:val="22"/>
              </w:rPr>
              <w:t>T</w:t>
            </w:r>
            <w:r w:rsidRPr="004A5DE2">
              <w:rPr>
                <w:sz w:val="22"/>
                <w:szCs w:val="22"/>
              </w:rPr>
              <w:t>he</w:t>
            </w:r>
            <w:r w:rsidRPr="004A5DE2">
              <w:rPr>
                <w:spacing w:val="3"/>
                <w:sz w:val="22"/>
                <w:szCs w:val="22"/>
              </w:rPr>
              <w:t xml:space="preserve"> </w:t>
            </w:r>
            <w:r w:rsidRPr="004A5DE2">
              <w:rPr>
                <w:spacing w:val="-1"/>
                <w:sz w:val="22"/>
                <w:szCs w:val="22"/>
              </w:rPr>
              <w:t>G</w:t>
            </w:r>
            <w:r w:rsidRPr="004A5DE2">
              <w:rPr>
                <w:spacing w:val="-2"/>
                <w:sz w:val="22"/>
                <w:szCs w:val="22"/>
              </w:rPr>
              <w:t>o</w:t>
            </w:r>
            <w:r w:rsidRPr="004A5DE2">
              <w:rPr>
                <w:sz w:val="22"/>
                <w:szCs w:val="22"/>
              </w:rPr>
              <w:t>E</w:t>
            </w:r>
            <w:r w:rsidRPr="004A5DE2">
              <w:rPr>
                <w:spacing w:val="4"/>
                <w:sz w:val="22"/>
                <w:szCs w:val="22"/>
              </w:rPr>
              <w:t xml:space="preserve"> </w:t>
            </w:r>
            <w:r w:rsidRPr="004A5DE2">
              <w:rPr>
                <w:spacing w:val="1"/>
                <w:sz w:val="22"/>
                <w:szCs w:val="22"/>
              </w:rPr>
              <w:t>i</w:t>
            </w:r>
            <w:r w:rsidRPr="004A5DE2">
              <w:rPr>
                <w:sz w:val="22"/>
                <w:szCs w:val="22"/>
              </w:rPr>
              <w:t>s</w:t>
            </w:r>
            <w:r w:rsidRPr="004A5DE2">
              <w:rPr>
                <w:spacing w:val="3"/>
                <w:sz w:val="22"/>
                <w:szCs w:val="22"/>
              </w:rPr>
              <w:t xml:space="preserve"> </w:t>
            </w:r>
            <w:r w:rsidRPr="004A5DE2">
              <w:rPr>
                <w:spacing w:val="-2"/>
                <w:sz w:val="22"/>
                <w:szCs w:val="22"/>
              </w:rPr>
              <w:t>enacted</w:t>
            </w:r>
            <w:r w:rsidRPr="004A5DE2">
              <w:rPr>
                <w:sz w:val="22"/>
                <w:szCs w:val="22"/>
              </w:rPr>
              <w:t xml:space="preserve"> </w:t>
            </w:r>
            <w:r w:rsidRPr="004A5DE2">
              <w:rPr>
                <w:spacing w:val="1"/>
                <w:sz w:val="22"/>
                <w:szCs w:val="22"/>
              </w:rPr>
              <w:t>t</w:t>
            </w:r>
            <w:r w:rsidRPr="004A5DE2">
              <w:rPr>
                <w:sz w:val="22"/>
                <w:szCs w:val="22"/>
              </w:rPr>
              <w:t>he</w:t>
            </w:r>
            <w:r w:rsidRPr="004A5DE2">
              <w:rPr>
                <w:spacing w:val="2"/>
                <w:sz w:val="22"/>
                <w:szCs w:val="22"/>
              </w:rPr>
              <w:t xml:space="preserve"> </w:t>
            </w:r>
            <w:r w:rsidRPr="004A5DE2">
              <w:rPr>
                <w:spacing w:val="-1"/>
                <w:sz w:val="22"/>
                <w:szCs w:val="22"/>
              </w:rPr>
              <w:t>N</w:t>
            </w:r>
            <w:r w:rsidRPr="004A5DE2">
              <w:rPr>
                <w:spacing w:val="-2"/>
                <w:sz w:val="22"/>
                <w:szCs w:val="22"/>
              </w:rPr>
              <w:t>a</w:t>
            </w:r>
            <w:r w:rsidRPr="004A5DE2">
              <w:rPr>
                <w:spacing w:val="1"/>
                <w:sz w:val="22"/>
                <w:szCs w:val="22"/>
              </w:rPr>
              <w:t>ti</w:t>
            </w:r>
            <w:r w:rsidRPr="004A5DE2">
              <w:rPr>
                <w:spacing w:val="-2"/>
                <w:sz w:val="22"/>
                <w:szCs w:val="22"/>
              </w:rPr>
              <w:t>o</w:t>
            </w:r>
            <w:r w:rsidRPr="004A5DE2">
              <w:rPr>
                <w:sz w:val="22"/>
                <w:szCs w:val="22"/>
              </w:rPr>
              <w:t>nal</w:t>
            </w:r>
            <w:r w:rsidRPr="004A5DE2">
              <w:rPr>
                <w:spacing w:val="3"/>
                <w:sz w:val="22"/>
                <w:szCs w:val="22"/>
              </w:rPr>
              <w:t xml:space="preserve"> </w:t>
            </w:r>
            <w:r w:rsidRPr="004A5DE2">
              <w:rPr>
                <w:spacing w:val="-3"/>
                <w:sz w:val="22"/>
                <w:szCs w:val="22"/>
              </w:rPr>
              <w:t>B</w:t>
            </w:r>
            <w:r w:rsidRPr="004A5DE2">
              <w:rPr>
                <w:spacing w:val="1"/>
                <w:sz w:val="22"/>
                <w:szCs w:val="22"/>
              </w:rPr>
              <w:t>i</w:t>
            </w:r>
            <w:r w:rsidRPr="004A5DE2">
              <w:rPr>
                <w:sz w:val="22"/>
                <w:szCs w:val="22"/>
              </w:rPr>
              <w:t>o</w:t>
            </w:r>
            <w:r w:rsidRPr="004A5DE2">
              <w:rPr>
                <w:spacing w:val="-2"/>
                <w:sz w:val="22"/>
                <w:szCs w:val="22"/>
              </w:rPr>
              <w:t>d</w:t>
            </w:r>
            <w:r w:rsidRPr="004A5DE2">
              <w:rPr>
                <w:spacing w:val="1"/>
                <w:sz w:val="22"/>
                <w:szCs w:val="22"/>
              </w:rPr>
              <w:t>i</w:t>
            </w:r>
            <w:r w:rsidRPr="004A5DE2">
              <w:rPr>
                <w:spacing w:val="-2"/>
                <w:sz w:val="22"/>
                <w:szCs w:val="22"/>
              </w:rPr>
              <w:t>v</w:t>
            </w:r>
            <w:r w:rsidRPr="004A5DE2">
              <w:rPr>
                <w:sz w:val="22"/>
                <w:szCs w:val="22"/>
              </w:rPr>
              <w:t>e</w:t>
            </w:r>
            <w:r w:rsidRPr="004A5DE2">
              <w:rPr>
                <w:spacing w:val="1"/>
                <w:sz w:val="22"/>
                <w:szCs w:val="22"/>
              </w:rPr>
              <w:t>r</w:t>
            </w:r>
            <w:r w:rsidRPr="004A5DE2">
              <w:rPr>
                <w:spacing w:val="-2"/>
                <w:sz w:val="22"/>
                <w:szCs w:val="22"/>
              </w:rPr>
              <w:t>s</w:t>
            </w:r>
            <w:r w:rsidRPr="004A5DE2">
              <w:rPr>
                <w:spacing w:val="1"/>
                <w:sz w:val="22"/>
                <w:szCs w:val="22"/>
              </w:rPr>
              <w:t>it</w:t>
            </w:r>
            <w:r w:rsidRPr="004A5DE2">
              <w:rPr>
                <w:sz w:val="22"/>
                <w:szCs w:val="22"/>
              </w:rPr>
              <w:t>y</w:t>
            </w:r>
            <w:r w:rsidRPr="004A5DE2">
              <w:rPr>
                <w:spacing w:val="2"/>
                <w:sz w:val="22"/>
                <w:szCs w:val="22"/>
              </w:rPr>
              <w:t xml:space="preserve"> </w:t>
            </w:r>
            <w:r w:rsidRPr="004A5DE2">
              <w:rPr>
                <w:sz w:val="22"/>
                <w:szCs w:val="22"/>
              </w:rPr>
              <w:t>St</w:t>
            </w:r>
            <w:r w:rsidRPr="004A5DE2">
              <w:rPr>
                <w:spacing w:val="1"/>
                <w:sz w:val="22"/>
                <w:szCs w:val="22"/>
              </w:rPr>
              <w:t>r</w:t>
            </w:r>
            <w:r w:rsidRPr="004A5DE2">
              <w:rPr>
                <w:spacing w:val="-2"/>
                <w:sz w:val="22"/>
                <w:szCs w:val="22"/>
              </w:rPr>
              <w:t>a</w:t>
            </w:r>
            <w:r w:rsidRPr="004A5DE2">
              <w:rPr>
                <w:spacing w:val="1"/>
                <w:sz w:val="22"/>
                <w:szCs w:val="22"/>
              </w:rPr>
              <w:t>t</w:t>
            </w:r>
            <w:r w:rsidRPr="004A5DE2">
              <w:rPr>
                <w:sz w:val="22"/>
                <w:szCs w:val="22"/>
              </w:rPr>
              <w:t>e</w:t>
            </w:r>
            <w:r w:rsidRPr="004A5DE2">
              <w:rPr>
                <w:spacing w:val="-2"/>
                <w:sz w:val="22"/>
                <w:szCs w:val="22"/>
              </w:rPr>
              <w:t>g</w:t>
            </w:r>
            <w:r w:rsidRPr="004A5DE2">
              <w:rPr>
                <w:sz w:val="22"/>
                <w:szCs w:val="22"/>
              </w:rPr>
              <w:t>y and</w:t>
            </w:r>
            <w:r w:rsidRPr="004A5DE2">
              <w:rPr>
                <w:spacing w:val="4"/>
                <w:sz w:val="22"/>
                <w:szCs w:val="22"/>
              </w:rPr>
              <w:t xml:space="preserve"> </w:t>
            </w:r>
            <w:r w:rsidRPr="004A5DE2">
              <w:rPr>
                <w:spacing w:val="-1"/>
                <w:sz w:val="22"/>
                <w:szCs w:val="22"/>
              </w:rPr>
              <w:t>A</w:t>
            </w:r>
            <w:r w:rsidRPr="004A5DE2">
              <w:rPr>
                <w:sz w:val="22"/>
                <w:szCs w:val="22"/>
              </w:rPr>
              <w:t>c</w:t>
            </w:r>
            <w:r w:rsidRPr="004A5DE2">
              <w:rPr>
                <w:spacing w:val="1"/>
                <w:sz w:val="22"/>
                <w:szCs w:val="22"/>
              </w:rPr>
              <w:t>t</w:t>
            </w:r>
            <w:r w:rsidRPr="004A5DE2">
              <w:rPr>
                <w:spacing w:val="-1"/>
                <w:sz w:val="22"/>
                <w:szCs w:val="22"/>
              </w:rPr>
              <w:t>i</w:t>
            </w:r>
            <w:r w:rsidRPr="004A5DE2">
              <w:rPr>
                <w:sz w:val="22"/>
                <w:szCs w:val="22"/>
              </w:rPr>
              <w:t>on</w:t>
            </w:r>
            <w:r w:rsidRPr="004A5DE2">
              <w:rPr>
                <w:spacing w:val="2"/>
                <w:sz w:val="22"/>
                <w:szCs w:val="22"/>
              </w:rPr>
              <w:t xml:space="preserve"> </w:t>
            </w:r>
            <w:r w:rsidRPr="004A5DE2">
              <w:rPr>
                <w:sz w:val="22"/>
                <w:szCs w:val="22"/>
              </w:rPr>
              <w:t>P</w:t>
            </w:r>
            <w:r w:rsidRPr="004A5DE2">
              <w:rPr>
                <w:spacing w:val="-2"/>
                <w:sz w:val="22"/>
                <w:szCs w:val="22"/>
              </w:rPr>
              <w:t>l</w:t>
            </w:r>
            <w:r w:rsidRPr="004A5DE2">
              <w:rPr>
                <w:sz w:val="22"/>
                <w:szCs w:val="22"/>
              </w:rPr>
              <w:t>an of</w:t>
            </w:r>
            <w:r w:rsidRPr="004A5DE2">
              <w:rPr>
                <w:spacing w:val="3"/>
                <w:sz w:val="22"/>
                <w:szCs w:val="22"/>
              </w:rPr>
              <w:t xml:space="preserve"> </w:t>
            </w:r>
            <w:r w:rsidRPr="004A5DE2">
              <w:rPr>
                <w:sz w:val="22"/>
                <w:szCs w:val="22"/>
              </w:rPr>
              <w:t>20</w:t>
            </w:r>
            <w:r w:rsidRPr="004A5DE2">
              <w:rPr>
                <w:spacing w:val="-2"/>
                <w:sz w:val="22"/>
                <w:szCs w:val="22"/>
              </w:rPr>
              <w:t>0</w:t>
            </w:r>
            <w:r w:rsidR="00881AA5" w:rsidRPr="004A5DE2">
              <w:rPr>
                <w:spacing w:val="-2"/>
                <w:sz w:val="22"/>
                <w:szCs w:val="22"/>
              </w:rPr>
              <w:t>5</w:t>
            </w:r>
            <w:r w:rsidRPr="004A5DE2">
              <w:rPr>
                <w:spacing w:val="3"/>
                <w:sz w:val="22"/>
                <w:szCs w:val="22"/>
              </w:rPr>
              <w:t xml:space="preserve"> </w:t>
            </w:r>
            <w:r w:rsidRPr="004A5DE2">
              <w:rPr>
                <w:spacing w:val="1"/>
                <w:sz w:val="22"/>
                <w:szCs w:val="22"/>
              </w:rPr>
              <w:t>t</w:t>
            </w:r>
            <w:r w:rsidRPr="004A5DE2">
              <w:rPr>
                <w:sz w:val="22"/>
                <w:szCs w:val="22"/>
              </w:rPr>
              <w:t>o be ab</w:t>
            </w:r>
            <w:r w:rsidRPr="004A5DE2">
              <w:rPr>
                <w:spacing w:val="-1"/>
                <w:sz w:val="22"/>
                <w:szCs w:val="22"/>
              </w:rPr>
              <w:t>l</w:t>
            </w:r>
            <w:r w:rsidRPr="004A5DE2">
              <w:rPr>
                <w:sz w:val="22"/>
                <w:szCs w:val="22"/>
              </w:rPr>
              <w:t>e</w:t>
            </w:r>
            <w:r w:rsidRPr="004A5DE2">
              <w:rPr>
                <w:spacing w:val="3"/>
                <w:sz w:val="22"/>
                <w:szCs w:val="22"/>
              </w:rPr>
              <w:t xml:space="preserve"> </w:t>
            </w:r>
            <w:r w:rsidRPr="004A5DE2">
              <w:rPr>
                <w:spacing w:val="-1"/>
                <w:sz w:val="22"/>
                <w:szCs w:val="22"/>
              </w:rPr>
              <w:t>t</w:t>
            </w:r>
            <w:r w:rsidRPr="004A5DE2">
              <w:rPr>
                <w:sz w:val="22"/>
                <w:szCs w:val="22"/>
              </w:rPr>
              <w:t>o consider natural</w:t>
            </w:r>
            <w:r w:rsidR="00881AA5" w:rsidRPr="004A5DE2">
              <w:rPr>
                <w:sz w:val="22"/>
                <w:szCs w:val="22"/>
              </w:rPr>
              <w:t xml:space="preserve"> habitats</w:t>
            </w:r>
            <w:r w:rsidRPr="004A5DE2">
              <w:rPr>
                <w:sz w:val="22"/>
                <w:szCs w:val="22"/>
              </w:rPr>
              <w:t>,</w:t>
            </w:r>
            <w:r w:rsidRPr="004A5DE2">
              <w:rPr>
                <w:spacing w:val="2"/>
                <w:sz w:val="22"/>
                <w:szCs w:val="22"/>
              </w:rPr>
              <w:t xml:space="preserve"> </w:t>
            </w:r>
            <w:r w:rsidRPr="004A5DE2">
              <w:rPr>
                <w:spacing w:val="-1"/>
                <w:sz w:val="22"/>
                <w:szCs w:val="22"/>
              </w:rPr>
              <w:t>w</w:t>
            </w:r>
            <w:r w:rsidRPr="004A5DE2">
              <w:rPr>
                <w:spacing w:val="-2"/>
                <w:sz w:val="22"/>
                <w:szCs w:val="22"/>
              </w:rPr>
              <w:t>h</w:t>
            </w:r>
            <w:r w:rsidRPr="004A5DE2">
              <w:rPr>
                <w:spacing w:val="1"/>
                <w:sz w:val="22"/>
                <w:szCs w:val="22"/>
              </w:rPr>
              <w:t>i</w:t>
            </w:r>
            <w:r w:rsidRPr="004A5DE2">
              <w:rPr>
                <w:sz w:val="22"/>
                <w:szCs w:val="22"/>
              </w:rPr>
              <w:t>ch</w:t>
            </w:r>
            <w:r w:rsidRPr="004A5DE2">
              <w:rPr>
                <w:spacing w:val="3"/>
                <w:sz w:val="22"/>
                <w:szCs w:val="22"/>
              </w:rPr>
              <w:t xml:space="preserve"> </w:t>
            </w:r>
            <w:r w:rsidRPr="004A5DE2">
              <w:rPr>
                <w:spacing w:val="-3"/>
                <w:sz w:val="22"/>
                <w:szCs w:val="22"/>
              </w:rPr>
              <w:t>w</w:t>
            </w:r>
            <w:r w:rsidRPr="004A5DE2">
              <w:rPr>
                <w:spacing w:val="1"/>
                <w:sz w:val="22"/>
                <w:szCs w:val="22"/>
              </w:rPr>
              <w:t>i</w:t>
            </w:r>
            <w:r w:rsidRPr="004A5DE2">
              <w:rPr>
                <w:spacing w:val="-1"/>
                <w:sz w:val="22"/>
                <w:szCs w:val="22"/>
              </w:rPr>
              <w:t>l</w:t>
            </w:r>
            <w:r w:rsidRPr="004A5DE2">
              <w:rPr>
                <w:sz w:val="22"/>
                <w:szCs w:val="22"/>
              </w:rPr>
              <w:t>l</w:t>
            </w:r>
            <w:r w:rsidRPr="004A5DE2">
              <w:rPr>
                <w:spacing w:val="3"/>
                <w:sz w:val="22"/>
                <w:szCs w:val="22"/>
              </w:rPr>
              <w:t xml:space="preserve"> </w:t>
            </w:r>
            <w:r w:rsidRPr="004A5DE2">
              <w:rPr>
                <w:sz w:val="22"/>
                <w:szCs w:val="22"/>
              </w:rPr>
              <w:t>contribute to</w:t>
            </w:r>
            <w:r w:rsidRPr="004A5DE2">
              <w:rPr>
                <w:spacing w:val="2"/>
                <w:sz w:val="22"/>
                <w:szCs w:val="22"/>
              </w:rPr>
              <w:t xml:space="preserve"> </w:t>
            </w:r>
            <w:r w:rsidRPr="004A5DE2">
              <w:rPr>
                <w:sz w:val="22"/>
                <w:szCs w:val="22"/>
              </w:rPr>
              <w:t>s</w:t>
            </w:r>
            <w:r w:rsidRPr="004A5DE2">
              <w:rPr>
                <w:spacing w:val="1"/>
                <w:sz w:val="22"/>
                <w:szCs w:val="22"/>
              </w:rPr>
              <w:t>t</w:t>
            </w:r>
            <w:r w:rsidRPr="004A5DE2">
              <w:rPr>
                <w:spacing w:val="-2"/>
                <w:sz w:val="22"/>
                <w:szCs w:val="22"/>
              </w:rPr>
              <w:t>r</w:t>
            </w:r>
            <w:r w:rsidRPr="004A5DE2">
              <w:rPr>
                <w:sz w:val="22"/>
                <w:szCs w:val="22"/>
              </w:rPr>
              <w:t>en</w:t>
            </w:r>
            <w:r w:rsidRPr="004A5DE2">
              <w:rPr>
                <w:spacing w:val="-2"/>
                <w:sz w:val="22"/>
                <w:szCs w:val="22"/>
              </w:rPr>
              <w:t>g</w:t>
            </w:r>
            <w:r w:rsidRPr="004A5DE2">
              <w:rPr>
                <w:spacing w:val="1"/>
                <w:sz w:val="22"/>
                <w:szCs w:val="22"/>
              </w:rPr>
              <w:t>t</w:t>
            </w:r>
            <w:r w:rsidRPr="004A5DE2">
              <w:rPr>
                <w:sz w:val="22"/>
                <w:szCs w:val="22"/>
              </w:rPr>
              <w:t>hen</w:t>
            </w:r>
            <w:r w:rsidRPr="004A5DE2">
              <w:rPr>
                <w:spacing w:val="-2"/>
                <w:sz w:val="22"/>
                <w:szCs w:val="22"/>
              </w:rPr>
              <w:t>e</w:t>
            </w:r>
            <w:r w:rsidRPr="004A5DE2">
              <w:rPr>
                <w:sz w:val="22"/>
                <w:szCs w:val="22"/>
              </w:rPr>
              <w:t>d</w:t>
            </w:r>
            <w:r w:rsidRPr="004A5DE2">
              <w:rPr>
                <w:spacing w:val="2"/>
                <w:sz w:val="22"/>
                <w:szCs w:val="22"/>
              </w:rPr>
              <w:t xml:space="preserve"> </w:t>
            </w:r>
            <w:r w:rsidRPr="004A5DE2">
              <w:rPr>
                <w:sz w:val="22"/>
                <w:szCs w:val="22"/>
              </w:rPr>
              <w:t xml:space="preserve">by </w:t>
            </w:r>
            <w:r w:rsidRPr="004A5DE2">
              <w:rPr>
                <w:spacing w:val="1"/>
                <w:sz w:val="22"/>
                <w:szCs w:val="22"/>
              </w:rPr>
              <w:t>t</w:t>
            </w:r>
            <w:r w:rsidRPr="004A5DE2">
              <w:rPr>
                <w:sz w:val="22"/>
                <w:szCs w:val="22"/>
              </w:rPr>
              <w:t>he e</w:t>
            </w:r>
            <w:r w:rsidRPr="004A5DE2">
              <w:rPr>
                <w:spacing w:val="1"/>
                <w:sz w:val="22"/>
                <w:szCs w:val="22"/>
              </w:rPr>
              <w:t>st</w:t>
            </w:r>
            <w:r w:rsidRPr="004A5DE2">
              <w:rPr>
                <w:spacing w:val="-2"/>
                <w:sz w:val="22"/>
                <w:szCs w:val="22"/>
              </w:rPr>
              <w:t>a</w:t>
            </w:r>
            <w:r w:rsidRPr="004A5DE2">
              <w:rPr>
                <w:sz w:val="22"/>
                <w:szCs w:val="22"/>
              </w:rPr>
              <w:t>b</w:t>
            </w:r>
            <w:r w:rsidRPr="004A5DE2">
              <w:rPr>
                <w:spacing w:val="-1"/>
                <w:sz w:val="22"/>
                <w:szCs w:val="22"/>
              </w:rPr>
              <w:t>l</w:t>
            </w:r>
            <w:r w:rsidRPr="004A5DE2">
              <w:rPr>
                <w:spacing w:val="1"/>
                <w:sz w:val="22"/>
                <w:szCs w:val="22"/>
              </w:rPr>
              <w:t>i</w:t>
            </w:r>
            <w:r w:rsidRPr="004A5DE2">
              <w:rPr>
                <w:sz w:val="22"/>
                <w:szCs w:val="22"/>
              </w:rPr>
              <w:t>sh</w:t>
            </w:r>
            <w:r w:rsidRPr="004A5DE2">
              <w:rPr>
                <w:spacing w:val="-3"/>
                <w:sz w:val="22"/>
                <w:szCs w:val="22"/>
              </w:rPr>
              <w:t>m</w:t>
            </w:r>
            <w:r w:rsidRPr="004A5DE2">
              <w:rPr>
                <w:sz w:val="22"/>
                <w:szCs w:val="22"/>
              </w:rPr>
              <w:t>ent</w:t>
            </w:r>
            <w:r w:rsidRPr="004A5DE2">
              <w:rPr>
                <w:spacing w:val="3"/>
                <w:sz w:val="22"/>
                <w:szCs w:val="22"/>
              </w:rPr>
              <w:t xml:space="preserve"> </w:t>
            </w:r>
            <w:r w:rsidRPr="004A5DE2">
              <w:rPr>
                <w:sz w:val="22"/>
                <w:szCs w:val="22"/>
              </w:rPr>
              <w:t>of a</w:t>
            </w:r>
            <w:r w:rsidRPr="004A5DE2">
              <w:rPr>
                <w:spacing w:val="3"/>
                <w:sz w:val="22"/>
                <w:szCs w:val="22"/>
              </w:rPr>
              <w:t xml:space="preserve"> </w:t>
            </w:r>
            <w:r w:rsidRPr="004A5DE2">
              <w:rPr>
                <w:sz w:val="22"/>
                <w:szCs w:val="22"/>
              </w:rPr>
              <w:t>n</w:t>
            </w:r>
            <w:r w:rsidRPr="004A5DE2">
              <w:rPr>
                <w:spacing w:val="-2"/>
                <w:sz w:val="22"/>
                <w:szCs w:val="22"/>
              </w:rPr>
              <w:t>a</w:t>
            </w:r>
            <w:r w:rsidRPr="004A5DE2">
              <w:rPr>
                <w:spacing w:val="1"/>
                <w:sz w:val="22"/>
                <w:szCs w:val="22"/>
              </w:rPr>
              <w:t>ti</w:t>
            </w:r>
            <w:r w:rsidRPr="004A5DE2">
              <w:rPr>
                <w:spacing w:val="-2"/>
                <w:sz w:val="22"/>
                <w:szCs w:val="22"/>
              </w:rPr>
              <w:t>o</w:t>
            </w:r>
            <w:r w:rsidRPr="004A5DE2">
              <w:rPr>
                <w:sz w:val="22"/>
                <w:szCs w:val="22"/>
              </w:rPr>
              <w:t>nal</w:t>
            </w:r>
            <w:r w:rsidRPr="004A5DE2">
              <w:rPr>
                <w:spacing w:val="1"/>
                <w:sz w:val="22"/>
                <w:szCs w:val="22"/>
              </w:rPr>
              <w:t xml:space="preserve"> </w:t>
            </w:r>
            <w:r w:rsidRPr="004A5DE2">
              <w:rPr>
                <w:sz w:val="22"/>
                <w:szCs w:val="22"/>
              </w:rPr>
              <w:t>coo</w:t>
            </w:r>
            <w:r w:rsidRPr="004A5DE2">
              <w:rPr>
                <w:spacing w:val="1"/>
                <w:sz w:val="22"/>
                <w:szCs w:val="22"/>
              </w:rPr>
              <w:t>r</w:t>
            </w:r>
            <w:r w:rsidRPr="004A5DE2">
              <w:rPr>
                <w:spacing w:val="-2"/>
                <w:sz w:val="22"/>
                <w:szCs w:val="22"/>
              </w:rPr>
              <w:t>d</w:t>
            </w:r>
            <w:r w:rsidRPr="004A5DE2">
              <w:rPr>
                <w:spacing w:val="1"/>
                <w:sz w:val="22"/>
                <w:szCs w:val="22"/>
              </w:rPr>
              <w:t>i</w:t>
            </w:r>
            <w:r w:rsidRPr="004A5DE2">
              <w:rPr>
                <w:sz w:val="22"/>
                <w:szCs w:val="22"/>
              </w:rPr>
              <w:t>n</w:t>
            </w:r>
            <w:r w:rsidRPr="004A5DE2">
              <w:rPr>
                <w:spacing w:val="-2"/>
                <w:sz w:val="22"/>
                <w:szCs w:val="22"/>
              </w:rPr>
              <w:t>a</w:t>
            </w:r>
            <w:r w:rsidRPr="004A5DE2">
              <w:rPr>
                <w:spacing w:val="1"/>
                <w:sz w:val="22"/>
                <w:szCs w:val="22"/>
              </w:rPr>
              <w:t>ti</w:t>
            </w:r>
            <w:r w:rsidRPr="004A5DE2">
              <w:rPr>
                <w:sz w:val="22"/>
                <w:szCs w:val="22"/>
              </w:rPr>
              <w:t xml:space="preserve">ng body </w:t>
            </w:r>
            <w:r w:rsidRPr="004A5DE2">
              <w:rPr>
                <w:spacing w:val="1"/>
                <w:sz w:val="22"/>
                <w:szCs w:val="22"/>
              </w:rPr>
              <w:t>t</w:t>
            </w:r>
            <w:r w:rsidRPr="004A5DE2">
              <w:rPr>
                <w:sz w:val="22"/>
                <w:szCs w:val="22"/>
              </w:rPr>
              <w:t>h</w:t>
            </w:r>
            <w:r w:rsidRPr="004A5DE2">
              <w:rPr>
                <w:spacing w:val="-2"/>
                <w:sz w:val="22"/>
                <w:szCs w:val="22"/>
              </w:rPr>
              <w:t>a</w:t>
            </w:r>
            <w:r w:rsidRPr="004A5DE2">
              <w:rPr>
                <w:sz w:val="22"/>
                <w:szCs w:val="22"/>
              </w:rPr>
              <w:t xml:space="preserve">t </w:t>
            </w:r>
            <w:r w:rsidRPr="004A5DE2">
              <w:rPr>
                <w:spacing w:val="-1"/>
                <w:sz w:val="22"/>
                <w:szCs w:val="22"/>
              </w:rPr>
              <w:t>w</w:t>
            </w:r>
            <w:r w:rsidRPr="004A5DE2">
              <w:rPr>
                <w:spacing w:val="1"/>
                <w:sz w:val="22"/>
                <w:szCs w:val="22"/>
              </w:rPr>
              <w:t>il</w:t>
            </w:r>
            <w:r w:rsidRPr="004A5DE2">
              <w:rPr>
                <w:sz w:val="22"/>
                <w:szCs w:val="22"/>
              </w:rPr>
              <w:t>l</w:t>
            </w:r>
            <w:r w:rsidRPr="004A5DE2">
              <w:rPr>
                <w:spacing w:val="5"/>
                <w:sz w:val="22"/>
                <w:szCs w:val="22"/>
              </w:rPr>
              <w:t xml:space="preserve"> </w:t>
            </w:r>
            <w:r w:rsidRPr="004A5DE2">
              <w:rPr>
                <w:sz w:val="22"/>
                <w:szCs w:val="22"/>
              </w:rPr>
              <w:t>o</w:t>
            </w:r>
            <w:r w:rsidRPr="004A5DE2">
              <w:rPr>
                <w:spacing w:val="-2"/>
                <w:sz w:val="22"/>
                <w:szCs w:val="22"/>
              </w:rPr>
              <w:t>v</w:t>
            </w:r>
            <w:r w:rsidRPr="004A5DE2">
              <w:rPr>
                <w:sz w:val="22"/>
                <w:szCs w:val="22"/>
              </w:rPr>
              <w:t>e</w:t>
            </w:r>
            <w:r w:rsidRPr="004A5DE2">
              <w:rPr>
                <w:spacing w:val="2"/>
                <w:sz w:val="22"/>
                <w:szCs w:val="22"/>
              </w:rPr>
              <w:t>r</w:t>
            </w:r>
            <w:r w:rsidRPr="004A5DE2">
              <w:rPr>
                <w:spacing w:val="-2"/>
                <w:sz w:val="22"/>
                <w:szCs w:val="22"/>
              </w:rPr>
              <w:t>s</w:t>
            </w:r>
            <w:r w:rsidRPr="004A5DE2">
              <w:rPr>
                <w:sz w:val="22"/>
                <w:szCs w:val="22"/>
              </w:rPr>
              <w:t>ee</w:t>
            </w:r>
            <w:r w:rsidRPr="004A5DE2">
              <w:rPr>
                <w:spacing w:val="4"/>
                <w:sz w:val="22"/>
                <w:szCs w:val="22"/>
              </w:rPr>
              <w:t xml:space="preserve"> </w:t>
            </w:r>
            <w:r w:rsidRPr="004A5DE2">
              <w:rPr>
                <w:sz w:val="22"/>
                <w:szCs w:val="22"/>
              </w:rPr>
              <w:t>a</w:t>
            </w:r>
            <w:r w:rsidRPr="004A5DE2">
              <w:rPr>
                <w:spacing w:val="-1"/>
                <w:sz w:val="22"/>
                <w:szCs w:val="22"/>
              </w:rPr>
              <w:t>l</w:t>
            </w:r>
            <w:r w:rsidRPr="004A5DE2">
              <w:rPr>
                <w:sz w:val="22"/>
                <w:szCs w:val="22"/>
              </w:rPr>
              <w:t>l</w:t>
            </w:r>
            <w:r w:rsidRPr="004A5DE2">
              <w:rPr>
                <w:spacing w:val="5"/>
                <w:sz w:val="22"/>
                <w:szCs w:val="22"/>
              </w:rPr>
              <w:t xml:space="preserve"> </w:t>
            </w:r>
            <w:r w:rsidRPr="004A5DE2">
              <w:rPr>
                <w:sz w:val="22"/>
                <w:szCs w:val="22"/>
              </w:rPr>
              <w:t>a</w:t>
            </w:r>
            <w:r w:rsidRPr="004A5DE2">
              <w:rPr>
                <w:spacing w:val="1"/>
                <w:sz w:val="22"/>
                <w:szCs w:val="22"/>
              </w:rPr>
              <w:t>s</w:t>
            </w:r>
            <w:r w:rsidRPr="004A5DE2">
              <w:rPr>
                <w:spacing w:val="-2"/>
                <w:sz w:val="22"/>
                <w:szCs w:val="22"/>
              </w:rPr>
              <w:t>p</w:t>
            </w:r>
            <w:r w:rsidRPr="004A5DE2">
              <w:rPr>
                <w:sz w:val="22"/>
                <w:szCs w:val="22"/>
              </w:rPr>
              <w:t>ec</w:t>
            </w:r>
            <w:r w:rsidRPr="004A5DE2">
              <w:rPr>
                <w:spacing w:val="-1"/>
                <w:sz w:val="22"/>
                <w:szCs w:val="22"/>
              </w:rPr>
              <w:t>t</w:t>
            </w:r>
            <w:r w:rsidRPr="004A5DE2">
              <w:rPr>
                <w:spacing w:val="-2"/>
                <w:sz w:val="22"/>
                <w:szCs w:val="22"/>
              </w:rPr>
              <w:t>s</w:t>
            </w:r>
            <w:r w:rsidRPr="004A5DE2">
              <w:rPr>
                <w:sz w:val="22"/>
                <w:szCs w:val="22"/>
              </w:rPr>
              <w:t>,</w:t>
            </w:r>
            <w:r w:rsidRPr="004A5DE2">
              <w:rPr>
                <w:spacing w:val="4"/>
                <w:sz w:val="22"/>
                <w:szCs w:val="22"/>
              </w:rPr>
              <w:t xml:space="preserve"> </w:t>
            </w:r>
            <w:r w:rsidRPr="004A5DE2">
              <w:rPr>
                <w:spacing w:val="1"/>
                <w:sz w:val="22"/>
                <w:szCs w:val="22"/>
              </w:rPr>
              <w:t>fr</w:t>
            </w:r>
            <w:r w:rsidRPr="004A5DE2">
              <w:rPr>
                <w:sz w:val="22"/>
                <w:szCs w:val="22"/>
              </w:rPr>
              <w:t>om en</w:t>
            </w:r>
            <w:r w:rsidRPr="004A5DE2">
              <w:rPr>
                <w:spacing w:val="-2"/>
                <w:sz w:val="22"/>
                <w:szCs w:val="22"/>
              </w:rPr>
              <w:t>v</w:t>
            </w:r>
            <w:r w:rsidRPr="004A5DE2">
              <w:rPr>
                <w:spacing w:val="1"/>
                <w:sz w:val="22"/>
                <w:szCs w:val="22"/>
              </w:rPr>
              <w:t>ir</w:t>
            </w:r>
            <w:r w:rsidRPr="004A5DE2">
              <w:rPr>
                <w:sz w:val="22"/>
                <w:szCs w:val="22"/>
              </w:rPr>
              <w:t>on</w:t>
            </w:r>
            <w:r w:rsidRPr="004A5DE2">
              <w:rPr>
                <w:spacing w:val="-4"/>
                <w:sz w:val="22"/>
                <w:szCs w:val="22"/>
              </w:rPr>
              <w:t>m</w:t>
            </w:r>
            <w:r w:rsidRPr="004A5DE2">
              <w:rPr>
                <w:sz w:val="22"/>
                <w:szCs w:val="22"/>
              </w:rPr>
              <w:t>en</w:t>
            </w:r>
            <w:r w:rsidRPr="004A5DE2">
              <w:rPr>
                <w:spacing w:val="1"/>
                <w:sz w:val="22"/>
                <w:szCs w:val="22"/>
              </w:rPr>
              <w:t>t</w:t>
            </w:r>
            <w:r w:rsidRPr="004A5DE2">
              <w:rPr>
                <w:sz w:val="22"/>
                <w:szCs w:val="22"/>
              </w:rPr>
              <w:t>al s</w:t>
            </w:r>
            <w:r w:rsidRPr="004A5DE2">
              <w:rPr>
                <w:spacing w:val="1"/>
                <w:sz w:val="22"/>
                <w:szCs w:val="22"/>
              </w:rPr>
              <w:t>af</w:t>
            </w:r>
            <w:r w:rsidRPr="004A5DE2">
              <w:rPr>
                <w:sz w:val="22"/>
                <w:szCs w:val="22"/>
              </w:rPr>
              <w:t>e</w:t>
            </w:r>
            <w:r w:rsidRPr="004A5DE2">
              <w:rPr>
                <w:spacing w:val="-2"/>
                <w:sz w:val="22"/>
                <w:szCs w:val="22"/>
              </w:rPr>
              <w:t>g</w:t>
            </w:r>
            <w:r w:rsidRPr="004A5DE2">
              <w:rPr>
                <w:sz w:val="22"/>
                <w:szCs w:val="22"/>
              </w:rPr>
              <w:t>u</w:t>
            </w:r>
            <w:r w:rsidRPr="004A5DE2">
              <w:rPr>
                <w:spacing w:val="-2"/>
                <w:sz w:val="22"/>
                <w:szCs w:val="22"/>
              </w:rPr>
              <w:t>a</w:t>
            </w:r>
            <w:r w:rsidRPr="004A5DE2">
              <w:rPr>
                <w:spacing w:val="1"/>
                <w:sz w:val="22"/>
                <w:szCs w:val="22"/>
              </w:rPr>
              <w:t>r</w:t>
            </w:r>
            <w:r w:rsidRPr="004A5DE2">
              <w:rPr>
                <w:sz w:val="22"/>
                <w:szCs w:val="22"/>
              </w:rPr>
              <w:t xml:space="preserve">ds </w:t>
            </w:r>
            <w:r w:rsidRPr="004A5DE2">
              <w:rPr>
                <w:spacing w:val="1"/>
                <w:sz w:val="22"/>
                <w:szCs w:val="22"/>
              </w:rPr>
              <w:t>t</w:t>
            </w:r>
            <w:r w:rsidRPr="004A5DE2">
              <w:rPr>
                <w:sz w:val="22"/>
                <w:szCs w:val="22"/>
              </w:rPr>
              <w:t>o</w:t>
            </w:r>
            <w:r w:rsidR="00881AA5" w:rsidRPr="004A5DE2">
              <w:rPr>
                <w:sz w:val="22"/>
                <w:szCs w:val="22"/>
              </w:rPr>
              <w:t xml:space="preserve"> </w:t>
            </w:r>
            <w:r w:rsidRPr="004A5DE2">
              <w:rPr>
                <w:spacing w:val="1"/>
                <w:sz w:val="22"/>
                <w:szCs w:val="22"/>
              </w:rPr>
              <w:t>i</w:t>
            </w:r>
            <w:r w:rsidRPr="004A5DE2">
              <w:rPr>
                <w:spacing w:val="-2"/>
                <w:sz w:val="22"/>
                <w:szCs w:val="22"/>
              </w:rPr>
              <w:t>n</w:t>
            </w:r>
            <w:r w:rsidRPr="004A5DE2">
              <w:rPr>
                <w:spacing w:val="1"/>
                <w:sz w:val="22"/>
                <w:szCs w:val="22"/>
              </w:rPr>
              <w:t>f</w:t>
            </w:r>
            <w:r w:rsidRPr="004A5DE2">
              <w:rPr>
                <w:spacing w:val="-2"/>
                <w:sz w:val="22"/>
                <w:szCs w:val="22"/>
              </w:rPr>
              <w:t>o</w:t>
            </w:r>
            <w:r w:rsidRPr="004A5DE2">
              <w:rPr>
                <w:spacing w:val="1"/>
                <w:sz w:val="22"/>
                <w:szCs w:val="22"/>
              </w:rPr>
              <w:t>r</w:t>
            </w:r>
            <w:r w:rsidRPr="004A5DE2">
              <w:rPr>
                <w:spacing w:val="-4"/>
                <w:sz w:val="22"/>
                <w:szCs w:val="22"/>
              </w:rPr>
              <w:t>m</w:t>
            </w:r>
            <w:r w:rsidRPr="004A5DE2">
              <w:rPr>
                <w:sz w:val="22"/>
                <w:szCs w:val="22"/>
              </w:rPr>
              <w:t>a</w:t>
            </w:r>
            <w:r w:rsidRPr="004A5DE2">
              <w:rPr>
                <w:spacing w:val="1"/>
                <w:sz w:val="22"/>
                <w:szCs w:val="22"/>
              </w:rPr>
              <w:t>ti</w:t>
            </w:r>
            <w:r w:rsidRPr="004A5DE2">
              <w:rPr>
                <w:spacing w:val="-2"/>
                <w:sz w:val="22"/>
                <w:szCs w:val="22"/>
              </w:rPr>
              <w:t>o</w:t>
            </w:r>
            <w:r w:rsidR="00881AA5" w:rsidRPr="004A5DE2">
              <w:rPr>
                <w:sz w:val="22"/>
                <w:szCs w:val="22"/>
              </w:rPr>
              <w:t xml:space="preserve">n </w:t>
            </w:r>
            <w:r w:rsidRPr="004A5DE2">
              <w:rPr>
                <w:sz w:val="22"/>
                <w:szCs w:val="22"/>
              </w:rPr>
              <w:t>d</w:t>
            </w:r>
            <w:r w:rsidRPr="004A5DE2">
              <w:rPr>
                <w:spacing w:val="1"/>
                <w:sz w:val="22"/>
                <w:szCs w:val="22"/>
              </w:rPr>
              <w:t>i</w:t>
            </w:r>
            <w:r w:rsidRPr="004A5DE2">
              <w:rPr>
                <w:spacing w:val="-2"/>
                <w:sz w:val="22"/>
                <w:szCs w:val="22"/>
              </w:rPr>
              <w:t>s</w:t>
            </w:r>
            <w:r w:rsidRPr="004A5DE2">
              <w:rPr>
                <w:sz w:val="22"/>
                <w:szCs w:val="22"/>
              </w:rPr>
              <w:t>s</w:t>
            </w:r>
            <w:r w:rsidRPr="004A5DE2">
              <w:rPr>
                <w:spacing w:val="1"/>
                <w:sz w:val="22"/>
                <w:szCs w:val="22"/>
              </w:rPr>
              <w:t>e</w:t>
            </w:r>
            <w:r w:rsidRPr="004A5DE2">
              <w:rPr>
                <w:spacing w:val="-4"/>
                <w:sz w:val="22"/>
                <w:szCs w:val="22"/>
              </w:rPr>
              <w:t>m</w:t>
            </w:r>
            <w:r w:rsidRPr="004A5DE2">
              <w:rPr>
                <w:spacing w:val="1"/>
                <w:sz w:val="22"/>
                <w:szCs w:val="22"/>
              </w:rPr>
              <w:t>i</w:t>
            </w:r>
            <w:r w:rsidRPr="004A5DE2">
              <w:rPr>
                <w:sz w:val="22"/>
                <w:szCs w:val="22"/>
              </w:rPr>
              <w:t>na</w:t>
            </w:r>
            <w:r w:rsidRPr="004A5DE2">
              <w:rPr>
                <w:spacing w:val="-1"/>
                <w:sz w:val="22"/>
                <w:szCs w:val="22"/>
              </w:rPr>
              <w:t>t</w:t>
            </w:r>
            <w:r w:rsidRPr="004A5DE2">
              <w:rPr>
                <w:spacing w:val="1"/>
                <w:sz w:val="22"/>
                <w:szCs w:val="22"/>
              </w:rPr>
              <w:t>i</w:t>
            </w:r>
            <w:r w:rsidRPr="004A5DE2">
              <w:rPr>
                <w:sz w:val="22"/>
                <w:szCs w:val="22"/>
              </w:rPr>
              <w:t xml:space="preserve">on. </w:t>
            </w:r>
          </w:p>
          <w:p w14:paraId="0A1E6902" w14:textId="77777777" w:rsidR="00753B0B" w:rsidRPr="004A5DE2" w:rsidRDefault="00753B0B" w:rsidP="000059B2">
            <w:pPr>
              <w:pStyle w:val="ListParagraph"/>
              <w:numPr>
                <w:ilvl w:val="0"/>
                <w:numId w:val="74"/>
              </w:numPr>
              <w:ind w:left="426" w:right="65"/>
              <w:jc w:val="both"/>
              <w:rPr>
                <w:sz w:val="22"/>
                <w:szCs w:val="22"/>
              </w:rPr>
            </w:pPr>
            <w:r w:rsidRPr="004A5DE2">
              <w:rPr>
                <w:sz w:val="22"/>
                <w:szCs w:val="22"/>
              </w:rPr>
              <w:t>The Council of Ministers of FDRE endorsed the cultural policy of Ethiopia in October 1997 and issued the Research and Conservation of cultural Heritage proclamation NO.209/2000.</w:t>
            </w:r>
          </w:p>
          <w:p w14:paraId="4BAF1910" w14:textId="77777777" w:rsidR="00753B0B" w:rsidRPr="004A5DE2" w:rsidRDefault="00753B0B" w:rsidP="009B445D">
            <w:pPr>
              <w:pStyle w:val="ListParagraph"/>
              <w:ind w:left="426"/>
              <w:jc w:val="both"/>
              <w:rPr>
                <w:sz w:val="22"/>
                <w:szCs w:val="22"/>
              </w:rPr>
            </w:pPr>
            <w:r w:rsidRPr="004A5DE2">
              <w:rPr>
                <w:sz w:val="22"/>
                <w:szCs w:val="22"/>
              </w:rPr>
              <w:t>The proclamation No.209/2000/annex 1 has regulated Research and conservation of Ethiopian cultural heritage. It has also established the Authority for Research and Conservation of Cultural Heritage within the Ministry of Information and Culture (now Ministry of Culture and Tourism).</w:t>
            </w:r>
          </w:p>
          <w:p w14:paraId="17616284" w14:textId="77777777" w:rsidR="00753B0B" w:rsidRPr="004A5DE2" w:rsidRDefault="00753B0B" w:rsidP="000059B2">
            <w:pPr>
              <w:numPr>
                <w:ilvl w:val="0"/>
                <w:numId w:val="106"/>
              </w:numPr>
              <w:spacing w:before="120" w:after="120"/>
              <w:ind w:left="426" w:right="-37"/>
              <w:jc w:val="both"/>
              <w:rPr>
                <w:szCs w:val="22"/>
              </w:rPr>
            </w:pPr>
            <w:r w:rsidRPr="004A5DE2">
              <w:rPr>
                <w:spacing w:val="2"/>
                <w:szCs w:val="22"/>
              </w:rPr>
              <w:t>T</w:t>
            </w:r>
            <w:r w:rsidRPr="004A5DE2">
              <w:rPr>
                <w:szCs w:val="22"/>
              </w:rPr>
              <w:t>h</w:t>
            </w:r>
            <w:r w:rsidRPr="004A5DE2">
              <w:rPr>
                <w:spacing w:val="-2"/>
                <w:szCs w:val="22"/>
              </w:rPr>
              <w:t>e</w:t>
            </w:r>
            <w:r w:rsidRPr="004A5DE2">
              <w:rPr>
                <w:spacing w:val="1"/>
                <w:szCs w:val="22"/>
              </w:rPr>
              <w:t>r</w:t>
            </w:r>
            <w:r w:rsidRPr="004A5DE2">
              <w:rPr>
                <w:szCs w:val="22"/>
              </w:rPr>
              <w:t xml:space="preserve">e </w:t>
            </w:r>
            <w:r w:rsidRPr="004A5DE2">
              <w:rPr>
                <w:spacing w:val="-2"/>
                <w:szCs w:val="22"/>
              </w:rPr>
              <w:t>a</w:t>
            </w:r>
            <w:r w:rsidRPr="004A5DE2">
              <w:rPr>
                <w:spacing w:val="1"/>
                <w:szCs w:val="22"/>
              </w:rPr>
              <w:t>r</w:t>
            </w:r>
            <w:r w:rsidRPr="004A5DE2">
              <w:rPr>
                <w:szCs w:val="22"/>
              </w:rPr>
              <w:t xml:space="preserve">e no </w:t>
            </w:r>
            <w:r w:rsidRPr="004A5DE2">
              <w:rPr>
                <w:spacing w:val="-2"/>
                <w:szCs w:val="22"/>
              </w:rPr>
              <w:t>s</w:t>
            </w:r>
            <w:r w:rsidRPr="004A5DE2">
              <w:rPr>
                <w:spacing w:val="1"/>
                <w:szCs w:val="22"/>
              </w:rPr>
              <w:t>i</w:t>
            </w:r>
            <w:r w:rsidRPr="004A5DE2">
              <w:rPr>
                <w:spacing w:val="-2"/>
                <w:szCs w:val="22"/>
              </w:rPr>
              <w:t>g</w:t>
            </w:r>
            <w:r w:rsidRPr="004A5DE2">
              <w:rPr>
                <w:szCs w:val="22"/>
              </w:rPr>
              <w:t>n</w:t>
            </w:r>
            <w:r w:rsidRPr="004A5DE2">
              <w:rPr>
                <w:spacing w:val="1"/>
                <w:szCs w:val="22"/>
              </w:rPr>
              <w:t>i</w:t>
            </w:r>
            <w:r w:rsidRPr="004A5DE2">
              <w:rPr>
                <w:spacing w:val="-2"/>
                <w:szCs w:val="22"/>
              </w:rPr>
              <w:t>f</w:t>
            </w:r>
            <w:r w:rsidRPr="004A5DE2">
              <w:rPr>
                <w:spacing w:val="1"/>
                <w:szCs w:val="22"/>
              </w:rPr>
              <w:t>i</w:t>
            </w:r>
            <w:r w:rsidRPr="004A5DE2">
              <w:rPr>
                <w:szCs w:val="22"/>
              </w:rPr>
              <w:t>ca</w:t>
            </w:r>
            <w:r w:rsidRPr="004A5DE2">
              <w:rPr>
                <w:spacing w:val="-2"/>
                <w:szCs w:val="22"/>
              </w:rPr>
              <w:t>n</w:t>
            </w:r>
            <w:r w:rsidRPr="004A5DE2">
              <w:rPr>
                <w:szCs w:val="22"/>
              </w:rPr>
              <w:t>t</w:t>
            </w:r>
            <w:r w:rsidRPr="004A5DE2">
              <w:rPr>
                <w:spacing w:val="1"/>
                <w:szCs w:val="22"/>
              </w:rPr>
              <w:t xml:space="preserve"> </w:t>
            </w:r>
            <w:r w:rsidRPr="004A5DE2">
              <w:rPr>
                <w:spacing w:val="-1"/>
                <w:szCs w:val="22"/>
              </w:rPr>
              <w:t>i</w:t>
            </w:r>
            <w:r w:rsidRPr="004A5DE2">
              <w:rPr>
                <w:szCs w:val="22"/>
              </w:rPr>
              <w:t>ncon</w:t>
            </w:r>
            <w:r w:rsidRPr="004A5DE2">
              <w:rPr>
                <w:spacing w:val="-2"/>
                <w:szCs w:val="22"/>
              </w:rPr>
              <w:t>s</w:t>
            </w:r>
            <w:r w:rsidRPr="004A5DE2">
              <w:rPr>
                <w:spacing w:val="1"/>
                <w:szCs w:val="22"/>
              </w:rPr>
              <w:t>i</w:t>
            </w:r>
            <w:r w:rsidRPr="004A5DE2">
              <w:rPr>
                <w:spacing w:val="-2"/>
                <w:szCs w:val="22"/>
              </w:rPr>
              <w:t>s</w:t>
            </w:r>
            <w:r w:rsidRPr="004A5DE2">
              <w:rPr>
                <w:spacing w:val="1"/>
                <w:szCs w:val="22"/>
              </w:rPr>
              <w:t>t</w:t>
            </w:r>
            <w:r w:rsidRPr="004A5DE2">
              <w:rPr>
                <w:spacing w:val="4"/>
                <w:szCs w:val="22"/>
              </w:rPr>
              <w:t>e</w:t>
            </w:r>
            <w:r w:rsidRPr="004A5DE2">
              <w:rPr>
                <w:szCs w:val="22"/>
              </w:rPr>
              <w:t>n</w:t>
            </w:r>
            <w:r w:rsidRPr="004A5DE2">
              <w:rPr>
                <w:spacing w:val="-2"/>
                <w:szCs w:val="22"/>
              </w:rPr>
              <w:t>c</w:t>
            </w:r>
            <w:r w:rsidRPr="004A5DE2">
              <w:rPr>
                <w:spacing w:val="1"/>
                <w:szCs w:val="22"/>
              </w:rPr>
              <w:t>i</w:t>
            </w:r>
            <w:r w:rsidRPr="004A5DE2">
              <w:rPr>
                <w:szCs w:val="22"/>
              </w:rPr>
              <w:t>es</w:t>
            </w:r>
            <w:r w:rsidRPr="004A5DE2">
              <w:rPr>
                <w:spacing w:val="1"/>
                <w:szCs w:val="22"/>
              </w:rPr>
              <w:t xml:space="preserve"> </w:t>
            </w:r>
            <w:r w:rsidRPr="004A5DE2">
              <w:rPr>
                <w:spacing w:val="-2"/>
                <w:szCs w:val="22"/>
              </w:rPr>
              <w:t>b</w:t>
            </w:r>
            <w:r w:rsidRPr="004A5DE2">
              <w:rPr>
                <w:szCs w:val="22"/>
              </w:rPr>
              <w:t>e</w:t>
            </w:r>
            <w:r w:rsidRPr="004A5DE2">
              <w:rPr>
                <w:spacing w:val="1"/>
                <w:szCs w:val="22"/>
              </w:rPr>
              <w:t>t</w:t>
            </w:r>
            <w:r w:rsidRPr="004A5DE2">
              <w:rPr>
                <w:spacing w:val="-1"/>
                <w:szCs w:val="22"/>
              </w:rPr>
              <w:t>w</w:t>
            </w:r>
            <w:r w:rsidRPr="004A5DE2">
              <w:rPr>
                <w:spacing w:val="-2"/>
                <w:szCs w:val="22"/>
              </w:rPr>
              <w:t>e</w:t>
            </w:r>
            <w:r w:rsidRPr="004A5DE2">
              <w:rPr>
                <w:szCs w:val="22"/>
              </w:rPr>
              <w:t xml:space="preserve">en </w:t>
            </w:r>
            <w:r w:rsidR="00F6511D" w:rsidRPr="004A5DE2">
              <w:rPr>
                <w:i/>
                <w:szCs w:val="22"/>
              </w:rPr>
              <w:t>Program for Results Financing</w:t>
            </w:r>
            <w:r w:rsidRPr="004A5DE2">
              <w:rPr>
                <w:spacing w:val="1"/>
                <w:szCs w:val="22"/>
              </w:rPr>
              <w:t xml:space="preserve"> </w:t>
            </w:r>
            <w:r w:rsidRPr="004A5DE2">
              <w:rPr>
                <w:szCs w:val="22"/>
              </w:rPr>
              <w:t>and</w:t>
            </w:r>
            <w:r w:rsidRPr="004A5DE2">
              <w:rPr>
                <w:spacing w:val="1"/>
                <w:szCs w:val="22"/>
              </w:rPr>
              <w:t xml:space="preserve"> </w:t>
            </w:r>
            <w:r w:rsidRPr="004A5DE2">
              <w:rPr>
                <w:szCs w:val="22"/>
              </w:rPr>
              <w:t>Ethiopian’s</w:t>
            </w:r>
            <w:r w:rsidRPr="004A5DE2">
              <w:rPr>
                <w:spacing w:val="1"/>
                <w:szCs w:val="22"/>
              </w:rPr>
              <w:t xml:space="preserve"> </w:t>
            </w:r>
            <w:r w:rsidRPr="004A5DE2">
              <w:rPr>
                <w:szCs w:val="22"/>
              </w:rPr>
              <w:t>p</w:t>
            </w:r>
            <w:r w:rsidRPr="004A5DE2">
              <w:rPr>
                <w:spacing w:val="-2"/>
                <w:szCs w:val="22"/>
              </w:rPr>
              <w:t>o</w:t>
            </w:r>
            <w:r w:rsidRPr="004A5DE2">
              <w:rPr>
                <w:spacing w:val="1"/>
                <w:szCs w:val="22"/>
              </w:rPr>
              <w:t>li</w:t>
            </w:r>
            <w:r w:rsidRPr="004A5DE2">
              <w:rPr>
                <w:spacing w:val="-2"/>
                <w:szCs w:val="22"/>
              </w:rPr>
              <w:t>c</w:t>
            </w:r>
            <w:r w:rsidRPr="004A5DE2">
              <w:rPr>
                <w:spacing w:val="1"/>
                <w:szCs w:val="22"/>
              </w:rPr>
              <w:t>i</w:t>
            </w:r>
            <w:r w:rsidRPr="004A5DE2">
              <w:rPr>
                <w:spacing w:val="-2"/>
                <w:szCs w:val="22"/>
              </w:rPr>
              <w:t>e</w:t>
            </w:r>
            <w:r w:rsidRPr="004A5DE2">
              <w:rPr>
                <w:szCs w:val="22"/>
              </w:rPr>
              <w:t>s,</w:t>
            </w:r>
            <w:r w:rsidRPr="004A5DE2">
              <w:rPr>
                <w:spacing w:val="1"/>
                <w:szCs w:val="22"/>
              </w:rPr>
              <w:t xml:space="preserve"> l</w:t>
            </w:r>
            <w:r w:rsidRPr="004A5DE2">
              <w:rPr>
                <w:szCs w:val="22"/>
              </w:rPr>
              <w:t>aws,</w:t>
            </w:r>
            <w:r w:rsidRPr="004A5DE2">
              <w:rPr>
                <w:spacing w:val="1"/>
                <w:szCs w:val="22"/>
              </w:rPr>
              <w:t xml:space="preserve"> </w:t>
            </w:r>
            <w:r w:rsidRPr="004A5DE2">
              <w:rPr>
                <w:spacing w:val="-2"/>
                <w:szCs w:val="22"/>
              </w:rPr>
              <w:t>a</w:t>
            </w:r>
            <w:r w:rsidRPr="004A5DE2">
              <w:rPr>
                <w:szCs w:val="22"/>
              </w:rPr>
              <w:t xml:space="preserve">nd </w:t>
            </w:r>
            <w:r w:rsidRPr="004A5DE2">
              <w:rPr>
                <w:spacing w:val="1"/>
                <w:szCs w:val="22"/>
              </w:rPr>
              <w:t>r</w:t>
            </w:r>
            <w:r w:rsidRPr="004A5DE2">
              <w:rPr>
                <w:szCs w:val="22"/>
              </w:rPr>
              <w:t>e</w:t>
            </w:r>
            <w:r w:rsidRPr="004A5DE2">
              <w:rPr>
                <w:spacing w:val="-2"/>
                <w:szCs w:val="22"/>
              </w:rPr>
              <w:t>g</w:t>
            </w:r>
            <w:r w:rsidRPr="004A5DE2">
              <w:rPr>
                <w:szCs w:val="22"/>
              </w:rPr>
              <w:t>u</w:t>
            </w:r>
            <w:r w:rsidRPr="004A5DE2">
              <w:rPr>
                <w:spacing w:val="1"/>
                <w:szCs w:val="22"/>
              </w:rPr>
              <w:t>l</w:t>
            </w:r>
            <w:r w:rsidRPr="004A5DE2">
              <w:rPr>
                <w:szCs w:val="22"/>
              </w:rPr>
              <w:t>a</w:t>
            </w:r>
            <w:r w:rsidRPr="004A5DE2">
              <w:rPr>
                <w:spacing w:val="-1"/>
                <w:szCs w:val="22"/>
              </w:rPr>
              <w:t>t</w:t>
            </w:r>
            <w:r w:rsidRPr="004A5DE2">
              <w:rPr>
                <w:spacing w:val="1"/>
                <w:szCs w:val="22"/>
              </w:rPr>
              <w:t>i</w:t>
            </w:r>
            <w:r w:rsidRPr="004A5DE2">
              <w:rPr>
                <w:szCs w:val="22"/>
              </w:rPr>
              <w:t>o</w:t>
            </w:r>
            <w:r w:rsidRPr="004A5DE2">
              <w:rPr>
                <w:spacing w:val="-2"/>
                <w:szCs w:val="22"/>
              </w:rPr>
              <w:t>n</w:t>
            </w:r>
            <w:r w:rsidRPr="004A5DE2">
              <w:rPr>
                <w:szCs w:val="22"/>
              </w:rPr>
              <w:t xml:space="preserve">s </w:t>
            </w:r>
            <w:r w:rsidRPr="004A5DE2">
              <w:rPr>
                <w:spacing w:val="-1"/>
                <w:szCs w:val="22"/>
              </w:rPr>
              <w:t>r</w:t>
            </w:r>
            <w:r w:rsidRPr="004A5DE2">
              <w:rPr>
                <w:szCs w:val="22"/>
              </w:rPr>
              <w:t>e</w:t>
            </w:r>
            <w:r w:rsidRPr="004A5DE2">
              <w:rPr>
                <w:spacing w:val="1"/>
                <w:szCs w:val="22"/>
              </w:rPr>
              <w:t>l</w:t>
            </w:r>
            <w:r w:rsidRPr="004A5DE2">
              <w:rPr>
                <w:spacing w:val="-2"/>
                <w:szCs w:val="22"/>
              </w:rPr>
              <w:t>a</w:t>
            </w:r>
            <w:r w:rsidRPr="004A5DE2">
              <w:rPr>
                <w:spacing w:val="1"/>
                <w:szCs w:val="22"/>
              </w:rPr>
              <w:t>t</w:t>
            </w:r>
            <w:r w:rsidRPr="004A5DE2">
              <w:rPr>
                <w:szCs w:val="22"/>
              </w:rPr>
              <w:t>ed</w:t>
            </w:r>
            <w:r w:rsidRPr="004A5DE2">
              <w:rPr>
                <w:spacing w:val="-2"/>
                <w:szCs w:val="22"/>
              </w:rPr>
              <w:t xml:space="preserve"> </w:t>
            </w:r>
            <w:r w:rsidRPr="004A5DE2">
              <w:rPr>
                <w:spacing w:val="1"/>
                <w:szCs w:val="22"/>
              </w:rPr>
              <w:t>t</w:t>
            </w:r>
            <w:r w:rsidRPr="004A5DE2">
              <w:rPr>
                <w:szCs w:val="22"/>
              </w:rPr>
              <w:t xml:space="preserve">o </w:t>
            </w:r>
            <w:r w:rsidRPr="004A5DE2">
              <w:rPr>
                <w:spacing w:val="-2"/>
                <w:szCs w:val="22"/>
              </w:rPr>
              <w:t>n</w:t>
            </w:r>
            <w:r w:rsidRPr="004A5DE2">
              <w:rPr>
                <w:szCs w:val="22"/>
              </w:rPr>
              <w:t>a</w:t>
            </w:r>
            <w:r w:rsidRPr="004A5DE2">
              <w:rPr>
                <w:spacing w:val="1"/>
                <w:szCs w:val="22"/>
              </w:rPr>
              <w:t>t</w:t>
            </w:r>
            <w:r w:rsidRPr="004A5DE2">
              <w:rPr>
                <w:spacing w:val="-2"/>
                <w:szCs w:val="22"/>
              </w:rPr>
              <w:t>ur</w:t>
            </w:r>
            <w:r w:rsidRPr="004A5DE2">
              <w:rPr>
                <w:szCs w:val="22"/>
              </w:rPr>
              <w:t>al</w:t>
            </w:r>
            <w:r w:rsidRPr="004A5DE2">
              <w:rPr>
                <w:spacing w:val="1"/>
                <w:szCs w:val="22"/>
              </w:rPr>
              <w:t xml:space="preserve"> </w:t>
            </w:r>
            <w:r w:rsidRPr="004A5DE2">
              <w:rPr>
                <w:szCs w:val="22"/>
              </w:rPr>
              <w:t>h</w:t>
            </w:r>
            <w:r w:rsidRPr="004A5DE2">
              <w:rPr>
                <w:spacing w:val="-2"/>
                <w:szCs w:val="22"/>
              </w:rPr>
              <w:t>a</w:t>
            </w:r>
            <w:r w:rsidRPr="004A5DE2">
              <w:rPr>
                <w:szCs w:val="22"/>
              </w:rPr>
              <w:t>b</w:t>
            </w:r>
            <w:r w:rsidRPr="004A5DE2">
              <w:rPr>
                <w:spacing w:val="-1"/>
                <w:szCs w:val="22"/>
              </w:rPr>
              <w:t>i</w:t>
            </w:r>
            <w:r w:rsidRPr="004A5DE2">
              <w:rPr>
                <w:spacing w:val="1"/>
                <w:szCs w:val="22"/>
              </w:rPr>
              <w:t>t</w:t>
            </w:r>
            <w:r w:rsidRPr="004A5DE2">
              <w:rPr>
                <w:szCs w:val="22"/>
              </w:rPr>
              <w:t>a</w:t>
            </w:r>
            <w:r w:rsidRPr="004A5DE2">
              <w:rPr>
                <w:spacing w:val="-1"/>
                <w:szCs w:val="22"/>
              </w:rPr>
              <w:t>t</w:t>
            </w:r>
            <w:r w:rsidRPr="004A5DE2">
              <w:rPr>
                <w:szCs w:val="22"/>
              </w:rPr>
              <w:t xml:space="preserve">s and physical cultural </w:t>
            </w:r>
            <w:r w:rsidR="006E6F1D" w:rsidRPr="004A5DE2">
              <w:rPr>
                <w:szCs w:val="22"/>
              </w:rPr>
              <w:t>resources</w:t>
            </w:r>
            <w:r w:rsidRPr="004A5DE2">
              <w:rPr>
                <w:szCs w:val="22"/>
              </w:rPr>
              <w:t>.</w:t>
            </w:r>
          </w:p>
        </w:tc>
      </w:tr>
      <w:tr w:rsidR="00BA67E4" w:rsidRPr="004A5DE2" w14:paraId="4F2CDA78" w14:textId="77777777" w:rsidTr="00DD29D8">
        <w:tc>
          <w:tcPr>
            <w:tcW w:w="9294" w:type="dxa"/>
            <w:tcBorders>
              <w:top w:val="single" w:sz="4" w:space="0" w:color="auto"/>
              <w:left w:val="single" w:sz="4" w:space="0" w:color="auto"/>
              <w:bottom w:val="single" w:sz="4" w:space="0" w:color="auto"/>
              <w:right w:val="single" w:sz="4" w:space="0" w:color="auto"/>
            </w:tcBorders>
            <w:shd w:val="clear" w:color="auto" w:fill="auto"/>
            <w:hideMark/>
          </w:tcPr>
          <w:p w14:paraId="293AD4C5" w14:textId="77777777" w:rsidR="00BA67E4" w:rsidRPr="004A5DE2" w:rsidRDefault="00BA67E4" w:rsidP="009B445D">
            <w:pPr>
              <w:spacing w:before="120" w:after="120"/>
              <w:ind w:left="102" w:right="4069"/>
              <w:jc w:val="both"/>
              <w:rPr>
                <w:szCs w:val="22"/>
              </w:rPr>
            </w:pPr>
            <w:r w:rsidRPr="004A5DE2">
              <w:rPr>
                <w:b/>
                <w:spacing w:val="-1"/>
                <w:szCs w:val="22"/>
              </w:rPr>
              <w:t>G</w:t>
            </w:r>
            <w:r w:rsidRPr="004A5DE2">
              <w:rPr>
                <w:b/>
                <w:szCs w:val="22"/>
              </w:rPr>
              <w:t>aps</w:t>
            </w:r>
          </w:p>
          <w:p w14:paraId="5101505F" w14:textId="77777777" w:rsidR="00E948AC" w:rsidRPr="004A5DE2" w:rsidRDefault="00E16A4D" w:rsidP="000059B2">
            <w:pPr>
              <w:pStyle w:val="ListParagraph"/>
              <w:numPr>
                <w:ilvl w:val="0"/>
                <w:numId w:val="75"/>
              </w:numPr>
              <w:contextualSpacing w:val="0"/>
              <w:jc w:val="both"/>
              <w:rPr>
                <w:sz w:val="22"/>
                <w:szCs w:val="22"/>
              </w:rPr>
            </w:pPr>
            <w:r w:rsidRPr="004A5DE2">
              <w:rPr>
                <w:sz w:val="22"/>
                <w:szCs w:val="22"/>
              </w:rPr>
              <w:t>Although</w:t>
            </w:r>
            <w:r w:rsidR="00881AA5" w:rsidRPr="004A5DE2">
              <w:rPr>
                <w:sz w:val="22"/>
                <w:szCs w:val="22"/>
              </w:rPr>
              <w:t xml:space="preserve"> </w:t>
            </w:r>
            <w:r w:rsidR="00E948AC" w:rsidRPr="004A5DE2">
              <w:rPr>
                <w:sz w:val="22"/>
                <w:szCs w:val="22"/>
              </w:rPr>
              <w:t xml:space="preserve">there are well defined environmental regulations, </w:t>
            </w:r>
            <w:r w:rsidR="00881AA5" w:rsidRPr="004A5DE2">
              <w:rPr>
                <w:sz w:val="22"/>
                <w:szCs w:val="22"/>
              </w:rPr>
              <w:t xml:space="preserve">documents, policies and procedures are </w:t>
            </w:r>
            <w:r w:rsidR="00E948AC" w:rsidRPr="004A5DE2">
              <w:rPr>
                <w:sz w:val="22"/>
                <w:szCs w:val="22"/>
              </w:rPr>
              <w:t>in place</w:t>
            </w:r>
            <w:r w:rsidR="00881AA5" w:rsidRPr="004A5DE2">
              <w:rPr>
                <w:sz w:val="22"/>
                <w:szCs w:val="22"/>
              </w:rPr>
              <w:t xml:space="preserve">, the level of </w:t>
            </w:r>
            <w:r w:rsidRPr="004A5DE2">
              <w:rPr>
                <w:sz w:val="22"/>
                <w:szCs w:val="22"/>
              </w:rPr>
              <w:t>implementation</w:t>
            </w:r>
            <w:r w:rsidR="00881AA5" w:rsidRPr="004A5DE2">
              <w:rPr>
                <w:sz w:val="22"/>
                <w:szCs w:val="22"/>
              </w:rPr>
              <w:t xml:space="preserve"> to </w:t>
            </w:r>
            <w:r w:rsidRPr="004A5DE2">
              <w:rPr>
                <w:sz w:val="22"/>
                <w:szCs w:val="22"/>
              </w:rPr>
              <w:t>ensure no impacts to occur on the natural habitats</w:t>
            </w:r>
            <w:r w:rsidR="00E948AC" w:rsidRPr="004A5DE2">
              <w:rPr>
                <w:sz w:val="22"/>
                <w:szCs w:val="22"/>
              </w:rPr>
              <w:t xml:space="preserve"> and PCRs</w:t>
            </w:r>
            <w:r w:rsidRPr="004A5DE2">
              <w:rPr>
                <w:sz w:val="22"/>
                <w:szCs w:val="22"/>
              </w:rPr>
              <w:t xml:space="preserve"> is very limited. </w:t>
            </w:r>
            <w:r w:rsidR="00E948AC" w:rsidRPr="004A5DE2">
              <w:rPr>
                <w:sz w:val="22"/>
                <w:szCs w:val="22"/>
              </w:rPr>
              <w:t xml:space="preserve">existing </w:t>
            </w:r>
            <w:r w:rsidR="006E6F1D" w:rsidRPr="004A5DE2">
              <w:rPr>
                <w:sz w:val="22"/>
                <w:szCs w:val="22"/>
              </w:rPr>
              <w:t>guidelines</w:t>
            </w:r>
            <w:r w:rsidR="00E948AC" w:rsidRPr="004A5DE2">
              <w:rPr>
                <w:sz w:val="22"/>
                <w:szCs w:val="22"/>
              </w:rPr>
              <w:t xml:space="preserve"> does not clearly define proposed program related environmental concerns,</w:t>
            </w:r>
          </w:p>
          <w:p w14:paraId="3A753F4D" w14:textId="77777777" w:rsidR="00E948AC" w:rsidRPr="004A5DE2" w:rsidRDefault="00814BA4" w:rsidP="000059B2">
            <w:pPr>
              <w:pStyle w:val="ListParagraph"/>
              <w:numPr>
                <w:ilvl w:val="0"/>
                <w:numId w:val="75"/>
              </w:numPr>
              <w:contextualSpacing w:val="0"/>
              <w:jc w:val="both"/>
              <w:rPr>
                <w:sz w:val="22"/>
                <w:szCs w:val="22"/>
              </w:rPr>
            </w:pPr>
            <w:r w:rsidRPr="004A5DE2">
              <w:rPr>
                <w:sz w:val="22"/>
                <w:szCs w:val="22"/>
              </w:rPr>
              <w:t>Existing</w:t>
            </w:r>
            <w:r w:rsidR="00E948AC" w:rsidRPr="004A5DE2">
              <w:rPr>
                <w:sz w:val="22"/>
                <w:szCs w:val="22"/>
              </w:rPr>
              <w:t xml:space="preserve"> monitoring mechanisms are weak, and guidelines for environmental sound decision-making still need to be strengthened. </w:t>
            </w:r>
          </w:p>
          <w:p w14:paraId="3F0A514D" w14:textId="77777777" w:rsidR="00B05E36" w:rsidRPr="004A5DE2" w:rsidRDefault="00881AA5" w:rsidP="000059B2">
            <w:pPr>
              <w:pStyle w:val="ListParagraph"/>
              <w:numPr>
                <w:ilvl w:val="0"/>
                <w:numId w:val="75"/>
              </w:numPr>
              <w:contextualSpacing w:val="0"/>
              <w:jc w:val="both"/>
              <w:rPr>
                <w:sz w:val="22"/>
                <w:szCs w:val="22"/>
              </w:rPr>
            </w:pPr>
            <w:r w:rsidRPr="004A5DE2">
              <w:rPr>
                <w:sz w:val="22"/>
                <w:szCs w:val="22"/>
              </w:rPr>
              <w:t xml:space="preserve">Limited capacity to </w:t>
            </w:r>
            <w:r w:rsidR="00E16A4D" w:rsidRPr="004A5DE2">
              <w:rPr>
                <w:sz w:val="22"/>
                <w:szCs w:val="22"/>
              </w:rPr>
              <w:t>assess the potential impacts on the natural habitats and</w:t>
            </w:r>
            <w:r w:rsidR="00B05E36" w:rsidRPr="004A5DE2">
              <w:rPr>
                <w:sz w:val="22"/>
                <w:szCs w:val="22"/>
              </w:rPr>
              <w:t xml:space="preserve"> physical cultural resources.</w:t>
            </w:r>
          </w:p>
          <w:p w14:paraId="09DDD922" w14:textId="77777777" w:rsidR="00E948AC" w:rsidRPr="004A5DE2" w:rsidRDefault="00E948AC" w:rsidP="000059B2">
            <w:pPr>
              <w:numPr>
                <w:ilvl w:val="0"/>
                <w:numId w:val="75"/>
              </w:numPr>
              <w:autoSpaceDE w:val="0"/>
              <w:autoSpaceDN w:val="0"/>
              <w:adjustRightInd w:val="0"/>
              <w:spacing w:before="120" w:after="120"/>
              <w:jc w:val="both"/>
              <w:rPr>
                <w:rFonts w:eastAsia="Symbol"/>
                <w:szCs w:val="22"/>
              </w:rPr>
            </w:pPr>
            <w:r w:rsidRPr="004A5DE2">
              <w:rPr>
                <w:rFonts w:eastAsia="Symbol"/>
                <w:szCs w:val="22"/>
              </w:rPr>
              <w:t>Although, Environment specific capacity building activities is presently insufficient and nodal environmental officers to ensure compliance to required environmental standards with the implementing agenc</w:t>
            </w:r>
            <w:r w:rsidR="003236EF" w:rsidRPr="004A5DE2">
              <w:rPr>
                <w:rFonts w:eastAsia="Symbol"/>
                <w:szCs w:val="22"/>
              </w:rPr>
              <w:t>ies</w:t>
            </w:r>
            <w:r w:rsidRPr="004A5DE2">
              <w:rPr>
                <w:rFonts w:eastAsia="Symbol"/>
                <w:szCs w:val="22"/>
              </w:rPr>
              <w:t xml:space="preserve"> are not there </w:t>
            </w:r>
          </w:p>
          <w:p w14:paraId="1EDF9EE2" w14:textId="77777777" w:rsidR="00E948AC" w:rsidRPr="004A5DE2" w:rsidRDefault="00B05E36" w:rsidP="000059B2">
            <w:pPr>
              <w:pStyle w:val="ListParagraph"/>
              <w:numPr>
                <w:ilvl w:val="0"/>
                <w:numId w:val="75"/>
              </w:numPr>
              <w:contextualSpacing w:val="0"/>
              <w:jc w:val="both"/>
              <w:rPr>
                <w:sz w:val="22"/>
                <w:szCs w:val="22"/>
              </w:rPr>
            </w:pPr>
            <w:r w:rsidRPr="004A5DE2">
              <w:rPr>
                <w:sz w:val="22"/>
                <w:szCs w:val="22"/>
              </w:rPr>
              <w:t xml:space="preserve">Limited </w:t>
            </w:r>
            <w:r w:rsidR="006E6F1D" w:rsidRPr="004A5DE2">
              <w:rPr>
                <w:sz w:val="22"/>
                <w:szCs w:val="22"/>
              </w:rPr>
              <w:t>knowledge</w:t>
            </w:r>
            <w:r w:rsidRPr="004A5DE2">
              <w:rPr>
                <w:sz w:val="22"/>
                <w:szCs w:val="22"/>
              </w:rPr>
              <w:t xml:space="preserve"> </w:t>
            </w:r>
            <w:r w:rsidR="00E948AC" w:rsidRPr="004A5DE2">
              <w:rPr>
                <w:sz w:val="22"/>
                <w:szCs w:val="22"/>
              </w:rPr>
              <w:t xml:space="preserve">and experience in considering </w:t>
            </w:r>
            <w:r w:rsidRPr="004A5DE2">
              <w:rPr>
                <w:sz w:val="22"/>
                <w:szCs w:val="22"/>
              </w:rPr>
              <w:t>PCRs</w:t>
            </w:r>
            <w:r w:rsidR="00E948AC" w:rsidRPr="004A5DE2">
              <w:rPr>
                <w:sz w:val="22"/>
                <w:szCs w:val="22"/>
              </w:rPr>
              <w:t xml:space="preserve"> during the preparation of</w:t>
            </w:r>
            <w:r w:rsidR="00E16A4D" w:rsidRPr="004A5DE2">
              <w:rPr>
                <w:sz w:val="22"/>
                <w:szCs w:val="22"/>
              </w:rPr>
              <w:t xml:space="preserve"> EIA, review E</w:t>
            </w:r>
            <w:r w:rsidR="00881AA5" w:rsidRPr="004A5DE2">
              <w:rPr>
                <w:sz w:val="22"/>
                <w:szCs w:val="22"/>
              </w:rPr>
              <w:t xml:space="preserve">IAs and </w:t>
            </w:r>
            <w:r w:rsidR="00E16A4D" w:rsidRPr="004A5DE2">
              <w:rPr>
                <w:sz w:val="22"/>
                <w:szCs w:val="22"/>
              </w:rPr>
              <w:t xml:space="preserve">implementation of the recommended measures as stated in the EMP to safeguards both terrestrial and aquatic </w:t>
            </w:r>
            <w:r w:rsidRPr="004A5DE2">
              <w:rPr>
                <w:sz w:val="22"/>
                <w:szCs w:val="22"/>
              </w:rPr>
              <w:t>habitats</w:t>
            </w:r>
          </w:p>
          <w:p w14:paraId="03DEFA0E" w14:textId="77777777" w:rsidR="00881AA5" w:rsidRPr="004A5DE2" w:rsidRDefault="0028555B" w:rsidP="000059B2">
            <w:pPr>
              <w:pStyle w:val="ListParagraph"/>
              <w:numPr>
                <w:ilvl w:val="0"/>
                <w:numId w:val="75"/>
              </w:numPr>
              <w:contextualSpacing w:val="0"/>
              <w:jc w:val="both"/>
              <w:rPr>
                <w:sz w:val="22"/>
                <w:szCs w:val="22"/>
              </w:rPr>
            </w:pPr>
            <w:r w:rsidRPr="004A5DE2">
              <w:rPr>
                <w:sz w:val="22"/>
                <w:szCs w:val="22"/>
              </w:rPr>
              <w:t>Existing</w:t>
            </w:r>
            <w:r w:rsidR="00881AA5" w:rsidRPr="004A5DE2">
              <w:rPr>
                <w:sz w:val="22"/>
                <w:szCs w:val="22"/>
              </w:rPr>
              <w:t xml:space="preserve"> resource constraints, </w:t>
            </w:r>
            <w:r w:rsidR="00E948AC" w:rsidRPr="004A5DE2">
              <w:rPr>
                <w:sz w:val="22"/>
                <w:szCs w:val="22"/>
              </w:rPr>
              <w:t xml:space="preserve">lack of </w:t>
            </w:r>
            <w:r w:rsidR="00881AA5" w:rsidRPr="004A5DE2">
              <w:rPr>
                <w:sz w:val="22"/>
                <w:szCs w:val="22"/>
              </w:rPr>
              <w:t xml:space="preserve">enforcement </w:t>
            </w:r>
            <w:r w:rsidR="00E16A4D" w:rsidRPr="004A5DE2">
              <w:rPr>
                <w:sz w:val="22"/>
                <w:szCs w:val="22"/>
              </w:rPr>
              <w:t xml:space="preserve">level and </w:t>
            </w:r>
            <w:r w:rsidR="006E6F1D" w:rsidRPr="004A5DE2">
              <w:rPr>
                <w:sz w:val="22"/>
                <w:szCs w:val="22"/>
              </w:rPr>
              <w:t>mechanisms, inadequate</w:t>
            </w:r>
            <w:r w:rsidR="00E16A4D" w:rsidRPr="004A5DE2">
              <w:rPr>
                <w:sz w:val="22"/>
                <w:szCs w:val="22"/>
              </w:rPr>
              <w:t xml:space="preserve"> public consultations and </w:t>
            </w:r>
            <w:r w:rsidR="00881AA5" w:rsidRPr="004A5DE2">
              <w:rPr>
                <w:sz w:val="22"/>
                <w:szCs w:val="22"/>
              </w:rPr>
              <w:t xml:space="preserve">participation, lack of </w:t>
            </w:r>
            <w:r w:rsidR="00E948AC" w:rsidRPr="004A5DE2">
              <w:rPr>
                <w:sz w:val="22"/>
                <w:szCs w:val="22"/>
              </w:rPr>
              <w:t xml:space="preserve">environmental monitoring </w:t>
            </w:r>
            <w:r w:rsidR="009B16B9" w:rsidRPr="004A5DE2">
              <w:rPr>
                <w:sz w:val="22"/>
                <w:szCs w:val="22"/>
              </w:rPr>
              <w:t>equipment</w:t>
            </w:r>
            <w:r w:rsidR="00E948AC" w:rsidRPr="004A5DE2">
              <w:rPr>
                <w:sz w:val="22"/>
                <w:szCs w:val="22"/>
              </w:rPr>
              <w:t xml:space="preserve"> and </w:t>
            </w:r>
            <w:r w:rsidR="00E16A4D" w:rsidRPr="004A5DE2">
              <w:rPr>
                <w:sz w:val="22"/>
                <w:szCs w:val="22"/>
              </w:rPr>
              <w:t xml:space="preserve">tools, </w:t>
            </w:r>
            <w:r w:rsidR="00E948AC" w:rsidRPr="004A5DE2">
              <w:rPr>
                <w:sz w:val="22"/>
                <w:szCs w:val="22"/>
              </w:rPr>
              <w:t xml:space="preserve">lack </w:t>
            </w:r>
            <w:r w:rsidR="006E6F1D" w:rsidRPr="004A5DE2">
              <w:rPr>
                <w:sz w:val="22"/>
                <w:szCs w:val="22"/>
              </w:rPr>
              <w:t>of training</w:t>
            </w:r>
            <w:r w:rsidR="00881AA5" w:rsidRPr="004A5DE2">
              <w:rPr>
                <w:sz w:val="22"/>
                <w:szCs w:val="22"/>
              </w:rPr>
              <w:t xml:space="preserve"> and incentives</w:t>
            </w:r>
            <w:r w:rsidR="00E16A4D" w:rsidRPr="004A5DE2">
              <w:rPr>
                <w:sz w:val="22"/>
                <w:szCs w:val="22"/>
              </w:rPr>
              <w:t xml:space="preserve">. </w:t>
            </w:r>
          </w:p>
          <w:p w14:paraId="1C2B962C" w14:textId="77777777" w:rsidR="00E16A4D" w:rsidRPr="004A5DE2" w:rsidRDefault="00E16A4D" w:rsidP="000059B2">
            <w:pPr>
              <w:pStyle w:val="ListParagraph"/>
              <w:numPr>
                <w:ilvl w:val="0"/>
                <w:numId w:val="75"/>
              </w:numPr>
              <w:contextualSpacing w:val="0"/>
              <w:jc w:val="both"/>
              <w:rPr>
                <w:sz w:val="22"/>
                <w:szCs w:val="22"/>
              </w:rPr>
            </w:pPr>
            <w:r w:rsidRPr="004A5DE2">
              <w:rPr>
                <w:sz w:val="22"/>
                <w:szCs w:val="22"/>
              </w:rPr>
              <w:t xml:space="preserve">No or limited resources to implement the chance find </w:t>
            </w:r>
            <w:r w:rsidR="00E948AC" w:rsidRPr="004A5DE2">
              <w:rPr>
                <w:sz w:val="22"/>
                <w:szCs w:val="22"/>
              </w:rPr>
              <w:t>procedures</w:t>
            </w:r>
          </w:p>
        </w:tc>
      </w:tr>
      <w:tr w:rsidR="00CD5063" w:rsidRPr="004A5DE2" w14:paraId="23523ADF" w14:textId="77777777" w:rsidTr="00DD29D8">
        <w:tc>
          <w:tcPr>
            <w:tcW w:w="9294" w:type="dxa"/>
            <w:tcBorders>
              <w:top w:val="single" w:sz="4" w:space="0" w:color="auto"/>
              <w:left w:val="single" w:sz="4" w:space="0" w:color="auto"/>
              <w:bottom w:val="single" w:sz="4" w:space="0" w:color="auto"/>
              <w:right w:val="single" w:sz="4" w:space="0" w:color="auto"/>
            </w:tcBorders>
            <w:shd w:val="clear" w:color="auto" w:fill="auto"/>
            <w:hideMark/>
          </w:tcPr>
          <w:p w14:paraId="06C60830" w14:textId="77777777" w:rsidR="00BA67E4" w:rsidRPr="004A5DE2" w:rsidRDefault="00BA67E4" w:rsidP="009B445D">
            <w:pPr>
              <w:spacing w:before="120" w:after="120"/>
              <w:ind w:left="102" w:right="2106"/>
              <w:jc w:val="both"/>
              <w:rPr>
                <w:szCs w:val="22"/>
              </w:rPr>
            </w:pPr>
            <w:r w:rsidRPr="004A5DE2">
              <w:rPr>
                <w:b/>
                <w:spacing w:val="-1"/>
                <w:szCs w:val="22"/>
              </w:rPr>
              <w:t>A</w:t>
            </w:r>
            <w:r w:rsidRPr="004A5DE2">
              <w:rPr>
                <w:b/>
                <w:szCs w:val="22"/>
              </w:rPr>
              <w:t>c</w:t>
            </w:r>
            <w:r w:rsidRPr="004A5DE2">
              <w:rPr>
                <w:b/>
                <w:spacing w:val="1"/>
                <w:szCs w:val="22"/>
              </w:rPr>
              <w:t>ti</w:t>
            </w:r>
            <w:r w:rsidRPr="004A5DE2">
              <w:rPr>
                <w:b/>
                <w:szCs w:val="22"/>
              </w:rPr>
              <w:t>o</w:t>
            </w:r>
            <w:r w:rsidRPr="004A5DE2">
              <w:rPr>
                <w:b/>
                <w:spacing w:val="-3"/>
                <w:szCs w:val="22"/>
              </w:rPr>
              <w:t>n</w:t>
            </w:r>
            <w:r w:rsidRPr="004A5DE2">
              <w:rPr>
                <w:b/>
                <w:szCs w:val="22"/>
              </w:rPr>
              <w:t>s and</w:t>
            </w:r>
            <w:r w:rsidRPr="004A5DE2">
              <w:rPr>
                <w:b/>
                <w:spacing w:val="-2"/>
                <w:szCs w:val="22"/>
              </w:rPr>
              <w:t xml:space="preserve"> </w:t>
            </w:r>
            <w:r w:rsidRPr="004A5DE2">
              <w:rPr>
                <w:b/>
                <w:spacing w:val="1"/>
                <w:szCs w:val="22"/>
              </w:rPr>
              <w:t>O</w:t>
            </w:r>
            <w:r w:rsidRPr="004A5DE2">
              <w:rPr>
                <w:b/>
                <w:szCs w:val="22"/>
              </w:rPr>
              <w:t>p</w:t>
            </w:r>
            <w:r w:rsidRPr="004A5DE2">
              <w:rPr>
                <w:b/>
                <w:spacing w:val="-1"/>
                <w:szCs w:val="22"/>
              </w:rPr>
              <w:t>p</w:t>
            </w:r>
            <w:r w:rsidRPr="004A5DE2">
              <w:rPr>
                <w:b/>
                <w:szCs w:val="22"/>
              </w:rPr>
              <w:t>o</w:t>
            </w:r>
            <w:r w:rsidRPr="004A5DE2">
              <w:rPr>
                <w:b/>
                <w:spacing w:val="-2"/>
                <w:szCs w:val="22"/>
              </w:rPr>
              <w:t>r</w:t>
            </w:r>
            <w:r w:rsidRPr="004A5DE2">
              <w:rPr>
                <w:b/>
                <w:spacing w:val="1"/>
                <w:szCs w:val="22"/>
              </w:rPr>
              <w:t>t</w:t>
            </w:r>
            <w:r w:rsidRPr="004A5DE2">
              <w:rPr>
                <w:b/>
                <w:szCs w:val="22"/>
              </w:rPr>
              <w:t>u</w:t>
            </w:r>
            <w:r w:rsidRPr="004A5DE2">
              <w:rPr>
                <w:b/>
                <w:spacing w:val="-1"/>
                <w:szCs w:val="22"/>
              </w:rPr>
              <w:t>ni</w:t>
            </w:r>
            <w:r w:rsidRPr="004A5DE2">
              <w:rPr>
                <w:b/>
                <w:spacing w:val="1"/>
                <w:szCs w:val="22"/>
              </w:rPr>
              <w:t>t</w:t>
            </w:r>
            <w:r w:rsidRPr="004A5DE2">
              <w:rPr>
                <w:b/>
                <w:spacing w:val="-1"/>
                <w:szCs w:val="22"/>
              </w:rPr>
              <w:t>i</w:t>
            </w:r>
            <w:r w:rsidRPr="004A5DE2">
              <w:rPr>
                <w:b/>
                <w:spacing w:val="-2"/>
                <w:szCs w:val="22"/>
              </w:rPr>
              <w:t>e</w:t>
            </w:r>
            <w:r w:rsidRPr="004A5DE2">
              <w:rPr>
                <w:b/>
                <w:szCs w:val="22"/>
              </w:rPr>
              <w:t>s</w:t>
            </w:r>
          </w:p>
          <w:p w14:paraId="7634BDB3" w14:textId="77777777" w:rsidR="00BA67E4" w:rsidRPr="004A5DE2" w:rsidRDefault="00BA67E4" w:rsidP="009B445D">
            <w:pPr>
              <w:spacing w:before="120" w:after="120"/>
              <w:ind w:left="116" w:right="-37"/>
              <w:jc w:val="both"/>
              <w:rPr>
                <w:szCs w:val="22"/>
              </w:rPr>
            </w:pPr>
            <w:r w:rsidRPr="004A5DE2">
              <w:rPr>
                <w:spacing w:val="2"/>
                <w:szCs w:val="22"/>
              </w:rPr>
              <w:t>T</w:t>
            </w:r>
            <w:r w:rsidRPr="004A5DE2">
              <w:rPr>
                <w:szCs w:val="22"/>
              </w:rPr>
              <w:t>he opp</w:t>
            </w:r>
            <w:r w:rsidRPr="004A5DE2">
              <w:rPr>
                <w:spacing w:val="-2"/>
                <w:szCs w:val="22"/>
              </w:rPr>
              <w:t>o</w:t>
            </w:r>
            <w:r w:rsidRPr="004A5DE2">
              <w:rPr>
                <w:spacing w:val="1"/>
                <w:szCs w:val="22"/>
              </w:rPr>
              <w:t>rt</w:t>
            </w:r>
            <w:r w:rsidRPr="004A5DE2">
              <w:rPr>
                <w:szCs w:val="22"/>
              </w:rPr>
              <w:t>u</w:t>
            </w:r>
            <w:r w:rsidRPr="004A5DE2">
              <w:rPr>
                <w:spacing w:val="-2"/>
                <w:szCs w:val="22"/>
              </w:rPr>
              <w:t>n</w:t>
            </w:r>
            <w:r w:rsidRPr="004A5DE2">
              <w:rPr>
                <w:spacing w:val="1"/>
                <w:szCs w:val="22"/>
              </w:rPr>
              <w:t>i</w:t>
            </w:r>
            <w:r w:rsidRPr="004A5DE2">
              <w:rPr>
                <w:spacing w:val="-1"/>
                <w:szCs w:val="22"/>
              </w:rPr>
              <w:t>t</w:t>
            </w:r>
            <w:r w:rsidRPr="004A5DE2">
              <w:rPr>
                <w:spacing w:val="1"/>
                <w:szCs w:val="22"/>
              </w:rPr>
              <w:t>i</w:t>
            </w:r>
            <w:r w:rsidRPr="004A5DE2">
              <w:rPr>
                <w:spacing w:val="-2"/>
                <w:szCs w:val="22"/>
              </w:rPr>
              <w:t>e</w:t>
            </w:r>
            <w:r w:rsidRPr="004A5DE2">
              <w:rPr>
                <w:szCs w:val="22"/>
              </w:rPr>
              <w:t>s</w:t>
            </w:r>
            <w:r w:rsidRPr="004A5DE2">
              <w:rPr>
                <w:spacing w:val="2"/>
                <w:szCs w:val="22"/>
              </w:rPr>
              <w:t xml:space="preserve"> </w:t>
            </w:r>
            <w:r w:rsidRPr="004A5DE2">
              <w:rPr>
                <w:szCs w:val="22"/>
              </w:rPr>
              <w:t>and ac</w:t>
            </w:r>
            <w:r w:rsidRPr="004A5DE2">
              <w:rPr>
                <w:spacing w:val="-1"/>
                <w:szCs w:val="22"/>
              </w:rPr>
              <w:t>t</w:t>
            </w:r>
            <w:r w:rsidRPr="004A5DE2">
              <w:rPr>
                <w:spacing w:val="1"/>
                <w:szCs w:val="22"/>
              </w:rPr>
              <w:t>i</w:t>
            </w:r>
            <w:r w:rsidRPr="004A5DE2">
              <w:rPr>
                <w:szCs w:val="22"/>
              </w:rPr>
              <w:t xml:space="preserve">ons </w:t>
            </w:r>
            <w:r w:rsidRPr="004A5DE2">
              <w:rPr>
                <w:spacing w:val="1"/>
                <w:szCs w:val="22"/>
              </w:rPr>
              <w:t>i</w:t>
            </w:r>
            <w:r w:rsidRPr="004A5DE2">
              <w:rPr>
                <w:szCs w:val="22"/>
              </w:rPr>
              <w:t>de</w:t>
            </w:r>
            <w:r w:rsidRPr="004A5DE2">
              <w:rPr>
                <w:spacing w:val="-2"/>
                <w:szCs w:val="22"/>
              </w:rPr>
              <w:t>n</w:t>
            </w:r>
            <w:r w:rsidRPr="004A5DE2">
              <w:rPr>
                <w:spacing w:val="-1"/>
                <w:szCs w:val="22"/>
              </w:rPr>
              <w:t>t</w:t>
            </w:r>
            <w:r w:rsidRPr="004A5DE2">
              <w:rPr>
                <w:spacing w:val="1"/>
                <w:szCs w:val="22"/>
              </w:rPr>
              <w:t>i</w:t>
            </w:r>
            <w:r w:rsidRPr="004A5DE2">
              <w:rPr>
                <w:spacing w:val="-2"/>
                <w:szCs w:val="22"/>
              </w:rPr>
              <w:t>f</w:t>
            </w:r>
            <w:r w:rsidRPr="004A5DE2">
              <w:rPr>
                <w:spacing w:val="1"/>
                <w:szCs w:val="22"/>
              </w:rPr>
              <w:t>i</w:t>
            </w:r>
            <w:r w:rsidRPr="004A5DE2">
              <w:rPr>
                <w:szCs w:val="22"/>
              </w:rPr>
              <w:t>ed</w:t>
            </w:r>
            <w:r w:rsidRPr="004A5DE2">
              <w:rPr>
                <w:spacing w:val="2"/>
                <w:szCs w:val="22"/>
              </w:rPr>
              <w:t xml:space="preserve"> </w:t>
            </w:r>
            <w:r w:rsidRPr="004A5DE2">
              <w:rPr>
                <w:spacing w:val="-2"/>
                <w:szCs w:val="22"/>
              </w:rPr>
              <w:t>f</w:t>
            </w:r>
            <w:r w:rsidRPr="004A5DE2">
              <w:rPr>
                <w:szCs w:val="22"/>
              </w:rPr>
              <w:t>or s</w:t>
            </w:r>
            <w:r w:rsidRPr="004A5DE2">
              <w:rPr>
                <w:spacing w:val="1"/>
                <w:szCs w:val="22"/>
              </w:rPr>
              <w:t>t</w:t>
            </w:r>
            <w:r w:rsidRPr="004A5DE2">
              <w:rPr>
                <w:spacing w:val="-2"/>
                <w:szCs w:val="22"/>
              </w:rPr>
              <w:t>r</w:t>
            </w:r>
            <w:r w:rsidRPr="004A5DE2">
              <w:rPr>
                <w:szCs w:val="22"/>
              </w:rPr>
              <w:t>en</w:t>
            </w:r>
            <w:r w:rsidRPr="004A5DE2">
              <w:rPr>
                <w:spacing w:val="-2"/>
                <w:szCs w:val="22"/>
              </w:rPr>
              <w:t>g</w:t>
            </w:r>
            <w:r w:rsidRPr="004A5DE2">
              <w:rPr>
                <w:spacing w:val="1"/>
                <w:szCs w:val="22"/>
              </w:rPr>
              <w:t>t</w:t>
            </w:r>
            <w:r w:rsidRPr="004A5DE2">
              <w:rPr>
                <w:szCs w:val="22"/>
              </w:rPr>
              <w:t>he</w:t>
            </w:r>
            <w:r w:rsidRPr="004A5DE2">
              <w:rPr>
                <w:spacing w:val="-2"/>
                <w:szCs w:val="22"/>
              </w:rPr>
              <w:t>n</w:t>
            </w:r>
            <w:r w:rsidRPr="004A5DE2">
              <w:rPr>
                <w:spacing w:val="1"/>
                <w:szCs w:val="22"/>
              </w:rPr>
              <w:t>i</w:t>
            </w:r>
            <w:r w:rsidRPr="004A5DE2">
              <w:rPr>
                <w:szCs w:val="22"/>
              </w:rPr>
              <w:t>ng</w:t>
            </w:r>
            <w:r w:rsidRPr="004A5DE2">
              <w:rPr>
                <w:spacing w:val="1"/>
                <w:szCs w:val="22"/>
              </w:rPr>
              <w:t xml:space="preserve"> t</w:t>
            </w:r>
            <w:r w:rsidRPr="004A5DE2">
              <w:rPr>
                <w:szCs w:val="22"/>
              </w:rPr>
              <w:t>he</w:t>
            </w:r>
            <w:r w:rsidRPr="004A5DE2">
              <w:rPr>
                <w:spacing w:val="4"/>
                <w:szCs w:val="22"/>
              </w:rPr>
              <w:t xml:space="preserve"> </w:t>
            </w:r>
            <w:r w:rsidRPr="004A5DE2">
              <w:rPr>
                <w:szCs w:val="22"/>
              </w:rPr>
              <w:t>s</w:t>
            </w:r>
            <w:r w:rsidRPr="004A5DE2">
              <w:rPr>
                <w:spacing w:val="-2"/>
                <w:szCs w:val="22"/>
              </w:rPr>
              <w:t>y</w:t>
            </w:r>
            <w:r w:rsidRPr="004A5DE2">
              <w:rPr>
                <w:szCs w:val="22"/>
              </w:rPr>
              <w:t>s</w:t>
            </w:r>
            <w:r w:rsidRPr="004A5DE2">
              <w:rPr>
                <w:spacing w:val="1"/>
                <w:szCs w:val="22"/>
              </w:rPr>
              <w:t>t</w:t>
            </w:r>
            <w:r w:rsidRPr="004A5DE2">
              <w:rPr>
                <w:szCs w:val="22"/>
              </w:rPr>
              <w:t xml:space="preserve">em </w:t>
            </w:r>
            <w:r w:rsidRPr="004A5DE2">
              <w:rPr>
                <w:spacing w:val="1"/>
                <w:szCs w:val="22"/>
              </w:rPr>
              <w:t>f</w:t>
            </w:r>
            <w:r w:rsidRPr="004A5DE2">
              <w:rPr>
                <w:szCs w:val="22"/>
              </w:rPr>
              <w:t>or</w:t>
            </w:r>
            <w:r w:rsidRPr="004A5DE2">
              <w:rPr>
                <w:spacing w:val="4"/>
                <w:szCs w:val="22"/>
              </w:rPr>
              <w:t xml:space="preserve"> </w:t>
            </w:r>
            <w:r w:rsidRPr="004A5DE2">
              <w:rPr>
                <w:spacing w:val="-1"/>
                <w:szCs w:val="22"/>
              </w:rPr>
              <w:t>C</w:t>
            </w:r>
            <w:r w:rsidRPr="004A5DE2">
              <w:rPr>
                <w:szCs w:val="22"/>
              </w:rPr>
              <w:t>o</w:t>
            </w:r>
            <w:r w:rsidRPr="004A5DE2">
              <w:rPr>
                <w:spacing w:val="1"/>
                <w:szCs w:val="22"/>
              </w:rPr>
              <w:t>r</w:t>
            </w:r>
            <w:r w:rsidRPr="004A5DE2">
              <w:rPr>
                <w:szCs w:val="22"/>
              </w:rPr>
              <w:t>e</w:t>
            </w:r>
            <w:r w:rsidRPr="004A5DE2">
              <w:rPr>
                <w:spacing w:val="4"/>
                <w:szCs w:val="22"/>
              </w:rPr>
              <w:t xml:space="preserve"> </w:t>
            </w:r>
            <w:r w:rsidRPr="004A5DE2">
              <w:rPr>
                <w:szCs w:val="22"/>
              </w:rPr>
              <w:t>P</w:t>
            </w:r>
            <w:r w:rsidRPr="004A5DE2">
              <w:rPr>
                <w:spacing w:val="-2"/>
                <w:szCs w:val="22"/>
              </w:rPr>
              <w:t>r</w:t>
            </w:r>
            <w:r w:rsidRPr="004A5DE2">
              <w:rPr>
                <w:spacing w:val="1"/>
                <w:szCs w:val="22"/>
              </w:rPr>
              <w:t>i</w:t>
            </w:r>
            <w:r w:rsidRPr="004A5DE2">
              <w:rPr>
                <w:szCs w:val="22"/>
              </w:rPr>
              <w:t>n</w:t>
            </w:r>
            <w:r w:rsidRPr="004A5DE2">
              <w:rPr>
                <w:spacing w:val="-2"/>
                <w:szCs w:val="22"/>
              </w:rPr>
              <w:t>c</w:t>
            </w:r>
            <w:r w:rsidRPr="004A5DE2">
              <w:rPr>
                <w:spacing w:val="1"/>
                <w:szCs w:val="22"/>
              </w:rPr>
              <w:t>i</w:t>
            </w:r>
            <w:r w:rsidRPr="004A5DE2">
              <w:rPr>
                <w:szCs w:val="22"/>
              </w:rPr>
              <w:t>p</w:t>
            </w:r>
            <w:r w:rsidRPr="004A5DE2">
              <w:rPr>
                <w:spacing w:val="-1"/>
                <w:szCs w:val="22"/>
              </w:rPr>
              <w:t>l</w:t>
            </w:r>
            <w:r w:rsidRPr="004A5DE2">
              <w:rPr>
                <w:szCs w:val="22"/>
              </w:rPr>
              <w:t>e</w:t>
            </w:r>
            <w:r w:rsidRPr="004A5DE2">
              <w:rPr>
                <w:spacing w:val="4"/>
                <w:szCs w:val="22"/>
              </w:rPr>
              <w:t xml:space="preserve"> </w:t>
            </w:r>
            <w:r w:rsidRPr="004A5DE2">
              <w:rPr>
                <w:szCs w:val="22"/>
              </w:rPr>
              <w:t>1</w:t>
            </w:r>
            <w:r w:rsidRPr="004A5DE2">
              <w:rPr>
                <w:spacing w:val="4"/>
                <w:szCs w:val="22"/>
              </w:rPr>
              <w:t xml:space="preserve"> </w:t>
            </w:r>
            <w:r w:rsidRPr="004A5DE2">
              <w:rPr>
                <w:szCs w:val="22"/>
              </w:rPr>
              <w:t>a</w:t>
            </w:r>
            <w:r w:rsidRPr="004A5DE2">
              <w:rPr>
                <w:spacing w:val="1"/>
                <w:szCs w:val="22"/>
              </w:rPr>
              <w:t>r</w:t>
            </w:r>
            <w:r w:rsidRPr="004A5DE2">
              <w:rPr>
                <w:szCs w:val="22"/>
              </w:rPr>
              <w:t>e app</w:t>
            </w:r>
            <w:r w:rsidRPr="004A5DE2">
              <w:rPr>
                <w:spacing w:val="-1"/>
                <w:szCs w:val="22"/>
              </w:rPr>
              <w:t>l</w:t>
            </w:r>
            <w:r w:rsidRPr="004A5DE2">
              <w:rPr>
                <w:spacing w:val="1"/>
                <w:szCs w:val="22"/>
              </w:rPr>
              <w:t>i</w:t>
            </w:r>
            <w:r w:rsidRPr="004A5DE2">
              <w:rPr>
                <w:szCs w:val="22"/>
              </w:rPr>
              <w:t>ca</w:t>
            </w:r>
            <w:r w:rsidRPr="004A5DE2">
              <w:rPr>
                <w:spacing w:val="-2"/>
                <w:szCs w:val="22"/>
              </w:rPr>
              <w:t>b</w:t>
            </w:r>
            <w:r w:rsidRPr="004A5DE2">
              <w:rPr>
                <w:spacing w:val="1"/>
                <w:szCs w:val="22"/>
              </w:rPr>
              <w:t>l</w:t>
            </w:r>
            <w:r w:rsidRPr="004A5DE2">
              <w:rPr>
                <w:szCs w:val="22"/>
              </w:rPr>
              <w:t xml:space="preserve">e </w:t>
            </w:r>
            <w:r w:rsidRPr="004A5DE2">
              <w:rPr>
                <w:spacing w:val="1"/>
                <w:szCs w:val="22"/>
              </w:rPr>
              <w:t>t</w:t>
            </w:r>
            <w:r w:rsidRPr="004A5DE2">
              <w:rPr>
                <w:szCs w:val="22"/>
              </w:rPr>
              <w:t>o</w:t>
            </w:r>
            <w:r w:rsidRPr="004A5DE2">
              <w:rPr>
                <w:spacing w:val="2"/>
                <w:szCs w:val="22"/>
              </w:rPr>
              <w:t xml:space="preserve"> </w:t>
            </w:r>
            <w:r w:rsidRPr="004A5DE2">
              <w:rPr>
                <w:spacing w:val="-1"/>
                <w:szCs w:val="22"/>
              </w:rPr>
              <w:t>C</w:t>
            </w:r>
            <w:r w:rsidRPr="004A5DE2">
              <w:rPr>
                <w:spacing w:val="-2"/>
                <w:szCs w:val="22"/>
              </w:rPr>
              <w:t>o</w:t>
            </w:r>
            <w:r w:rsidRPr="004A5DE2">
              <w:rPr>
                <w:spacing w:val="1"/>
                <w:szCs w:val="22"/>
              </w:rPr>
              <w:t>r</w:t>
            </w:r>
            <w:r w:rsidRPr="004A5DE2">
              <w:rPr>
                <w:szCs w:val="22"/>
              </w:rPr>
              <w:t>e</w:t>
            </w:r>
            <w:r w:rsidRPr="004A5DE2">
              <w:rPr>
                <w:spacing w:val="2"/>
                <w:szCs w:val="22"/>
              </w:rPr>
              <w:t xml:space="preserve"> </w:t>
            </w:r>
            <w:r w:rsidRPr="004A5DE2">
              <w:rPr>
                <w:spacing w:val="-3"/>
                <w:szCs w:val="22"/>
              </w:rPr>
              <w:t>P</w:t>
            </w:r>
            <w:r w:rsidRPr="004A5DE2">
              <w:rPr>
                <w:spacing w:val="1"/>
                <w:szCs w:val="22"/>
              </w:rPr>
              <w:t>ri</w:t>
            </w:r>
            <w:r w:rsidRPr="004A5DE2">
              <w:rPr>
                <w:spacing w:val="-2"/>
                <w:szCs w:val="22"/>
              </w:rPr>
              <w:t>n</w:t>
            </w:r>
            <w:r w:rsidRPr="004A5DE2">
              <w:rPr>
                <w:szCs w:val="22"/>
              </w:rPr>
              <w:t>c</w:t>
            </w:r>
            <w:r w:rsidRPr="004A5DE2">
              <w:rPr>
                <w:spacing w:val="1"/>
                <w:szCs w:val="22"/>
              </w:rPr>
              <w:t>i</w:t>
            </w:r>
            <w:r w:rsidRPr="004A5DE2">
              <w:rPr>
                <w:spacing w:val="-2"/>
                <w:szCs w:val="22"/>
              </w:rPr>
              <w:t>p</w:t>
            </w:r>
            <w:r w:rsidRPr="004A5DE2">
              <w:rPr>
                <w:spacing w:val="-1"/>
                <w:szCs w:val="22"/>
              </w:rPr>
              <w:t>l</w:t>
            </w:r>
            <w:r w:rsidRPr="004A5DE2">
              <w:rPr>
                <w:szCs w:val="22"/>
              </w:rPr>
              <w:t>e</w:t>
            </w:r>
            <w:r w:rsidRPr="004A5DE2">
              <w:rPr>
                <w:spacing w:val="6"/>
                <w:szCs w:val="22"/>
              </w:rPr>
              <w:t xml:space="preserve"> </w:t>
            </w:r>
            <w:r w:rsidRPr="004A5DE2">
              <w:rPr>
                <w:szCs w:val="22"/>
              </w:rPr>
              <w:t>2</w:t>
            </w:r>
            <w:r w:rsidR="0028555B" w:rsidRPr="004A5DE2">
              <w:rPr>
                <w:szCs w:val="22"/>
              </w:rPr>
              <w:t xml:space="preserve">. </w:t>
            </w:r>
            <w:r w:rsidRPr="004A5DE2">
              <w:rPr>
                <w:spacing w:val="-4"/>
                <w:szCs w:val="22"/>
              </w:rPr>
              <w:t>I</w:t>
            </w:r>
            <w:r w:rsidRPr="004A5DE2">
              <w:rPr>
                <w:szCs w:val="22"/>
              </w:rPr>
              <w:t>n</w:t>
            </w:r>
            <w:r w:rsidRPr="004A5DE2">
              <w:rPr>
                <w:spacing w:val="2"/>
                <w:szCs w:val="22"/>
              </w:rPr>
              <w:t xml:space="preserve"> </w:t>
            </w:r>
            <w:r w:rsidRPr="004A5DE2">
              <w:rPr>
                <w:szCs w:val="22"/>
              </w:rPr>
              <w:t>add</w:t>
            </w:r>
            <w:r w:rsidRPr="004A5DE2">
              <w:rPr>
                <w:spacing w:val="-1"/>
                <w:szCs w:val="22"/>
              </w:rPr>
              <w:t>i</w:t>
            </w:r>
            <w:r w:rsidRPr="004A5DE2">
              <w:rPr>
                <w:spacing w:val="1"/>
                <w:szCs w:val="22"/>
              </w:rPr>
              <w:t>ti</w:t>
            </w:r>
            <w:r w:rsidRPr="004A5DE2">
              <w:rPr>
                <w:szCs w:val="22"/>
              </w:rPr>
              <w:t>on, ch</w:t>
            </w:r>
            <w:r w:rsidRPr="004A5DE2">
              <w:rPr>
                <w:spacing w:val="-2"/>
                <w:szCs w:val="22"/>
              </w:rPr>
              <w:t>a</w:t>
            </w:r>
            <w:r w:rsidRPr="004A5DE2">
              <w:rPr>
                <w:szCs w:val="22"/>
              </w:rPr>
              <w:t xml:space="preserve">nce </w:t>
            </w:r>
            <w:r w:rsidRPr="004A5DE2">
              <w:rPr>
                <w:spacing w:val="1"/>
                <w:szCs w:val="22"/>
              </w:rPr>
              <w:t>fi</w:t>
            </w:r>
            <w:r w:rsidRPr="004A5DE2">
              <w:rPr>
                <w:szCs w:val="22"/>
              </w:rPr>
              <w:t>n</w:t>
            </w:r>
            <w:r w:rsidRPr="004A5DE2">
              <w:rPr>
                <w:spacing w:val="-2"/>
                <w:szCs w:val="22"/>
              </w:rPr>
              <w:t>d</w:t>
            </w:r>
            <w:r w:rsidRPr="004A5DE2">
              <w:rPr>
                <w:szCs w:val="22"/>
              </w:rPr>
              <w:t xml:space="preserve">s </w:t>
            </w:r>
            <w:r w:rsidRPr="004A5DE2">
              <w:rPr>
                <w:spacing w:val="3"/>
                <w:szCs w:val="22"/>
              </w:rPr>
              <w:t>procedures</w:t>
            </w:r>
            <w:r w:rsidRPr="004A5DE2">
              <w:rPr>
                <w:szCs w:val="22"/>
              </w:rPr>
              <w:t xml:space="preserve"> </w:t>
            </w:r>
            <w:r w:rsidRPr="004A5DE2">
              <w:rPr>
                <w:spacing w:val="3"/>
                <w:szCs w:val="22"/>
              </w:rPr>
              <w:t>will</w:t>
            </w:r>
            <w:r w:rsidRPr="004A5DE2">
              <w:rPr>
                <w:szCs w:val="22"/>
              </w:rPr>
              <w:t xml:space="preserve"> </w:t>
            </w:r>
            <w:r w:rsidRPr="004A5DE2">
              <w:rPr>
                <w:spacing w:val="1"/>
                <w:szCs w:val="22"/>
              </w:rPr>
              <w:t>be</w:t>
            </w:r>
            <w:r w:rsidRPr="004A5DE2">
              <w:rPr>
                <w:szCs w:val="22"/>
              </w:rPr>
              <w:t xml:space="preserve"> </w:t>
            </w:r>
            <w:r w:rsidRPr="004A5DE2">
              <w:rPr>
                <w:spacing w:val="3"/>
                <w:szCs w:val="22"/>
              </w:rPr>
              <w:t>included</w:t>
            </w:r>
            <w:r w:rsidRPr="004A5DE2">
              <w:rPr>
                <w:szCs w:val="22"/>
              </w:rPr>
              <w:t xml:space="preserve"> in </w:t>
            </w:r>
            <w:r w:rsidRPr="004A5DE2">
              <w:rPr>
                <w:spacing w:val="2"/>
                <w:szCs w:val="22"/>
              </w:rPr>
              <w:t>all</w:t>
            </w:r>
            <w:r w:rsidRPr="004A5DE2">
              <w:rPr>
                <w:szCs w:val="22"/>
              </w:rPr>
              <w:t xml:space="preserve"> con</w:t>
            </w:r>
            <w:r w:rsidRPr="004A5DE2">
              <w:rPr>
                <w:spacing w:val="1"/>
                <w:szCs w:val="22"/>
              </w:rPr>
              <w:t>s</w:t>
            </w:r>
            <w:r w:rsidRPr="004A5DE2">
              <w:rPr>
                <w:spacing w:val="-1"/>
                <w:szCs w:val="22"/>
              </w:rPr>
              <w:t>t</w:t>
            </w:r>
            <w:r w:rsidRPr="004A5DE2">
              <w:rPr>
                <w:spacing w:val="1"/>
                <w:szCs w:val="22"/>
              </w:rPr>
              <w:t>r</w:t>
            </w:r>
            <w:r w:rsidRPr="004A5DE2">
              <w:rPr>
                <w:szCs w:val="22"/>
              </w:rPr>
              <w:t>u</w:t>
            </w:r>
            <w:r w:rsidRPr="004A5DE2">
              <w:rPr>
                <w:spacing w:val="-2"/>
                <w:szCs w:val="22"/>
              </w:rPr>
              <w:t>c</w:t>
            </w:r>
            <w:r w:rsidRPr="004A5DE2">
              <w:rPr>
                <w:spacing w:val="1"/>
                <w:szCs w:val="22"/>
              </w:rPr>
              <w:t>t</w:t>
            </w:r>
            <w:r w:rsidRPr="004A5DE2">
              <w:rPr>
                <w:spacing w:val="-1"/>
                <w:szCs w:val="22"/>
              </w:rPr>
              <w:t>i</w:t>
            </w:r>
            <w:r w:rsidRPr="004A5DE2">
              <w:rPr>
                <w:szCs w:val="22"/>
              </w:rPr>
              <w:t>on c</w:t>
            </w:r>
            <w:r w:rsidRPr="004A5DE2">
              <w:rPr>
                <w:spacing w:val="-2"/>
                <w:szCs w:val="22"/>
              </w:rPr>
              <w:t>o</w:t>
            </w:r>
            <w:r w:rsidRPr="004A5DE2">
              <w:rPr>
                <w:szCs w:val="22"/>
              </w:rPr>
              <w:t>n</w:t>
            </w:r>
            <w:r w:rsidRPr="004A5DE2">
              <w:rPr>
                <w:spacing w:val="-1"/>
                <w:szCs w:val="22"/>
              </w:rPr>
              <w:t>t</w:t>
            </w:r>
            <w:r w:rsidRPr="004A5DE2">
              <w:rPr>
                <w:spacing w:val="1"/>
                <w:szCs w:val="22"/>
              </w:rPr>
              <w:t>r</w:t>
            </w:r>
            <w:r w:rsidRPr="004A5DE2">
              <w:rPr>
                <w:szCs w:val="22"/>
              </w:rPr>
              <w:t>a</w:t>
            </w:r>
            <w:r w:rsidRPr="004A5DE2">
              <w:rPr>
                <w:spacing w:val="-2"/>
                <w:szCs w:val="22"/>
              </w:rPr>
              <w:t>c</w:t>
            </w:r>
            <w:r w:rsidRPr="004A5DE2">
              <w:rPr>
                <w:spacing w:val="1"/>
                <w:szCs w:val="22"/>
              </w:rPr>
              <w:t>t</w:t>
            </w:r>
            <w:r w:rsidRPr="004A5DE2">
              <w:rPr>
                <w:spacing w:val="-1"/>
                <w:szCs w:val="22"/>
              </w:rPr>
              <w:t>s</w:t>
            </w:r>
            <w:r w:rsidRPr="004A5DE2">
              <w:rPr>
                <w:szCs w:val="22"/>
              </w:rPr>
              <w:t>;</w:t>
            </w:r>
            <w:r w:rsidRPr="004A5DE2">
              <w:rPr>
                <w:spacing w:val="1"/>
                <w:szCs w:val="22"/>
              </w:rPr>
              <w:t xml:space="preserve"> </w:t>
            </w:r>
            <w:r w:rsidRPr="004A5DE2">
              <w:rPr>
                <w:szCs w:val="22"/>
              </w:rPr>
              <w:t>en</w:t>
            </w:r>
            <w:r w:rsidRPr="004A5DE2">
              <w:rPr>
                <w:spacing w:val="-2"/>
                <w:szCs w:val="22"/>
              </w:rPr>
              <w:t>v</w:t>
            </w:r>
            <w:r w:rsidRPr="004A5DE2">
              <w:rPr>
                <w:spacing w:val="1"/>
                <w:szCs w:val="22"/>
              </w:rPr>
              <w:t>ir</w:t>
            </w:r>
            <w:r w:rsidRPr="004A5DE2">
              <w:rPr>
                <w:szCs w:val="22"/>
              </w:rPr>
              <w:t>on</w:t>
            </w:r>
            <w:r w:rsidRPr="004A5DE2">
              <w:rPr>
                <w:spacing w:val="-4"/>
                <w:szCs w:val="22"/>
              </w:rPr>
              <w:t>m</w:t>
            </w:r>
            <w:r w:rsidRPr="004A5DE2">
              <w:rPr>
                <w:szCs w:val="22"/>
              </w:rPr>
              <w:t>en</w:t>
            </w:r>
            <w:r w:rsidRPr="004A5DE2">
              <w:rPr>
                <w:spacing w:val="1"/>
                <w:szCs w:val="22"/>
              </w:rPr>
              <w:t>t</w:t>
            </w:r>
            <w:r w:rsidRPr="004A5DE2">
              <w:rPr>
                <w:spacing w:val="-2"/>
                <w:szCs w:val="22"/>
              </w:rPr>
              <w:t>a</w:t>
            </w:r>
            <w:r w:rsidRPr="004A5DE2">
              <w:rPr>
                <w:szCs w:val="22"/>
              </w:rPr>
              <w:t>l</w:t>
            </w:r>
            <w:r w:rsidRPr="004A5DE2">
              <w:rPr>
                <w:spacing w:val="1"/>
                <w:szCs w:val="22"/>
              </w:rPr>
              <w:t xml:space="preserve"> </w:t>
            </w:r>
            <w:r w:rsidRPr="004A5DE2">
              <w:rPr>
                <w:spacing w:val="-2"/>
                <w:szCs w:val="22"/>
              </w:rPr>
              <w:t>a</w:t>
            </w:r>
            <w:r w:rsidRPr="004A5DE2">
              <w:rPr>
                <w:szCs w:val="22"/>
              </w:rPr>
              <w:t>s</w:t>
            </w:r>
            <w:r w:rsidRPr="004A5DE2">
              <w:rPr>
                <w:spacing w:val="1"/>
                <w:szCs w:val="22"/>
              </w:rPr>
              <w:t>s</w:t>
            </w:r>
            <w:r w:rsidRPr="004A5DE2">
              <w:rPr>
                <w:spacing w:val="-2"/>
                <w:szCs w:val="22"/>
              </w:rPr>
              <w:t>e</w:t>
            </w:r>
            <w:r w:rsidRPr="004A5DE2">
              <w:rPr>
                <w:szCs w:val="22"/>
              </w:rPr>
              <w:t>s</w:t>
            </w:r>
            <w:r w:rsidRPr="004A5DE2">
              <w:rPr>
                <w:spacing w:val="1"/>
                <w:szCs w:val="22"/>
              </w:rPr>
              <w:t>s</w:t>
            </w:r>
            <w:r w:rsidRPr="004A5DE2">
              <w:rPr>
                <w:spacing w:val="-4"/>
                <w:szCs w:val="22"/>
              </w:rPr>
              <w:t>m</w:t>
            </w:r>
            <w:r w:rsidRPr="004A5DE2">
              <w:rPr>
                <w:szCs w:val="22"/>
              </w:rPr>
              <w:t>en</w:t>
            </w:r>
            <w:r w:rsidRPr="004A5DE2">
              <w:rPr>
                <w:spacing w:val="1"/>
                <w:szCs w:val="22"/>
              </w:rPr>
              <w:t>t</w:t>
            </w:r>
            <w:r w:rsidRPr="004A5DE2">
              <w:rPr>
                <w:szCs w:val="22"/>
              </w:rPr>
              <w:t xml:space="preserve">s </w:t>
            </w:r>
            <w:r w:rsidRPr="004A5DE2">
              <w:rPr>
                <w:spacing w:val="1"/>
                <w:szCs w:val="22"/>
              </w:rPr>
              <w:t>f</w:t>
            </w:r>
            <w:r w:rsidRPr="004A5DE2">
              <w:rPr>
                <w:szCs w:val="22"/>
              </w:rPr>
              <w:t>or</w:t>
            </w:r>
            <w:r w:rsidRPr="004A5DE2">
              <w:rPr>
                <w:spacing w:val="27"/>
                <w:szCs w:val="22"/>
              </w:rPr>
              <w:t xml:space="preserve"> </w:t>
            </w:r>
            <w:r w:rsidRPr="004A5DE2">
              <w:rPr>
                <w:szCs w:val="22"/>
              </w:rPr>
              <w:t>p</w:t>
            </w:r>
            <w:r w:rsidRPr="004A5DE2">
              <w:rPr>
                <w:spacing w:val="1"/>
                <w:szCs w:val="22"/>
              </w:rPr>
              <w:t>r</w:t>
            </w:r>
            <w:r w:rsidRPr="004A5DE2">
              <w:rPr>
                <w:spacing w:val="-2"/>
                <w:szCs w:val="22"/>
              </w:rPr>
              <w:t>o</w:t>
            </w:r>
            <w:r w:rsidRPr="004A5DE2">
              <w:rPr>
                <w:szCs w:val="22"/>
              </w:rPr>
              <w:t>pos</w:t>
            </w:r>
            <w:r w:rsidR="00E16A4D" w:rsidRPr="004A5DE2">
              <w:rPr>
                <w:spacing w:val="-2"/>
                <w:szCs w:val="22"/>
              </w:rPr>
              <w:t xml:space="preserve">ed projects under the ELEAP will consider </w:t>
            </w:r>
            <w:r w:rsidR="00BE1533" w:rsidRPr="004A5DE2">
              <w:rPr>
                <w:spacing w:val="-2"/>
                <w:szCs w:val="22"/>
              </w:rPr>
              <w:t>identifying</w:t>
            </w:r>
            <w:r w:rsidR="00E16A4D" w:rsidRPr="004A5DE2">
              <w:rPr>
                <w:spacing w:val="-2"/>
                <w:szCs w:val="22"/>
              </w:rPr>
              <w:t xml:space="preserve"> the potential impacts and respective mitigation or avoidance measures to ensure no impact on the existing habitats within and </w:t>
            </w:r>
            <w:r w:rsidR="00BE1533" w:rsidRPr="004A5DE2">
              <w:rPr>
                <w:spacing w:val="-2"/>
                <w:szCs w:val="22"/>
              </w:rPr>
              <w:t>around the</w:t>
            </w:r>
            <w:r w:rsidR="00E16A4D" w:rsidRPr="004A5DE2">
              <w:rPr>
                <w:spacing w:val="-2"/>
                <w:szCs w:val="22"/>
              </w:rPr>
              <w:t xml:space="preserve"> core area, </w:t>
            </w:r>
            <w:r w:rsidR="00BE1533" w:rsidRPr="004A5DE2">
              <w:rPr>
                <w:spacing w:val="-2"/>
                <w:szCs w:val="22"/>
              </w:rPr>
              <w:t>like downstream</w:t>
            </w:r>
            <w:r w:rsidRPr="004A5DE2">
              <w:rPr>
                <w:szCs w:val="22"/>
              </w:rPr>
              <w:t xml:space="preserve"> h</w:t>
            </w:r>
            <w:r w:rsidRPr="004A5DE2">
              <w:rPr>
                <w:spacing w:val="-2"/>
                <w:szCs w:val="22"/>
              </w:rPr>
              <w:t>y</w:t>
            </w:r>
            <w:r w:rsidRPr="004A5DE2">
              <w:rPr>
                <w:szCs w:val="22"/>
              </w:rPr>
              <w:t>d</w:t>
            </w:r>
            <w:r w:rsidRPr="004A5DE2">
              <w:rPr>
                <w:spacing w:val="1"/>
                <w:szCs w:val="22"/>
              </w:rPr>
              <w:t>r</w:t>
            </w:r>
            <w:r w:rsidRPr="004A5DE2">
              <w:rPr>
                <w:szCs w:val="22"/>
              </w:rPr>
              <w:t>o</w:t>
            </w:r>
            <w:r w:rsidRPr="004A5DE2">
              <w:rPr>
                <w:spacing w:val="1"/>
                <w:szCs w:val="22"/>
              </w:rPr>
              <w:t>l</w:t>
            </w:r>
            <w:r w:rsidRPr="004A5DE2">
              <w:rPr>
                <w:szCs w:val="22"/>
              </w:rPr>
              <w:t>o</w:t>
            </w:r>
            <w:r w:rsidRPr="004A5DE2">
              <w:rPr>
                <w:spacing w:val="-2"/>
                <w:szCs w:val="22"/>
              </w:rPr>
              <w:t>gy</w:t>
            </w:r>
            <w:r w:rsidRPr="004A5DE2">
              <w:rPr>
                <w:szCs w:val="22"/>
              </w:rPr>
              <w:t>,</w:t>
            </w:r>
            <w:r w:rsidRPr="004A5DE2">
              <w:rPr>
                <w:spacing w:val="6"/>
                <w:szCs w:val="22"/>
              </w:rPr>
              <w:t xml:space="preserve"> </w:t>
            </w:r>
            <w:r w:rsidRPr="004A5DE2">
              <w:rPr>
                <w:szCs w:val="22"/>
              </w:rPr>
              <w:t>aqua</w:t>
            </w:r>
            <w:r w:rsidRPr="004A5DE2">
              <w:rPr>
                <w:spacing w:val="-1"/>
                <w:szCs w:val="22"/>
              </w:rPr>
              <w:t>t</w:t>
            </w:r>
            <w:r w:rsidRPr="004A5DE2">
              <w:rPr>
                <w:spacing w:val="1"/>
                <w:szCs w:val="22"/>
              </w:rPr>
              <w:t>i</w:t>
            </w:r>
            <w:r w:rsidRPr="004A5DE2">
              <w:rPr>
                <w:szCs w:val="22"/>
              </w:rPr>
              <w:t>c</w:t>
            </w:r>
            <w:r w:rsidRPr="004A5DE2">
              <w:rPr>
                <w:spacing w:val="4"/>
                <w:szCs w:val="22"/>
              </w:rPr>
              <w:t xml:space="preserve"> </w:t>
            </w:r>
            <w:r w:rsidRPr="004A5DE2">
              <w:rPr>
                <w:spacing w:val="-2"/>
                <w:szCs w:val="22"/>
              </w:rPr>
              <w:t>e</w:t>
            </w:r>
            <w:r w:rsidRPr="004A5DE2">
              <w:rPr>
                <w:szCs w:val="22"/>
              </w:rPr>
              <w:t>co</w:t>
            </w:r>
            <w:r w:rsidRPr="004A5DE2">
              <w:rPr>
                <w:spacing w:val="1"/>
                <w:szCs w:val="22"/>
              </w:rPr>
              <w:t>l</w:t>
            </w:r>
            <w:r w:rsidRPr="004A5DE2">
              <w:rPr>
                <w:szCs w:val="22"/>
              </w:rPr>
              <w:t>o</w:t>
            </w:r>
            <w:r w:rsidRPr="004A5DE2">
              <w:rPr>
                <w:spacing w:val="-2"/>
                <w:szCs w:val="22"/>
              </w:rPr>
              <w:t>gy</w:t>
            </w:r>
            <w:r w:rsidRPr="004A5DE2">
              <w:rPr>
                <w:szCs w:val="22"/>
              </w:rPr>
              <w:t>,</w:t>
            </w:r>
            <w:r w:rsidR="00E16A4D" w:rsidRPr="004A5DE2">
              <w:rPr>
                <w:szCs w:val="22"/>
              </w:rPr>
              <w:t xml:space="preserve"> </w:t>
            </w:r>
            <w:r w:rsidR="00BE1533" w:rsidRPr="004A5DE2">
              <w:rPr>
                <w:szCs w:val="22"/>
              </w:rPr>
              <w:t xml:space="preserve">wetlands. The program will </w:t>
            </w:r>
            <w:r w:rsidR="006E6F1D" w:rsidRPr="004A5DE2">
              <w:rPr>
                <w:szCs w:val="22"/>
              </w:rPr>
              <w:t>exclude projects</w:t>
            </w:r>
            <w:r w:rsidRPr="004A5DE2">
              <w:rPr>
                <w:szCs w:val="22"/>
              </w:rPr>
              <w:t xml:space="preserve"> </w:t>
            </w:r>
            <w:r w:rsidRPr="004A5DE2">
              <w:rPr>
                <w:spacing w:val="-1"/>
                <w:szCs w:val="22"/>
              </w:rPr>
              <w:t>t</w:t>
            </w:r>
            <w:r w:rsidRPr="004A5DE2">
              <w:rPr>
                <w:szCs w:val="22"/>
              </w:rPr>
              <w:t>hat</w:t>
            </w:r>
            <w:r w:rsidRPr="004A5DE2">
              <w:rPr>
                <w:spacing w:val="1"/>
                <w:szCs w:val="22"/>
              </w:rPr>
              <w:t xml:space="preserve"> </w:t>
            </w:r>
            <w:r w:rsidRPr="004A5DE2">
              <w:rPr>
                <w:spacing w:val="-3"/>
                <w:szCs w:val="22"/>
              </w:rPr>
              <w:t>w</w:t>
            </w:r>
            <w:r w:rsidRPr="004A5DE2">
              <w:rPr>
                <w:szCs w:val="22"/>
              </w:rPr>
              <w:t>ou</w:t>
            </w:r>
            <w:r w:rsidRPr="004A5DE2">
              <w:rPr>
                <w:spacing w:val="1"/>
                <w:szCs w:val="22"/>
              </w:rPr>
              <w:t>l</w:t>
            </w:r>
            <w:r w:rsidRPr="004A5DE2">
              <w:rPr>
                <w:szCs w:val="22"/>
              </w:rPr>
              <w:t xml:space="preserve">d </w:t>
            </w:r>
            <w:r w:rsidRPr="004A5DE2">
              <w:rPr>
                <w:spacing w:val="-2"/>
                <w:szCs w:val="22"/>
              </w:rPr>
              <w:t>d</w:t>
            </w:r>
            <w:r w:rsidRPr="004A5DE2">
              <w:rPr>
                <w:szCs w:val="22"/>
              </w:rPr>
              <w:t>e</w:t>
            </w:r>
            <w:r w:rsidRPr="004A5DE2">
              <w:rPr>
                <w:spacing w:val="-2"/>
                <w:szCs w:val="22"/>
              </w:rPr>
              <w:t>g</w:t>
            </w:r>
            <w:r w:rsidRPr="004A5DE2">
              <w:rPr>
                <w:spacing w:val="1"/>
                <w:szCs w:val="22"/>
              </w:rPr>
              <w:t>r</w:t>
            </w:r>
            <w:r w:rsidRPr="004A5DE2">
              <w:rPr>
                <w:szCs w:val="22"/>
              </w:rPr>
              <w:t xml:space="preserve">ade </w:t>
            </w:r>
            <w:r w:rsidRPr="004A5DE2">
              <w:rPr>
                <w:spacing w:val="-2"/>
                <w:szCs w:val="22"/>
              </w:rPr>
              <w:t>o</w:t>
            </w:r>
            <w:r w:rsidRPr="004A5DE2">
              <w:rPr>
                <w:szCs w:val="22"/>
              </w:rPr>
              <w:t>r con</w:t>
            </w:r>
            <w:r w:rsidRPr="004A5DE2">
              <w:rPr>
                <w:spacing w:val="-2"/>
                <w:szCs w:val="22"/>
              </w:rPr>
              <w:t>v</w:t>
            </w:r>
            <w:r w:rsidRPr="004A5DE2">
              <w:rPr>
                <w:szCs w:val="22"/>
              </w:rPr>
              <w:t>e</w:t>
            </w:r>
            <w:r w:rsidRPr="004A5DE2">
              <w:rPr>
                <w:spacing w:val="-1"/>
                <w:szCs w:val="22"/>
              </w:rPr>
              <w:t>r</w:t>
            </w:r>
            <w:r w:rsidRPr="004A5DE2">
              <w:rPr>
                <w:szCs w:val="22"/>
              </w:rPr>
              <w:t>t na</w:t>
            </w:r>
            <w:r w:rsidRPr="004A5DE2">
              <w:rPr>
                <w:spacing w:val="1"/>
                <w:szCs w:val="22"/>
              </w:rPr>
              <w:t>t</w:t>
            </w:r>
            <w:r w:rsidRPr="004A5DE2">
              <w:rPr>
                <w:spacing w:val="-2"/>
                <w:szCs w:val="22"/>
              </w:rPr>
              <w:t>u</w:t>
            </w:r>
            <w:r w:rsidRPr="004A5DE2">
              <w:rPr>
                <w:spacing w:val="1"/>
                <w:szCs w:val="22"/>
              </w:rPr>
              <w:t>r</w:t>
            </w:r>
            <w:r w:rsidRPr="004A5DE2">
              <w:rPr>
                <w:szCs w:val="22"/>
              </w:rPr>
              <w:t>al</w:t>
            </w:r>
            <w:r w:rsidRPr="004A5DE2">
              <w:rPr>
                <w:spacing w:val="-1"/>
                <w:szCs w:val="22"/>
              </w:rPr>
              <w:t xml:space="preserve"> </w:t>
            </w:r>
            <w:r w:rsidRPr="004A5DE2">
              <w:rPr>
                <w:szCs w:val="22"/>
              </w:rPr>
              <w:t>ha</w:t>
            </w:r>
            <w:r w:rsidRPr="004A5DE2">
              <w:rPr>
                <w:spacing w:val="-2"/>
                <w:szCs w:val="22"/>
              </w:rPr>
              <w:t>b</w:t>
            </w:r>
            <w:r w:rsidRPr="004A5DE2">
              <w:rPr>
                <w:spacing w:val="1"/>
                <w:szCs w:val="22"/>
              </w:rPr>
              <w:t>i</w:t>
            </w:r>
            <w:r w:rsidRPr="004A5DE2">
              <w:rPr>
                <w:spacing w:val="-1"/>
                <w:szCs w:val="22"/>
              </w:rPr>
              <w:t>t</w:t>
            </w:r>
            <w:r w:rsidRPr="004A5DE2">
              <w:rPr>
                <w:szCs w:val="22"/>
              </w:rPr>
              <w:t>a</w:t>
            </w:r>
            <w:r w:rsidRPr="004A5DE2">
              <w:rPr>
                <w:spacing w:val="1"/>
                <w:szCs w:val="22"/>
              </w:rPr>
              <w:t>t</w:t>
            </w:r>
            <w:r w:rsidR="00BE1533" w:rsidRPr="004A5DE2">
              <w:rPr>
                <w:spacing w:val="1"/>
                <w:szCs w:val="22"/>
              </w:rPr>
              <w:t xml:space="preserve"> and affect physical cultural resources</w:t>
            </w:r>
            <w:r w:rsidRPr="004A5DE2">
              <w:rPr>
                <w:szCs w:val="22"/>
              </w:rPr>
              <w:t>.</w:t>
            </w:r>
          </w:p>
          <w:p w14:paraId="605E78EE" w14:textId="77777777" w:rsidR="003236EF" w:rsidRPr="004A5DE2" w:rsidRDefault="003236EF" w:rsidP="009B445D">
            <w:pPr>
              <w:pStyle w:val="Default"/>
              <w:spacing w:before="120" w:after="120"/>
              <w:ind w:left="142"/>
              <w:jc w:val="both"/>
              <w:rPr>
                <w:rFonts w:ascii="Times New Roman" w:hAnsi="Times New Roman" w:cs="Times New Roman"/>
                <w:b/>
                <w:color w:val="auto"/>
                <w:sz w:val="22"/>
                <w:szCs w:val="22"/>
              </w:rPr>
            </w:pPr>
            <w:r w:rsidRPr="004A5DE2">
              <w:rPr>
                <w:rFonts w:ascii="Times New Roman" w:hAnsi="Times New Roman" w:cs="Times New Roman"/>
                <w:color w:val="auto"/>
                <w:sz w:val="22"/>
                <w:szCs w:val="22"/>
              </w:rPr>
              <w:t>The Program provides an opportunity to develop and strengthen appropriate guidance through manuals and checklists for improved managements of natural habitats and PCRs. This will have a major positive outcome on the national biodiversity conservation practices and promoting the tourism with reduced impacts both on natural resources and PCRs. Suitable guidelines for management and conservation of natural habitats and physical cultural resources can also be developed for implementing the proposed programs through sustainable practices and without causing irreversible damage to the environment. Strengthening the capacity of EEUs, MoWIE regional and local level relevant offices for environmental management in the Program, will help ensure overall improved the environmental settings within and around the project area.</w:t>
            </w:r>
          </w:p>
        </w:tc>
      </w:tr>
      <w:tr w:rsidR="00BA67E4" w:rsidRPr="004A5DE2" w14:paraId="32E99B17" w14:textId="77777777" w:rsidTr="00DD29D8">
        <w:tc>
          <w:tcPr>
            <w:tcW w:w="9294" w:type="dxa"/>
            <w:tcBorders>
              <w:top w:val="single" w:sz="4" w:space="0" w:color="auto"/>
              <w:left w:val="single" w:sz="4" w:space="0" w:color="auto"/>
              <w:bottom w:val="single" w:sz="4" w:space="0" w:color="auto"/>
              <w:right w:val="single" w:sz="4" w:space="0" w:color="auto"/>
            </w:tcBorders>
            <w:shd w:val="clear" w:color="auto" w:fill="auto"/>
            <w:hideMark/>
          </w:tcPr>
          <w:p w14:paraId="24A952E2" w14:textId="77777777" w:rsidR="00BA67E4" w:rsidRPr="004A5DE2" w:rsidRDefault="00BA67E4" w:rsidP="009B445D">
            <w:pPr>
              <w:spacing w:before="120" w:after="120"/>
              <w:ind w:left="102" w:right="4043"/>
              <w:jc w:val="both"/>
              <w:rPr>
                <w:szCs w:val="22"/>
              </w:rPr>
            </w:pPr>
            <w:r w:rsidRPr="004A5DE2">
              <w:rPr>
                <w:b/>
                <w:spacing w:val="-1"/>
                <w:szCs w:val="22"/>
              </w:rPr>
              <w:t>R</w:t>
            </w:r>
            <w:r w:rsidRPr="004A5DE2">
              <w:rPr>
                <w:b/>
                <w:spacing w:val="1"/>
                <w:szCs w:val="22"/>
              </w:rPr>
              <w:t>i</w:t>
            </w:r>
            <w:r w:rsidRPr="004A5DE2">
              <w:rPr>
                <w:b/>
                <w:szCs w:val="22"/>
              </w:rPr>
              <w:t>sks</w:t>
            </w:r>
          </w:p>
          <w:p w14:paraId="0EDD61BA" w14:textId="77777777" w:rsidR="00F30CAA" w:rsidRPr="004A5DE2" w:rsidRDefault="00BA67E4" w:rsidP="000059B2">
            <w:pPr>
              <w:numPr>
                <w:ilvl w:val="0"/>
                <w:numId w:val="108"/>
              </w:numPr>
              <w:spacing w:before="120" w:after="120"/>
              <w:ind w:left="284" w:right="-37"/>
              <w:jc w:val="both"/>
              <w:rPr>
                <w:rFonts w:eastAsia="Symbol"/>
                <w:szCs w:val="22"/>
              </w:rPr>
            </w:pPr>
            <w:r w:rsidRPr="004A5DE2">
              <w:rPr>
                <w:spacing w:val="2"/>
                <w:szCs w:val="22"/>
              </w:rPr>
              <w:t>T</w:t>
            </w:r>
            <w:r w:rsidRPr="004A5DE2">
              <w:rPr>
                <w:szCs w:val="22"/>
              </w:rPr>
              <w:t>he</w:t>
            </w:r>
            <w:r w:rsidRPr="004A5DE2">
              <w:rPr>
                <w:spacing w:val="36"/>
                <w:szCs w:val="22"/>
              </w:rPr>
              <w:t xml:space="preserve"> </w:t>
            </w:r>
            <w:r w:rsidRPr="004A5DE2">
              <w:rPr>
                <w:spacing w:val="-2"/>
                <w:szCs w:val="22"/>
              </w:rPr>
              <w:t>r</w:t>
            </w:r>
            <w:r w:rsidRPr="004A5DE2">
              <w:rPr>
                <w:spacing w:val="1"/>
                <w:szCs w:val="22"/>
              </w:rPr>
              <w:t>i</w:t>
            </w:r>
            <w:r w:rsidRPr="004A5DE2">
              <w:rPr>
                <w:szCs w:val="22"/>
              </w:rPr>
              <w:t>s</w:t>
            </w:r>
            <w:r w:rsidRPr="004A5DE2">
              <w:rPr>
                <w:spacing w:val="-2"/>
                <w:szCs w:val="22"/>
              </w:rPr>
              <w:t>k</w:t>
            </w:r>
            <w:r w:rsidRPr="004A5DE2">
              <w:rPr>
                <w:szCs w:val="22"/>
              </w:rPr>
              <w:t>s</w:t>
            </w:r>
            <w:r w:rsidRPr="004A5DE2">
              <w:rPr>
                <w:spacing w:val="36"/>
                <w:szCs w:val="22"/>
              </w:rPr>
              <w:t xml:space="preserve"> </w:t>
            </w:r>
            <w:r w:rsidRPr="004A5DE2">
              <w:rPr>
                <w:spacing w:val="1"/>
                <w:szCs w:val="22"/>
              </w:rPr>
              <w:t>i</w:t>
            </w:r>
            <w:r w:rsidRPr="004A5DE2">
              <w:rPr>
                <w:szCs w:val="22"/>
              </w:rPr>
              <w:t>de</w:t>
            </w:r>
            <w:r w:rsidRPr="004A5DE2">
              <w:rPr>
                <w:spacing w:val="-2"/>
                <w:szCs w:val="22"/>
              </w:rPr>
              <w:t>n</w:t>
            </w:r>
            <w:r w:rsidRPr="004A5DE2">
              <w:rPr>
                <w:spacing w:val="1"/>
                <w:szCs w:val="22"/>
              </w:rPr>
              <w:t>t</w:t>
            </w:r>
            <w:r w:rsidRPr="004A5DE2">
              <w:rPr>
                <w:spacing w:val="-1"/>
                <w:szCs w:val="22"/>
              </w:rPr>
              <w:t>i</w:t>
            </w:r>
            <w:r w:rsidRPr="004A5DE2">
              <w:rPr>
                <w:spacing w:val="1"/>
                <w:szCs w:val="22"/>
              </w:rPr>
              <w:t>f</w:t>
            </w:r>
            <w:r w:rsidRPr="004A5DE2">
              <w:rPr>
                <w:spacing w:val="-1"/>
                <w:szCs w:val="22"/>
              </w:rPr>
              <w:t>i</w:t>
            </w:r>
            <w:r w:rsidRPr="004A5DE2">
              <w:rPr>
                <w:szCs w:val="22"/>
              </w:rPr>
              <w:t>ed</w:t>
            </w:r>
            <w:r w:rsidRPr="004A5DE2">
              <w:rPr>
                <w:spacing w:val="36"/>
                <w:szCs w:val="22"/>
              </w:rPr>
              <w:t xml:space="preserve"> </w:t>
            </w:r>
            <w:r w:rsidRPr="004A5DE2">
              <w:rPr>
                <w:spacing w:val="1"/>
                <w:szCs w:val="22"/>
              </w:rPr>
              <w:t>f</w:t>
            </w:r>
            <w:r w:rsidRPr="004A5DE2">
              <w:rPr>
                <w:szCs w:val="22"/>
              </w:rPr>
              <w:t>or</w:t>
            </w:r>
            <w:r w:rsidRPr="004A5DE2">
              <w:rPr>
                <w:spacing w:val="37"/>
                <w:szCs w:val="22"/>
              </w:rPr>
              <w:t xml:space="preserve"> </w:t>
            </w:r>
            <w:r w:rsidRPr="004A5DE2">
              <w:rPr>
                <w:spacing w:val="-2"/>
                <w:szCs w:val="22"/>
              </w:rPr>
              <w:t>s</w:t>
            </w:r>
            <w:r w:rsidRPr="004A5DE2">
              <w:rPr>
                <w:spacing w:val="1"/>
                <w:szCs w:val="22"/>
              </w:rPr>
              <w:t>t</w:t>
            </w:r>
            <w:r w:rsidRPr="004A5DE2">
              <w:rPr>
                <w:spacing w:val="-2"/>
                <w:szCs w:val="22"/>
              </w:rPr>
              <w:t>r</w:t>
            </w:r>
            <w:r w:rsidRPr="004A5DE2">
              <w:rPr>
                <w:szCs w:val="22"/>
              </w:rPr>
              <w:t>en</w:t>
            </w:r>
            <w:r w:rsidRPr="004A5DE2">
              <w:rPr>
                <w:spacing w:val="-2"/>
                <w:szCs w:val="22"/>
              </w:rPr>
              <w:t>g</w:t>
            </w:r>
            <w:r w:rsidRPr="004A5DE2">
              <w:rPr>
                <w:spacing w:val="1"/>
                <w:szCs w:val="22"/>
              </w:rPr>
              <w:t>t</w:t>
            </w:r>
            <w:r w:rsidRPr="004A5DE2">
              <w:rPr>
                <w:szCs w:val="22"/>
              </w:rPr>
              <w:t>hen</w:t>
            </w:r>
            <w:r w:rsidRPr="004A5DE2">
              <w:rPr>
                <w:spacing w:val="1"/>
                <w:szCs w:val="22"/>
              </w:rPr>
              <w:t>i</w:t>
            </w:r>
            <w:r w:rsidRPr="004A5DE2">
              <w:rPr>
                <w:szCs w:val="22"/>
              </w:rPr>
              <w:t>ng</w:t>
            </w:r>
            <w:r w:rsidRPr="004A5DE2">
              <w:rPr>
                <w:spacing w:val="34"/>
                <w:szCs w:val="22"/>
              </w:rPr>
              <w:t xml:space="preserve"> </w:t>
            </w:r>
            <w:r w:rsidRPr="004A5DE2">
              <w:rPr>
                <w:spacing w:val="1"/>
                <w:szCs w:val="22"/>
              </w:rPr>
              <w:t>t</w:t>
            </w:r>
            <w:r w:rsidRPr="004A5DE2">
              <w:rPr>
                <w:szCs w:val="22"/>
              </w:rPr>
              <w:t>he</w:t>
            </w:r>
            <w:r w:rsidRPr="004A5DE2">
              <w:rPr>
                <w:spacing w:val="36"/>
                <w:szCs w:val="22"/>
              </w:rPr>
              <w:t xml:space="preserve"> </w:t>
            </w:r>
            <w:r w:rsidRPr="004A5DE2">
              <w:rPr>
                <w:szCs w:val="22"/>
              </w:rPr>
              <w:t>s</w:t>
            </w:r>
            <w:r w:rsidRPr="004A5DE2">
              <w:rPr>
                <w:spacing w:val="-2"/>
                <w:szCs w:val="22"/>
              </w:rPr>
              <w:t>y</w:t>
            </w:r>
            <w:r w:rsidRPr="004A5DE2">
              <w:rPr>
                <w:szCs w:val="22"/>
              </w:rPr>
              <w:t>s</w:t>
            </w:r>
            <w:r w:rsidRPr="004A5DE2">
              <w:rPr>
                <w:spacing w:val="1"/>
                <w:szCs w:val="22"/>
              </w:rPr>
              <w:t>t</w:t>
            </w:r>
            <w:r w:rsidRPr="004A5DE2">
              <w:rPr>
                <w:szCs w:val="22"/>
              </w:rPr>
              <w:t xml:space="preserve">em </w:t>
            </w:r>
            <w:r w:rsidRPr="004A5DE2">
              <w:rPr>
                <w:spacing w:val="1"/>
                <w:szCs w:val="22"/>
              </w:rPr>
              <w:t>f</w:t>
            </w:r>
            <w:r w:rsidRPr="004A5DE2">
              <w:rPr>
                <w:szCs w:val="22"/>
              </w:rPr>
              <w:t xml:space="preserve">or </w:t>
            </w:r>
            <w:r w:rsidRPr="004A5DE2">
              <w:rPr>
                <w:spacing w:val="2"/>
                <w:szCs w:val="22"/>
              </w:rPr>
              <w:t>Core</w:t>
            </w:r>
            <w:r w:rsidRPr="004A5DE2">
              <w:rPr>
                <w:szCs w:val="22"/>
              </w:rPr>
              <w:t xml:space="preserve"> </w:t>
            </w:r>
            <w:r w:rsidRPr="004A5DE2">
              <w:rPr>
                <w:spacing w:val="2"/>
                <w:szCs w:val="22"/>
              </w:rPr>
              <w:t>Principle</w:t>
            </w:r>
            <w:r w:rsidRPr="004A5DE2">
              <w:rPr>
                <w:szCs w:val="22"/>
              </w:rPr>
              <w:t xml:space="preserve"> </w:t>
            </w:r>
            <w:r w:rsidRPr="004A5DE2">
              <w:rPr>
                <w:spacing w:val="2"/>
                <w:szCs w:val="22"/>
              </w:rPr>
              <w:t>1</w:t>
            </w:r>
            <w:r w:rsidRPr="004A5DE2">
              <w:rPr>
                <w:szCs w:val="22"/>
              </w:rPr>
              <w:t xml:space="preserve"> </w:t>
            </w:r>
            <w:r w:rsidRPr="004A5DE2">
              <w:rPr>
                <w:spacing w:val="2"/>
                <w:szCs w:val="22"/>
              </w:rPr>
              <w:t>are</w:t>
            </w:r>
            <w:r w:rsidRPr="004A5DE2">
              <w:rPr>
                <w:szCs w:val="22"/>
              </w:rPr>
              <w:t xml:space="preserve"> </w:t>
            </w:r>
            <w:r w:rsidRPr="004A5DE2">
              <w:rPr>
                <w:spacing w:val="2"/>
                <w:szCs w:val="22"/>
              </w:rPr>
              <w:t>applicable</w:t>
            </w:r>
            <w:r w:rsidRPr="004A5DE2">
              <w:rPr>
                <w:szCs w:val="22"/>
              </w:rPr>
              <w:t xml:space="preserve"> to </w:t>
            </w:r>
            <w:r w:rsidRPr="004A5DE2">
              <w:rPr>
                <w:spacing w:val="2"/>
                <w:szCs w:val="22"/>
              </w:rPr>
              <w:t>Core</w:t>
            </w:r>
            <w:r w:rsidRPr="004A5DE2">
              <w:rPr>
                <w:szCs w:val="22"/>
              </w:rPr>
              <w:t xml:space="preserve"> Pr</w:t>
            </w:r>
            <w:r w:rsidRPr="004A5DE2">
              <w:rPr>
                <w:spacing w:val="1"/>
                <w:szCs w:val="22"/>
              </w:rPr>
              <w:t>i</w:t>
            </w:r>
            <w:r w:rsidRPr="004A5DE2">
              <w:rPr>
                <w:szCs w:val="22"/>
              </w:rPr>
              <w:t>n</w:t>
            </w:r>
            <w:r w:rsidRPr="004A5DE2">
              <w:rPr>
                <w:spacing w:val="-2"/>
                <w:szCs w:val="22"/>
              </w:rPr>
              <w:t>c</w:t>
            </w:r>
            <w:r w:rsidRPr="004A5DE2">
              <w:rPr>
                <w:spacing w:val="1"/>
                <w:szCs w:val="22"/>
              </w:rPr>
              <w:t>i</w:t>
            </w:r>
            <w:r w:rsidRPr="004A5DE2">
              <w:rPr>
                <w:spacing w:val="-2"/>
                <w:szCs w:val="22"/>
              </w:rPr>
              <w:t>p</w:t>
            </w:r>
            <w:r w:rsidRPr="004A5DE2">
              <w:rPr>
                <w:spacing w:val="1"/>
                <w:szCs w:val="22"/>
              </w:rPr>
              <w:t>l</w:t>
            </w:r>
            <w:r w:rsidRPr="004A5DE2">
              <w:rPr>
                <w:szCs w:val="22"/>
              </w:rPr>
              <w:t>e</w:t>
            </w:r>
            <w:r w:rsidRPr="004A5DE2">
              <w:rPr>
                <w:spacing w:val="8"/>
                <w:szCs w:val="22"/>
              </w:rPr>
              <w:t xml:space="preserve"> </w:t>
            </w:r>
            <w:r w:rsidRPr="004A5DE2">
              <w:rPr>
                <w:szCs w:val="22"/>
              </w:rPr>
              <w:t xml:space="preserve">2. </w:t>
            </w:r>
            <w:r w:rsidRPr="004A5DE2">
              <w:rPr>
                <w:spacing w:val="-4"/>
                <w:szCs w:val="22"/>
              </w:rPr>
              <w:t>I</w:t>
            </w:r>
            <w:r w:rsidRPr="004A5DE2">
              <w:rPr>
                <w:szCs w:val="22"/>
              </w:rPr>
              <w:t>n</w:t>
            </w:r>
            <w:r w:rsidRPr="004A5DE2">
              <w:rPr>
                <w:spacing w:val="7"/>
                <w:szCs w:val="22"/>
              </w:rPr>
              <w:t xml:space="preserve"> </w:t>
            </w:r>
            <w:r w:rsidRPr="004A5DE2">
              <w:rPr>
                <w:szCs w:val="22"/>
              </w:rPr>
              <w:t>add</w:t>
            </w:r>
            <w:r w:rsidRPr="004A5DE2">
              <w:rPr>
                <w:spacing w:val="-1"/>
                <w:szCs w:val="22"/>
              </w:rPr>
              <w:t>i</w:t>
            </w:r>
            <w:r w:rsidRPr="004A5DE2">
              <w:rPr>
                <w:spacing w:val="1"/>
                <w:szCs w:val="22"/>
              </w:rPr>
              <w:t>ti</w:t>
            </w:r>
            <w:r w:rsidRPr="004A5DE2">
              <w:rPr>
                <w:szCs w:val="22"/>
              </w:rPr>
              <w:t>on,</w:t>
            </w:r>
            <w:r w:rsidRPr="004A5DE2">
              <w:rPr>
                <w:spacing w:val="5"/>
                <w:szCs w:val="22"/>
              </w:rPr>
              <w:t xml:space="preserve"> </w:t>
            </w:r>
            <w:r w:rsidRPr="004A5DE2">
              <w:rPr>
                <w:spacing w:val="1"/>
                <w:szCs w:val="22"/>
              </w:rPr>
              <w:t>t</w:t>
            </w:r>
            <w:r w:rsidRPr="004A5DE2">
              <w:rPr>
                <w:szCs w:val="22"/>
              </w:rPr>
              <w:t>he</w:t>
            </w:r>
            <w:r w:rsidRPr="004A5DE2">
              <w:rPr>
                <w:spacing w:val="1"/>
                <w:szCs w:val="22"/>
              </w:rPr>
              <w:t>r</w:t>
            </w:r>
            <w:r w:rsidRPr="004A5DE2">
              <w:rPr>
                <w:szCs w:val="22"/>
              </w:rPr>
              <w:t>e</w:t>
            </w:r>
            <w:r w:rsidRPr="004A5DE2">
              <w:rPr>
                <w:spacing w:val="8"/>
                <w:szCs w:val="22"/>
              </w:rPr>
              <w:t xml:space="preserve"> </w:t>
            </w:r>
            <w:r w:rsidRPr="004A5DE2">
              <w:rPr>
                <w:spacing w:val="-1"/>
                <w:szCs w:val="22"/>
              </w:rPr>
              <w:t>i</w:t>
            </w:r>
            <w:r w:rsidRPr="004A5DE2">
              <w:rPr>
                <w:szCs w:val="22"/>
              </w:rPr>
              <w:t>s</w:t>
            </w:r>
            <w:r w:rsidRPr="004A5DE2">
              <w:rPr>
                <w:spacing w:val="8"/>
                <w:szCs w:val="22"/>
              </w:rPr>
              <w:t xml:space="preserve"> </w:t>
            </w:r>
            <w:r w:rsidRPr="004A5DE2">
              <w:rPr>
                <w:spacing w:val="1"/>
                <w:szCs w:val="22"/>
              </w:rPr>
              <w:t>t</w:t>
            </w:r>
            <w:r w:rsidRPr="004A5DE2">
              <w:rPr>
                <w:spacing w:val="-2"/>
                <w:szCs w:val="22"/>
              </w:rPr>
              <w:t>h</w:t>
            </w:r>
            <w:r w:rsidRPr="004A5DE2">
              <w:rPr>
                <w:szCs w:val="22"/>
              </w:rPr>
              <w:t>e</w:t>
            </w:r>
            <w:r w:rsidRPr="004A5DE2">
              <w:rPr>
                <w:spacing w:val="8"/>
                <w:szCs w:val="22"/>
              </w:rPr>
              <w:t xml:space="preserve"> </w:t>
            </w:r>
            <w:r w:rsidRPr="004A5DE2">
              <w:rPr>
                <w:spacing w:val="-2"/>
                <w:szCs w:val="22"/>
              </w:rPr>
              <w:t>r</w:t>
            </w:r>
            <w:r w:rsidRPr="004A5DE2">
              <w:rPr>
                <w:spacing w:val="1"/>
                <w:szCs w:val="22"/>
              </w:rPr>
              <w:t>i</w:t>
            </w:r>
            <w:r w:rsidRPr="004A5DE2">
              <w:rPr>
                <w:szCs w:val="22"/>
              </w:rPr>
              <w:t>sk</w:t>
            </w:r>
            <w:r w:rsidRPr="004A5DE2">
              <w:rPr>
                <w:spacing w:val="5"/>
                <w:szCs w:val="22"/>
              </w:rPr>
              <w:t xml:space="preserve"> </w:t>
            </w:r>
            <w:r w:rsidRPr="004A5DE2">
              <w:rPr>
                <w:spacing w:val="1"/>
                <w:szCs w:val="22"/>
              </w:rPr>
              <w:t>t</w:t>
            </w:r>
            <w:r w:rsidRPr="004A5DE2">
              <w:rPr>
                <w:szCs w:val="22"/>
              </w:rPr>
              <w:t>h</w:t>
            </w:r>
            <w:r w:rsidRPr="004A5DE2">
              <w:rPr>
                <w:spacing w:val="-2"/>
                <w:szCs w:val="22"/>
              </w:rPr>
              <w:t>a</w:t>
            </w:r>
            <w:r w:rsidRPr="004A5DE2">
              <w:rPr>
                <w:szCs w:val="22"/>
              </w:rPr>
              <w:t>t na</w:t>
            </w:r>
            <w:r w:rsidRPr="004A5DE2">
              <w:rPr>
                <w:spacing w:val="1"/>
                <w:szCs w:val="22"/>
              </w:rPr>
              <w:t>t</w:t>
            </w:r>
            <w:r w:rsidRPr="004A5DE2">
              <w:rPr>
                <w:spacing w:val="-2"/>
                <w:szCs w:val="22"/>
              </w:rPr>
              <w:t>u</w:t>
            </w:r>
            <w:r w:rsidRPr="004A5DE2">
              <w:rPr>
                <w:spacing w:val="1"/>
                <w:szCs w:val="22"/>
              </w:rPr>
              <w:t>r</w:t>
            </w:r>
            <w:r w:rsidRPr="004A5DE2">
              <w:rPr>
                <w:szCs w:val="22"/>
              </w:rPr>
              <w:t>al</w:t>
            </w:r>
            <w:r w:rsidRPr="004A5DE2">
              <w:rPr>
                <w:spacing w:val="45"/>
                <w:szCs w:val="22"/>
              </w:rPr>
              <w:t xml:space="preserve"> </w:t>
            </w:r>
            <w:r w:rsidRPr="004A5DE2">
              <w:rPr>
                <w:szCs w:val="22"/>
              </w:rPr>
              <w:t>ha</w:t>
            </w:r>
            <w:r w:rsidRPr="004A5DE2">
              <w:rPr>
                <w:spacing w:val="-2"/>
                <w:szCs w:val="22"/>
              </w:rPr>
              <w:t>b</w:t>
            </w:r>
            <w:r w:rsidRPr="004A5DE2">
              <w:rPr>
                <w:spacing w:val="1"/>
                <w:szCs w:val="22"/>
              </w:rPr>
              <w:t>i</w:t>
            </w:r>
            <w:r w:rsidRPr="004A5DE2">
              <w:rPr>
                <w:spacing w:val="-1"/>
                <w:szCs w:val="22"/>
              </w:rPr>
              <w:t>t</w:t>
            </w:r>
            <w:r w:rsidRPr="004A5DE2">
              <w:rPr>
                <w:szCs w:val="22"/>
              </w:rPr>
              <w:t>at</w:t>
            </w:r>
            <w:r w:rsidRPr="004A5DE2">
              <w:rPr>
                <w:spacing w:val="47"/>
                <w:szCs w:val="22"/>
              </w:rPr>
              <w:t xml:space="preserve"> </w:t>
            </w:r>
            <w:r w:rsidRPr="004A5DE2">
              <w:rPr>
                <w:spacing w:val="-3"/>
                <w:szCs w:val="22"/>
              </w:rPr>
              <w:t>w</w:t>
            </w:r>
            <w:r w:rsidRPr="004A5DE2">
              <w:rPr>
                <w:spacing w:val="1"/>
                <w:szCs w:val="22"/>
              </w:rPr>
              <w:t>i</w:t>
            </w:r>
            <w:r w:rsidRPr="004A5DE2">
              <w:rPr>
                <w:spacing w:val="-1"/>
                <w:szCs w:val="22"/>
              </w:rPr>
              <w:t>l</w:t>
            </w:r>
            <w:r w:rsidRPr="004A5DE2">
              <w:rPr>
                <w:szCs w:val="22"/>
              </w:rPr>
              <w:t>l</w:t>
            </w:r>
            <w:r w:rsidRPr="004A5DE2">
              <w:rPr>
                <w:spacing w:val="47"/>
                <w:szCs w:val="22"/>
              </w:rPr>
              <w:t xml:space="preserve"> </w:t>
            </w:r>
            <w:r w:rsidRPr="004A5DE2">
              <w:rPr>
                <w:szCs w:val="22"/>
              </w:rPr>
              <w:t>be</w:t>
            </w:r>
            <w:r w:rsidRPr="004A5DE2">
              <w:rPr>
                <w:spacing w:val="44"/>
                <w:szCs w:val="22"/>
              </w:rPr>
              <w:t xml:space="preserve"> </w:t>
            </w:r>
            <w:r w:rsidRPr="004A5DE2">
              <w:rPr>
                <w:szCs w:val="22"/>
              </w:rPr>
              <w:t>d</w:t>
            </w:r>
            <w:r w:rsidRPr="004A5DE2">
              <w:rPr>
                <w:spacing w:val="-2"/>
                <w:szCs w:val="22"/>
              </w:rPr>
              <w:t>eg</w:t>
            </w:r>
            <w:r w:rsidRPr="004A5DE2">
              <w:rPr>
                <w:spacing w:val="1"/>
                <w:szCs w:val="22"/>
              </w:rPr>
              <w:t>r</w:t>
            </w:r>
            <w:r w:rsidRPr="004A5DE2">
              <w:rPr>
                <w:szCs w:val="22"/>
              </w:rPr>
              <w:t>aded</w:t>
            </w:r>
            <w:r w:rsidRPr="004A5DE2">
              <w:rPr>
                <w:spacing w:val="46"/>
                <w:szCs w:val="22"/>
              </w:rPr>
              <w:t xml:space="preserve"> </w:t>
            </w:r>
            <w:r w:rsidRPr="004A5DE2">
              <w:rPr>
                <w:szCs w:val="22"/>
              </w:rPr>
              <w:t>or</w:t>
            </w:r>
            <w:r w:rsidRPr="004A5DE2">
              <w:rPr>
                <w:spacing w:val="44"/>
                <w:szCs w:val="22"/>
              </w:rPr>
              <w:t xml:space="preserve"> </w:t>
            </w:r>
            <w:r w:rsidRPr="004A5DE2">
              <w:rPr>
                <w:szCs w:val="22"/>
              </w:rPr>
              <w:t>con</w:t>
            </w:r>
            <w:r w:rsidRPr="004A5DE2">
              <w:rPr>
                <w:spacing w:val="-2"/>
                <w:szCs w:val="22"/>
              </w:rPr>
              <w:t>v</w:t>
            </w:r>
            <w:r w:rsidRPr="004A5DE2">
              <w:rPr>
                <w:szCs w:val="22"/>
              </w:rPr>
              <w:t>e</w:t>
            </w:r>
            <w:r w:rsidRPr="004A5DE2">
              <w:rPr>
                <w:spacing w:val="-1"/>
                <w:szCs w:val="22"/>
              </w:rPr>
              <w:t>r</w:t>
            </w:r>
            <w:r w:rsidRPr="004A5DE2">
              <w:rPr>
                <w:spacing w:val="1"/>
                <w:szCs w:val="22"/>
              </w:rPr>
              <w:t>t</w:t>
            </w:r>
            <w:r w:rsidRPr="004A5DE2">
              <w:rPr>
                <w:szCs w:val="22"/>
              </w:rPr>
              <w:t>ed</w:t>
            </w:r>
            <w:r w:rsidRPr="004A5DE2">
              <w:rPr>
                <w:spacing w:val="43"/>
                <w:szCs w:val="22"/>
              </w:rPr>
              <w:t xml:space="preserve"> </w:t>
            </w:r>
            <w:r w:rsidRPr="004A5DE2">
              <w:rPr>
                <w:spacing w:val="1"/>
                <w:szCs w:val="22"/>
              </w:rPr>
              <w:t>i</w:t>
            </w:r>
            <w:r w:rsidRPr="004A5DE2">
              <w:rPr>
                <w:szCs w:val="22"/>
              </w:rPr>
              <w:t xml:space="preserve">n </w:t>
            </w:r>
            <w:r w:rsidRPr="004A5DE2">
              <w:rPr>
                <w:spacing w:val="1"/>
                <w:szCs w:val="22"/>
              </w:rPr>
              <w:t>t</w:t>
            </w:r>
            <w:r w:rsidRPr="004A5DE2">
              <w:rPr>
                <w:szCs w:val="22"/>
              </w:rPr>
              <w:t>he</w:t>
            </w:r>
            <w:r w:rsidRPr="004A5DE2">
              <w:rPr>
                <w:spacing w:val="5"/>
                <w:szCs w:val="22"/>
              </w:rPr>
              <w:t xml:space="preserve"> </w:t>
            </w:r>
            <w:r w:rsidRPr="004A5DE2">
              <w:rPr>
                <w:szCs w:val="22"/>
              </w:rPr>
              <w:t>co</w:t>
            </w:r>
            <w:r w:rsidRPr="004A5DE2">
              <w:rPr>
                <w:spacing w:val="-2"/>
                <w:szCs w:val="22"/>
              </w:rPr>
              <w:t>u</w:t>
            </w:r>
            <w:r w:rsidRPr="004A5DE2">
              <w:rPr>
                <w:spacing w:val="1"/>
                <w:szCs w:val="22"/>
              </w:rPr>
              <w:t>r</w:t>
            </w:r>
            <w:r w:rsidRPr="004A5DE2">
              <w:rPr>
                <w:szCs w:val="22"/>
              </w:rPr>
              <w:t>se</w:t>
            </w:r>
            <w:r w:rsidRPr="004A5DE2">
              <w:rPr>
                <w:spacing w:val="5"/>
                <w:szCs w:val="22"/>
              </w:rPr>
              <w:t xml:space="preserve"> </w:t>
            </w:r>
            <w:r w:rsidRPr="004A5DE2">
              <w:rPr>
                <w:szCs w:val="22"/>
              </w:rPr>
              <w:t>of</w:t>
            </w:r>
            <w:r w:rsidRPr="004A5DE2">
              <w:rPr>
                <w:spacing w:val="5"/>
                <w:szCs w:val="22"/>
              </w:rPr>
              <w:t xml:space="preserve"> </w:t>
            </w:r>
            <w:r w:rsidR="00BE1533" w:rsidRPr="004A5DE2">
              <w:rPr>
                <w:szCs w:val="22"/>
              </w:rPr>
              <w:t xml:space="preserve">excavation and any earth works </w:t>
            </w:r>
            <w:r w:rsidRPr="004A5DE2">
              <w:rPr>
                <w:spacing w:val="1"/>
                <w:szCs w:val="22"/>
              </w:rPr>
              <w:t>f</w:t>
            </w:r>
            <w:r w:rsidRPr="004A5DE2">
              <w:rPr>
                <w:szCs w:val="22"/>
              </w:rPr>
              <w:t>or</w:t>
            </w:r>
            <w:r w:rsidR="00BE1533" w:rsidRPr="004A5DE2">
              <w:rPr>
                <w:szCs w:val="22"/>
              </w:rPr>
              <w:t xml:space="preserve"> the implementation of on-grid and off-grid program activities.</w:t>
            </w:r>
          </w:p>
          <w:p w14:paraId="5DFAC3D5" w14:textId="77777777" w:rsidR="00C85F25" w:rsidRPr="004A5DE2" w:rsidRDefault="00C85F25" w:rsidP="000059B2">
            <w:pPr>
              <w:numPr>
                <w:ilvl w:val="0"/>
                <w:numId w:val="107"/>
              </w:numPr>
              <w:autoSpaceDE w:val="0"/>
              <w:autoSpaceDN w:val="0"/>
              <w:adjustRightInd w:val="0"/>
              <w:spacing w:before="120" w:after="120"/>
              <w:ind w:left="284"/>
              <w:jc w:val="both"/>
              <w:rPr>
                <w:rFonts w:eastAsia="Symbol"/>
                <w:szCs w:val="22"/>
              </w:rPr>
            </w:pPr>
            <w:r w:rsidRPr="004A5DE2">
              <w:rPr>
                <w:rFonts w:eastAsia="Symbol"/>
                <w:szCs w:val="22"/>
              </w:rPr>
              <w:t>Physical cultural heritage is not well understood or listed and could be lost unintentionally</w:t>
            </w:r>
          </w:p>
          <w:p w14:paraId="7837A31C" w14:textId="77777777" w:rsidR="00C85F25" w:rsidRPr="004A5DE2" w:rsidRDefault="00C85F25" w:rsidP="000059B2">
            <w:pPr>
              <w:numPr>
                <w:ilvl w:val="0"/>
                <w:numId w:val="107"/>
              </w:numPr>
              <w:autoSpaceDE w:val="0"/>
              <w:autoSpaceDN w:val="0"/>
              <w:adjustRightInd w:val="0"/>
              <w:spacing w:before="120" w:after="120"/>
              <w:ind w:left="284"/>
              <w:jc w:val="both"/>
              <w:rPr>
                <w:rFonts w:eastAsia="Symbol"/>
                <w:szCs w:val="22"/>
              </w:rPr>
            </w:pPr>
            <w:r w:rsidRPr="004A5DE2">
              <w:rPr>
                <w:rFonts w:eastAsia="Symbol"/>
                <w:szCs w:val="22"/>
              </w:rPr>
              <w:t>No significant risk that areas of biodiversity will not be identified</w:t>
            </w:r>
          </w:p>
          <w:p w14:paraId="0979561F" w14:textId="77777777" w:rsidR="00C85F25" w:rsidRPr="004A5DE2" w:rsidRDefault="00C85F25" w:rsidP="000059B2">
            <w:pPr>
              <w:pStyle w:val="Default"/>
              <w:numPr>
                <w:ilvl w:val="0"/>
                <w:numId w:val="107"/>
              </w:numPr>
              <w:spacing w:before="120" w:after="120"/>
              <w:ind w:left="284"/>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Lack of awareness among implementing agencies on existing environmental regulations or poor capacities of implementing agencies at the local level.</w:t>
            </w:r>
          </w:p>
          <w:p w14:paraId="0EE99AF0" w14:textId="77777777" w:rsidR="00C85F25" w:rsidRPr="004A5DE2" w:rsidRDefault="00C85F25" w:rsidP="000059B2">
            <w:pPr>
              <w:numPr>
                <w:ilvl w:val="0"/>
                <w:numId w:val="108"/>
              </w:numPr>
              <w:spacing w:before="120" w:after="120"/>
              <w:ind w:left="284" w:right="-37"/>
              <w:jc w:val="both"/>
              <w:rPr>
                <w:rFonts w:eastAsia="Symbol"/>
                <w:szCs w:val="22"/>
              </w:rPr>
            </w:pPr>
            <w:r w:rsidRPr="004A5DE2">
              <w:rPr>
                <w:szCs w:val="22"/>
              </w:rPr>
              <w:t>Program activities</w:t>
            </w:r>
            <w:r w:rsidRPr="004A5DE2">
              <w:rPr>
                <w:rFonts w:eastAsia="Symbol"/>
                <w:szCs w:val="22"/>
              </w:rPr>
              <w:t xml:space="preserve"> may lead to possible adverse impacts on degradation of natural habitats and physical and cultural resources.</w:t>
            </w:r>
          </w:p>
        </w:tc>
      </w:tr>
    </w:tbl>
    <w:p w14:paraId="46EF9A25" w14:textId="77777777" w:rsidR="00A97369" w:rsidRPr="004A5DE2" w:rsidRDefault="00A97369" w:rsidP="009B445D">
      <w:pPr>
        <w:spacing w:before="120" w:after="120"/>
        <w:rPr>
          <w:rStyle w:val="Heading2Char1"/>
          <w:rFonts w:cs="Times New Roman"/>
          <w:sz w:val="22"/>
          <w:szCs w:val="22"/>
          <w:lang w:val="en-US" w:eastAsia="x-none"/>
        </w:rPr>
      </w:pPr>
    </w:p>
    <w:p w14:paraId="70F960A5" w14:textId="77777777" w:rsidR="00DD29D8" w:rsidRPr="002144A3" w:rsidRDefault="00DD29D8" w:rsidP="00D82C13">
      <w:pPr>
        <w:pStyle w:val="Heading3"/>
        <w:numPr>
          <w:ilvl w:val="0"/>
          <w:numId w:val="173"/>
        </w:numPr>
        <w:rPr>
          <w:sz w:val="24"/>
          <w:szCs w:val="24"/>
        </w:rPr>
      </w:pPr>
      <w:bookmarkStart w:id="600" w:name="_Toc491183756"/>
      <w:r w:rsidRPr="002144A3">
        <w:rPr>
          <w:sz w:val="24"/>
          <w:szCs w:val="24"/>
        </w:rPr>
        <w:t>Core</w:t>
      </w:r>
      <w:r w:rsidRPr="002144A3">
        <w:rPr>
          <w:rStyle w:val="Heading2Char1"/>
          <w:rFonts w:cs="Times New Roman"/>
          <w:szCs w:val="24"/>
        </w:rPr>
        <w:t xml:space="preserve"> Principle 3: Public and Worker Safety</w:t>
      </w:r>
      <w:bookmarkEnd w:id="60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94"/>
      </w:tblGrid>
      <w:tr w:rsidR="00BA67E4" w:rsidRPr="004A5DE2" w14:paraId="43DA3939" w14:textId="77777777" w:rsidTr="001F55E5">
        <w:tc>
          <w:tcPr>
            <w:tcW w:w="9294" w:type="dxa"/>
            <w:tcBorders>
              <w:top w:val="single" w:sz="4" w:space="0" w:color="auto"/>
              <w:left w:val="single" w:sz="4" w:space="0" w:color="auto"/>
              <w:bottom w:val="single" w:sz="4" w:space="0" w:color="auto"/>
              <w:right w:val="single" w:sz="4" w:space="0" w:color="auto"/>
            </w:tcBorders>
            <w:shd w:val="clear" w:color="auto" w:fill="9CC2E5"/>
          </w:tcPr>
          <w:p w14:paraId="29FD86AA" w14:textId="77777777" w:rsidR="00BA67E4" w:rsidRPr="004A5DE2" w:rsidRDefault="00BA67E4" w:rsidP="009B445D">
            <w:pPr>
              <w:spacing w:before="120" w:after="120"/>
              <w:ind w:left="216" w:right="174"/>
              <w:jc w:val="both"/>
              <w:rPr>
                <w:szCs w:val="22"/>
              </w:rPr>
            </w:pPr>
            <w:r w:rsidRPr="004A5DE2">
              <w:rPr>
                <w:szCs w:val="22"/>
              </w:rPr>
              <w:t>En</w:t>
            </w:r>
            <w:r w:rsidRPr="004A5DE2">
              <w:rPr>
                <w:spacing w:val="-3"/>
                <w:szCs w:val="22"/>
              </w:rPr>
              <w:t>v</w:t>
            </w:r>
            <w:r w:rsidRPr="004A5DE2">
              <w:rPr>
                <w:spacing w:val="-1"/>
                <w:szCs w:val="22"/>
              </w:rPr>
              <w:t>i</w:t>
            </w:r>
            <w:r w:rsidRPr="004A5DE2">
              <w:rPr>
                <w:spacing w:val="1"/>
                <w:szCs w:val="22"/>
              </w:rPr>
              <w:t>r</w:t>
            </w:r>
            <w:r w:rsidRPr="004A5DE2">
              <w:rPr>
                <w:szCs w:val="22"/>
              </w:rPr>
              <w:t>on</w:t>
            </w:r>
            <w:r w:rsidRPr="004A5DE2">
              <w:rPr>
                <w:spacing w:val="-4"/>
                <w:szCs w:val="22"/>
              </w:rPr>
              <w:t>m</w:t>
            </w:r>
            <w:r w:rsidRPr="004A5DE2">
              <w:rPr>
                <w:szCs w:val="22"/>
              </w:rPr>
              <w:t>en</w:t>
            </w:r>
            <w:r w:rsidRPr="004A5DE2">
              <w:rPr>
                <w:spacing w:val="1"/>
                <w:szCs w:val="22"/>
              </w:rPr>
              <w:t>t</w:t>
            </w:r>
            <w:r w:rsidRPr="004A5DE2">
              <w:rPr>
                <w:szCs w:val="22"/>
              </w:rPr>
              <w:t>al</w:t>
            </w:r>
            <w:r w:rsidRPr="004A5DE2">
              <w:rPr>
                <w:spacing w:val="47"/>
                <w:szCs w:val="22"/>
              </w:rPr>
              <w:t xml:space="preserve"> </w:t>
            </w:r>
            <w:r w:rsidRPr="004A5DE2">
              <w:rPr>
                <w:szCs w:val="22"/>
              </w:rPr>
              <w:t>and</w:t>
            </w:r>
            <w:r w:rsidRPr="004A5DE2">
              <w:rPr>
                <w:spacing w:val="51"/>
                <w:szCs w:val="22"/>
              </w:rPr>
              <w:t xml:space="preserve"> </w:t>
            </w:r>
            <w:r w:rsidRPr="004A5DE2">
              <w:rPr>
                <w:szCs w:val="22"/>
              </w:rPr>
              <w:t>s</w:t>
            </w:r>
            <w:r w:rsidRPr="004A5DE2">
              <w:rPr>
                <w:spacing w:val="-2"/>
                <w:szCs w:val="22"/>
              </w:rPr>
              <w:t>o</w:t>
            </w:r>
            <w:r w:rsidRPr="004A5DE2">
              <w:rPr>
                <w:szCs w:val="22"/>
              </w:rPr>
              <w:t>c</w:t>
            </w:r>
            <w:r w:rsidRPr="004A5DE2">
              <w:rPr>
                <w:spacing w:val="1"/>
                <w:szCs w:val="22"/>
              </w:rPr>
              <w:t>i</w:t>
            </w:r>
            <w:r w:rsidRPr="004A5DE2">
              <w:rPr>
                <w:spacing w:val="-2"/>
                <w:szCs w:val="22"/>
              </w:rPr>
              <w:t>a</w:t>
            </w:r>
            <w:r w:rsidRPr="004A5DE2">
              <w:rPr>
                <w:szCs w:val="22"/>
              </w:rPr>
              <w:t>l</w:t>
            </w:r>
            <w:r w:rsidRPr="004A5DE2">
              <w:rPr>
                <w:spacing w:val="51"/>
                <w:szCs w:val="22"/>
              </w:rPr>
              <w:t xml:space="preserve"> </w:t>
            </w:r>
            <w:r w:rsidRPr="004A5DE2">
              <w:rPr>
                <w:spacing w:val="-4"/>
                <w:szCs w:val="22"/>
              </w:rPr>
              <w:t>m</w:t>
            </w:r>
            <w:r w:rsidRPr="004A5DE2">
              <w:rPr>
                <w:szCs w:val="22"/>
              </w:rPr>
              <w:t>ana</w:t>
            </w:r>
            <w:r w:rsidRPr="004A5DE2">
              <w:rPr>
                <w:spacing w:val="-2"/>
                <w:szCs w:val="22"/>
              </w:rPr>
              <w:t>g</w:t>
            </w:r>
            <w:r w:rsidRPr="004A5DE2">
              <w:rPr>
                <w:szCs w:val="22"/>
              </w:rPr>
              <w:t>e</w:t>
            </w:r>
            <w:r w:rsidRPr="004A5DE2">
              <w:rPr>
                <w:spacing w:val="-3"/>
                <w:szCs w:val="22"/>
              </w:rPr>
              <w:t>m</w:t>
            </w:r>
            <w:r w:rsidRPr="004A5DE2">
              <w:rPr>
                <w:szCs w:val="22"/>
              </w:rPr>
              <w:t>ent</w:t>
            </w:r>
            <w:r w:rsidRPr="004A5DE2">
              <w:rPr>
                <w:spacing w:val="51"/>
                <w:szCs w:val="22"/>
              </w:rPr>
              <w:t xml:space="preserve"> </w:t>
            </w:r>
            <w:r w:rsidRPr="004A5DE2">
              <w:rPr>
                <w:szCs w:val="22"/>
              </w:rPr>
              <w:t>p</w:t>
            </w:r>
            <w:r w:rsidRPr="004A5DE2">
              <w:rPr>
                <w:spacing w:val="-2"/>
                <w:szCs w:val="22"/>
              </w:rPr>
              <w:t>r</w:t>
            </w:r>
            <w:r w:rsidRPr="004A5DE2">
              <w:rPr>
                <w:szCs w:val="22"/>
              </w:rPr>
              <w:t>oced</w:t>
            </w:r>
            <w:r w:rsidRPr="004A5DE2">
              <w:rPr>
                <w:spacing w:val="-2"/>
                <w:szCs w:val="22"/>
              </w:rPr>
              <w:t>u</w:t>
            </w:r>
            <w:r w:rsidRPr="004A5DE2">
              <w:rPr>
                <w:spacing w:val="1"/>
                <w:szCs w:val="22"/>
              </w:rPr>
              <w:t>r</w:t>
            </w:r>
            <w:r w:rsidRPr="004A5DE2">
              <w:rPr>
                <w:szCs w:val="22"/>
              </w:rPr>
              <w:t>es</w:t>
            </w:r>
            <w:r w:rsidRPr="004A5DE2">
              <w:rPr>
                <w:spacing w:val="49"/>
                <w:szCs w:val="22"/>
              </w:rPr>
              <w:t xml:space="preserve"> </w:t>
            </w:r>
            <w:r w:rsidRPr="004A5DE2">
              <w:rPr>
                <w:szCs w:val="22"/>
              </w:rPr>
              <w:t>and</w:t>
            </w:r>
            <w:r w:rsidRPr="004A5DE2">
              <w:rPr>
                <w:spacing w:val="51"/>
                <w:szCs w:val="22"/>
              </w:rPr>
              <w:t xml:space="preserve"> </w:t>
            </w:r>
            <w:r w:rsidRPr="004A5DE2">
              <w:rPr>
                <w:spacing w:val="-2"/>
                <w:szCs w:val="22"/>
              </w:rPr>
              <w:t>p</w:t>
            </w:r>
            <w:r w:rsidRPr="004A5DE2">
              <w:rPr>
                <w:spacing w:val="6"/>
                <w:szCs w:val="22"/>
              </w:rPr>
              <w:t>r</w:t>
            </w:r>
            <w:r w:rsidRPr="004A5DE2">
              <w:rPr>
                <w:szCs w:val="22"/>
              </w:rPr>
              <w:t>o</w:t>
            </w:r>
            <w:r w:rsidRPr="004A5DE2">
              <w:rPr>
                <w:spacing w:val="-2"/>
                <w:szCs w:val="22"/>
              </w:rPr>
              <w:t>c</w:t>
            </w:r>
            <w:r w:rsidRPr="004A5DE2">
              <w:rPr>
                <w:szCs w:val="22"/>
              </w:rPr>
              <w:t>e</w:t>
            </w:r>
            <w:r w:rsidRPr="004A5DE2">
              <w:rPr>
                <w:spacing w:val="1"/>
                <w:szCs w:val="22"/>
              </w:rPr>
              <w:t>s</w:t>
            </w:r>
            <w:r w:rsidRPr="004A5DE2">
              <w:rPr>
                <w:spacing w:val="-2"/>
                <w:szCs w:val="22"/>
              </w:rPr>
              <w:t>s</w:t>
            </w:r>
            <w:r w:rsidRPr="004A5DE2">
              <w:rPr>
                <w:szCs w:val="22"/>
              </w:rPr>
              <w:t>es</w:t>
            </w:r>
            <w:r w:rsidRPr="004A5DE2">
              <w:rPr>
                <w:spacing w:val="51"/>
                <w:szCs w:val="22"/>
              </w:rPr>
              <w:t xml:space="preserve"> </w:t>
            </w:r>
            <w:r w:rsidRPr="004A5DE2">
              <w:rPr>
                <w:spacing w:val="-2"/>
                <w:szCs w:val="22"/>
              </w:rPr>
              <w:t>ar</w:t>
            </w:r>
            <w:r w:rsidRPr="004A5DE2">
              <w:rPr>
                <w:szCs w:val="22"/>
              </w:rPr>
              <w:t>e</w:t>
            </w:r>
            <w:r w:rsidRPr="004A5DE2">
              <w:rPr>
                <w:spacing w:val="51"/>
                <w:szCs w:val="22"/>
              </w:rPr>
              <w:t xml:space="preserve"> </w:t>
            </w:r>
            <w:r w:rsidRPr="004A5DE2">
              <w:rPr>
                <w:szCs w:val="22"/>
              </w:rPr>
              <w:t>de</w:t>
            </w:r>
            <w:r w:rsidRPr="004A5DE2">
              <w:rPr>
                <w:spacing w:val="-2"/>
                <w:szCs w:val="22"/>
              </w:rPr>
              <w:t>s</w:t>
            </w:r>
            <w:r w:rsidRPr="004A5DE2">
              <w:rPr>
                <w:spacing w:val="1"/>
                <w:szCs w:val="22"/>
              </w:rPr>
              <w:t>i</w:t>
            </w:r>
            <w:r w:rsidRPr="004A5DE2">
              <w:rPr>
                <w:spacing w:val="-2"/>
                <w:szCs w:val="22"/>
              </w:rPr>
              <w:t>g</w:t>
            </w:r>
            <w:r w:rsidRPr="004A5DE2">
              <w:rPr>
                <w:szCs w:val="22"/>
              </w:rPr>
              <w:t>ned</w:t>
            </w:r>
            <w:r w:rsidRPr="004A5DE2">
              <w:rPr>
                <w:spacing w:val="51"/>
                <w:szCs w:val="22"/>
              </w:rPr>
              <w:t xml:space="preserve"> </w:t>
            </w:r>
            <w:r w:rsidRPr="004A5DE2">
              <w:rPr>
                <w:spacing w:val="1"/>
                <w:szCs w:val="22"/>
              </w:rPr>
              <w:t>t</w:t>
            </w:r>
            <w:r w:rsidRPr="004A5DE2">
              <w:rPr>
                <w:szCs w:val="22"/>
              </w:rPr>
              <w:t>o</w:t>
            </w:r>
            <w:r w:rsidRPr="004A5DE2">
              <w:rPr>
                <w:spacing w:val="48"/>
                <w:szCs w:val="22"/>
              </w:rPr>
              <w:t xml:space="preserve"> </w:t>
            </w:r>
            <w:r w:rsidRPr="004A5DE2">
              <w:rPr>
                <w:szCs w:val="22"/>
              </w:rPr>
              <w:t>p</w:t>
            </w:r>
            <w:r w:rsidRPr="004A5DE2">
              <w:rPr>
                <w:spacing w:val="1"/>
                <w:szCs w:val="22"/>
              </w:rPr>
              <w:t>r</w:t>
            </w:r>
            <w:r w:rsidRPr="004A5DE2">
              <w:rPr>
                <w:spacing w:val="-2"/>
                <w:szCs w:val="22"/>
              </w:rPr>
              <w:t>o</w:t>
            </w:r>
            <w:r w:rsidRPr="004A5DE2">
              <w:rPr>
                <w:spacing w:val="1"/>
                <w:szCs w:val="22"/>
              </w:rPr>
              <w:t>t</w:t>
            </w:r>
            <w:r w:rsidRPr="004A5DE2">
              <w:rPr>
                <w:spacing w:val="-2"/>
                <w:szCs w:val="22"/>
              </w:rPr>
              <w:t>e</w:t>
            </w:r>
            <w:r w:rsidRPr="004A5DE2">
              <w:rPr>
                <w:szCs w:val="22"/>
              </w:rPr>
              <w:t>ct pub</w:t>
            </w:r>
            <w:r w:rsidRPr="004A5DE2">
              <w:rPr>
                <w:spacing w:val="-1"/>
                <w:szCs w:val="22"/>
              </w:rPr>
              <w:t>l</w:t>
            </w:r>
            <w:r w:rsidRPr="004A5DE2">
              <w:rPr>
                <w:spacing w:val="1"/>
                <w:szCs w:val="22"/>
              </w:rPr>
              <w:t>i</w:t>
            </w:r>
            <w:r w:rsidRPr="004A5DE2">
              <w:rPr>
                <w:szCs w:val="22"/>
              </w:rPr>
              <w:t>c</w:t>
            </w:r>
            <w:r w:rsidRPr="004A5DE2">
              <w:rPr>
                <w:spacing w:val="3"/>
                <w:szCs w:val="22"/>
              </w:rPr>
              <w:t xml:space="preserve"> </w:t>
            </w:r>
            <w:r w:rsidRPr="004A5DE2">
              <w:rPr>
                <w:szCs w:val="22"/>
              </w:rPr>
              <w:t>and</w:t>
            </w:r>
            <w:r w:rsidRPr="004A5DE2">
              <w:rPr>
                <w:spacing w:val="3"/>
                <w:szCs w:val="22"/>
              </w:rPr>
              <w:t xml:space="preserve"> </w:t>
            </w:r>
            <w:r w:rsidRPr="004A5DE2">
              <w:rPr>
                <w:spacing w:val="-1"/>
                <w:szCs w:val="22"/>
              </w:rPr>
              <w:t>w</w:t>
            </w:r>
            <w:r w:rsidRPr="004A5DE2">
              <w:rPr>
                <w:szCs w:val="22"/>
              </w:rPr>
              <w:t>o</w:t>
            </w:r>
            <w:r w:rsidRPr="004A5DE2">
              <w:rPr>
                <w:spacing w:val="1"/>
                <w:szCs w:val="22"/>
              </w:rPr>
              <w:t>r</w:t>
            </w:r>
            <w:r w:rsidRPr="004A5DE2">
              <w:rPr>
                <w:spacing w:val="-2"/>
                <w:szCs w:val="22"/>
              </w:rPr>
              <w:t>k</w:t>
            </w:r>
            <w:r w:rsidRPr="004A5DE2">
              <w:rPr>
                <w:szCs w:val="22"/>
              </w:rPr>
              <w:t>er</w:t>
            </w:r>
            <w:r w:rsidRPr="004A5DE2">
              <w:rPr>
                <w:spacing w:val="4"/>
                <w:szCs w:val="22"/>
              </w:rPr>
              <w:t xml:space="preserve"> </w:t>
            </w:r>
            <w:r w:rsidRPr="004A5DE2">
              <w:rPr>
                <w:szCs w:val="22"/>
              </w:rPr>
              <w:t>s</w:t>
            </w:r>
            <w:r w:rsidRPr="004A5DE2">
              <w:rPr>
                <w:spacing w:val="-2"/>
                <w:szCs w:val="22"/>
              </w:rPr>
              <w:t>a</w:t>
            </w:r>
            <w:r w:rsidRPr="004A5DE2">
              <w:rPr>
                <w:spacing w:val="1"/>
                <w:szCs w:val="22"/>
              </w:rPr>
              <w:t>f</w:t>
            </w:r>
            <w:r w:rsidRPr="004A5DE2">
              <w:rPr>
                <w:spacing w:val="-2"/>
                <w:szCs w:val="22"/>
              </w:rPr>
              <w:t>e</w:t>
            </w:r>
            <w:r w:rsidRPr="004A5DE2">
              <w:rPr>
                <w:spacing w:val="1"/>
                <w:szCs w:val="22"/>
              </w:rPr>
              <w:t>t</w:t>
            </w:r>
            <w:r w:rsidRPr="004A5DE2">
              <w:rPr>
                <w:szCs w:val="22"/>
              </w:rPr>
              <w:t>y a</w:t>
            </w:r>
            <w:r w:rsidRPr="004A5DE2">
              <w:rPr>
                <w:spacing w:val="-2"/>
                <w:szCs w:val="22"/>
              </w:rPr>
              <w:t>g</w:t>
            </w:r>
            <w:r w:rsidRPr="004A5DE2">
              <w:rPr>
                <w:szCs w:val="22"/>
              </w:rPr>
              <w:t>a</w:t>
            </w:r>
            <w:r w:rsidRPr="004A5DE2">
              <w:rPr>
                <w:spacing w:val="1"/>
                <w:szCs w:val="22"/>
              </w:rPr>
              <w:t>i</w:t>
            </w:r>
            <w:r w:rsidRPr="004A5DE2">
              <w:rPr>
                <w:szCs w:val="22"/>
              </w:rPr>
              <w:t>nst</w:t>
            </w:r>
            <w:r w:rsidRPr="004A5DE2">
              <w:rPr>
                <w:spacing w:val="4"/>
                <w:szCs w:val="22"/>
              </w:rPr>
              <w:t xml:space="preserve"> </w:t>
            </w:r>
            <w:r w:rsidRPr="004A5DE2">
              <w:rPr>
                <w:spacing w:val="1"/>
                <w:szCs w:val="22"/>
              </w:rPr>
              <w:t>t</w:t>
            </w:r>
            <w:r w:rsidRPr="004A5DE2">
              <w:rPr>
                <w:spacing w:val="-2"/>
                <w:szCs w:val="22"/>
              </w:rPr>
              <w:t>h</w:t>
            </w:r>
            <w:r w:rsidRPr="004A5DE2">
              <w:rPr>
                <w:szCs w:val="22"/>
              </w:rPr>
              <w:t>e</w:t>
            </w:r>
            <w:r w:rsidRPr="004A5DE2">
              <w:rPr>
                <w:spacing w:val="3"/>
                <w:szCs w:val="22"/>
              </w:rPr>
              <w:t xml:space="preserve"> </w:t>
            </w:r>
            <w:r w:rsidRPr="004A5DE2">
              <w:rPr>
                <w:szCs w:val="22"/>
              </w:rPr>
              <w:t>po</w:t>
            </w:r>
            <w:r w:rsidRPr="004A5DE2">
              <w:rPr>
                <w:spacing w:val="1"/>
                <w:szCs w:val="22"/>
              </w:rPr>
              <w:t>t</w:t>
            </w:r>
            <w:r w:rsidRPr="004A5DE2">
              <w:rPr>
                <w:spacing w:val="-2"/>
                <w:szCs w:val="22"/>
              </w:rPr>
              <w:t>e</w:t>
            </w:r>
            <w:r w:rsidRPr="004A5DE2">
              <w:rPr>
                <w:szCs w:val="22"/>
              </w:rPr>
              <w:t>n</w:t>
            </w:r>
            <w:r w:rsidRPr="004A5DE2">
              <w:rPr>
                <w:spacing w:val="-1"/>
                <w:szCs w:val="22"/>
              </w:rPr>
              <w:t>t</w:t>
            </w:r>
            <w:r w:rsidRPr="004A5DE2">
              <w:rPr>
                <w:spacing w:val="1"/>
                <w:szCs w:val="22"/>
              </w:rPr>
              <w:t>i</w:t>
            </w:r>
            <w:r w:rsidRPr="004A5DE2">
              <w:rPr>
                <w:spacing w:val="-2"/>
                <w:szCs w:val="22"/>
              </w:rPr>
              <w:t>a</w:t>
            </w:r>
            <w:r w:rsidRPr="004A5DE2">
              <w:rPr>
                <w:szCs w:val="22"/>
              </w:rPr>
              <w:t>l</w:t>
            </w:r>
            <w:r w:rsidRPr="004A5DE2">
              <w:rPr>
                <w:spacing w:val="4"/>
                <w:szCs w:val="22"/>
              </w:rPr>
              <w:t xml:space="preserve"> </w:t>
            </w:r>
            <w:r w:rsidRPr="004A5DE2">
              <w:rPr>
                <w:spacing w:val="1"/>
                <w:szCs w:val="22"/>
              </w:rPr>
              <w:t>ri</w:t>
            </w:r>
            <w:r w:rsidRPr="004A5DE2">
              <w:rPr>
                <w:szCs w:val="22"/>
              </w:rPr>
              <w:t>s</w:t>
            </w:r>
            <w:r w:rsidRPr="004A5DE2">
              <w:rPr>
                <w:spacing w:val="-2"/>
                <w:szCs w:val="22"/>
              </w:rPr>
              <w:t>k</w:t>
            </w:r>
            <w:r w:rsidRPr="004A5DE2">
              <w:rPr>
                <w:szCs w:val="22"/>
              </w:rPr>
              <w:t>s</w:t>
            </w:r>
            <w:r w:rsidRPr="004A5DE2">
              <w:rPr>
                <w:spacing w:val="3"/>
                <w:szCs w:val="22"/>
              </w:rPr>
              <w:t xml:space="preserve"> </w:t>
            </w:r>
            <w:r w:rsidRPr="004A5DE2">
              <w:rPr>
                <w:szCs w:val="22"/>
              </w:rPr>
              <w:t>a</w:t>
            </w:r>
            <w:r w:rsidRPr="004A5DE2">
              <w:rPr>
                <w:spacing w:val="-2"/>
                <w:szCs w:val="22"/>
              </w:rPr>
              <w:t>s</w:t>
            </w:r>
            <w:r w:rsidRPr="004A5DE2">
              <w:rPr>
                <w:szCs w:val="22"/>
              </w:rPr>
              <w:t>so</w:t>
            </w:r>
            <w:r w:rsidRPr="004A5DE2">
              <w:rPr>
                <w:spacing w:val="1"/>
                <w:szCs w:val="22"/>
              </w:rPr>
              <w:t>c</w:t>
            </w:r>
            <w:r w:rsidRPr="004A5DE2">
              <w:rPr>
                <w:spacing w:val="-1"/>
                <w:szCs w:val="22"/>
              </w:rPr>
              <w:t>i</w:t>
            </w:r>
            <w:r w:rsidRPr="004A5DE2">
              <w:rPr>
                <w:szCs w:val="22"/>
              </w:rPr>
              <w:t>a</w:t>
            </w:r>
            <w:r w:rsidRPr="004A5DE2">
              <w:rPr>
                <w:spacing w:val="1"/>
                <w:szCs w:val="22"/>
              </w:rPr>
              <w:t>t</w:t>
            </w:r>
            <w:r w:rsidRPr="004A5DE2">
              <w:rPr>
                <w:spacing w:val="-2"/>
                <w:szCs w:val="22"/>
              </w:rPr>
              <w:t>e</w:t>
            </w:r>
            <w:r w:rsidRPr="004A5DE2">
              <w:rPr>
                <w:szCs w:val="22"/>
              </w:rPr>
              <w:t>d</w:t>
            </w:r>
            <w:r w:rsidRPr="004A5DE2">
              <w:rPr>
                <w:spacing w:val="3"/>
                <w:szCs w:val="22"/>
              </w:rPr>
              <w:t xml:space="preserve"> </w:t>
            </w:r>
            <w:r w:rsidRPr="004A5DE2">
              <w:rPr>
                <w:spacing w:val="-1"/>
                <w:szCs w:val="22"/>
              </w:rPr>
              <w:t>w</w:t>
            </w:r>
            <w:r w:rsidRPr="004A5DE2">
              <w:rPr>
                <w:spacing w:val="1"/>
                <w:szCs w:val="22"/>
              </w:rPr>
              <w:t>it</w:t>
            </w:r>
            <w:r w:rsidRPr="004A5DE2">
              <w:rPr>
                <w:szCs w:val="22"/>
              </w:rPr>
              <w:t>h</w:t>
            </w:r>
            <w:r w:rsidRPr="004A5DE2">
              <w:rPr>
                <w:spacing w:val="3"/>
                <w:szCs w:val="22"/>
              </w:rPr>
              <w:t xml:space="preserve"> </w:t>
            </w:r>
            <w:r w:rsidRPr="004A5DE2">
              <w:rPr>
                <w:spacing w:val="-2"/>
                <w:szCs w:val="22"/>
              </w:rPr>
              <w:t>(</w:t>
            </w:r>
            <w:r w:rsidRPr="004A5DE2">
              <w:rPr>
                <w:szCs w:val="22"/>
              </w:rPr>
              <w:t>a)</w:t>
            </w:r>
            <w:r w:rsidRPr="004A5DE2">
              <w:rPr>
                <w:spacing w:val="4"/>
                <w:szCs w:val="22"/>
              </w:rPr>
              <w:t xml:space="preserve"> </w:t>
            </w:r>
            <w:r w:rsidRPr="004A5DE2">
              <w:rPr>
                <w:szCs w:val="22"/>
              </w:rPr>
              <w:t>co</w:t>
            </w:r>
            <w:r w:rsidRPr="004A5DE2">
              <w:rPr>
                <w:spacing w:val="-2"/>
                <w:szCs w:val="22"/>
              </w:rPr>
              <w:t>n</w:t>
            </w:r>
            <w:r w:rsidRPr="004A5DE2">
              <w:rPr>
                <w:szCs w:val="22"/>
              </w:rPr>
              <w:t>s</w:t>
            </w:r>
            <w:r w:rsidRPr="004A5DE2">
              <w:rPr>
                <w:spacing w:val="-1"/>
                <w:szCs w:val="22"/>
              </w:rPr>
              <w:t>t</w:t>
            </w:r>
            <w:r w:rsidRPr="004A5DE2">
              <w:rPr>
                <w:spacing w:val="1"/>
                <w:szCs w:val="22"/>
              </w:rPr>
              <w:t>r</w:t>
            </w:r>
            <w:r w:rsidRPr="004A5DE2">
              <w:rPr>
                <w:szCs w:val="22"/>
              </w:rPr>
              <w:t>u</w:t>
            </w:r>
            <w:r w:rsidRPr="004A5DE2">
              <w:rPr>
                <w:spacing w:val="-2"/>
                <w:szCs w:val="22"/>
              </w:rPr>
              <w:t>c</w:t>
            </w:r>
            <w:r w:rsidRPr="004A5DE2">
              <w:rPr>
                <w:spacing w:val="1"/>
                <w:szCs w:val="22"/>
              </w:rPr>
              <w:t>t</w:t>
            </w:r>
            <w:r w:rsidRPr="004A5DE2">
              <w:rPr>
                <w:spacing w:val="-1"/>
                <w:szCs w:val="22"/>
              </w:rPr>
              <w:t>i</w:t>
            </w:r>
            <w:r w:rsidRPr="004A5DE2">
              <w:rPr>
                <w:szCs w:val="22"/>
              </w:rPr>
              <w:t>on</w:t>
            </w:r>
            <w:r w:rsidRPr="004A5DE2">
              <w:rPr>
                <w:spacing w:val="3"/>
                <w:szCs w:val="22"/>
              </w:rPr>
              <w:t xml:space="preserve"> </w:t>
            </w:r>
            <w:r w:rsidRPr="004A5DE2">
              <w:rPr>
                <w:szCs w:val="22"/>
              </w:rPr>
              <w:t>and</w:t>
            </w:r>
            <w:r w:rsidRPr="004A5DE2">
              <w:rPr>
                <w:spacing w:val="1"/>
                <w:szCs w:val="22"/>
              </w:rPr>
              <w:t>/</w:t>
            </w:r>
            <w:r w:rsidRPr="004A5DE2">
              <w:rPr>
                <w:spacing w:val="-2"/>
                <w:szCs w:val="22"/>
              </w:rPr>
              <w:t>o</w:t>
            </w:r>
            <w:r w:rsidRPr="004A5DE2">
              <w:rPr>
                <w:szCs w:val="22"/>
              </w:rPr>
              <w:t>r</w:t>
            </w:r>
            <w:r w:rsidRPr="004A5DE2">
              <w:rPr>
                <w:spacing w:val="3"/>
                <w:szCs w:val="22"/>
              </w:rPr>
              <w:t xml:space="preserve"> </w:t>
            </w:r>
            <w:r w:rsidRPr="004A5DE2">
              <w:rPr>
                <w:szCs w:val="22"/>
              </w:rPr>
              <w:t>op</w:t>
            </w:r>
            <w:r w:rsidRPr="004A5DE2">
              <w:rPr>
                <w:spacing w:val="-2"/>
                <w:szCs w:val="22"/>
              </w:rPr>
              <w:t>e</w:t>
            </w:r>
            <w:r w:rsidRPr="004A5DE2">
              <w:rPr>
                <w:spacing w:val="1"/>
                <w:szCs w:val="22"/>
              </w:rPr>
              <w:t>r</w:t>
            </w:r>
            <w:r w:rsidRPr="004A5DE2">
              <w:rPr>
                <w:szCs w:val="22"/>
              </w:rPr>
              <w:t>a</w:t>
            </w:r>
            <w:r w:rsidRPr="004A5DE2">
              <w:rPr>
                <w:spacing w:val="-1"/>
                <w:szCs w:val="22"/>
              </w:rPr>
              <w:t>t</w:t>
            </w:r>
            <w:r w:rsidRPr="004A5DE2">
              <w:rPr>
                <w:spacing w:val="1"/>
                <w:szCs w:val="22"/>
              </w:rPr>
              <w:t>i</w:t>
            </w:r>
            <w:r w:rsidRPr="004A5DE2">
              <w:rPr>
                <w:szCs w:val="22"/>
              </w:rPr>
              <w:t>o</w:t>
            </w:r>
            <w:r w:rsidRPr="004A5DE2">
              <w:rPr>
                <w:spacing w:val="-2"/>
                <w:szCs w:val="22"/>
              </w:rPr>
              <w:t>n</w:t>
            </w:r>
            <w:r w:rsidRPr="004A5DE2">
              <w:rPr>
                <w:szCs w:val="22"/>
              </w:rPr>
              <w:t>s</w:t>
            </w:r>
            <w:r w:rsidRPr="004A5DE2">
              <w:rPr>
                <w:spacing w:val="3"/>
                <w:szCs w:val="22"/>
              </w:rPr>
              <w:t xml:space="preserve"> </w:t>
            </w:r>
            <w:r w:rsidRPr="004A5DE2">
              <w:rPr>
                <w:spacing w:val="-2"/>
                <w:szCs w:val="22"/>
              </w:rPr>
              <w:t>o</w:t>
            </w:r>
            <w:r w:rsidRPr="004A5DE2">
              <w:rPr>
                <w:szCs w:val="22"/>
              </w:rPr>
              <w:t xml:space="preserve">f </w:t>
            </w:r>
            <w:r w:rsidRPr="004A5DE2">
              <w:rPr>
                <w:spacing w:val="1"/>
                <w:szCs w:val="22"/>
              </w:rPr>
              <w:t>f</w:t>
            </w:r>
            <w:r w:rsidRPr="004A5DE2">
              <w:rPr>
                <w:szCs w:val="22"/>
              </w:rPr>
              <w:t>a</w:t>
            </w:r>
            <w:r w:rsidRPr="004A5DE2">
              <w:rPr>
                <w:spacing w:val="-2"/>
                <w:szCs w:val="22"/>
              </w:rPr>
              <w:t>c</w:t>
            </w:r>
            <w:r w:rsidRPr="004A5DE2">
              <w:rPr>
                <w:spacing w:val="1"/>
                <w:szCs w:val="22"/>
              </w:rPr>
              <w:t>i</w:t>
            </w:r>
            <w:r w:rsidRPr="004A5DE2">
              <w:rPr>
                <w:spacing w:val="-1"/>
                <w:szCs w:val="22"/>
              </w:rPr>
              <w:t>l</w:t>
            </w:r>
            <w:r w:rsidRPr="004A5DE2">
              <w:rPr>
                <w:spacing w:val="1"/>
                <w:szCs w:val="22"/>
              </w:rPr>
              <w:t>i</w:t>
            </w:r>
            <w:r w:rsidRPr="004A5DE2">
              <w:rPr>
                <w:spacing w:val="-1"/>
                <w:szCs w:val="22"/>
              </w:rPr>
              <w:t>t</w:t>
            </w:r>
            <w:r w:rsidRPr="004A5DE2">
              <w:rPr>
                <w:spacing w:val="1"/>
                <w:szCs w:val="22"/>
              </w:rPr>
              <w:t>i</w:t>
            </w:r>
            <w:r w:rsidRPr="004A5DE2">
              <w:rPr>
                <w:szCs w:val="22"/>
              </w:rPr>
              <w:t>es</w:t>
            </w:r>
            <w:r w:rsidRPr="004A5DE2">
              <w:rPr>
                <w:spacing w:val="1"/>
                <w:szCs w:val="22"/>
              </w:rPr>
              <w:t xml:space="preserve"> </w:t>
            </w:r>
            <w:r w:rsidRPr="004A5DE2">
              <w:rPr>
                <w:szCs w:val="22"/>
              </w:rPr>
              <w:t>or</w:t>
            </w:r>
            <w:r w:rsidRPr="004A5DE2">
              <w:rPr>
                <w:spacing w:val="3"/>
                <w:szCs w:val="22"/>
              </w:rPr>
              <w:t xml:space="preserve"> </w:t>
            </w:r>
            <w:r w:rsidRPr="004A5DE2">
              <w:rPr>
                <w:spacing w:val="-2"/>
                <w:szCs w:val="22"/>
              </w:rPr>
              <w:t>o</w:t>
            </w:r>
            <w:r w:rsidRPr="004A5DE2">
              <w:rPr>
                <w:spacing w:val="1"/>
                <w:szCs w:val="22"/>
              </w:rPr>
              <w:t>t</w:t>
            </w:r>
            <w:r w:rsidRPr="004A5DE2">
              <w:rPr>
                <w:spacing w:val="-2"/>
                <w:szCs w:val="22"/>
              </w:rPr>
              <w:t>h</w:t>
            </w:r>
            <w:r w:rsidRPr="004A5DE2">
              <w:rPr>
                <w:szCs w:val="22"/>
              </w:rPr>
              <w:t>er</w:t>
            </w:r>
            <w:r w:rsidRPr="004A5DE2">
              <w:rPr>
                <w:spacing w:val="4"/>
                <w:szCs w:val="22"/>
              </w:rPr>
              <w:t xml:space="preserve"> </w:t>
            </w:r>
            <w:r w:rsidRPr="004A5DE2">
              <w:rPr>
                <w:szCs w:val="22"/>
              </w:rPr>
              <w:t>o</w:t>
            </w:r>
            <w:r w:rsidRPr="004A5DE2">
              <w:rPr>
                <w:spacing w:val="-2"/>
                <w:szCs w:val="22"/>
              </w:rPr>
              <w:t>p</w:t>
            </w:r>
            <w:r w:rsidRPr="004A5DE2">
              <w:rPr>
                <w:szCs w:val="22"/>
              </w:rPr>
              <w:t>e</w:t>
            </w:r>
            <w:r w:rsidRPr="004A5DE2">
              <w:rPr>
                <w:spacing w:val="-1"/>
                <w:szCs w:val="22"/>
              </w:rPr>
              <w:t>r</w:t>
            </w:r>
            <w:r w:rsidRPr="004A5DE2">
              <w:rPr>
                <w:szCs w:val="22"/>
              </w:rPr>
              <w:t>a</w:t>
            </w:r>
            <w:r w:rsidRPr="004A5DE2">
              <w:rPr>
                <w:spacing w:val="-1"/>
                <w:szCs w:val="22"/>
              </w:rPr>
              <w:t>t</w:t>
            </w:r>
            <w:r w:rsidRPr="004A5DE2">
              <w:rPr>
                <w:spacing w:val="1"/>
                <w:szCs w:val="22"/>
              </w:rPr>
              <w:t>i</w:t>
            </w:r>
            <w:r w:rsidRPr="004A5DE2">
              <w:rPr>
                <w:szCs w:val="22"/>
              </w:rPr>
              <w:t>o</w:t>
            </w:r>
            <w:r w:rsidRPr="004A5DE2">
              <w:rPr>
                <w:spacing w:val="-2"/>
                <w:szCs w:val="22"/>
              </w:rPr>
              <w:t>n</w:t>
            </w:r>
            <w:r w:rsidRPr="004A5DE2">
              <w:rPr>
                <w:szCs w:val="22"/>
              </w:rPr>
              <w:t>al</w:t>
            </w:r>
            <w:r w:rsidRPr="004A5DE2">
              <w:rPr>
                <w:spacing w:val="4"/>
                <w:szCs w:val="22"/>
              </w:rPr>
              <w:t xml:space="preserve"> </w:t>
            </w:r>
            <w:r w:rsidRPr="004A5DE2">
              <w:rPr>
                <w:spacing w:val="-2"/>
                <w:szCs w:val="22"/>
              </w:rPr>
              <w:t>p</w:t>
            </w:r>
            <w:r w:rsidRPr="004A5DE2">
              <w:rPr>
                <w:spacing w:val="1"/>
                <w:szCs w:val="22"/>
              </w:rPr>
              <w:t>r</w:t>
            </w:r>
            <w:r w:rsidRPr="004A5DE2">
              <w:rPr>
                <w:szCs w:val="22"/>
              </w:rPr>
              <w:t>a</w:t>
            </w:r>
            <w:r w:rsidRPr="004A5DE2">
              <w:rPr>
                <w:spacing w:val="-2"/>
                <w:szCs w:val="22"/>
              </w:rPr>
              <w:t>c</w:t>
            </w:r>
            <w:r w:rsidRPr="004A5DE2">
              <w:rPr>
                <w:spacing w:val="1"/>
                <w:szCs w:val="22"/>
              </w:rPr>
              <w:t>t</w:t>
            </w:r>
            <w:r w:rsidRPr="004A5DE2">
              <w:rPr>
                <w:spacing w:val="-1"/>
                <w:szCs w:val="22"/>
              </w:rPr>
              <w:t>i</w:t>
            </w:r>
            <w:r w:rsidRPr="004A5DE2">
              <w:rPr>
                <w:szCs w:val="22"/>
              </w:rPr>
              <w:t>ces</w:t>
            </w:r>
            <w:r w:rsidRPr="004A5DE2">
              <w:rPr>
                <w:spacing w:val="1"/>
                <w:szCs w:val="22"/>
              </w:rPr>
              <w:t xml:space="preserve"> </w:t>
            </w:r>
            <w:r w:rsidRPr="004A5DE2">
              <w:rPr>
                <w:szCs w:val="22"/>
              </w:rPr>
              <w:t>de</w:t>
            </w:r>
            <w:r w:rsidRPr="004A5DE2">
              <w:rPr>
                <w:spacing w:val="-2"/>
                <w:szCs w:val="22"/>
              </w:rPr>
              <w:t>v</w:t>
            </w:r>
            <w:r w:rsidRPr="004A5DE2">
              <w:rPr>
                <w:szCs w:val="22"/>
              </w:rPr>
              <w:t>e</w:t>
            </w:r>
            <w:r w:rsidRPr="004A5DE2">
              <w:rPr>
                <w:spacing w:val="1"/>
                <w:szCs w:val="22"/>
              </w:rPr>
              <w:t>l</w:t>
            </w:r>
            <w:r w:rsidRPr="004A5DE2">
              <w:rPr>
                <w:szCs w:val="22"/>
              </w:rPr>
              <w:t>o</w:t>
            </w:r>
            <w:r w:rsidRPr="004A5DE2">
              <w:rPr>
                <w:spacing w:val="-2"/>
                <w:szCs w:val="22"/>
              </w:rPr>
              <w:t>p</w:t>
            </w:r>
            <w:r w:rsidRPr="004A5DE2">
              <w:rPr>
                <w:szCs w:val="22"/>
              </w:rPr>
              <w:t>ed</w:t>
            </w:r>
            <w:r w:rsidRPr="004A5DE2">
              <w:rPr>
                <w:spacing w:val="3"/>
                <w:szCs w:val="22"/>
              </w:rPr>
              <w:t xml:space="preserve"> </w:t>
            </w:r>
            <w:r w:rsidRPr="004A5DE2">
              <w:rPr>
                <w:szCs w:val="22"/>
              </w:rPr>
              <w:t>or</w:t>
            </w:r>
            <w:r w:rsidRPr="004A5DE2">
              <w:rPr>
                <w:spacing w:val="1"/>
                <w:szCs w:val="22"/>
              </w:rPr>
              <w:t xml:space="preserve"> </w:t>
            </w:r>
            <w:r w:rsidRPr="004A5DE2">
              <w:rPr>
                <w:spacing w:val="-2"/>
                <w:szCs w:val="22"/>
              </w:rPr>
              <w:t>p</w:t>
            </w:r>
            <w:r w:rsidRPr="004A5DE2">
              <w:rPr>
                <w:spacing w:val="1"/>
                <w:szCs w:val="22"/>
              </w:rPr>
              <w:t>r</w:t>
            </w:r>
            <w:r w:rsidRPr="004A5DE2">
              <w:rPr>
                <w:szCs w:val="22"/>
              </w:rPr>
              <w:t>o</w:t>
            </w:r>
            <w:r w:rsidRPr="004A5DE2">
              <w:rPr>
                <w:spacing w:val="-4"/>
                <w:szCs w:val="22"/>
              </w:rPr>
              <w:t>m</w:t>
            </w:r>
            <w:r w:rsidRPr="004A5DE2">
              <w:rPr>
                <w:szCs w:val="22"/>
              </w:rPr>
              <w:t>o</w:t>
            </w:r>
            <w:r w:rsidRPr="004A5DE2">
              <w:rPr>
                <w:spacing w:val="1"/>
                <w:szCs w:val="22"/>
              </w:rPr>
              <w:t>t</w:t>
            </w:r>
            <w:r w:rsidRPr="004A5DE2">
              <w:rPr>
                <w:szCs w:val="22"/>
              </w:rPr>
              <w:t>ed</w:t>
            </w:r>
            <w:r w:rsidRPr="004A5DE2">
              <w:rPr>
                <w:spacing w:val="3"/>
                <w:szCs w:val="22"/>
              </w:rPr>
              <w:t xml:space="preserve"> </w:t>
            </w:r>
            <w:r w:rsidRPr="004A5DE2">
              <w:rPr>
                <w:szCs w:val="22"/>
              </w:rPr>
              <w:t>und</w:t>
            </w:r>
            <w:r w:rsidRPr="004A5DE2">
              <w:rPr>
                <w:spacing w:val="-2"/>
                <w:szCs w:val="22"/>
              </w:rPr>
              <w:t>e</w:t>
            </w:r>
            <w:r w:rsidRPr="004A5DE2">
              <w:rPr>
                <w:szCs w:val="22"/>
              </w:rPr>
              <w:t>r</w:t>
            </w:r>
            <w:r w:rsidRPr="004A5DE2">
              <w:rPr>
                <w:spacing w:val="1"/>
                <w:szCs w:val="22"/>
              </w:rPr>
              <w:t xml:space="preserve"> t</w:t>
            </w:r>
            <w:r w:rsidRPr="004A5DE2">
              <w:rPr>
                <w:szCs w:val="22"/>
              </w:rPr>
              <w:t>he</w:t>
            </w:r>
            <w:r w:rsidRPr="004A5DE2">
              <w:rPr>
                <w:spacing w:val="3"/>
                <w:szCs w:val="22"/>
              </w:rPr>
              <w:t xml:space="preserve"> </w:t>
            </w:r>
            <w:r w:rsidRPr="004A5DE2">
              <w:rPr>
                <w:spacing w:val="-2"/>
                <w:szCs w:val="22"/>
              </w:rPr>
              <w:t>p</w:t>
            </w:r>
            <w:r w:rsidRPr="004A5DE2">
              <w:rPr>
                <w:spacing w:val="1"/>
                <w:szCs w:val="22"/>
              </w:rPr>
              <w:t>r</w:t>
            </w:r>
            <w:r w:rsidRPr="004A5DE2">
              <w:rPr>
                <w:szCs w:val="22"/>
              </w:rPr>
              <w:t>o</w:t>
            </w:r>
            <w:r w:rsidRPr="004A5DE2">
              <w:rPr>
                <w:spacing w:val="-2"/>
                <w:szCs w:val="22"/>
              </w:rPr>
              <w:t>g</w:t>
            </w:r>
            <w:r w:rsidRPr="004A5DE2">
              <w:rPr>
                <w:spacing w:val="1"/>
                <w:szCs w:val="22"/>
              </w:rPr>
              <w:t>r</w:t>
            </w:r>
            <w:r w:rsidRPr="004A5DE2">
              <w:rPr>
                <w:szCs w:val="22"/>
              </w:rPr>
              <w:t>a</w:t>
            </w:r>
            <w:r w:rsidRPr="004A5DE2">
              <w:rPr>
                <w:spacing w:val="-3"/>
                <w:szCs w:val="22"/>
              </w:rPr>
              <w:t>m</w:t>
            </w:r>
            <w:r w:rsidRPr="004A5DE2">
              <w:rPr>
                <w:szCs w:val="22"/>
              </w:rPr>
              <w:t>;</w:t>
            </w:r>
            <w:r w:rsidRPr="004A5DE2">
              <w:rPr>
                <w:spacing w:val="3"/>
                <w:szCs w:val="22"/>
              </w:rPr>
              <w:t xml:space="preserve"> </w:t>
            </w:r>
            <w:r w:rsidRPr="004A5DE2">
              <w:rPr>
                <w:spacing w:val="1"/>
                <w:szCs w:val="22"/>
              </w:rPr>
              <w:t>(</w:t>
            </w:r>
            <w:r w:rsidRPr="004A5DE2">
              <w:rPr>
                <w:spacing w:val="-2"/>
                <w:szCs w:val="22"/>
              </w:rPr>
              <w:t>b</w:t>
            </w:r>
            <w:r w:rsidRPr="004A5DE2">
              <w:rPr>
                <w:szCs w:val="22"/>
              </w:rPr>
              <w:t>)</w:t>
            </w:r>
            <w:r w:rsidRPr="004A5DE2">
              <w:rPr>
                <w:spacing w:val="3"/>
                <w:szCs w:val="22"/>
              </w:rPr>
              <w:t xml:space="preserve"> </w:t>
            </w:r>
            <w:r w:rsidRPr="004A5DE2">
              <w:rPr>
                <w:szCs w:val="22"/>
              </w:rPr>
              <w:t>e</w:t>
            </w:r>
            <w:r w:rsidRPr="004A5DE2">
              <w:rPr>
                <w:spacing w:val="-2"/>
                <w:szCs w:val="22"/>
              </w:rPr>
              <w:t>x</w:t>
            </w:r>
            <w:r w:rsidRPr="004A5DE2">
              <w:rPr>
                <w:szCs w:val="22"/>
              </w:rPr>
              <w:t>pos</w:t>
            </w:r>
            <w:r w:rsidRPr="004A5DE2">
              <w:rPr>
                <w:spacing w:val="-2"/>
                <w:szCs w:val="22"/>
              </w:rPr>
              <w:t>u</w:t>
            </w:r>
            <w:r w:rsidRPr="004A5DE2">
              <w:rPr>
                <w:spacing w:val="1"/>
                <w:szCs w:val="22"/>
              </w:rPr>
              <w:t>r</w:t>
            </w:r>
            <w:r w:rsidRPr="004A5DE2">
              <w:rPr>
                <w:szCs w:val="22"/>
              </w:rPr>
              <w:t xml:space="preserve">e </w:t>
            </w:r>
            <w:r w:rsidRPr="004A5DE2">
              <w:rPr>
                <w:spacing w:val="1"/>
                <w:szCs w:val="22"/>
              </w:rPr>
              <w:t>t</w:t>
            </w:r>
            <w:r w:rsidRPr="004A5DE2">
              <w:rPr>
                <w:szCs w:val="22"/>
              </w:rPr>
              <w:t xml:space="preserve">o </w:t>
            </w:r>
            <w:r w:rsidRPr="004A5DE2">
              <w:rPr>
                <w:spacing w:val="1"/>
                <w:szCs w:val="22"/>
              </w:rPr>
              <w:t>t</w:t>
            </w:r>
            <w:r w:rsidRPr="004A5DE2">
              <w:rPr>
                <w:szCs w:val="22"/>
              </w:rPr>
              <w:t>ox</w:t>
            </w:r>
            <w:r w:rsidRPr="004A5DE2">
              <w:rPr>
                <w:spacing w:val="-1"/>
                <w:szCs w:val="22"/>
              </w:rPr>
              <w:t>i</w:t>
            </w:r>
            <w:r w:rsidRPr="004A5DE2">
              <w:rPr>
                <w:szCs w:val="22"/>
              </w:rPr>
              <w:t>c che</w:t>
            </w:r>
            <w:r w:rsidRPr="004A5DE2">
              <w:rPr>
                <w:spacing w:val="-4"/>
                <w:szCs w:val="22"/>
              </w:rPr>
              <w:t>m</w:t>
            </w:r>
            <w:r w:rsidRPr="004A5DE2">
              <w:rPr>
                <w:spacing w:val="1"/>
                <w:szCs w:val="22"/>
              </w:rPr>
              <w:t>i</w:t>
            </w:r>
            <w:r w:rsidRPr="004A5DE2">
              <w:rPr>
                <w:szCs w:val="22"/>
              </w:rPr>
              <w:t>ca</w:t>
            </w:r>
            <w:r w:rsidRPr="004A5DE2">
              <w:rPr>
                <w:spacing w:val="1"/>
                <w:szCs w:val="22"/>
              </w:rPr>
              <w:t>l</w:t>
            </w:r>
            <w:r w:rsidRPr="004A5DE2">
              <w:rPr>
                <w:spacing w:val="-2"/>
                <w:szCs w:val="22"/>
              </w:rPr>
              <w:t>s</w:t>
            </w:r>
            <w:r w:rsidRPr="004A5DE2">
              <w:rPr>
                <w:szCs w:val="22"/>
              </w:rPr>
              <w:t xml:space="preserve">, </w:t>
            </w:r>
            <w:r w:rsidRPr="004A5DE2">
              <w:rPr>
                <w:spacing w:val="1"/>
                <w:szCs w:val="22"/>
              </w:rPr>
              <w:t>h</w:t>
            </w:r>
            <w:r w:rsidRPr="004A5DE2">
              <w:rPr>
                <w:szCs w:val="22"/>
              </w:rPr>
              <w:t>a</w:t>
            </w:r>
            <w:r w:rsidRPr="004A5DE2">
              <w:rPr>
                <w:spacing w:val="-2"/>
                <w:szCs w:val="22"/>
              </w:rPr>
              <w:t>z</w:t>
            </w:r>
            <w:r w:rsidRPr="004A5DE2">
              <w:rPr>
                <w:szCs w:val="22"/>
              </w:rPr>
              <w:t>a</w:t>
            </w:r>
            <w:r w:rsidRPr="004A5DE2">
              <w:rPr>
                <w:spacing w:val="1"/>
                <w:szCs w:val="22"/>
              </w:rPr>
              <w:t>r</w:t>
            </w:r>
            <w:r w:rsidRPr="004A5DE2">
              <w:rPr>
                <w:szCs w:val="22"/>
              </w:rPr>
              <w:t>do</w:t>
            </w:r>
            <w:r w:rsidRPr="004A5DE2">
              <w:rPr>
                <w:spacing w:val="-2"/>
                <w:szCs w:val="22"/>
              </w:rPr>
              <w:t>u</w:t>
            </w:r>
            <w:r w:rsidRPr="004A5DE2">
              <w:rPr>
                <w:szCs w:val="22"/>
              </w:rPr>
              <w:t>s</w:t>
            </w:r>
            <w:r w:rsidRPr="004A5DE2">
              <w:rPr>
                <w:spacing w:val="1"/>
                <w:szCs w:val="22"/>
              </w:rPr>
              <w:t xml:space="preserve"> </w:t>
            </w:r>
            <w:r w:rsidRPr="004A5DE2">
              <w:rPr>
                <w:spacing w:val="-1"/>
                <w:szCs w:val="22"/>
              </w:rPr>
              <w:t>w</w:t>
            </w:r>
            <w:r w:rsidRPr="004A5DE2">
              <w:rPr>
                <w:szCs w:val="22"/>
              </w:rPr>
              <w:t>a</w:t>
            </w:r>
            <w:r w:rsidRPr="004A5DE2">
              <w:rPr>
                <w:spacing w:val="1"/>
                <w:szCs w:val="22"/>
              </w:rPr>
              <w:t>st</w:t>
            </w:r>
            <w:r w:rsidRPr="004A5DE2">
              <w:rPr>
                <w:spacing w:val="-2"/>
                <w:szCs w:val="22"/>
              </w:rPr>
              <w:t>e</w:t>
            </w:r>
            <w:r w:rsidRPr="004A5DE2">
              <w:rPr>
                <w:szCs w:val="22"/>
              </w:rPr>
              <w:t>s,</w:t>
            </w:r>
            <w:r w:rsidRPr="004A5DE2">
              <w:rPr>
                <w:spacing w:val="1"/>
                <w:szCs w:val="22"/>
              </w:rPr>
              <w:t xml:space="preserve"> </w:t>
            </w:r>
            <w:r w:rsidRPr="004A5DE2">
              <w:rPr>
                <w:szCs w:val="22"/>
              </w:rPr>
              <w:t>and</w:t>
            </w:r>
            <w:r w:rsidRPr="004A5DE2">
              <w:rPr>
                <w:spacing w:val="1"/>
                <w:szCs w:val="22"/>
              </w:rPr>
              <w:t xml:space="preserve"> </w:t>
            </w:r>
            <w:r w:rsidRPr="004A5DE2">
              <w:rPr>
                <w:szCs w:val="22"/>
              </w:rPr>
              <w:t>o</w:t>
            </w:r>
            <w:r w:rsidRPr="004A5DE2">
              <w:rPr>
                <w:spacing w:val="1"/>
                <w:szCs w:val="22"/>
              </w:rPr>
              <w:t>t</w:t>
            </w:r>
            <w:r w:rsidRPr="004A5DE2">
              <w:rPr>
                <w:szCs w:val="22"/>
              </w:rPr>
              <w:t>h</w:t>
            </w:r>
            <w:r w:rsidRPr="004A5DE2">
              <w:rPr>
                <w:spacing w:val="-2"/>
                <w:szCs w:val="22"/>
              </w:rPr>
              <w:t>e</w:t>
            </w:r>
            <w:r w:rsidRPr="004A5DE2">
              <w:rPr>
                <w:spacing w:val="1"/>
                <w:szCs w:val="22"/>
              </w:rPr>
              <w:t>r</w:t>
            </w:r>
            <w:r w:rsidRPr="004A5DE2">
              <w:rPr>
                <w:spacing w:val="-1"/>
                <w:szCs w:val="22"/>
              </w:rPr>
              <w:t>w</w:t>
            </w:r>
            <w:r w:rsidRPr="004A5DE2">
              <w:rPr>
                <w:spacing w:val="1"/>
                <w:szCs w:val="22"/>
              </w:rPr>
              <w:t>i</w:t>
            </w:r>
            <w:r w:rsidRPr="004A5DE2">
              <w:rPr>
                <w:spacing w:val="-2"/>
                <w:szCs w:val="22"/>
              </w:rPr>
              <w:t>s</w:t>
            </w:r>
            <w:r w:rsidRPr="004A5DE2">
              <w:rPr>
                <w:szCs w:val="22"/>
              </w:rPr>
              <w:t>e</w:t>
            </w:r>
            <w:r w:rsidRPr="004A5DE2">
              <w:rPr>
                <w:spacing w:val="1"/>
                <w:szCs w:val="22"/>
              </w:rPr>
              <w:t xml:space="preserve"> </w:t>
            </w:r>
            <w:r w:rsidRPr="004A5DE2">
              <w:rPr>
                <w:szCs w:val="22"/>
              </w:rPr>
              <w:t>dan</w:t>
            </w:r>
            <w:r w:rsidRPr="004A5DE2">
              <w:rPr>
                <w:spacing w:val="-2"/>
                <w:szCs w:val="22"/>
              </w:rPr>
              <w:t>g</w:t>
            </w:r>
            <w:r w:rsidRPr="004A5DE2">
              <w:rPr>
                <w:szCs w:val="22"/>
              </w:rPr>
              <w:t>e</w:t>
            </w:r>
            <w:r w:rsidRPr="004A5DE2">
              <w:rPr>
                <w:spacing w:val="1"/>
                <w:szCs w:val="22"/>
              </w:rPr>
              <w:t>r</w:t>
            </w:r>
            <w:r w:rsidRPr="004A5DE2">
              <w:rPr>
                <w:szCs w:val="22"/>
              </w:rPr>
              <w:t>o</w:t>
            </w:r>
            <w:r w:rsidRPr="004A5DE2">
              <w:rPr>
                <w:spacing w:val="-2"/>
                <w:szCs w:val="22"/>
              </w:rPr>
              <w:t>u</w:t>
            </w:r>
            <w:r w:rsidRPr="004A5DE2">
              <w:rPr>
                <w:szCs w:val="22"/>
              </w:rPr>
              <w:t>s</w:t>
            </w:r>
            <w:r w:rsidRPr="004A5DE2">
              <w:rPr>
                <w:spacing w:val="1"/>
                <w:szCs w:val="22"/>
              </w:rPr>
              <w:t xml:space="preserve"> </w:t>
            </w:r>
            <w:r w:rsidRPr="004A5DE2">
              <w:rPr>
                <w:spacing w:val="-4"/>
                <w:szCs w:val="22"/>
              </w:rPr>
              <w:t>m</w:t>
            </w:r>
            <w:r w:rsidRPr="004A5DE2">
              <w:rPr>
                <w:szCs w:val="22"/>
              </w:rPr>
              <w:t>a</w:t>
            </w:r>
            <w:r w:rsidRPr="004A5DE2">
              <w:rPr>
                <w:spacing w:val="1"/>
                <w:szCs w:val="22"/>
              </w:rPr>
              <w:t>t</w:t>
            </w:r>
            <w:r w:rsidRPr="004A5DE2">
              <w:rPr>
                <w:szCs w:val="22"/>
              </w:rPr>
              <w:t>e</w:t>
            </w:r>
            <w:r w:rsidRPr="004A5DE2">
              <w:rPr>
                <w:spacing w:val="1"/>
                <w:szCs w:val="22"/>
              </w:rPr>
              <w:t>ri</w:t>
            </w:r>
            <w:r w:rsidRPr="004A5DE2">
              <w:rPr>
                <w:spacing w:val="-2"/>
                <w:szCs w:val="22"/>
              </w:rPr>
              <w:t>a</w:t>
            </w:r>
            <w:r w:rsidRPr="004A5DE2">
              <w:rPr>
                <w:spacing w:val="1"/>
                <w:szCs w:val="22"/>
              </w:rPr>
              <w:t>l</w:t>
            </w:r>
            <w:r w:rsidRPr="004A5DE2">
              <w:rPr>
                <w:spacing w:val="-2"/>
                <w:szCs w:val="22"/>
              </w:rPr>
              <w:t>s</w:t>
            </w:r>
            <w:r w:rsidRPr="004A5DE2">
              <w:rPr>
                <w:szCs w:val="22"/>
              </w:rPr>
              <w:t>;</w:t>
            </w:r>
            <w:r w:rsidRPr="004A5DE2">
              <w:rPr>
                <w:spacing w:val="1"/>
                <w:szCs w:val="22"/>
              </w:rPr>
              <w:t xml:space="preserve"> </w:t>
            </w:r>
            <w:r w:rsidRPr="004A5DE2">
              <w:rPr>
                <w:szCs w:val="22"/>
              </w:rPr>
              <w:t>and</w:t>
            </w:r>
            <w:r w:rsidRPr="004A5DE2">
              <w:rPr>
                <w:spacing w:val="1"/>
                <w:szCs w:val="22"/>
              </w:rPr>
              <w:t xml:space="preserve"> (</w:t>
            </w:r>
            <w:r w:rsidRPr="004A5DE2">
              <w:rPr>
                <w:spacing w:val="-2"/>
                <w:szCs w:val="22"/>
              </w:rPr>
              <w:t>c</w:t>
            </w:r>
            <w:r w:rsidRPr="004A5DE2">
              <w:rPr>
                <w:szCs w:val="22"/>
              </w:rPr>
              <w:t>)</w:t>
            </w:r>
            <w:r w:rsidRPr="004A5DE2">
              <w:rPr>
                <w:spacing w:val="1"/>
                <w:szCs w:val="22"/>
              </w:rPr>
              <w:t xml:space="preserve"> r</w:t>
            </w:r>
            <w:r w:rsidRPr="004A5DE2">
              <w:rPr>
                <w:szCs w:val="22"/>
              </w:rPr>
              <w:t>ec</w:t>
            </w:r>
            <w:r w:rsidRPr="004A5DE2">
              <w:rPr>
                <w:spacing w:val="-2"/>
                <w:szCs w:val="22"/>
              </w:rPr>
              <w:t>o</w:t>
            </w:r>
            <w:r w:rsidRPr="004A5DE2">
              <w:rPr>
                <w:szCs w:val="22"/>
              </w:rPr>
              <w:t>ns</w:t>
            </w:r>
            <w:r w:rsidRPr="004A5DE2">
              <w:rPr>
                <w:spacing w:val="-1"/>
                <w:szCs w:val="22"/>
              </w:rPr>
              <w:t>t</w:t>
            </w:r>
            <w:r w:rsidRPr="004A5DE2">
              <w:rPr>
                <w:spacing w:val="1"/>
                <w:szCs w:val="22"/>
              </w:rPr>
              <w:t>r</w:t>
            </w:r>
            <w:r w:rsidRPr="004A5DE2">
              <w:rPr>
                <w:spacing w:val="-2"/>
                <w:szCs w:val="22"/>
              </w:rPr>
              <w:t>u</w:t>
            </w:r>
            <w:r w:rsidRPr="004A5DE2">
              <w:rPr>
                <w:szCs w:val="22"/>
              </w:rPr>
              <w:t>c</w:t>
            </w:r>
            <w:r w:rsidRPr="004A5DE2">
              <w:rPr>
                <w:spacing w:val="1"/>
                <w:szCs w:val="22"/>
              </w:rPr>
              <w:t>t</w:t>
            </w:r>
            <w:r w:rsidRPr="004A5DE2">
              <w:rPr>
                <w:spacing w:val="-1"/>
                <w:szCs w:val="22"/>
              </w:rPr>
              <w:t>i</w:t>
            </w:r>
            <w:r w:rsidRPr="004A5DE2">
              <w:rPr>
                <w:szCs w:val="22"/>
              </w:rPr>
              <w:t>on or</w:t>
            </w:r>
            <w:r w:rsidRPr="004A5DE2">
              <w:rPr>
                <w:spacing w:val="1"/>
                <w:szCs w:val="22"/>
              </w:rPr>
              <w:t xml:space="preserve"> r</w:t>
            </w:r>
            <w:r w:rsidRPr="004A5DE2">
              <w:rPr>
                <w:szCs w:val="22"/>
              </w:rPr>
              <w:t>e</w:t>
            </w:r>
            <w:r w:rsidRPr="004A5DE2">
              <w:rPr>
                <w:spacing w:val="-2"/>
                <w:szCs w:val="22"/>
              </w:rPr>
              <w:t>h</w:t>
            </w:r>
            <w:r w:rsidRPr="004A5DE2">
              <w:rPr>
                <w:szCs w:val="22"/>
              </w:rPr>
              <w:t>ab</w:t>
            </w:r>
            <w:r w:rsidRPr="004A5DE2">
              <w:rPr>
                <w:spacing w:val="-1"/>
                <w:szCs w:val="22"/>
              </w:rPr>
              <w:t>i</w:t>
            </w:r>
            <w:r w:rsidRPr="004A5DE2">
              <w:rPr>
                <w:spacing w:val="1"/>
                <w:szCs w:val="22"/>
              </w:rPr>
              <w:t>l</w:t>
            </w:r>
            <w:r w:rsidRPr="004A5DE2">
              <w:rPr>
                <w:spacing w:val="-1"/>
                <w:szCs w:val="22"/>
              </w:rPr>
              <w:t>i</w:t>
            </w:r>
            <w:r w:rsidRPr="004A5DE2">
              <w:rPr>
                <w:spacing w:val="1"/>
                <w:szCs w:val="22"/>
              </w:rPr>
              <w:t>t</w:t>
            </w:r>
            <w:r w:rsidRPr="004A5DE2">
              <w:rPr>
                <w:spacing w:val="-2"/>
                <w:szCs w:val="22"/>
              </w:rPr>
              <w:t>a</w:t>
            </w:r>
            <w:r w:rsidRPr="004A5DE2">
              <w:rPr>
                <w:spacing w:val="1"/>
                <w:szCs w:val="22"/>
              </w:rPr>
              <w:t>t</w:t>
            </w:r>
            <w:r w:rsidRPr="004A5DE2">
              <w:rPr>
                <w:spacing w:val="-1"/>
                <w:szCs w:val="22"/>
              </w:rPr>
              <w:t>i</w:t>
            </w:r>
            <w:r w:rsidRPr="004A5DE2">
              <w:rPr>
                <w:spacing w:val="-2"/>
                <w:szCs w:val="22"/>
              </w:rPr>
              <w:t>o</w:t>
            </w:r>
            <w:r w:rsidRPr="004A5DE2">
              <w:rPr>
                <w:szCs w:val="22"/>
              </w:rPr>
              <w:t>n of</w:t>
            </w:r>
            <w:r w:rsidRPr="004A5DE2">
              <w:rPr>
                <w:spacing w:val="1"/>
                <w:szCs w:val="22"/>
              </w:rPr>
              <w:t xml:space="preserve"> i</w:t>
            </w:r>
            <w:r w:rsidRPr="004A5DE2">
              <w:rPr>
                <w:spacing w:val="-2"/>
                <w:szCs w:val="22"/>
              </w:rPr>
              <w:t>n</w:t>
            </w:r>
            <w:r w:rsidRPr="004A5DE2">
              <w:rPr>
                <w:spacing w:val="1"/>
                <w:szCs w:val="22"/>
              </w:rPr>
              <w:t>f</w:t>
            </w:r>
            <w:r w:rsidRPr="004A5DE2">
              <w:rPr>
                <w:spacing w:val="-2"/>
                <w:szCs w:val="22"/>
              </w:rPr>
              <w:t>r</w:t>
            </w:r>
            <w:r w:rsidRPr="004A5DE2">
              <w:rPr>
                <w:szCs w:val="22"/>
              </w:rPr>
              <w:t>a</w:t>
            </w:r>
            <w:r w:rsidRPr="004A5DE2">
              <w:rPr>
                <w:spacing w:val="-2"/>
                <w:szCs w:val="22"/>
              </w:rPr>
              <w:t>s</w:t>
            </w:r>
            <w:r w:rsidRPr="004A5DE2">
              <w:rPr>
                <w:spacing w:val="1"/>
                <w:szCs w:val="22"/>
              </w:rPr>
              <w:t>tr</w:t>
            </w:r>
            <w:r w:rsidRPr="004A5DE2">
              <w:rPr>
                <w:szCs w:val="22"/>
              </w:rPr>
              <w:t>u</w:t>
            </w:r>
            <w:r w:rsidRPr="004A5DE2">
              <w:rPr>
                <w:spacing w:val="-2"/>
                <w:szCs w:val="22"/>
              </w:rPr>
              <w:t>c</w:t>
            </w:r>
            <w:r w:rsidRPr="004A5DE2">
              <w:rPr>
                <w:spacing w:val="1"/>
                <w:szCs w:val="22"/>
              </w:rPr>
              <w:t>t</w:t>
            </w:r>
            <w:r w:rsidRPr="004A5DE2">
              <w:rPr>
                <w:spacing w:val="-2"/>
                <w:szCs w:val="22"/>
              </w:rPr>
              <w:t>u</w:t>
            </w:r>
            <w:r w:rsidRPr="004A5DE2">
              <w:rPr>
                <w:spacing w:val="1"/>
                <w:szCs w:val="22"/>
              </w:rPr>
              <w:t>r</w:t>
            </w:r>
            <w:r w:rsidRPr="004A5DE2">
              <w:rPr>
                <w:szCs w:val="22"/>
              </w:rPr>
              <w:t>e</w:t>
            </w:r>
            <w:r w:rsidRPr="004A5DE2">
              <w:rPr>
                <w:spacing w:val="-2"/>
                <w:szCs w:val="22"/>
              </w:rPr>
              <w:t xml:space="preserve"> </w:t>
            </w:r>
            <w:r w:rsidRPr="004A5DE2">
              <w:rPr>
                <w:spacing w:val="1"/>
                <w:szCs w:val="22"/>
              </w:rPr>
              <w:t>l</w:t>
            </w:r>
            <w:r w:rsidRPr="004A5DE2">
              <w:rPr>
                <w:szCs w:val="22"/>
              </w:rPr>
              <w:t>oc</w:t>
            </w:r>
            <w:r w:rsidRPr="004A5DE2">
              <w:rPr>
                <w:spacing w:val="-2"/>
                <w:szCs w:val="22"/>
              </w:rPr>
              <w:t>a</w:t>
            </w:r>
            <w:r w:rsidRPr="004A5DE2">
              <w:rPr>
                <w:spacing w:val="1"/>
                <w:szCs w:val="22"/>
              </w:rPr>
              <w:t>t</w:t>
            </w:r>
            <w:r w:rsidRPr="004A5DE2">
              <w:rPr>
                <w:szCs w:val="22"/>
              </w:rPr>
              <w:t>ed</w:t>
            </w:r>
            <w:r w:rsidRPr="004A5DE2">
              <w:rPr>
                <w:spacing w:val="-2"/>
                <w:szCs w:val="22"/>
              </w:rPr>
              <w:t xml:space="preserve"> </w:t>
            </w:r>
            <w:r w:rsidRPr="004A5DE2">
              <w:rPr>
                <w:spacing w:val="1"/>
                <w:szCs w:val="22"/>
              </w:rPr>
              <w:t>i</w:t>
            </w:r>
            <w:r w:rsidRPr="004A5DE2">
              <w:rPr>
                <w:szCs w:val="22"/>
              </w:rPr>
              <w:t>n</w:t>
            </w:r>
            <w:r w:rsidRPr="004A5DE2">
              <w:rPr>
                <w:spacing w:val="-2"/>
                <w:szCs w:val="22"/>
              </w:rPr>
              <w:t xml:space="preserve"> </w:t>
            </w:r>
            <w:r w:rsidRPr="004A5DE2">
              <w:rPr>
                <w:szCs w:val="22"/>
              </w:rPr>
              <w:t>a</w:t>
            </w:r>
            <w:r w:rsidRPr="004A5DE2">
              <w:rPr>
                <w:spacing w:val="1"/>
                <w:szCs w:val="22"/>
              </w:rPr>
              <w:t>r</w:t>
            </w:r>
            <w:r w:rsidRPr="004A5DE2">
              <w:rPr>
                <w:szCs w:val="22"/>
              </w:rPr>
              <w:t>e</w:t>
            </w:r>
            <w:r w:rsidRPr="004A5DE2">
              <w:rPr>
                <w:spacing w:val="-2"/>
                <w:szCs w:val="22"/>
              </w:rPr>
              <w:t>a</w:t>
            </w:r>
            <w:r w:rsidRPr="004A5DE2">
              <w:rPr>
                <w:szCs w:val="22"/>
              </w:rPr>
              <w:t>s p</w:t>
            </w:r>
            <w:r w:rsidRPr="004A5DE2">
              <w:rPr>
                <w:spacing w:val="-1"/>
                <w:szCs w:val="22"/>
              </w:rPr>
              <w:t>r</w:t>
            </w:r>
            <w:r w:rsidRPr="004A5DE2">
              <w:rPr>
                <w:szCs w:val="22"/>
              </w:rPr>
              <w:t>one</w:t>
            </w:r>
            <w:r w:rsidRPr="004A5DE2">
              <w:rPr>
                <w:spacing w:val="-2"/>
                <w:szCs w:val="22"/>
              </w:rPr>
              <w:t xml:space="preserve"> </w:t>
            </w:r>
            <w:r w:rsidRPr="004A5DE2">
              <w:rPr>
                <w:spacing w:val="1"/>
                <w:szCs w:val="22"/>
              </w:rPr>
              <w:t>t</w:t>
            </w:r>
            <w:r w:rsidRPr="004A5DE2">
              <w:rPr>
                <w:szCs w:val="22"/>
              </w:rPr>
              <w:t>o n</w:t>
            </w:r>
            <w:r w:rsidRPr="004A5DE2">
              <w:rPr>
                <w:spacing w:val="-2"/>
                <w:szCs w:val="22"/>
              </w:rPr>
              <w:t>a</w:t>
            </w:r>
            <w:r w:rsidRPr="004A5DE2">
              <w:rPr>
                <w:spacing w:val="1"/>
                <w:szCs w:val="22"/>
              </w:rPr>
              <w:t>t</w:t>
            </w:r>
            <w:r w:rsidRPr="004A5DE2">
              <w:rPr>
                <w:spacing w:val="-2"/>
                <w:szCs w:val="22"/>
              </w:rPr>
              <w:t>u</w:t>
            </w:r>
            <w:r w:rsidRPr="004A5DE2">
              <w:rPr>
                <w:spacing w:val="1"/>
                <w:szCs w:val="22"/>
              </w:rPr>
              <w:t>r</w:t>
            </w:r>
            <w:r w:rsidRPr="004A5DE2">
              <w:rPr>
                <w:szCs w:val="22"/>
              </w:rPr>
              <w:t>al</w:t>
            </w:r>
            <w:r w:rsidRPr="004A5DE2">
              <w:rPr>
                <w:spacing w:val="-1"/>
                <w:szCs w:val="22"/>
              </w:rPr>
              <w:t xml:space="preserve"> </w:t>
            </w:r>
            <w:r w:rsidRPr="004A5DE2">
              <w:rPr>
                <w:szCs w:val="22"/>
              </w:rPr>
              <w:t>ha</w:t>
            </w:r>
            <w:r w:rsidRPr="004A5DE2">
              <w:rPr>
                <w:spacing w:val="-2"/>
                <w:szCs w:val="22"/>
              </w:rPr>
              <w:t>z</w:t>
            </w:r>
            <w:r w:rsidRPr="004A5DE2">
              <w:rPr>
                <w:szCs w:val="22"/>
              </w:rPr>
              <w:t>a</w:t>
            </w:r>
            <w:r w:rsidRPr="004A5DE2">
              <w:rPr>
                <w:spacing w:val="-1"/>
                <w:szCs w:val="22"/>
              </w:rPr>
              <w:t>r</w:t>
            </w:r>
            <w:r w:rsidRPr="004A5DE2">
              <w:rPr>
                <w:szCs w:val="22"/>
              </w:rPr>
              <w:t>ds.</w:t>
            </w:r>
          </w:p>
          <w:p w14:paraId="7E23F0CF" w14:textId="77777777" w:rsidR="00BA67E4" w:rsidRPr="004A5DE2" w:rsidRDefault="00BA67E4" w:rsidP="009B445D">
            <w:pPr>
              <w:spacing w:before="120" w:after="120"/>
              <w:ind w:left="116" w:right="-37"/>
              <w:jc w:val="both"/>
              <w:rPr>
                <w:b/>
                <w:szCs w:val="22"/>
              </w:rPr>
            </w:pPr>
          </w:p>
        </w:tc>
      </w:tr>
      <w:tr w:rsidR="00CD5063" w:rsidRPr="004A5DE2" w14:paraId="31F9E103" w14:textId="77777777" w:rsidTr="001F55E5">
        <w:tc>
          <w:tcPr>
            <w:tcW w:w="9294" w:type="dxa"/>
            <w:tcBorders>
              <w:top w:val="single" w:sz="4" w:space="0" w:color="auto"/>
              <w:left w:val="single" w:sz="4" w:space="0" w:color="auto"/>
              <w:bottom w:val="single" w:sz="4" w:space="0" w:color="auto"/>
              <w:right w:val="single" w:sz="4" w:space="0" w:color="auto"/>
            </w:tcBorders>
            <w:shd w:val="clear" w:color="auto" w:fill="DEEAF6"/>
            <w:hideMark/>
          </w:tcPr>
          <w:p w14:paraId="25D21BA5" w14:textId="77777777" w:rsidR="00897015" w:rsidRPr="004A5DE2" w:rsidRDefault="006E6F1D" w:rsidP="000059B2">
            <w:pPr>
              <w:pStyle w:val="ListParagraph"/>
              <w:numPr>
                <w:ilvl w:val="0"/>
                <w:numId w:val="60"/>
              </w:numPr>
              <w:ind w:right="174"/>
              <w:jc w:val="both"/>
              <w:rPr>
                <w:sz w:val="22"/>
                <w:szCs w:val="22"/>
              </w:rPr>
            </w:pPr>
            <w:r w:rsidRPr="004A5DE2">
              <w:rPr>
                <w:sz w:val="22"/>
                <w:szCs w:val="22"/>
              </w:rPr>
              <w:t>Pro</w:t>
            </w:r>
            <w:r w:rsidRPr="004A5DE2">
              <w:rPr>
                <w:spacing w:val="-3"/>
                <w:sz w:val="22"/>
                <w:szCs w:val="22"/>
              </w:rPr>
              <w:t>m</w:t>
            </w:r>
            <w:r w:rsidRPr="004A5DE2">
              <w:rPr>
                <w:sz w:val="22"/>
                <w:szCs w:val="22"/>
              </w:rPr>
              <w:t>o</w:t>
            </w:r>
            <w:r w:rsidRPr="004A5DE2">
              <w:rPr>
                <w:spacing w:val="1"/>
                <w:sz w:val="22"/>
                <w:szCs w:val="22"/>
              </w:rPr>
              <w:t>t</w:t>
            </w:r>
            <w:r w:rsidRPr="004A5DE2">
              <w:rPr>
                <w:sz w:val="22"/>
                <w:szCs w:val="22"/>
              </w:rPr>
              <w:t xml:space="preserve">es </w:t>
            </w:r>
            <w:r w:rsidRPr="004A5DE2">
              <w:rPr>
                <w:spacing w:val="3"/>
                <w:sz w:val="22"/>
                <w:szCs w:val="22"/>
              </w:rPr>
              <w:t>community</w:t>
            </w:r>
            <w:r w:rsidRPr="004A5DE2">
              <w:rPr>
                <w:sz w:val="22"/>
                <w:szCs w:val="22"/>
              </w:rPr>
              <w:t xml:space="preserve">, </w:t>
            </w:r>
            <w:r w:rsidRPr="004A5DE2">
              <w:rPr>
                <w:spacing w:val="3"/>
                <w:sz w:val="22"/>
                <w:szCs w:val="22"/>
              </w:rPr>
              <w:t>individual</w:t>
            </w:r>
            <w:r w:rsidRPr="004A5DE2">
              <w:rPr>
                <w:sz w:val="22"/>
                <w:szCs w:val="22"/>
              </w:rPr>
              <w:t xml:space="preserve">, and </w:t>
            </w:r>
            <w:r w:rsidRPr="004A5DE2">
              <w:rPr>
                <w:spacing w:val="3"/>
                <w:sz w:val="22"/>
                <w:szCs w:val="22"/>
              </w:rPr>
              <w:t>worker</w:t>
            </w:r>
            <w:r w:rsidRPr="004A5DE2">
              <w:rPr>
                <w:sz w:val="22"/>
                <w:szCs w:val="22"/>
              </w:rPr>
              <w:t xml:space="preserve"> </w:t>
            </w:r>
            <w:r w:rsidRPr="004A5DE2">
              <w:rPr>
                <w:spacing w:val="4"/>
                <w:sz w:val="22"/>
                <w:szCs w:val="22"/>
              </w:rPr>
              <w:t>safety</w:t>
            </w:r>
            <w:r w:rsidRPr="004A5DE2">
              <w:rPr>
                <w:sz w:val="22"/>
                <w:szCs w:val="22"/>
              </w:rPr>
              <w:t xml:space="preserve"> through </w:t>
            </w:r>
            <w:r w:rsidRPr="004A5DE2">
              <w:rPr>
                <w:spacing w:val="3"/>
                <w:sz w:val="22"/>
                <w:szCs w:val="22"/>
              </w:rPr>
              <w:t>the</w:t>
            </w:r>
            <w:r w:rsidRPr="004A5DE2">
              <w:rPr>
                <w:sz w:val="22"/>
                <w:szCs w:val="22"/>
              </w:rPr>
              <w:t xml:space="preserve"> </w:t>
            </w:r>
            <w:r w:rsidRPr="004A5DE2">
              <w:rPr>
                <w:spacing w:val="3"/>
                <w:sz w:val="22"/>
                <w:szCs w:val="22"/>
              </w:rPr>
              <w:t>safe</w:t>
            </w:r>
            <w:r w:rsidRPr="004A5DE2">
              <w:rPr>
                <w:sz w:val="22"/>
                <w:szCs w:val="22"/>
              </w:rPr>
              <w:t xml:space="preserve"> </w:t>
            </w:r>
            <w:r w:rsidRPr="004A5DE2">
              <w:rPr>
                <w:spacing w:val="3"/>
                <w:sz w:val="22"/>
                <w:szCs w:val="22"/>
              </w:rPr>
              <w:t>design</w:t>
            </w:r>
            <w:r w:rsidRPr="004A5DE2">
              <w:rPr>
                <w:sz w:val="22"/>
                <w:szCs w:val="22"/>
              </w:rPr>
              <w:t xml:space="preserve">, </w:t>
            </w:r>
            <w:r w:rsidRPr="004A5DE2">
              <w:rPr>
                <w:spacing w:val="3"/>
                <w:sz w:val="22"/>
                <w:szCs w:val="22"/>
              </w:rPr>
              <w:t>construction</w:t>
            </w:r>
            <w:r w:rsidR="00BA67E4" w:rsidRPr="004A5DE2">
              <w:rPr>
                <w:sz w:val="22"/>
                <w:szCs w:val="22"/>
              </w:rPr>
              <w:t>, ope</w:t>
            </w:r>
            <w:r w:rsidR="00BA67E4" w:rsidRPr="004A5DE2">
              <w:rPr>
                <w:spacing w:val="1"/>
                <w:sz w:val="22"/>
                <w:szCs w:val="22"/>
              </w:rPr>
              <w:t>r</w:t>
            </w:r>
            <w:r w:rsidR="00BA67E4" w:rsidRPr="004A5DE2">
              <w:rPr>
                <w:spacing w:val="-2"/>
                <w:sz w:val="22"/>
                <w:szCs w:val="22"/>
              </w:rPr>
              <w:t>a</w:t>
            </w:r>
            <w:r w:rsidR="00BA67E4" w:rsidRPr="004A5DE2">
              <w:rPr>
                <w:spacing w:val="1"/>
                <w:sz w:val="22"/>
                <w:szCs w:val="22"/>
              </w:rPr>
              <w:t>t</w:t>
            </w:r>
            <w:r w:rsidR="00BA67E4" w:rsidRPr="004A5DE2">
              <w:rPr>
                <w:spacing w:val="-1"/>
                <w:sz w:val="22"/>
                <w:szCs w:val="22"/>
              </w:rPr>
              <w:t>i</w:t>
            </w:r>
            <w:r w:rsidR="00BA67E4" w:rsidRPr="004A5DE2">
              <w:rPr>
                <w:sz w:val="22"/>
                <w:szCs w:val="22"/>
              </w:rPr>
              <w:t>on,</w:t>
            </w:r>
            <w:r w:rsidR="00BA67E4" w:rsidRPr="004A5DE2">
              <w:rPr>
                <w:spacing w:val="2"/>
                <w:sz w:val="22"/>
                <w:szCs w:val="22"/>
              </w:rPr>
              <w:t xml:space="preserve"> </w:t>
            </w:r>
            <w:r w:rsidR="00BA67E4" w:rsidRPr="004A5DE2">
              <w:rPr>
                <w:sz w:val="22"/>
                <w:szCs w:val="22"/>
              </w:rPr>
              <w:t>a</w:t>
            </w:r>
            <w:r w:rsidR="00BA67E4" w:rsidRPr="004A5DE2">
              <w:rPr>
                <w:spacing w:val="-2"/>
                <w:sz w:val="22"/>
                <w:szCs w:val="22"/>
              </w:rPr>
              <w:t>n</w:t>
            </w:r>
            <w:r w:rsidR="00BA67E4" w:rsidRPr="004A5DE2">
              <w:rPr>
                <w:sz w:val="22"/>
                <w:szCs w:val="22"/>
              </w:rPr>
              <w:t>d</w:t>
            </w:r>
            <w:r w:rsidR="00BA67E4" w:rsidRPr="004A5DE2">
              <w:rPr>
                <w:spacing w:val="2"/>
                <w:sz w:val="22"/>
                <w:szCs w:val="22"/>
              </w:rPr>
              <w:t xml:space="preserve"> </w:t>
            </w:r>
            <w:r w:rsidR="00BA67E4" w:rsidRPr="004A5DE2">
              <w:rPr>
                <w:spacing w:val="-4"/>
                <w:sz w:val="22"/>
                <w:szCs w:val="22"/>
              </w:rPr>
              <w:t>m</w:t>
            </w:r>
            <w:r w:rsidR="00BA67E4" w:rsidRPr="004A5DE2">
              <w:rPr>
                <w:sz w:val="22"/>
                <w:szCs w:val="22"/>
              </w:rPr>
              <w:t>a</w:t>
            </w:r>
            <w:r w:rsidR="00BA67E4" w:rsidRPr="004A5DE2">
              <w:rPr>
                <w:spacing w:val="1"/>
                <w:sz w:val="22"/>
                <w:szCs w:val="22"/>
              </w:rPr>
              <w:t>i</w:t>
            </w:r>
            <w:r w:rsidR="00BA67E4" w:rsidRPr="004A5DE2">
              <w:rPr>
                <w:sz w:val="22"/>
                <w:szCs w:val="22"/>
              </w:rPr>
              <w:t>n</w:t>
            </w:r>
            <w:r w:rsidR="00BA67E4" w:rsidRPr="004A5DE2">
              <w:rPr>
                <w:spacing w:val="1"/>
                <w:sz w:val="22"/>
                <w:szCs w:val="22"/>
              </w:rPr>
              <w:t>t</w:t>
            </w:r>
            <w:r w:rsidR="00BA67E4" w:rsidRPr="004A5DE2">
              <w:rPr>
                <w:sz w:val="22"/>
                <w:szCs w:val="22"/>
              </w:rPr>
              <w:t>e</w:t>
            </w:r>
            <w:r w:rsidR="00BA67E4" w:rsidRPr="004A5DE2">
              <w:rPr>
                <w:spacing w:val="-2"/>
                <w:sz w:val="22"/>
                <w:szCs w:val="22"/>
              </w:rPr>
              <w:t>n</w:t>
            </w:r>
            <w:r w:rsidR="00BA67E4" w:rsidRPr="004A5DE2">
              <w:rPr>
                <w:sz w:val="22"/>
                <w:szCs w:val="22"/>
              </w:rPr>
              <w:t>an</w:t>
            </w:r>
            <w:r w:rsidR="00BA67E4" w:rsidRPr="004A5DE2">
              <w:rPr>
                <w:spacing w:val="-2"/>
                <w:sz w:val="22"/>
                <w:szCs w:val="22"/>
              </w:rPr>
              <w:t>c</w:t>
            </w:r>
            <w:r w:rsidR="00BA67E4" w:rsidRPr="004A5DE2">
              <w:rPr>
                <w:sz w:val="22"/>
                <w:szCs w:val="22"/>
              </w:rPr>
              <w:t>e</w:t>
            </w:r>
            <w:r w:rsidR="00BA67E4" w:rsidRPr="004A5DE2">
              <w:rPr>
                <w:spacing w:val="3"/>
                <w:sz w:val="22"/>
                <w:szCs w:val="22"/>
              </w:rPr>
              <w:t xml:space="preserve"> </w:t>
            </w:r>
            <w:r w:rsidR="00BA67E4" w:rsidRPr="004A5DE2">
              <w:rPr>
                <w:sz w:val="22"/>
                <w:szCs w:val="22"/>
              </w:rPr>
              <w:t>of</w:t>
            </w:r>
            <w:r w:rsidR="00BA67E4" w:rsidRPr="004A5DE2">
              <w:rPr>
                <w:spacing w:val="3"/>
                <w:sz w:val="22"/>
                <w:szCs w:val="22"/>
              </w:rPr>
              <w:t xml:space="preserve"> </w:t>
            </w:r>
            <w:r w:rsidR="00BA67E4" w:rsidRPr="004A5DE2">
              <w:rPr>
                <w:sz w:val="22"/>
                <w:szCs w:val="22"/>
              </w:rPr>
              <w:t>ph</w:t>
            </w:r>
            <w:r w:rsidR="00BA67E4" w:rsidRPr="004A5DE2">
              <w:rPr>
                <w:spacing w:val="-2"/>
                <w:sz w:val="22"/>
                <w:szCs w:val="22"/>
              </w:rPr>
              <w:t>ys</w:t>
            </w:r>
            <w:r w:rsidR="00BA67E4" w:rsidRPr="004A5DE2">
              <w:rPr>
                <w:spacing w:val="1"/>
                <w:sz w:val="22"/>
                <w:szCs w:val="22"/>
              </w:rPr>
              <w:t>i</w:t>
            </w:r>
            <w:r w:rsidR="00BA67E4" w:rsidRPr="004A5DE2">
              <w:rPr>
                <w:sz w:val="22"/>
                <w:szCs w:val="22"/>
              </w:rPr>
              <w:t>c</w:t>
            </w:r>
            <w:r w:rsidR="00BA67E4" w:rsidRPr="004A5DE2">
              <w:rPr>
                <w:spacing w:val="-2"/>
                <w:sz w:val="22"/>
                <w:szCs w:val="22"/>
              </w:rPr>
              <w:t>a</w:t>
            </w:r>
            <w:r w:rsidR="00BA67E4" w:rsidRPr="004A5DE2">
              <w:rPr>
                <w:sz w:val="22"/>
                <w:szCs w:val="22"/>
              </w:rPr>
              <w:t>l</w:t>
            </w:r>
            <w:r w:rsidR="00BA67E4" w:rsidRPr="004A5DE2">
              <w:rPr>
                <w:spacing w:val="3"/>
                <w:sz w:val="22"/>
                <w:szCs w:val="22"/>
              </w:rPr>
              <w:t xml:space="preserve"> </w:t>
            </w:r>
            <w:r w:rsidR="00BA67E4" w:rsidRPr="004A5DE2">
              <w:rPr>
                <w:spacing w:val="1"/>
                <w:sz w:val="22"/>
                <w:szCs w:val="22"/>
              </w:rPr>
              <w:t>i</w:t>
            </w:r>
            <w:r w:rsidR="00BA67E4" w:rsidRPr="004A5DE2">
              <w:rPr>
                <w:spacing w:val="-2"/>
                <w:sz w:val="22"/>
                <w:szCs w:val="22"/>
              </w:rPr>
              <w:t>n</w:t>
            </w:r>
            <w:r w:rsidR="00BA67E4" w:rsidRPr="004A5DE2">
              <w:rPr>
                <w:spacing w:val="1"/>
                <w:sz w:val="22"/>
                <w:szCs w:val="22"/>
              </w:rPr>
              <w:t>f</w:t>
            </w:r>
            <w:r w:rsidR="00BA67E4" w:rsidRPr="004A5DE2">
              <w:rPr>
                <w:spacing w:val="-2"/>
                <w:sz w:val="22"/>
                <w:szCs w:val="22"/>
              </w:rPr>
              <w:t>r</w:t>
            </w:r>
            <w:r w:rsidR="00BA67E4" w:rsidRPr="004A5DE2">
              <w:rPr>
                <w:sz w:val="22"/>
                <w:szCs w:val="22"/>
              </w:rPr>
              <w:t>a</w:t>
            </w:r>
            <w:r w:rsidR="00BA67E4" w:rsidRPr="004A5DE2">
              <w:rPr>
                <w:spacing w:val="-2"/>
                <w:sz w:val="22"/>
                <w:szCs w:val="22"/>
              </w:rPr>
              <w:t>s</w:t>
            </w:r>
            <w:r w:rsidR="00BA67E4" w:rsidRPr="004A5DE2">
              <w:rPr>
                <w:spacing w:val="1"/>
                <w:sz w:val="22"/>
                <w:szCs w:val="22"/>
              </w:rPr>
              <w:t>tr</w:t>
            </w:r>
            <w:r w:rsidR="00BA67E4" w:rsidRPr="004A5DE2">
              <w:rPr>
                <w:spacing w:val="-2"/>
                <w:sz w:val="22"/>
                <w:szCs w:val="22"/>
              </w:rPr>
              <w:t>u</w:t>
            </w:r>
            <w:r w:rsidR="00BA67E4" w:rsidRPr="004A5DE2">
              <w:rPr>
                <w:sz w:val="22"/>
                <w:szCs w:val="22"/>
              </w:rPr>
              <w:t>c</w:t>
            </w:r>
            <w:r w:rsidR="00BA67E4" w:rsidRPr="004A5DE2">
              <w:rPr>
                <w:spacing w:val="1"/>
                <w:sz w:val="22"/>
                <w:szCs w:val="22"/>
              </w:rPr>
              <w:t>t</w:t>
            </w:r>
            <w:r w:rsidR="00BA67E4" w:rsidRPr="004A5DE2">
              <w:rPr>
                <w:spacing w:val="-2"/>
                <w:sz w:val="22"/>
                <w:szCs w:val="22"/>
              </w:rPr>
              <w:t>u</w:t>
            </w:r>
            <w:r w:rsidR="00BA67E4" w:rsidRPr="004A5DE2">
              <w:rPr>
                <w:spacing w:val="1"/>
                <w:sz w:val="22"/>
                <w:szCs w:val="22"/>
              </w:rPr>
              <w:t>r</w:t>
            </w:r>
            <w:r w:rsidR="00BA67E4" w:rsidRPr="004A5DE2">
              <w:rPr>
                <w:spacing w:val="-2"/>
                <w:sz w:val="22"/>
                <w:szCs w:val="22"/>
              </w:rPr>
              <w:t>e</w:t>
            </w:r>
            <w:r w:rsidR="00BA67E4" w:rsidRPr="004A5DE2">
              <w:rPr>
                <w:sz w:val="22"/>
                <w:szCs w:val="22"/>
              </w:rPr>
              <w:t>,</w:t>
            </w:r>
            <w:r w:rsidR="00BA67E4" w:rsidRPr="004A5DE2">
              <w:rPr>
                <w:spacing w:val="2"/>
                <w:sz w:val="22"/>
                <w:szCs w:val="22"/>
              </w:rPr>
              <w:t xml:space="preserve"> </w:t>
            </w:r>
            <w:r w:rsidR="00BA67E4" w:rsidRPr="004A5DE2">
              <w:rPr>
                <w:sz w:val="22"/>
                <w:szCs w:val="22"/>
              </w:rPr>
              <w:t>or</w:t>
            </w:r>
            <w:r w:rsidR="00BA67E4" w:rsidRPr="004A5DE2">
              <w:rPr>
                <w:spacing w:val="3"/>
                <w:sz w:val="22"/>
                <w:szCs w:val="22"/>
              </w:rPr>
              <w:t xml:space="preserve"> </w:t>
            </w:r>
            <w:r w:rsidR="00BA67E4" w:rsidRPr="004A5DE2">
              <w:rPr>
                <w:spacing w:val="-1"/>
                <w:sz w:val="22"/>
                <w:szCs w:val="22"/>
              </w:rPr>
              <w:t>i</w:t>
            </w:r>
            <w:r w:rsidR="00BA67E4" w:rsidRPr="004A5DE2">
              <w:rPr>
                <w:sz w:val="22"/>
                <w:szCs w:val="22"/>
              </w:rPr>
              <w:t>n</w:t>
            </w:r>
            <w:r w:rsidR="00BA67E4" w:rsidRPr="004A5DE2">
              <w:rPr>
                <w:spacing w:val="2"/>
                <w:sz w:val="22"/>
                <w:szCs w:val="22"/>
              </w:rPr>
              <w:t xml:space="preserve"> </w:t>
            </w:r>
            <w:r w:rsidR="00BA67E4" w:rsidRPr="004A5DE2">
              <w:rPr>
                <w:sz w:val="22"/>
                <w:szCs w:val="22"/>
              </w:rPr>
              <w:t>c</w:t>
            </w:r>
            <w:r w:rsidR="00BA67E4" w:rsidRPr="004A5DE2">
              <w:rPr>
                <w:spacing w:val="-2"/>
                <w:sz w:val="22"/>
                <w:szCs w:val="22"/>
              </w:rPr>
              <w:t>a</w:t>
            </w:r>
            <w:r w:rsidR="00BA67E4" w:rsidRPr="004A5DE2">
              <w:rPr>
                <w:spacing w:val="1"/>
                <w:sz w:val="22"/>
                <w:szCs w:val="22"/>
              </w:rPr>
              <w:t>rr</w:t>
            </w:r>
            <w:r w:rsidR="00BA67E4" w:rsidRPr="004A5DE2">
              <w:rPr>
                <w:spacing w:val="-2"/>
                <w:sz w:val="22"/>
                <w:szCs w:val="22"/>
              </w:rPr>
              <w:t>y</w:t>
            </w:r>
            <w:r w:rsidR="00BA67E4" w:rsidRPr="004A5DE2">
              <w:rPr>
                <w:spacing w:val="1"/>
                <w:sz w:val="22"/>
                <w:szCs w:val="22"/>
              </w:rPr>
              <w:t>i</w:t>
            </w:r>
            <w:r w:rsidR="00BA67E4" w:rsidRPr="004A5DE2">
              <w:rPr>
                <w:sz w:val="22"/>
                <w:szCs w:val="22"/>
              </w:rPr>
              <w:t>ng out</w:t>
            </w:r>
            <w:r w:rsidR="00BA67E4" w:rsidRPr="004A5DE2">
              <w:rPr>
                <w:spacing w:val="1"/>
                <w:sz w:val="22"/>
                <w:szCs w:val="22"/>
              </w:rPr>
              <w:t xml:space="preserve"> </w:t>
            </w:r>
            <w:r w:rsidR="00BA67E4" w:rsidRPr="004A5DE2">
              <w:rPr>
                <w:sz w:val="22"/>
                <w:szCs w:val="22"/>
              </w:rPr>
              <w:t>a</w:t>
            </w:r>
            <w:r w:rsidR="00BA67E4" w:rsidRPr="004A5DE2">
              <w:rPr>
                <w:spacing w:val="-2"/>
                <w:sz w:val="22"/>
                <w:szCs w:val="22"/>
              </w:rPr>
              <w:t>c</w:t>
            </w:r>
            <w:r w:rsidR="00BA67E4" w:rsidRPr="004A5DE2">
              <w:rPr>
                <w:spacing w:val="1"/>
                <w:sz w:val="22"/>
                <w:szCs w:val="22"/>
              </w:rPr>
              <w:t>ti</w:t>
            </w:r>
            <w:r w:rsidR="00BA67E4" w:rsidRPr="004A5DE2">
              <w:rPr>
                <w:spacing w:val="-2"/>
                <w:sz w:val="22"/>
                <w:szCs w:val="22"/>
              </w:rPr>
              <w:t>v</w:t>
            </w:r>
            <w:r w:rsidR="00BA67E4" w:rsidRPr="004A5DE2">
              <w:rPr>
                <w:spacing w:val="1"/>
                <w:sz w:val="22"/>
                <w:szCs w:val="22"/>
              </w:rPr>
              <w:t>i</w:t>
            </w:r>
            <w:r w:rsidR="00BA67E4" w:rsidRPr="004A5DE2">
              <w:rPr>
                <w:spacing w:val="-1"/>
                <w:sz w:val="22"/>
                <w:szCs w:val="22"/>
              </w:rPr>
              <w:t>ti</w:t>
            </w:r>
            <w:r w:rsidR="00BA67E4" w:rsidRPr="004A5DE2">
              <w:rPr>
                <w:sz w:val="22"/>
                <w:szCs w:val="22"/>
              </w:rPr>
              <w:t>es</w:t>
            </w:r>
            <w:r w:rsidR="00BA67E4" w:rsidRPr="004A5DE2">
              <w:rPr>
                <w:spacing w:val="3"/>
                <w:sz w:val="22"/>
                <w:szCs w:val="22"/>
              </w:rPr>
              <w:t xml:space="preserve"> </w:t>
            </w:r>
            <w:r w:rsidR="00BA67E4" w:rsidRPr="004A5DE2">
              <w:rPr>
                <w:spacing w:val="1"/>
                <w:sz w:val="22"/>
                <w:szCs w:val="22"/>
              </w:rPr>
              <w:t>t</w:t>
            </w:r>
            <w:r w:rsidR="00BA67E4" w:rsidRPr="004A5DE2">
              <w:rPr>
                <w:spacing w:val="-2"/>
                <w:sz w:val="22"/>
                <w:szCs w:val="22"/>
              </w:rPr>
              <w:t>h</w:t>
            </w:r>
            <w:r w:rsidR="00BA67E4" w:rsidRPr="004A5DE2">
              <w:rPr>
                <w:sz w:val="22"/>
                <w:szCs w:val="22"/>
              </w:rPr>
              <w:t>at</w:t>
            </w:r>
            <w:r w:rsidR="00BA67E4" w:rsidRPr="004A5DE2">
              <w:rPr>
                <w:spacing w:val="3"/>
                <w:sz w:val="22"/>
                <w:szCs w:val="22"/>
              </w:rPr>
              <w:t xml:space="preserve"> </w:t>
            </w:r>
            <w:r w:rsidR="00BA67E4" w:rsidRPr="004A5DE2">
              <w:rPr>
                <w:spacing w:val="-4"/>
                <w:sz w:val="22"/>
                <w:szCs w:val="22"/>
              </w:rPr>
              <w:t>m</w:t>
            </w:r>
            <w:r w:rsidR="00BA67E4" w:rsidRPr="004A5DE2">
              <w:rPr>
                <w:sz w:val="22"/>
                <w:szCs w:val="22"/>
              </w:rPr>
              <w:t>ay be depen</w:t>
            </w:r>
            <w:r w:rsidR="00BA67E4" w:rsidRPr="004A5DE2">
              <w:rPr>
                <w:spacing w:val="-2"/>
                <w:sz w:val="22"/>
                <w:szCs w:val="22"/>
              </w:rPr>
              <w:t>d</w:t>
            </w:r>
            <w:r w:rsidR="00BA67E4" w:rsidRPr="004A5DE2">
              <w:rPr>
                <w:sz w:val="22"/>
                <w:szCs w:val="22"/>
              </w:rPr>
              <w:t>ent</w:t>
            </w:r>
            <w:r w:rsidR="00BA67E4" w:rsidRPr="004A5DE2">
              <w:rPr>
                <w:spacing w:val="1"/>
                <w:sz w:val="22"/>
                <w:szCs w:val="22"/>
              </w:rPr>
              <w:t xml:space="preserve"> </w:t>
            </w:r>
            <w:r w:rsidR="00BA67E4" w:rsidRPr="004A5DE2">
              <w:rPr>
                <w:sz w:val="22"/>
                <w:szCs w:val="22"/>
              </w:rPr>
              <w:t>on su</w:t>
            </w:r>
            <w:r w:rsidR="00BA67E4" w:rsidRPr="004A5DE2">
              <w:rPr>
                <w:spacing w:val="-2"/>
                <w:sz w:val="22"/>
                <w:szCs w:val="22"/>
              </w:rPr>
              <w:t>c</w:t>
            </w:r>
            <w:r w:rsidR="00BA67E4" w:rsidRPr="004A5DE2">
              <w:rPr>
                <w:sz w:val="22"/>
                <w:szCs w:val="22"/>
              </w:rPr>
              <w:t xml:space="preserve">h </w:t>
            </w:r>
            <w:r w:rsidR="00BA67E4" w:rsidRPr="004A5DE2">
              <w:rPr>
                <w:spacing w:val="1"/>
                <w:sz w:val="22"/>
                <w:szCs w:val="22"/>
              </w:rPr>
              <w:t>i</w:t>
            </w:r>
            <w:r w:rsidR="00BA67E4" w:rsidRPr="004A5DE2">
              <w:rPr>
                <w:sz w:val="22"/>
                <w:szCs w:val="22"/>
              </w:rPr>
              <w:t>n</w:t>
            </w:r>
            <w:r w:rsidR="00BA67E4" w:rsidRPr="004A5DE2">
              <w:rPr>
                <w:spacing w:val="-2"/>
                <w:sz w:val="22"/>
                <w:szCs w:val="22"/>
              </w:rPr>
              <w:t>f</w:t>
            </w:r>
            <w:r w:rsidR="00BA67E4" w:rsidRPr="004A5DE2">
              <w:rPr>
                <w:spacing w:val="1"/>
                <w:sz w:val="22"/>
                <w:szCs w:val="22"/>
              </w:rPr>
              <w:t>r</w:t>
            </w:r>
            <w:r w:rsidR="00BA67E4" w:rsidRPr="004A5DE2">
              <w:rPr>
                <w:spacing w:val="-2"/>
                <w:sz w:val="22"/>
                <w:szCs w:val="22"/>
              </w:rPr>
              <w:t>a</w:t>
            </w:r>
            <w:r w:rsidR="00BA67E4" w:rsidRPr="004A5DE2">
              <w:rPr>
                <w:sz w:val="22"/>
                <w:szCs w:val="22"/>
              </w:rPr>
              <w:t>s</w:t>
            </w:r>
            <w:r w:rsidR="00BA67E4" w:rsidRPr="004A5DE2">
              <w:rPr>
                <w:spacing w:val="1"/>
                <w:sz w:val="22"/>
                <w:szCs w:val="22"/>
              </w:rPr>
              <w:t>tr</w:t>
            </w:r>
            <w:r w:rsidR="00BA67E4" w:rsidRPr="004A5DE2">
              <w:rPr>
                <w:spacing w:val="-2"/>
                <w:sz w:val="22"/>
                <w:szCs w:val="22"/>
              </w:rPr>
              <w:t>u</w:t>
            </w:r>
            <w:r w:rsidR="00BA67E4" w:rsidRPr="004A5DE2">
              <w:rPr>
                <w:sz w:val="22"/>
                <w:szCs w:val="22"/>
              </w:rPr>
              <w:t>c</w:t>
            </w:r>
            <w:r w:rsidR="00BA67E4" w:rsidRPr="004A5DE2">
              <w:rPr>
                <w:spacing w:val="1"/>
                <w:sz w:val="22"/>
                <w:szCs w:val="22"/>
              </w:rPr>
              <w:t>t</w:t>
            </w:r>
            <w:r w:rsidR="00BA67E4" w:rsidRPr="004A5DE2">
              <w:rPr>
                <w:spacing w:val="-2"/>
                <w:sz w:val="22"/>
                <w:szCs w:val="22"/>
              </w:rPr>
              <w:t>u</w:t>
            </w:r>
            <w:r w:rsidR="00BA67E4" w:rsidRPr="004A5DE2">
              <w:rPr>
                <w:spacing w:val="1"/>
                <w:sz w:val="22"/>
                <w:szCs w:val="22"/>
              </w:rPr>
              <w:t>r</w:t>
            </w:r>
            <w:r w:rsidR="00BA67E4" w:rsidRPr="004A5DE2">
              <w:rPr>
                <w:sz w:val="22"/>
                <w:szCs w:val="22"/>
              </w:rPr>
              <w:t>e</w:t>
            </w:r>
            <w:r w:rsidR="00BA67E4" w:rsidRPr="004A5DE2">
              <w:rPr>
                <w:spacing w:val="1"/>
                <w:sz w:val="22"/>
                <w:szCs w:val="22"/>
              </w:rPr>
              <w:t xml:space="preserve"> </w:t>
            </w:r>
            <w:r w:rsidR="00BA67E4" w:rsidRPr="004A5DE2">
              <w:rPr>
                <w:spacing w:val="-1"/>
                <w:sz w:val="22"/>
                <w:szCs w:val="22"/>
              </w:rPr>
              <w:t>wi</w:t>
            </w:r>
            <w:r w:rsidR="00BA67E4" w:rsidRPr="004A5DE2">
              <w:rPr>
                <w:spacing w:val="1"/>
                <w:sz w:val="22"/>
                <w:szCs w:val="22"/>
              </w:rPr>
              <w:t>t</w:t>
            </w:r>
            <w:r w:rsidR="00BA67E4" w:rsidRPr="004A5DE2">
              <w:rPr>
                <w:sz w:val="22"/>
                <w:szCs w:val="22"/>
              </w:rPr>
              <w:t>h s</w:t>
            </w:r>
            <w:r w:rsidR="00BA67E4" w:rsidRPr="004A5DE2">
              <w:rPr>
                <w:spacing w:val="1"/>
                <w:sz w:val="22"/>
                <w:szCs w:val="22"/>
              </w:rPr>
              <w:t>a</w:t>
            </w:r>
            <w:r w:rsidR="00BA67E4" w:rsidRPr="004A5DE2">
              <w:rPr>
                <w:spacing w:val="-2"/>
                <w:sz w:val="22"/>
                <w:szCs w:val="22"/>
              </w:rPr>
              <w:t>f</w:t>
            </w:r>
            <w:r w:rsidR="00BA67E4" w:rsidRPr="004A5DE2">
              <w:rPr>
                <w:sz w:val="22"/>
                <w:szCs w:val="22"/>
              </w:rPr>
              <w:t>e</w:t>
            </w:r>
            <w:r w:rsidR="00BA67E4" w:rsidRPr="004A5DE2">
              <w:rPr>
                <w:spacing w:val="1"/>
                <w:sz w:val="22"/>
                <w:szCs w:val="22"/>
              </w:rPr>
              <w:t>t</w:t>
            </w:r>
            <w:r w:rsidR="00BA67E4" w:rsidRPr="004A5DE2">
              <w:rPr>
                <w:sz w:val="22"/>
                <w:szCs w:val="22"/>
              </w:rPr>
              <w:t xml:space="preserve">y </w:t>
            </w:r>
            <w:r w:rsidR="00BA67E4" w:rsidRPr="004A5DE2">
              <w:rPr>
                <w:spacing w:val="-4"/>
                <w:sz w:val="22"/>
                <w:szCs w:val="22"/>
              </w:rPr>
              <w:t>m</w:t>
            </w:r>
            <w:r w:rsidR="00BA67E4" w:rsidRPr="004A5DE2">
              <w:rPr>
                <w:sz w:val="22"/>
                <w:szCs w:val="22"/>
              </w:rPr>
              <w:t>easu</w:t>
            </w:r>
            <w:r w:rsidR="00BA67E4" w:rsidRPr="004A5DE2">
              <w:rPr>
                <w:spacing w:val="-1"/>
                <w:sz w:val="22"/>
                <w:szCs w:val="22"/>
              </w:rPr>
              <w:t>r</w:t>
            </w:r>
            <w:r w:rsidR="00BA67E4" w:rsidRPr="004A5DE2">
              <w:rPr>
                <w:sz w:val="22"/>
                <w:szCs w:val="22"/>
              </w:rPr>
              <w:t>e</w:t>
            </w:r>
            <w:r w:rsidR="00BA67E4" w:rsidRPr="004A5DE2">
              <w:rPr>
                <w:spacing w:val="1"/>
                <w:sz w:val="22"/>
                <w:szCs w:val="22"/>
              </w:rPr>
              <w:t>s</w:t>
            </w:r>
            <w:r w:rsidR="00BA67E4" w:rsidRPr="004A5DE2">
              <w:rPr>
                <w:sz w:val="22"/>
                <w:szCs w:val="22"/>
              </w:rPr>
              <w:t xml:space="preserve">, </w:t>
            </w:r>
            <w:r w:rsidR="00BA67E4" w:rsidRPr="004A5DE2">
              <w:rPr>
                <w:spacing w:val="1"/>
                <w:sz w:val="22"/>
                <w:szCs w:val="22"/>
              </w:rPr>
              <w:t>i</w:t>
            </w:r>
            <w:r w:rsidR="00BA67E4" w:rsidRPr="004A5DE2">
              <w:rPr>
                <w:sz w:val="22"/>
                <w:szCs w:val="22"/>
              </w:rPr>
              <w:t>n</w:t>
            </w:r>
            <w:r w:rsidR="00BA67E4" w:rsidRPr="004A5DE2">
              <w:rPr>
                <w:spacing w:val="-2"/>
                <w:sz w:val="22"/>
                <w:szCs w:val="22"/>
              </w:rPr>
              <w:t>s</w:t>
            </w:r>
            <w:r w:rsidR="00BA67E4" w:rsidRPr="004A5DE2">
              <w:rPr>
                <w:sz w:val="22"/>
                <w:szCs w:val="22"/>
              </w:rPr>
              <w:t>pe</w:t>
            </w:r>
            <w:r w:rsidR="00BA67E4" w:rsidRPr="004A5DE2">
              <w:rPr>
                <w:spacing w:val="-2"/>
                <w:sz w:val="22"/>
                <w:szCs w:val="22"/>
              </w:rPr>
              <w:t>c</w:t>
            </w:r>
            <w:r w:rsidR="00BA67E4" w:rsidRPr="004A5DE2">
              <w:rPr>
                <w:spacing w:val="1"/>
                <w:sz w:val="22"/>
                <w:szCs w:val="22"/>
              </w:rPr>
              <w:t>ti</w:t>
            </w:r>
            <w:r w:rsidR="00BA67E4" w:rsidRPr="004A5DE2">
              <w:rPr>
                <w:spacing w:val="-2"/>
                <w:sz w:val="22"/>
                <w:szCs w:val="22"/>
              </w:rPr>
              <w:t>o</w:t>
            </w:r>
            <w:r w:rsidR="00BA67E4" w:rsidRPr="004A5DE2">
              <w:rPr>
                <w:sz w:val="22"/>
                <w:szCs w:val="22"/>
              </w:rPr>
              <w:t>ns,</w:t>
            </w:r>
            <w:r w:rsidR="00BA67E4" w:rsidRPr="004A5DE2">
              <w:rPr>
                <w:spacing w:val="1"/>
                <w:sz w:val="22"/>
                <w:szCs w:val="22"/>
              </w:rPr>
              <w:t xml:space="preserve"> </w:t>
            </w:r>
            <w:r w:rsidR="00BA67E4" w:rsidRPr="004A5DE2">
              <w:rPr>
                <w:sz w:val="22"/>
                <w:szCs w:val="22"/>
              </w:rPr>
              <w:t>or</w:t>
            </w:r>
            <w:r w:rsidR="00BA67E4" w:rsidRPr="004A5DE2">
              <w:rPr>
                <w:spacing w:val="1"/>
                <w:sz w:val="22"/>
                <w:szCs w:val="22"/>
              </w:rPr>
              <w:t xml:space="preserve"> r</w:t>
            </w:r>
            <w:r w:rsidR="00BA67E4" w:rsidRPr="004A5DE2">
              <w:rPr>
                <w:spacing w:val="-2"/>
                <w:sz w:val="22"/>
                <w:szCs w:val="22"/>
              </w:rPr>
              <w:t>e</w:t>
            </w:r>
            <w:r w:rsidR="00BA67E4" w:rsidRPr="004A5DE2">
              <w:rPr>
                <w:spacing w:val="-4"/>
                <w:sz w:val="22"/>
                <w:szCs w:val="22"/>
              </w:rPr>
              <w:t>m</w:t>
            </w:r>
            <w:r w:rsidR="00BA67E4" w:rsidRPr="004A5DE2">
              <w:rPr>
                <w:sz w:val="22"/>
                <w:szCs w:val="22"/>
              </w:rPr>
              <w:t>ed</w:t>
            </w:r>
            <w:r w:rsidR="00BA67E4" w:rsidRPr="004A5DE2">
              <w:rPr>
                <w:spacing w:val="1"/>
                <w:sz w:val="22"/>
                <w:szCs w:val="22"/>
              </w:rPr>
              <w:t>i</w:t>
            </w:r>
            <w:r w:rsidR="00BA67E4" w:rsidRPr="004A5DE2">
              <w:rPr>
                <w:sz w:val="22"/>
                <w:szCs w:val="22"/>
              </w:rPr>
              <w:t>al</w:t>
            </w:r>
            <w:r w:rsidR="00BA67E4" w:rsidRPr="004A5DE2">
              <w:rPr>
                <w:spacing w:val="4"/>
                <w:sz w:val="22"/>
                <w:szCs w:val="22"/>
              </w:rPr>
              <w:t xml:space="preserve"> </w:t>
            </w:r>
            <w:r w:rsidR="00BA67E4" w:rsidRPr="004A5DE2">
              <w:rPr>
                <w:spacing w:val="-1"/>
                <w:sz w:val="22"/>
                <w:szCs w:val="22"/>
              </w:rPr>
              <w:t>w</w:t>
            </w:r>
            <w:r w:rsidR="00BA67E4" w:rsidRPr="004A5DE2">
              <w:rPr>
                <w:sz w:val="22"/>
                <w:szCs w:val="22"/>
              </w:rPr>
              <w:t>o</w:t>
            </w:r>
            <w:r w:rsidR="00BA67E4" w:rsidRPr="004A5DE2">
              <w:rPr>
                <w:spacing w:val="1"/>
                <w:sz w:val="22"/>
                <w:szCs w:val="22"/>
              </w:rPr>
              <w:t>r</w:t>
            </w:r>
            <w:r w:rsidR="00BA67E4" w:rsidRPr="004A5DE2">
              <w:rPr>
                <w:spacing w:val="-5"/>
                <w:sz w:val="22"/>
                <w:szCs w:val="22"/>
              </w:rPr>
              <w:t>k</w:t>
            </w:r>
            <w:r w:rsidR="00BA67E4" w:rsidRPr="004A5DE2">
              <w:rPr>
                <w:sz w:val="22"/>
                <w:szCs w:val="22"/>
              </w:rPr>
              <w:t xml:space="preserve">s </w:t>
            </w:r>
            <w:r w:rsidR="00BA67E4" w:rsidRPr="004A5DE2">
              <w:rPr>
                <w:spacing w:val="1"/>
                <w:sz w:val="22"/>
                <w:szCs w:val="22"/>
              </w:rPr>
              <w:t>i</w:t>
            </w:r>
            <w:r w:rsidR="00BA67E4" w:rsidRPr="004A5DE2">
              <w:rPr>
                <w:sz w:val="22"/>
                <w:szCs w:val="22"/>
              </w:rPr>
              <w:t>nc</w:t>
            </w:r>
            <w:r w:rsidR="00BA67E4" w:rsidRPr="004A5DE2">
              <w:rPr>
                <w:spacing w:val="-2"/>
                <w:sz w:val="22"/>
                <w:szCs w:val="22"/>
              </w:rPr>
              <w:t>o</w:t>
            </w:r>
            <w:r w:rsidR="00BA67E4" w:rsidRPr="004A5DE2">
              <w:rPr>
                <w:spacing w:val="1"/>
                <w:sz w:val="22"/>
                <w:szCs w:val="22"/>
              </w:rPr>
              <w:t>r</w:t>
            </w:r>
            <w:r w:rsidR="00BA67E4" w:rsidRPr="004A5DE2">
              <w:rPr>
                <w:sz w:val="22"/>
                <w:szCs w:val="22"/>
              </w:rPr>
              <w:t>po</w:t>
            </w:r>
            <w:r w:rsidR="00BA67E4" w:rsidRPr="004A5DE2">
              <w:rPr>
                <w:spacing w:val="-2"/>
                <w:sz w:val="22"/>
                <w:szCs w:val="22"/>
              </w:rPr>
              <w:t>r</w:t>
            </w:r>
            <w:r w:rsidR="00BA67E4" w:rsidRPr="004A5DE2">
              <w:rPr>
                <w:sz w:val="22"/>
                <w:szCs w:val="22"/>
              </w:rPr>
              <w:t>a</w:t>
            </w:r>
            <w:r w:rsidR="00BA67E4" w:rsidRPr="004A5DE2">
              <w:rPr>
                <w:spacing w:val="-1"/>
                <w:sz w:val="22"/>
                <w:szCs w:val="22"/>
              </w:rPr>
              <w:t>t</w:t>
            </w:r>
            <w:r w:rsidR="00BA67E4" w:rsidRPr="004A5DE2">
              <w:rPr>
                <w:sz w:val="22"/>
                <w:szCs w:val="22"/>
              </w:rPr>
              <w:t>ed as</w:t>
            </w:r>
            <w:r w:rsidR="00BA67E4" w:rsidRPr="004A5DE2">
              <w:rPr>
                <w:spacing w:val="-2"/>
                <w:sz w:val="22"/>
                <w:szCs w:val="22"/>
              </w:rPr>
              <w:t xml:space="preserve"> </w:t>
            </w:r>
            <w:r w:rsidR="00BA67E4" w:rsidRPr="004A5DE2">
              <w:rPr>
                <w:sz w:val="22"/>
                <w:szCs w:val="22"/>
              </w:rPr>
              <w:t>nee</w:t>
            </w:r>
            <w:r w:rsidR="00BA67E4" w:rsidRPr="004A5DE2">
              <w:rPr>
                <w:spacing w:val="-2"/>
                <w:sz w:val="22"/>
                <w:szCs w:val="22"/>
              </w:rPr>
              <w:t>d</w:t>
            </w:r>
            <w:r w:rsidR="00BA67E4" w:rsidRPr="004A5DE2">
              <w:rPr>
                <w:sz w:val="22"/>
                <w:szCs w:val="22"/>
              </w:rPr>
              <w:t>ed</w:t>
            </w:r>
          </w:p>
          <w:p w14:paraId="087B5DEA" w14:textId="77777777" w:rsidR="00897015" w:rsidRPr="004A5DE2" w:rsidRDefault="00BA67E4" w:rsidP="000059B2">
            <w:pPr>
              <w:pStyle w:val="ListParagraph"/>
              <w:numPr>
                <w:ilvl w:val="0"/>
                <w:numId w:val="60"/>
              </w:numPr>
              <w:ind w:right="174"/>
              <w:jc w:val="both"/>
              <w:rPr>
                <w:sz w:val="22"/>
                <w:szCs w:val="22"/>
              </w:rPr>
            </w:pPr>
            <w:r w:rsidRPr="004A5DE2">
              <w:rPr>
                <w:sz w:val="22"/>
                <w:szCs w:val="22"/>
              </w:rPr>
              <w:t>Pro</w:t>
            </w:r>
            <w:r w:rsidRPr="004A5DE2">
              <w:rPr>
                <w:spacing w:val="-3"/>
                <w:sz w:val="22"/>
                <w:szCs w:val="22"/>
              </w:rPr>
              <w:t>m</w:t>
            </w:r>
            <w:r w:rsidRPr="004A5DE2">
              <w:rPr>
                <w:sz w:val="22"/>
                <w:szCs w:val="22"/>
              </w:rPr>
              <w:t>o</w:t>
            </w:r>
            <w:r w:rsidRPr="004A5DE2">
              <w:rPr>
                <w:spacing w:val="1"/>
                <w:sz w:val="22"/>
                <w:szCs w:val="22"/>
              </w:rPr>
              <w:t>t</w:t>
            </w:r>
            <w:r w:rsidRPr="004A5DE2">
              <w:rPr>
                <w:sz w:val="22"/>
                <w:szCs w:val="22"/>
              </w:rPr>
              <w:t>es</w:t>
            </w:r>
            <w:r w:rsidRPr="004A5DE2">
              <w:rPr>
                <w:spacing w:val="32"/>
                <w:sz w:val="22"/>
                <w:szCs w:val="22"/>
              </w:rPr>
              <w:t xml:space="preserve"> </w:t>
            </w:r>
            <w:r w:rsidRPr="004A5DE2">
              <w:rPr>
                <w:sz w:val="22"/>
                <w:szCs w:val="22"/>
              </w:rPr>
              <w:t>use</w:t>
            </w:r>
            <w:r w:rsidRPr="004A5DE2">
              <w:rPr>
                <w:spacing w:val="29"/>
                <w:sz w:val="22"/>
                <w:szCs w:val="22"/>
              </w:rPr>
              <w:t xml:space="preserve"> </w:t>
            </w:r>
            <w:r w:rsidRPr="004A5DE2">
              <w:rPr>
                <w:sz w:val="22"/>
                <w:szCs w:val="22"/>
              </w:rPr>
              <w:t>of</w:t>
            </w:r>
            <w:r w:rsidRPr="004A5DE2">
              <w:rPr>
                <w:spacing w:val="29"/>
                <w:sz w:val="22"/>
                <w:szCs w:val="22"/>
              </w:rPr>
              <w:t xml:space="preserve"> </w:t>
            </w:r>
            <w:r w:rsidRPr="004A5DE2">
              <w:rPr>
                <w:spacing w:val="1"/>
                <w:sz w:val="22"/>
                <w:szCs w:val="22"/>
              </w:rPr>
              <w:t>r</w:t>
            </w:r>
            <w:r w:rsidRPr="004A5DE2">
              <w:rPr>
                <w:sz w:val="22"/>
                <w:szCs w:val="22"/>
              </w:rPr>
              <w:t>eco</w:t>
            </w:r>
            <w:r w:rsidRPr="004A5DE2">
              <w:rPr>
                <w:spacing w:val="-2"/>
                <w:sz w:val="22"/>
                <w:szCs w:val="22"/>
              </w:rPr>
              <w:t>g</w:t>
            </w:r>
            <w:r w:rsidRPr="004A5DE2">
              <w:rPr>
                <w:sz w:val="22"/>
                <w:szCs w:val="22"/>
              </w:rPr>
              <w:t>n</w:t>
            </w:r>
            <w:r w:rsidRPr="004A5DE2">
              <w:rPr>
                <w:spacing w:val="1"/>
                <w:sz w:val="22"/>
                <w:szCs w:val="22"/>
              </w:rPr>
              <w:t>i</w:t>
            </w:r>
            <w:r w:rsidRPr="004A5DE2">
              <w:rPr>
                <w:spacing w:val="-2"/>
                <w:sz w:val="22"/>
                <w:szCs w:val="22"/>
              </w:rPr>
              <w:t>ze</w:t>
            </w:r>
            <w:r w:rsidRPr="004A5DE2">
              <w:rPr>
                <w:sz w:val="22"/>
                <w:szCs w:val="22"/>
              </w:rPr>
              <w:t>d</w:t>
            </w:r>
            <w:r w:rsidRPr="004A5DE2">
              <w:rPr>
                <w:spacing w:val="31"/>
                <w:sz w:val="22"/>
                <w:szCs w:val="22"/>
              </w:rPr>
              <w:t xml:space="preserve"> </w:t>
            </w:r>
            <w:r w:rsidRPr="004A5DE2">
              <w:rPr>
                <w:spacing w:val="-2"/>
                <w:sz w:val="22"/>
                <w:szCs w:val="22"/>
              </w:rPr>
              <w:t>g</w:t>
            </w:r>
            <w:r w:rsidRPr="004A5DE2">
              <w:rPr>
                <w:sz w:val="22"/>
                <w:szCs w:val="22"/>
              </w:rPr>
              <w:t>ood</w:t>
            </w:r>
            <w:r w:rsidRPr="004A5DE2">
              <w:rPr>
                <w:spacing w:val="31"/>
                <w:sz w:val="22"/>
                <w:szCs w:val="22"/>
              </w:rPr>
              <w:t xml:space="preserve"> </w:t>
            </w:r>
            <w:r w:rsidRPr="004A5DE2">
              <w:rPr>
                <w:sz w:val="22"/>
                <w:szCs w:val="22"/>
              </w:rPr>
              <w:t>p</w:t>
            </w:r>
            <w:r w:rsidRPr="004A5DE2">
              <w:rPr>
                <w:spacing w:val="1"/>
                <w:sz w:val="22"/>
                <w:szCs w:val="22"/>
              </w:rPr>
              <w:t>r</w:t>
            </w:r>
            <w:r w:rsidRPr="004A5DE2">
              <w:rPr>
                <w:sz w:val="22"/>
                <w:szCs w:val="22"/>
              </w:rPr>
              <w:t>a</w:t>
            </w:r>
            <w:r w:rsidRPr="004A5DE2">
              <w:rPr>
                <w:spacing w:val="-2"/>
                <w:sz w:val="22"/>
                <w:szCs w:val="22"/>
              </w:rPr>
              <w:t>c</w:t>
            </w:r>
            <w:r w:rsidRPr="004A5DE2">
              <w:rPr>
                <w:spacing w:val="1"/>
                <w:sz w:val="22"/>
                <w:szCs w:val="22"/>
              </w:rPr>
              <w:t>ti</w:t>
            </w:r>
            <w:r w:rsidRPr="004A5DE2">
              <w:rPr>
                <w:spacing w:val="-2"/>
                <w:sz w:val="22"/>
                <w:szCs w:val="22"/>
              </w:rPr>
              <w:t>c</w:t>
            </w:r>
            <w:r w:rsidRPr="004A5DE2">
              <w:rPr>
                <w:sz w:val="22"/>
                <w:szCs w:val="22"/>
              </w:rPr>
              <w:t>e</w:t>
            </w:r>
            <w:r w:rsidRPr="004A5DE2">
              <w:rPr>
                <w:spacing w:val="32"/>
                <w:sz w:val="22"/>
                <w:szCs w:val="22"/>
              </w:rPr>
              <w:t xml:space="preserve"> </w:t>
            </w:r>
            <w:r w:rsidRPr="004A5DE2">
              <w:rPr>
                <w:spacing w:val="1"/>
                <w:sz w:val="22"/>
                <w:szCs w:val="22"/>
              </w:rPr>
              <w:t>i</w:t>
            </w:r>
            <w:r w:rsidRPr="004A5DE2">
              <w:rPr>
                <w:sz w:val="22"/>
                <w:szCs w:val="22"/>
              </w:rPr>
              <w:t>n</w:t>
            </w:r>
            <w:r w:rsidRPr="004A5DE2">
              <w:rPr>
                <w:spacing w:val="29"/>
                <w:sz w:val="22"/>
                <w:szCs w:val="22"/>
              </w:rPr>
              <w:t xml:space="preserve"> </w:t>
            </w:r>
            <w:r w:rsidRPr="004A5DE2">
              <w:rPr>
                <w:spacing w:val="1"/>
                <w:sz w:val="22"/>
                <w:szCs w:val="22"/>
              </w:rPr>
              <w:t>t</w:t>
            </w:r>
            <w:r w:rsidRPr="004A5DE2">
              <w:rPr>
                <w:sz w:val="22"/>
                <w:szCs w:val="22"/>
              </w:rPr>
              <w:t>he</w:t>
            </w:r>
            <w:r w:rsidRPr="004A5DE2">
              <w:rPr>
                <w:spacing w:val="32"/>
                <w:sz w:val="22"/>
                <w:szCs w:val="22"/>
              </w:rPr>
              <w:t xml:space="preserve"> </w:t>
            </w:r>
            <w:r w:rsidRPr="004A5DE2">
              <w:rPr>
                <w:spacing w:val="-2"/>
                <w:sz w:val="22"/>
                <w:szCs w:val="22"/>
              </w:rPr>
              <w:t>p</w:t>
            </w:r>
            <w:r w:rsidRPr="004A5DE2">
              <w:rPr>
                <w:spacing w:val="1"/>
                <w:sz w:val="22"/>
                <w:szCs w:val="22"/>
              </w:rPr>
              <w:t>r</w:t>
            </w:r>
            <w:r w:rsidRPr="004A5DE2">
              <w:rPr>
                <w:spacing w:val="-2"/>
                <w:sz w:val="22"/>
                <w:szCs w:val="22"/>
              </w:rPr>
              <w:t>o</w:t>
            </w:r>
            <w:r w:rsidRPr="004A5DE2">
              <w:rPr>
                <w:spacing w:val="6"/>
                <w:sz w:val="22"/>
                <w:szCs w:val="22"/>
              </w:rPr>
              <w:t>d</w:t>
            </w:r>
            <w:r w:rsidRPr="004A5DE2">
              <w:rPr>
                <w:sz w:val="22"/>
                <w:szCs w:val="22"/>
              </w:rPr>
              <w:t>uc</w:t>
            </w:r>
            <w:r w:rsidRPr="004A5DE2">
              <w:rPr>
                <w:spacing w:val="-1"/>
                <w:sz w:val="22"/>
                <w:szCs w:val="22"/>
              </w:rPr>
              <w:t>t</w:t>
            </w:r>
            <w:r w:rsidRPr="004A5DE2">
              <w:rPr>
                <w:spacing w:val="1"/>
                <w:sz w:val="22"/>
                <w:szCs w:val="22"/>
              </w:rPr>
              <w:t>i</w:t>
            </w:r>
            <w:r w:rsidRPr="004A5DE2">
              <w:rPr>
                <w:sz w:val="22"/>
                <w:szCs w:val="22"/>
              </w:rPr>
              <w:t>on,</w:t>
            </w:r>
            <w:r w:rsidRPr="004A5DE2">
              <w:rPr>
                <w:spacing w:val="31"/>
                <w:sz w:val="22"/>
                <w:szCs w:val="22"/>
              </w:rPr>
              <w:t xml:space="preserve"> </w:t>
            </w:r>
            <w:r w:rsidRPr="004A5DE2">
              <w:rPr>
                <w:spacing w:val="-4"/>
                <w:sz w:val="22"/>
                <w:szCs w:val="22"/>
              </w:rPr>
              <w:t>m</w:t>
            </w:r>
            <w:r w:rsidRPr="004A5DE2">
              <w:rPr>
                <w:sz w:val="22"/>
                <w:szCs w:val="22"/>
              </w:rPr>
              <w:t>ana</w:t>
            </w:r>
            <w:r w:rsidRPr="004A5DE2">
              <w:rPr>
                <w:spacing w:val="-2"/>
                <w:sz w:val="22"/>
                <w:szCs w:val="22"/>
              </w:rPr>
              <w:t>g</w:t>
            </w:r>
            <w:r w:rsidRPr="004A5DE2">
              <w:rPr>
                <w:sz w:val="22"/>
                <w:szCs w:val="22"/>
              </w:rPr>
              <w:t>e</w:t>
            </w:r>
            <w:r w:rsidRPr="004A5DE2">
              <w:rPr>
                <w:spacing w:val="-3"/>
                <w:sz w:val="22"/>
                <w:szCs w:val="22"/>
              </w:rPr>
              <w:t>m</w:t>
            </w:r>
            <w:r w:rsidRPr="004A5DE2">
              <w:rPr>
                <w:sz w:val="22"/>
                <w:szCs w:val="22"/>
              </w:rPr>
              <w:t>en</w:t>
            </w:r>
            <w:r w:rsidRPr="004A5DE2">
              <w:rPr>
                <w:spacing w:val="1"/>
                <w:sz w:val="22"/>
                <w:szCs w:val="22"/>
              </w:rPr>
              <w:t>t</w:t>
            </w:r>
            <w:r w:rsidRPr="004A5DE2">
              <w:rPr>
                <w:sz w:val="22"/>
                <w:szCs w:val="22"/>
              </w:rPr>
              <w:t>,</w:t>
            </w:r>
            <w:r w:rsidRPr="004A5DE2">
              <w:rPr>
                <w:spacing w:val="31"/>
                <w:sz w:val="22"/>
                <w:szCs w:val="22"/>
              </w:rPr>
              <w:t xml:space="preserve"> </w:t>
            </w:r>
            <w:r w:rsidRPr="004A5DE2">
              <w:rPr>
                <w:sz w:val="22"/>
                <w:szCs w:val="22"/>
              </w:rPr>
              <w:t>s</w:t>
            </w:r>
            <w:r w:rsidRPr="004A5DE2">
              <w:rPr>
                <w:spacing w:val="1"/>
                <w:sz w:val="22"/>
                <w:szCs w:val="22"/>
              </w:rPr>
              <w:t>t</w:t>
            </w:r>
            <w:r w:rsidRPr="004A5DE2">
              <w:rPr>
                <w:sz w:val="22"/>
                <w:szCs w:val="22"/>
              </w:rPr>
              <w:t>o</w:t>
            </w:r>
            <w:r w:rsidRPr="004A5DE2">
              <w:rPr>
                <w:spacing w:val="-2"/>
                <w:sz w:val="22"/>
                <w:szCs w:val="22"/>
              </w:rPr>
              <w:t>r</w:t>
            </w:r>
            <w:r w:rsidRPr="004A5DE2">
              <w:rPr>
                <w:sz w:val="22"/>
                <w:szCs w:val="22"/>
              </w:rPr>
              <w:t>a</w:t>
            </w:r>
            <w:r w:rsidRPr="004A5DE2">
              <w:rPr>
                <w:spacing w:val="-2"/>
                <w:sz w:val="22"/>
                <w:szCs w:val="22"/>
              </w:rPr>
              <w:t>g</w:t>
            </w:r>
            <w:r w:rsidRPr="004A5DE2">
              <w:rPr>
                <w:sz w:val="22"/>
                <w:szCs w:val="22"/>
              </w:rPr>
              <w:t>e,</w:t>
            </w:r>
            <w:r w:rsidRPr="004A5DE2">
              <w:rPr>
                <w:spacing w:val="32"/>
                <w:sz w:val="22"/>
                <w:szCs w:val="22"/>
              </w:rPr>
              <w:t xml:space="preserve"> </w:t>
            </w:r>
            <w:r w:rsidRPr="004A5DE2">
              <w:rPr>
                <w:spacing w:val="1"/>
                <w:sz w:val="22"/>
                <w:szCs w:val="22"/>
              </w:rPr>
              <w:t>tr</w:t>
            </w:r>
            <w:r w:rsidRPr="004A5DE2">
              <w:rPr>
                <w:sz w:val="22"/>
                <w:szCs w:val="22"/>
              </w:rPr>
              <w:t>a</w:t>
            </w:r>
            <w:r w:rsidRPr="004A5DE2">
              <w:rPr>
                <w:spacing w:val="-2"/>
                <w:sz w:val="22"/>
                <w:szCs w:val="22"/>
              </w:rPr>
              <w:t>n</w:t>
            </w:r>
            <w:r w:rsidRPr="004A5DE2">
              <w:rPr>
                <w:sz w:val="22"/>
                <w:szCs w:val="22"/>
              </w:rPr>
              <w:t>spo</w:t>
            </w:r>
            <w:r w:rsidRPr="004A5DE2">
              <w:rPr>
                <w:spacing w:val="-1"/>
                <w:sz w:val="22"/>
                <w:szCs w:val="22"/>
              </w:rPr>
              <w:t>rt</w:t>
            </w:r>
            <w:r w:rsidRPr="004A5DE2">
              <w:rPr>
                <w:sz w:val="22"/>
                <w:szCs w:val="22"/>
              </w:rPr>
              <w:t>, and</w:t>
            </w:r>
            <w:r w:rsidRPr="004A5DE2">
              <w:rPr>
                <w:spacing w:val="3"/>
                <w:sz w:val="22"/>
                <w:szCs w:val="22"/>
              </w:rPr>
              <w:t xml:space="preserve"> </w:t>
            </w:r>
            <w:r w:rsidRPr="004A5DE2">
              <w:rPr>
                <w:sz w:val="22"/>
                <w:szCs w:val="22"/>
              </w:rPr>
              <w:t>d</w:t>
            </w:r>
            <w:r w:rsidRPr="004A5DE2">
              <w:rPr>
                <w:spacing w:val="1"/>
                <w:sz w:val="22"/>
                <w:szCs w:val="22"/>
              </w:rPr>
              <w:t>i</w:t>
            </w:r>
            <w:r w:rsidRPr="004A5DE2">
              <w:rPr>
                <w:spacing w:val="-2"/>
                <w:sz w:val="22"/>
                <w:szCs w:val="22"/>
              </w:rPr>
              <w:t>s</w:t>
            </w:r>
            <w:r w:rsidRPr="004A5DE2">
              <w:rPr>
                <w:sz w:val="22"/>
                <w:szCs w:val="22"/>
              </w:rPr>
              <w:t>pos</w:t>
            </w:r>
            <w:r w:rsidRPr="004A5DE2">
              <w:rPr>
                <w:spacing w:val="-2"/>
                <w:sz w:val="22"/>
                <w:szCs w:val="22"/>
              </w:rPr>
              <w:t>a</w:t>
            </w:r>
            <w:r w:rsidRPr="004A5DE2">
              <w:rPr>
                <w:sz w:val="22"/>
                <w:szCs w:val="22"/>
              </w:rPr>
              <w:t>l</w:t>
            </w:r>
            <w:r w:rsidRPr="004A5DE2">
              <w:rPr>
                <w:spacing w:val="4"/>
                <w:sz w:val="22"/>
                <w:szCs w:val="22"/>
              </w:rPr>
              <w:t xml:space="preserve"> </w:t>
            </w:r>
            <w:r w:rsidRPr="004A5DE2">
              <w:rPr>
                <w:sz w:val="22"/>
                <w:szCs w:val="22"/>
              </w:rPr>
              <w:t>of</w:t>
            </w:r>
            <w:r w:rsidRPr="004A5DE2">
              <w:rPr>
                <w:spacing w:val="4"/>
                <w:sz w:val="22"/>
                <w:szCs w:val="22"/>
              </w:rPr>
              <w:t xml:space="preserve"> </w:t>
            </w:r>
            <w:r w:rsidRPr="004A5DE2">
              <w:rPr>
                <w:spacing w:val="-2"/>
                <w:sz w:val="22"/>
                <w:szCs w:val="22"/>
              </w:rPr>
              <w:t>h</w:t>
            </w:r>
            <w:r w:rsidRPr="004A5DE2">
              <w:rPr>
                <w:sz w:val="22"/>
                <w:szCs w:val="22"/>
              </w:rPr>
              <w:t>a</w:t>
            </w:r>
            <w:r w:rsidRPr="004A5DE2">
              <w:rPr>
                <w:spacing w:val="-2"/>
                <w:sz w:val="22"/>
                <w:szCs w:val="22"/>
              </w:rPr>
              <w:t>z</w:t>
            </w:r>
            <w:r w:rsidRPr="004A5DE2">
              <w:rPr>
                <w:sz w:val="22"/>
                <w:szCs w:val="22"/>
              </w:rPr>
              <w:t>a</w:t>
            </w:r>
            <w:r w:rsidRPr="004A5DE2">
              <w:rPr>
                <w:spacing w:val="1"/>
                <w:sz w:val="22"/>
                <w:szCs w:val="22"/>
              </w:rPr>
              <w:t>r</w:t>
            </w:r>
            <w:r w:rsidRPr="004A5DE2">
              <w:rPr>
                <w:sz w:val="22"/>
                <w:szCs w:val="22"/>
              </w:rPr>
              <w:t>do</w:t>
            </w:r>
            <w:r w:rsidRPr="004A5DE2">
              <w:rPr>
                <w:spacing w:val="-2"/>
                <w:sz w:val="22"/>
                <w:szCs w:val="22"/>
              </w:rPr>
              <w:t>u</w:t>
            </w:r>
            <w:r w:rsidRPr="004A5DE2">
              <w:rPr>
                <w:sz w:val="22"/>
                <w:szCs w:val="22"/>
              </w:rPr>
              <w:t>s</w:t>
            </w:r>
            <w:r w:rsidRPr="004A5DE2">
              <w:rPr>
                <w:spacing w:val="1"/>
                <w:sz w:val="22"/>
                <w:szCs w:val="22"/>
              </w:rPr>
              <w:t xml:space="preserve"> </w:t>
            </w:r>
            <w:r w:rsidRPr="004A5DE2">
              <w:rPr>
                <w:spacing w:val="-4"/>
                <w:sz w:val="22"/>
                <w:szCs w:val="22"/>
              </w:rPr>
              <w:t>m</w:t>
            </w:r>
            <w:r w:rsidRPr="004A5DE2">
              <w:rPr>
                <w:sz w:val="22"/>
                <w:szCs w:val="22"/>
              </w:rPr>
              <w:t>a</w:t>
            </w:r>
            <w:r w:rsidRPr="004A5DE2">
              <w:rPr>
                <w:spacing w:val="1"/>
                <w:sz w:val="22"/>
                <w:szCs w:val="22"/>
              </w:rPr>
              <w:t>t</w:t>
            </w:r>
            <w:r w:rsidRPr="004A5DE2">
              <w:rPr>
                <w:sz w:val="22"/>
                <w:szCs w:val="22"/>
              </w:rPr>
              <w:t>e</w:t>
            </w:r>
            <w:r w:rsidRPr="004A5DE2">
              <w:rPr>
                <w:spacing w:val="1"/>
                <w:sz w:val="22"/>
                <w:szCs w:val="22"/>
              </w:rPr>
              <w:t>ri</w:t>
            </w:r>
            <w:r w:rsidRPr="004A5DE2">
              <w:rPr>
                <w:spacing w:val="-2"/>
                <w:sz w:val="22"/>
                <w:szCs w:val="22"/>
              </w:rPr>
              <w:t>a</w:t>
            </w:r>
            <w:r w:rsidRPr="004A5DE2">
              <w:rPr>
                <w:spacing w:val="1"/>
                <w:sz w:val="22"/>
                <w:szCs w:val="22"/>
              </w:rPr>
              <w:t>l</w:t>
            </w:r>
            <w:r w:rsidRPr="004A5DE2">
              <w:rPr>
                <w:sz w:val="22"/>
                <w:szCs w:val="22"/>
              </w:rPr>
              <w:t>s</w:t>
            </w:r>
            <w:r w:rsidRPr="004A5DE2">
              <w:rPr>
                <w:spacing w:val="4"/>
                <w:sz w:val="22"/>
                <w:szCs w:val="22"/>
              </w:rPr>
              <w:t xml:space="preserve"> </w:t>
            </w:r>
            <w:r w:rsidRPr="004A5DE2">
              <w:rPr>
                <w:spacing w:val="-2"/>
                <w:sz w:val="22"/>
                <w:szCs w:val="22"/>
              </w:rPr>
              <w:t>g</w:t>
            </w:r>
            <w:r w:rsidRPr="004A5DE2">
              <w:rPr>
                <w:sz w:val="22"/>
                <w:szCs w:val="22"/>
              </w:rPr>
              <w:t>ene</w:t>
            </w:r>
            <w:r w:rsidRPr="004A5DE2">
              <w:rPr>
                <w:spacing w:val="-2"/>
                <w:sz w:val="22"/>
                <w:szCs w:val="22"/>
              </w:rPr>
              <w:t>r</w:t>
            </w:r>
            <w:r w:rsidRPr="004A5DE2">
              <w:rPr>
                <w:sz w:val="22"/>
                <w:szCs w:val="22"/>
              </w:rPr>
              <w:t>a</w:t>
            </w:r>
            <w:r w:rsidRPr="004A5DE2">
              <w:rPr>
                <w:spacing w:val="1"/>
                <w:sz w:val="22"/>
                <w:szCs w:val="22"/>
              </w:rPr>
              <w:t>t</w:t>
            </w:r>
            <w:r w:rsidRPr="004A5DE2">
              <w:rPr>
                <w:spacing w:val="-2"/>
                <w:sz w:val="22"/>
                <w:szCs w:val="22"/>
              </w:rPr>
              <w:t>e</w:t>
            </w:r>
            <w:r w:rsidRPr="004A5DE2">
              <w:rPr>
                <w:sz w:val="22"/>
                <w:szCs w:val="22"/>
              </w:rPr>
              <w:t>d</w:t>
            </w:r>
            <w:r w:rsidRPr="004A5DE2">
              <w:rPr>
                <w:spacing w:val="3"/>
                <w:sz w:val="22"/>
                <w:szCs w:val="22"/>
              </w:rPr>
              <w:t xml:space="preserve"> </w:t>
            </w:r>
            <w:r w:rsidRPr="004A5DE2">
              <w:rPr>
                <w:spacing w:val="1"/>
                <w:sz w:val="22"/>
                <w:szCs w:val="22"/>
              </w:rPr>
              <w:t>t</w:t>
            </w:r>
            <w:r w:rsidRPr="004A5DE2">
              <w:rPr>
                <w:spacing w:val="-2"/>
                <w:sz w:val="22"/>
                <w:szCs w:val="22"/>
              </w:rPr>
              <w:t>h</w:t>
            </w:r>
            <w:r w:rsidRPr="004A5DE2">
              <w:rPr>
                <w:spacing w:val="1"/>
                <w:sz w:val="22"/>
                <w:szCs w:val="22"/>
              </w:rPr>
              <w:t>r</w:t>
            </w:r>
            <w:r w:rsidRPr="004A5DE2">
              <w:rPr>
                <w:sz w:val="22"/>
                <w:szCs w:val="22"/>
              </w:rPr>
              <w:t>ou</w:t>
            </w:r>
            <w:r w:rsidRPr="004A5DE2">
              <w:rPr>
                <w:spacing w:val="-2"/>
                <w:sz w:val="22"/>
                <w:szCs w:val="22"/>
              </w:rPr>
              <w:t>g</w:t>
            </w:r>
            <w:r w:rsidRPr="004A5DE2">
              <w:rPr>
                <w:sz w:val="22"/>
                <w:szCs w:val="22"/>
              </w:rPr>
              <w:t>h</w:t>
            </w:r>
            <w:r w:rsidRPr="004A5DE2">
              <w:rPr>
                <w:spacing w:val="3"/>
                <w:sz w:val="22"/>
                <w:szCs w:val="22"/>
              </w:rPr>
              <w:t xml:space="preserve"> </w:t>
            </w:r>
            <w:r w:rsidRPr="004A5DE2">
              <w:rPr>
                <w:sz w:val="22"/>
                <w:szCs w:val="22"/>
              </w:rPr>
              <w:t>p</w:t>
            </w:r>
            <w:r w:rsidRPr="004A5DE2">
              <w:rPr>
                <w:spacing w:val="1"/>
                <w:sz w:val="22"/>
                <w:szCs w:val="22"/>
              </w:rPr>
              <w:t>r</w:t>
            </w:r>
            <w:r w:rsidRPr="004A5DE2">
              <w:rPr>
                <w:sz w:val="22"/>
                <w:szCs w:val="22"/>
              </w:rPr>
              <w:t>o</w:t>
            </w:r>
            <w:r w:rsidRPr="004A5DE2">
              <w:rPr>
                <w:spacing w:val="-2"/>
                <w:sz w:val="22"/>
                <w:szCs w:val="22"/>
              </w:rPr>
              <w:t>g</w:t>
            </w:r>
            <w:r w:rsidRPr="004A5DE2">
              <w:rPr>
                <w:spacing w:val="1"/>
                <w:sz w:val="22"/>
                <w:szCs w:val="22"/>
              </w:rPr>
              <w:t>r</w:t>
            </w:r>
            <w:r w:rsidRPr="004A5DE2">
              <w:rPr>
                <w:sz w:val="22"/>
                <w:szCs w:val="22"/>
              </w:rPr>
              <w:t>am con</w:t>
            </w:r>
            <w:r w:rsidRPr="004A5DE2">
              <w:rPr>
                <w:spacing w:val="1"/>
                <w:sz w:val="22"/>
                <w:szCs w:val="22"/>
              </w:rPr>
              <w:t>str</w:t>
            </w:r>
            <w:r w:rsidRPr="004A5DE2">
              <w:rPr>
                <w:spacing w:val="-2"/>
                <w:sz w:val="22"/>
                <w:szCs w:val="22"/>
              </w:rPr>
              <w:t>u</w:t>
            </w:r>
            <w:r w:rsidRPr="004A5DE2">
              <w:rPr>
                <w:sz w:val="22"/>
                <w:szCs w:val="22"/>
              </w:rPr>
              <w:t>c</w:t>
            </w:r>
            <w:r w:rsidRPr="004A5DE2">
              <w:rPr>
                <w:spacing w:val="-1"/>
                <w:sz w:val="22"/>
                <w:szCs w:val="22"/>
              </w:rPr>
              <w:t>t</w:t>
            </w:r>
            <w:r w:rsidRPr="004A5DE2">
              <w:rPr>
                <w:spacing w:val="1"/>
                <w:sz w:val="22"/>
                <w:szCs w:val="22"/>
              </w:rPr>
              <w:t>i</w:t>
            </w:r>
            <w:r w:rsidRPr="004A5DE2">
              <w:rPr>
                <w:sz w:val="22"/>
                <w:szCs w:val="22"/>
              </w:rPr>
              <w:t>on</w:t>
            </w:r>
            <w:r w:rsidRPr="004A5DE2">
              <w:rPr>
                <w:spacing w:val="3"/>
                <w:sz w:val="22"/>
                <w:szCs w:val="22"/>
              </w:rPr>
              <w:t xml:space="preserve"> </w:t>
            </w:r>
            <w:r w:rsidRPr="004A5DE2">
              <w:rPr>
                <w:spacing w:val="-2"/>
                <w:sz w:val="22"/>
                <w:szCs w:val="22"/>
              </w:rPr>
              <w:t>o</w:t>
            </w:r>
            <w:r w:rsidRPr="004A5DE2">
              <w:rPr>
                <w:sz w:val="22"/>
                <w:szCs w:val="22"/>
              </w:rPr>
              <w:t>r</w:t>
            </w:r>
            <w:r w:rsidRPr="004A5DE2">
              <w:rPr>
                <w:spacing w:val="4"/>
                <w:sz w:val="22"/>
                <w:szCs w:val="22"/>
              </w:rPr>
              <w:t xml:space="preserve"> </w:t>
            </w:r>
            <w:r w:rsidRPr="004A5DE2">
              <w:rPr>
                <w:sz w:val="22"/>
                <w:szCs w:val="22"/>
              </w:rPr>
              <w:t>ope</w:t>
            </w:r>
            <w:r w:rsidRPr="004A5DE2">
              <w:rPr>
                <w:spacing w:val="1"/>
                <w:sz w:val="22"/>
                <w:szCs w:val="22"/>
              </w:rPr>
              <w:t>r</w:t>
            </w:r>
            <w:r w:rsidRPr="004A5DE2">
              <w:rPr>
                <w:spacing w:val="-2"/>
                <w:sz w:val="22"/>
                <w:szCs w:val="22"/>
              </w:rPr>
              <w:t>a</w:t>
            </w:r>
            <w:r w:rsidRPr="004A5DE2">
              <w:rPr>
                <w:spacing w:val="1"/>
                <w:sz w:val="22"/>
                <w:szCs w:val="22"/>
              </w:rPr>
              <w:t>t</w:t>
            </w:r>
            <w:r w:rsidRPr="004A5DE2">
              <w:rPr>
                <w:spacing w:val="-1"/>
                <w:sz w:val="22"/>
                <w:szCs w:val="22"/>
              </w:rPr>
              <w:t>i</w:t>
            </w:r>
            <w:r w:rsidRPr="004A5DE2">
              <w:rPr>
                <w:sz w:val="22"/>
                <w:szCs w:val="22"/>
              </w:rPr>
              <w:t>on</w:t>
            </w:r>
            <w:r w:rsidRPr="004A5DE2">
              <w:rPr>
                <w:spacing w:val="-2"/>
                <w:sz w:val="22"/>
                <w:szCs w:val="22"/>
              </w:rPr>
              <w:t>s</w:t>
            </w:r>
            <w:r w:rsidRPr="004A5DE2">
              <w:rPr>
                <w:sz w:val="22"/>
                <w:szCs w:val="22"/>
              </w:rPr>
              <w:t>;</w:t>
            </w:r>
            <w:r w:rsidRPr="004A5DE2">
              <w:rPr>
                <w:spacing w:val="4"/>
                <w:sz w:val="22"/>
                <w:szCs w:val="22"/>
              </w:rPr>
              <w:t xml:space="preserve"> </w:t>
            </w:r>
            <w:r w:rsidRPr="004A5DE2">
              <w:rPr>
                <w:sz w:val="22"/>
                <w:szCs w:val="22"/>
              </w:rPr>
              <w:t>a</w:t>
            </w:r>
            <w:r w:rsidRPr="004A5DE2">
              <w:rPr>
                <w:spacing w:val="-2"/>
                <w:sz w:val="22"/>
                <w:szCs w:val="22"/>
              </w:rPr>
              <w:t>n</w:t>
            </w:r>
            <w:r w:rsidRPr="004A5DE2">
              <w:rPr>
                <w:sz w:val="22"/>
                <w:szCs w:val="22"/>
              </w:rPr>
              <w:t>d p</w:t>
            </w:r>
            <w:r w:rsidRPr="004A5DE2">
              <w:rPr>
                <w:spacing w:val="1"/>
                <w:sz w:val="22"/>
                <w:szCs w:val="22"/>
              </w:rPr>
              <w:t>r</w:t>
            </w:r>
            <w:r w:rsidRPr="004A5DE2">
              <w:rPr>
                <w:sz w:val="22"/>
                <w:szCs w:val="22"/>
              </w:rPr>
              <w:t>o</w:t>
            </w:r>
            <w:r w:rsidRPr="004A5DE2">
              <w:rPr>
                <w:spacing w:val="-4"/>
                <w:sz w:val="22"/>
                <w:szCs w:val="22"/>
              </w:rPr>
              <w:t>m</w:t>
            </w:r>
            <w:r w:rsidRPr="004A5DE2">
              <w:rPr>
                <w:sz w:val="22"/>
                <w:szCs w:val="22"/>
              </w:rPr>
              <w:t>o</w:t>
            </w:r>
            <w:r w:rsidRPr="004A5DE2">
              <w:rPr>
                <w:spacing w:val="1"/>
                <w:sz w:val="22"/>
                <w:szCs w:val="22"/>
              </w:rPr>
              <w:t>t</w:t>
            </w:r>
            <w:r w:rsidRPr="004A5DE2">
              <w:rPr>
                <w:sz w:val="22"/>
                <w:szCs w:val="22"/>
              </w:rPr>
              <w:t>es</w:t>
            </w:r>
            <w:r w:rsidRPr="004A5DE2">
              <w:rPr>
                <w:spacing w:val="3"/>
                <w:sz w:val="22"/>
                <w:szCs w:val="22"/>
              </w:rPr>
              <w:t xml:space="preserve"> </w:t>
            </w:r>
            <w:r w:rsidRPr="004A5DE2">
              <w:rPr>
                <w:sz w:val="22"/>
                <w:szCs w:val="22"/>
              </w:rPr>
              <w:t>use</w:t>
            </w:r>
            <w:r w:rsidRPr="004A5DE2">
              <w:rPr>
                <w:spacing w:val="3"/>
                <w:sz w:val="22"/>
                <w:szCs w:val="22"/>
              </w:rPr>
              <w:t xml:space="preserve"> </w:t>
            </w:r>
            <w:r w:rsidRPr="004A5DE2">
              <w:rPr>
                <w:spacing w:val="-2"/>
                <w:sz w:val="22"/>
                <w:szCs w:val="22"/>
              </w:rPr>
              <w:t>o</w:t>
            </w:r>
            <w:r w:rsidRPr="004A5DE2">
              <w:rPr>
                <w:sz w:val="22"/>
                <w:szCs w:val="22"/>
              </w:rPr>
              <w:t>f</w:t>
            </w:r>
            <w:r w:rsidRPr="004A5DE2">
              <w:rPr>
                <w:spacing w:val="3"/>
                <w:sz w:val="22"/>
                <w:szCs w:val="22"/>
              </w:rPr>
              <w:t xml:space="preserve"> </w:t>
            </w:r>
            <w:r w:rsidRPr="004A5DE2">
              <w:rPr>
                <w:spacing w:val="1"/>
                <w:sz w:val="22"/>
                <w:szCs w:val="22"/>
              </w:rPr>
              <w:t>i</w:t>
            </w:r>
            <w:r w:rsidRPr="004A5DE2">
              <w:rPr>
                <w:sz w:val="22"/>
                <w:szCs w:val="22"/>
              </w:rPr>
              <w:t>n</w:t>
            </w:r>
            <w:r w:rsidRPr="004A5DE2">
              <w:rPr>
                <w:spacing w:val="-1"/>
                <w:sz w:val="22"/>
                <w:szCs w:val="22"/>
              </w:rPr>
              <w:t>t</w:t>
            </w:r>
            <w:r w:rsidRPr="004A5DE2">
              <w:rPr>
                <w:sz w:val="22"/>
                <w:szCs w:val="22"/>
              </w:rPr>
              <w:t>e</w:t>
            </w:r>
            <w:r w:rsidRPr="004A5DE2">
              <w:rPr>
                <w:spacing w:val="-2"/>
                <w:sz w:val="22"/>
                <w:szCs w:val="22"/>
              </w:rPr>
              <w:t>g</w:t>
            </w:r>
            <w:r w:rsidRPr="004A5DE2">
              <w:rPr>
                <w:spacing w:val="1"/>
                <w:sz w:val="22"/>
                <w:szCs w:val="22"/>
              </w:rPr>
              <w:t>r</w:t>
            </w:r>
            <w:r w:rsidRPr="004A5DE2">
              <w:rPr>
                <w:sz w:val="22"/>
                <w:szCs w:val="22"/>
              </w:rPr>
              <w:t>a</w:t>
            </w:r>
            <w:r w:rsidRPr="004A5DE2">
              <w:rPr>
                <w:spacing w:val="-1"/>
                <w:sz w:val="22"/>
                <w:szCs w:val="22"/>
              </w:rPr>
              <w:t>t</w:t>
            </w:r>
            <w:r w:rsidRPr="004A5DE2">
              <w:rPr>
                <w:sz w:val="22"/>
                <w:szCs w:val="22"/>
              </w:rPr>
              <w:t>ed pe</w:t>
            </w:r>
            <w:r w:rsidRPr="004A5DE2">
              <w:rPr>
                <w:spacing w:val="1"/>
                <w:sz w:val="22"/>
                <w:szCs w:val="22"/>
              </w:rPr>
              <w:t>s</w:t>
            </w:r>
            <w:r w:rsidRPr="004A5DE2">
              <w:rPr>
                <w:sz w:val="22"/>
                <w:szCs w:val="22"/>
              </w:rPr>
              <w:t>t</w:t>
            </w:r>
            <w:r w:rsidRPr="004A5DE2">
              <w:rPr>
                <w:spacing w:val="3"/>
                <w:sz w:val="22"/>
                <w:szCs w:val="22"/>
              </w:rPr>
              <w:t xml:space="preserve"> </w:t>
            </w:r>
            <w:r w:rsidRPr="004A5DE2">
              <w:rPr>
                <w:spacing w:val="-4"/>
                <w:sz w:val="22"/>
                <w:szCs w:val="22"/>
              </w:rPr>
              <w:t>m</w:t>
            </w:r>
            <w:r w:rsidRPr="004A5DE2">
              <w:rPr>
                <w:sz w:val="22"/>
                <w:szCs w:val="22"/>
              </w:rPr>
              <w:t>ana</w:t>
            </w:r>
            <w:r w:rsidRPr="004A5DE2">
              <w:rPr>
                <w:spacing w:val="-2"/>
                <w:sz w:val="22"/>
                <w:szCs w:val="22"/>
              </w:rPr>
              <w:t>g</w:t>
            </w:r>
            <w:r w:rsidRPr="004A5DE2">
              <w:rPr>
                <w:spacing w:val="3"/>
                <w:sz w:val="22"/>
                <w:szCs w:val="22"/>
              </w:rPr>
              <w:t>e</w:t>
            </w:r>
            <w:r w:rsidRPr="004A5DE2">
              <w:rPr>
                <w:spacing w:val="-4"/>
                <w:sz w:val="22"/>
                <w:szCs w:val="22"/>
              </w:rPr>
              <w:t>m</w:t>
            </w:r>
            <w:r w:rsidRPr="004A5DE2">
              <w:rPr>
                <w:sz w:val="22"/>
                <w:szCs w:val="22"/>
              </w:rPr>
              <w:t>ent</w:t>
            </w:r>
            <w:r w:rsidRPr="004A5DE2">
              <w:rPr>
                <w:spacing w:val="3"/>
                <w:sz w:val="22"/>
                <w:szCs w:val="22"/>
              </w:rPr>
              <w:t xml:space="preserve"> </w:t>
            </w:r>
            <w:r w:rsidRPr="004A5DE2">
              <w:rPr>
                <w:sz w:val="22"/>
                <w:szCs w:val="22"/>
              </w:rPr>
              <w:t>p</w:t>
            </w:r>
            <w:r w:rsidRPr="004A5DE2">
              <w:rPr>
                <w:spacing w:val="1"/>
                <w:sz w:val="22"/>
                <w:szCs w:val="22"/>
              </w:rPr>
              <w:t>r</w:t>
            </w:r>
            <w:r w:rsidRPr="004A5DE2">
              <w:rPr>
                <w:sz w:val="22"/>
                <w:szCs w:val="22"/>
              </w:rPr>
              <w:t>a</w:t>
            </w:r>
            <w:r w:rsidRPr="004A5DE2">
              <w:rPr>
                <w:spacing w:val="-2"/>
                <w:sz w:val="22"/>
                <w:szCs w:val="22"/>
              </w:rPr>
              <w:t>c</w:t>
            </w:r>
            <w:r w:rsidRPr="004A5DE2">
              <w:rPr>
                <w:spacing w:val="1"/>
                <w:sz w:val="22"/>
                <w:szCs w:val="22"/>
              </w:rPr>
              <w:t>t</w:t>
            </w:r>
            <w:r w:rsidRPr="004A5DE2">
              <w:rPr>
                <w:spacing w:val="-1"/>
                <w:sz w:val="22"/>
                <w:szCs w:val="22"/>
              </w:rPr>
              <w:t>i</w:t>
            </w:r>
            <w:r w:rsidRPr="004A5DE2">
              <w:rPr>
                <w:sz w:val="22"/>
                <w:szCs w:val="22"/>
              </w:rPr>
              <w:t>c</w:t>
            </w:r>
            <w:r w:rsidRPr="004A5DE2">
              <w:rPr>
                <w:spacing w:val="-2"/>
                <w:sz w:val="22"/>
                <w:szCs w:val="22"/>
              </w:rPr>
              <w:t>e</w:t>
            </w:r>
            <w:r w:rsidRPr="004A5DE2">
              <w:rPr>
                <w:sz w:val="22"/>
                <w:szCs w:val="22"/>
              </w:rPr>
              <w:t>s</w:t>
            </w:r>
            <w:r w:rsidRPr="004A5DE2">
              <w:rPr>
                <w:spacing w:val="2"/>
                <w:sz w:val="22"/>
                <w:szCs w:val="22"/>
              </w:rPr>
              <w:t xml:space="preserve"> </w:t>
            </w:r>
            <w:r w:rsidRPr="004A5DE2">
              <w:rPr>
                <w:spacing w:val="1"/>
                <w:sz w:val="22"/>
                <w:szCs w:val="22"/>
              </w:rPr>
              <w:t>t</w:t>
            </w:r>
            <w:r w:rsidRPr="004A5DE2">
              <w:rPr>
                <w:sz w:val="22"/>
                <w:szCs w:val="22"/>
              </w:rPr>
              <w:t>o</w:t>
            </w:r>
            <w:r w:rsidRPr="004A5DE2">
              <w:rPr>
                <w:spacing w:val="2"/>
                <w:sz w:val="22"/>
                <w:szCs w:val="22"/>
              </w:rPr>
              <w:t xml:space="preserve"> </w:t>
            </w:r>
            <w:r w:rsidRPr="004A5DE2">
              <w:rPr>
                <w:spacing w:val="-4"/>
                <w:sz w:val="22"/>
                <w:szCs w:val="22"/>
              </w:rPr>
              <w:t>m</w:t>
            </w:r>
            <w:r w:rsidRPr="004A5DE2">
              <w:rPr>
                <w:sz w:val="22"/>
                <w:szCs w:val="22"/>
              </w:rPr>
              <w:t>ana</w:t>
            </w:r>
            <w:r w:rsidRPr="004A5DE2">
              <w:rPr>
                <w:spacing w:val="-2"/>
                <w:sz w:val="22"/>
                <w:szCs w:val="22"/>
              </w:rPr>
              <w:t>g</w:t>
            </w:r>
            <w:r w:rsidRPr="004A5DE2">
              <w:rPr>
                <w:sz w:val="22"/>
                <w:szCs w:val="22"/>
              </w:rPr>
              <w:t>e</w:t>
            </w:r>
            <w:r w:rsidRPr="004A5DE2">
              <w:rPr>
                <w:spacing w:val="2"/>
                <w:sz w:val="22"/>
                <w:szCs w:val="22"/>
              </w:rPr>
              <w:t xml:space="preserve"> </w:t>
            </w:r>
            <w:r w:rsidRPr="004A5DE2">
              <w:rPr>
                <w:sz w:val="22"/>
                <w:szCs w:val="22"/>
              </w:rPr>
              <w:t>or</w:t>
            </w:r>
            <w:r w:rsidRPr="004A5DE2">
              <w:rPr>
                <w:spacing w:val="3"/>
                <w:sz w:val="22"/>
                <w:szCs w:val="22"/>
              </w:rPr>
              <w:t xml:space="preserve"> </w:t>
            </w:r>
            <w:r w:rsidRPr="004A5DE2">
              <w:rPr>
                <w:spacing w:val="1"/>
                <w:sz w:val="22"/>
                <w:szCs w:val="22"/>
              </w:rPr>
              <w:t>r</w:t>
            </w:r>
            <w:r w:rsidRPr="004A5DE2">
              <w:rPr>
                <w:sz w:val="22"/>
                <w:szCs w:val="22"/>
              </w:rPr>
              <w:t>educe</w:t>
            </w:r>
            <w:r w:rsidRPr="004A5DE2">
              <w:rPr>
                <w:spacing w:val="2"/>
                <w:sz w:val="22"/>
                <w:szCs w:val="22"/>
              </w:rPr>
              <w:t xml:space="preserve"> </w:t>
            </w:r>
            <w:r w:rsidRPr="004A5DE2">
              <w:rPr>
                <w:sz w:val="22"/>
                <w:szCs w:val="22"/>
              </w:rPr>
              <w:t>p</w:t>
            </w:r>
            <w:r w:rsidRPr="004A5DE2">
              <w:rPr>
                <w:spacing w:val="-2"/>
                <w:sz w:val="22"/>
                <w:szCs w:val="22"/>
              </w:rPr>
              <w:t>e</w:t>
            </w:r>
            <w:r w:rsidRPr="004A5DE2">
              <w:rPr>
                <w:sz w:val="22"/>
                <w:szCs w:val="22"/>
              </w:rPr>
              <w:t>s</w:t>
            </w:r>
            <w:r w:rsidRPr="004A5DE2">
              <w:rPr>
                <w:spacing w:val="1"/>
                <w:sz w:val="22"/>
                <w:szCs w:val="22"/>
              </w:rPr>
              <w:t>t</w:t>
            </w:r>
            <w:r w:rsidRPr="004A5DE2">
              <w:rPr>
                <w:sz w:val="22"/>
                <w:szCs w:val="22"/>
              </w:rPr>
              <w:t>s</w:t>
            </w:r>
            <w:r w:rsidRPr="004A5DE2">
              <w:rPr>
                <w:spacing w:val="2"/>
                <w:sz w:val="22"/>
                <w:szCs w:val="22"/>
              </w:rPr>
              <w:t xml:space="preserve"> </w:t>
            </w:r>
            <w:r w:rsidRPr="004A5DE2">
              <w:rPr>
                <w:sz w:val="22"/>
                <w:szCs w:val="22"/>
              </w:rPr>
              <w:t>or</w:t>
            </w:r>
            <w:r w:rsidRPr="004A5DE2">
              <w:rPr>
                <w:spacing w:val="3"/>
                <w:sz w:val="22"/>
                <w:szCs w:val="22"/>
              </w:rPr>
              <w:t xml:space="preserve"> </w:t>
            </w:r>
            <w:r w:rsidRPr="004A5DE2">
              <w:rPr>
                <w:spacing w:val="-2"/>
                <w:sz w:val="22"/>
                <w:szCs w:val="22"/>
              </w:rPr>
              <w:t>d</w:t>
            </w:r>
            <w:r w:rsidRPr="004A5DE2">
              <w:rPr>
                <w:spacing w:val="1"/>
                <w:sz w:val="22"/>
                <w:szCs w:val="22"/>
              </w:rPr>
              <w:t>i</w:t>
            </w:r>
            <w:r w:rsidRPr="004A5DE2">
              <w:rPr>
                <w:sz w:val="22"/>
                <w:szCs w:val="22"/>
              </w:rPr>
              <w:t>s</w:t>
            </w:r>
            <w:r w:rsidRPr="004A5DE2">
              <w:rPr>
                <w:spacing w:val="-2"/>
                <w:sz w:val="22"/>
                <w:szCs w:val="22"/>
              </w:rPr>
              <w:t>e</w:t>
            </w:r>
            <w:r w:rsidRPr="004A5DE2">
              <w:rPr>
                <w:sz w:val="22"/>
                <w:szCs w:val="22"/>
              </w:rPr>
              <w:t>a</w:t>
            </w:r>
            <w:r w:rsidRPr="004A5DE2">
              <w:rPr>
                <w:spacing w:val="-2"/>
                <w:sz w:val="22"/>
                <w:szCs w:val="22"/>
              </w:rPr>
              <w:t>s</w:t>
            </w:r>
            <w:r w:rsidRPr="004A5DE2">
              <w:rPr>
                <w:sz w:val="22"/>
                <w:szCs w:val="22"/>
              </w:rPr>
              <w:t xml:space="preserve">e </w:t>
            </w:r>
            <w:r w:rsidRPr="004A5DE2">
              <w:rPr>
                <w:spacing w:val="-2"/>
                <w:sz w:val="22"/>
                <w:szCs w:val="22"/>
              </w:rPr>
              <w:t>v</w:t>
            </w:r>
            <w:r w:rsidRPr="004A5DE2">
              <w:rPr>
                <w:sz w:val="22"/>
                <w:szCs w:val="22"/>
              </w:rPr>
              <w:t>ec</w:t>
            </w:r>
            <w:r w:rsidRPr="004A5DE2">
              <w:rPr>
                <w:spacing w:val="1"/>
                <w:sz w:val="22"/>
                <w:szCs w:val="22"/>
              </w:rPr>
              <w:t>t</w:t>
            </w:r>
            <w:r w:rsidRPr="004A5DE2">
              <w:rPr>
                <w:sz w:val="22"/>
                <w:szCs w:val="22"/>
              </w:rPr>
              <w:t>o</w:t>
            </w:r>
            <w:r w:rsidRPr="004A5DE2">
              <w:rPr>
                <w:spacing w:val="1"/>
                <w:sz w:val="22"/>
                <w:szCs w:val="22"/>
              </w:rPr>
              <w:t>r</w:t>
            </w:r>
            <w:r w:rsidRPr="004A5DE2">
              <w:rPr>
                <w:spacing w:val="-2"/>
                <w:sz w:val="22"/>
                <w:szCs w:val="22"/>
              </w:rPr>
              <w:t>s</w:t>
            </w:r>
            <w:r w:rsidRPr="004A5DE2">
              <w:rPr>
                <w:sz w:val="22"/>
                <w:szCs w:val="22"/>
              </w:rPr>
              <w:t>;</w:t>
            </w:r>
            <w:r w:rsidRPr="004A5DE2">
              <w:rPr>
                <w:spacing w:val="1"/>
                <w:sz w:val="22"/>
                <w:szCs w:val="22"/>
              </w:rPr>
              <w:t xml:space="preserve"> </w:t>
            </w:r>
            <w:r w:rsidRPr="004A5DE2">
              <w:rPr>
                <w:sz w:val="22"/>
                <w:szCs w:val="22"/>
              </w:rPr>
              <w:t>and</w:t>
            </w:r>
            <w:r w:rsidRPr="004A5DE2">
              <w:rPr>
                <w:spacing w:val="3"/>
                <w:sz w:val="22"/>
                <w:szCs w:val="22"/>
              </w:rPr>
              <w:t xml:space="preserve"> </w:t>
            </w:r>
            <w:r w:rsidRPr="004A5DE2">
              <w:rPr>
                <w:spacing w:val="-2"/>
                <w:sz w:val="22"/>
                <w:szCs w:val="22"/>
              </w:rPr>
              <w:t>p</w:t>
            </w:r>
            <w:r w:rsidRPr="004A5DE2">
              <w:rPr>
                <w:spacing w:val="1"/>
                <w:sz w:val="22"/>
                <w:szCs w:val="22"/>
              </w:rPr>
              <w:t>r</w:t>
            </w:r>
            <w:r w:rsidRPr="004A5DE2">
              <w:rPr>
                <w:sz w:val="22"/>
                <w:szCs w:val="22"/>
              </w:rPr>
              <w:t>o</w:t>
            </w:r>
            <w:r w:rsidRPr="004A5DE2">
              <w:rPr>
                <w:spacing w:val="-2"/>
                <w:sz w:val="22"/>
                <w:szCs w:val="22"/>
              </w:rPr>
              <w:t>v</w:t>
            </w:r>
            <w:r w:rsidRPr="004A5DE2">
              <w:rPr>
                <w:spacing w:val="1"/>
                <w:sz w:val="22"/>
                <w:szCs w:val="22"/>
              </w:rPr>
              <w:t>i</w:t>
            </w:r>
            <w:r w:rsidRPr="004A5DE2">
              <w:rPr>
                <w:sz w:val="22"/>
                <w:szCs w:val="22"/>
              </w:rPr>
              <w:t>d</w:t>
            </w:r>
            <w:r w:rsidRPr="004A5DE2">
              <w:rPr>
                <w:spacing w:val="-2"/>
                <w:sz w:val="22"/>
                <w:szCs w:val="22"/>
              </w:rPr>
              <w:t>e</w:t>
            </w:r>
            <w:r w:rsidRPr="004A5DE2">
              <w:rPr>
                <w:sz w:val="22"/>
                <w:szCs w:val="22"/>
              </w:rPr>
              <w:t xml:space="preserve">s </w:t>
            </w:r>
            <w:r w:rsidRPr="004A5DE2">
              <w:rPr>
                <w:spacing w:val="1"/>
                <w:sz w:val="22"/>
                <w:szCs w:val="22"/>
              </w:rPr>
              <w:t>tr</w:t>
            </w:r>
            <w:r w:rsidRPr="004A5DE2">
              <w:rPr>
                <w:spacing w:val="-2"/>
                <w:sz w:val="22"/>
                <w:szCs w:val="22"/>
              </w:rPr>
              <w:t>a</w:t>
            </w:r>
            <w:r w:rsidRPr="004A5DE2">
              <w:rPr>
                <w:spacing w:val="1"/>
                <w:sz w:val="22"/>
                <w:szCs w:val="22"/>
              </w:rPr>
              <w:t>i</w:t>
            </w:r>
            <w:r w:rsidRPr="004A5DE2">
              <w:rPr>
                <w:spacing w:val="-2"/>
                <w:sz w:val="22"/>
                <w:szCs w:val="22"/>
              </w:rPr>
              <w:t>n</w:t>
            </w:r>
            <w:r w:rsidRPr="004A5DE2">
              <w:rPr>
                <w:spacing w:val="1"/>
                <w:sz w:val="22"/>
                <w:szCs w:val="22"/>
              </w:rPr>
              <w:t>i</w:t>
            </w:r>
            <w:r w:rsidRPr="004A5DE2">
              <w:rPr>
                <w:sz w:val="22"/>
                <w:szCs w:val="22"/>
              </w:rPr>
              <w:t xml:space="preserve">ng </w:t>
            </w:r>
            <w:r w:rsidRPr="004A5DE2">
              <w:rPr>
                <w:spacing w:val="4"/>
                <w:sz w:val="22"/>
                <w:szCs w:val="22"/>
              </w:rPr>
              <w:t>f</w:t>
            </w:r>
            <w:r w:rsidRPr="004A5DE2">
              <w:rPr>
                <w:sz w:val="22"/>
                <w:szCs w:val="22"/>
              </w:rPr>
              <w:t>or</w:t>
            </w:r>
            <w:r w:rsidRPr="004A5DE2">
              <w:rPr>
                <w:spacing w:val="1"/>
                <w:sz w:val="22"/>
                <w:szCs w:val="22"/>
              </w:rPr>
              <w:t xml:space="preserve"> </w:t>
            </w:r>
            <w:r w:rsidRPr="004A5DE2">
              <w:rPr>
                <w:spacing w:val="-1"/>
                <w:sz w:val="22"/>
                <w:szCs w:val="22"/>
              </w:rPr>
              <w:t>w</w:t>
            </w:r>
            <w:r w:rsidRPr="004A5DE2">
              <w:rPr>
                <w:sz w:val="22"/>
                <w:szCs w:val="22"/>
              </w:rPr>
              <w:t>o</w:t>
            </w:r>
            <w:r w:rsidRPr="004A5DE2">
              <w:rPr>
                <w:spacing w:val="1"/>
                <w:sz w:val="22"/>
                <w:szCs w:val="22"/>
              </w:rPr>
              <w:t>r</w:t>
            </w:r>
            <w:r w:rsidRPr="004A5DE2">
              <w:rPr>
                <w:spacing w:val="-2"/>
                <w:sz w:val="22"/>
                <w:szCs w:val="22"/>
              </w:rPr>
              <w:t>k</w:t>
            </w:r>
            <w:r w:rsidRPr="004A5DE2">
              <w:rPr>
                <w:sz w:val="22"/>
                <w:szCs w:val="22"/>
              </w:rPr>
              <w:t>e</w:t>
            </w:r>
            <w:r w:rsidRPr="004A5DE2">
              <w:rPr>
                <w:spacing w:val="-1"/>
                <w:sz w:val="22"/>
                <w:szCs w:val="22"/>
              </w:rPr>
              <w:t>r</w:t>
            </w:r>
            <w:r w:rsidRPr="004A5DE2">
              <w:rPr>
                <w:sz w:val="22"/>
                <w:szCs w:val="22"/>
              </w:rPr>
              <w:t xml:space="preserve">s </w:t>
            </w:r>
            <w:r w:rsidRPr="004A5DE2">
              <w:rPr>
                <w:spacing w:val="1"/>
                <w:sz w:val="22"/>
                <w:szCs w:val="22"/>
              </w:rPr>
              <w:t>i</w:t>
            </w:r>
            <w:r w:rsidRPr="004A5DE2">
              <w:rPr>
                <w:sz w:val="22"/>
                <w:szCs w:val="22"/>
              </w:rPr>
              <w:t>n</w:t>
            </w:r>
            <w:r w:rsidRPr="004A5DE2">
              <w:rPr>
                <w:spacing w:val="-2"/>
                <w:sz w:val="22"/>
                <w:szCs w:val="22"/>
              </w:rPr>
              <w:t>v</w:t>
            </w:r>
            <w:r w:rsidRPr="004A5DE2">
              <w:rPr>
                <w:sz w:val="22"/>
                <w:szCs w:val="22"/>
              </w:rPr>
              <w:t>o</w:t>
            </w:r>
            <w:r w:rsidRPr="004A5DE2">
              <w:rPr>
                <w:spacing w:val="1"/>
                <w:sz w:val="22"/>
                <w:szCs w:val="22"/>
              </w:rPr>
              <w:t>l</w:t>
            </w:r>
            <w:r w:rsidRPr="004A5DE2">
              <w:rPr>
                <w:spacing w:val="-2"/>
                <w:sz w:val="22"/>
                <w:szCs w:val="22"/>
              </w:rPr>
              <w:t>v</w:t>
            </w:r>
            <w:r w:rsidRPr="004A5DE2">
              <w:rPr>
                <w:sz w:val="22"/>
                <w:szCs w:val="22"/>
              </w:rPr>
              <w:t>ed</w:t>
            </w:r>
            <w:r w:rsidRPr="004A5DE2">
              <w:rPr>
                <w:spacing w:val="3"/>
                <w:sz w:val="22"/>
                <w:szCs w:val="22"/>
              </w:rPr>
              <w:t xml:space="preserve"> </w:t>
            </w:r>
            <w:r w:rsidRPr="004A5DE2">
              <w:rPr>
                <w:spacing w:val="-1"/>
                <w:sz w:val="22"/>
                <w:szCs w:val="22"/>
              </w:rPr>
              <w:t>i</w:t>
            </w:r>
            <w:r w:rsidRPr="004A5DE2">
              <w:rPr>
                <w:sz w:val="22"/>
                <w:szCs w:val="22"/>
              </w:rPr>
              <w:t>n</w:t>
            </w:r>
            <w:r w:rsidRPr="004A5DE2">
              <w:rPr>
                <w:spacing w:val="2"/>
                <w:sz w:val="22"/>
                <w:szCs w:val="22"/>
              </w:rPr>
              <w:t xml:space="preserve"> </w:t>
            </w:r>
            <w:r w:rsidRPr="004A5DE2">
              <w:rPr>
                <w:spacing w:val="1"/>
                <w:sz w:val="22"/>
                <w:szCs w:val="22"/>
              </w:rPr>
              <w:t>t</w:t>
            </w:r>
            <w:r w:rsidRPr="004A5DE2">
              <w:rPr>
                <w:spacing w:val="-2"/>
                <w:sz w:val="22"/>
                <w:szCs w:val="22"/>
              </w:rPr>
              <w:t>h</w:t>
            </w:r>
            <w:r w:rsidRPr="004A5DE2">
              <w:rPr>
                <w:sz w:val="22"/>
                <w:szCs w:val="22"/>
              </w:rPr>
              <w:t>e</w:t>
            </w:r>
            <w:r w:rsidRPr="004A5DE2">
              <w:rPr>
                <w:spacing w:val="3"/>
                <w:sz w:val="22"/>
                <w:szCs w:val="22"/>
              </w:rPr>
              <w:t xml:space="preserve"> </w:t>
            </w:r>
            <w:r w:rsidRPr="004A5DE2">
              <w:rPr>
                <w:spacing w:val="-2"/>
                <w:sz w:val="22"/>
                <w:szCs w:val="22"/>
              </w:rPr>
              <w:t>p</w:t>
            </w:r>
            <w:r w:rsidRPr="004A5DE2">
              <w:rPr>
                <w:spacing w:val="1"/>
                <w:sz w:val="22"/>
                <w:szCs w:val="22"/>
              </w:rPr>
              <w:t>r</w:t>
            </w:r>
            <w:r w:rsidRPr="004A5DE2">
              <w:rPr>
                <w:sz w:val="22"/>
                <w:szCs w:val="22"/>
              </w:rPr>
              <w:t>odu</w:t>
            </w:r>
            <w:r w:rsidRPr="004A5DE2">
              <w:rPr>
                <w:spacing w:val="-2"/>
                <w:sz w:val="22"/>
                <w:szCs w:val="22"/>
              </w:rPr>
              <w:t>c</w:t>
            </w:r>
            <w:r w:rsidRPr="004A5DE2">
              <w:rPr>
                <w:spacing w:val="-1"/>
                <w:sz w:val="22"/>
                <w:szCs w:val="22"/>
              </w:rPr>
              <w:t>t</w:t>
            </w:r>
            <w:r w:rsidRPr="004A5DE2">
              <w:rPr>
                <w:spacing w:val="1"/>
                <w:sz w:val="22"/>
                <w:szCs w:val="22"/>
              </w:rPr>
              <w:t>i</w:t>
            </w:r>
            <w:r w:rsidRPr="004A5DE2">
              <w:rPr>
                <w:sz w:val="22"/>
                <w:szCs w:val="22"/>
              </w:rPr>
              <w:t>on, p</w:t>
            </w:r>
            <w:r w:rsidRPr="004A5DE2">
              <w:rPr>
                <w:spacing w:val="1"/>
                <w:sz w:val="22"/>
                <w:szCs w:val="22"/>
              </w:rPr>
              <w:t>r</w:t>
            </w:r>
            <w:r w:rsidRPr="004A5DE2">
              <w:rPr>
                <w:spacing w:val="-2"/>
                <w:sz w:val="22"/>
                <w:szCs w:val="22"/>
              </w:rPr>
              <w:t>o</w:t>
            </w:r>
            <w:r w:rsidRPr="004A5DE2">
              <w:rPr>
                <w:sz w:val="22"/>
                <w:szCs w:val="22"/>
              </w:rPr>
              <w:t>cu</w:t>
            </w:r>
            <w:r w:rsidRPr="004A5DE2">
              <w:rPr>
                <w:spacing w:val="1"/>
                <w:sz w:val="22"/>
                <w:szCs w:val="22"/>
              </w:rPr>
              <w:t>r</w:t>
            </w:r>
            <w:r w:rsidRPr="004A5DE2">
              <w:rPr>
                <w:spacing w:val="-2"/>
                <w:sz w:val="22"/>
                <w:szCs w:val="22"/>
              </w:rPr>
              <w:t>e</w:t>
            </w:r>
            <w:r w:rsidRPr="004A5DE2">
              <w:rPr>
                <w:spacing w:val="-4"/>
                <w:sz w:val="22"/>
                <w:szCs w:val="22"/>
              </w:rPr>
              <w:t>m</w:t>
            </w:r>
            <w:r w:rsidRPr="004A5DE2">
              <w:rPr>
                <w:sz w:val="22"/>
                <w:szCs w:val="22"/>
              </w:rPr>
              <w:t>en</w:t>
            </w:r>
            <w:r w:rsidRPr="004A5DE2">
              <w:rPr>
                <w:spacing w:val="1"/>
                <w:sz w:val="22"/>
                <w:szCs w:val="22"/>
              </w:rPr>
              <w:t>t</w:t>
            </w:r>
            <w:r w:rsidRPr="004A5DE2">
              <w:rPr>
                <w:sz w:val="22"/>
                <w:szCs w:val="22"/>
              </w:rPr>
              <w:t>,</w:t>
            </w:r>
            <w:r w:rsidRPr="004A5DE2">
              <w:rPr>
                <w:spacing w:val="2"/>
                <w:sz w:val="22"/>
                <w:szCs w:val="22"/>
              </w:rPr>
              <w:t xml:space="preserve"> </w:t>
            </w:r>
            <w:r w:rsidRPr="004A5DE2">
              <w:rPr>
                <w:sz w:val="22"/>
                <w:szCs w:val="22"/>
              </w:rPr>
              <w:t>s</w:t>
            </w:r>
            <w:r w:rsidRPr="004A5DE2">
              <w:rPr>
                <w:spacing w:val="1"/>
                <w:sz w:val="22"/>
                <w:szCs w:val="22"/>
              </w:rPr>
              <w:t>t</w:t>
            </w:r>
            <w:r w:rsidRPr="004A5DE2">
              <w:rPr>
                <w:spacing w:val="-2"/>
                <w:sz w:val="22"/>
                <w:szCs w:val="22"/>
              </w:rPr>
              <w:t>o</w:t>
            </w:r>
            <w:r w:rsidRPr="004A5DE2">
              <w:rPr>
                <w:spacing w:val="1"/>
                <w:sz w:val="22"/>
                <w:szCs w:val="22"/>
              </w:rPr>
              <w:t>r</w:t>
            </w:r>
            <w:r w:rsidRPr="004A5DE2">
              <w:rPr>
                <w:sz w:val="22"/>
                <w:szCs w:val="22"/>
              </w:rPr>
              <w:t>a</w:t>
            </w:r>
            <w:r w:rsidRPr="004A5DE2">
              <w:rPr>
                <w:spacing w:val="-2"/>
                <w:sz w:val="22"/>
                <w:szCs w:val="22"/>
              </w:rPr>
              <w:t>ge</w:t>
            </w:r>
            <w:r w:rsidRPr="004A5DE2">
              <w:rPr>
                <w:sz w:val="22"/>
                <w:szCs w:val="22"/>
              </w:rPr>
              <w:t xml:space="preserve">, </w:t>
            </w:r>
            <w:r w:rsidRPr="004A5DE2">
              <w:rPr>
                <w:spacing w:val="1"/>
                <w:sz w:val="22"/>
                <w:szCs w:val="22"/>
              </w:rPr>
              <w:t>tr</w:t>
            </w:r>
            <w:r w:rsidRPr="004A5DE2">
              <w:rPr>
                <w:sz w:val="22"/>
                <w:szCs w:val="22"/>
              </w:rPr>
              <w:t>a</w:t>
            </w:r>
            <w:r w:rsidRPr="004A5DE2">
              <w:rPr>
                <w:spacing w:val="-2"/>
                <w:sz w:val="22"/>
                <w:szCs w:val="22"/>
              </w:rPr>
              <w:t>n</w:t>
            </w:r>
            <w:r w:rsidRPr="004A5DE2">
              <w:rPr>
                <w:sz w:val="22"/>
                <w:szCs w:val="22"/>
              </w:rPr>
              <w:t>sp</w:t>
            </w:r>
            <w:r w:rsidRPr="004A5DE2">
              <w:rPr>
                <w:spacing w:val="-2"/>
                <w:sz w:val="22"/>
                <w:szCs w:val="22"/>
              </w:rPr>
              <w:t>o</w:t>
            </w:r>
            <w:r w:rsidRPr="004A5DE2">
              <w:rPr>
                <w:spacing w:val="1"/>
                <w:sz w:val="22"/>
                <w:szCs w:val="22"/>
              </w:rPr>
              <w:t>rt</w:t>
            </w:r>
            <w:r w:rsidRPr="004A5DE2">
              <w:rPr>
                <w:sz w:val="22"/>
                <w:szCs w:val="22"/>
              </w:rPr>
              <w:t>,</w:t>
            </w:r>
            <w:r w:rsidRPr="004A5DE2">
              <w:rPr>
                <w:spacing w:val="2"/>
                <w:sz w:val="22"/>
                <w:szCs w:val="22"/>
              </w:rPr>
              <w:t xml:space="preserve"> </w:t>
            </w:r>
            <w:r w:rsidRPr="004A5DE2">
              <w:rPr>
                <w:spacing w:val="-2"/>
                <w:sz w:val="22"/>
                <w:szCs w:val="22"/>
              </w:rPr>
              <w:t>u</w:t>
            </w:r>
            <w:r w:rsidRPr="004A5DE2">
              <w:rPr>
                <w:sz w:val="22"/>
                <w:szCs w:val="22"/>
              </w:rPr>
              <w:t>s</w:t>
            </w:r>
            <w:r w:rsidRPr="004A5DE2">
              <w:rPr>
                <w:spacing w:val="1"/>
                <w:sz w:val="22"/>
                <w:szCs w:val="22"/>
              </w:rPr>
              <w:t>e</w:t>
            </w:r>
            <w:r w:rsidRPr="004A5DE2">
              <w:rPr>
                <w:sz w:val="22"/>
                <w:szCs w:val="22"/>
              </w:rPr>
              <w:t>,</w:t>
            </w:r>
            <w:r w:rsidRPr="004A5DE2">
              <w:rPr>
                <w:spacing w:val="2"/>
                <w:sz w:val="22"/>
                <w:szCs w:val="22"/>
              </w:rPr>
              <w:t xml:space="preserve"> </w:t>
            </w:r>
            <w:r w:rsidRPr="004A5DE2">
              <w:rPr>
                <w:sz w:val="22"/>
                <w:szCs w:val="22"/>
              </w:rPr>
              <w:t>a</w:t>
            </w:r>
            <w:r w:rsidRPr="004A5DE2">
              <w:rPr>
                <w:spacing w:val="-2"/>
                <w:sz w:val="22"/>
                <w:szCs w:val="22"/>
              </w:rPr>
              <w:t>n</w:t>
            </w:r>
            <w:r w:rsidRPr="004A5DE2">
              <w:rPr>
                <w:sz w:val="22"/>
                <w:szCs w:val="22"/>
              </w:rPr>
              <w:t>d</w:t>
            </w:r>
            <w:r w:rsidRPr="004A5DE2">
              <w:rPr>
                <w:spacing w:val="2"/>
                <w:sz w:val="22"/>
                <w:szCs w:val="22"/>
              </w:rPr>
              <w:t xml:space="preserve"> </w:t>
            </w:r>
            <w:r w:rsidRPr="004A5DE2">
              <w:rPr>
                <w:sz w:val="22"/>
                <w:szCs w:val="22"/>
              </w:rPr>
              <w:t>d</w:t>
            </w:r>
            <w:r w:rsidRPr="004A5DE2">
              <w:rPr>
                <w:spacing w:val="1"/>
                <w:sz w:val="22"/>
                <w:szCs w:val="22"/>
              </w:rPr>
              <w:t>i</w:t>
            </w:r>
            <w:r w:rsidRPr="004A5DE2">
              <w:rPr>
                <w:spacing w:val="-2"/>
                <w:sz w:val="22"/>
                <w:szCs w:val="22"/>
              </w:rPr>
              <w:t>s</w:t>
            </w:r>
            <w:r w:rsidRPr="004A5DE2">
              <w:rPr>
                <w:sz w:val="22"/>
                <w:szCs w:val="22"/>
              </w:rPr>
              <w:t>pos</w:t>
            </w:r>
            <w:r w:rsidRPr="004A5DE2">
              <w:rPr>
                <w:spacing w:val="-2"/>
                <w:sz w:val="22"/>
                <w:szCs w:val="22"/>
              </w:rPr>
              <w:t>a</w:t>
            </w:r>
            <w:r w:rsidRPr="004A5DE2">
              <w:rPr>
                <w:sz w:val="22"/>
                <w:szCs w:val="22"/>
              </w:rPr>
              <w:t>l</w:t>
            </w:r>
            <w:r w:rsidRPr="004A5DE2">
              <w:rPr>
                <w:spacing w:val="1"/>
                <w:sz w:val="22"/>
                <w:szCs w:val="22"/>
              </w:rPr>
              <w:t xml:space="preserve"> </w:t>
            </w:r>
            <w:r w:rsidRPr="004A5DE2">
              <w:rPr>
                <w:sz w:val="22"/>
                <w:szCs w:val="22"/>
              </w:rPr>
              <w:t>of</w:t>
            </w:r>
            <w:r w:rsidRPr="004A5DE2">
              <w:rPr>
                <w:spacing w:val="3"/>
                <w:sz w:val="22"/>
                <w:szCs w:val="22"/>
              </w:rPr>
              <w:t xml:space="preserve"> </w:t>
            </w:r>
            <w:r w:rsidRPr="004A5DE2">
              <w:rPr>
                <w:sz w:val="22"/>
                <w:szCs w:val="22"/>
              </w:rPr>
              <w:t>ha</w:t>
            </w:r>
            <w:r w:rsidRPr="004A5DE2">
              <w:rPr>
                <w:spacing w:val="-2"/>
                <w:sz w:val="22"/>
                <w:szCs w:val="22"/>
              </w:rPr>
              <w:t>z</w:t>
            </w:r>
            <w:r w:rsidRPr="004A5DE2">
              <w:rPr>
                <w:sz w:val="22"/>
                <w:szCs w:val="22"/>
              </w:rPr>
              <w:t>a</w:t>
            </w:r>
            <w:r w:rsidRPr="004A5DE2">
              <w:rPr>
                <w:spacing w:val="1"/>
                <w:sz w:val="22"/>
                <w:szCs w:val="22"/>
              </w:rPr>
              <w:t>r</w:t>
            </w:r>
            <w:r w:rsidRPr="004A5DE2">
              <w:rPr>
                <w:sz w:val="22"/>
                <w:szCs w:val="22"/>
              </w:rPr>
              <w:t>d</w:t>
            </w:r>
            <w:r w:rsidRPr="004A5DE2">
              <w:rPr>
                <w:spacing w:val="-2"/>
                <w:sz w:val="22"/>
                <w:szCs w:val="22"/>
              </w:rPr>
              <w:t>o</w:t>
            </w:r>
            <w:r w:rsidRPr="004A5DE2">
              <w:rPr>
                <w:sz w:val="22"/>
                <w:szCs w:val="22"/>
              </w:rPr>
              <w:t>us</w:t>
            </w:r>
            <w:r w:rsidRPr="004A5DE2">
              <w:rPr>
                <w:spacing w:val="3"/>
                <w:sz w:val="22"/>
                <w:szCs w:val="22"/>
              </w:rPr>
              <w:t xml:space="preserve"> </w:t>
            </w:r>
            <w:r w:rsidRPr="004A5DE2">
              <w:rPr>
                <w:sz w:val="22"/>
                <w:szCs w:val="22"/>
              </w:rPr>
              <w:t>c</w:t>
            </w:r>
            <w:r w:rsidRPr="004A5DE2">
              <w:rPr>
                <w:spacing w:val="-2"/>
                <w:sz w:val="22"/>
                <w:szCs w:val="22"/>
              </w:rPr>
              <w:t>h</w:t>
            </w:r>
            <w:r w:rsidRPr="004A5DE2">
              <w:rPr>
                <w:sz w:val="22"/>
                <w:szCs w:val="22"/>
              </w:rPr>
              <w:t>e</w:t>
            </w:r>
            <w:r w:rsidRPr="004A5DE2">
              <w:rPr>
                <w:spacing w:val="-3"/>
                <w:sz w:val="22"/>
                <w:szCs w:val="22"/>
              </w:rPr>
              <w:t>m</w:t>
            </w:r>
            <w:r w:rsidRPr="004A5DE2">
              <w:rPr>
                <w:spacing w:val="1"/>
                <w:sz w:val="22"/>
                <w:szCs w:val="22"/>
              </w:rPr>
              <w:t>i</w:t>
            </w:r>
            <w:r w:rsidRPr="004A5DE2">
              <w:rPr>
                <w:sz w:val="22"/>
                <w:szCs w:val="22"/>
              </w:rPr>
              <w:t>ca</w:t>
            </w:r>
            <w:r w:rsidRPr="004A5DE2">
              <w:rPr>
                <w:spacing w:val="1"/>
                <w:sz w:val="22"/>
                <w:szCs w:val="22"/>
              </w:rPr>
              <w:t>l</w:t>
            </w:r>
            <w:r w:rsidRPr="004A5DE2">
              <w:rPr>
                <w:sz w:val="22"/>
                <w:szCs w:val="22"/>
              </w:rPr>
              <w:t>s</w:t>
            </w:r>
            <w:r w:rsidRPr="004A5DE2">
              <w:rPr>
                <w:spacing w:val="1"/>
                <w:sz w:val="22"/>
                <w:szCs w:val="22"/>
              </w:rPr>
              <w:t xml:space="preserve"> i</w:t>
            </w:r>
            <w:r w:rsidRPr="004A5DE2">
              <w:rPr>
                <w:sz w:val="22"/>
                <w:szCs w:val="22"/>
              </w:rPr>
              <w:t>n acco</w:t>
            </w:r>
            <w:r w:rsidRPr="004A5DE2">
              <w:rPr>
                <w:spacing w:val="-1"/>
                <w:sz w:val="22"/>
                <w:szCs w:val="22"/>
              </w:rPr>
              <w:t>r</w:t>
            </w:r>
            <w:r w:rsidRPr="004A5DE2">
              <w:rPr>
                <w:sz w:val="22"/>
                <w:szCs w:val="22"/>
              </w:rPr>
              <w:t>dan</w:t>
            </w:r>
            <w:r w:rsidRPr="004A5DE2">
              <w:rPr>
                <w:spacing w:val="-2"/>
                <w:sz w:val="22"/>
                <w:szCs w:val="22"/>
              </w:rPr>
              <w:t>c</w:t>
            </w:r>
            <w:r w:rsidRPr="004A5DE2">
              <w:rPr>
                <w:sz w:val="22"/>
                <w:szCs w:val="22"/>
              </w:rPr>
              <w:t>e</w:t>
            </w:r>
            <w:r w:rsidRPr="004A5DE2">
              <w:rPr>
                <w:spacing w:val="3"/>
                <w:sz w:val="22"/>
                <w:szCs w:val="22"/>
              </w:rPr>
              <w:t xml:space="preserve"> </w:t>
            </w:r>
            <w:r w:rsidRPr="004A5DE2">
              <w:rPr>
                <w:spacing w:val="-1"/>
                <w:sz w:val="22"/>
                <w:szCs w:val="22"/>
              </w:rPr>
              <w:t>wi</w:t>
            </w:r>
            <w:r w:rsidRPr="004A5DE2">
              <w:rPr>
                <w:spacing w:val="1"/>
                <w:sz w:val="22"/>
                <w:szCs w:val="22"/>
              </w:rPr>
              <w:t>t</w:t>
            </w:r>
            <w:r w:rsidRPr="004A5DE2">
              <w:rPr>
                <w:sz w:val="22"/>
                <w:szCs w:val="22"/>
              </w:rPr>
              <w:t>h</w:t>
            </w:r>
            <w:r w:rsidRPr="004A5DE2">
              <w:rPr>
                <w:spacing w:val="2"/>
                <w:sz w:val="22"/>
                <w:szCs w:val="22"/>
              </w:rPr>
              <w:t xml:space="preserve"> </w:t>
            </w:r>
            <w:r w:rsidRPr="004A5DE2">
              <w:rPr>
                <w:spacing w:val="1"/>
                <w:sz w:val="22"/>
                <w:szCs w:val="22"/>
              </w:rPr>
              <w:t>i</w:t>
            </w:r>
            <w:r w:rsidRPr="004A5DE2">
              <w:rPr>
                <w:spacing w:val="-2"/>
                <w:sz w:val="22"/>
                <w:szCs w:val="22"/>
              </w:rPr>
              <w:t>n</w:t>
            </w:r>
            <w:r w:rsidRPr="004A5DE2">
              <w:rPr>
                <w:spacing w:val="1"/>
                <w:sz w:val="22"/>
                <w:szCs w:val="22"/>
              </w:rPr>
              <w:t>t</w:t>
            </w:r>
            <w:r w:rsidRPr="004A5DE2">
              <w:rPr>
                <w:spacing w:val="-2"/>
                <w:sz w:val="22"/>
                <w:szCs w:val="22"/>
              </w:rPr>
              <w:t>e</w:t>
            </w:r>
            <w:r w:rsidRPr="004A5DE2">
              <w:rPr>
                <w:spacing w:val="1"/>
                <w:sz w:val="22"/>
                <w:szCs w:val="22"/>
              </w:rPr>
              <w:t>r</w:t>
            </w:r>
            <w:r w:rsidRPr="004A5DE2">
              <w:rPr>
                <w:sz w:val="22"/>
                <w:szCs w:val="22"/>
              </w:rPr>
              <w:t>n</w:t>
            </w:r>
            <w:r w:rsidRPr="004A5DE2">
              <w:rPr>
                <w:spacing w:val="-2"/>
                <w:sz w:val="22"/>
                <w:szCs w:val="22"/>
              </w:rPr>
              <w:t>a</w:t>
            </w:r>
            <w:r w:rsidRPr="004A5DE2">
              <w:rPr>
                <w:spacing w:val="1"/>
                <w:sz w:val="22"/>
                <w:szCs w:val="22"/>
              </w:rPr>
              <w:t>ti</w:t>
            </w:r>
            <w:r w:rsidRPr="004A5DE2">
              <w:rPr>
                <w:spacing w:val="-2"/>
                <w:sz w:val="22"/>
                <w:szCs w:val="22"/>
              </w:rPr>
              <w:t>o</w:t>
            </w:r>
            <w:r w:rsidRPr="004A5DE2">
              <w:rPr>
                <w:sz w:val="22"/>
                <w:szCs w:val="22"/>
              </w:rPr>
              <w:t>nal</w:t>
            </w:r>
            <w:r w:rsidRPr="004A5DE2">
              <w:rPr>
                <w:spacing w:val="3"/>
                <w:sz w:val="22"/>
                <w:szCs w:val="22"/>
              </w:rPr>
              <w:t xml:space="preserve"> </w:t>
            </w:r>
            <w:r w:rsidRPr="004A5DE2">
              <w:rPr>
                <w:spacing w:val="-2"/>
                <w:sz w:val="22"/>
                <w:szCs w:val="22"/>
              </w:rPr>
              <w:t>g</w:t>
            </w:r>
            <w:r w:rsidRPr="004A5DE2">
              <w:rPr>
                <w:sz w:val="22"/>
                <w:szCs w:val="22"/>
              </w:rPr>
              <w:t>u</w:t>
            </w:r>
            <w:r w:rsidRPr="004A5DE2">
              <w:rPr>
                <w:spacing w:val="1"/>
                <w:sz w:val="22"/>
                <w:szCs w:val="22"/>
              </w:rPr>
              <w:t>i</w:t>
            </w:r>
            <w:r w:rsidRPr="004A5DE2">
              <w:rPr>
                <w:sz w:val="22"/>
                <w:szCs w:val="22"/>
              </w:rPr>
              <w:t>d</w:t>
            </w:r>
            <w:r w:rsidRPr="004A5DE2">
              <w:rPr>
                <w:spacing w:val="-2"/>
                <w:sz w:val="22"/>
                <w:szCs w:val="22"/>
              </w:rPr>
              <w:t>e</w:t>
            </w:r>
            <w:r w:rsidRPr="004A5DE2">
              <w:rPr>
                <w:spacing w:val="1"/>
                <w:sz w:val="22"/>
                <w:szCs w:val="22"/>
              </w:rPr>
              <w:t>li</w:t>
            </w:r>
            <w:r w:rsidRPr="004A5DE2">
              <w:rPr>
                <w:spacing w:val="-2"/>
                <w:sz w:val="22"/>
                <w:szCs w:val="22"/>
              </w:rPr>
              <w:t>ne</w:t>
            </w:r>
            <w:r w:rsidRPr="004A5DE2">
              <w:rPr>
                <w:sz w:val="22"/>
                <w:szCs w:val="22"/>
              </w:rPr>
              <w:t>s and con</w:t>
            </w:r>
            <w:r w:rsidRPr="004A5DE2">
              <w:rPr>
                <w:spacing w:val="-2"/>
                <w:sz w:val="22"/>
                <w:szCs w:val="22"/>
              </w:rPr>
              <w:t>v</w:t>
            </w:r>
            <w:r w:rsidRPr="004A5DE2">
              <w:rPr>
                <w:sz w:val="22"/>
                <w:szCs w:val="22"/>
              </w:rPr>
              <w:t>e</w:t>
            </w:r>
            <w:r w:rsidRPr="004A5DE2">
              <w:rPr>
                <w:spacing w:val="-2"/>
                <w:sz w:val="22"/>
                <w:szCs w:val="22"/>
              </w:rPr>
              <w:t>n</w:t>
            </w:r>
            <w:r w:rsidRPr="004A5DE2">
              <w:rPr>
                <w:spacing w:val="1"/>
                <w:sz w:val="22"/>
                <w:szCs w:val="22"/>
              </w:rPr>
              <w:t>ti</w:t>
            </w:r>
            <w:r w:rsidRPr="004A5DE2">
              <w:rPr>
                <w:sz w:val="22"/>
                <w:szCs w:val="22"/>
              </w:rPr>
              <w:t>o</w:t>
            </w:r>
            <w:r w:rsidRPr="004A5DE2">
              <w:rPr>
                <w:spacing w:val="-2"/>
                <w:sz w:val="22"/>
                <w:szCs w:val="22"/>
              </w:rPr>
              <w:t>n</w:t>
            </w:r>
            <w:r w:rsidRPr="004A5DE2">
              <w:rPr>
                <w:sz w:val="22"/>
                <w:szCs w:val="22"/>
              </w:rPr>
              <w:t>s.</w:t>
            </w:r>
          </w:p>
          <w:p w14:paraId="7FCE8CBB" w14:textId="77777777" w:rsidR="005B49A1" w:rsidRPr="004A5DE2" w:rsidRDefault="00BA67E4" w:rsidP="000059B2">
            <w:pPr>
              <w:pStyle w:val="ListParagraph"/>
              <w:numPr>
                <w:ilvl w:val="0"/>
                <w:numId w:val="60"/>
              </w:numPr>
              <w:ind w:right="174"/>
              <w:jc w:val="both"/>
              <w:rPr>
                <w:sz w:val="22"/>
                <w:szCs w:val="22"/>
              </w:rPr>
            </w:pPr>
            <w:r w:rsidRPr="004A5DE2">
              <w:rPr>
                <w:spacing w:val="-4"/>
                <w:sz w:val="22"/>
                <w:szCs w:val="22"/>
              </w:rPr>
              <w:t>I</w:t>
            </w:r>
            <w:r w:rsidRPr="004A5DE2">
              <w:rPr>
                <w:sz w:val="22"/>
                <w:szCs w:val="22"/>
              </w:rPr>
              <w:t>nc</w:t>
            </w:r>
            <w:r w:rsidRPr="004A5DE2">
              <w:rPr>
                <w:spacing w:val="1"/>
                <w:sz w:val="22"/>
                <w:szCs w:val="22"/>
              </w:rPr>
              <w:t>l</w:t>
            </w:r>
            <w:r w:rsidRPr="004A5DE2">
              <w:rPr>
                <w:sz w:val="22"/>
                <w:szCs w:val="22"/>
              </w:rPr>
              <w:t>udes</w:t>
            </w:r>
            <w:r w:rsidRPr="004A5DE2">
              <w:rPr>
                <w:spacing w:val="44"/>
                <w:sz w:val="22"/>
                <w:szCs w:val="22"/>
              </w:rPr>
              <w:t xml:space="preserve"> </w:t>
            </w:r>
            <w:r w:rsidRPr="004A5DE2">
              <w:rPr>
                <w:spacing w:val="-4"/>
                <w:sz w:val="22"/>
                <w:szCs w:val="22"/>
              </w:rPr>
              <w:t>m</w:t>
            </w:r>
            <w:r w:rsidRPr="004A5DE2">
              <w:rPr>
                <w:sz w:val="22"/>
                <w:szCs w:val="22"/>
              </w:rPr>
              <w:t>easu</w:t>
            </w:r>
            <w:r w:rsidRPr="004A5DE2">
              <w:rPr>
                <w:spacing w:val="1"/>
                <w:sz w:val="22"/>
                <w:szCs w:val="22"/>
              </w:rPr>
              <w:t>r</w:t>
            </w:r>
            <w:r w:rsidRPr="004A5DE2">
              <w:rPr>
                <w:sz w:val="22"/>
                <w:szCs w:val="22"/>
              </w:rPr>
              <w:t>es</w:t>
            </w:r>
            <w:r w:rsidRPr="004A5DE2">
              <w:rPr>
                <w:spacing w:val="41"/>
                <w:sz w:val="22"/>
                <w:szCs w:val="22"/>
              </w:rPr>
              <w:t xml:space="preserve"> </w:t>
            </w:r>
            <w:r w:rsidRPr="004A5DE2">
              <w:rPr>
                <w:spacing w:val="1"/>
                <w:sz w:val="22"/>
                <w:szCs w:val="22"/>
              </w:rPr>
              <w:t>t</w:t>
            </w:r>
            <w:r w:rsidRPr="004A5DE2">
              <w:rPr>
                <w:sz w:val="22"/>
                <w:szCs w:val="22"/>
              </w:rPr>
              <w:t>o</w:t>
            </w:r>
            <w:r w:rsidRPr="004A5DE2">
              <w:rPr>
                <w:spacing w:val="43"/>
                <w:sz w:val="22"/>
                <w:szCs w:val="22"/>
              </w:rPr>
              <w:t xml:space="preserve"> </w:t>
            </w:r>
            <w:r w:rsidRPr="004A5DE2">
              <w:rPr>
                <w:sz w:val="22"/>
                <w:szCs w:val="22"/>
              </w:rPr>
              <w:t>a</w:t>
            </w:r>
            <w:r w:rsidRPr="004A5DE2">
              <w:rPr>
                <w:spacing w:val="-2"/>
                <w:sz w:val="22"/>
                <w:szCs w:val="22"/>
              </w:rPr>
              <w:t>v</w:t>
            </w:r>
            <w:r w:rsidRPr="004A5DE2">
              <w:rPr>
                <w:sz w:val="22"/>
                <w:szCs w:val="22"/>
              </w:rPr>
              <w:t>o</w:t>
            </w:r>
            <w:r w:rsidRPr="004A5DE2">
              <w:rPr>
                <w:spacing w:val="-1"/>
                <w:sz w:val="22"/>
                <w:szCs w:val="22"/>
              </w:rPr>
              <w:t>i</w:t>
            </w:r>
            <w:r w:rsidRPr="004A5DE2">
              <w:rPr>
                <w:sz w:val="22"/>
                <w:szCs w:val="22"/>
              </w:rPr>
              <w:t>d,</w:t>
            </w:r>
            <w:r w:rsidRPr="004A5DE2">
              <w:rPr>
                <w:spacing w:val="43"/>
                <w:sz w:val="22"/>
                <w:szCs w:val="22"/>
              </w:rPr>
              <w:t xml:space="preserve"> </w:t>
            </w:r>
            <w:r w:rsidRPr="004A5DE2">
              <w:rPr>
                <w:spacing w:val="-4"/>
                <w:sz w:val="22"/>
                <w:szCs w:val="22"/>
              </w:rPr>
              <w:t>m</w:t>
            </w:r>
            <w:r w:rsidRPr="004A5DE2">
              <w:rPr>
                <w:spacing w:val="1"/>
                <w:sz w:val="22"/>
                <w:szCs w:val="22"/>
              </w:rPr>
              <w:t>i</w:t>
            </w:r>
            <w:r w:rsidRPr="004A5DE2">
              <w:rPr>
                <w:sz w:val="22"/>
                <w:szCs w:val="22"/>
              </w:rPr>
              <w:t>n</w:t>
            </w:r>
            <w:r w:rsidRPr="004A5DE2">
              <w:rPr>
                <w:spacing w:val="1"/>
                <w:sz w:val="22"/>
                <w:szCs w:val="22"/>
              </w:rPr>
              <w:t>i</w:t>
            </w:r>
            <w:r w:rsidRPr="004A5DE2">
              <w:rPr>
                <w:spacing w:val="-4"/>
                <w:sz w:val="22"/>
                <w:szCs w:val="22"/>
              </w:rPr>
              <w:t>m</w:t>
            </w:r>
            <w:r w:rsidRPr="004A5DE2">
              <w:rPr>
                <w:spacing w:val="1"/>
                <w:sz w:val="22"/>
                <w:szCs w:val="22"/>
              </w:rPr>
              <w:t>i</w:t>
            </w:r>
            <w:r w:rsidRPr="004A5DE2">
              <w:rPr>
                <w:spacing w:val="-2"/>
                <w:sz w:val="22"/>
                <w:szCs w:val="22"/>
              </w:rPr>
              <w:t>z</w:t>
            </w:r>
            <w:r w:rsidRPr="004A5DE2">
              <w:rPr>
                <w:sz w:val="22"/>
                <w:szCs w:val="22"/>
              </w:rPr>
              <w:t>e,</w:t>
            </w:r>
            <w:r w:rsidRPr="004A5DE2">
              <w:rPr>
                <w:spacing w:val="43"/>
                <w:sz w:val="22"/>
                <w:szCs w:val="22"/>
              </w:rPr>
              <w:t xml:space="preserve"> </w:t>
            </w:r>
            <w:r w:rsidRPr="004A5DE2">
              <w:rPr>
                <w:sz w:val="22"/>
                <w:szCs w:val="22"/>
              </w:rPr>
              <w:t>or</w:t>
            </w:r>
            <w:r w:rsidRPr="004A5DE2">
              <w:rPr>
                <w:spacing w:val="46"/>
                <w:sz w:val="22"/>
                <w:szCs w:val="22"/>
              </w:rPr>
              <w:t xml:space="preserve"> </w:t>
            </w:r>
            <w:r w:rsidRPr="004A5DE2">
              <w:rPr>
                <w:spacing w:val="-4"/>
                <w:sz w:val="22"/>
                <w:szCs w:val="22"/>
              </w:rPr>
              <w:t>m</w:t>
            </w:r>
            <w:r w:rsidRPr="004A5DE2">
              <w:rPr>
                <w:spacing w:val="1"/>
                <w:sz w:val="22"/>
                <w:szCs w:val="22"/>
              </w:rPr>
              <w:t>iti</w:t>
            </w:r>
            <w:r w:rsidRPr="004A5DE2">
              <w:rPr>
                <w:spacing w:val="-2"/>
                <w:sz w:val="22"/>
                <w:szCs w:val="22"/>
              </w:rPr>
              <w:t>g</w:t>
            </w:r>
            <w:r w:rsidRPr="004A5DE2">
              <w:rPr>
                <w:sz w:val="22"/>
                <w:szCs w:val="22"/>
              </w:rPr>
              <w:t>a</w:t>
            </w:r>
            <w:r w:rsidRPr="004A5DE2">
              <w:rPr>
                <w:spacing w:val="1"/>
                <w:sz w:val="22"/>
                <w:szCs w:val="22"/>
              </w:rPr>
              <w:t>t</w:t>
            </w:r>
            <w:r w:rsidRPr="004A5DE2">
              <w:rPr>
                <w:sz w:val="22"/>
                <w:szCs w:val="22"/>
              </w:rPr>
              <w:t>e</w:t>
            </w:r>
            <w:r w:rsidRPr="004A5DE2">
              <w:rPr>
                <w:spacing w:val="43"/>
                <w:sz w:val="22"/>
                <w:szCs w:val="22"/>
              </w:rPr>
              <w:t xml:space="preserve"> </w:t>
            </w:r>
            <w:r w:rsidRPr="004A5DE2">
              <w:rPr>
                <w:spacing w:val="-2"/>
                <w:sz w:val="22"/>
                <w:szCs w:val="22"/>
              </w:rPr>
              <w:t>c</w:t>
            </w:r>
            <w:r w:rsidRPr="004A5DE2">
              <w:rPr>
                <w:sz w:val="22"/>
                <w:szCs w:val="22"/>
              </w:rPr>
              <w:t>o</w:t>
            </w:r>
            <w:r w:rsidRPr="004A5DE2">
              <w:rPr>
                <w:spacing w:val="-1"/>
                <w:sz w:val="22"/>
                <w:szCs w:val="22"/>
              </w:rPr>
              <w:t>m</w:t>
            </w:r>
            <w:r w:rsidRPr="004A5DE2">
              <w:rPr>
                <w:spacing w:val="-4"/>
                <w:sz w:val="22"/>
                <w:szCs w:val="22"/>
              </w:rPr>
              <w:t>m</w:t>
            </w:r>
            <w:r w:rsidRPr="004A5DE2">
              <w:rPr>
                <w:sz w:val="22"/>
                <w:szCs w:val="22"/>
              </w:rPr>
              <w:t>un</w:t>
            </w:r>
            <w:r w:rsidRPr="004A5DE2">
              <w:rPr>
                <w:spacing w:val="1"/>
                <w:sz w:val="22"/>
                <w:szCs w:val="22"/>
              </w:rPr>
              <w:t>it</w:t>
            </w:r>
            <w:r w:rsidRPr="004A5DE2">
              <w:rPr>
                <w:spacing w:val="-2"/>
                <w:sz w:val="22"/>
                <w:szCs w:val="22"/>
              </w:rPr>
              <w:t>y</w:t>
            </w:r>
            <w:r w:rsidRPr="004A5DE2">
              <w:rPr>
                <w:sz w:val="22"/>
                <w:szCs w:val="22"/>
              </w:rPr>
              <w:t>,</w:t>
            </w:r>
            <w:r w:rsidRPr="004A5DE2">
              <w:rPr>
                <w:spacing w:val="43"/>
                <w:sz w:val="22"/>
                <w:szCs w:val="22"/>
              </w:rPr>
              <w:t xml:space="preserve"> </w:t>
            </w:r>
            <w:r w:rsidRPr="004A5DE2">
              <w:rPr>
                <w:spacing w:val="1"/>
                <w:sz w:val="22"/>
                <w:szCs w:val="22"/>
              </w:rPr>
              <w:t>i</w:t>
            </w:r>
            <w:r w:rsidRPr="004A5DE2">
              <w:rPr>
                <w:sz w:val="22"/>
                <w:szCs w:val="22"/>
              </w:rPr>
              <w:t>nd</w:t>
            </w:r>
            <w:r w:rsidRPr="004A5DE2">
              <w:rPr>
                <w:spacing w:val="1"/>
                <w:sz w:val="22"/>
                <w:szCs w:val="22"/>
              </w:rPr>
              <w:t>i</w:t>
            </w:r>
            <w:r w:rsidRPr="004A5DE2">
              <w:rPr>
                <w:spacing w:val="-2"/>
                <w:sz w:val="22"/>
                <w:szCs w:val="22"/>
              </w:rPr>
              <w:t>v</w:t>
            </w:r>
            <w:r w:rsidRPr="004A5DE2">
              <w:rPr>
                <w:spacing w:val="1"/>
                <w:sz w:val="22"/>
                <w:szCs w:val="22"/>
              </w:rPr>
              <w:t>i</w:t>
            </w:r>
            <w:r w:rsidRPr="004A5DE2">
              <w:rPr>
                <w:sz w:val="22"/>
                <w:szCs w:val="22"/>
              </w:rPr>
              <w:t>dua</w:t>
            </w:r>
            <w:r w:rsidRPr="004A5DE2">
              <w:rPr>
                <w:spacing w:val="1"/>
                <w:sz w:val="22"/>
                <w:szCs w:val="22"/>
              </w:rPr>
              <w:t>l</w:t>
            </w:r>
            <w:r w:rsidRPr="004A5DE2">
              <w:rPr>
                <w:sz w:val="22"/>
                <w:szCs w:val="22"/>
              </w:rPr>
              <w:t>,</w:t>
            </w:r>
            <w:r w:rsidRPr="004A5DE2">
              <w:rPr>
                <w:spacing w:val="41"/>
                <w:sz w:val="22"/>
                <w:szCs w:val="22"/>
              </w:rPr>
              <w:t xml:space="preserve"> </w:t>
            </w:r>
            <w:r w:rsidRPr="004A5DE2">
              <w:rPr>
                <w:sz w:val="22"/>
                <w:szCs w:val="22"/>
              </w:rPr>
              <w:t>and</w:t>
            </w:r>
            <w:r w:rsidRPr="004A5DE2">
              <w:rPr>
                <w:spacing w:val="41"/>
                <w:sz w:val="22"/>
                <w:szCs w:val="22"/>
              </w:rPr>
              <w:t xml:space="preserve"> </w:t>
            </w:r>
            <w:r w:rsidRPr="004A5DE2">
              <w:rPr>
                <w:spacing w:val="-1"/>
                <w:sz w:val="22"/>
                <w:szCs w:val="22"/>
              </w:rPr>
              <w:t>w</w:t>
            </w:r>
            <w:r w:rsidRPr="004A5DE2">
              <w:rPr>
                <w:sz w:val="22"/>
                <w:szCs w:val="22"/>
              </w:rPr>
              <w:t>o</w:t>
            </w:r>
            <w:r w:rsidRPr="004A5DE2">
              <w:rPr>
                <w:spacing w:val="1"/>
                <w:sz w:val="22"/>
                <w:szCs w:val="22"/>
              </w:rPr>
              <w:t>r</w:t>
            </w:r>
            <w:r w:rsidRPr="004A5DE2">
              <w:rPr>
                <w:spacing w:val="5"/>
                <w:sz w:val="22"/>
                <w:szCs w:val="22"/>
              </w:rPr>
              <w:t>k</w:t>
            </w:r>
            <w:r w:rsidRPr="004A5DE2">
              <w:rPr>
                <w:sz w:val="22"/>
                <w:szCs w:val="22"/>
              </w:rPr>
              <w:t>er</w:t>
            </w:r>
            <w:r w:rsidRPr="004A5DE2">
              <w:rPr>
                <w:spacing w:val="44"/>
                <w:sz w:val="22"/>
                <w:szCs w:val="22"/>
              </w:rPr>
              <w:t xml:space="preserve"> </w:t>
            </w:r>
            <w:r w:rsidRPr="004A5DE2">
              <w:rPr>
                <w:spacing w:val="1"/>
                <w:sz w:val="22"/>
                <w:szCs w:val="22"/>
              </w:rPr>
              <w:t>r</w:t>
            </w:r>
            <w:r w:rsidRPr="004A5DE2">
              <w:rPr>
                <w:spacing w:val="-1"/>
                <w:sz w:val="22"/>
                <w:szCs w:val="22"/>
              </w:rPr>
              <w:t>i</w:t>
            </w:r>
            <w:r w:rsidRPr="004A5DE2">
              <w:rPr>
                <w:sz w:val="22"/>
                <w:szCs w:val="22"/>
              </w:rPr>
              <w:t>s</w:t>
            </w:r>
            <w:r w:rsidRPr="004A5DE2">
              <w:rPr>
                <w:spacing w:val="-2"/>
                <w:sz w:val="22"/>
                <w:szCs w:val="22"/>
              </w:rPr>
              <w:t>k</w:t>
            </w:r>
            <w:r w:rsidRPr="004A5DE2">
              <w:rPr>
                <w:sz w:val="22"/>
                <w:szCs w:val="22"/>
              </w:rPr>
              <w:t xml:space="preserve">s </w:t>
            </w:r>
            <w:r w:rsidR="006E6F1D" w:rsidRPr="004A5DE2">
              <w:rPr>
                <w:spacing w:val="-1"/>
                <w:sz w:val="22"/>
                <w:szCs w:val="22"/>
              </w:rPr>
              <w:t>w</w:t>
            </w:r>
            <w:r w:rsidR="006E6F1D" w:rsidRPr="004A5DE2">
              <w:rPr>
                <w:sz w:val="22"/>
                <w:szCs w:val="22"/>
              </w:rPr>
              <w:t xml:space="preserve">hen </w:t>
            </w:r>
            <w:r w:rsidR="006E6F1D" w:rsidRPr="004A5DE2">
              <w:rPr>
                <w:spacing w:val="1"/>
                <w:sz w:val="22"/>
                <w:szCs w:val="22"/>
              </w:rPr>
              <w:t>program</w:t>
            </w:r>
            <w:r w:rsidRPr="004A5DE2">
              <w:rPr>
                <w:spacing w:val="52"/>
                <w:sz w:val="22"/>
                <w:szCs w:val="22"/>
              </w:rPr>
              <w:t xml:space="preserve"> </w:t>
            </w:r>
            <w:r w:rsidR="006E6F1D" w:rsidRPr="004A5DE2">
              <w:rPr>
                <w:sz w:val="22"/>
                <w:szCs w:val="22"/>
              </w:rPr>
              <w:t>ac</w:t>
            </w:r>
            <w:r w:rsidR="006E6F1D" w:rsidRPr="004A5DE2">
              <w:rPr>
                <w:spacing w:val="-1"/>
                <w:sz w:val="22"/>
                <w:szCs w:val="22"/>
              </w:rPr>
              <w:t>t</w:t>
            </w:r>
            <w:r w:rsidR="006E6F1D" w:rsidRPr="004A5DE2">
              <w:rPr>
                <w:spacing w:val="1"/>
                <w:sz w:val="22"/>
                <w:szCs w:val="22"/>
              </w:rPr>
              <w:t>i</w:t>
            </w:r>
            <w:r w:rsidR="006E6F1D" w:rsidRPr="004A5DE2">
              <w:rPr>
                <w:spacing w:val="-2"/>
                <w:sz w:val="22"/>
                <w:szCs w:val="22"/>
              </w:rPr>
              <w:t>v</w:t>
            </w:r>
            <w:r w:rsidR="006E6F1D" w:rsidRPr="004A5DE2">
              <w:rPr>
                <w:spacing w:val="1"/>
                <w:sz w:val="22"/>
                <w:szCs w:val="22"/>
              </w:rPr>
              <w:t>it</w:t>
            </w:r>
            <w:r w:rsidR="006E6F1D" w:rsidRPr="004A5DE2">
              <w:rPr>
                <w:spacing w:val="-1"/>
                <w:sz w:val="22"/>
                <w:szCs w:val="22"/>
              </w:rPr>
              <w:t>i</w:t>
            </w:r>
            <w:r w:rsidR="006E6F1D" w:rsidRPr="004A5DE2">
              <w:rPr>
                <w:sz w:val="22"/>
                <w:szCs w:val="22"/>
              </w:rPr>
              <w:t xml:space="preserve">es </w:t>
            </w:r>
            <w:r w:rsidR="006E6F1D" w:rsidRPr="004A5DE2">
              <w:rPr>
                <w:spacing w:val="1"/>
                <w:sz w:val="22"/>
                <w:szCs w:val="22"/>
              </w:rPr>
              <w:t>are</w:t>
            </w:r>
            <w:r w:rsidR="006E6F1D" w:rsidRPr="004A5DE2">
              <w:rPr>
                <w:sz w:val="22"/>
                <w:szCs w:val="22"/>
              </w:rPr>
              <w:t xml:space="preserve"> </w:t>
            </w:r>
            <w:r w:rsidR="006E6F1D" w:rsidRPr="004A5DE2">
              <w:rPr>
                <w:spacing w:val="1"/>
                <w:sz w:val="22"/>
                <w:szCs w:val="22"/>
              </w:rPr>
              <w:t>located</w:t>
            </w:r>
            <w:r w:rsidR="006E6F1D" w:rsidRPr="004A5DE2">
              <w:rPr>
                <w:sz w:val="22"/>
                <w:szCs w:val="22"/>
              </w:rPr>
              <w:t xml:space="preserve"> </w:t>
            </w:r>
            <w:r w:rsidR="006E6F1D" w:rsidRPr="004A5DE2">
              <w:rPr>
                <w:spacing w:val="1"/>
                <w:sz w:val="22"/>
                <w:szCs w:val="22"/>
              </w:rPr>
              <w:t>within</w:t>
            </w:r>
            <w:r w:rsidR="006E6F1D" w:rsidRPr="004A5DE2">
              <w:rPr>
                <w:sz w:val="22"/>
                <w:szCs w:val="22"/>
              </w:rPr>
              <w:t xml:space="preserve"> areas </w:t>
            </w:r>
            <w:r w:rsidR="006E6F1D" w:rsidRPr="004A5DE2">
              <w:rPr>
                <w:spacing w:val="1"/>
                <w:sz w:val="22"/>
                <w:szCs w:val="22"/>
              </w:rPr>
              <w:t>prone</w:t>
            </w:r>
            <w:r w:rsidR="006E6F1D" w:rsidRPr="004A5DE2">
              <w:rPr>
                <w:sz w:val="22"/>
                <w:szCs w:val="22"/>
              </w:rPr>
              <w:t xml:space="preserve"> </w:t>
            </w:r>
            <w:r w:rsidR="006E6F1D" w:rsidRPr="004A5DE2">
              <w:rPr>
                <w:spacing w:val="1"/>
                <w:sz w:val="22"/>
                <w:szCs w:val="22"/>
              </w:rPr>
              <w:t>to</w:t>
            </w:r>
            <w:r w:rsidRPr="004A5DE2">
              <w:rPr>
                <w:spacing w:val="53"/>
                <w:sz w:val="22"/>
                <w:szCs w:val="22"/>
              </w:rPr>
              <w:t xml:space="preserve"> </w:t>
            </w:r>
            <w:r w:rsidR="006E6F1D" w:rsidRPr="004A5DE2">
              <w:rPr>
                <w:sz w:val="22"/>
                <w:szCs w:val="22"/>
              </w:rPr>
              <w:t>na</w:t>
            </w:r>
            <w:r w:rsidR="006E6F1D" w:rsidRPr="004A5DE2">
              <w:rPr>
                <w:spacing w:val="-1"/>
                <w:sz w:val="22"/>
                <w:szCs w:val="22"/>
              </w:rPr>
              <w:t>t</w:t>
            </w:r>
            <w:r w:rsidR="006E6F1D" w:rsidRPr="004A5DE2">
              <w:rPr>
                <w:sz w:val="22"/>
                <w:szCs w:val="22"/>
              </w:rPr>
              <w:t>u</w:t>
            </w:r>
            <w:r w:rsidR="006E6F1D" w:rsidRPr="004A5DE2">
              <w:rPr>
                <w:spacing w:val="1"/>
                <w:sz w:val="22"/>
                <w:szCs w:val="22"/>
              </w:rPr>
              <w:t>r</w:t>
            </w:r>
            <w:r w:rsidR="006E6F1D" w:rsidRPr="004A5DE2">
              <w:rPr>
                <w:spacing w:val="-2"/>
                <w:sz w:val="22"/>
                <w:szCs w:val="22"/>
              </w:rPr>
              <w:t>a</w:t>
            </w:r>
            <w:r w:rsidR="006E6F1D" w:rsidRPr="004A5DE2">
              <w:rPr>
                <w:sz w:val="22"/>
                <w:szCs w:val="22"/>
              </w:rPr>
              <w:t xml:space="preserve">l </w:t>
            </w:r>
            <w:r w:rsidR="006E6F1D" w:rsidRPr="004A5DE2">
              <w:rPr>
                <w:spacing w:val="1"/>
                <w:sz w:val="22"/>
                <w:szCs w:val="22"/>
              </w:rPr>
              <w:t>hazards</w:t>
            </w:r>
            <w:r w:rsidR="006E6F1D" w:rsidRPr="004A5DE2">
              <w:rPr>
                <w:sz w:val="22"/>
                <w:szCs w:val="22"/>
              </w:rPr>
              <w:t xml:space="preserve"> </w:t>
            </w:r>
            <w:r w:rsidR="006E6F1D" w:rsidRPr="004A5DE2">
              <w:rPr>
                <w:spacing w:val="1"/>
                <w:sz w:val="22"/>
                <w:szCs w:val="22"/>
              </w:rPr>
              <w:t>such</w:t>
            </w:r>
            <w:r w:rsidR="006E6F1D" w:rsidRPr="004A5DE2">
              <w:rPr>
                <w:sz w:val="22"/>
                <w:szCs w:val="22"/>
              </w:rPr>
              <w:t xml:space="preserve"> </w:t>
            </w:r>
            <w:r w:rsidR="006E6F1D" w:rsidRPr="004A5DE2">
              <w:rPr>
                <w:spacing w:val="1"/>
                <w:sz w:val="22"/>
                <w:szCs w:val="22"/>
              </w:rPr>
              <w:t>as</w:t>
            </w:r>
            <w:r w:rsidRPr="004A5DE2">
              <w:rPr>
                <w:spacing w:val="53"/>
                <w:sz w:val="22"/>
                <w:szCs w:val="22"/>
              </w:rPr>
              <w:t xml:space="preserve"> </w:t>
            </w:r>
            <w:r w:rsidRPr="004A5DE2">
              <w:rPr>
                <w:spacing w:val="1"/>
                <w:sz w:val="22"/>
                <w:szCs w:val="22"/>
              </w:rPr>
              <w:t>fl</w:t>
            </w:r>
            <w:r w:rsidRPr="004A5DE2">
              <w:rPr>
                <w:spacing w:val="-2"/>
                <w:sz w:val="22"/>
                <w:szCs w:val="22"/>
              </w:rPr>
              <w:t>o</w:t>
            </w:r>
            <w:r w:rsidRPr="004A5DE2">
              <w:rPr>
                <w:sz w:val="22"/>
                <w:szCs w:val="22"/>
              </w:rPr>
              <w:t>o</w:t>
            </w:r>
            <w:r w:rsidRPr="004A5DE2">
              <w:rPr>
                <w:spacing w:val="-2"/>
                <w:sz w:val="22"/>
                <w:szCs w:val="22"/>
              </w:rPr>
              <w:t>ds</w:t>
            </w:r>
            <w:r w:rsidRPr="004A5DE2">
              <w:rPr>
                <w:sz w:val="22"/>
                <w:szCs w:val="22"/>
              </w:rPr>
              <w:t>, hu</w:t>
            </w:r>
            <w:r w:rsidRPr="004A5DE2">
              <w:rPr>
                <w:spacing w:val="1"/>
                <w:sz w:val="22"/>
                <w:szCs w:val="22"/>
              </w:rPr>
              <w:t>r</w:t>
            </w:r>
            <w:r w:rsidRPr="004A5DE2">
              <w:rPr>
                <w:spacing w:val="-2"/>
                <w:sz w:val="22"/>
                <w:szCs w:val="22"/>
              </w:rPr>
              <w:t>r</w:t>
            </w:r>
            <w:r w:rsidRPr="004A5DE2">
              <w:rPr>
                <w:spacing w:val="1"/>
                <w:sz w:val="22"/>
                <w:szCs w:val="22"/>
              </w:rPr>
              <w:t>i</w:t>
            </w:r>
            <w:r w:rsidRPr="004A5DE2">
              <w:rPr>
                <w:sz w:val="22"/>
                <w:szCs w:val="22"/>
              </w:rPr>
              <w:t>c</w:t>
            </w:r>
            <w:r w:rsidRPr="004A5DE2">
              <w:rPr>
                <w:spacing w:val="-2"/>
                <w:sz w:val="22"/>
                <w:szCs w:val="22"/>
              </w:rPr>
              <w:t>a</w:t>
            </w:r>
            <w:r w:rsidRPr="004A5DE2">
              <w:rPr>
                <w:sz w:val="22"/>
                <w:szCs w:val="22"/>
              </w:rPr>
              <w:t>ne</w:t>
            </w:r>
            <w:r w:rsidRPr="004A5DE2">
              <w:rPr>
                <w:spacing w:val="1"/>
                <w:sz w:val="22"/>
                <w:szCs w:val="22"/>
              </w:rPr>
              <w:t>s</w:t>
            </w:r>
            <w:r w:rsidRPr="004A5DE2">
              <w:rPr>
                <w:sz w:val="22"/>
                <w:szCs w:val="22"/>
              </w:rPr>
              <w:t>,</w:t>
            </w:r>
            <w:r w:rsidRPr="004A5DE2">
              <w:rPr>
                <w:spacing w:val="-2"/>
                <w:sz w:val="22"/>
                <w:szCs w:val="22"/>
              </w:rPr>
              <w:t xml:space="preserve"> </w:t>
            </w:r>
            <w:r w:rsidRPr="004A5DE2">
              <w:rPr>
                <w:sz w:val="22"/>
                <w:szCs w:val="22"/>
              </w:rPr>
              <w:t>ea</w:t>
            </w:r>
            <w:r w:rsidRPr="004A5DE2">
              <w:rPr>
                <w:spacing w:val="-2"/>
                <w:sz w:val="22"/>
                <w:szCs w:val="22"/>
              </w:rPr>
              <w:t>r</w:t>
            </w:r>
            <w:r w:rsidRPr="004A5DE2">
              <w:rPr>
                <w:spacing w:val="1"/>
                <w:sz w:val="22"/>
                <w:szCs w:val="22"/>
              </w:rPr>
              <w:t>t</w:t>
            </w:r>
            <w:r w:rsidRPr="004A5DE2">
              <w:rPr>
                <w:sz w:val="22"/>
                <w:szCs w:val="22"/>
              </w:rPr>
              <w:t>hq</w:t>
            </w:r>
            <w:r w:rsidRPr="004A5DE2">
              <w:rPr>
                <w:spacing w:val="-2"/>
                <w:sz w:val="22"/>
                <w:szCs w:val="22"/>
              </w:rPr>
              <w:t>u</w:t>
            </w:r>
            <w:r w:rsidRPr="004A5DE2">
              <w:rPr>
                <w:sz w:val="22"/>
                <w:szCs w:val="22"/>
              </w:rPr>
              <w:t>a</w:t>
            </w:r>
            <w:r w:rsidRPr="004A5DE2">
              <w:rPr>
                <w:spacing w:val="-2"/>
                <w:sz w:val="22"/>
                <w:szCs w:val="22"/>
              </w:rPr>
              <w:t>k</w:t>
            </w:r>
            <w:r w:rsidRPr="004A5DE2">
              <w:rPr>
                <w:sz w:val="22"/>
                <w:szCs w:val="22"/>
              </w:rPr>
              <w:t>e</w:t>
            </w:r>
            <w:r w:rsidRPr="004A5DE2">
              <w:rPr>
                <w:spacing w:val="1"/>
                <w:sz w:val="22"/>
                <w:szCs w:val="22"/>
              </w:rPr>
              <w:t>s</w:t>
            </w:r>
            <w:r w:rsidRPr="004A5DE2">
              <w:rPr>
                <w:sz w:val="22"/>
                <w:szCs w:val="22"/>
              </w:rPr>
              <w:t>, or</w:t>
            </w:r>
            <w:r w:rsidRPr="004A5DE2">
              <w:rPr>
                <w:spacing w:val="-2"/>
                <w:sz w:val="22"/>
                <w:szCs w:val="22"/>
              </w:rPr>
              <w:t xml:space="preserve"> </w:t>
            </w:r>
            <w:r w:rsidRPr="004A5DE2">
              <w:rPr>
                <w:sz w:val="22"/>
                <w:szCs w:val="22"/>
              </w:rPr>
              <w:t>o</w:t>
            </w:r>
            <w:r w:rsidRPr="004A5DE2">
              <w:rPr>
                <w:spacing w:val="1"/>
                <w:sz w:val="22"/>
                <w:szCs w:val="22"/>
              </w:rPr>
              <w:t>t</w:t>
            </w:r>
            <w:r w:rsidRPr="004A5DE2">
              <w:rPr>
                <w:sz w:val="22"/>
                <w:szCs w:val="22"/>
              </w:rPr>
              <w:t>h</w:t>
            </w:r>
            <w:r w:rsidRPr="004A5DE2">
              <w:rPr>
                <w:spacing w:val="-2"/>
                <w:sz w:val="22"/>
                <w:szCs w:val="22"/>
              </w:rPr>
              <w:t>e</w:t>
            </w:r>
            <w:r w:rsidRPr="004A5DE2">
              <w:rPr>
                <w:sz w:val="22"/>
                <w:szCs w:val="22"/>
              </w:rPr>
              <w:t>r</w:t>
            </w:r>
            <w:r w:rsidRPr="004A5DE2">
              <w:rPr>
                <w:spacing w:val="1"/>
                <w:sz w:val="22"/>
                <w:szCs w:val="22"/>
              </w:rPr>
              <w:t xml:space="preserve"> </w:t>
            </w:r>
            <w:r w:rsidRPr="004A5DE2">
              <w:rPr>
                <w:sz w:val="22"/>
                <w:szCs w:val="22"/>
              </w:rPr>
              <w:t>s</w:t>
            </w:r>
            <w:r w:rsidRPr="004A5DE2">
              <w:rPr>
                <w:spacing w:val="1"/>
                <w:sz w:val="22"/>
                <w:szCs w:val="22"/>
              </w:rPr>
              <w:t>e</w:t>
            </w:r>
            <w:r w:rsidRPr="004A5DE2">
              <w:rPr>
                <w:spacing w:val="-2"/>
                <w:sz w:val="22"/>
                <w:szCs w:val="22"/>
              </w:rPr>
              <w:t>v</w:t>
            </w:r>
            <w:r w:rsidRPr="004A5DE2">
              <w:rPr>
                <w:sz w:val="22"/>
                <w:szCs w:val="22"/>
              </w:rPr>
              <w:t>e</w:t>
            </w:r>
            <w:r w:rsidRPr="004A5DE2">
              <w:rPr>
                <w:spacing w:val="-1"/>
                <w:sz w:val="22"/>
                <w:szCs w:val="22"/>
              </w:rPr>
              <w:t>r</w:t>
            </w:r>
            <w:r w:rsidRPr="004A5DE2">
              <w:rPr>
                <w:sz w:val="22"/>
                <w:szCs w:val="22"/>
              </w:rPr>
              <w:t>e we</w:t>
            </w:r>
            <w:r w:rsidRPr="004A5DE2">
              <w:rPr>
                <w:spacing w:val="-2"/>
                <w:sz w:val="22"/>
                <w:szCs w:val="22"/>
              </w:rPr>
              <w:t>a</w:t>
            </w:r>
            <w:r w:rsidRPr="004A5DE2">
              <w:rPr>
                <w:spacing w:val="1"/>
                <w:sz w:val="22"/>
                <w:szCs w:val="22"/>
              </w:rPr>
              <w:t>t</w:t>
            </w:r>
            <w:r w:rsidRPr="004A5DE2">
              <w:rPr>
                <w:sz w:val="22"/>
                <w:szCs w:val="22"/>
              </w:rPr>
              <w:t>h</w:t>
            </w:r>
            <w:r w:rsidRPr="004A5DE2">
              <w:rPr>
                <w:spacing w:val="-2"/>
                <w:sz w:val="22"/>
                <w:szCs w:val="22"/>
              </w:rPr>
              <w:t>e</w:t>
            </w:r>
            <w:r w:rsidRPr="004A5DE2">
              <w:rPr>
                <w:sz w:val="22"/>
                <w:szCs w:val="22"/>
              </w:rPr>
              <w:t>r</w:t>
            </w:r>
            <w:r w:rsidRPr="004A5DE2">
              <w:rPr>
                <w:spacing w:val="1"/>
                <w:sz w:val="22"/>
                <w:szCs w:val="22"/>
              </w:rPr>
              <w:t xml:space="preserve"> </w:t>
            </w:r>
            <w:r w:rsidRPr="004A5DE2">
              <w:rPr>
                <w:sz w:val="22"/>
                <w:szCs w:val="22"/>
              </w:rPr>
              <w:t>or</w:t>
            </w:r>
            <w:r w:rsidRPr="004A5DE2">
              <w:rPr>
                <w:spacing w:val="-2"/>
                <w:sz w:val="22"/>
                <w:szCs w:val="22"/>
              </w:rPr>
              <w:t xml:space="preserve"> </w:t>
            </w:r>
            <w:r w:rsidRPr="004A5DE2">
              <w:rPr>
                <w:sz w:val="22"/>
                <w:szCs w:val="22"/>
              </w:rPr>
              <w:t>c</w:t>
            </w:r>
            <w:r w:rsidRPr="004A5DE2">
              <w:rPr>
                <w:spacing w:val="-1"/>
                <w:sz w:val="22"/>
                <w:szCs w:val="22"/>
              </w:rPr>
              <w:t>li</w:t>
            </w:r>
            <w:r w:rsidRPr="004A5DE2">
              <w:rPr>
                <w:spacing w:val="-4"/>
                <w:sz w:val="22"/>
                <w:szCs w:val="22"/>
              </w:rPr>
              <w:t>m</w:t>
            </w:r>
            <w:r w:rsidRPr="004A5DE2">
              <w:rPr>
                <w:sz w:val="22"/>
                <w:szCs w:val="22"/>
              </w:rPr>
              <w:t>a</w:t>
            </w:r>
            <w:r w:rsidRPr="004A5DE2">
              <w:rPr>
                <w:spacing w:val="1"/>
                <w:sz w:val="22"/>
                <w:szCs w:val="22"/>
              </w:rPr>
              <w:t>t</w:t>
            </w:r>
            <w:r w:rsidRPr="004A5DE2">
              <w:rPr>
                <w:sz w:val="22"/>
                <w:szCs w:val="22"/>
              </w:rPr>
              <w:t>e e</w:t>
            </w:r>
            <w:r w:rsidRPr="004A5DE2">
              <w:rPr>
                <w:spacing w:val="-2"/>
                <w:sz w:val="22"/>
                <w:szCs w:val="22"/>
              </w:rPr>
              <w:t>v</w:t>
            </w:r>
            <w:r w:rsidRPr="004A5DE2">
              <w:rPr>
                <w:sz w:val="22"/>
                <w:szCs w:val="22"/>
              </w:rPr>
              <w:t>en</w:t>
            </w:r>
            <w:r w:rsidRPr="004A5DE2">
              <w:rPr>
                <w:spacing w:val="1"/>
                <w:sz w:val="22"/>
                <w:szCs w:val="22"/>
              </w:rPr>
              <w:t>t</w:t>
            </w:r>
            <w:r w:rsidRPr="004A5DE2">
              <w:rPr>
                <w:sz w:val="22"/>
                <w:szCs w:val="22"/>
              </w:rPr>
              <w:t>s.</w:t>
            </w:r>
          </w:p>
        </w:tc>
      </w:tr>
      <w:tr w:rsidR="00BA67E4" w:rsidRPr="004A5DE2" w14:paraId="5E1A4B3E" w14:textId="77777777" w:rsidTr="00DD29D8">
        <w:tc>
          <w:tcPr>
            <w:tcW w:w="9294" w:type="dxa"/>
            <w:tcBorders>
              <w:top w:val="single" w:sz="4" w:space="0" w:color="auto"/>
              <w:left w:val="single" w:sz="4" w:space="0" w:color="auto"/>
              <w:bottom w:val="single" w:sz="4" w:space="0" w:color="auto"/>
              <w:right w:val="single" w:sz="4" w:space="0" w:color="auto"/>
            </w:tcBorders>
            <w:shd w:val="clear" w:color="auto" w:fill="FFFFFF"/>
            <w:hideMark/>
          </w:tcPr>
          <w:p w14:paraId="5A3A0C53" w14:textId="77777777" w:rsidR="00BA67E4" w:rsidRPr="004A5DE2" w:rsidRDefault="00BA67E4" w:rsidP="009B445D">
            <w:pPr>
              <w:spacing w:before="120" w:after="120"/>
              <w:ind w:right="333"/>
              <w:jc w:val="both"/>
              <w:rPr>
                <w:szCs w:val="22"/>
              </w:rPr>
            </w:pPr>
            <w:r w:rsidRPr="004A5DE2">
              <w:rPr>
                <w:b/>
                <w:spacing w:val="-1"/>
                <w:szCs w:val="22"/>
              </w:rPr>
              <w:t>A</w:t>
            </w:r>
            <w:r w:rsidRPr="004A5DE2">
              <w:rPr>
                <w:b/>
                <w:szCs w:val="22"/>
              </w:rPr>
              <w:t>p</w:t>
            </w:r>
            <w:r w:rsidRPr="004A5DE2">
              <w:rPr>
                <w:b/>
                <w:spacing w:val="-1"/>
                <w:szCs w:val="22"/>
              </w:rPr>
              <w:t>p</w:t>
            </w:r>
            <w:r w:rsidRPr="004A5DE2">
              <w:rPr>
                <w:b/>
                <w:spacing w:val="1"/>
                <w:szCs w:val="22"/>
              </w:rPr>
              <w:t>li</w:t>
            </w:r>
            <w:r w:rsidRPr="004A5DE2">
              <w:rPr>
                <w:b/>
                <w:szCs w:val="22"/>
              </w:rPr>
              <w:t>ca</w:t>
            </w:r>
            <w:r w:rsidRPr="004A5DE2">
              <w:rPr>
                <w:b/>
                <w:spacing w:val="-2"/>
                <w:szCs w:val="22"/>
              </w:rPr>
              <w:t>b</w:t>
            </w:r>
            <w:r w:rsidRPr="004A5DE2">
              <w:rPr>
                <w:b/>
                <w:spacing w:val="1"/>
                <w:szCs w:val="22"/>
              </w:rPr>
              <w:t>i</w:t>
            </w:r>
            <w:r w:rsidRPr="004A5DE2">
              <w:rPr>
                <w:b/>
                <w:spacing w:val="-1"/>
                <w:szCs w:val="22"/>
              </w:rPr>
              <w:t>l</w:t>
            </w:r>
            <w:r w:rsidRPr="004A5DE2">
              <w:rPr>
                <w:b/>
                <w:spacing w:val="1"/>
                <w:szCs w:val="22"/>
              </w:rPr>
              <w:t>i</w:t>
            </w:r>
            <w:r w:rsidRPr="004A5DE2">
              <w:rPr>
                <w:b/>
                <w:spacing w:val="-2"/>
                <w:szCs w:val="22"/>
              </w:rPr>
              <w:t>t</w:t>
            </w:r>
            <w:r w:rsidRPr="004A5DE2">
              <w:rPr>
                <w:b/>
                <w:szCs w:val="22"/>
              </w:rPr>
              <w:t>y</w:t>
            </w:r>
          </w:p>
          <w:p w14:paraId="7FF7BCFE" w14:textId="77777777" w:rsidR="00BA67E4" w:rsidRPr="004A5DE2" w:rsidRDefault="000D7F6E" w:rsidP="009B445D">
            <w:pPr>
              <w:spacing w:before="120" w:after="120"/>
              <w:ind w:right="174"/>
              <w:jc w:val="both"/>
              <w:rPr>
                <w:i/>
                <w:spacing w:val="-1"/>
                <w:szCs w:val="22"/>
              </w:rPr>
            </w:pPr>
            <w:r w:rsidRPr="004A5DE2">
              <w:rPr>
                <w:szCs w:val="22"/>
              </w:rPr>
              <w:t xml:space="preserve">Core Principle 3 is applicable to the Program as it finances construction activities as well as facilities where high voltage electricity is present. Rehabilitation, </w:t>
            </w:r>
            <w:r w:rsidR="0028555B" w:rsidRPr="004A5DE2">
              <w:rPr>
                <w:szCs w:val="22"/>
              </w:rPr>
              <w:t>construction,</w:t>
            </w:r>
            <w:r w:rsidRPr="004A5DE2">
              <w:rPr>
                <w:szCs w:val="22"/>
              </w:rPr>
              <w:t xml:space="preserve"> and operation </w:t>
            </w:r>
            <w:r w:rsidR="006E6F1D" w:rsidRPr="004A5DE2">
              <w:rPr>
                <w:szCs w:val="22"/>
              </w:rPr>
              <w:t>of project</w:t>
            </w:r>
            <w:r w:rsidRPr="004A5DE2">
              <w:rPr>
                <w:szCs w:val="22"/>
              </w:rPr>
              <w:t xml:space="preserve"> activities may expose the </w:t>
            </w:r>
            <w:r w:rsidR="00814BA4" w:rsidRPr="004A5DE2">
              <w:rPr>
                <w:szCs w:val="22"/>
              </w:rPr>
              <w:t>public</w:t>
            </w:r>
            <w:r w:rsidRPr="004A5DE2">
              <w:rPr>
                <w:szCs w:val="22"/>
              </w:rPr>
              <w:t>, as well as the workers to risks</w:t>
            </w:r>
            <w:r w:rsidR="00F6511D" w:rsidRPr="004A5DE2">
              <w:rPr>
                <w:szCs w:val="22"/>
              </w:rPr>
              <w:t>.</w:t>
            </w:r>
            <w:r w:rsidRPr="004A5DE2">
              <w:rPr>
                <w:szCs w:val="22"/>
              </w:rPr>
              <w:t xml:space="preserve"> </w:t>
            </w:r>
            <w:r w:rsidR="00BA67E4" w:rsidRPr="004A5DE2">
              <w:rPr>
                <w:spacing w:val="2"/>
                <w:szCs w:val="22"/>
              </w:rPr>
              <w:t>T</w:t>
            </w:r>
            <w:r w:rsidR="00BA67E4" w:rsidRPr="004A5DE2">
              <w:rPr>
                <w:szCs w:val="22"/>
              </w:rPr>
              <w:t>he</w:t>
            </w:r>
            <w:r w:rsidR="00BA67E4" w:rsidRPr="004A5DE2">
              <w:rPr>
                <w:spacing w:val="2"/>
                <w:szCs w:val="22"/>
              </w:rPr>
              <w:t xml:space="preserve"> </w:t>
            </w:r>
            <w:r w:rsidR="00BA67E4" w:rsidRPr="004A5DE2">
              <w:rPr>
                <w:spacing w:val="-2"/>
                <w:szCs w:val="22"/>
              </w:rPr>
              <w:t>p</w:t>
            </w:r>
            <w:r w:rsidR="00BA67E4" w:rsidRPr="004A5DE2">
              <w:rPr>
                <w:spacing w:val="1"/>
                <w:szCs w:val="22"/>
              </w:rPr>
              <w:t>r</w:t>
            </w:r>
            <w:r w:rsidR="00BA67E4" w:rsidRPr="004A5DE2">
              <w:rPr>
                <w:szCs w:val="22"/>
              </w:rPr>
              <w:t>o</w:t>
            </w:r>
            <w:r w:rsidR="00BA67E4" w:rsidRPr="004A5DE2">
              <w:rPr>
                <w:spacing w:val="-2"/>
                <w:szCs w:val="22"/>
              </w:rPr>
              <w:t>v</w:t>
            </w:r>
            <w:r w:rsidR="00BA67E4" w:rsidRPr="004A5DE2">
              <w:rPr>
                <w:spacing w:val="1"/>
                <w:szCs w:val="22"/>
              </w:rPr>
              <w:t>i</w:t>
            </w:r>
            <w:r w:rsidR="00BA67E4" w:rsidRPr="004A5DE2">
              <w:rPr>
                <w:spacing w:val="-2"/>
                <w:szCs w:val="22"/>
              </w:rPr>
              <w:t>s</w:t>
            </w:r>
            <w:r w:rsidR="00BA67E4" w:rsidRPr="004A5DE2">
              <w:rPr>
                <w:spacing w:val="1"/>
                <w:szCs w:val="22"/>
              </w:rPr>
              <w:t>i</w:t>
            </w:r>
            <w:r w:rsidR="00BA67E4" w:rsidRPr="004A5DE2">
              <w:rPr>
                <w:szCs w:val="22"/>
              </w:rPr>
              <w:t xml:space="preserve">ons </w:t>
            </w:r>
            <w:r w:rsidR="00BA67E4" w:rsidRPr="004A5DE2">
              <w:rPr>
                <w:spacing w:val="1"/>
                <w:szCs w:val="22"/>
              </w:rPr>
              <w:t>i</w:t>
            </w:r>
            <w:r w:rsidR="00BA67E4" w:rsidRPr="004A5DE2">
              <w:rPr>
                <w:szCs w:val="22"/>
              </w:rPr>
              <w:t>n</w:t>
            </w:r>
            <w:r w:rsidR="00BA67E4" w:rsidRPr="004A5DE2">
              <w:rPr>
                <w:spacing w:val="2"/>
                <w:szCs w:val="22"/>
              </w:rPr>
              <w:t xml:space="preserve"> </w:t>
            </w:r>
            <w:r w:rsidR="00BA67E4" w:rsidRPr="004A5DE2">
              <w:rPr>
                <w:spacing w:val="-1"/>
                <w:szCs w:val="22"/>
              </w:rPr>
              <w:t>C</w:t>
            </w:r>
            <w:r w:rsidR="00BA67E4" w:rsidRPr="004A5DE2">
              <w:rPr>
                <w:szCs w:val="22"/>
              </w:rPr>
              <w:t>o</w:t>
            </w:r>
            <w:r w:rsidR="00BA67E4" w:rsidRPr="004A5DE2">
              <w:rPr>
                <w:spacing w:val="-2"/>
                <w:szCs w:val="22"/>
              </w:rPr>
              <w:t>r</w:t>
            </w:r>
            <w:r w:rsidR="00BA67E4" w:rsidRPr="004A5DE2">
              <w:rPr>
                <w:szCs w:val="22"/>
              </w:rPr>
              <w:t>e</w:t>
            </w:r>
            <w:r w:rsidR="00BA67E4" w:rsidRPr="004A5DE2">
              <w:rPr>
                <w:spacing w:val="2"/>
                <w:szCs w:val="22"/>
              </w:rPr>
              <w:t xml:space="preserve"> </w:t>
            </w:r>
            <w:r w:rsidR="00BA67E4" w:rsidRPr="004A5DE2">
              <w:rPr>
                <w:szCs w:val="22"/>
              </w:rPr>
              <w:t>P</w:t>
            </w:r>
            <w:r w:rsidR="00BA67E4" w:rsidRPr="004A5DE2">
              <w:rPr>
                <w:spacing w:val="-2"/>
                <w:szCs w:val="22"/>
              </w:rPr>
              <w:t>r</w:t>
            </w:r>
            <w:r w:rsidR="00BA67E4" w:rsidRPr="004A5DE2">
              <w:rPr>
                <w:spacing w:val="1"/>
                <w:szCs w:val="22"/>
              </w:rPr>
              <w:t>i</w:t>
            </w:r>
            <w:r w:rsidR="00BA67E4" w:rsidRPr="004A5DE2">
              <w:rPr>
                <w:szCs w:val="22"/>
              </w:rPr>
              <w:t>n</w:t>
            </w:r>
            <w:r w:rsidR="00BA67E4" w:rsidRPr="004A5DE2">
              <w:rPr>
                <w:spacing w:val="-2"/>
                <w:szCs w:val="22"/>
              </w:rPr>
              <w:t>c</w:t>
            </w:r>
            <w:r w:rsidR="00BA67E4" w:rsidRPr="004A5DE2">
              <w:rPr>
                <w:spacing w:val="1"/>
                <w:szCs w:val="22"/>
              </w:rPr>
              <w:t>i</w:t>
            </w:r>
            <w:r w:rsidR="00BA67E4" w:rsidRPr="004A5DE2">
              <w:rPr>
                <w:szCs w:val="22"/>
              </w:rPr>
              <w:t>p</w:t>
            </w:r>
            <w:r w:rsidR="00BA67E4" w:rsidRPr="004A5DE2">
              <w:rPr>
                <w:spacing w:val="-1"/>
                <w:szCs w:val="22"/>
              </w:rPr>
              <w:t>l</w:t>
            </w:r>
            <w:r w:rsidR="00BA67E4" w:rsidRPr="004A5DE2">
              <w:rPr>
                <w:szCs w:val="22"/>
              </w:rPr>
              <w:t>e</w:t>
            </w:r>
            <w:r w:rsidR="00BA67E4" w:rsidRPr="004A5DE2">
              <w:rPr>
                <w:spacing w:val="2"/>
                <w:szCs w:val="22"/>
              </w:rPr>
              <w:t xml:space="preserve"> </w:t>
            </w:r>
            <w:r w:rsidR="00BA67E4" w:rsidRPr="004A5DE2">
              <w:rPr>
                <w:szCs w:val="22"/>
              </w:rPr>
              <w:t>3</w:t>
            </w:r>
            <w:r w:rsidR="00BA67E4" w:rsidRPr="004A5DE2">
              <w:rPr>
                <w:spacing w:val="2"/>
                <w:szCs w:val="22"/>
              </w:rPr>
              <w:t xml:space="preserve"> </w:t>
            </w:r>
            <w:r w:rsidR="00BA67E4" w:rsidRPr="004A5DE2">
              <w:rPr>
                <w:szCs w:val="22"/>
              </w:rPr>
              <w:t>a</w:t>
            </w:r>
            <w:r w:rsidR="00BA67E4" w:rsidRPr="004A5DE2">
              <w:rPr>
                <w:spacing w:val="1"/>
                <w:szCs w:val="22"/>
              </w:rPr>
              <w:t>r</w:t>
            </w:r>
            <w:r w:rsidR="00BA67E4" w:rsidRPr="004A5DE2">
              <w:rPr>
                <w:szCs w:val="22"/>
              </w:rPr>
              <w:t>e con</w:t>
            </w:r>
            <w:r w:rsidR="00BA67E4" w:rsidRPr="004A5DE2">
              <w:rPr>
                <w:spacing w:val="-2"/>
                <w:szCs w:val="22"/>
              </w:rPr>
              <w:t>s</w:t>
            </w:r>
            <w:r w:rsidR="00BA67E4" w:rsidRPr="004A5DE2">
              <w:rPr>
                <w:spacing w:val="1"/>
                <w:szCs w:val="22"/>
              </w:rPr>
              <w:t>i</w:t>
            </w:r>
            <w:r w:rsidR="00BA67E4" w:rsidRPr="004A5DE2">
              <w:rPr>
                <w:szCs w:val="22"/>
              </w:rPr>
              <w:t>d</w:t>
            </w:r>
            <w:r w:rsidR="00BA67E4" w:rsidRPr="004A5DE2">
              <w:rPr>
                <w:spacing w:val="-2"/>
                <w:szCs w:val="22"/>
              </w:rPr>
              <w:t>e</w:t>
            </w:r>
            <w:r w:rsidR="00BA67E4" w:rsidRPr="004A5DE2">
              <w:rPr>
                <w:spacing w:val="1"/>
                <w:szCs w:val="22"/>
              </w:rPr>
              <w:t>r</w:t>
            </w:r>
            <w:r w:rsidR="00BA67E4" w:rsidRPr="004A5DE2">
              <w:rPr>
                <w:szCs w:val="22"/>
              </w:rPr>
              <w:t>ed</w:t>
            </w:r>
            <w:r w:rsidR="00BA67E4" w:rsidRPr="004A5DE2">
              <w:rPr>
                <w:spacing w:val="2"/>
                <w:szCs w:val="22"/>
              </w:rPr>
              <w:t xml:space="preserve"> </w:t>
            </w:r>
            <w:r w:rsidR="00BA67E4" w:rsidRPr="004A5DE2">
              <w:rPr>
                <w:spacing w:val="-2"/>
                <w:szCs w:val="22"/>
              </w:rPr>
              <w:t>a</w:t>
            </w:r>
            <w:r w:rsidR="00BA67E4" w:rsidRPr="004A5DE2">
              <w:rPr>
                <w:szCs w:val="22"/>
              </w:rPr>
              <w:t>s</w:t>
            </w:r>
            <w:r w:rsidR="00BA67E4" w:rsidRPr="004A5DE2">
              <w:rPr>
                <w:spacing w:val="2"/>
                <w:szCs w:val="22"/>
              </w:rPr>
              <w:t xml:space="preserve"> </w:t>
            </w:r>
            <w:r w:rsidR="00BA67E4" w:rsidRPr="004A5DE2">
              <w:rPr>
                <w:szCs w:val="22"/>
              </w:rPr>
              <w:t>pa</w:t>
            </w:r>
            <w:r w:rsidR="00BA67E4" w:rsidRPr="004A5DE2">
              <w:rPr>
                <w:spacing w:val="-1"/>
                <w:szCs w:val="22"/>
              </w:rPr>
              <w:t>r</w:t>
            </w:r>
            <w:r w:rsidR="00BA67E4" w:rsidRPr="004A5DE2">
              <w:rPr>
                <w:szCs w:val="22"/>
              </w:rPr>
              <w:t>t</w:t>
            </w:r>
            <w:r w:rsidR="00BA67E4" w:rsidRPr="004A5DE2">
              <w:rPr>
                <w:spacing w:val="2"/>
                <w:szCs w:val="22"/>
              </w:rPr>
              <w:t xml:space="preserve"> </w:t>
            </w:r>
            <w:r w:rsidR="00BA67E4" w:rsidRPr="004A5DE2">
              <w:rPr>
                <w:szCs w:val="22"/>
              </w:rPr>
              <w:t xml:space="preserve">of </w:t>
            </w:r>
            <w:r w:rsidR="00BA67E4" w:rsidRPr="004A5DE2">
              <w:rPr>
                <w:spacing w:val="1"/>
                <w:szCs w:val="22"/>
              </w:rPr>
              <w:t>t</w:t>
            </w:r>
            <w:r w:rsidR="00BA67E4" w:rsidRPr="004A5DE2">
              <w:rPr>
                <w:szCs w:val="22"/>
              </w:rPr>
              <w:t>he</w:t>
            </w:r>
            <w:r w:rsidR="00BA67E4" w:rsidRPr="004A5DE2">
              <w:rPr>
                <w:spacing w:val="2"/>
                <w:szCs w:val="22"/>
              </w:rPr>
              <w:t xml:space="preserve"> </w:t>
            </w:r>
            <w:r w:rsidR="00BA67E4" w:rsidRPr="004A5DE2">
              <w:rPr>
                <w:szCs w:val="22"/>
              </w:rPr>
              <w:t>E</w:t>
            </w:r>
            <w:r w:rsidR="00BA67E4" w:rsidRPr="004A5DE2">
              <w:rPr>
                <w:spacing w:val="-1"/>
                <w:szCs w:val="22"/>
              </w:rPr>
              <w:t>S</w:t>
            </w:r>
            <w:r w:rsidR="00BA67E4" w:rsidRPr="004A5DE2">
              <w:rPr>
                <w:spacing w:val="-4"/>
                <w:szCs w:val="22"/>
              </w:rPr>
              <w:t>I</w:t>
            </w:r>
            <w:r w:rsidR="00BA67E4" w:rsidRPr="004A5DE2">
              <w:rPr>
                <w:szCs w:val="22"/>
              </w:rPr>
              <w:t>A p</w:t>
            </w:r>
            <w:r w:rsidR="00BA67E4" w:rsidRPr="004A5DE2">
              <w:rPr>
                <w:spacing w:val="1"/>
                <w:szCs w:val="22"/>
              </w:rPr>
              <w:t>r</w:t>
            </w:r>
            <w:r w:rsidR="00BA67E4" w:rsidRPr="004A5DE2">
              <w:rPr>
                <w:spacing w:val="6"/>
                <w:szCs w:val="22"/>
              </w:rPr>
              <w:t>o</w:t>
            </w:r>
            <w:r w:rsidR="00BA67E4" w:rsidRPr="004A5DE2">
              <w:rPr>
                <w:szCs w:val="22"/>
              </w:rPr>
              <w:t>ce</w:t>
            </w:r>
            <w:r w:rsidR="00BA67E4" w:rsidRPr="004A5DE2">
              <w:rPr>
                <w:spacing w:val="-2"/>
                <w:szCs w:val="22"/>
              </w:rPr>
              <w:t>s</w:t>
            </w:r>
            <w:r w:rsidR="00BA67E4" w:rsidRPr="004A5DE2">
              <w:rPr>
                <w:szCs w:val="22"/>
              </w:rPr>
              <w:t>s</w:t>
            </w:r>
            <w:r w:rsidR="00BA67E4" w:rsidRPr="004A5DE2">
              <w:rPr>
                <w:spacing w:val="2"/>
                <w:szCs w:val="22"/>
              </w:rPr>
              <w:t xml:space="preserve"> </w:t>
            </w:r>
            <w:r w:rsidR="00BA67E4" w:rsidRPr="004A5DE2">
              <w:rPr>
                <w:szCs w:val="22"/>
              </w:rPr>
              <w:t>ana</w:t>
            </w:r>
            <w:r w:rsidR="00BA67E4" w:rsidRPr="004A5DE2">
              <w:rPr>
                <w:spacing w:val="1"/>
                <w:szCs w:val="22"/>
              </w:rPr>
              <w:t>l</w:t>
            </w:r>
            <w:r w:rsidR="00BA67E4" w:rsidRPr="004A5DE2">
              <w:rPr>
                <w:spacing w:val="-2"/>
                <w:szCs w:val="22"/>
              </w:rPr>
              <w:t>y</w:t>
            </w:r>
            <w:r w:rsidR="00BA67E4" w:rsidRPr="004A5DE2">
              <w:rPr>
                <w:szCs w:val="22"/>
              </w:rPr>
              <w:t>z</w:t>
            </w:r>
            <w:r w:rsidR="00BA67E4" w:rsidRPr="004A5DE2">
              <w:rPr>
                <w:spacing w:val="1"/>
                <w:szCs w:val="22"/>
              </w:rPr>
              <w:t>e</w:t>
            </w:r>
            <w:r w:rsidR="00BA67E4" w:rsidRPr="004A5DE2">
              <w:rPr>
                <w:szCs w:val="22"/>
              </w:rPr>
              <w:t>d</w:t>
            </w:r>
            <w:r w:rsidR="00BA67E4" w:rsidRPr="004A5DE2">
              <w:rPr>
                <w:spacing w:val="2"/>
                <w:szCs w:val="22"/>
              </w:rPr>
              <w:t xml:space="preserve"> </w:t>
            </w:r>
            <w:r w:rsidR="00BA67E4" w:rsidRPr="004A5DE2">
              <w:rPr>
                <w:spacing w:val="-2"/>
                <w:szCs w:val="22"/>
              </w:rPr>
              <w:t>u</w:t>
            </w:r>
            <w:r w:rsidR="00BA67E4" w:rsidRPr="004A5DE2">
              <w:rPr>
                <w:szCs w:val="22"/>
              </w:rPr>
              <w:t>nd</w:t>
            </w:r>
            <w:r w:rsidR="00BA67E4" w:rsidRPr="004A5DE2">
              <w:rPr>
                <w:spacing w:val="-2"/>
                <w:szCs w:val="22"/>
              </w:rPr>
              <w:t>e</w:t>
            </w:r>
            <w:r w:rsidR="00BA67E4" w:rsidRPr="004A5DE2">
              <w:rPr>
                <w:szCs w:val="22"/>
              </w:rPr>
              <w:t>r</w:t>
            </w:r>
            <w:r w:rsidR="00BA67E4" w:rsidRPr="004A5DE2">
              <w:rPr>
                <w:spacing w:val="2"/>
                <w:szCs w:val="22"/>
              </w:rPr>
              <w:t xml:space="preserve"> </w:t>
            </w:r>
            <w:r w:rsidR="00BA67E4" w:rsidRPr="004A5DE2">
              <w:rPr>
                <w:spacing w:val="-1"/>
                <w:szCs w:val="22"/>
              </w:rPr>
              <w:t>C</w:t>
            </w:r>
            <w:r w:rsidR="00BA67E4" w:rsidRPr="004A5DE2">
              <w:rPr>
                <w:szCs w:val="22"/>
              </w:rPr>
              <w:t>o</w:t>
            </w:r>
            <w:r w:rsidR="00BA67E4" w:rsidRPr="004A5DE2">
              <w:rPr>
                <w:spacing w:val="-2"/>
                <w:szCs w:val="22"/>
              </w:rPr>
              <w:t>r</w:t>
            </w:r>
            <w:r w:rsidR="00BA67E4" w:rsidRPr="004A5DE2">
              <w:rPr>
                <w:szCs w:val="22"/>
              </w:rPr>
              <w:t>e Pr</w:t>
            </w:r>
            <w:r w:rsidR="00BA67E4" w:rsidRPr="004A5DE2">
              <w:rPr>
                <w:spacing w:val="1"/>
                <w:szCs w:val="22"/>
              </w:rPr>
              <w:t>i</w:t>
            </w:r>
            <w:r w:rsidR="00BA67E4" w:rsidRPr="004A5DE2">
              <w:rPr>
                <w:szCs w:val="22"/>
              </w:rPr>
              <w:t>n</w:t>
            </w:r>
            <w:r w:rsidR="00BA67E4" w:rsidRPr="004A5DE2">
              <w:rPr>
                <w:spacing w:val="-2"/>
                <w:szCs w:val="22"/>
              </w:rPr>
              <w:t>c</w:t>
            </w:r>
            <w:r w:rsidR="00BA67E4" w:rsidRPr="004A5DE2">
              <w:rPr>
                <w:spacing w:val="1"/>
                <w:szCs w:val="22"/>
              </w:rPr>
              <w:t>i</w:t>
            </w:r>
            <w:r w:rsidR="00BA67E4" w:rsidRPr="004A5DE2">
              <w:rPr>
                <w:spacing w:val="-2"/>
                <w:szCs w:val="22"/>
              </w:rPr>
              <w:t>p</w:t>
            </w:r>
            <w:r w:rsidR="00BA67E4" w:rsidRPr="004A5DE2">
              <w:rPr>
                <w:spacing w:val="1"/>
                <w:szCs w:val="22"/>
              </w:rPr>
              <w:t>l</w:t>
            </w:r>
            <w:r w:rsidR="00BA67E4" w:rsidRPr="004A5DE2">
              <w:rPr>
                <w:szCs w:val="22"/>
              </w:rPr>
              <w:t>e</w:t>
            </w:r>
            <w:r w:rsidR="00BA67E4" w:rsidRPr="004A5DE2">
              <w:rPr>
                <w:spacing w:val="4"/>
                <w:szCs w:val="22"/>
              </w:rPr>
              <w:t xml:space="preserve"> </w:t>
            </w:r>
            <w:r w:rsidR="00BA67E4" w:rsidRPr="004A5DE2">
              <w:rPr>
                <w:spacing w:val="-2"/>
                <w:szCs w:val="22"/>
              </w:rPr>
              <w:t>1</w:t>
            </w:r>
            <w:r w:rsidR="00BA67E4" w:rsidRPr="004A5DE2">
              <w:rPr>
                <w:szCs w:val="22"/>
              </w:rPr>
              <w:t>.</w:t>
            </w:r>
            <w:r w:rsidR="00BA67E4" w:rsidRPr="004A5DE2">
              <w:rPr>
                <w:spacing w:val="3"/>
                <w:szCs w:val="22"/>
              </w:rPr>
              <w:t xml:space="preserve"> </w:t>
            </w:r>
          </w:p>
        </w:tc>
      </w:tr>
      <w:tr w:rsidR="00CD5063" w:rsidRPr="004A5DE2" w14:paraId="00799C19" w14:textId="77777777" w:rsidTr="00DD29D8">
        <w:tc>
          <w:tcPr>
            <w:tcW w:w="9294" w:type="dxa"/>
            <w:tcBorders>
              <w:top w:val="single" w:sz="4" w:space="0" w:color="auto"/>
              <w:left w:val="single" w:sz="4" w:space="0" w:color="auto"/>
              <w:bottom w:val="single" w:sz="4" w:space="0" w:color="auto"/>
              <w:right w:val="single" w:sz="4" w:space="0" w:color="auto"/>
            </w:tcBorders>
            <w:shd w:val="clear" w:color="auto" w:fill="auto"/>
            <w:hideMark/>
          </w:tcPr>
          <w:p w14:paraId="31C563D0" w14:textId="77777777" w:rsidR="00BA67E4" w:rsidRPr="004A5DE2" w:rsidRDefault="00BA67E4" w:rsidP="009B445D">
            <w:pPr>
              <w:spacing w:before="120" w:after="120"/>
              <w:ind w:left="102" w:right="3656"/>
              <w:jc w:val="both"/>
              <w:rPr>
                <w:szCs w:val="22"/>
              </w:rPr>
            </w:pPr>
            <w:r w:rsidRPr="004A5DE2">
              <w:rPr>
                <w:b/>
                <w:szCs w:val="22"/>
              </w:rPr>
              <w:t>St</w:t>
            </w:r>
            <w:r w:rsidRPr="004A5DE2">
              <w:rPr>
                <w:b/>
                <w:spacing w:val="1"/>
                <w:szCs w:val="22"/>
              </w:rPr>
              <w:t>r</w:t>
            </w:r>
            <w:r w:rsidRPr="004A5DE2">
              <w:rPr>
                <w:b/>
                <w:szCs w:val="22"/>
              </w:rPr>
              <w:t>en</w:t>
            </w:r>
            <w:r w:rsidRPr="004A5DE2">
              <w:rPr>
                <w:b/>
                <w:spacing w:val="-2"/>
                <w:szCs w:val="22"/>
              </w:rPr>
              <w:t>g</w:t>
            </w:r>
            <w:r w:rsidRPr="004A5DE2">
              <w:rPr>
                <w:b/>
                <w:spacing w:val="1"/>
                <w:szCs w:val="22"/>
              </w:rPr>
              <w:t>t</w:t>
            </w:r>
            <w:r w:rsidRPr="004A5DE2">
              <w:rPr>
                <w:b/>
                <w:szCs w:val="22"/>
              </w:rPr>
              <w:t>hs</w:t>
            </w:r>
          </w:p>
          <w:p w14:paraId="7C92F7AD" w14:textId="77777777" w:rsidR="009E205A" w:rsidRPr="004A5DE2" w:rsidRDefault="004740E8" w:rsidP="009B445D">
            <w:pPr>
              <w:spacing w:before="120" w:after="120"/>
              <w:ind w:right="63"/>
              <w:jc w:val="both"/>
              <w:rPr>
                <w:spacing w:val="1"/>
                <w:szCs w:val="22"/>
              </w:rPr>
            </w:pPr>
            <w:r w:rsidRPr="004A5DE2">
              <w:rPr>
                <w:spacing w:val="-1"/>
                <w:szCs w:val="22"/>
              </w:rPr>
              <w:t xml:space="preserve">The </w:t>
            </w:r>
            <w:r w:rsidR="001A76AB" w:rsidRPr="004A5DE2">
              <w:rPr>
                <w:spacing w:val="-1"/>
                <w:szCs w:val="22"/>
              </w:rPr>
              <w:t>Ministry</w:t>
            </w:r>
            <w:r w:rsidRPr="004A5DE2">
              <w:rPr>
                <w:spacing w:val="-1"/>
                <w:szCs w:val="22"/>
              </w:rPr>
              <w:t xml:space="preserve"> of </w:t>
            </w:r>
            <w:r w:rsidR="009E205A" w:rsidRPr="004A5DE2">
              <w:rPr>
                <w:spacing w:val="-1"/>
                <w:szCs w:val="22"/>
              </w:rPr>
              <w:t xml:space="preserve">Labor and Social </w:t>
            </w:r>
            <w:r w:rsidR="00011C65" w:rsidRPr="004A5DE2">
              <w:rPr>
                <w:spacing w:val="-1"/>
                <w:szCs w:val="22"/>
              </w:rPr>
              <w:t xml:space="preserve">Affairs </w:t>
            </w:r>
            <w:r w:rsidR="009E205A" w:rsidRPr="004A5DE2">
              <w:rPr>
                <w:spacing w:val="-1"/>
                <w:szCs w:val="22"/>
              </w:rPr>
              <w:t xml:space="preserve">and Regional bureaus of Labor and Social </w:t>
            </w:r>
            <w:r w:rsidR="00011C65" w:rsidRPr="004A5DE2">
              <w:rPr>
                <w:spacing w:val="-1"/>
                <w:szCs w:val="22"/>
              </w:rPr>
              <w:t xml:space="preserve">Affairs </w:t>
            </w:r>
            <w:r w:rsidR="009E205A" w:rsidRPr="004A5DE2">
              <w:rPr>
                <w:spacing w:val="-1"/>
                <w:szCs w:val="22"/>
              </w:rPr>
              <w:t xml:space="preserve">are responsible </w:t>
            </w:r>
            <w:r w:rsidR="00BA67E4" w:rsidRPr="004A5DE2">
              <w:rPr>
                <w:spacing w:val="1"/>
                <w:szCs w:val="22"/>
              </w:rPr>
              <w:t>t</w:t>
            </w:r>
            <w:r w:rsidR="00BA67E4" w:rsidRPr="004A5DE2">
              <w:rPr>
                <w:szCs w:val="22"/>
              </w:rPr>
              <w:t>o</w:t>
            </w:r>
            <w:r w:rsidR="00BA67E4" w:rsidRPr="004A5DE2">
              <w:rPr>
                <w:spacing w:val="2"/>
                <w:szCs w:val="22"/>
              </w:rPr>
              <w:t xml:space="preserve"> </w:t>
            </w:r>
            <w:r w:rsidR="009E205A" w:rsidRPr="004A5DE2">
              <w:rPr>
                <w:spacing w:val="-2"/>
                <w:szCs w:val="22"/>
              </w:rPr>
              <w:t xml:space="preserve">ensure the </w:t>
            </w:r>
            <w:r w:rsidR="00BA67E4" w:rsidRPr="004A5DE2">
              <w:rPr>
                <w:spacing w:val="-2"/>
                <w:szCs w:val="22"/>
              </w:rPr>
              <w:t>h</w:t>
            </w:r>
            <w:r w:rsidR="00BA67E4" w:rsidRPr="004A5DE2">
              <w:rPr>
                <w:szCs w:val="22"/>
              </w:rPr>
              <w:t>ea</w:t>
            </w:r>
            <w:r w:rsidR="00BA67E4" w:rsidRPr="004A5DE2">
              <w:rPr>
                <w:spacing w:val="-1"/>
                <w:szCs w:val="22"/>
              </w:rPr>
              <w:t>l</w:t>
            </w:r>
            <w:r w:rsidR="00BA67E4" w:rsidRPr="004A5DE2">
              <w:rPr>
                <w:spacing w:val="1"/>
                <w:szCs w:val="22"/>
              </w:rPr>
              <w:t>t</w:t>
            </w:r>
            <w:r w:rsidR="00BA67E4" w:rsidRPr="004A5DE2">
              <w:rPr>
                <w:szCs w:val="22"/>
              </w:rPr>
              <w:t>h</w:t>
            </w:r>
            <w:r w:rsidR="00BA67E4" w:rsidRPr="004A5DE2">
              <w:rPr>
                <w:spacing w:val="2"/>
                <w:szCs w:val="22"/>
              </w:rPr>
              <w:t xml:space="preserve"> </w:t>
            </w:r>
            <w:r w:rsidR="00BA67E4" w:rsidRPr="004A5DE2">
              <w:rPr>
                <w:spacing w:val="-2"/>
                <w:szCs w:val="22"/>
              </w:rPr>
              <w:t>a</w:t>
            </w:r>
            <w:r w:rsidR="00BA67E4" w:rsidRPr="004A5DE2">
              <w:rPr>
                <w:szCs w:val="22"/>
              </w:rPr>
              <w:t>nd s</w:t>
            </w:r>
            <w:r w:rsidR="00BA67E4" w:rsidRPr="004A5DE2">
              <w:rPr>
                <w:spacing w:val="1"/>
                <w:szCs w:val="22"/>
              </w:rPr>
              <w:t>af</w:t>
            </w:r>
            <w:r w:rsidR="00BA67E4" w:rsidRPr="004A5DE2">
              <w:rPr>
                <w:spacing w:val="-2"/>
                <w:szCs w:val="22"/>
              </w:rPr>
              <w:t>e</w:t>
            </w:r>
            <w:r w:rsidR="00BA67E4" w:rsidRPr="004A5DE2">
              <w:rPr>
                <w:spacing w:val="1"/>
                <w:szCs w:val="22"/>
              </w:rPr>
              <w:t>t</w:t>
            </w:r>
            <w:r w:rsidR="00BA67E4" w:rsidRPr="004A5DE2">
              <w:rPr>
                <w:szCs w:val="22"/>
              </w:rPr>
              <w:t xml:space="preserve">y </w:t>
            </w:r>
            <w:r w:rsidR="009E205A" w:rsidRPr="004A5DE2">
              <w:rPr>
                <w:szCs w:val="22"/>
              </w:rPr>
              <w:t>of t</w:t>
            </w:r>
            <w:r w:rsidR="00BA67E4" w:rsidRPr="004A5DE2">
              <w:rPr>
                <w:spacing w:val="-2"/>
                <w:szCs w:val="22"/>
              </w:rPr>
              <w:t>h</w:t>
            </w:r>
            <w:r w:rsidR="00BA67E4" w:rsidRPr="004A5DE2">
              <w:rPr>
                <w:szCs w:val="22"/>
              </w:rPr>
              <w:t>e</w:t>
            </w:r>
            <w:r w:rsidR="00BA67E4" w:rsidRPr="004A5DE2">
              <w:rPr>
                <w:spacing w:val="3"/>
                <w:szCs w:val="22"/>
              </w:rPr>
              <w:t xml:space="preserve"> </w:t>
            </w:r>
            <w:r w:rsidR="00BA67E4" w:rsidRPr="004A5DE2">
              <w:rPr>
                <w:szCs w:val="22"/>
              </w:rPr>
              <w:t>pu</w:t>
            </w:r>
            <w:r w:rsidR="00BA67E4" w:rsidRPr="004A5DE2">
              <w:rPr>
                <w:spacing w:val="-2"/>
                <w:szCs w:val="22"/>
              </w:rPr>
              <w:t>b</w:t>
            </w:r>
            <w:r w:rsidR="00BA67E4" w:rsidRPr="004A5DE2">
              <w:rPr>
                <w:spacing w:val="1"/>
                <w:szCs w:val="22"/>
              </w:rPr>
              <w:t>li</w:t>
            </w:r>
            <w:r w:rsidR="00BA67E4" w:rsidRPr="004A5DE2">
              <w:rPr>
                <w:spacing w:val="-2"/>
                <w:szCs w:val="22"/>
              </w:rPr>
              <w:t>c</w:t>
            </w:r>
            <w:r w:rsidR="00BA67E4" w:rsidRPr="004A5DE2">
              <w:rPr>
                <w:szCs w:val="22"/>
              </w:rPr>
              <w:t>.</w:t>
            </w:r>
            <w:r w:rsidR="009E205A" w:rsidRPr="004A5DE2">
              <w:rPr>
                <w:szCs w:val="22"/>
              </w:rPr>
              <w:t xml:space="preserve"> </w:t>
            </w:r>
            <w:r w:rsidR="00BA67E4" w:rsidRPr="004A5DE2">
              <w:rPr>
                <w:spacing w:val="2"/>
                <w:szCs w:val="22"/>
              </w:rPr>
              <w:t>T</w:t>
            </w:r>
            <w:r w:rsidR="00BA67E4" w:rsidRPr="004A5DE2">
              <w:rPr>
                <w:szCs w:val="22"/>
              </w:rPr>
              <w:t>he</w:t>
            </w:r>
            <w:r w:rsidR="00BA67E4" w:rsidRPr="004A5DE2">
              <w:rPr>
                <w:spacing w:val="3"/>
                <w:szCs w:val="22"/>
              </w:rPr>
              <w:t xml:space="preserve"> </w:t>
            </w:r>
            <w:r w:rsidR="00BA67E4" w:rsidRPr="004A5DE2">
              <w:rPr>
                <w:spacing w:val="-3"/>
                <w:szCs w:val="22"/>
              </w:rPr>
              <w:t>EIA proclamation</w:t>
            </w:r>
            <w:r w:rsidR="00BA67E4" w:rsidRPr="004A5DE2">
              <w:rPr>
                <w:spacing w:val="2"/>
                <w:szCs w:val="22"/>
              </w:rPr>
              <w:t xml:space="preserve"> </w:t>
            </w:r>
            <w:r w:rsidR="00BA67E4" w:rsidRPr="004A5DE2">
              <w:rPr>
                <w:szCs w:val="22"/>
              </w:rPr>
              <w:t>and</w:t>
            </w:r>
            <w:r w:rsidR="00BA67E4" w:rsidRPr="004A5DE2">
              <w:rPr>
                <w:spacing w:val="6"/>
                <w:szCs w:val="22"/>
              </w:rPr>
              <w:t xml:space="preserve"> </w:t>
            </w:r>
            <w:r w:rsidR="00BA67E4" w:rsidRPr="004A5DE2">
              <w:rPr>
                <w:spacing w:val="-1"/>
                <w:szCs w:val="22"/>
              </w:rPr>
              <w:t>i</w:t>
            </w:r>
            <w:r w:rsidR="00BA67E4" w:rsidRPr="004A5DE2">
              <w:rPr>
                <w:spacing w:val="1"/>
                <w:szCs w:val="22"/>
              </w:rPr>
              <w:t>t</w:t>
            </w:r>
            <w:r w:rsidR="00BA67E4" w:rsidRPr="004A5DE2">
              <w:rPr>
                <w:szCs w:val="22"/>
              </w:rPr>
              <w:t>s</w:t>
            </w:r>
            <w:r w:rsidR="00BA67E4" w:rsidRPr="004A5DE2">
              <w:rPr>
                <w:spacing w:val="1"/>
                <w:szCs w:val="22"/>
              </w:rPr>
              <w:t xml:space="preserve"> r</w:t>
            </w:r>
            <w:r w:rsidR="00BA67E4" w:rsidRPr="004A5DE2">
              <w:rPr>
                <w:szCs w:val="22"/>
              </w:rPr>
              <w:t>e</w:t>
            </w:r>
            <w:r w:rsidR="00BA67E4" w:rsidRPr="004A5DE2">
              <w:rPr>
                <w:spacing w:val="-2"/>
                <w:szCs w:val="22"/>
              </w:rPr>
              <w:t>g</w:t>
            </w:r>
            <w:r w:rsidR="00BA67E4" w:rsidRPr="004A5DE2">
              <w:rPr>
                <w:szCs w:val="22"/>
              </w:rPr>
              <w:t>u</w:t>
            </w:r>
            <w:r w:rsidR="00BA67E4" w:rsidRPr="004A5DE2">
              <w:rPr>
                <w:spacing w:val="1"/>
                <w:szCs w:val="22"/>
              </w:rPr>
              <w:t>l</w:t>
            </w:r>
            <w:r w:rsidR="00BA67E4" w:rsidRPr="004A5DE2">
              <w:rPr>
                <w:spacing w:val="-2"/>
                <w:szCs w:val="22"/>
              </w:rPr>
              <w:t>a</w:t>
            </w:r>
            <w:r w:rsidR="00BA67E4" w:rsidRPr="004A5DE2">
              <w:rPr>
                <w:spacing w:val="1"/>
                <w:szCs w:val="22"/>
              </w:rPr>
              <w:t>ti</w:t>
            </w:r>
            <w:r w:rsidR="00BA67E4" w:rsidRPr="004A5DE2">
              <w:rPr>
                <w:spacing w:val="-2"/>
                <w:szCs w:val="22"/>
              </w:rPr>
              <w:t>o</w:t>
            </w:r>
            <w:r w:rsidR="00BA67E4" w:rsidRPr="004A5DE2">
              <w:rPr>
                <w:szCs w:val="22"/>
              </w:rPr>
              <w:t>ns con</w:t>
            </w:r>
            <w:r w:rsidR="00BA67E4" w:rsidRPr="004A5DE2">
              <w:rPr>
                <w:spacing w:val="1"/>
                <w:szCs w:val="22"/>
              </w:rPr>
              <w:t>t</w:t>
            </w:r>
            <w:r w:rsidR="00BA67E4" w:rsidRPr="004A5DE2">
              <w:rPr>
                <w:spacing w:val="-2"/>
                <w:szCs w:val="22"/>
              </w:rPr>
              <w:t>a</w:t>
            </w:r>
            <w:r w:rsidR="00BA67E4" w:rsidRPr="004A5DE2">
              <w:rPr>
                <w:spacing w:val="1"/>
                <w:szCs w:val="22"/>
              </w:rPr>
              <w:t>i</w:t>
            </w:r>
            <w:r w:rsidR="00BA67E4" w:rsidRPr="004A5DE2">
              <w:rPr>
                <w:szCs w:val="22"/>
              </w:rPr>
              <w:t>n s</w:t>
            </w:r>
            <w:r w:rsidR="00BA67E4" w:rsidRPr="004A5DE2">
              <w:rPr>
                <w:spacing w:val="1"/>
                <w:szCs w:val="22"/>
              </w:rPr>
              <w:t>e</w:t>
            </w:r>
            <w:r w:rsidR="00BA67E4" w:rsidRPr="004A5DE2">
              <w:rPr>
                <w:spacing w:val="-2"/>
                <w:szCs w:val="22"/>
              </w:rPr>
              <w:t>v</w:t>
            </w:r>
            <w:r w:rsidR="00BA67E4" w:rsidRPr="004A5DE2">
              <w:rPr>
                <w:szCs w:val="22"/>
              </w:rPr>
              <w:t>e</w:t>
            </w:r>
            <w:r w:rsidR="00BA67E4" w:rsidRPr="004A5DE2">
              <w:rPr>
                <w:spacing w:val="1"/>
                <w:szCs w:val="22"/>
              </w:rPr>
              <w:t>r</w:t>
            </w:r>
            <w:r w:rsidR="00BA67E4" w:rsidRPr="004A5DE2">
              <w:rPr>
                <w:spacing w:val="-2"/>
                <w:szCs w:val="22"/>
              </w:rPr>
              <w:t>a</w:t>
            </w:r>
            <w:r w:rsidR="00BA67E4" w:rsidRPr="004A5DE2">
              <w:rPr>
                <w:szCs w:val="22"/>
              </w:rPr>
              <w:t>l</w:t>
            </w:r>
            <w:r w:rsidR="00BA67E4" w:rsidRPr="004A5DE2">
              <w:rPr>
                <w:spacing w:val="3"/>
                <w:szCs w:val="22"/>
              </w:rPr>
              <w:t xml:space="preserve"> </w:t>
            </w:r>
            <w:r w:rsidR="00BA67E4" w:rsidRPr="004A5DE2">
              <w:rPr>
                <w:spacing w:val="-2"/>
                <w:szCs w:val="22"/>
              </w:rPr>
              <w:t>p</w:t>
            </w:r>
            <w:r w:rsidR="00BA67E4" w:rsidRPr="004A5DE2">
              <w:rPr>
                <w:spacing w:val="1"/>
                <w:szCs w:val="22"/>
              </w:rPr>
              <w:t>r</w:t>
            </w:r>
            <w:r w:rsidR="00BA67E4" w:rsidRPr="004A5DE2">
              <w:rPr>
                <w:szCs w:val="22"/>
              </w:rPr>
              <w:t>o</w:t>
            </w:r>
            <w:r w:rsidR="00BA67E4" w:rsidRPr="004A5DE2">
              <w:rPr>
                <w:spacing w:val="-2"/>
                <w:szCs w:val="22"/>
              </w:rPr>
              <w:t>v</w:t>
            </w:r>
            <w:r w:rsidR="00BA67E4" w:rsidRPr="004A5DE2">
              <w:rPr>
                <w:spacing w:val="1"/>
                <w:szCs w:val="22"/>
              </w:rPr>
              <w:t>i</w:t>
            </w:r>
            <w:r w:rsidR="00BA67E4" w:rsidRPr="004A5DE2">
              <w:rPr>
                <w:szCs w:val="22"/>
              </w:rPr>
              <w:t>s</w:t>
            </w:r>
            <w:r w:rsidR="00BA67E4" w:rsidRPr="004A5DE2">
              <w:rPr>
                <w:spacing w:val="1"/>
                <w:szCs w:val="22"/>
              </w:rPr>
              <w:t>i</w:t>
            </w:r>
            <w:r w:rsidR="00BA67E4" w:rsidRPr="004A5DE2">
              <w:rPr>
                <w:spacing w:val="-2"/>
                <w:szCs w:val="22"/>
              </w:rPr>
              <w:t>o</w:t>
            </w:r>
            <w:r w:rsidR="00BA67E4" w:rsidRPr="004A5DE2">
              <w:rPr>
                <w:szCs w:val="22"/>
              </w:rPr>
              <w:t xml:space="preserve">ns </w:t>
            </w:r>
            <w:r w:rsidR="00BA67E4" w:rsidRPr="004A5DE2">
              <w:rPr>
                <w:spacing w:val="1"/>
                <w:szCs w:val="22"/>
              </w:rPr>
              <w:t>f</w:t>
            </w:r>
            <w:r w:rsidR="00BA67E4" w:rsidRPr="004A5DE2">
              <w:rPr>
                <w:szCs w:val="22"/>
              </w:rPr>
              <w:t>or</w:t>
            </w:r>
            <w:r w:rsidR="00BA67E4" w:rsidRPr="004A5DE2">
              <w:rPr>
                <w:spacing w:val="1"/>
                <w:szCs w:val="22"/>
              </w:rPr>
              <w:t xml:space="preserve"> </w:t>
            </w:r>
            <w:r w:rsidR="00BA67E4" w:rsidRPr="004A5DE2">
              <w:rPr>
                <w:szCs w:val="22"/>
              </w:rPr>
              <w:t>pu</w:t>
            </w:r>
            <w:r w:rsidR="00BA67E4" w:rsidRPr="004A5DE2">
              <w:rPr>
                <w:spacing w:val="-2"/>
                <w:szCs w:val="22"/>
              </w:rPr>
              <w:t>b</w:t>
            </w:r>
            <w:r w:rsidR="00BA67E4" w:rsidRPr="004A5DE2">
              <w:rPr>
                <w:spacing w:val="1"/>
                <w:szCs w:val="22"/>
              </w:rPr>
              <w:t>li</w:t>
            </w:r>
            <w:r w:rsidR="00BA67E4" w:rsidRPr="004A5DE2">
              <w:rPr>
                <w:szCs w:val="22"/>
              </w:rPr>
              <w:t>c and</w:t>
            </w:r>
            <w:r w:rsidR="00BA67E4" w:rsidRPr="004A5DE2">
              <w:rPr>
                <w:spacing w:val="3"/>
                <w:szCs w:val="22"/>
              </w:rPr>
              <w:t xml:space="preserve"> </w:t>
            </w:r>
            <w:r w:rsidR="00BA67E4" w:rsidRPr="004A5DE2">
              <w:rPr>
                <w:spacing w:val="-1"/>
                <w:szCs w:val="22"/>
              </w:rPr>
              <w:t>w</w:t>
            </w:r>
            <w:r w:rsidR="00BA67E4" w:rsidRPr="004A5DE2">
              <w:rPr>
                <w:spacing w:val="-2"/>
                <w:szCs w:val="22"/>
              </w:rPr>
              <w:t>o</w:t>
            </w:r>
            <w:r w:rsidR="00BA67E4" w:rsidRPr="004A5DE2">
              <w:rPr>
                <w:spacing w:val="1"/>
                <w:szCs w:val="22"/>
              </w:rPr>
              <w:t>r</w:t>
            </w:r>
            <w:r w:rsidR="00BA67E4" w:rsidRPr="004A5DE2">
              <w:rPr>
                <w:spacing w:val="-2"/>
                <w:szCs w:val="22"/>
              </w:rPr>
              <w:t>k</w:t>
            </w:r>
            <w:r w:rsidR="00BA67E4" w:rsidRPr="004A5DE2">
              <w:rPr>
                <w:szCs w:val="22"/>
              </w:rPr>
              <w:t>er s</w:t>
            </w:r>
            <w:r w:rsidR="00BA67E4" w:rsidRPr="004A5DE2">
              <w:rPr>
                <w:spacing w:val="1"/>
                <w:szCs w:val="22"/>
              </w:rPr>
              <w:t>af</w:t>
            </w:r>
            <w:r w:rsidR="00BA67E4" w:rsidRPr="004A5DE2">
              <w:rPr>
                <w:spacing w:val="-2"/>
                <w:szCs w:val="22"/>
              </w:rPr>
              <w:t>e</w:t>
            </w:r>
            <w:r w:rsidR="00BA67E4" w:rsidRPr="004A5DE2">
              <w:rPr>
                <w:spacing w:val="1"/>
                <w:szCs w:val="22"/>
              </w:rPr>
              <w:t>t</w:t>
            </w:r>
            <w:r w:rsidR="00BA67E4" w:rsidRPr="004A5DE2">
              <w:rPr>
                <w:spacing w:val="-2"/>
                <w:szCs w:val="22"/>
              </w:rPr>
              <w:t>y</w:t>
            </w:r>
            <w:r w:rsidR="00BA67E4" w:rsidRPr="004A5DE2">
              <w:rPr>
                <w:szCs w:val="22"/>
              </w:rPr>
              <w:t xml:space="preserve">, </w:t>
            </w:r>
            <w:r w:rsidR="00BA67E4" w:rsidRPr="004A5DE2">
              <w:rPr>
                <w:spacing w:val="-1"/>
                <w:szCs w:val="22"/>
              </w:rPr>
              <w:t>w</w:t>
            </w:r>
            <w:r w:rsidR="00BA67E4" w:rsidRPr="004A5DE2">
              <w:rPr>
                <w:szCs w:val="22"/>
              </w:rPr>
              <w:t>h</w:t>
            </w:r>
            <w:r w:rsidR="00BA67E4" w:rsidRPr="004A5DE2">
              <w:rPr>
                <w:spacing w:val="1"/>
                <w:szCs w:val="22"/>
              </w:rPr>
              <w:t>i</w:t>
            </w:r>
            <w:r w:rsidR="00BA67E4" w:rsidRPr="004A5DE2">
              <w:rPr>
                <w:szCs w:val="22"/>
              </w:rPr>
              <w:t>ch</w:t>
            </w:r>
            <w:r w:rsidR="00BA67E4" w:rsidRPr="004A5DE2">
              <w:rPr>
                <w:spacing w:val="-2"/>
                <w:szCs w:val="22"/>
              </w:rPr>
              <w:t xml:space="preserve"> </w:t>
            </w:r>
            <w:r w:rsidR="00BA67E4" w:rsidRPr="004A5DE2">
              <w:rPr>
                <w:szCs w:val="22"/>
              </w:rPr>
              <w:t>a</w:t>
            </w:r>
            <w:r w:rsidR="00BA67E4" w:rsidRPr="004A5DE2">
              <w:rPr>
                <w:spacing w:val="1"/>
                <w:szCs w:val="22"/>
              </w:rPr>
              <w:t>r</w:t>
            </w:r>
            <w:r w:rsidR="00BA67E4" w:rsidRPr="004A5DE2">
              <w:rPr>
                <w:szCs w:val="22"/>
              </w:rPr>
              <w:t>e</w:t>
            </w:r>
            <w:r w:rsidR="00BA67E4" w:rsidRPr="004A5DE2">
              <w:rPr>
                <w:spacing w:val="-2"/>
                <w:szCs w:val="22"/>
              </w:rPr>
              <w:t xml:space="preserve"> </w:t>
            </w:r>
            <w:r w:rsidR="00BA67E4" w:rsidRPr="004A5DE2">
              <w:rPr>
                <w:szCs w:val="22"/>
              </w:rPr>
              <w:t>con</w:t>
            </w:r>
            <w:r w:rsidR="00BA67E4" w:rsidRPr="004A5DE2">
              <w:rPr>
                <w:spacing w:val="-2"/>
                <w:szCs w:val="22"/>
              </w:rPr>
              <w:t>s</w:t>
            </w:r>
            <w:r w:rsidR="00BA67E4" w:rsidRPr="004A5DE2">
              <w:rPr>
                <w:spacing w:val="1"/>
                <w:szCs w:val="22"/>
              </w:rPr>
              <w:t>i</w:t>
            </w:r>
            <w:r w:rsidR="00BA67E4" w:rsidRPr="004A5DE2">
              <w:rPr>
                <w:spacing w:val="-2"/>
                <w:szCs w:val="22"/>
              </w:rPr>
              <w:t>s</w:t>
            </w:r>
            <w:r w:rsidR="00BA67E4" w:rsidRPr="004A5DE2">
              <w:rPr>
                <w:spacing w:val="1"/>
                <w:szCs w:val="22"/>
              </w:rPr>
              <w:t>t</w:t>
            </w:r>
            <w:r w:rsidR="00BA67E4" w:rsidRPr="004A5DE2">
              <w:rPr>
                <w:szCs w:val="22"/>
              </w:rPr>
              <w:t>e</w:t>
            </w:r>
            <w:r w:rsidR="00BA67E4" w:rsidRPr="004A5DE2">
              <w:rPr>
                <w:spacing w:val="-2"/>
                <w:szCs w:val="22"/>
              </w:rPr>
              <w:t>n</w:t>
            </w:r>
            <w:r w:rsidR="00BA67E4" w:rsidRPr="004A5DE2">
              <w:rPr>
                <w:szCs w:val="22"/>
              </w:rPr>
              <w:t>t</w:t>
            </w:r>
            <w:r w:rsidR="00BA67E4" w:rsidRPr="004A5DE2">
              <w:rPr>
                <w:spacing w:val="-1"/>
                <w:szCs w:val="22"/>
              </w:rPr>
              <w:t xml:space="preserve"> w</w:t>
            </w:r>
            <w:r w:rsidR="00BA67E4" w:rsidRPr="004A5DE2">
              <w:rPr>
                <w:spacing w:val="1"/>
                <w:szCs w:val="22"/>
              </w:rPr>
              <w:t>it</w:t>
            </w:r>
            <w:r w:rsidR="00BA67E4" w:rsidRPr="004A5DE2">
              <w:rPr>
                <w:szCs w:val="22"/>
              </w:rPr>
              <w:t xml:space="preserve">h </w:t>
            </w:r>
            <w:r w:rsidR="009E205A" w:rsidRPr="004A5DE2">
              <w:rPr>
                <w:szCs w:val="22"/>
              </w:rPr>
              <w:t>and align</w:t>
            </w:r>
            <w:r w:rsidR="00011C65" w:rsidRPr="004A5DE2">
              <w:rPr>
                <w:szCs w:val="22"/>
              </w:rPr>
              <w:t>ed</w:t>
            </w:r>
            <w:r w:rsidR="009E205A" w:rsidRPr="004A5DE2">
              <w:rPr>
                <w:szCs w:val="22"/>
              </w:rPr>
              <w:t xml:space="preserve"> with core principles 1</w:t>
            </w:r>
            <w:r w:rsidR="00BA67E4" w:rsidRPr="004A5DE2">
              <w:rPr>
                <w:szCs w:val="22"/>
              </w:rPr>
              <w:t>.</w:t>
            </w:r>
            <w:r w:rsidR="00BA67E4" w:rsidRPr="004A5DE2">
              <w:rPr>
                <w:spacing w:val="1"/>
                <w:szCs w:val="22"/>
              </w:rPr>
              <w:t xml:space="preserve"> </w:t>
            </w:r>
          </w:p>
          <w:p w14:paraId="2D34B53D" w14:textId="77777777" w:rsidR="00BA67E4" w:rsidRPr="004A5DE2" w:rsidRDefault="009E205A" w:rsidP="009B445D">
            <w:pPr>
              <w:spacing w:before="120" w:after="120"/>
              <w:ind w:right="63"/>
              <w:jc w:val="both"/>
              <w:rPr>
                <w:szCs w:val="22"/>
              </w:rPr>
            </w:pPr>
            <w:r w:rsidRPr="004A5DE2">
              <w:rPr>
                <w:spacing w:val="1"/>
                <w:szCs w:val="22"/>
              </w:rPr>
              <w:t xml:space="preserve">The EEU has </w:t>
            </w:r>
            <w:r w:rsidR="0015567C" w:rsidRPr="004A5DE2">
              <w:rPr>
                <w:spacing w:val="1"/>
                <w:szCs w:val="22"/>
              </w:rPr>
              <w:t>EHS</w:t>
            </w:r>
            <w:r w:rsidRPr="004A5DE2">
              <w:rPr>
                <w:spacing w:val="1"/>
                <w:szCs w:val="22"/>
              </w:rPr>
              <w:t xml:space="preserve"> policy </w:t>
            </w:r>
            <w:r w:rsidRPr="004A5DE2">
              <w:rPr>
                <w:spacing w:val="2"/>
                <w:szCs w:val="22"/>
              </w:rPr>
              <w:t>that</w:t>
            </w:r>
            <w:r w:rsidR="00BA67E4" w:rsidRPr="004A5DE2">
              <w:rPr>
                <w:spacing w:val="-1"/>
                <w:szCs w:val="22"/>
              </w:rPr>
              <w:t xml:space="preserve"> </w:t>
            </w:r>
            <w:r w:rsidR="00BA67E4" w:rsidRPr="004A5DE2">
              <w:rPr>
                <w:spacing w:val="-2"/>
                <w:szCs w:val="22"/>
              </w:rPr>
              <w:t>c</w:t>
            </w:r>
            <w:r w:rsidR="00BA67E4" w:rsidRPr="004A5DE2">
              <w:rPr>
                <w:szCs w:val="22"/>
              </w:rPr>
              <w:t>on</w:t>
            </w:r>
            <w:r w:rsidR="00BA67E4" w:rsidRPr="004A5DE2">
              <w:rPr>
                <w:spacing w:val="-1"/>
                <w:szCs w:val="22"/>
              </w:rPr>
              <w:t>t</w:t>
            </w:r>
            <w:r w:rsidR="00BA67E4" w:rsidRPr="004A5DE2">
              <w:rPr>
                <w:szCs w:val="22"/>
              </w:rPr>
              <w:t>a</w:t>
            </w:r>
            <w:r w:rsidR="00BA67E4" w:rsidRPr="004A5DE2">
              <w:rPr>
                <w:spacing w:val="1"/>
                <w:szCs w:val="22"/>
              </w:rPr>
              <w:t>i</w:t>
            </w:r>
            <w:r w:rsidR="00BA67E4" w:rsidRPr="004A5DE2">
              <w:rPr>
                <w:spacing w:val="-2"/>
                <w:szCs w:val="22"/>
              </w:rPr>
              <w:t>n</w:t>
            </w:r>
            <w:r w:rsidR="00BA67E4" w:rsidRPr="004A5DE2">
              <w:rPr>
                <w:szCs w:val="22"/>
              </w:rPr>
              <w:t>s</w:t>
            </w:r>
            <w:r w:rsidR="00BA67E4" w:rsidRPr="004A5DE2">
              <w:rPr>
                <w:spacing w:val="1"/>
                <w:szCs w:val="22"/>
              </w:rPr>
              <w:t xml:space="preserve"> r</w:t>
            </w:r>
            <w:r w:rsidR="00BA67E4" w:rsidRPr="004A5DE2">
              <w:rPr>
                <w:szCs w:val="22"/>
              </w:rPr>
              <w:t>ob</w:t>
            </w:r>
            <w:r w:rsidR="00BA67E4" w:rsidRPr="004A5DE2">
              <w:rPr>
                <w:spacing w:val="-2"/>
                <w:szCs w:val="22"/>
              </w:rPr>
              <w:t>u</w:t>
            </w:r>
            <w:r w:rsidR="00BA67E4" w:rsidRPr="004A5DE2">
              <w:rPr>
                <w:szCs w:val="22"/>
              </w:rPr>
              <w:t>st p</w:t>
            </w:r>
            <w:r w:rsidR="00BA67E4" w:rsidRPr="004A5DE2">
              <w:rPr>
                <w:spacing w:val="1"/>
                <w:szCs w:val="22"/>
              </w:rPr>
              <w:t>r</w:t>
            </w:r>
            <w:r w:rsidR="00BA67E4" w:rsidRPr="004A5DE2">
              <w:rPr>
                <w:szCs w:val="22"/>
              </w:rPr>
              <w:t>oc</w:t>
            </w:r>
            <w:r w:rsidR="00BA67E4" w:rsidRPr="004A5DE2">
              <w:rPr>
                <w:spacing w:val="-2"/>
                <w:szCs w:val="22"/>
              </w:rPr>
              <w:t>e</w:t>
            </w:r>
            <w:r w:rsidR="00BA67E4" w:rsidRPr="004A5DE2">
              <w:rPr>
                <w:szCs w:val="22"/>
              </w:rPr>
              <w:t>du</w:t>
            </w:r>
            <w:r w:rsidR="00BA67E4" w:rsidRPr="004A5DE2">
              <w:rPr>
                <w:spacing w:val="-2"/>
                <w:szCs w:val="22"/>
              </w:rPr>
              <w:t>r</w:t>
            </w:r>
            <w:r w:rsidR="00BA67E4" w:rsidRPr="004A5DE2">
              <w:rPr>
                <w:szCs w:val="22"/>
              </w:rPr>
              <w:t xml:space="preserve">es </w:t>
            </w:r>
            <w:r w:rsidR="00BA67E4" w:rsidRPr="004A5DE2">
              <w:rPr>
                <w:spacing w:val="1"/>
                <w:szCs w:val="22"/>
              </w:rPr>
              <w:t>f</w:t>
            </w:r>
            <w:r w:rsidR="00BA67E4" w:rsidRPr="004A5DE2">
              <w:rPr>
                <w:szCs w:val="22"/>
              </w:rPr>
              <w:t xml:space="preserve">or </w:t>
            </w:r>
            <w:r w:rsidR="00BA67E4" w:rsidRPr="004A5DE2">
              <w:rPr>
                <w:spacing w:val="-1"/>
                <w:szCs w:val="22"/>
              </w:rPr>
              <w:t>w</w:t>
            </w:r>
            <w:r w:rsidR="00BA67E4" w:rsidRPr="004A5DE2">
              <w:rPr>
                <w:szCs w:val="22"/>
              </w:rPr>
              <w:t>o</w:t>
            </w:r>
            <w:r w:rsidR="00BA67E4" w:rsidRPr="004A5DE2">
              <w:rPr>
                <w:spacing w:val="1"/>
                <w:szCs w:val="22"/>
              </w:rPr>
              <w:t>r</w:t>
            </w:r>
            <w:r w:rsidR="00BA67E4" w:rsidRPr="004A5DE2">
              <w:rPr>
                <w:spacing w:val="-2"/>
                <w:szCs w:val="22"/>
              </w:rPr>
              <w:t>k</w:t>
            </w:r>
            <w:r w:rsidR="00BA67E4" w:rsidRPr="004A5DE2">
              <w:rPr>
                <w:szCs w:val="22"/>
              </w:rPr>
              <w:t>er</w:t>
            </w:r>
            <w:r w:rsidR="00BA67E4" w:rsidRPr="004A5DE2">
              <w:rPr>
                <w:spacing w:val="1"/>
                <w:szCs w:val="22"/>
              </w:rPr>
              <w:t xml:space="preserve"> </w:t>
            </w:r>
            <w:r w:rsidR="00BA67E4" w:rsidRPr="004A5DE2">
              <w:rPr>
                <w:szCs w:val="22"/>
              </w:rPr>
              <w:t>s</w:t>
            </w:r>
            <w:r w:rsidR="00BA67E4" w:rsidRPr="004A5DE2">
              <w:rPr>
                <w:spacing w:val="-2"/>
                <w:szCs w:val="22"/>
              </w:rPr>
              <w:t>af</w:t>
            </w:r>
            <w:r w:rsidR="00BA67E4" w:rsidRPr="004A5DE2">
              <w:rPr>
                <w:szCs w:val="22"/>
              </w:rPr>
              <w:t>e</w:t>
            </w:r>
            <w:r w:rsidR="00BA67E4" w:rsidRPr="004A5DE2">
              <w:rPr>
                <w:spacing w:val="1"/>
                <w:szCs w:val="22"/>
              </w:rPr>
              <w:t>t</w:t>
            </w:r>
            <w:r w:rsidR="00BA67E4" w:rsidRPr="004A5DE2">
              <w:rPr>
                <w:spacing w:val="-2"/>
                <w:szCs w:val="22"/>
              </w:rPr>
              <w:t>y</w:t>
            </w:r>
            <w:r w:rsidR="00BA67E4" w:rsidRPr="004A5DE2">
              <w:rPr>
                <w:szCs w:val="22"/>
              </w:rPr>
              <w:t>,</w:t>
            </w:r>
            <w:r w:rsidR="00BA67E4" w:rsidRPr="004A5DE2">
              <w:rPr>
                <w:spacing w:val="2"/>
                <w:szCs w:val="22"/>
              </w:rPr>
              <w:t xml:space="preserve"> </w:t>
            </w:r>
            <w:r w:rsidR="00BA67E4" w:rsidRPr="004A5DE2">
              <w:rPr>
                <w:spacing w:val="1"/>
                <w:szCs w:val="22"/>
              </w:rPr>
              <w:t>r</w:t>
            </w:r>
            <w:r w:rsidR="00BA67E4" w:rsidRPr="004A5DE2">
              <w:rPr>
                <w:szCs w:val="22"/>
              </w:rPr>
              <w:t>e</w:t>
            </w:r>
            <w:r w:rsidR="00BA67E4" w:rsidRPr="004A5DE2">
              <w:rPr>
                <w:spacing w:val="-2"/>
                <w:szCs w:val="22"/>
              </w:rPr>
              <w:t>q</w:t>
            </w:r>
            <w:r w:rsidR="00BA67E4" w:rsidRPr="004A5DE2">
              <w:rPr>
                <w:szCs w:val="22"/>
              </w:rPr>
              <w:t>u</w:t>
            </w:r>
            <w:r w:rsidR="00BA67E4" w:rsidRPr="004A5DE2">
              <w:rPr>
                <w:spacing w:val="-1"/>
                <w:szCs w:val="22"/>
              </w:rPr>
              <w:t>i</w:t>
            </w:r>
            <w:r w:rsidR="00BA67E4" w:rsidRPr="004A5DE2">
              <w:rPr>
                <w:spacing w:val="1"/>
                <w:szCs w:val="22"/>
              </w:rPr>
              <w:t>ri</w:t>
            </w:r>
            <w:r w:rsidR="00BA67E4" w:rsidRPr="004A5DE2">
              <w:rPr>
                <w:szCs w:val="22"/>
              </w:rPr>
              <w:t xml:space="preserve">ng </w:t>
            </w:r>
            <w:r w:rsidR="00BA67E4" w:rsidRPr="004A5DE2">
              <w:rPr>
                <w:spacing w:val="-2"/>
                <w:szCs w:val="22"/>
              </w:rPr>
              <w:t>p</w:t>
            </w:r>
            <w:r w:rsidR="00BA67E4" w:rsidRPr="004A5DE2">
              <w:rPr>
                <w:spacing w:val="1"/>
                <w:szCs w:val="22"/>
              </w:rPr>
              <w:t>l</w:t>
            </w:r>
            <w:r w:rsidR="00BA67E4" w:rsidRPr="004A5DE2">
              <w:rPr>
                <w:szCs w:val="22"/>
              </w:rPr>
              <w:t xml:space="preserve">ans </w:t>
            </w:r>
            <w:r w:rsidR="00BA67E4" w:rsidRPr="004A5DE2">
              <w:rPr>
                <w:spacing w:val="-2"/>
                <w:szCs w:val="22"/>
              </w:rPr>
              <w:t>f</w:t>
            </w:r>
            <w:r w:rsidR="00BA67E4" w:rsidRPr="004A5DE2">
              <w:rPr>
                <w:szCs w:val="22"/>
              </w:rPr>
              <w:t>or acc</w:t>
            </w:r>
            <w:r w:rsidR="00BA67E4" w:rsidRPr="004A5DE2">
              <w:rPr>
                <w:spacing w:val="-1"/>
                <w:szCs w:val="22"/>
              </w:rPr>
              <w:t>i</w:t>
            </w:r>
            <w:r w:rsidR="00BA67E4" w:rsidRPr="004A5DE2">
              <w:rPr>
                <w:szCs w:val="22"/>
              </w:rPr>
              <w:t>de</w:t>
            </w:r>
            <w:r w:rsidR="00BA67E4" w:rsidRPr="004A5DE2">
              <w:rPr>
                <w:spacing w:val="-2"/>
                <w:szCs w:val="22"/>
              </w:rPr>
              <w:t>n</w:t>
            </w:r>
            <w:r w:rsidR="00BA67E4" w:rsidRPr="004A5DE2">
              <w:rPr>
                <w:szCs w:val="22"/>
              </w:rPr>
              <w:t>t</w:t>
            </w:r>
            <w:r w:rsidR="00BA67E4" w:rsidRPr="004A5DE2">
              <w:rPr>
                <w:spacing w:val="34"/>
                <w:szCs w:val="22"/>
              </w:rPr>
              <w:t xml:space="preserve"> </w:t>
            </w:r>
            <w:r w:rsidR="00BA67E4" w:rsidRPr="004A5DE2">
              <w:rPr>
                <w:szCs w:val="22"/>
              </w:rPr>
              <w:t>p</w:t>
            </w:r>
            <w:r w:rsidR="00BA67E4" w:rsidRPr="004A5DE2">
              <w:rPr>
                <w:spacing w:val="-2"/>
                <w:szCs w:val="22"/>
              </w:rPr>
              <w:t>r</w:t>
            </w:r>
            <w:r w:rsidR="00BA67E4" w:rsidRPr="004A5DE2">
              <w:rPr>
                <w:szCs w:val="22"/>
              </w:rPr>
              <w:t>e</w:t>
            </w:r>
            <w:r w:rsidR="00BA67E4" w:rsidRPr="004A5DE2">
              <w:rPr>
                <w:spacing w:val="-2"/>
                <w:szCs w:val="22"/>
              </w:rPr>
              <w:t>v</w:t>
            </w:r>
            <w:r w:rsidR="00BA67E4" w:rsidRPr="004A5DE2">
              <w:rPr>
                <w:szCs w:val="22"/>
              </w:rPr>
              <w:t>en</w:t>
            </w:r>
            <w:r w:rsidR="00BA67E4" w:rsidRPr="004A5DE2">
              <w:rPr>
                <w:spacing w:val="1"/>
                <w:szCs w:val="22"/>
              </w:rPr>
              <w:t>t</w:t>
            </w:r>
            <w:r w:rsidR="00BA67E4" w:rsidRPr="004A5DE2">
              <w:rPr>
                <w:spacing w:val="-1"/>
                <w:szCs w:val="22"/>
              </w:rPr>
              <w:t>i</w:t>
            </w:r>
            <w:r w:rsidR="00BA67E4" w:rsidRPr="004A5DE2">
              <w:rPr>
                <w:szCs w:val="22"/>
              </w:rPr>
              <w:t>on</w:t>
            </w:r>
            <w:r w:rsidR="00BA67E4" w:rsidRPr="004A5DE2">
              <w:rPr>
                <w:spacing w:val="34"/>
                <w:szCs w:val="22"/>
              </w:rPr>
              <w:t xml:space="preserve"> </w:t>
            </w:r>
            <w:r w:rsidR="00BA67E4" w:rsidRPr="004A5DE2">
              <w:rPr>
                <w:szCs w:val="22"/>
              </w:rPr>
              <w:t>as</w:t>
            </w:r>
            <w:r w:rsidR="00BA67E4" w:rsidRPr="004A5DE2">
              <w:rPr>
                <w:spacing w:val="34"/>
                <w:szCs w:val="22"/>
              </w:rPr>
              <w:t xml:space="preserve"> </w:t>
            </w:r>
            <w:r w:rsidR="00BA67E4" w:rsidRPr="004A5DE2">
              <w:rPr>
                <w:spacing w:val="-3"/>
                <w:szCs w:val="22"/>
              </w:rPr>
              <w:t>w</w:t>
            </w:r>
            <w:r w:rsidR="00BA67E4" w:rsidRPr="004A5DE2">
              <w:rPr>
                <w:szCs w:val="22"/>
              </w:rPr>
              <w:t>e</w:t>
            </w:r>
            <w:r w:rsidR="00BA67E4" w:rsidRPr="004A5DE2">
              <w:rPr>
                <w:spacing w:val="-1"/>
                <w:szCs w:val="22"/>
              </w:rPr>
              <w:t>l</w:t>
            </w:r>
            <w:r w:rsidR="00BA67E4" w:rsidRPr="004A5DE2">
              <w:rPr>
                <w:szCs w:val="22"/>
              </w:rPr>
              <w:t>l</w:t>
            </w:r>
            <w:r w:rsidR="00BA67E4" w:rsidRPr="004A5DE2">
              <w:rPr>
                <w:spacing w:val="34"/>
                <w:szCs w:val="22"/>
              </w:rPr>
              <w:t xml:space="preserve"> </w:t>
            </w:r>
            <w:r w:rsidR="00BA67E4" w:rsidRPr="004A5DE2">
              <w:rPr>
                <w:spacing w:val="1"/>
                <w:szCs w:val="22"/>
              </w:rPr>
              <w:t>f</w:t>
            </w:r>
            <w:r w:rsidR="00BA67E4" w:rsidRPr="004A5DE2">
              <w:rPr>
                <w:spacing w:val="-2"/>
                <w:szCs w:val="22"/>
              </w:rPr>
              <w:t>o</w:t>
            </w:r>
            <w:r w:rsidR="00BA67E4" w:rsidRPr="004A5DE2">
              <w:rPr>
                <w:szCs w:val="22"/>
              </w:rPr>
              <w:t>r</w:t>
            </w:r>
            <w:r w:rsidR="00BA67E4" w:rsidRPr="004A5DE2">
              <w:rPr>
                <w:spacing w:val="34"/>
                <w:szCs w:val="22"/>
              </w:rPr>
              <w:t xml:space="preserve"> </w:t>
            </w:r>
            <w:r w:rsidR="00BA67E4" w:rsidRPr="004A5DE2">
              <w:rPr>
                <w:szCs w:val="22"/>
              </w:rPr>
              <w:t>h</w:t>
            </w:r>
            <w:r w:rsidR="00BA67E4" w:rsidRPr="004A5DE2">
              <w:rPr>
                <w:spacing w:val="-2"/>
                <w:szCs w:val="22"/>
              </w:rPr>
              <w:t>e</w:t>
            </w:r>
            <w:r w:rsidR="00BA67E4" w:rsidRPr="004A5DE2">
              <w:rPr>
                <w:szCs w:val="22"/>
              </w:rPr>
              <w:t>a</w:t>
            </w:r>
            <w:r w:rsidR="00BA67E4" w:rsidRPr="004A5DE2">
              <w:rPr>
                <w:spacing w:val="-1"/>
                <w:szCs w:val="22"/>
              </w:rPr>
              <w:t>l</w:t>
            </w:r>
            <w:r w:rsidR="00BA67E4" w:rsidRPr="004A5DE2">
              <w:rPr>
                <w:spacing w:val="1"/>
                <w:szCs w:val="22"/>
              </w:rPr>
              <w:t>t</w:t>
            </w:r>
            <w:r w:rsidR="00BA67E4" w:rsidRPr="004A5DE2">
              <w:rPr>
                <w:szCs w:val="22"/>
              </w:rPr>
              <w:t>h</w:t>
            </w:r>
            <w:r w:rsidR="00BA67E4" w:rsidRPr="004A5DE2">
              <w:rPr>
                <w:spacing w:val="34"/>
                <w:szCs w:val="22"/>
              </w:rPr>
              <w:t xml:space="preserve"> </w:t>
            </w:r>
            <w:r w:rsidR="00BA67E4" w:rsidRPr="004A5DE2">
              <w:rPr>
                <w:szCs w:val="22"/>
              </w:rPr>
              <w:t>a</w:t>
            </w:r>
            <w:r w:rsidR="00BA67E4" w:rsidRPr="004A5DE2">
              <w:rPr>
                <w:spacing w:val="-2"/>
                <w:szCs w:val="22"/>
              </w:rPr>
              <w:t>n</w:t>
            </w:r>
            <w:r w:rsidR="00BA67E4" w:rsidRPr="004A5DE2">
              <w:rPr>
                <w:szCs w:val="22"/>
              </w:rPr>
              <w:t>d</w:t>
            </w:r>
            <w:r w:rsidR="00BA67E4" w:rsidRPr="004A5DE2">
              <w:rPr>
                <w:spacing w:val="34"/>
                <w:szCs w:val="22"/>
              </w:rPr>
              <w:t xml:space="preserve"> </w:t>
            </w:r>
            <w:r w:rsidR="00BA67E4" w:rsidRPr="004A5DE2">
              <w:rPr>
                <w:szCs w:val="22"/>
              </w:rPr>
              <w:t>s</w:t>
            </w:r>
            <w:r w:rsidR="00BA67E4" w:rsidRPr="004A5DE2">
              <w:rPr>
                <w:spacing w:val="-2"/>
                <w:szCs w:val="22"/>
              </w:rPr>
              <w:t>a</w:t>
            </w:r>
            <w:r w:rsidR="00BA67E4" w:rsidRPr="004A5DE2">
              <w:rPr>
                <w:spacing w:val="1"/>
                <w:szCs w:val="22"/>
              </w:rPr>
              <w:t>f</w:t>
            </w:r>
            <w:r w:rsidR="00BA67E4" w:rsidRPr="004A5DE2">
              <w:rPr>
                <w:spacing w:val="-2"/>
                <w:szCs w:val="22"/>
              </w:rPr>
              <w:t>e</w:t>
            </w:r>
            <w:r w:rsidR="00BA67E4" w:rsidRPr="004A5DE2">
              <w:rPr>
                <w:spacing w:val="1"/>
                <w:szCs w:val="22"/>
              </w:rPr>
              <w:t>t</w:t>
            </w:r>
            <w:r w:rsidR="00BA67E4" w:rsidRPr="004A5DE2">
              <w:rPr>
                <w:szCs w:val="22"/>
              </w:rPr>
              <w:t>y of</w:t>
            </w:r>
            <w:r w:rsidR="00BA67E4" w:rsidRPr="004A5DE2">
              <w:rPr>
                <w:spacing w:val="29"/>
                <w:szCs w:val="22"/>
              </w:rPr>
              <w:t xml:space="preserve"> </w:t>
            </w:r>
            <w:r w:rsidR="00BA67E4" w:rsidRPr="004A5DE2">
              <w:rPr>
                <w:spacing w:val="-1"/>
                <w:szCs w:val="22"/>
              </w:rPr>
              <w:t>w</w:t>
            </w:r>
            <w:r w:rsidR="00BA67E4" w:rsidRPr="004A5DE2">
              <w:rPr>
                <w:szCs w:val="22"/>
              </w:rPr>
              <w:t>o</w:t>
            </w:r>
            <w:r w:rsidR="00BA67E4" w:rsidRPr="004A5DE2">
              <w:rPr>
                <w:spacing w:val="1"/>
                <w:szCs w:val="22"/>
              </w:rPr>
              <w:t>r</w:t>
            </w:r>
            <w:r w:rsidR="00BA67E4" w:rsidRPr="004A5DE2">
              <w:rPr>
                <w:spacing w:val="-2"/>
                <w:szCs w:val="22"/>
              </w:rPr>
              <w:t>k</w:t>
            </w:r>
            <w:r w:rsidR="00BA67E4" w:rsidRPr="004A5DE2">
              <w:rPr>
                <w:szCs w:val="22"/>
              </w:rPr>
              <w:t>e</w:t>
            </w:r>
            <w:r w:rsidR="00BA67E4" w:rsidRPr="004A5DE2">
              <w:rPr>
                <w:spacing w:val="1"/>
                <w:szCs w:val="22"/>
              </w:rPr>
              <w:t>r</w:t>
            </w:r>
            <w:r w:rsidR="00BA67E4" w:rsidRPr="004A5DE2">
              <w:rPr>
                <w:szCs w:val="22"/>
              </w:rPr>
              <w:t>s</w:t>
            </w:r>
            <w:r w:rsidR="00BA67E4" w:rsidRPr="004A5DE2">
              <w:rPr>
                <w:spacing w:val="29"/>
                <w:szCs w:val="22"/>
              </w:rPr>
              <w:t xml:space="preserve"> </w:t>
            </w:r>
            <w:r w:rsidR="00BA67E4" w:rsidRPr="004A5DE2">
              <w:rPr>
                <w:spacing w:val="-2"/>
                <w:szCs w:val="22"/>
              </w:rPr>
              <w:t>a</w:t>
            </w:r>
            <w:r w:rsidR="00BA67E4" w:rsidRPr="004A5DE2">
              <w:rPr>
                <w:szCs w:val="22"/>
              </w:rPr>
              <w:t>nd</w:t>
            </w:r>
            <w:r w:rsidR="00BA67E4" w:rsidRPr="004A5DE2">
              <w:rPr>
                <w:spacing w:val="29"/>
                <w:szCs w:val="22"/>
              </w:rPr>
              <w:t xml:space="preserve"> </w:t>
            </w:r>
            <w:r w:rsidR="00BA67E4" w:rsidRPr="004A5DE2">
              <w:rPr>
                <w:szCs w:val="22"/>
              </w:rPr>
              <w:t>co</w:t>
            </w:r>
            <w:r w:rsidR="00BA67E4" w:rsidRPr="004A5DE2">
              <w:rPr>
                <w:spacing w:val="-3"/>
                <w:szCs w:val="22"/>
              </w:rPr>
              <w:t>m</w:t>
            </w:r>
            <w:r w:rsidR="00BA67E4" w:rsidRPr="004A5DE2">
              <w:rPr>
                <w:spacing w:val="-4"/>
                <w:szCs w:val="22"/>
              </w:rPr>
              <w:t>m</w:t>
            </w:r>
            <w:r w:rsidR="00BA67E4" w:rsidRPr="004A5DE2">
              <w:rPr>
                <w:szCs w:val="22"/>
              </w:rPr>
              <w:t>un</w:t>
            </w:r>
            <w:r w:rsidR="00BA67E4" w:rsidRPr="004A5DE2">
              <w:rPr>
                <w:spacing w:val="1"/>
                <w:szCs w:val="22"/>
              </w:rPr>
              <w:t>it</w:t>
            </w:r>
            <w:r w:rsidR="00BA67E4" w:rsidRPr="004A5DE2">
              <w:rPr>
                <w:spacing w:val="-1"/>
                <w:szCs w:val="22"/>
              </w:rPr>
              <w:t>i</w:t>
            </w:r>
            <w:r w:rsidR="00BA67E4" w:rsidRPr="004A5DE2">
              <w:rPr>
                <w:szCs w:val="22"/>
              </w:rPr>
              <w:t>e</w:t>
            </w:r>
            <w:r w:rsidR="00BA67E4" w:rsidRPr="004A5DE2">
              <w:rPr>
                <w:spacing w:val="1"/>
                <w:szCs w:val="22"/>
              </w:rPr>
              <w:t>s</w:t>
            </w:r>
            <w:r w:rsidR="00BA67E4" w:rsidRPr="004A5DE2">
              <w:rPr>
                <w:szCs w:val="22"/>
              </w:rPr>
              <w:t>,</w:t>
            </w:r>
            <w:r w:rsidR="00BA67E4" w:rsidRPr="004A5DE2">
              <w:rPr>
                <w:spacing w:val="29"/>
                <w:szCs w:val="22"/>
              </w:rPr>
              <w:t xml:space="preserve"> </w:t>
            </w:r>
            <w:r w:rsidR="00BA67E4" w:rsidRPr="004A5DE2">
              <w:rPr>
                <w:spacing w:val="-1"/>
                <w:szCs w:val="22"/>
              </w:rPr>
              <w:t>w</w:t>
            </w:r>
            <w:r w:rsidR="00BA67E4" w:rsidRPr="004A5DE2">
              <w:rPr>
                <w:szCs w:val="22"/>
              </w:rPr>
              <w:t>h</w:t>
            </w:r>
            <w:r w:rsidR="00BA67E4" w:rsidRPr="004A5DE2">
              <w:rPr>
                <w:spacing w:val="1"/>
                <w:szCs w:val="22"/>
              </w:rPr>
              <w:t>i</w:t>
            </w:r>
            <w:r w:rsidR="00BA67E4" w:rsidRPr="004A5DE2">
              <w:rPr>
                <w:spacing w:val="-2"/>
                <w:szCs w:val="22"/>
              </w:rPr>
              <w:t>c</w:t>
            </w:r>
            <w:r w:rsidR="00BA67E4" w:rsidRPr="004A5DE2">
              <w:rPr>
                <w:szCs w:val="22"/>
              </w:rPr>
              <w:t>h</w:t>
            </w:r>
            <w:r w:rsidR="00BA67E4" w:rsidRPr="004A5DE2">
              <w:rPr>
                <w:spacing w:val="29"/>
                <w:szCs w:val="22"/>
              </w:rPr>
              <w:t xml:space="preserve"> </w:t>
            </w:r>
            <w:r w:rsidR="00BA67E4" w:rsidRPr="004A5DE2">
              <w:rPr>
                <w:szCs w:val="22"/>
              </w:rPr>
              <w:t>a</w:t>
            </w:r>
            <w:r w:rsidR="00BA67E4" w:rsidRPr="004A5DE2">
              <w:rPr>
                <w:spacing w:val="-1"/>
                <w:szCs w:val="22"/>
              </w:rPr>
              <w:t>r</w:t>
            </w:r>
            <w:r w:rsidR="00BA67E4" w:rsidRPr="004A5DE2">
              <w:rPr>
                <w:szCs w:val="22"/>
              </w:rPr>
              <w:t>e</w:t>
            </w:r>
            <w:r w:rsidR="00BA67E4" w:rsidRPr="004A5DE2">
              <w:rPr>
                <w:spacing w:val="29"/>
                <w:szCs w:val="22"/>
              </w:rPr>
              <w:t xml:space="preserve"> </w:t>
            </w:r>
            <w:r w:rsidR="00BA67E4" w:rsidRPr="004A5DE2">
              <w:rPr>
                <w:szCs w:val="22"/>
              </w:rPr>
              <w:t>a</w:t>
            </w:r>
            <w:r w:rsidR="00BA67E4" w:rsidRPr="004A5DE2">
              <w:rPr>
                <w:spacing w:val="-1"/>
                <w:szCs w:val="22"/>
              </w:rPr>
              <w:t>l</w:t>
            </w:r>
            <w:r w:rsidR="00BA67E4" w:rsidRPr="004A5DE2">
              <w:rPr>
                <w:szCs w:val="22"/>
              </w:rPr>
              <w:t>so</w:t>
            </w:r>
            <w:r w:rsidR="00BA67E4" w:rsidRPr="004A5DE2">
              <w:rPr>
                <w:spacing w:val="29"/>
                <w:szCs w:val="22"/>
              </w:rPr>
              <w:t xml:space="preserve"> </w:t>
            </w:r>
            <w:r w:rsidR="00BA67E4" w:rsidRPr="004A5DE2">
              <w:rPr>
                <w:szCs w:val="22"/>
              </w:rPr>
              <w:t>p</w:t>
            </w:r>
            <w:r w:rsidR="00BA67E4" w:rsidRPr="004A5DE2">
              <w:rPr>
                <w:spacing w:val="-2"/>
                <w:szCs w:val="22"/>
              </w:rPr>
              <w:t>a</w:t>
            </w:r>
            <w:r w:rsidR="00BA67E4" w:rsidRPr="004A5DE2">
              <w:rPr>
                <w:spacing w:val="1"/>
                <w:szCs w:val="22"/>
              </w:rPr>
              <w:t>r</w:t>
            </w:r>
            <w:r w:rsidR="00BA67E4" w:rsidRPr="004A5DE2">
              <w:rPr>
                <w:szCs w:val="22"/>
              </w:rPr>
              <w:t>t of</w:t>
            </w:r>
            <w:r w:rsidR="00BA67E4" w:rsidRPr="004A5DE2">
              <w:rPr>
                <w:spacing w:val="53"/>
                <w:szCs w:val="22"/>
              </w:rPr>
              <w:t xml:space="preserve"> </w:t>
            </w:r>
            <w:r w:rsidR="00BA67E4" w:rsidRPr="004A5DE2">
              <w:rPr>
                <w:szCs w:val="22"/>
              </w:rPr>
              <w:t>co</w:t>
            </w:r>
            <w:r w:rsidR="00BA67E4" w:rsidRPr="004A5DE2">
              <w:rPr>
                <w:spacing w:val="-2"/>
                <w:szCs w:val="22"/>
              </w:rPr>
              <w:t>n</w:t>
            </w:r>
            <w:r w:rsidR="00BA67E4" w:rsidRPr="004A5DE2">
              <w:rPr>
                <w:spacing w:val="1"/>
                <w:szCs w:val="22"/>
              </w:rPr>
              <w:t>tr</w:t>
            </w:r>
            <w:r w:rsidR="00BA67E4" w:rsidRPr="004A5DE2">
              <w:rPr>
                <w:spacing w:val="-2"/>
                <w:szCs w:val="22"/>
              </w:rPr>
              <w:t>a</w:t>
            </w:r>
            <w:r w:rsidR="00BA67E4" w:rsidRPr="004A5DE2">
              <w:rPr>
                <w:szCs w:val="22"/>
              </w:rPr>
              <w:t>c</w:t>
            </w:r>
            <w:r w:rsidR="00BA67E4" w:rsidRPr="004A5DE2">
              <w:rPr>
                <w:spacing w:val="1"/>
                <w:szCs w:val="22"/>
              </w:rPr>
              <w:t>t</w:t>
            </w:r>
            <w:r w:rsidR="00BA67E4" w:rsidRPr="004A5DE2">
              <w:rPr>
                <w:szCs w:val="22"/>
              </w:rPr>
              <w:t>s</w:t>
            </w:r>
            <w:r w:rsidR="00BA67E4" w:rsidRPr="004A5DE2">
              <w:rPr>
                <w:spacing w:val="51"/>
                <w:szCs w:val="22"/>
              </w:rPr>
              <w:t xml:space="preserve"> </w:t>
            </w:r>
            <w:r w:rsidR="00BA67E4" w:rsidRPr="004A5DE2">
              <w:rPr>
                <w:spacing w:val="1"/>
                <w:szCs w:val="22"/>
              </w:rPr>
              <w:t>f</w:t>
            </w:r>
            <w:r w:rsidR="00BA67E4" w:rsidRPr="004A5DE2">
              <w:rPr>
                <w:szCs w:val="22"/>
              </w:rPr>
              <w:t>or</w:t>
            </w:r>
            <w:r w:rsidR="00BA67E4" w:rsidRPr="004A5DE2">
              <w:rPr>
                <w:spacing w:val="53"/>
                <w:szCs w:val="22"/>
              </w:rPr>
              <w:t xml:space="preserve"> </w:t>
            </w:r>
            <w:r w:rsidR="00BA67E4" w:rsidRPr="004A5DE2">
              <w:rPr>
                <w:spacing w:val="-2"/>
                <w:szCs w:val="22"/>
              </w:rPr>
              <w:t>c</w:t>
            </w:r>
            <w:r w:rsidR="00BA67E4" w:rsidRPr="004A5DE2">
              <w:rPr>
                <w:spacing w:val="1"/>
                <w:szCs w:val="22"/>
              </w:rPr>
              <w:t>i</w:t>
            </w:r>
            <w:r w:rsidR="00BA67E4" w:rsidRPr="004A5DE2">
              <w:rPr>
                <w:spacing w:val="-2"/>
                <w:szCs w:val="22"/>
              </w:rPr>
              <w:t>v</w:t>
            </w:r>
            <w:r w:rsidR="00BA67E4" w:rsidRPr="004A5DE2">
              <w:rPr>
                <w:spacing w:val="1"/>
                <w:szCs w:val="22"/>
              </w:rPr>
              <w:t>i</w:t>
            </w:r>
            <w:r w:rsidR="00BA67E4" w:rsidRPr="004A5DE2">
              <w:rPr>
                <w:szCs w:val="22"/>
              </w:rPr>
              <w:t>l</w:t>
            </w:r>
            <w:r w:rsidR="00BA67E4" w:rsidRPr="004A5DE2">
              <w:rPr>
                <w:spacing w:val="54"/>
                <w:szCs w:val="22"/>
              </w:rPr>
              <w:t xml:space="preserve"> </w:t>
            </w:r>
            <w:r w:rsidR="00BA67E4" w:rsidRPr="004A5DE2">
              <w:rPr>
                <w:spacing w:val="-1"/>
                <w:szCs w:val="22"/>
              </w:rPr>
              <w:t>w</w:t>
            </w:r>
            <w:r w:rsidR="00BA67E4" w:rsidRPr="004A5DE2">
              <w:rPr>
                <w:szCs w:val="22"/>
              </w:rPr>
              <w:t>o</w:t>
            </w:r>
            <w:r w:rsidR="00BA67E4" w:rsidRPr="004A5DE2">
              <w:rPr>
                <w:spacing w:val="-2"/>
                <w:szCs w:val="22"/>
              </w:rPr>
              <w:t>rk</w:t>
            </w:r>
            <w:r w:rsidR="00BA67E4" w:rsidRPr="004A5DE2">
              <w:rPr>
                <w:szCs w:val="22"/>
              </w:rPr>
              <w:t xml:space="preserve">s. </w:t>
            </w:r>
            <w:r w:rsidR="00BA67E4" w:rsidRPr="004A5DE2">
              <w:rPr>
                <w:spacing w:val="2"/>
                <w:szCs w:val="22"/>
              </w:rPr>
              <w:t>T</w:t>
            </w:r>
            <w:r w:rsidR="00BA67E4" w:rsidRPr="004A5DE2">
              <w:rPr>
                <w:szCs w:val="22"/>
              </w:rPr>
              <w:t>he</w:t>
            </w:r>
            <w:r w:rsidR="00BA67E4" w:rsidRPr="004A5DE2">
              <w:rPr>
                <w:spacing w:val="53"/>
                <w:szCs w:val="22"/>
              </w:rPr>
              <w:t xml:space="preserve"> </w:t>
            </w:r>
            <w:r w:rsidR="00BA67E4" w:rsidRPr="004A5DE2">
              <w:rPr>
                <w:spacing w:val="-1"/>
                <w:szCs w:val="22"/>
              </w:rPr>
              <w:t>EEU</w:t>
            </w:r>
            <w:r w:rsidR="00BA67E4" w:rsidRPr="004A5DE2">
              <w:rPr>
                <w:spacing w:val="1"/>
                <w:szCs w:val="22"/>
              </w:rPr>
              <w:t>’</w:t>
            </w:r>
            <w:r w:rsidR="00BA67E4" w:rsidRPr="004A5DE2">
              <w:rPr>
                <w:szCs w:val="22"/>
              </w:rPr>
              <w:t>s</w:t>
            </w:r>
            <w:r w:rsidR="00BA67E4" w:rsidRPr="004A5DE2">
              <w:rPr>
                <w:spacing w:val="2"/>
                <w:szCs w:val="22"/>
              </w:rPr>
              <w:t xml:space="preserve"> </w:t>
            </w:r>
            <w:r w:rsidR="00BA67E4" w:rsidRPr="004A5DE2">
              <w:rPr>
                <w:spacing w:val="-2"/>
                <w:szCs w:val="22"/>
              </w:rPr>
              <w:t>s</w:t>
            </w:r>
            <w:r w:rsidR="00BA67E4" w:rsidRPr="004A5DE2">
              <w:rPr>
                <w:szCs w:val="22"/>
              </w:rPr>
              <w:t>a</w:t>
            </w:r>
            <w:r w:rsidR="00BA67E4" w:rsidRPr="004A5DE2">
              <w:rPr>
                <w:spacing w:val="1"/>
                <w:szCs w:val="22"/>
              </w:rPr>
              <w:t>f</w:t>
            </w:r>
            <w:r w:rsidR="00BA67E4" w:rsidRPr="004A5DE2">
              <w:rPr>
                <w:spacing w:val="-2"/>
                <w:szCs w:val="22"/>
              </w:rPr>
              <w:t>e</w:t>
            </w:r>
            <w:r w:rsidR="00BA67E4" w:rsidRPr="004A5DE2">
              <w:rPr>
                <w:spacing w:val="5"/>
                <w:szCs w:val="22"/>
              </w:rPr>
              <w:t>t</w:t>
            </w:r>
            <w:r w:rsidR="00BA67E4" w:rsidRPr="004A5DE2">
              <w:rPr>
                <w:szCs w:val="22"/>
              </w:rPr>
              <w:t xml:space="preserve">y </w:t>
            </w:r>
            <w:r w:rsidR="00BA67E4" w:rsidRPr="004A5DE2">
              <w:rPr>
                <w:spacing w:val="1"/>
                <w:szCs w:val="22"/>
              </w:rPr>
              <w:t>i</w:t>
            </w:r>
            <w:r w:rsidR="00BA67E4" w:rsidRPr="004A5DE2">
              <w:rPr>
                <w:szCs w:val="22"/>
              </w:rPr>
              <w:t>n</w:t>
            </w:r>
            <w:r w:rsidR="00BA67E4" w:rsidRPr="004A5DE2">
              <w:rPr>
                <w:spacing w:val="-2"/>
                <w:szCs w:val="22"/>
              </w:rPr>
              <w:t>s</w:t>
            </w:r>
            <w:r w:rsidR="00BA67E4" w:rsidRPr="004A5DE2">
              <w:rPr>
                <w:spacing w:val="1"/>
                <w:szCs w:val="22"/>
              </w:rPr>
              <w:t>tr</w:t>
            </w:r>
            <w:r w:rsidR="00BA67E4" w:rsidRPr="004A5DE2">
              <w:rPr>
                <w:szCs w:val="22"/>
              </w:rPr>
              <w:t>u</w:t>
            </w:r>
            <w:r w:rsidR="00BA67E4" w:rsidRPr="004A5DE2">
              <w:rPr>
                <w:spacing w:val="-2"/>
                <w:szCs w:val="22"/>
              </w:rPr>
              <w:t>c</w:t>
            </w:r>
            <w:r w:rsidR="00BA67E4" w:rsidRPr="004A5DE2">
              <w:rPr>
                <w:spacing w:val="-1"/>
                <w:szCs w:val="22"/>
              </w:rPr>
              <w:t>t</w:t>
            </w:r>
            <w:r w:rsidR="00BA67E4" w:rsidRPr="004A5DE2">
              <w:rPr>
                <w:spacing w:val="1"/>
                <w:szCs w:val="22"/>
              </w:rPr>
              <w:t>i</w:t>
            </w:r>
            <w:r w:rsidR="00BA67E4" w:rsidRPr="004A5DE2">
              <w:rPr>
                <w:szCs w:val="22"/>
              </w:rPr>
              <w:t>ons co</w:t>
            </w:r>
            <w:r w:rsidR="00BA67E4" w:rsidRPr="004A5DE2">
              <w:rPr>
                <w:spacing w:val="-2"/>
                <w:szCs w:val="22"/>
              </w:rPr>
              <w:t>v</w:t>
            </w:r>
            <w:r w:rsidR="00BA67E4" w:rsidRPr="004A5DE2">
              <w:rPr>
                <w:szCs w:val="22"/>
              </w:rPr>
              <w:t>er</w:t>
            </w:r>
            <w:r w:rsidR="00BA67E4" w:rsidRPr="004A5DE2">
              <w:rPr>
                <w:spacing w:val="3"/>
                <w:szCs w:val="22"/>
              </w:rPr>
              <w:t xml:space="preserve"> </w:t>
            </w:r>
            <w:r w:rsidR="00BA67E4" w:rsidRPr="004A5DE2">
              <w:rPr>
                <w:spacing w:val="-1"/>
                <w:szCs w:val="22"/>
              </w:rPr>
              <w:t>w</w:t>
            </w:r>
            <w:r w:rsidR="00BA67E4" w:rsidRPr="004A5DE2">
              <w:rPr>
                <w:szCs w:val="22"/>
              </w:rPr>
              <w:t>o</w:t>
            </w:r>
            <w:r w:rsidR="00BA67E4" w:rsidRPr="004A5DE2">
              <w:rPr>
                <w:spacing w:val="1"/>
                <w:szCs w:val="22"/>
              </w:rPr>
              <w:t>r</w:t>
            </w:r>
            <w:r w:rsidR="00BA67E4" w:rsidRPr="004A5DE2">
              <w:rPr>
                <w:spacing w:val="-2"/>
                <w:szCs w:val="22"/>
              </w:rPr>
              <w:t>k</w:t>
            </w:r>
            <w:r w:rsidR="00BA67E4" w:rsidRPr="004A5DE2">
              <w:rPr>
                <w:szCs w:val="22"/>
              </w:rPr>
              <w:t>p</w:t>
            </w:r>
            <w:r w:rsidR="00BA67E4" w:rsidRPr="004A5DE2">
              <w:rPr>
                <w:spacing w:val="-1"/>
                <w:szCs w:val="22"/>
              </w:rPr>
              <w:t>l</w:t>
            </w:r>
            <w:r w:rsidR="00BA67E4" w:rsidRPr="004A5DE2">
              <w:rPr>
                <w:spacing w:val="-2"/>
                <w:szCs w:val="22"/>
              </w:rPr>
              <w:t>a</w:t>
            </w:r>
            <w:r w:rsidR="00BA67E4" w:rsidRPr="004A5DE2">
              <w:rPr>
                <w:szCs w:val="22"/>
              </w:rPr>
              <w:t>ce</w:t>
            </w:r>
            <w:r w:rsidR="00BA67E4" w:rsidRPr="004A5DE2">
              <w:rPr>
                <w:spacing w:val="2"/>
                <w:szCs w:val="22"/>
              </w:rPr>
              <w:t xml:space="preserve"> </w:t>
            </w:r>
            <w:r w:rsidR="00BA67E4" w:rsidRPr="004A5DE2">
              <w:rPr>
                <w:szCs w:val="22"/>
              </w:rPr>
              <w:t>and e</w:t>
            </w:r>
            <w:r w:rsidR="00BA67E4" w:rsidRPr="004A5DE2">
              <w:rPr>
                <w:spacing w:val="-1"/>
                <w:szCs w:val="22"/>
              </w:rPr>
              <w:t>l</w:t>
            </w:r>
            <w:r w:rsidR="00BA67E4" w:rsidRPr="004A5DE2">
              <w:rPr>
                <w:szCs w:val="22"/>
              </w:rPr>
              <w:t>e</w:t>
            </w:r>
            <w:r w:rsidR="00BA67E4" w:rsidRPr="004A5DE2">
              <w:rPr>
                <w:spacing w:val="-2"/>
                <w:szCs w:val="22"/>
              </w:rPr>
              <w:t>c</w:t>
            </w:r>
            <w:r w:rsidR="00BA67E4" w:rsidRPr="004A5DE2">
              <w:rPr>
                <w:spacing w:val="1"/>
                <w:szCs w:val="22"/>
              </w:rPr>
              <w:t>t</w:t>
            </w:r>
            <w:r w:rsidR="00BA67E4" w:rsidRPr="004A5DE2">
              <w:rPr>
                <w:spacing w:val="-2"/>
                <w:szCs w:val="22"/>
              </w:rPr>
              <w:t>r</w:t>
            </w:r>
            <w:r w:rsidR="00BA67E4" w:rsidRPr="004A5DE2">
              <w:rPr>
                <w:spacing w:val="1"/>
                <w:szCs w:val="22"/>
              </w:rPr>
              <w:t>i</w:t>
            </w:r>
            <w:r w:rsidR="00BA67E4" w:rsidRPr="004A5DE2">
              <w:rPr>
                <w:szCs w:val="22"/>
              </w:rPr>
              <w:t>c</w:t>
            </w:r>
            <w:r w:rsidR="00BA67E4" w:rsidRPr="004A5DE2">
              <w:rPr>
                <w:spacing w:val="-2"/>
                <w:szCs w:val="22"/>
              </w:rPr>
              <w:t>a</w:t>
            </w:r>
            <w:r w:rsidR="00BA67E4" w:rsidRPr="004A5DE2">
              <w:rPr>
                <w:szCs w:val="22"/>
              </w:rPr>
              <w:t>l</w:t>
            </w:r>
            <w:r w:rsidR="00BA67E4" w:rsidRPr="004A5DE2">
              <w:rPr>
                <w:spacing w:val="3"/>
                <w:szCs w:val="22"/>
              </w:rPr>
              <w:t xml:space="preserve"> </w:t>
            </w:r>
            <w:r w:rsidR="00BA67E4" w:rsidRPr="004A5DE2">
              <w:rPr>
                <w:spacing w:val="-2"/>
                <w:szCs w:val="22"/>
              </w:rPr>
              <w:t>s</w:t>
            </w:r>
            <w:r w:rsidR="00BA67E4" w:rsidRPr="004A5DE2">
              <w:rPr>
                <w:szCs w:val="22"/>
              </w:rPr>
              <w:t>a</w:t>
            </w:r>
            <w:r w:rsidR="00BA67E4" w:rsidRPr="004A5DE2">
              <w:rPr>
                <w:spacing w:val="1"/>
                <w:szCs w:val="22"/>
              </w:rPr>
              <w:t>f</w:t>
            </w:r>
            <w:r w:rsidR="00BA67E4" w:rsidRPr="004A5DE2">
              <w:rPr>
                <w:spacing w:val="-2"/>
                <w:szCs w:val="22"/>
              </w:rPr>
              <w:t>e</w:t>
            </w:r>
            <w:r w:rsidR="00BA67E4" w:rsidRPr="004A5DE2">
              <w:rPr>
                <w:spacing w:val="1"/>
                <w:szCs w:val="22"/>
              </w:rPr>
              <w:t>t</w:t>
            </w:r>
            <w:r w:rsidR="00BA67E4" w:rsidRPr="004A5DE2">
              <w:rPr>
                <w:spacing w:val="-2"/>
                <w:szCs w:val="22"/>
              </w:rPr>
              <w:t>y</w:t>
            </w:r>
            <w:r w:rsidR="00BA67E4" w:rsidRPr="004A5DE2">
              <w:rPr>
                <w:szCs w:val="22"/>
              </w:rPr>
              <w:t xml:space="preserve">. </w:t>
            </w:r>
          </w:p>
          <w:p w14:paraId="5A19B5B5" w14:textId="77777777" w:rsidR="00BA67E4" w:rsidRPr="004A5DE2" w:rsidRDefault="00BA67E4" w:rsidP="009B445D">
            <w:pPr>
              <w:spacing w:before="120" w:after="120"/>
              <w:ind w:right="174"/>
              <w:jc w:val="both"/>
              <w:rPr>
                <w:szCs w:val="22"/>
              </w:rPr>
            </w:pPr>
            <w:r w:rsidRPr="004A5DE2">
              <w:rPr>
                <w:spacing w:val="2"/>
                <w:szCs w:val="22"/>
              </w:rPr>
              <w:t>Ethiopia</w:t>
            </w:r>
            <w:r w:rsidRPr="004A5DE2">
              <w:rPr>
                <w:spacing w:val="1"/>
                <w:szCs w:val="22"/>
              </w:rPr>
              <w:t xml:space="preserve"> </w:t>
            </w:r>
            <w:r w:rsidRPr="004A5DE2">
              <w:rPr>
                <w:szCs w:val="22"/>
              </w:rPr>
              <w:t>has</w:t>
            </w:r>
            <w:r w:rsidRPr="004A5DE2">
              <w:rPr>
                <w:spacing w:val="1"/>
                <w:szCs w:val="22"/>
              </w:rPr>
              <w:t xml:space="preserve"> </w:t>
            </w:r>
            <w:r w:rsidRPr="004A5DE2">
              <w:rPr>
                <w:szCs w:val="22"/>
              </w:rPr>
              <w:t>guidelines</w:t>
            </w:r>
            <w:r w:rsidRPr="004A5DE2">
              <w:rPr>
                <w:b/>
                <w:i/>
                <w:spacing w:val="-1"/>
                <w:szCs w:val="22"/>
              </w:rPr>
              <w:t xml:space="preserve"> </w:t>
            </w:r>
            <w:r w:rsidRPr="004A5DE2">
              <w:rPr>
                <w:spacing w:val="2"/>
                <w:szCs w:val="22"/>
              </w:rPr>
              <w:t>that</w:t>
            </w:r>
            <w:r w:rsidRPr="004A5DE2">
              <w:rPr>
                <w:szCs w:val="22"/>
              </w:rPr>
              <w:t xml:space="preserve"> </w:t>
            </w:r>
            <w:r w:rsidRPr="004A5DE2">
              <w:rPr>
                <w:spacing w:val="3"/>
                <w:szCs w:val="22"/>
              </w:rPr>
              <w:t>enforce</w:t>
            </w:r>
            <w:r w:rsidRPr="004A5DE2">
              <w:rPr>
                <w:szCs w:val="22"/>
              </w:rPr>
              <w:t xml:space="preserve"> </w:t>
            </w:r>
            <w:r w:rsidRPr="004A5DE2">
              <w:rPr>
                <w:spacing w:val="2"/>
                <w:szCs w:val="22"/>
              </w:rPr>
              <w:t>best</w:t>
            </w:r>
            <w:r w:rsidRPr="004A5DE2">
              <w:rPr>
                <w:szCs w:val="22"/>
              </w:rPr>
              <w:t xml:space="preserve"> practice</w:t>
            </w:r>
            <w:r w:rsidR="00011C65" w:rsidRPr="004A5DE2">
              <w:rPr>
                <w:szCs w:val="22"/>
              </w:rPr>
              <w:t>s</w:t>
            </w:r>
            <w:r w:rsidRPr="004A5DE2">
              <w:rPr>
                <w:szCs w:val="22"/>
              </w:rPr>
              <w:t>, monitors, and en</w:t>
            </w:r>
            <w:r w:rsidRPr="004A5DE2">
              <w:rPr>
                <w:spacing w:val="-2"/>
                <w:szCs w:val="22"/>
              </w:rPr>
              <w:t>f</w:t>
            </w:r>
            <w:r w:rsidRPr="004A5DE2">
              <w:rPr>
                <w:szCs w:val="22"/>
              </w:rPr>
              <w:t>o</w:t>
            </w:r>
            <w:r w:rsidRPr="004A5DE2">
              <w:rPr>
                <w:spacing w:val="1"/>
                <w:szCs w:val="22"/>
              </w:rPr>
              <w:t>r</w:t>
            </w:r>
            <w:r w:rsidRPr="004A5DE2">
              <w:rPr>
                <w:spacing w:val="-2"/>
                <w:szCs w:val="22"/>
              </w:rPr>
              <w:t>c</w:t>
            </w:r>
            <w:r w:rsidRPr="004A5DE2">
              <w:rPr>
                <w:szCs w:val="22"/>
              </w:rPr>
              <w:t>es o</w:t>
            </w:r>
            <w:r w:rsidRPr="004A5DE2">
              <w:rPr>
                <w:spacing w:val="-2"/>
                <w:szCs w:val="22"/>
              </w:rPr>
              <w:t>c</w:t>
            </w:r>
            <w:r w:rsidRPr="004A5DE2">
              <w:rPr>
                <w:szCs w:val="22"/>
              </w:rPr>
              <w:t>cup</w:t>
            </w:r>
            <w:r w:rsidRPr="004A5DE2">
              <w:rPr>
                <w:spacing w:val="-2"/>
                <w:szCs w:val="22"/>
              </w:rPr>
              <w:t>a</w:t>
            </w:r>
            <w:r w:rsidRPr="004A5DE2">
              <w:rPr>
                <w:spacing w:val="1"/>
                <w:szCs w:val="22"/>
              </w:rPr>
              <w:t>ti</w:t>
            </w:r>
            <w:r w:rsidRPr="004A5DE2">
              <w:rPr>
                <w:spacing w:val="-2"/>
                <w:szCs w:val="22"/>
              </w:rPr>
              <w:t>on</w:t>
            </w:r>
            <w:r w:rsidRPr="004A5DE2">
              <w:rPr>
                <w:szCs w:val="22"/>
              </w:rPr>
              <w:t>al</w:t>
            </w:r>
            <w:r w:rsidRPr="004A5DE2">
              <w:rPr>
                <w:spacing w:val="1"/>
                <w:szCs w:val="22"/>
              </w:rPr>
              <w:t xml:space="preserve"> </w:t>
            </w:r>
            <w:r w:rsidRPr="004A5DE2">
              <w:rPr>
                <w:szCs w:val="22"/>
              </w:rPr>
              <w:t>he</w:t>
            </w:r>
            <w:r w:rsidRPr="004A5DE2">
              <w:rPr>
                <w:spacing w:val="-2"/>
                <w:szCs w:val="22"/>
              </w:rPr>
              <w:t>a</w:t>
            </w:r>
            <w:r w:rsidRPr="004A5DE2">
              <w:rPr>
                <w:spacing w:val="-1"/>
                <w:szCs w:val="22"/>
              </w:rPr>
              <w:t>l</w:t>
            </w:r>
            <w:r w:rsidRPr="004A5DE2">
              <w:rPr>
                <w:spacing w:val="1"/>
                <w:szCs w:val="22"/>
              </w:rPr>
              <w:t>t</w:t>
            </w:r>
            <w:r w:rsidRPr="004A5DE2">
              <w:rPr>
                <w:szCs w:val="22"/>
              </w:rPr>
              <w:t xml:space="preserve">h and </w:t>
            </w:r>
            <w:r w:rsidRPr="004A5DE2">
              <w:rPr>
                <w:spacing w:val="-2"/>
                <w:szCs w:val="22"/>
              </w:rPr>
              <w:t>s</w:t>
            </w:r>
            <w:r w:rsidRPr="004A5DE2">
              <w:rPr>
                <w:szCs w:val="22"/>
              </w:rPr>
              <w:t>a</w:t>
            </w:r>
            <w:r w:rsidRPr="004A5DE2">
              <w:rPr>
                <w:spacing w:val="1"/>
                <w:szCs w:val="22"/>
              </w:rPr>
              <w:t>f</w:t>
            </w:r>
            <w:r w:rsidRPr="004A5DE2">
              <w:rPr>
                <w:spacing w:val="-2"/>
                <w:szCs w:val="22"/>
              </w:rPr>
              <w:t>e</w:t>
            </w:r>
            <w:r w:rsidRPr="004A5DE2">
              <w:rPr>
                <w:spacing w:val="1"/>
                <w:szCs w:val="22"/>
              </w:rPr>
              <w:t>t</w:t>
            </w:r>
            <w:r w:rsidRPr="004A5DE2">
              <w:rPr>
                <w:szCs w:val="22"/>
              </w:rPr>
              <w:t xml:space="preserve">y </w:t>
            </w:r>
            <w:r w:rsidRPr="004A5DE2">
              <w:rPr>
                <w:spacing w:val="1"/>
                <w:szCs w:val="22"/>
              </w:rPr>
              <w:t>r</w:t>
            </w:r>
            <w:r w:rsidRPr="004A5DE2">
              <w:rPr>
                <w:szCs w:val="22"/>
              </w:rPr>
              <w:t>e</w:t>
            </w:r>
            <w:r w:rsidRPr="004A5DE2">
              <w:rPr>
                <w:spacing w:val="-2"/>
                <w:szCs w:val="22"/>
              </w:rPr>
              <w:t>g</w:t>
            </w:r>
            <w:r w:rsidRPr="004A5DE2">
              <w:rPr>
                <w:szCs w:val="22"/>
              </w:rPr>
              <w:t>u</w:t>
            </w:r>
            <w:r w:rsidRPr="004A5DE2">
              <w:rPr>
                <w:spacing w:val="1"/>
                <w:szCs w:val="22"/>
              </w:rPr>
              <w:t>l</w:t>
            </w:r>
            <w:r w:rsidRPr="004A5DE2">
              <w:rPr>
                <w:szCs w:val="22"/>
              </w:rPr>
              <w:t>a</w:t>
            </w:r>
            <w:r w:rsidRPr="004A5DE2">
              <w:rPr>
                <w:spacing w:val="-1"/>
                <w:szCs w:val="22"/>
              </w:rPr>
              <w:t>t</w:t>
            </w:r>
            <w:r w:rsidRPr="004A5DE2">
              <w:rPr>
                <w:spacing w:val="1"/>
                <w:szCs w:val="22"/>
              </w:rPr>
              <w:t>i</w:t>
            </w:r>
            <w:r w:rsidRPr="004A5DE2">
              <w:rPr>
                <w:szCs w:val="22"/>
              </w:rPr>
              <w:t>o</w:t>
            </w:r>
            <w:r w:rsidRPr="004A5DE2">
              <w:rPr>
                <w:spacing w:val="-2"/>
                <w:szCs w:val="22"/>
              </w:rPr>
              <w:t>n</w:t>
            </w:r>
            <w:r w:rsidRPr="004A5DE2">
              <w:rPr>
                <w:szCs w:val="22"/>
              </w:rPr>
              <w:t>s</w:t>
            </w:r>
            <w:r w:rsidRPr="004A5DE2">
              <w:rPr>
                <w:spacing w:val="3"/>
                <w:szCs w:val="22"/>
              </w:rPr>
              <w:t xml:space="preserve"> </w:t>
            </w:r>
            <w:r w:rsidRPr="004A5DE2">
              <w:rPr>
                <w:spacing w:val="-1"/>
                <w:szCs w:val="22"/>
              </w:rPr>
              <w:t>wi</w:t>
            </w:r>
            <w:r w:rsidRPr="004A5DE2">
              <w:rPr>
                <w:spacing w:val="1"/>
                <w:szCs w:val="22"/>
              </w:rPr>
              <w:t>t</w:t>
            </w:r>
            <w:r w:rsidRPr="004A5DE2">
              <w:rPr>
                <w:szCs w:val="22"/>
              </w:rPr>
              <w:t xml:space="preserve">h </w:t>
            </w:r>
            <w:r w:rsidRPr="004A5DE2">
              <w:rPr>
                <w:spacing w:val="1"/>
                <w:szCs w:val="22"/>
              </w:rPr>
              <w:t>r</w:t>
            </w:r>
            <w:r w:rsidRPr="004A5DE2">
              <w:rPr>
                <w:szCs w:val="22"/>
              </w:rPr>
              <w:t>e</w:t>
            </w:r>
            <w:r w:rsidRPr="004A5DE2">
              <w:rPr>
                <w:spacing w:val="-2"/>
                <w:szCs w:val="22"/>
              </w:rPr>
              <w:t>g</w:t>
            </w:r>
            <w:r w:rsidRPr="004A5DE2">
              <w:rPr>
                <w:szCs w:val="22"/>
              </w:rPr>
              <w:t>a</w:t>
            </w:r>
            <w:r w:rsidRPr="004A5DE2">
              <w:rPr>
                <w:spacing w:val="1"/>
                <w:szCs w:val="22"/>
              </w:rPr>
              <w:t>r</w:t>
            </w:r>
            <w:r w:rsidRPr="004A5DE2">
              <w:rPr>
                <w:szCs w:val="22"/>
              </w:rPr>
              <w:t xml:space="preserve">d </w:t>
            </w:r>
            <w:r w:rsidRPr="004A5DE2">
              <w:rPr>
                <w:spacing w:val="1"/>
                <w:szCs w:val="22"/>
              </w:rPr>
              <w:t>t</w:t>
            </w:r>
            <w:r w:rsidRPr="004A5DE2">
              <w:rPr>
                <w:szCs w:val="22"/>
              </w:rPr>
              <w:t xml:space="preserve">o </w:t>
            </w:r>
            <w:r w:rsidRPr="004A5DE2">
              <w:rPr>
                <w:spacing w:val="-2"/>
                <w:szCs w:val="22"/>
              </w:rPr>
              <w:t>c</w:t>
            </w:r>
            <w:r w:rsidRPr="004A5DE2">
              <w:rPr>
                <w:szCs w:val="22"/>
              </w:rPr>
              <w:t>ons</w:t>
            </w:r>
            <w:r w:rsidRPr="004A5DE2">
              <w:rPr>
                <w:spacing w:val="-1"/>
                <w:szCs w:val="22"/>
              </w:rPr>
              <w:t>t</w:t>
            </w:r>
            <w:r w:rsidRPr="004A5DE2">
              <w:rPr>
                <w:spacing w:val="1"/>
                <w:szCs w:val="22"/>
              </w:rPr>
              <w:t>r</w:t>
            </w:r>
            <w:r w:rsidRPr="004A5DE2">
              <w:rPr>
                <w:szCs w:val="22"/>
              </w:rPr>
              <w:t>u</w:t>
            </w:r>
            <w:r w:rsidRPr="004A5DE2">
              <w:rPr>
                <w:spacing w:val="-2"/>
                <w:szCs w:val="22"/>
              </w:rPr>
              <w:t>c</w:t>
            </w:r>
            <w:r w:rsidRPr="004A5DE2">
              <w:rPr>
                <w:spacing w:val="1"/>
                <w:szCs w:val="22"/>
              </w:rPr>
              <w:t>ti</w:t>
            </w:r>
            <w:r w:rsidRPr="004A5DE2">
              <w:rPr>
                <w:spacing w:val="-2"/>
                <w:szCs w:val="22"/>
              </w:rPr>
              <w:t>o</w:t>
            </w:r>
            <w:r w:rsidRPr="004A5DE2">
              <w:rPr>
                <w:szCs w:val="22"/>
              </w:rPr>
              <w:t>n</w:t>
            </w:r>
            <w:r w:rsidRPr="004A5DE2">
              <w:rPr>
                <w:spacing w:val="2"/>
                <w:szCs w:val="22"/>
              </w:rPr>
              <w:t xml:space="preserve"> </w:t>
            </w:r>
            <w:r w:rsidRPr="004A5DE2">
              <w:rPr>
                <w:spacing w:val="-1"/>
                <w:szCs w:val="22"/>
              </w:rPr>
              <w:t>w</w:t>
            </w:r>
            <w:r w:rsidRPr="004A5DE2">
              <w:rPr>
                <w:szCs w:val="22"/>
              </w:rPr>
              <w:t>o</w:t>
            </w:r>
            <w:r w:rsidRPr="004A5DE2">
              <w:rPr>
                <w:spacing w:val="1"/>
                <w:szCs w:val="22"/>
              </w:rPr>
              <w:t>r</w:t>
            </w:r>
            <w:r w:rsidRPr="004A5DE2">
              <w:rPr>
                <w:spacing w:val="-2"/>
                <w:szCs w:val="22"/>
              </w:rPr>
              <w:t>k</w:t>
            </w:r>
            <w:r w:rsidRPr="004A5DE2">
              <w:rPr>
                <w:spacing w:val="3"/>
                <w:szCs w:val="22"/>
              </w:rPr>
              <w:t>s</w:t>
            </w:r>
            <w:r w:rsidRPr="004A5DE2">
              <w:rPr>
                <w:szCs w:val="22"/>
              </w:rPr>
              <w:t xml:space="preserve">. </w:t>
            </w:r>
            <w:r w:rsidRPr="004A5DE2">
              <w:rPr>
                <w:spacing w:val="2"/>
                <w:szCs w:val="22"/>
              </w:rPr>
              <w:t>T</w:t>
            </w:r>
            <w:r w:rsidRPr="004A5DE2">
              <w:rPr>
                <w:spacing w:val="-2"/>
                <w:szCs w:val="22"/>
              </w:rPr>
              <w:t>h</w:t>
            </w:r>
            <w:r w:rsidRPr="004A5DE2">
              <w:rPr>
                <w:szCs w:val="22"/>
              </w:rPr>
              <w:t xml:space="preserve">e </w:t>
            </w:r>
            <w:r w:rsidRPr="004A5DE2">
              <w:rPr>
                <w:spacing w:val="-1"/>
                <w:szCs w:val="22"/>
              </w:rPr>
              <w:t>guideline</w:t>
            </w:r>
            <w:r w:rsidRPr="004A5DE2">
              <w:rPr>
                <w:spacing w:val="1"/>
                <w:szCs w:val="22"/>
              </w:rPr>
              <w:t xml:space="preserve"> r</w:t>
            </w:r>
            <w:r w:rsidRPr="004A5DE2">
              <w:rPr>
                <w:szCs w:val="22"/>
              </w:rPr>
              <w:t>eq</w:t>
            </w:r>
            <w:r w:rsidRPr="004A5DE2">
              <w:rPr>
                <w:spacing w:val="-2"/>
                <w:szCs w:val="22"/>
              </w:rPr>
              <w:t>u</w:t>
            </w:r>
            <w:r w:rsidRPr="004A5DE2">
              <w:rPr>
                <w:spacing w:val="1"/>
                <w:szCs w:val="22"/>
              </w:rPr>
              <w:t>i</w:t>
            </w:r>
            <w:r w:rsidRPr="004A5DE2">
              <w:rPr>
                <w:spacing w:val="-2"/>
                <w:szCs w:val="22"/>
              </w:rPr>
              <w:t>r</w:t>
            </w:r>
            <w:r w:rsidRPr="004A5DE2">
              <w:rPr>
                <w:szCs w:val="22"/>
              </w:rPr>
              <w:t xml:space="preserve">e </w:t>
            </w:r>
            <w:r w:rsidRPr="004A5DE2">
              <w:rPr>
                <w:spacing w:val="1"/>
                <w:szCs w:val="22"/>
              </w:rPr>
              <w:t>t</w:t>
            </w:r>
            <w:r w:rsidRPr="004A5DE2">
              <w:rPr>
                <w:szCs w:val="22"/>
              </w:rPr>
              <w:t>h</w:t>
            </w:r>
            <w:r w:rsidRPr="004A5DE2">
              <w:rPr>
                <w:spacing w:val="-2"/>
                <w:szCs w:val="22"/>
              </w:rPr>
              <w:t>a</w:t>
            </w:r>
            <w:r w:rsidRPr="004A5DE2">
              <w:rPr>
                <w:szCs w:val="22"/>
              </w:rPr>
              <w:t>t</w:t>
            </w:r>
            <w:r w:rsidRPr="004A5DE2">
              <w:rPr>
                <w:spacing w:val="3"/>
                <w:szCs w:val="22"/>
              </w:rPr>
              <w:t xml:space="preserve"> </w:t>
            </w:r>
            <w:r w:rsidRPr="004A5DE2">
              <w:rPr>
                <w:szCs w:val="22"/>
              </w:rPr>
              <w:t>co</w:t>
            </w:r>
            <w:r w:rsidRPr="004A5DE2">
              <w:rPr>
                <w:spacing w:val="-2"/>
                <w:szCs w:val="22"/>
              </w:rPr>
              <w:t>n</w:t>
            </w:r>
            <w:r w:rsidRPr="004A5DE2">
              <w:rPr>
                <w:spacing w:val="1"/>
                <w:szCs w:val="22"/>
              </w:rPr>
              <w:t>t</w:t>
            </w:r>
            <w:r w:rsidRPr="004A5DE2">
              <w:rPr>
                <w:spacing w:val="-2"/>
                <w:szCs w:val="22"/>
              </w:rPr>
              <w:t>r</w:t>
            </w:r>
            <w:r w:rsidRPr="004A5DE2">
              <w:rPr>
                <w:szCs w:val="22"/>
              </w:rPr>
              <w:t>ac</w:t>
            </w:r>
            <w:r w:rsidRPr="004A5DE2">
              <w:rPr>
                <w:spacing w:val="-1"/>
                <w:szCs w:val="22"/>
              </w:rPr>
              <w:t>t</w:t>
            </w:r>
            <w:r w:rsidRPr="004A5DE2">
              <w:rPr>
                <w:szCs w:val="22"/>
              </w:rPr>
              <w:t>o</w:t>
            </w:r>
            <w:r w:rsidRPr="004A5DE2">
              <w:rPr>
                <w:spacing w:val="1"/>
                <w:szCs w:val="22"/>
              </w:rPr>
              <w:t>r</w:t>
            </w:r>
            <w:r w:rsidRPr="004A5DE2">
              <w:rPr>
                <w:szCs w:val="22"/>
              </w:rPr>
              <w:t>s</w:t>
            </w:r>
            <w:r w:rsidRPr="004A5DE2">
              <w:rPr>
                <w:spacing w:val="3"/>
                <w:szCs w:val="22"/>
              </w:rPr>
              <w:t xml:space="preserve"> </w:t>
            </w:r>
            <w:r w:rsidRPr="004A5DE2">
              <w:rPr>
                <w:spacing w:val="-4"/>
                <w:szCs w:val="22"/>
              </w:rPr>
              <w:t>m</w:t>
            </w:r>
            <w:r w:rsidRPr="004A5DE2">
              <w:rPr>
                <w:szCs w:val="22"/>
              </w:rPr>
              <w:t xml:space="preserve">ust </w:t>
            </w:r>
            <w:r w:rsidRPr="004A5DE2">
              <w:rPr>
                <w:spacing w:val="-4"/>
                <w:szCs w:val="22"/>
              </w:rPr>
              <w:t>m</w:t>
            </w:r>
            <w:r w:rsidRPr="004A5DE2">
              <w:rPr>
                <w:szCs w:val="22"/>
              </w:rPr>
              <w:t>a</w:t>
            </w:r>
            <w:r w:rsidRPr="004A5DE2">
              <w:rPr>
                <w:spacing w:val="1"/>
                <w:szCs w:val="22"/>
              </w:rPr>
              <w:t>i</w:t>
            </w:r>
            <w:r w:rsidRPr="004A5DE2">
              <w:rPr>
                <w:szCs w:val="22"/>
              </w:rPr>
              <w:t>n</w:t>
            </w:r>
            <w:r w:rsidRPr="004A5DE2">
              <w:rPr>
                <w:spacing w:val="1"/>
                <w:szCs w:val="22"/>
              </w:rPr>
              <w:t>t</w:t>
            </w:r>
            <w:r w:rsidRPr="004A5DE2">
              <w:rPr>
                <w:szCs w:val="22"/>
              </w:rPr>
              <w:t>a</w:t>
            </w:r>
            <w:r w:rsidRPr="004A5DE2">
              <w:rPr>
                <w:spacing w:val="1"/>
                <w:szCs w:val="22"/>
              </w:rPr>
              <w:t>i</w:t>
            </w:r>
            <w:r w:rsidRPr="004A5DE2">
              <w:rPr>
                <w:szCs w:val="22"/>
              </w:rPr>
              <w:t>n ac</w:t>
            </w:r>
            <w:r w:rsidRPr="004A5DE2">
              <w:rPr>
                <w:spacing w:val="-2"/>
                <w:szCs w:val="22"/>
              </w:rPr>
              <w:t>c</w:t>
            </w:r>
            <w:r w:rsidRPr="004A5DE2">
              <w:rPr>
                <w:spacing w:val="1"/>
                <w:szCs w:val="22"/>
              </w:rPr>
              <w:t>i</w:t>
            </w:r>
            <w:r w:rsidRPr="004A5DE2">
              <w:rPr>
                <w:szCs w:val="22"/>
              </w:rPr>
              <w:t>de</w:t>
            </w:r>
            <w:r w:rsidRPr="004A5DE2">
              <w:rPr>
                <w:spacing w:val="-2"/>
                <w:szCs w:val="22"/>
              </w:rPr>
              <w:t>n</w:t>
            </w:r>
            <w:r w:rsidRPr="004A5DE2">
              <w:rPr>
                <w:szCs w:val="22"/>
              </w:rPr>
              <w:t>t</w:t>
            </w:r>
            <w:r w:rsidRPr="004A5DE2">
              <w:rPr>
                <w:spacing w:val="1"/>
                <w:szCs w:val="22"/>
              </w:rPr>
              <w:t xml:space="preserve"> r</w:t>
            </w:r>
            <w:r w:rsidRPr="004A5DE2">
              <w:rPr>
                <w:szCs w:val="22"/>
              </w:rPr>
              <w:t>e</w:t>
            </w:r>
            <w:r w:rsidRPr="004A5DE2">
              <w:rPr>
                <w:spacing w:val="-2"/>
                <w:szCs w:val="22"/>
              </w:rPr>
              <w:t>g</w:t>
            </w:r>
            <w:r w:rsidRPr="004A5DE2">
              <w:rPr>
                <w:spacing w:val="1"/>
                <w:szCs w:val="22"/>
              </w:rPr>
              <w:t>i</w:t>
            </w:r>
            <w:r w:rsidRPr="004A5DE2">
              <w:rPr>
                <w:szCs w:val="22"/>
              </w:rPr>
              <w:t>s</w:t>
            </w:r>
            <w:r w:rsidRPr="004A5DE2">
              <w:rPr>
                <w:spacing w:val="-1"/>
                <w:szCs w:val="22"/>
              </w:rPr>
              <w:t>t</w:t>
            </w:r>
            <w:r w:rsidRPr="004A5DE2">
              <w:rPr>
                <w:szCs w:val="22"/>
              </w:rPr>
              <w:t>e</w:t>
            </w:r>
            <w:r w:rsidRPr="004A5DE2">
              <w:rPr>
                <w:spacing w:val="-1"/>
                <w:szCs w:val="22"/>
              </w:rPr>
              <w:t>r</w:t>
            </w:r>
            <w:r w:rsidRPr="004A5DE2">
              <w:rPr>
                <w:spacing w:val="-2"/>
                <w:szCs w:val="22"/>
              </w:rPr>
              <w:t>s</w:t>
            </w:r>
            <w:r w:rsidRPr="004A5DE2">
              <w:rPr>
                <w:szCs w:val="22"/>
              </w:rPr>
              <w:t>,</w:t>
            </w:r>
            <w:r w:rsidRPr="004A5DE2">
              <w:rPr>
                <w:spacing w:val="3"/>
                <w:szCs w:val="22"/>
              </w:rPr>
              <w:t xml:space="preserve"> </w:t>
            </w:r>
            <w:r w:rsidRPr="004A5DE2">
              <w:rPr>
                <w:szCs w:val="22"/>
              </w:rPr>
              <w:t>p</w:t>
            </w:r>
            <w:r w:rsidRPr="004A5DE2">
              <w:rPr>
                <w:spacing w:val="1"/>
                <w:szCs w:val="22"/>
              </w:rPr>
              <w:t>r</w:t>
            </w:r>
            <w:r w:rsidRPr="004A5DE2">
              <w:rPr>
                <w:szCs w:val="22"/>
              </w:rPr>
              <w:t>o</w:t>
            </w:r>
            <w:r w:rsidRPr="004A5DE2">
              <w:rPr>
                <w:spacing w:val="-2"/>
                <w:szCs w:val="22"/>
              </w:rPr>
              <w:t>v</w:t>
            </w:r>
            <w:r w:rsidRPr="004A5DE2">
              <w:rPr>
                <w:spacing w:val="1"/>
                <w:szCs w:val="22"/>
              </w:rPr>
              <w:t>i</w:t>
            </w:r>
            <w:r w:rsidRPr="004A5DE2">
              <w:rPr>
                <w:szCs w:val="22"/>
              </w:rPr>
              <w:t>de</w:t>
            </w:r>
            <w:r w:rsidRPr="004A5DE2">
              <w:rPr>
                <w:spacing w:val="3"/>
                <w:szCs w:val="22"/>
              </w:rPr>
              <w:t xml:space="preserve"> </w:t>
            </w:r>
            <w:r w:rsidRPr="004A5DE2">
              <w:rPr>
                <w:spacing w:val="-1"/>
                <w:szCs w:val="22"/>
              </w:rPr>
              <w:t>w</w:t>
            </w:r>
            <w:r w:rsidRPr="004A5DE2">
              <w:rPr>
                <w:spacing w:val="-2"/>
                <w:szCs w:val="22"/>
              </w:rPr>
              <w:t>o</w:t>
            </w:r>
            <w:r w:rsidRPr="004A5DE2">
              <w:rPr>
                <w:spacing w:val="1"/>
                <w:szCs w:val="22"/>
              </w:rPr>
              <w:t>r</w:t>
            </w:r>
            <w:r w:rsidRPr="004A5DE2">
              <w:rPr>
                <w:spacing w:val="-2"/>
                <w:szCs w:val="22"/>
              </w:rPr>
              <w:t>k</w:t>
            </w:r>
            <w:r w:rsidRPr="004A5DE2">
              <w:rPr>
                <w:szCs w:val="22"/>
              </w:rPr>
              <w:t>e</w:t>
            </w:r>
            <w:r w:rsidRPr="004A5DE2">
              <w:rPr>
                <w:spacing w:val="1"/>
                <w:szCs w:val="22"/>
              </w:rPr>
              <w:t>r</w:t>
            </w:r>
            <w:r w:rsidRPr="004A5DE2">
              <w:rPr>
                <w:szCs w:val="22"/>
              </w:rPr>
              <w:t>s</w:t>
            </w:r>
            <w:r w:rsidRPr="004A5DE2">
              <w:rPr>
                <w:spacing w:val="3"/>
                <w:szCs w:val="22"/>
              </w:rPr>
              <w:t xml:space="preserve"> </w:t>
            </w:r>
            <w:r w:rsidRPr="004A5DE2">
              <w:rPr>
                <w:spacing w:val="-3"/>
                <w:szCs w:val="22"/>
              </w:rPr>
              <w:t>w</w:t>
            </w:r>
            <w:r w:rsidRPr="004A5DE2">
              <w:rPr>
                <w:spacing w:val="1"/>
                <w:szCs w:val="22"/>
              </w:rPr>
              <w:t>it</w:t>
            </w:r>
            <w:r w:rsidRPr="004A5DE2">
              <w:rPr>
                <w:szCs w:val="22"/>
              </w:rPr>
              <w:t>h p</w:t>
            </w:r>
            <w:r w:rsidRPr="004A5DE2">
              <w:rPr>
                <w:spacing w:val="1"/>
                <w:szCs w:val="22"/>
              </w:rPr>
              <w:t>r</w:t>
            </w:r>
            <w:r w:rsidRPr="004A5DE2">
              <w:rPr>
                <w:szCs w:val="22"/>
              </w:rPr>
              <w:t>o</w:t>
            </w:r>
            <w:r w:rsidRPr="004A5DE2">
              <w:rPr>
                <w:spacing w:val="-1"/>
                <w:szCs w:val="22"/>
              </w:rPr>
              <w:t>t</w:t>
            </w:r>
            <w:r w:rsidRPr="004A5DE2">
              <w:rPr>
                <w:szCs w:val="22"/>
              </w:rPr>
              <w:t>ec</w:t>
            </w:r>
            <w:r w:rsidRPr="004A5DE2">
              <w:rPr>
                <w:spacing w:val="-1"/>
                <w:szCs w:val="22"/>
              </w:rPr>
              <w:t>t</w:t>
            </w:r>
            <w:r w:rsidRPr="004A5DE2">
              <w:rPr>
                <w:spacing w:val="1"/>
                <w:szCs w:val="22"/>
              </w:rPr>
              <w:t>i</w:t>
            </w:r>
            <w:r w:rsidRPr="004A5DE2">
              <w:rPr>
                <w:spacing w:val="-2"/>
                <w:szCs w:val="22"/>
              </w:rPr>
              <w:t>v</w:t>
            </w:r>
            <w:r w:rsidRPr="004A5DE2">
              <w:rPr>
                <w:szCs w:val="22"/>
              </w:rPr>
              <w:t xml:space="preserve">e </w:t>
            </w:r>
            <w:r w:rsidRPr="004A5DE2">
              <w:rPr>
                <w:spacing w:val="2"/>
                <w:szCs w:val="22"/>
              </w:rPr>
              <w:t>gear</w:t>
            </w:r>
            <w:r w:rsidRPr="004A5DE2">
              <w:rPr>
                <w:szCs w:val="22"/>
              </w:rPr>
              <w:t xml:space="preserve">, </w:t>
            </w:r>
            <w:r w:rsidRPr="004A5DE2">
              <w:rPr>
                <w:spacing w:val="2"/>
                <w:szCs w:val="22"/>
              </w:rPr>
              <w:t>and</w:t>
            </w:r>
            <w:r w:rsidRPr="004A5DE2">
              <w:rPr>
                <w:szCs w:val="22"/>
              </w:rPr>
              <w:t xml:space="preserve"> </w:t>
            </w:r>
            <w:r w:rsidRPr="004A5DE2">
              <w:rPr>
                <w:spacing w:val="2"/>
                <w:szCs w:val="22"/>
              </w:rPr>
              <w:t>standards</w:t>
            </w:r>
            <w:r w:rsidRPr="004A5DE2">
              <w:rPr>
                <w:szCs w:val="22"/>
              </w:rPr>
              <w:t xml:space="preserve"> for </w:t>
            </w:r>
            <w:r w:rsidRPr="004A5DE2">
              <w:rPr>
                <w:spacing w:val="2"/>
                <w:szCs w:val="22"/>
              </w:rPr>
              <w:t>construction</w:t>
            </w:r>
            <w:r w:rsidRPr="004A5DE2">
              <w:rPr>
                <w:szCs w:val="22"/>
              </w:rPr>
              <w:t xml:space="preserve"> s</w:t>
            </w:r>
            <w:r w:rsidRPr="004A5DE2">
              <w:rPr>
                <w:spacing w:val="1"/>
                <w:szCs w:val="22"/>
              </w:rPr>
              <w:t>i</w:t>
            </w:r>
            <w:r w:rsidRPr="004A5DE2">
              <w:rPr>
                <w:spacing w:val="-1"/>
                <w:szCs w:val="22"/>
              </w:rPr>
              <w:t>t</w:t>
            </w:r>
            <w:r w:rsidRPr="004A5DE2">
              <w:rPr>
                <w:szCs w:val="22"/>
              </w:rPr>
              <w:t>es</w:t>
            </w:r>
            <w:r w:rsidRPr="004A5DE2">
              <w:rPr>
                <w:spacing w:val="2"/>
                <w:szCs w:val="22"/>
              </w:rPr>
              <w:t xml:space="preserve"> </w:t>
            </w:r>
            <w:r w:rsidRPr="004A5DE2">
              <w:rPr>
                <w:szCs w:val="22"/>
              </w:rPr>
              <w:t>and</w:t>
            </w:r>
            <w:r w:rsidRPr="004A5DE2">
              <w:rPr>
                <w:spacing w:val="3"/>
                <w:szCs w:val="22"/>
              </w:rPr>
              <w:t xml:space="preserve"> </w:t>
            </w:r>
            <w:r w:rsidRPr="004A5DE2">
              <w:rPr>
                <w:szCs w:val="22"/>
              </w:rPr>
              <w:t>p</w:t>
            </w:r>
            <w:r w:rsidRPr="004A5DE2">
              <w:rPr>
                <w:spacing w:val="-2"/>
                <w:szCs w:val="22"/>
              </w:rPr>
              <w:t>o</w:t>
            </w:r>
            <w:r w:rsidRPr="004A5DE2">
              <w:rPr>
                <w:szCs w:val="22"/>
              </w:rPr>
              <w:t>st</w:t>
            </w:r>
            <w:r w:rsidRPr="004A5DE2">
              <w:rPr>
                <w:spacing w:val="4"/>
                <w:szCs w:val="22"/>
              </w:rPr>
              <w:t xml:space="preserve"> </w:t>
            </w:r>
            <w:r w:rsidRPr="004A5DE2">
              <w:rPr>
                <w:spacing w:val="-3"/>
                <w:szCs w:val="22"/>
              </w:rPr>
              <w:t>w</w:t>
            </w:r>
            <w:r w:rsidRPr="004A5DE2">
              <w:rPr>
                <w:szCs w:val="22"/>
              </w:rPr>
              <w:t>a</w:t>
            </w:r>
            <w:r w:rsidRPr="004A5DE2">
              <w:rPr>
                <w:spacing w:val="1"/>
                <w:szCs w:val="22"/>
              </w:rPr>
              <w:t>r</w:t>
            </w:r>
            <w:r w:rsidRPr="004A5DE2">
              <w:rPr>
                <w:spacing w:val="-2"/>
                <w:szCs w:val="22"/>
              </w:rPr>
              <w:t>n</w:t>
            </w:r>
            <w:r w:rsidRPr="004A5DE2">
              <w:rPr>
                <w:spacing w:val="1"/>
                <w:szCs w:val="22"/>
              </w:rPr>
              <w:t>i</w:t>
            </w:r>
            <w:r w:rsidRPr="004A5DE2">
              <w:rPr>
                <w:szCs w:val="22"/>
              </w:rPr>
              <w:t>ng</w:t>
            </w:r>
            <w:r w:rsidRPr="004A5DE2">
              <w:rPr>
                <w:spacing w:val="1"/>
                <w:szCs w:val="22"/>
              </w:rPr>
              <w:t xml:space="preserve"> </w:t>
            </w:r>
            <w:r w:rsidRPr="004A5DE2">
              <w:rPr>
                <w:szCs w:val="22"/>
              </w:rPr>
              <w:t>s</w:t>
            </w:r>
            <w:r w:rsidRPr="004A5DE2">
              <w:rPr>
                <w:spacing w:val="1"/>
                <w:szCs w:val="22"/>
              </w:rPr>
              <w:t>i</w:t>
            </w:r>
            <w:r w:rsidRPr="004A5DE2">
              <w:rPr>
                <w:spacing w:val="-2"/>
                <w:szCs w:val="22"/>
              </w:rPr>
              <w:t>g</w:t>
            </w:r>
            <w:r w:rsidRPr="004A5DE2">
              <w:rPr>
                <w:szCs w:val="22"/>
              </w:rPr>
              <w:t>ns</w:t>
            </w:r>
            <w:r w:rsidRPr="004A5DE2">
              <w:rPr>
                <w:spacing w:val="3"/>
                <w:szCs w:val="22"/>
              </w:rPr>
              <w:t xml:space="preserve"> </w:t>
            </w:r>
            <w:r w:rsidRPr="004A5DE2">
              <w:rPr>
                <w:spacing w:val="-2"/>
                <w:szCs w:val="22"/>
              </w:rPr>
              <w:t>v</w:t>
            </w:r>
            <w:r w:rsidRPr="004A5DE2">
              <w:rPr>
                <w:spacing w:val="1"/>
                <w:szCs w:val="22"/>
              </w:rPr>
              <w:t>i</w:t>
            </w:r>
            <w:r w:rsidRPr="004A5DE2">
              <w:rPr>
                <w:szCs w:val="22"/>
              </w:rPr>
              <w:t>s</w:t>
            </w:r>
            <w:r w:rsidRPr="004A5DE2">
              <w:rPr>
                <w:spacing w:val="1"/>
                <w:szCs w:val="22"/>
              </w:rPr>
              <w:t>i</w:t>
            </w:r>
            <w:r w:rsidRPr="004A5DE2">
              <w:rPr>
                <w:spacing w:val="-2"/>
                <w:szCs w:val="22"/>
              </w:rPr>
              <w:t>b</w:t>
            </w:r>
            <w:r w:rsidRPr="004A5DE2">
              <w:rPr>
                <w:spacing w:val="1"/>
                <w:szCs w:val="22"/>
              </w:rPr>
              <w:t>l</w:t>
            </w:r>
            <w:r w:rsidRPr="004A5DE2">
              <w:rPr>
                <w:szCs w:val="22"/>
              </w:rPr>
              <w:t>e</w:t>
            </w:r>
            <w:r w:rsidRPr="004A5DE2">
              <w:rPr>
                <w:spacing w:val="1"/>
                <w:szCs w:val="22"/>
              </w:rPr>
              <w:t xml:space="preserve"> t</w:t>
            </w:r>
            <w:r w:rsidRPr="004A5DE2">
              <w:rPr>
                <w:szCs w:val="22"/>
              </w:rPr>
              <w:t xml:space="preserve">o </w:t>
            </w:r>
            <w:r w:rsidRPr="004A5DE2">
              <w:rPr>
                <w:spacing w:val="1"/>
                <w:szCs w:val="22"/>
              </w:rPr>
              <w:t>t</w:t>
            </w:r>
            <w:r w:rsidRPr="004A5DE2">
              <w:rPr>
                <w:szCs w:val="22"/>
              </w:rPr>
              <w:t>he</w:t>
            </w:r>
            <w:r w:rsidRPr="004A5DE2">
              <w:rPr>
                <w:spacing w:val="1"/>
                <w:szCs w:val="22"/>
              </w:rPr>
              <w:t xml:space="preserve"> </w:t>
            </w:r>
            <w:r w:rsidRPr="004A5DE2">
              <w:rPr>
                <w:szCs w:val="22"/>
              </w:rPr>
              <w:t>pu</w:t>
            </w:r>
            <w:r w:rsidRPr="004A5DE2">
              <w:rPr>
                <w:spacing w:val="-2"/>
                <w:szCs w:val="22"/>
              </w:rPr>
              <w:t>b</w:t>
            </w:r>
            <w:r w:rsidRPr="004A5DE2">
              <w:rPr>
                <w:spacing w:val="1"/>
                <w:szCs w:val="22"/>
              </w:rPr>
              <w:t>l</w:t>
            </w:r>
            <w:r w:rsidRPr="004A5DE2">
              <w:rPr>
                <w:spacing w:val="-1"/>
                <w:szCs w:val="22"/>
              </w:rPr>
              <w:t>i</w:t>
            </w:r>
            <w:r w:rsidRPr="004A5DE2">
              <w:rPr>
                <w:szCs w:val="22"/>
              </w:rPr>
              <w:t>c and</w:t>
            </w:r>
            <w:r w:rsidRPr="004A5DE2">
              <w:rPr>
                <w:spacing w:val="3"/>
                <w:szCs w:val="22"/>
              </w:rPr>
              <w:t xml:space="preserve"> </w:t>
            </w:r>
            <w:r w:rsidRPr="004A5DE2">
              <w:rPr>
                <w:spacing w:val="-1"/>
                <w:szCs w:val="22"/>
              </w:rPr>
              <w:t>w</w:t>
            </w:r>
            <w:r w:rsidRPr="004A5DE2">
              <w:rPr>
                <w:szCs w:val="22"/>
              </w:rPr>
              <w:t>o</w:t>
            </w:r>
            <w:r w:rsidRPr="004A5DE2">
              <w:rPr>
                <w:spacing w:val="1"/>
                <w:szCs w:val="22"/>
              </w:rPr>
              <w:t>r</w:t>
            </w:r>
            <w:r w:rsidRPr="004A5DE2">
              <w:rPr>
                <w:spacing w:val="-2"/>
                <w:szCs w:val="22"/>
              </w:rPr>
              <w:t>k</w:t>
            </w:r>
            <w:r w:rsidRPr="004A5DE2">
              <w:rPr>
                <w:szCs w:val="22"/>
              </w:rPr>
              <w:t>e</w:t>
            </w:r>
            <w:r w:rsidRPr="004A5DE2">
              <w:rPr>
                <w:spacing w:val="1"/>
                <w:szCs w:val="22"/>
              </w:rPr>
              <w:t>r</w:t>
            </w:r>
            <w:r w:rsidRPr="004A5DE2">
              <w:rPr>
                <w:szCs w:val="22"/>
              </w:rPr>
              <w:t xml:space="preserve">s </w:t>
            </w:r>
            <w:r w:rsidR="008A7AD1" w:rsidRPr="004A5DE2">
              <w:rPr>
                <w:szCs w:val="22"/>
              </w:rPr>
              <w:t xml:space="preserve">awareness </w:t>
            </w:r>
            <w:r w:rsidRPr="004A5DE2">
              <w:rPr>
                <w:szCs w:val="22"/>
              </w:rPr>
              <w:t>abo</w:t>
            </w:r>
            <w:r w:rsidRPr="004A5DE2">
              <w:rPr>
                <w:spacing w:val="-2"/>
                <w:szCs w:val="22"/>
              </w:rPr>
              <w:t>u</w:t>
            </w:r>
            <w:r w:rsidRPr="004A5DE2">
              <w:rPr>
                <w:szCs w:val="22"/>
              </w:rPr>
              <w:t>t</w:t>
            </w:r>
            <w:r w:rsidRPr="004A5DE2">
              <w:rPr>
                <w:spacing w:val="3"/>
                <w:szCs w:val="22"/>
              </w:rPr>
              <w:t xml:space="preserve"> </w:t>
            </w:r>
            <w:r w:rsidRPr="004A5DE2">
              <w:rPr>
                <w:spacing w:val="-2"/>
                <w:szCs w:val="22"/>
              </w:rPr>
              <w:t>r</w:t>
            </w:r>
            <w:r w:rsidRPr="004A5DE2">
              <w:rPr>
                <w:szCs w:val="22"/>
              </w:rPr>
              <w:t>eq</w:t>
            </w:r>
            <w:r w:rsidRPr="004A5DE2">
              <w:rPr>
                <w:spacing w:val="-2"/>
                <w:szCs w:val="22"/>
              </w:rPr>
              <w:t>u</w:t>
            </w:r>
            <w:r w:rsidRPr="004A5DE2">
              <w:rPr>
                <w:spacing w:val="1"/>
                <w:szCs w:val="22"/>
              </w:rPr>
              <w:t>ir</w:t>
            </w:r>
            <w:r w:rsidRPr="004A5DE2">
              <w:rPr>
                <w:szCs w:val="22"/>
              </w:rPr>
              <w:t>e</w:t>
            </w:r>
            <w:r w:rsidRPr="004A5DE2">
              <w:rPr>
                <w:spacing w:val="-3"/>
                <w:szCs w:val="22"/>
              </w:rPr>
              <w:t>m</w:t>
            </w:r>
            <w:r w:rsidRPr="004A5DE2">
              <w:rPr>
                <w:szCs w:val="22"/>
              </w:rPr>
              <w:t>en</w:t>
            </w:r>
            <w:r w:rsidRPr="004A5DE2">
              <w:rPr>
                <w:spacing w:val="1"/>
                <w:szCs w:val="22"/>
              </w:rPr>
              <w:t>t</w:t>
            </w:r>
            <w:r w:rsidRPr="004A5DE2">
              <w:rPr>
                <w:szCs w:val="22"/>
              </w:rPr>
              <w:t>s</w:t>
            </w:r>
            <w:r w:rsidR="008A7AD1" w:rsidRPr="004A5DE2">
              <w:rPr>
                <w:szCs w:val="22"/>
              </w:rPr>
              <w:t>, use and knowledge</w:t>
            </w:r>
            <w:r w:rsidRPr="004A5DE2">
              <w:rPr>
                <w:szCs w:val="22"/>
              </w:rPr>
              <w:t xml:space="preserve"> </w:t>
            </w:r>
            <w:r w:rsidRPr="004A5DE2">
              <w:rPr>
                <w:spacing w:val="1"/>
                <w:szCs w:val="22"/>
              </w:rPr>
              <w:t>f</w:t>
            </w:r>
            <w:r w:rsidRPr="004A5DE2">
              <w:rPr>
                <w:szCs w:val="22"/>
              </w:rPr>
              <w:t>or</w:t>
            </w:r>
            <w:r w:rsidRPr="004A5DE2">
              <w:rPr>
                <w:spacing w:val="1"/>
                <w:szCs w:val="22"/>
              </w:rPr>
              <w:t xml:space="preserve"> </w:t>
            </w:r>
            <w:r w:rsidRPr="004A5DE2">
              <w:rPr>
                <w:szCs w:val="22"/>
              </w:rPr>
              <w:t>pe</w:t>
            </w:r>
            <w:r w:rsidRPr="004A5DE2">
              <w:rPr>
                <w:spacing w:val="-1"/>
                <w:szCs w:val="22"/>
              </w:rPr>
              <w:t>r</w:t>
            </w:r>
            <w:r w:rsidRPr="004A5DE2">
              <w:rPr>
                <w:szCs w:val="22"/>
              </w:rPr>
              <w:t>son</w:t>
            </w:r>
            <w:r w:rsidRPr="004A5DE2">
              <w:rPr>
                <w:spacing w:val="-2"/>
                <w:szCs w:val="22"/>
              </w:rPr>
              <w:t>a</w:t>
            </w:r>
            <w:r w:rsidRPr="004A5DE2">
              <w:rPr>
                <w:szCs w:val="22"/>
              </w:rPr>
              <w:t>l p</w:t>
            </w:r>
            <w:r w:rsidRPr="004A5DE2">
              <w:rPr>
                <w:spacing w:val="1"/>
                <w:szCs w:val="22"/>
              </w:rPr>
              <w:t>r</w:t>
            </w:r>
            <w:r w:rsidRPr="004A5DE2">
              <w:rPr>
                <w:szCs w:val="22"/>
              </w:rPr>
              <w:t>o</w:t>
            </w:r>
            <w:r w:rsidRPr="004A5DE2">
              <w:rPr>
                <w:spacing w:val="-1"/>
                <w:szCs w:val="22"/>
              </w:rPr>
              <w:t>t</w:t>
            </w:r>
            <w:r w:rsidRPr="004A5DE2">
              <w:rPr>
                <w:szCs w:val="22"/>
              </w:rPr>
              <w:t>ec</w:t>
            </w:r>
            <w:r w:rsidRPr="004A5DE2">
              <w:rPr>
                <w:spacing w:val="-1"/>
                <w:szCs w:val="22"/>
              </w:rPr>
              <w:t>t</w:t>
            </w:r>
            <w:r w:rsidRPr="004A5DE2">
              <w:rPr>
                <w:spacing w:val="1"/>
                <w:szCs w:val="22"/>
              </w:rPr>
              <w:t>i</w:t>
            </w:r>
            <w:r w:rsidRPr="004A5DE2">
              <w:rPr>
                <w:spacing w:val="-2"/>
                <w:szCs w:val="22"/>
              </w:rPr>
              <w:t>v</w:t>
            </w:r>
            <w:r w:rsidRPr="004A5DE2">
              <w:rPr>
                <w:szCs w:val="22"/>
              </w:rPr>
              <w:t>e eq</w:t>
            </w:r>
            <w:r w:rsidRPr="004A5DE2">
              <w:rPr>
                <w:spacing w:val="-2"/>
                <w:szCs w:val="22"/>
              </w:rPr>
              <w:t>u</w:t>
            </w:r>
            <w:r w:rsidRPr="004A5DE2">
              <w:rPr>
                <w:spacing w:val="1"/>
                <w:szCs w:val="22"/>
              </w:rPr>
              <w:t>i</w:t>
            </w:r>
            <w:r w:rsidRPr="004A5DE2">
              <w:rPr>
                <w:szCs w:val="22"/>
              </w:rPr>
              <w:t>p</w:t>
            </w:r>
            <w:r w:rsidRPr="004A5DE2">
              <w:rPr>
                <w:spacing w:val="-4"/>
                <w:szCs w:val="22"/>
              </w:rPr>
              <w:t>m</w:t>
            </w:r>
            <w:r w:rsidRPr="004A5DE2">
              <w:rPr>
                <w:szCs w:val="22"/>
              </w:rPr>
              <w:t>en</w:t>
            </w:r>
            <w:r w:rsidRPr="004A5DE2">
              <w:rPr>
                <w:spacing w:val="2"/>
                <w:szCs w:val="22"/>
              </w:rPr>
              <w:t>t</w:t>
            </w:r>
            <w:r w:rsidRPr="004A5DE2">
              <w:rPr>
                <w:szCs w:val="22"/>
              </w:rPr>
              <w:t>.</w:t>
            </w:r>
          </w:p>
          <w:p w14:paraId="275CC4B6" w14:textId="77777777" w:rsidR="00C85F25" w:rsidRPr="004A5DE2" w:rsidRDefault="00C85F25" w:rsidP="009B445D">
            <w:pPr>
              <w:spacing w:before="120" w:after="120"/>
              <w:ind w:right="6"/>
              <w:rPr>
                <w:szCs w:val="22"/>
                <w:lang w:val="en-GB"/>
              </w:rPr>
            </w:pPr>
            <w:r w:rsidRPr="004A5DE2">
              <w:rPr>
                <w:szCs w:val="22"/>
                <w:lang w:val="en-GB"/>
              </w:rPr>
              <w:t>Existence of the following set of Proclamations and guidelines as system strengths:</w:t>
            </w:r>
          </w:p>
          <w:p w14:paraId="2CF3396F" w14:textId="77777777" w:rsidR="00C85F25" w:rsidRPr="004A5DE2" w:rsidRDefault="00C85F25" w:rsidP="000059B2">
            <w:pPr>
              <w:numPr>
                <w:ilvl w:val="0"/>
                <w:numId w:val="109"/>
              </w:numPr>
              <w:spacing w:before="120" w:after="120"/>
              <w:ind w:right="1260"/>
              <w:jc w:val="both"/>
              <w:rPr>
                <w:szCs w:val="22"/>
                <w:lang w:val="en-GB"/>
              </w:rPr>
            </w:pPr>
            <w:r w:rsidRPr="004A5DE2">
              <w:rPr>
                <w:szCs w:val="22"/>
                <w:lang w:val="en-GB"/>
              </w:rPr>
              <w:t>Environmental Pollution Control Proclamation 300/2002.</w:t>
            </w:r>
          </w:p>
          <w:p w14:paraId="09EF1D76" w14:textId="77777777" w:rsidR="00C85F25" w:rsidRPr="004A5DE2" w:rsidRDefault="006E6F1D" w:rsidP="000059B2">
            <w:pPr>
              <w:numPr>
                <w:ilvl w:val="0"/>
                <w:numId w:val="109"/>
              </w:numPr>
              <w:spacing w:before="120" w:after="120"/>
              <w:ind w:right="1260"/>
              <w:jc w:val="both"/>
              <w:rPr>
                <w:szCs w:val="22"/>
                <w:lang w:val="en-GB"/>
              </w:rPr>
            </w:pPr>
            <w:r w:rsidRPr="004A5DE2">
              <w:rPr>
                <w:szCs w:val="22"/>
                <w:lang w:val="en-GB"/>
              </w:rPr>
              <w:t>Labour</w:t>
            </w:r>
            <w:r w:rsidR="00C85F25" w:rsidRPr="004A5DE2">
              <w:rPr>
                <w:szCs w:val="22"/>
                <w:lang w:val="en-GB"/>
              </w:rPr>
              <w:t xml:space="preserve"> Proclamation 377/2003. </w:t>
            </w:r>
          </w:p>
          <w:p w14:paraId="3549EBF1" w14:textId="77777777" w:rsidR="00C85F25" w:rsidRPr="004A5DE2" w:rsidRDefault="00C85F25" w:rsidP="000059B2">
            <w:pPr>
              <w:numPr>
                <w:ilvl w:val="0"/>
                <w:numId w:val="109"/>
              </w:numPr>
              <w:spacing w:before="120" w:after="120"/>
              <w:ind w:right="1260"/>
              <w:jc w:val="both"/>
              <w:rPr>
                <w:szCs w:val="22"/>
                <w:lang w:val="en-GB"/>
              </w:rPr>
            </w:pPr>
            <w:r w:rsidRPr="004A5DE2">
              <w:rPr>
                <w:szCs w:val="22"/>
                <w:lang w:val="en-GB"/>
              </w:rPr>
              <w:t>Occupational Health and Safety Guideline (2003).</w:t>
            </w:r>
          </w:p>
          <w:p w14:paraId="6FED5F9A" w14:textId="77777777" w:rsidR="000D7F6E" w:rsidRPr="004A5DE2" w:rsidRDefault="009E205A" w:rsidP="009B445D">
            <w:pPr>
              <w:spacing w:before="120" w:after="120"/>
              <w:ind w:left="29"/>
              <w:jc w:val="both"/>
              <w:rPr>
                <w:szCs w:val="22"/>
              </w:rPr>
            </w:pPr>
            <w:r w:rsidRPr="004A5DE2">
              <w:rPr>
                <w:szCs w:val="22"/>
              </w:rPr>
              <w:t xml:space="preserve">These cover a range of important aspects including environmental pollution control; labor laws; occupational health safety regulations; </w:t>
            </w:r>
            <w:r w:rsidR="00EE554C" w:rsidRPr="004A5DE2">
              <w:rPr>
                <w:szCs w:val="22"/>
              </w:rPr>
              <w:t xml:space="preserve">and standards for workplace environmental emissions and discharges </w:t>
            </w:r>
            <w:r w:rsidRPr="004A5DE2">
              <w:rPr>
                <w:szCs w:val="22"/>
              </w:rPr>
              <w:t>food, medicine and health care administration and control; management of public health emergencies and na</w:t>
            </w:r>
            <w:r w:rsidR="00FD50DC" w:rsidRPr="004A5DE2">
              <w:rPr>
                <w:szCs w:val="22"/>
              </w:rPr>
              <w:t>tional hazards (e.g., droughts).</w:t>
            </w:r>
            <w:r w:rsidR="00EE554C" w:rsidRPr="004A5DE2">
              <w:rPr>
                <w:szCs w:val="22"/>
              </w:rPr>
              <w:t xml:space="preserve"> There is sector specific guideline on health and safety management.</w:t>
            </w:r>
            <w:r w:rsidR="000D7F6E" w:rsidRPr="004A5DE2">
              <w:rPr>
                <w:szCs w:val="22"/>
              </w:rPr>
              <w:t xml:space="preserve"> There is sector specific guideline on health and safety management</w:t>
            </w:r>
            <w:r w:rsidR="00F610EA" w:rsidRPr="004A5DE2">
              <w:rPr>
                <w:szCs w:val="22"/>
              </w:rPr>
              <w:t xml:space="preserve"> by EEU</w:t>
            </w:r>
            <w:r w:rsidR="0090231E" w:rsidRPr="004A5DE2">
              <w:rPr>
                <w:szCs w:val="22"/>
              </w:rPr>
              <w:t>.</w:t>
            </w:r>
          </w:p>
        </w:tc>
      </w:tr>
      <w:tr w:rsidR="00BA67E4" w:rsidRPr="004A5DE2" w14:paraId="53AE1BCA" w14:textId="77777777" w:rsidTr="00DD29D8">
        <w:tc>
          <w:tcPr>
            <w:tcW w:w="9294" w:type="dxa"/>
            <w:tcBorders>
              <w:top w:val="single" w:sz="4" w:space="0" w:color="auto"/>
              <w:left w:val="single" w:sz="4" w:space="0" w:color="auto"/>
              <w:bottom w:val="single" w:sz="4" w:space="0" w:color="auto"/>
              <w:right w:val="single" w:sz="4" w:space="0" w:color="auto"/>
            </w:tcBorders>
            <w:shd w:val="clear" w:color="auto" w:fill="FFFFFF"/>
            <w:hideMark/>
          </w:tcPr>
          <w:p w14:paraId="54661604" w14:textId="77777777" w:rsidR="00BA67E4" w:rsidRPr="004A5DE2" w:rsidRDefault="00BA67E4" w:rsidP="009B445D">
            <w:pPr>
              <w:spacing w:before="120" w:after="120"/>
              <w:ind w:left="102" w:right="4105"/>
              <w:jc w:val="both"/>
              <w:rPr>
                <w:szCs w:val="22"/>
              </w:rPr>
            </w:pPr>
            <w:r w:rsidRPr="004A5DE2">
              <w:rPr>
                <w:b/>
                <w:spacing w:val="-1"/>
                <w:szCs w:val="22"/>
              </w:rPr>
              <w:t>G</w:t>
            </w:r>
            <w:r w:rsidRPr="004A5DE2">
              <w:rPr>
                <w:b/>
                <w:szCs w:val="22"/>
              </w:rPr>
              <w:t>aps</w:t>
            </w:r>
          </w:p>
          <w:p w14:paraId="6B67745D" w14:textId="77777777" w:rsidR="008A7AD1" w:rsidRPr="004A5DE2" w:rsidRDefault="00BA67E4" w:rsidP="009B445D">
            <w:pPr>
              <w:spacing w:before="120" w:after="120"/>
              <w:ind w:left="29" w:right="174"/>
              <w:jc w:val="both"/>
              <w:rPr>
                <w:spacing w:val="1"/>
                <w:szCs w:val="22"/>
              </w:rPr>
            </w:pPr>
            <w:r w:rsidRPr="004A5DE2">
              <w:rPr>
                <w:szCs w:val="22"/>
              </w:rPr>
              <w:t>Publ</w:t>
            </w:r>
            <w:r w:rsidRPr="004A5DE2">
              <w:rPr>
                <w:spacing w:val="-1"/>
                <w:szCs w:val="22"/>
              </w:rPr>
              <w:t>i</w:t>
            </w:r>
            <w:r w:rsidRPr="004A5DE2">
              <w:rPr>
                <w:szCs w:val="22"/>
              </w:rPr>
              <w:t>c</w:t>
            </w:r>
            <w:r w:rsidRPr="004A5DE2">
              <w:rPr>
                <w:spacing w:val="3"/>
                <w:szCs w:val="22"/>
              </w:rPr>
              <w:t xml:space="preserve"> </w:t>
            </w:r>
            <w:r w:rsidRPr="004A5DE2">
              <w:rPr>
                <w:szCs w:val="22"/>
              </w:rPr>
              <w:t>and</w:t>
            </w:r>
            <w:r w:rsidRPr="004A5DE2">
              <w:rPr>
                <w:spacing w:val="3"/>
                <w:szCs w:val="22"/>
              </w:rPr>
              <w:t xml:space="preserve"> </w:t>
            </w:r>
            <w:r w:rsidRPr="004A5DE2">
              <w:rPr>
                <w:spacing w:val="-1"/>
                <w:szCs w:val="22"/>
              </w:rPr>
              <w:t>w</w:t>
            </w:r>
            <w:r w:rsidRPr="004A5DE2">
              <w:rPr>
                <w:szCs w:val="22"/>
              </w:rPr>
              <w:t>o</w:t>
            </w:r>
            <w:r w:rsidRPr="004A5DE2">
              <w:rPr>
                <w:spacing w:val="1"/>
                <w:szCs w:val="22"/>
              </w:rPr>
              <w:t>r</w:t>
            </w:r>
            <w:r w:rsidRPr="004A5DE2">
              <w:rPr>
                <w:spacing w:val="-2"/>
                <w:szCs w:val="22"/>
              </w:rPr>
              <w:t>k</w:t>
            </w:r>
            <w:r w:rsidRPr="004A5DE2">
              <w:rPr>
                <w:szCs w:val="22"/>
              </w:rPr>
              <w:t>er</w:t>
            </w:r>
            <w:r w:rsidRPr="004A5DE2">
              <w:rPr>
                <w:spacing w:val="4"/>
                <w:szCs w:val="22"/>
              </w:rPr>
              <w:t xml:space="preserve"> </w:t>
            </w:r>
            <w:r w:rsidRPr="004A5DE2">
              <w:rPr>
                <w:szCs w:val="22"/>
              </w:rPr>
              <w:t>s</w:t>
            </w:r>
            <w:r w:rsidRPr="004A5DE2">
              <w:rPr>
                <w:spacing w:val="-2"/>
                <w:szCs w:val="22"/>
              </w:rPr>
              <w:t>a</w:t>
            </w:r>
            <w:r w:rsidRPr="004A5DE2">
              <w:rPr>
                <w:spacing w:val="1"/>
                <w:szCs w:val="22"/>
              </w:rPr>
              <w:t>f</w:t>
            </w:r>
            <w:r w:rsidRPr="004A5DE2">
              <w:rPr>
                <w:spacing w:val="-2"/>
                <w:szCs w:val="22"/>
              </w:rPr>
              <w:t>e</w:t>
            </w:r>
            <w:r w:rsidRPr="004A5DE2">
              <w:rPr>
                <w:spacing w:val="1"/>
                <w:szCs w:val="22"/>
              </w:rPr>
              <w:t>t</w:t>
            </w:r>
            <w:r w:rsidRPr="004A5DE2">
              <w:rPr>
                <w:szCs w:val="22"/>
              </w:rPr>
              <w:t>y a</w:t>
            </w:r>
            <w:r w:rsidRPr="004A5DE2">
              <w:rPr>
                <w:spacing w:val="1"/>
                <w:szCs w:val="22"/>
              </w:rPr>
              <w:t>r</w:t>
            </w:r>
            <w:r w:rsidRPr="004A5DE2">
              <w:rPr>
                <w:szCs w:val="22"/>
              </w:rPr>
              <w:t>e</w:t>
            </w:r>
            <w:r w:rsidRPr="004A5DE2">
              <w:rPr>
                <w:spacing w:val="3"/>
                <w:szCs w:val="22"/>
              </w:rPr>
              <w:t xml:space="preserve"> </w:t>
            </w:r>
            <w:r w:rsidRPr="004A5DE2">
              <w:rPr>
                <w:szCs w:val="22"/>
              </w:rPr>
              <w:t>adequ</w:t>
            </w:r>
            <w:r w:rsidRPr="004A5DE2">
              <w:rPr>
                <w:spacing w:val="-2"/>
                <w:szCs w:val="22"/>
              </w:rPr>
              <w:t>a</w:t>
            </w:r>
            <w:r w:rsidRPr="004A5DE2">
              <w:rPr>
                <w:spacing w:val="1"/>
                <w:szCs w:val="22"/>
              </w:rPr>
              <w:t>t</w:t>
            </w:r>
            <w:r w:rsidRPr="004A5DE2">
              <w:rPr>
                <w:spacing w:val="-2"/>
                <w:szCs w:val="22"/>
              </w:rPr>
              <w:t>e</w:t>
            </w:r>
            <w:r w:rsidRPr="004A5DE2">
              <w:rPr>
                <w:spacing w:val="1"/>
                <w:szCs w:val="22"/>
              </w:rPr>
              <w:t>l</w:t>
            </w:r>
            <w:r w:rsidRPr="004A5DE2">
              <w:rPr>
                <w:szCs w:val="22"/>
              </w:rPr>
              <w:t>y co</w:t>
            </w:r>
            <w:r w:rsidRPr="004A5DE2">
              <w:rPr>
                <w:spacing w:val="-2"/>
                <w:szCs w:val="22"/>
              </w:rPr>
              <w:t>v</w:t>
            </w:r>
            <w:r w:rsidRPr="004A5DE2">
              <w:rPr>
                <w:szCs w:val="22"/>
              </w:rPr>
              <w:t>e</w:t>
            </w:r>
            <w:r w:rsidRPr="004A5DE2">
              <w:rPr>
                <w:spacing w:val="1"/>
                <w:szCs w:val="22"/>
              </w:rPr>
              <w:t>r</w:t>
            </w:r>
            <w:r w:rsidRPr="004A5DE2">
              <w:rPr>
                <w:szCs w:val="22"/>
              </w:rPr>
              <w:t>ed</w:t>
            </w:r>
            <w:r w:rsidRPr="004A5DE2">
              <w:rPr>
                <w:spacing w:val="3"/>
                <w:szCs w:val="22"/>
              </w:rPr>
              <w:t xml:space="preserve"> </w:t>
            </w:r>
            <w:r w:rsidRPr="004A5DE2">
              <w:rPr>
                <w:spacing w:val="-1"/>
                <w:szCs w:val="22"/>
              </w:rPr>
              <w:t>i</w:t>
            </w:r>
            <w:r w:rsidRPr="004A5DE2">
              <w:rPr>
                <w:szCs w:val="22"/>
              </w:rPr>
              <w:t xml:space="preserve">n </w:t>
            </w:r>
            <w:r w:rsidRPr="004A5DE2">
              <w:rPr>
                <w:spacing w:val="1"/>
                <w:szCs w:val="22"/>
              </w:rPr>
              <w:t>t</w:t>
            </w:r>
            <w:r w:rsidRPr="004A5DE2">
              <w:rPr>
                <w:szCs w:val="22"/>
              </w:rPr>
              <w:t xml:space="preserve">he </w:t>
            </w:r>
            <w:r w:rsidR="00751E46" w:rsidRPr="004A5DE2">
              <w:rPr>
                <w:spacing w:val="3"/>
                <w:szCs w:val="22"/>
              </w:rPr>
              <w:t>MoL</w:t>
            </w:r>
            <w:r w:rsidRPr="004A5DE2">
              <w:rPr>
                <w:spacing w:val="3"/>
                <w:szCs w:val="22"/>
              </w:rPr>
              <w:t>SA</w:t>
            </w:r>
            <w:r w:rsidRPr="004A5DE2">
              <w:rPr>
                <w:szCs w:val="22"/>
              </w:rPr>
              <w:t xml:space="preserve"> regulations</w:t>
            </w:r>
            <w:r w:rsidRPr="004A5DE2">
              <w:rPr>
                <w:spacing w:val="3"/>
                <w:szCs w:val="22"/>
              </w:rPr>
              <w:t xml:space="preserve"> </w:t>
            </w:r>
            <w:r w:rsidRPr="004A5DE2">
              <w:rPr>
                <w:spacing w:val="-2"/>
                <w:szCs w:val="22"/>
              </w:rPr>
              <w:t>a</w:t>
            </w:r>
            <w:r w:rsidRPr="004A5DE2">
              <w:rPr>
                <w:szCs w:val="22"/>
              </w:rPr>
              <w:t xml:space="preserve">nd </w:t>
            </w:r>
            <w:r w:rsidRPr="004A5DE2">
              <w:rPr>
                <w:spacing w:val="1"/>
                <w:szCs w:val="22"/>
              </w:rPr>
              <w:t>t</w:t>
            </w:r>
            <w:r w:rsidRPr="004A5DE2">
              <w:rPr>
                <w:szCs w:val="22"/>
              </w:rPr>
              <w:t>he</w:t>
            </w:r>
            <w:r w:rsidRPr="004A5DE2">
              <w:rPr>
                <w:spacing w:val="-1"/>
                <w:szCs w:val="22"/>
              </w:rPr>
              <w:t>r</w:t>
            </w:r>
            <w:r w:rsidRPr="004A5DE2">
              <w:rPr>
                <w:szCs w:val="22"/>
              </w:rPr>
              <w:t>e</w:t>
            </w:r>
            <w:r w:rsidRPr="004A5DE2">
              <w:rPr>
                <w:spacing w:val="3"/>
                <w:szCs w:val="22"/>
              </w:rPr>
              <w:t xml:space="preserve"> </w:t>
            </w:r>
            <w:r w:rsidRPr="004A5DE2">
              <w:rPr>
                <w:szCs w:val="22"/>
              </w:rPr>
              <w:t>a</w:t>
            </w:r>
            <w:r w:rsidRPr="004A5DE2">
              <w:rPr>
                <w:spacing w:val="-1"/>
                <w:szCs w:val="22"/>
              </w:rPr>
              <w:t>r</w:t>
            </w:r>
            <w:r w:rsidRPr="004A5DE2">
              <w:rPr>
                <w:szCs w:val="22"/>
              </w:rPr>
              <w:t>e</w:t>
            </w:r>
            <w:r w:rsidRPr="004A5DE2">
              <w:rPr>
                <w:spacing w:val="4"/>
                <w:szCs w:val="22"/>
              </w:rPr>
              <w:t xml:space="preserve"> </w:t>
            </w:r>
            <w:r w:rsidRPr="004A5DE2">
              <w:rPr>
                <w:szCs w:val="22"/>
              </w:rPr>
              <w:t>no</w:t>
            </w:r>
            <w:r w:rsidRPr="004A5DE2">
              <w:rPr>
                <w:spacing w:val="3"/>
                <w:szCs w:val="22"/>
              </w:rPr>
              <w:t xml:space="preserve"> </w:t>
            </w:r>
            <w:r w:rsidRPr="004A5DE2">
              <w:rPr>
                <w:spacing w:val="-4"/>
                <w:szCs w:val="22"/>
              </w:rPr>
              <w:t>m</w:t>
            </w:r>
            <w:r w:rsidRPr="004A5DE2">
              <w:rPr>
                <w:szCs w:val="22"/>
              </w:rPr>
              <w:t>a</w:t>
            </w:r>
            <w:r w:rsidRPr="004A5DE2">
              <w:rPr>
                <w:spacing w:val="1"/>
                <w:szCs w:val="22"/>
              </w:rPr>
              <w:t>j</w:t>
            </w:r>
            <w:r w:rsidRPr="004A5DE2">
              <w:rPr>
                <w:szCs w:val="22"/>
              </w:rPr>
              <w:t>or</w:t>
            </w:r>
            <w:r w:rsidRPr="004A5DE2">
              <w:rPr>
                <w:spacing w:val="1"/>
                <w:szCs w:val="22"/>
              </w:rPr>
              <w:t xml:space="preserve"> </w:t>
            </w:r>
            <w:r w:rsidRPr="004A5DE2">
              <w:rPr>
                <w:spacing w:val="2"/>
                <w:szCs w:val="22"/>
              </w:rPr>
              <w:t>i</w:t>
            </w:r>
            <w:r w:rsidRPr="004A5DE2">
              <w:rPr>
                <w:szCs w:val="22"/>
              </w:rPr>
              <w:t>nco</w:t>
            </w:r>
            <w:r w:rsidRPr="004A5DE2">
              <w:rPr>
                <w:spacing w:val="-2"/>
                <w:szCs w:val="22"/>
              </w:rPr>
              <w:t>n</w:t>
            </w:r>
            <w:r w:rsidRPr="004A5DE2">
              <w:rPr>
                <w:szCs w:val="22"/>
              </w:rPr>
              <w:t>s</w:t>
            </w:r>
            <w:r w:rsidRPr="004A5DE2">
              <w:rPr>
                <w:spacing w:val="1"/>
                <w:szCs w:val="22"/>
              </w:rPr>
              <w:t>i</w:t>
            </w:r>
            <w:r w:rsidRPr="004A5DE2">
              <w:rPr>
                <w:spacing w:val="-2"/>
                <w:szCs w:val="22"/>
              </w:rPr>
              <w:t>s</w:t>
            </w:r>
            <w:r w:rsidRPr="004A5DE2">
              <w:rPr>
                <w:spacing w:val="1"/>
                <w:szCs w:val="22"/>
              </w:rPr>
              <w:t>t</w:t>
            </w:r>
            <w:r w:rsidRPr="004A5DE2">
              <w:rPr>
                <w:szCs w:val="22"/>
              </w:rPr>
              <w:t>en</w:t>
            </w:r>
            <w:r w:rsidRPr="004A5DE2">
              <w:rPr>
                <w:spacing w:val="-2"/>
                <w:szCs w:val="22"/>
              </w:rPr>
              <w:t>c</w:t>
            </w:r>
            <w:r w:rsidRPr="004A5DE2">
              <w:rPr>
                <w:spacing w:val="1"/>
                <w:szCs w:val="22"/>
              </w:rPr>
              <w:t>i</w:t>
            </w:r>
            <w:r w:rsidRPr="004A5DE2">
              <w:rPr>
                <w:spacing w:val="-2"/>
                <w:szCs w:val="22"/>
              </w:rPr>
              <w:t>e</w:t>
            </w:r>
            <w:r w:rsidRPr="004A5DE2">
              <w:rPr>
                <w:szCs w:val="22"/>
              </w:rPr>
              <w:t>s</w:t>
            </w:r>
            <w:r w:rsidRPr="004A5DE2">
              <w:rPr>
                <w:spacing w:val="3"/>
                <w:szCs w:val="22"/>
              </w:rPr>
              <w:t xml:space="preserve"> </w:t>
            </w:r>
            <w:r w:rsidRPr="004A5DE2">
              <w:rPr>
                <w:szCs w:val="22"/>
              </w:rPr>
              <w:t>b</w:t>
            </w:r>
            <w:r w:rsidRPr="004A5DE2">
              <w:rPr>
                <w:spacing w:val="-2"/>
                <w:szCs w:val="22"/>
              </w:rPr>
              <w:t>e</w:t>
            </w:r>
            <w:r w:rsidRPr="004A5DE2">
              <w:rPr>
                <w:spacing w:val="1"/>
                <w:szCs w:val="22"/>
              </w:rPr>
              <w:t>t</w:t>
            </w:r>
            <w:r w:rsidRPr="004A5DE2">
              <w:rPr>
                <w:spacing w:val="-1"/>
                <w:szCs w:val="22"/>
              </w:rPr>
              <w:t>w</w:t>
            </w:r>
            <w:r w:rsidRPr="004A5DE2">
              <w:rPr>
                <w:szCs w:val="22"/>
              </w:rPr>
              <w:t xml:space="preserve">een </w:t>
            </w:r>
            <w:r w:rsidRPr="004A5DE2">
              <w:rPr>
                <w:spacing w:val="1"/>
                <w:szCs w:val="22"/>
              </w:rPr>
              <w:t>t</w:t>
            </w:r>
            <w:r w:rsidRPr="004A5DE2">
              <w:rPr>
                <w:spacing w:val="-2"/>
                <w:szCs w:val="22"/>
              </w:rPr>
              <w:t>h</w:t>
            </w:r>
            <w:r w:rsidRPr="004A5DE2">
              <w:rPr>
                <w:szCs w:val="22"/>
              </w:rPr>
              <w:t>e s</w:t>
            </w:r>
            <w:r w:rsidRPr="004A5DE2">
              <w:rPr>
                <w:spacing w:val="-2"/>
                <w:szCs w:val="22"/>
              </w:rPr>
              <w:t>y</w:t>
            </w:r>
            <w:r w:rsidRPr="004A5DE2">
              <w:rPr>
                <w:szCs w:val="22"/>
              </w:rPr>
              <w:t>s</w:t>
            </w:r>
            <w:r w:rsidRPr="004A5DE2">
              <w:rPr>
                <w:spacing w:val="1"/>
                <w:szCs w:val="22"/>
              </w:rPr>
              <w:t>t</w:t>
            </w:r>
            <w:r w:rsidRPr="004A5DE2">
              <w:rPr>
                <w:szCs w:val="22"/>
              </w:rPr>
              <w:t>em and</w:t>
            </w:r>
            <w:r w:rsidRPr="004A5DE2">
              <w:rPr>
                <w:spacing w:val="4"/>
                <w:szCs w:val="22"/>
              </w:rPr>
              <w:t xml:space="preserve"> </w:t>
            </w:r>
            <w:r w:rsidRPr="004A5DE2">
              <w:rPr>
                <w:spacing w:val="-1"/>
                <w:szCs w:val="22"/>
              </w:rPr>
              <w:t>C</w:t>
            </w:r>
            <w:r w:rsidRPr="004A5DE2">
              <w:rPr>
                <w:szCs w:val="22"/>
              </w:rPr>
              <w:t>o</w:t>
            </w:r>
            <w:r w:rsidRPr="004A5DE2">
              <w:rPr>
                <w:spacing w:val="1"/>
                <w:szCs w:val="22"/>
              </w:rPr>
              <w:t>r</w:t>
            </w:r>
            <w:r w:rsidRPr="004A5DE2">
              <w:rPr>
                <w:szCs w:val="22"/>
              </w:rPr>
              <w:t>e</w:t>
            </w:r>
            <w:r w:rsidRPr="004A5DE2">
              <w:rPr>
                <w:spacing w:val="4"/>
                <w:szCs w:val="22"/>
              </w:rPr>
              <w:t xml:space="preserve"> </w:t>
            </w:r>
            <w:r w:rsidRPr="004A5DE2">
              <w:rPr>
                <w:szCs w:val="22"/>
              </w:rPr>
              <w:t>Pr</w:t>
            </w:r>
            <w:r w:rsidRPr="004A5DE2">
              <w:rPr>
                <w:spacing w:val="1"/>
                <w:szCs w:val="22"/>
              </w:rPr>
              <w:t>i</w:t>
            </w:r>
            <w:r w:rsidRPr="004A5DE2">
              <w:rPr>
                <w:spacing w:val="-2"/>
                <w:szCs w:val="22"/>
              </w:rPr>
              <w:t>n</w:t>
            </w:r>
            <w:r w:rsidRPr="004A5DE2">
              <w:rPr>
                <w:szCs w:val="22"/>
              </w:rPr>
              <w:t>c</w:t>
            </w:r>
            <w:r w:rsidRPr="004A5DE2">
              <w:rPr>
                <w:spacing w:val="1"/>
                <w:szCs w:val="22"/>
              </w:rPr>
              <w:t>i</w:t>
            </w:r>
            <w:r w:rsidRPr="004A5DE2">
              <w:rPr>
                <w:spacing w:val="-2"/>
                <w:szCs w:val="22"/>
              </w:rPr>
              <w:t>p</w:t>
            </w:r>
            <w:r w:rsidRPr="004A5DE2">
              <w:rPr>
                <w:spacing w:val="1"/>
                <w:szCs w:val="22"/>
              </w:rPr>
              <w:t>l</w:t>
            </w:r>
            <w:r w:rsidRPr="004A5DE2">
              <w:rPr>
                <w:szCs w:val="22"/>
              </w:rPr>
              <w:t>e</w:t>
            </w:r>
            <w:r w:rsidRPr="004A5DE2">
              <w:rPr>
                <w:spacing w:val="1"/>
                <w:szCs w:val="22"/>
              </w:rPr>
              <w:t xml:space="preserve"> </w:t>
            </w:r>
            <w:r w:rsidRPr="004A5DE2">
              <w:rPr>
                <w:szCs w:val="22"/>
              </w:rPr>
              <w:t>3.</w:t>
            </w:r>
            <w:r w:rsidRPr="004A5DE2">
              <w:rPr>
                <w:spacing w:val="3"/>
                <w:szCs w:val="22"/>
              </w:rPr>
              <w:t xml:space="preserve"> </w:t>
            </w:r>
            <w:r w:rsidRPr="004A5DE2">
              <w:rPr>
                <w:spacing w:val="-1"/>
                <w:szCs w:val="22"/>
              </w:rPr>
              <w:t>H</w:t>
            </w:r>
            <w:r w:rsidRPr="004A5DE2">
              <w:rPr>
                <w:szCs w:val="22"/>
              </w:rPr>
              <w:t>o</w:t>
            </w:r>
            <w:r w:rsidRPr="004A5DE2">
              <w:rPr>
                <w:spacing w:val="-1"/>
                <w:szCs w:val="22"/>
              </w:rPr>
              <w:t>w</w:t>
            </w:r>
            <w:r w:rsidRPr="004A5DE2">
              <w:rPr>
                <w:szCs w:val="22"/>
              </w:rPr>
              <w:t>e</w:t>
            </w:r>
            <w:r w:rsidRPr="004A5DE2">
              <w:rPr>
                <w:spacing w:val="-2"/>
                <w:szCs w:val="22"/>
              </w:rPr>
              <w:t>v</w:t>
            </w:r>
            <w:r w:rsidRPr="004A5DE2">
              <w:rPr>
                <w:szCs w:val="22"/>
              </w:rPr>
              <w:t>e</w:t>
            </w:r>
            <w:r w:rsidRPr="004A5DE2">
              <w:rPr>
                <w:spacing w:val="1"/>
                <w:szCs w:val="22"/>
              </w:rPr>
              <w:t>r</w:t>
            </w:r>
            <w:r w:rsidRPr="004A5DE2">
              <w:rPr>
                <w:szCs w:val="22"/>
              </w:rPr>
              <w:t>,</w:t>
            </w:r>
            <w:r w:rsidRPr="004A5DE2">
              <w:rPr>
                <w:spacing w:val="3"/>
                <w:szCs w:val="22"/>
              </w:rPr>
              <w:t xml:space="preserve"> </w:t>
            </w:r>
            <w:r w:rsidRPr="004A5DE2">
              <w:rPr>
                <w:spacing w:val="1"/>
                <w:szCs w:val="22"/>
              </w:rPr>
              <w:t>t</w:t>
            </w:r>
            <w:r w:rsidRPr="004A5DE2">
              <w:rPr>
                <w:szCs w:val="22"/>
              </w:rPr>
              <w:t>he</w:t>
            </w:r>
            <w:r w:rsidRPr="004A5DE2">
              <w:rPr>
                <w:spacing w:val="4"/>
                <w:szCs w:val="22"/>
              </w:rPr>
              <w:t xml:space="preserve"> </w:t>
            </w:r>
            <w:r w:rsidRPr="004A5DE2">
              <w:rPr>
                <w:spacing w:val="-1"/>
                <w:szCs w:val="22"/>
              </w:rPr>
              <w:t>w</w:t>
            </w:r>
            <w:r w:rsidRPr="004A5DE2">
              <w:rPr>
                <w:szCs w:val="22"/>
              </w:rPr>
              <w:t>o</w:t>
            </w:r>
            <w:r w:rsidRPr="004A5DE2">
              <w:rPr>
                <w:spacing w:val="1"/>
                <w:szCs w:val="22"/>
              </w:rPr>
              <w:t>r</w:t>
            </w:r>
            <w:r w:rsidRPr="004A5DE2">
              <w:rPr>
                <w:spacing w:val="-2"/>
                <w:szCs w:val="22"/>
              </w:rPr>
              <w:t>ke</w:t>
            </w:r>
            <w:r w:rsidR="008A7AD1" w:rsidRPr="004A5DE2">
              <w:rPr>
                <w:szCs w:val="22"/>
              </w:rPr>
              <w:t xml:space="preserve">r and </w:t>
            </w:r>
            <w:r w:rsidRPr="004A5DE2">
              <w:rPr>
                <w:szCs w:val="22"/>
              </w:rPr>
              <w:t>pub</w:t>
            </w:r>
            <w:r w:rsidRPr="004A5DE2">
              <w:rPr>
                <w:spacing w:val="-1"/>
                <w:szCs w:val="22"/>
              </w:rPr>
              <w:t>l</w:t>
            </w:r>
            <w:r w:rsidRPr="004A5DE2">
              <w:rPr>
                <w:spacing w:val="1"/>
                <w:szCs w:val="22"/>
              </w:rPr>
              <w:t>i</w:t>
            </w:r>
            <w:r w:rsidR="008A7AD1" w:rsidRPr="004A5DE2">
              <w:rPr>
                <w:szCs w:val="22"/>
              </w:rPr>
              <w:t>c</w:t>
            </w:r>
            <w:r w:rsidRPr="004A5DE2">
              <w:rPr>
                <w:spacing w:val="4"/>
                <w:szCs w:val="22"/>
              </w:rPr>
              <w:t xml:space="preserve"> </w:t>
            </w:r>
            <w:r w:rsidRPr="004A5DE2">
              <w:rPr>
                <w:spacing w:val="-2"/>
                <w:szCs w:val="22"/>
              </w:rPr>
              <w:t>s</w:t>
            </w:r>
            <w:r w:rsidRPr="004A5DE2">
              <w:rPr>
                <w:szCs w:val="22"/>
              </w:rPr>
              <w:t>a</w:t>
            </w:r>
            <w:r w:rsidRPr="004A5DE2">
              <w:rPr>
                <w:spacing w:val="1"/>
                <w:szCs w:val="22"/>
              </w:rPr>
              <w:t>f</w:t>
            </w:r>
            <w:r w:rsidRPr="004A5DE2">
              <w:rPr>
                <w:spacing w:val="-2"/>
                <w:szCs w:val="22"/>
              </w:rPr>
              <w:t>e</w:t>
            </w:r>
            <w:r w:rsidRPr="004A5DE2">
              <w:rPr>
                <w:spacing w:val="1"/>
                <w:szCs w:val="22"/>
              </w:rPr>
              <w:t>t</w:t>
            </w:r>
            <w:r w:rsidRPr="004A5DE2">
              <w:rPr>
                <w:szCs w:val="22"/>
              </w:rPr>
              <w:t>y   p</w:t>
            </w:r>
            <w:r w:rsidRPr="004A5DE2">
              <w:rPr>
                <w:spacing w:val="1"/>
                <w:szCs w:val="22"/>
              </w:rPr>
              <w:t>r</w:t>
            </w:r>
            <w:r w:rsidRPr="004A5DE2">
              <w:rPr>
                <w:szCs w:val="22"/>
              </w:rPr>
              <w:t>o</w:t>
            </w:r>
            <w:r w:rsidRPr="004A5DE2">
              <w:rPr>
                <w:spacing w:val="-2"/>
                <w:szCs w:val="22"/>
              </w:rPr>
              <w:t>v</w:t>
            </w:r>
            <w:r w:rsidRPr="004A5DE2">
              <w:rPr>
                <w:spacing w:val="1"/>
                <w:szCs w:val="22"/>
              </w:rPr>
              <w:t>i</w:t>
            </w:r>
            <w:r w:rsidRPr="004A5DE2">
              <w:rPr>
                <w:szCs w:val="22"/>
              </w:rPr>
              <w:t>s</w:t>
            </w:r>
            <w:r w:rsidRPr="004A5DE2">
              <w:rPr>
                <w:spacing w:val="1"/>
                <w:szCs w:val="22"/>
              </w:rPr>
              <w:t>i</w:t>
            </w:r>
            <w:r w:rsidRPr="004A5DE2">
              <w:rPr>
                <w:szCs w:val="22"/>
              </w:rPr>
              <w:t>o</w:t>
            </w:r>
            <w:r w:rsidRPr="004A5DE2">
              <w:rPr>
                <w:spacing w:val="-2"/>
                <w:szCs w:val="22"/>
              </w:rPr>
              <w:t>n</w:t>
            </w:r>
            <w:r w:rsidR="008A7AD1" w:rsidRPr="004A5DE2">
              <w:rPr>
                <w:szCs w:val="22"/>
              </w:rPr>
              <w:t>s</w:t>
            </w:r>
            <w:r w:rsidRPr="004A5DE2">
              <w:rPr>
                <w:spacing w:val="4"/>
                <w:szCs w:val="22"/>
              </w:rPr>
              <w:t xml:space="preserve"> </w:t>
            </w:r>
            <w:r w:rsidRPr="004A5DE2">
              <w:rPr>
                <w:szCs w:val="22"/>
              </w:rPr>
              <w:t>a</w:t>
            </w:r>
            <w:r w:rsidRPr="004A5DE2">
              <w:rPr>
                <w:spacing w:val="1"/>
                <w:szCs w:val="22"/>
              </w:rPr>
              <w:t>r</w:t>
            </w:r>
            <w:r w:rsidR="008A7AD1" w:rsidRPr="004A5DE2">
              <w:rPr>
                <w:szCs w:val="22"/>
              </w:rPr>
              <w:t xml:space="preserve">e not </w:t>
            </w:r>
            <w:r w:rsidRPr="004A5DE2">
              <w:rPr>
                <w:spacing w:val="-2"/>
                <w:szCs w:val="22"/>
              </w:rPr>
              <w:t>a</w:t>
            </w:r>
            <w:r w:rsidRPr="004A5DE2">
              <w:rPr>
                <w:spacing w:val="1"/>
                <w:szCs w:val="22"/>
              </w:rPr>
              <w:t>l</w:t>
            </w:r>
            <w:r w:rsidRPr="004A5DE2">
              <w:rPr>
                <w:spacing w:val="-1"/>
                <w:szCs w:val="22"/>
              </w:rPr>
              <w:t>w</w:t>
            </w:r>
            <w:r w:rsidRPr="004A5DE2">
              <w:rPr>
                <w:szCs w:val="22"/>
              </w:rPr>
              <w:t>a</w:t>
            </w:r>
            <w:r w:rsidRPr="004A5DE2">
              <w:rPr>
                <w:spacing w:val="-2"/>
                <w:szCs w:val="22"/>
              </w:rPr>
              <w:t>y</w:t>
            </w:r>
            <w:r w:rsidRPr="004A5DE2">
              <w:rPr>
                <w:szCs w:val="22"/>
              </w:rPr>
              <w:t xml:space="preserve">s </w:t>
            </w:r>
            <w:r w:rsidRPr="004A5DE2">
              <w:rPr>
                <w:spacing w:val="1"/>
                <w:szCs w:val="22"/>
              </w:rPr>
              <w:t>i</w:t>
            </w:r>
            <w:r w:rsidRPr="004A5DE2">
              <w:rPr>
                <w:szCs w:val="22"/>
              </w:rPr>
              <w:t>n</w:t>
            </w:r>
            <w:r w:rsidRPr="004A5DE2">
              <w:rPr>
                <w:spacing w:val="-2"/>
                <w:szCs w:val="22"/>
              </w:rPr>
              <w:t>c</w:t>
            </w:r>
            <w:r w:rsidRPr="004A5DE2">
              <w:rPr>
                <w:spacing w:val="1"/>
                <w:szCs w:val="22"/>
              </w:rPr>
              <w:t>l</w:t>
            </w:r>
            <w:r w:rsidRPr="004A5DE2">
              <w:rPr>
                <w:szCs w:val="22"/>
              </w:rPr>
              <w:t>uded</w:t>
            </w:r>
            <w:r w:rsidRPr="004A5DE2">
              <w:rPr>
                <w:spacing w:val="53"/>
                <w:szCs w:val="22"/>
              </w:rPr>
              <w:t xml:space="preserve"> </w:t>
            </w:r>
            <w:r w:rsidRPr="004A5DE2">
              <w:rPr>
                <w:spacing w:val="1"/>
                <w:szCs w:val="22"/>
              </w:rPr>
              <w:t>i</w:t>
            </w:r>
            <w:r w:rsidRPr="004A5DE2">
              <w:rPr>
                <w:szCs w:val="22"/>
              </w:rPr>
              <w:t xml:space="preserve">n civil </w:t>
            </w:r>
            <w:r w:rsidRPr="004A5DE2">
              <w:rPr>
                <w:spacing w:val="1"/>
                <w:szCs w:val="22"/>
              </w:rPr>
              <w:t>works</w:t>
            </w:r>
            <w:r w:rsidRPr="004A5DE2">
              <w:rPr>
                <w:szCs w:val="22"/>
              </w:rPr>
              <w:t xml:space="preserve"> </w:t>
            </w:r>
            <w:r w:rsidRPr="004A5DE2">
              <w:rPr>
                <w:spacing w:val="1"/>
                <w:szCs w:val="22"/>
              </w:rPr>
              <w:t>contracts</w:t>
            </w:r>
            <w:r w:rsidR="008A7AD1" w:rsidRPr="004A5DE2">
              <w:rPr>
                <w:spacing w:val="1"/>
                <w:szCs w:val="22"/>
              </w:rPr>
              <w:t>.</w:t>
            </w:r>
          </w:p>
          <w:p w14:paraId="7AE80214" w14:textId="77777777" w:rsidR="008A7AD1" w:rsidRPr="004A5DE2" w:rsidRDefault="008A7AD1" w:rsidP="000059B2">
            <w:pPr>
              <w:numPr>
                <w:ilvl w:val="0"/>
                <w:numId w:val="110"/>
              </w:numPr>
              <w:spacing w:before="120" w:after="120"/>
              <w:ind w:left="360" w:right="174"/>
              <w:jc w:val="both"/>
              <w:rPr>
                <w:szCs w:val="22"/>
              </w:rPr>
            </w:pPr>
            <w:r w:rsidRPr="004A5DE2">
              <w:rPr>
                <w:spacing w:val="1"/>
                <w:szCs w:val="22"/>
              </w:rPr>
              <w:t xml:space="preserve">Limited or no </w:t>
            </w:r>
            <w:r w:rsidRPr="004A5DE2">
              <w:rPr>
                <w:szCs w:val="22"/>
              </w:rPr>
              <w:t>devo</w:t>
            </w:r>
            <w:r w:rsidRPr="004A5DE2">
              <w:rPr>
                <w:spacing w:val="-2"/>
                <w:szCs w:val="22"/>
              </w:rPr>
              <w:t>t</w:t>
            </w:r>
            <w:r w:rsidRPr="004A5DE2">
              <w:rPr>
                <w:szCs w:val="22"/>
              </w:rPr>
              <w:t>io</w:t>
            </w:r>
            <w:r w:rsidRPr="004A5DE2">
              <w:rPr>
                <w:spacing w:val="-2"/>
                <w:szCs w:val="22"/>
              </w:rPr>
              <w:t>n</w:t>
            </w:r>
            <w:r w:rsidR="00BA67E4" w:rsidRPr="004A5DE2">
              <w:rPr>
                <w:spacing w:val="3"/>
                <w:szCs w:val="22"/>
              </w:rPr>
              <w:t xml:space="preserve"> </w:t>
            </w:r>
            <w:r w:rsidR="00BA67E4" w:rsidRPr="004A5DE2">
              <w:rPr>
                <w:spacing w:val="1"/>
                <w:szCs w:val="22"/>
              </w:rPr>
              <w:t>t</w:t>
            </w:r>
            <w:r w:rsidR="00BA67E4" w:rsidRPr="004A5DE2">
              <w:rPr>
                <w:szCs w:val="22"/>
              </w:rPr>
              <w:t>o</w:t>
            </w:r>
            <w:r w:rsidR="00BA67E4" w:rsidRPr="004A5DE2">
              <w:rPr>
                <w:spacing w:val="3"/>
                <w:szCs w:val="22"/>
              </w:rPr>
              <w:t xml:space="preserve"> </w:t>
            </w:r>
            <w:r w:rsidR="00BA67E4" w:rsidRPr="004A5DE2">
              <w:rPr>
                <w:szCs w:val="22"/>
              </w:rPr>
              <w:t>a</w:t>
            </w:r>
            <w:r w:rsidR="00BA67E4" w:rsidRPr="004A5DE2">
              <w:rPr>
                <w:spacing w:val="-2"/>
                <w:szCs w:val="22"/>
              </w:rPr>
              <w:t>n</w:t>
            </w:r>
            <w:r w:rsidR="00BA67E4" w:rsidRPr="004A5DE2">
              <w:rPr>
                <w:szCs w:val="22"/>
              </w:rPr>
              <w:t>d</w:t>
            </w:r>
            <w:r w:rsidR="00BA67E4" w:rsidRPr="004A5DE2">
              <w:rPr>
                <w:spacing w:val="3"/>
                <w:szCs w:val="22"/>
              </w:rPr>
              <w:t xml:space="preserve"> </w:t>
            </w:r>
            <w:r w:rsidR="00BA67E4" w:rsidRPr="004A5DE2">
              <w:rPr>
                <w:szCs w:val="22"/>
              </w:rPr>
              <w:t>en</w:t>
            </w:r>
            <w:r w:rsidR="00BA67E4" w:rsidRPr="004A5DE2">
              <w:rPr>
                <w:spacing w:val="-1"/>
                <w:szCs w:val="22"/>
              </w:rPr>
              <w:t>f</w:t>
            </w:r>
            <w:r w:rsidR="00BA67E4" w:rsidRPr="004A5DE2">
              <w:rPr>
                <w:szCs w:val="22"/>
              </w:rPr>
              <w:t>o</w:t>
            </w:r>
            <w:r w:rsidR="00BA67E4" w:rsidRPr="004A5DE2">
              <w:rPr>
                <w:spacing w:val="1"/>
                <w:szCs w:val="22"/>
              </w:rPr>
              <w:t>r</w:t>
            </w:r>
            <w:r w:rsidR="00BA67E4" w:rsidRPr="004A5DE2">
              <w:rPr>
                <w:spacing w:val="-2"/>
                <w:szCs w:val="22"/>
              </w:rPr>
              <w:t>c</w:t>
            </w:r>
            <w:r w:rsidR="00BA67E4" w:rsidRPr="004A5DE2">
              <w:rPr>
                <w:szCs w:val="22"/>
              </w:rPr>
              <w:t>e</w:t>
            </w:r>
            <w:r w:rsidR="00BA67E4" w:rsidRPr="004A5DE2">
              <w:rPr>
                <w:spacing w:val="-1"/>
                <w:szCs w:val="22"/>
              </w:rPr>
              <w:t>m</w:t>
            </w:r>
            <w:r w:rsidR="00BA67E4" w:rsidRPr="004A5DE2">
              <w:rPr>
                <w:szCs w:val="22"/>
              </w:rPr>
              <w:t>ent</w:t>
            </w:r>
            <w:r w:rsidR="00BA67E4" w:rsidRPr="004A5DE2">
              <w:rPr>
                <w:spacing w:val="4"/>
                <w:szCs w:val="22"/>
              </w:rPr>
              <w:t xml:space="preserve"> </w:t>
            </w:r>
            <w:r w:rsidR="00BA67E4" w:rsidRPr="004A5DE2">
              <w:rPr>
                <w:spacing w:val="-2"/>
                <w:szCs w:val="22"/>
              </w:rPr>
              <w:t>o</w:t>
            </w:r>
            <w:r w:rsidR="00BA67E4" w:rsidRPr="004A5DE2">
              <w:rPr>
                <w:szCs w:val="22"/>
              </w:rPr>
              <w:t>f</w:t>
            </w:r>
            <w:r w:rsidR="00BA67E4" w:rsidRPr="004A5DE2">
              <w:rPr>
                <w:spacing w:val="3"/>
                <w:szCs w:val="22"/>
              </w:rPr>
              <w:t xml:space="preserve"> </w:t>
            </w:r>
            <w:r w:rsidR="00BA67E4" w:rsidRPr="004A5DE2">
              <w:rPr>
                <w:szCs w:val="22"/>
              </w:rPr>
              <w:t>s</w:t>
            </w:r>
            <w:r w:rsidR="00BA67E4" w:rsidRPr="004A5DE2">
              <w:rPr>
                <w:spacing w:val="-2"/>
                <w:szCs w:val="22"/>
              </w:rPr>
              <w:t>a</w:t>
            </w:r>
            <w:r w:rsidR="00BA67E4" w:rsidRPr="004A5DE2">
              <w:rPr>
                <w:spacing w:val="1"/>
                <w:szCs w:val="22"/>
              </w:rPr>
              <w:t>f</w:t>
            </w:r>
            <w:r w:rsidR="00BA67E4" w:rsidRPr="004A5DE2">
              <w:rPr>
                <w:szCs w:val="22"/>
              </w:rPr>
              <w:t>e</w:t>
            </w:r>
            <w:r w:rsidR="00BA67E4" w:rsidRPr="004A5DE2">
              <w:rPr>
                <w:spacing w:val="1"/>
                <w:szCs w:val="22"/>
              </w:rPr>
              <w:t>t</w:t>
            </w:r>
            <w:r w:rsidR="00BA67E4" w:rsidRPr="004A5DE2">
              <w:rPr>
                <w:szCs w:val="22"/>
              </w:rPr>
              <w:t xml:space="preserve">y </w:t>
            </w:r>
            <w:r w:rsidR="00BA67E4" w:rsidRPr="004A5DE2">
              <w:rPr>
                <w:spacing w:val="1"/>
                <w:szCs w:val="22"/>
              </w:rPr>
              <w:t>r</w:t>
            </w:r>
            <w:r w:rsidR="00BA67E4" w:rsidRPr="004A5DE2">
              <w:rPr>
                <w:spacing w:val="-2"/>
                <w:szCs w:val="22"/>
              </w:rPr>
              <w:t>u</w:t>
            </w:r>
            <w:r w:rsidR="00BA67E4" w:rsidRPr="004A5DE2">
              <w:rPr>
                <w:spacing w:val="1"/>
                <w:szCs w:val="22"/>
              </w:rPr>
              <w:t>l</w:t>
            </w:r>
            <w:r w:rsidR="00BA67E4" w:rsidRPr="004A5DE2">
              <w:rPr>
                <w:szCs w:val="22"/>
              </w:rPr>
              <w:t>es</w:t>
            </w:r>
            <w:r w:rsidR="00BA67E4" w:rsidRPr="004A5DE2">
              <w:rPr>
                <w:spacing w:val="3"/>
                <w:szCs w:val="22"/>
              </w:rPr>
              <w:t xml:space="preserve"> </w:t>
            </w:r>
            <w:r w:rsidR="00BA67E4" w:rsidRPr="004A5DE2">
              <w:rPr>
                <w:spacing w:val="-2"/>
                <w:szCs w:val="22"/>
              </w:rPr>
              <w:t>s</w:t>
            </w:r>
            <w:r w:rsidR="00BA67E4" w:rsidRPr="004A5DE2">
              <w:rPr>
                <w:szCs w:val="22"/>
              </w:rPr>
              <w:t>u</w:t>
            </w:r>
            <w:r w:rsidR="00BA67E4" w:rsidRPr="004A5DE2">
              <w:rPr>
                <w:spacing w:val="-2"/>
                <w:szCs w:val="22"/>
              </w:rPr>
              <w:t>c</w:t>
            </w:r>
            <w:r w:rsidR="00BA67E4" w:rsidRPr="004A5DE2">
              <w:rPr>
                <w:szCs w:val="22"/>
              </w:rPr>
              <w:t>h as</w:t>
            </w:r>
            <w:r w:rsidR="00BA67E4" w:rsidRPr="004A5DE2">
              <w:rPr>
                <w:spacing w:val="3"/>
                <w:szCs w:val="22"/>
              </w:rPr>
              <w:t xml:space="preserve"> </w:t>
            </w:r>
            <w:r w:rsidR="00BA67E4" w:rsidRPr="004A5DE2">
              <w:rPr>
                <w:szCs w:val="22"/>
              </w:rPr>
              <w:t>use</w:t>
            </w:r>
            <w:r w:rsidR="00BA67E4" w:rsidRPr="004A5DE2">
              <w:rPr>
                <w:spacing w:val="1"/>
                <w:szCs w:val="22"/>
              </w:rPr>
              <w:t xml:space="preserve"> </w:t>
            </w:r>
            <w:r w:rsidR="00BA67E4" w:rsidRPr="004A5DE2">
              <w:rPr>
                <w:szCs w:val="22"/>
              </w:rPr>
              <w:t>of</w:t>
            </w:r>
            <w:r w:rsidR="00BA67E4" w:rsidRPr="004A5DE2">
              <w:rPr>
                <w:spacing w:val="3"/>
                <w:szCs w:val="22"/>
              </w:rPr>
              <w:t xml:space="preserve"> </w:t>
            </w:r>
            <w:r w:rsidR="00BA67E4" w:rsidRPr="004A5DE2">
              <w:rPr>
                <w:spacing w:val="-2"/>
                <w:szCs w:val="22"/>
              </w:rPr>
              <w:t>p</w:t>
            </w:r>
            <w:r w:rsidR="00BA67E4" w:rsidRPr="004A5DE2">
              <w:rPr>
                <w:szCs w:val="22"/>
              </w:rPr>
              <w:t>e</w:t>
            </w:r>
            <w:r w:rsidR="00BA67E4" w:rsidRPr="004A5DE2">
              <w:rPr>
                <w:spacing w:val="1"/>
                <w:szCs w:val="22"/>
              </w:rPr>
              <w:t>r</w:t>
            </w:r>
            <w:r w:rsidR="00BA67E4" w:rsidRPr="004A5DE2">
              <w:rPr>
                <w:spacing w:val="-2"/>
                <w:szCs w:val="22"/>
              </w:rPr>
              <w:t>s</w:t>
            </w:r>
            <w:r w:rsidR="00BA67E4" w:rsidRPr="004A5DE2">
              <w:rPr>
                <w:szCs w:val="22"/>
              </w:rPr>
              <w:t>on</w:t>
            </w:r>
            <w:r w:rsidR="00BA67E4" w:rsidRPr="004A5DE2">
              <w:rPr>
                <w:spacing w:val="-2"/>
                <w:szCs w:val="22"/>
              </w:rPr>
              <w:t>a</w:t>
            </w:r>
            <w:r w:rsidR="00BA67E4" w:rsidRPr="004A5DE2">
              <w:rPr>
                <w:szCs w:val="22"/>
              </w:rPr>
              <w:t>l</w:t>
            </w:r>
            <w:r w:rsidR="00BA67E4" w:rsidRPr="004A5DE2">
              <w:rPr>
                <w:spacing w:val="3"/>
                <w:szCs w:val="22"/>
              </w:rPr>
              <w:t xml:space="preserve"> </w:t>
            </w:r>
            <w:r w:rsidR="00BA67E4" w:rsidRPr="004A5DE2">
              <w:rPr>
                <w:szCs w:val="22"/>
              </w:rPr>
              <w:t>p</w:t>
            </w:r>
            <w:r w:rsidR="00BA67E4" w:rsidRPr="004A5DE2">
              <w:rPr>
                <w:spacing w:val="1"/>
                <w:szCs w:val="22"/>
              </w:rPr>
              <w:t>r</w:t>
            </w:r>
            <w:r w:rsidR="00BA67E4" w:rsidRPr="004A5DE2">
              <w:rPr>
                <w:spacing w:val="-2"/>
                <w:szCs w:val="22"/>
              </w:rPr>
              <w:t>o</w:t>
            </w:r>
            <w:r w:rsidR="00BA67E4" w:rsidRPr="004A5DE2">
              <w:rPr>
                <w:spacing w:val="1"/>
                <w:szCs w:val="22"/>
              </w:rPr>
              <w:t>t</w:t>
            </w:r>
            <w:r w:rsidR="00BA67E4" w:rsidRPr="004A5DE2">
              <w:rPr>
                <w:spacing w:val="-2"/>
                <w:szCs w:val="22"/>
              </w:rPr>
              <w:t>e</w:t>
            </w:r>
            <w:r w:rsidR="00BA67E4" w:rsidRPr="004A5DE2">
              <w:rPr>
                <w:szCs w:val="22"/>
              </w:rPr>
              <w:t>c</w:t>
            </w:r>
            <w:r w:rsidR="00BA67E4" w:rsidRPr="004A5DE2">
              <w:rPr>
                <w:spacing w:val="-1"/>
                <w:szCs w:val="22"/>
              </w:rPr>
              <w:t>t</w:t>
            </w:r>
            <w:r w:rsidR="00BA67E4" w:rsidRPr="004A5DE2">
              <w:rPr>
                <w:spacing w:val="1"/>
                <w:szCs w:val="22"/>
              </w:rPr>
              <w:t>i</w:t>
            </w:r>
            <w:r w:rsidR="00BA67E4" w:rsidRPr="004A5DE2">
              <w:rPr>
                <w:spacing w:val="-2"/>
                <w:szCs w:val="22"/>
              </w:rPr>
              <w:t>v</w:t>
            </w:r>
            <w:r w:rsidR="00BA67E4" w:rsidRPr="004A5DE2">
              <w:rPr>
                <w:szCs w:val="22"/>
              </w:rPr>
              <w:t>e</w:t>
            </w:r>
            <w:r w:rsidR="00BA67E4" w:rsidRPr="004A5DE2">
              <w:rPr>
                <w:spacing w:val="3"/>
                <w:szCs w:val="22"/>
              </w:rPr>
              <w:t xml:space="preserve"> </w:t>
            </w:r>
            <w:r w:rsidR="00BA67E4" w:rsidRPr="004A5DE2">
              <w:rPr>
                <w:szCs w:val="22"/>
              </w:rPr>
              <w:t>eq</w:t>
            </w:r>
            <w:r w:rsidR="00BA67E4" w:rsidRPr="004A5DE2">
              <w:rPr>
                <w:spacing w:val="-2"/>
                <w:szCs w:val="22"/>
              </w:rPr>
              <w:t>u</w:t>
            </w:r>
            <w:r w:rsidR="00BA67E4" w:rsidRPr="004A5DE2">
              <w:rPr>
                <w:spacing w:val="1"/>
                <w:szCs w:val="22"/>
              </w:rPr>
              <w:t>i</w:t>
            </w:r>
            <w:r w:rsidR="00BA67E4" w:rsidRPr="004A5DE2">
              <w:rPr>
                <w:szCs w:val="22"/>
              </w:rPr>
              <w:t>p</w:t>
            </w:r>
            <w:r w:rsidR="00BA67E4" w:rsidRPr="004A5DE2">
              <w:rPr>
                <w:spacing w:val="-4"/>
                <w:szCs w:val="22"/>
              </w:rPr>
              <w:t>m</w:t>
            </w:r>
            <w:r w:rsidR="00BA67E4" w:rsidRPr="004A5DE2">
              <w:rPr>
                <w:spacing w:val="4"/>
                <w:szCs w:val="22"/>
              </w:rPr>
              <w:t>e</w:t>
            </w:r>
            <w:r w:rsidR="00BA67E4" w:rsidRPr="004A5DE2">
              <w:rPr>
                <w:szCs w:val="22"/>
              </w:rPr>
              <w:t>nt</w:t>
            </w:r>
            <w:r w:rsidR="00BA67E4" w:rsidRPr="004A5DE2">
              <w:rPr>
                <w:spacing w:val="3"/>
                <w:szCs w:val="22"/>
              </w:rPr>
              <w:t xml:space="preserve"> </w:t>
            </w:r>
            <w:r w:rsidRPr="004A5DE2">
              <w:rPr>
                <w:spacing w:val="3"/>
                <w:szCs w:val="22"/>
              </w:rPr>
              <w:t xml:space="preserve">by work contractors and </w:t>
            </w:r>
            <w:r w:rsidR="001A344E" w:rsidRPr="004A5DE2">
              <w:rPr>
                <w:spacing w:val="3"/>
                <w:szCs w:val="22"/>
              </w:rPr>
              <w:t>sub-contractors</w:t>
            </w:r>
            <w:r w:rsidR="00BA67E4" w:rsidRPr="004A5DE2">
              <w:rPr>
                <w:szCs w:val="22"/>
              </w:rPr>
              <w:t xml:space="preserve">.   </w:t>
            </w:r>
          </w:p>
          <w:p w14:paraId="31A4A17E" w14:textId="77777777" w:rsidR="008A7AD1" w:rsidRPr="004A5DE2" w:rsidRDefault="00BA67E4" w:rsidP="000059B2">
            <w:pPr>
              <w:numPr>
                <w:ilvl w:val="0"/>
                <w:numId w:val="110"/>
              </w:numPr>
              <w:spacing w:before="120" w:after="120"/>
              <w:ind w:left="360" w:right="174"/>
              <w:jc w:val="both"/>
              <w:rPr>
                <w:szCs w:val="22"/>
              </w:rPr>
            </w:pPr>
            <w:r w:rsidRPr="004A5DE2">
              <w:rPr>
                <w:szCs w:val="22"/>
              </w:rPr>
              <w:t xml:space="preserve">Weak or </w:t>
            </w:r>
            <w:r w:rsidR="0090231E" w:rsidRPr="004A5DE2">
              <w:rPr>
                <w:szCs w:val="22"/>
              </w:rPr>
              <w:t xml:space="preserve">no </w:t>
            </w:r>
            <w:r w:rsidRPr="004A5DE2">
              <w:rPr>
                <w:szCs w:val="22"/>
              </w:rPr>
              <w:t>supervision</w:t>
            </w:r>
            <w:r w:rsidR="008A7AD1" w:rsidRPr="004A5DE2">
              <w:rPr>
                <w:szCs w:val="22"/>
              </w:rPr>
              <w:t xml:space="preserve"> on safety management </w:t>
            </w:r>
          </w:p>
          <w:p w14:paraId="13D42BBA" w14:textId="77777777" w:rsidR="008A7AD1" w:rsidRPr="004A5DE2" w:rsidRDefault="00BA67E4" w:rsidP="000059B2">
            <w:pPr>
              <w:numPr>
                <w:ilvl w:val="0"/>
                <w:numId w:val="110"/>
              </w:numPr>
              <w:spacing w:before="120" w:after="120"/>
              <w:ind w:left="360" w:right="174"/>
              <w:jc w:val="both"/>
              <w:rPr>
                <w:szCs w:val="22"/>
              </w:rPr>
            </w:pPr>
            <w:r w:rsidRPr="004A5DE2">
              <w:rPr>
                <w:szCs w:val="22"/>
              </w:rPr>
              <w:t xml:space="preserve">No or limited capacity with technical person, </w:t>
            </w:r>
            <w:r w:rsidR="00091814" w:rsidRPr="004A5DE2">
              <w:rPr>
                <w:szCs w:val="22"/>
              </w:rPr>
              <w:t xml:space="preserve">safety </w:t>
            </w:r>
            <w:r w:rsidRPr="004A5DE2">
              <w:rPr>
                <w:szCs w:val="22"/>
              </w:rPr>
              <w:t xml:space="preserve">materials provision, budget to conduct </w:t>
            </w:r>
            <w:r w:rsidR="00091814" w:rsidRPr="004A5DE2">
              <w:rPr>
                <w:szCs w:val="22"/>
              </w:rPr>
              <w:t xml:space="preserve">regular </w:t>
            </w:r>
            <w:r w:rsidRPr="004A5DE2">
              <w:rPr>
                <w:szCs w:val="22"/>
              </w:rPr>
              <w:t xml:space="preserve">supervision on the compliance of national and international </w:t>
            </w:r>
            <w:r w:rsidR="00091814" w:rsidRPr="004A5DE2">
              <w:rPr>
                <w:szCs w:val="22"/>
              </w:rPr>
              <w:t xml:space="preserve">safety </w:t>
            </w:r>
            <w:r w:rsidRPr="004A5DE2">
              <w:rPr>
                <w:szCs w:val="22"/>
              </w:rPr>
              <w:t xml:space="preserve">standards. </w:t>
            </w:r>
          </w:p>
          <w:p w14:paraId="4D9E46F3" w14:textId="77777777" w:rsidR="000D7F6E" w:rsidRPr="004A5DE2" w:rsidRDefault="00897015" w:rsidP="000059B2">
            <w:pPr>
              <w:numPr>
                <w:ilvl w:val="0"/>
                <w:numId w:val="110"/>
              </w:numPr>
              <w:tabs>
                <w:tab w:val="left" w:pos="360"/>
              </w:tabs>
              <w:spacing w:before="120" w:after="120"/>
              <w:ind w:left="360"/>
              <w:jc w:val="both"/>
              <w:rPr>
                <w:rFonts w:eastAsia="Symbol"/>
                <w:szCs w:val="22"/>
              </w:rPr>
            </w:pPr>
            <w:r w:rsidRPr="004A5DE2">
              <w:rPr>
                <w:szCs w:val="22"/>
              </w:rPr>
              <w:t>L</w:t>
            </w:r>
            <w:r w:rsidR="000D7F6E" w:rsidRPr="004A5DE2">
              <w:rPr>
                <w:szCs w:val="22"/>
              </w:rPr>
              <w:t xml:space="preserve">ack of awareness on public health and safety issues, particularly in relation to exposure to electrical and chemical hazards and workplace safety aspects in hazard prone areas </w:t>
            </w:r>
          </w:p>
          <w:p w14:paraId="4C14C3F3" w14:textId="77777777" w:rsidR="00BA67E4" w:rsidRPr="004A5DE2" w:rsidRDefault="00BA67E4" w:rsidP="009B445D">
            <w:pPr>
              <w:spacing w:before="120" w:after="120"/>
              <w:ind w:right="174"/>
              <w:jc w:val="both"/>
              <w:rPr>
                <w:i/>
                <w:spacing w:val="-1"/>
                <w:szCs w:val="22"/>
              </w:rPr>
            </w:pPr>
            <w:r w:rsidRPr="004A5DE2">
              <w:rPr>
                <w:spacing w:val="-1"/>
                <w:szCs w:val="22"/>
              </w:rPr>
              <w:t>O</w:t>
            </w:r>
            <w:r w:rsidRPr="004A5DE2">
              <w:rPr>
                <w:spacing w:val="1"/>
                <w:szCs w:val="22"/>
              </w:rPr>
              <w:t>t</w:t>
            </w:r>
            <w:r w:rsidRPr="004A5DE2">
              <w:rPr>
                <w:szCs w:val="22"/>
              </w:rPr>
              <w:t>h</w:t>
            </w:r>
            <w:r w:rsidRPr="004A5DE2">
              <w:rPr>
                <w:spacing w:val="-2"/>
                <w:szCs w:val="22"/>
              </w:rPr>
              <w:t>e</w:t>
            </w:r>
            <w:r w:rsidRPr="004A5DE2">
              <w:rPr>
                <w:szCs w:val="22"/>
              </w:rPr>
              <w:t xml:space="preserve">r  </w:t>
            </w:r>
            <w:r w:rsidRPr="004A5DE2">
              <w:rPr>
                <w:spacing w:val="1"/>
                <w:szCs w:val="22"/>
              </w:rPr>
              <w:t xml:space="preserve"> </w:t>
            </w:r>
            <w:r w:rsidRPr="004A5DE2">
              <w:rPr>
                <w:spacing w:val="-2"/>
                <w:szCs w:val="22"/>
              </w:rPr>
              <w:t>g</w:t>
            </w:r>
            <w:r w:rsidRPr="004A5DE2">
              <w:rPr>
                <w:szCs w:val="22"/>
              </w:rPr>
              <w:t xml:space="preserve">aps  </w:t>
            </w:r>
            <w:r w:rsidRPr="004A5DE2">
              <w:rPr>
                <w:spacing w:val="1"/>
                <w:szCs w:val="22"/>
              </w:rPr>
              <w:t xml:space="preserve"> i</w:t>
            </w:r>
            <w:r w:rsidRPr="004A5DE2">
              <w:rPr>
                <w:szCs w:val="22"/>
              </w:rPr>
              <w:t>de</w:t>
            </w:r>
            <w:r w:rsidRPr="004A5DE2">
              <w:rPr>
                <w:spacing w:val="-2"/>
                <w:szCs w:val="22"/>
              </w:rPr>
              <w:t>n</w:t>
            </w:r>
            <w:r w:rsidRPr="004A5DE2">
              <w:rPr>
                <w:spacing w:val="1"/>
                <w:szCs w:val="22"/>
              </w:rPr>
              <w:t>t</w:t>
            </w:r>
            <w:r w:rsidRPr="004A5DE2">
              <w:rPr>
                <w:spacing w:val="-1"/>
                <w:szCs w:val="22"/>
              </w:rPr>
              <w:t>i</w:t>
            </w:r>
            <w:r w:rsidRPr="004A5DE2">
              <w:rPr>
                <w:spacing w:val="1"/>
                <w:szCs w:val="22"/>
              </w:rPr>
              <w:t>fi</w:t>
            </w:r>
            <w:r w:rsidRPr="004A5DE2">
              <w:rPr>
                <w:spacing w:val="-2"/>
                <w:szCs w:val="22"/>
              </w:rPr>
              <w:t>e</w:t>
            </w:r>
            <w:r w:rsidRPr="004A5DE2">
              <w:rPr>
                <w:szCs w:val="22"/>
              </w:rPr>
              <w:t xml:space="preserve">d   </w:t>
            </w:r>
            <w:r w:rsidRPr="004A5DE2">
              <w:rPr>
                <w:spacing w:val="1"/>
                <w:szCs w:val="22"/>
              </w:rPr>
              <w:t>i</w:t>
            </w:r>
            <w:r w:rsidRPr="004A5DE2">
              <w:rPr>
                <w:szCs w:val="22"/>
              </w:rPr>
              <w:t xml:space="preserve">n   </w:t>
            </w:r>
            <w:r w:rsidRPr="004A5DE2">
              <w:rPr>
                <w:spacing w:val="-1"/>
                <w:szCs w:val="22"/>
              </w:rPr>
              <w:t>C</w:t>
            </w:r>
            <w:r w:rsidRPr="004A5DE2">
              <w:rPr>
                <w:szCs w:val="22"/>
              </w:rPr>
              <w:t>o</w:t>
            </w:r>
            <w:r w:rsidRPr="004A5DE2">
              <w:rPr>
                <w:spacing w:val="-2"/>
                <w:szCs w:val="22"/>
              </w:rPr>
              <w:t>r</w:t>
            </w:r>
            <w:r w:rsidRPr="004A5DE2">
              <w:rPr>
                <w:szCs w:val="22"/>
              </w:rPr>
              <w:t>e Pr</w:t>
            </w:r>
            <w:r w:rsidRPr="004A5DE2">
              <w:rPr>
                <w:spacing w:val="1"/>
                <w:szCs w:val="22"/>
              </w:rPr>
              <w:t>i</w:t>
            </w:r>
            <w:r w:rsidRPr="004A5DE2">
              <w:rPr>
                <w:szCs w:val="22"/>
              </w:rPr>
              <w:t>n</w:t>
            </w:r>
            <w:r w:rsidRPr="004A5DE2">
              <w:rPr>
                <w:spacing w:val="-2"/>
                <w:szCs w:val="22"/>
              </w:rPr>
              <w:t>c</w:t>
            </w:r>
            <w:r w:rsidRPr="004A5DE2">
              <w:rPr>
                <w:spacing w:val="1"/>
                <w:szCs w:val="22"/>
              </w:rPr>
              <w:t>i</w:t>
            </w:r>
            <w:r w:rsidRPr="004A5DE2">
              <w:rPr>
                <w:spacing w:val="-2"/>
                <w:szCs w:val="22"/>
              </w:rPr>
              <w:t>p</w:t>
            </w:r>
            <w:r w:rsidRPr="004A5DE2">
              <w:rPr>
                <w:spacing w:val="1"/>
                <w:szCs w:val="22"/>
              </w:rPr>
              <w:t>l</w:t>
            </w:r>
            <w:r w:rsidRPr="004A5DE2">
              <w:rPr>
                <w:szCs w:val="22"/>
              </w:rPr>
              <w:t>e 1</w:t>
            </w:r>
            <w:r w:rsidRPr="004A5DE2">
              <w:rPr>
                <w:spacing w:val="-2"/>
                <w:szCs w:val="22"/>
              </w:rPr>
              <w:t xml:space="preserve"> </w:t>
            </w:r>
            <w:r w:rsidRPr="004A5DE2">
              <w:rPr>
                <w:szCs w:val="22"/>
              </w:rPr>
              <w:t>a</w:t>
            </w:r>
            <w:r w:rsidRPr="004A5DE2">
              <w:rPr>
                <w:spacing w:val="1"/>
                <w:szCs w:val="22"/>
              </w:rPr>
              <w:t>r</w:t>
            </w:r>
            <w:r w:rsidRPr="004A5DE2">
              <w:rPr>
                <w:szCs w:val="22"/>
              </w:rPr>
              <w:t>e</w:t>
            </w:r>
            <w:r w:rsidRPr="004A5DE2">
              <w:rPr>
                <w:spacing w:val="-2"/>
                <w:szCs w:val="22"/>
              </w:rPr>
              <w:t xml:space="preserve"> </w:t>
            </w:r>
            <w:r w:rsidRPr="004A5DE2">
              <w:rPr>
                <w:szCs w:val="22"/>
              </w:rPr>
              <w:t>a</w:t>
            </w:r>
            <w:r w:rsidRPr="004A5DE2">
              <w:rPr>
                <w:spacing w:val="-1"/>
                <w:szCs w:val="22"/>
              </w:rPr>
              <w:t>l</w:t>
            </w:r>
            <w:r w:rsidRPr="004A5DE2">
              <w:rPr>
                <w:szCs w:val="22"/>
              </w:rPr>
              <w:t xml:space="preserve">so </w:t>
            </w:r>
            <w:r w:rsidRPr="004A5DE2">
              <w:rPr>
                <w:spacing w:val="1"/>
                <w:szCs w:val="22"/>
              </w:rPr>
              <w:t>a</w:t>
            </w:r>
            <w:r w:rsidRPr="004A5DE2">
              <w:rPr>
                <w:spacing w:val="-2"/>
                <w:szCs w:val="22"/>
              </w:rPr>
              <w:t>p</w:t>
            </w:r>
            <w:r w:rsidRPr="004A5DE2">
              <w:rPr>
                <w:szCs w:val="22"/>
              </w:rPr>
              <w:t>p</w:t>
            </w:r>
            <w:r w:rsidRPr="004A5DE2">
              <w:rPr>
                <w:spacing w:val="-1"/>
                <w:szCs w:val="22"/>
              </w:rPr>
              <w:t>l</w:t>
            </w:r>
            <w:r w:rsidRPr="004A5DE2">
              <w:rPr>
                <w:spacing w:val="1"/>
                <w:szCs w:val="22"/>
              </w:rPr>
              <w:t>i</w:t>
            </w:r>
            <w:r w:rsidRPr="004A5DE2">
              <w:rPr>
                <w:szCs w:val="22"/>
              </w:rPr>
              <w:t>c</w:t>
            </w:r>
            <w:r w:rsidRPr="004A5DE2">
              <w:rPr>
                <w:spacing w:val="-2"/>
                <w:szCs w:val="22"/>
              </w:rPr>
              <w:t>a</w:t>
            </w:r>
            <w:r w:rsidRPr="004A5DE2">
              <w:rPr>
                <w:szCs w:val="22"/>
              </w:rPr>
              <w:t>b</w:t>
            </w:r>
            <w:r w:rsidRPr="004A5DE2">
              <w:rPr>
                <w:spacing w:val="1"/>
                <w:szCs w:val="22"/>
              </w:rPr>
              <w:t>l</w:t>
            </w:r>
            <w:r w:rsidRPr="004A5DE2">
              <w:rPr>
                <w:szCs w:val="22"/>
              </w:rPr>
              <w:t>e</w:t>
            </w:r>
            <w:r w:rsidRPr="004A5DE2">
              <w:rPr>
                <w:spacing w:val="-2"/>
                <w:szCs w:val="22"/>
              </w:rPr>
              <w:t xml:space="preserve"> </w:t>
            </w:r>
            <w:r w:rsidRPr="004A5DE2">
              <w:rPr>
                <w:spacing w:val="1"/>
                <w:szCs w:val="22"/>
              </w:rPr>
              <w:t>t</w:t>
            </w:r>
            <w:r w:rsidRPr="004A5DE2">
              <w:rPr>
                <w:szCs w:val="22"/>
              </w:rPr>
              <w:t xml:space="preserve">o </w:t>
            </w:r>
            <w:r w:rsidRPr="004A5DE2">
              <w:rPr>
                <w:spacing w:val="-1"/>
                <w:szCs w:val="22"/>
              </w:rPr>
              <w:t>C</w:t>
            </w:r>
            <w:r w:rsidRPr="004A5DE2">
              <w:rPr>
                <w:szCs w:val="22"/>
              </w:rPr>
              <w:t>o</w:t>
            </w:r>
            <w:r w:rsidRPr="004A5DE2">
              <w:rPr>
                <w:spacing w:val="-2"/>
                <w:szCs w:val="22"/>
              </w:rPr>
              <w:t>r</w:t>
            </w:r>
            <w:r w:rsidRPr="004A5DE2">
              <w:rPr>
                <w:szCs w:val="22"/>
              </w:rPr>
              <w:t>e P</w:t>
            </w:r>
            <w:r w:rsidRPr="004A5DE2">
              <w:rPr>
                <w:spacing w:val="-2"/>
                <w:szCs w:val="22"/>
              </w:rPr>
              <w:t>r</w:t>
            </w:r>
            <w:r w:rsidRPr="004A5DE2">
              <w:rPr>
                <w:spacing w:val="1"/>
                <w:szCs w:val="22"/>
              </w:rPr>
              <w:t>i</w:t>
            </w:r>
            <w:r w:rsidRPr="004A5DE2">
              <w:rPr>
                <w:szCs w:val="22"/>
              </w:rPr>
              <w:t>n</w:t>
            </w:r>
            <w:r w:rsidRPr="004A5DE2">
              <w:rPr>
                <w:spacing w:val="-2"/>
                <w:szCs w:val="22"/>
              </w:rPr>
              <w:t>c</w:t>
            </w:r>
            <w:r w:rsidRPr="004A5DE2">
              <w:rPr>
                <w:spacing w:val="1"/>
                <w:szCs w:val="22"/>
              </w:rPr>
              <w:t>i</w:t>
            </w:r>
            <w:r w:rsidRPr="004A5DE2">
              <w:rPr>
                <w:szCs w:val="22"/>
              </w:rPr>
              <w:t>p</w:t>
            </w:r>
            <w:r w:rsidRPr="004A5DE2">
              <w:rPr>
                <w:spacing w:val="-1"/>
                <w:szCs w:val="22"/>
              </w:rPr>
              <w:t>l</w:t>
            </w:r>
            <w:r w:rsidRPr="004A5DE2">
              <w:rPr>
                <w:szCs w:val="22"/>
              </w:rPr>
              <w:t>e 3</w:t>
            </w:r>
          </w:p>
        </w:tc>
      </w:tr>
      <w:tr w:rsidR="00BA67E4" w:rsidRPr="004A5DE2" w14:paraId="6B48E156" w14:textId="77777777" w:rsidTr="00DD29D8">
        <w:tc>
          <w:tcPr>
            <w:tcW w:w="9294" w:type="dxa"/>
            <w:tcBorders>
              <w:top w:val="single" w:sz="4" w:space="0" w:color="auto"/>
              <w:left w:val="single" w:sz="4" w:space="0" w:color="auto"/>
              <w:bottom w:val="single" w:sz="4" w:space="0" w:color="auto"/>
              <w:right w:val="single" w:sz="4" w:space="0" w:color="auto"/>
            </w:tcBorders>
            <w:shd w:val="clear" w:color="auto" w:fill="FFFFFF"/>
            <w:hideMark/>
          </w:tcPr>
          <w:p w14:paraId="596CFE68" w14:textId="77777777" w:rsidR="00BA67E4" w:rsidRPr="004A5DE2" w:rsidRDefault="00BA67E4" w:rsidP="009B445D">
            <w:pPr>
              <w:spacing w:before="120" w:after="120"/>
              <w:ind w:right="2070"/>
              <w:jc w:val="both"/>
              <w:rPr>
                <w:szCs w:val="22"/>
              </w:rPr>
            </w:pPr>
            <w:r w:rsidRPr="004A5DE2">
              <w:rPr>
                <w:b/>
                <w:spacing w:val="-1"/>
                <w:szCs w:val="22"/>
              </w:rPr>
              <w:t>A</w:t>
            </w:r>
            <w:r w:rsidRPr="004A5DE2">
              <w:rPr>
                <w:b/>
                <w:szCs w:val="22"/>
              </w:rPr>
              <w:t>c</w:t>
            </w:r>
            <w:r w:rsidRPr="004A5DE2">
              <w:rPr>
                <w:b/>
                <w:spacing w:val="1"/>
                <w:szCs w:val="22"/>
              </w:rPr>
              <w:t>ti</w:t>
            </w:r>
            <w:r w:rsidRPr="004A5DE2">
              <w:rPr>
                <w:b/>
                <w:szCs w:val="22"/>
              </w:rPr>
              <w:t>o</w:t>
            </w:r>
            <w:r w:rsidRPr="004A5DE2">
              <w:rPr>
                <w:b/>
                <w:spacing w:val="-3"/>
                <w:szCs w:val="22"/>
              </w:rPr>
              <w:t>n</w:t>
            </w:r>
            <w:r w:rsidRPr="004A5DE2">
              <w:rPr>
                <w:b/>
                <w:szCs w:val="22"/>
              </w:rPr>
              <w:t>s and</w:t>
            </w:r>
            <w:r w:rsidRPr="004A5DE2">
              <w:rPr>
                <w:b/>
                <w:spacing w:val="-2"/>
                <w:szCs w:val="22"/>
              </w:rPr>
              <w:t xml:space="preserve"> </w:t>
            </w:r>
            <w:r w:rsidRPr="004A5DE2">
              <w:rPr>
                <w:b/>
                <w:spacing w:val="1"/>
                <w:szCs w:val="22"/>
              </w:rPr>
              <w:t>O</w:t>
            </w:r>
            <w:r w:rsidRPr="004A5DE2">
              <w:rPr>
                <w:b/>
                <w:szCs w:val="22"/>
              </w:rPr>
              <w:t>p</w:t>
            </w:r>
            <w:r w:rsidRPr="004A5DE2">
              <w:rPr>
                <w:b/>
                <w:spacing w:val="-1"/>
                <w:szCs w:val="22"/>
              </w:rPr>
              <w:t>p</w:t>
            </w:r>
            <w:r w:rsidRPr="004A5DE2">
              <w:rPr>
                <w:b/>
                <w:szCs w:val="22"/>
              </w:rPr>
              <w:t>o</w:t>
            </w:r>
            <w:r w:rsidRPr="004A5DE2">
              <w:rPr>
                <w:b/>
                <w:spacing w:val="-2"/>
                <w:szCs w:val="22"/>
              </w:rPr>
              <w:t>r</w:t>
            </w:r>
            <w:r w:rsidRPr="004A5DE2">
              <w:rPr>
                <w:b/>
                <w:spacing w:val="1"/>
                <w:szCs w:val="22"/>
              </w:rPr>
              <w:t>t</w:t>
            </w:r>
            <w:r w:rsidRPr="004A5DE2">
              <w:rPr>
                <w:b/>
                <w:szCs w:val="22"/>
              </w:rPr>
              <w:t>u</w:t>
            </w:r>
            <w:r w:rsidRPr="004A5DE2">
              <w:rPr>
                <w:b/>
                <w:spacing w:val="-1"/>
                <w:szCs w:val="22"/>
              </w:rPr>
              <w:t>ni</w:t>
            </w:r>
            <w:r w:rsidRPr="004A5DE2">
              <w:rPr>
                <w:b/>
                <w:spacing w:val="1"/>
                <w:szCs w:val="22"/>
              </w:rPr>
              <w:t>t</w:t>
            </w:r>
            <w:r w:rsidRPr="004A5DE2">
              <w:rPr>
                <w:b/>
                <w:spacing w:val="-1"/>
                <w:szCs w:val="22"/>
              </w:rPr>
              <w:t>i</w:t>
            </w:r>
            <w:r w:rsidRPr="004A5DE2">
              <w:rPr>
                <w:b/>
                <w:spacing w:val="-2"/>
                <w:szCs w:val="22"/>
              </w:rPr>
              <w:t>e</w:t>
            </w:r>
            <w:r w:rsidRPr="004A5DE2">
              <w:rPr>
                <w:b/>
                <w:szCs w:val="22"/>
              </w:rPr>
              <w:t>s</w:t>
            </w:r>
          </w:p>
          <w:p w14:paraId="4568B672" w14:textId="77777777" w:rsidR="008A7AD1" w:rsidRPr="004A5DE2" w:rsidRDefault="00091814" w:rsidP="009B445D">
            <w:pPr>
              <w:spacing w:before="120" w:after="120"/>
              <w:ind w:right="174"/>
              <w:jc w:val="both"/>
              <w:rPr>
                <w:szCs w:val="22"/>
              </w:rPr>
            </w:pPr>
            <w:r w:rsidRPr="004A5DE2">
              <w:rPr>
                <w:spacing w:val="2"/>
                <w:szCs w:val="22"/>
              </w:rPr>
              <w:t>Actions</w:t>
            </w:r>
            <w:r w:rsidR="00BA67E4" w:rsidRPr="004A5DE2">
              <w:rPr>
                <w:szCs w:val="22"/>
              </w:rPr>
              <w:t xml:space="preserve"> </w:t>
            </w:r>
            <w:r w:rsidR="00BA67E4" w:rsidRPr="004A5DE2">
              <w:rPr>
                <w:spacing w:val="1"/>
                <w:szCs w:val="22"/>
              </w:rPr>
              <w:t>i</w:t>
            </w:r>
            <w:r w:rsidR="00BA67E4" w:rsidRPr="004A5DE2">
              <w:rPr>
                <w:szCs w:val="22"/>
              </w:rPr>
              <w:t>de</w:t>
            </w:r>
            <w:r w:rsidR="00BA67E4" w:rsidRPr="004A5DE2">
              <w:rPr>
                <w:spacing w:val="-2"/>
                <w:szCs w:val="22"/>
              </w:rPr>
              <w:t>n</w:t>
            </w:r>
            <w:r w:rsidR="00BA67E4" w:rsidRPr="004A5DE2">
              <w:rPr>
                <w:spacing w:val="1"/>
                <w:szCs w:val="22"/>
              </w:rPr>
              <w:t>t</w:t>
            </w:r>
            <w:r w:rsidR="00BA67E4" w:rsidRPr="004A5DE2">
              <w:rPr>
                <w:spacing w:val="-1"/>
                <w:szCs w:val="22"/>
              </w:rPr>
              <w:t>i</w:t>
            </w:r>
            <w:r w:rsidR="00BA67E4" w:rsidRPr="004A5DE2">
              <w:rPr>
                <w:spacing w:val="1"/>
                <w:szCs w:val="22"/>
              </w:rPr>
              <w:t>f</w:t>
            </w:r>
            <w:r w:rsidR="00BA67E4" w:rsidRPr="004A5DE2">
              <w:rPr>
                <w:spacing w:val="-1"/>
                <w:szCs w:val="22"/>
              </w:rPr>
              <w:t>i</w:t>
            </w:r>
            <w:r w:rsidR="00BA67E4" w:rsidRPr="004A5DE2">
              <w:rPr>
                <w:szCs w:val="22"/>
              </w:rPr>
              <w:t>ed</w:t>
            </w:r>
            <w:r w:rsidR="00BA67E4" w:rsidRPr="004A5DE2">
              <w:rPr>
                <w:spacing w:val="3"/>
                <w:szCs w:val="22"/>
              </w:rPr>
              <w:t xml:space="preserve"> </w:t>
            </w:r>
            <w:r w:rsidR="00BA67E4" w:rsidRPr="004A5DE2">
              <w:rPr>
                <w:spacing w:val="1"/>
                <w:szCs w:val="22"/>
              </w:rPr>
              <w:t>f</w:t>
            </w:r>
            <w:r w:rsidR="00BA67E4" w:rsidRPr="004A5DE2">
              <w:rPr>
                <w:spacing w:val="-2"/>
                <w:szCs w:val="22"/>
              </w:rPr>
              <w:t>o</w:t>
            </w:r>
            <w:r w:rsidR="00BA67E4" w:rsidRPr="004A5DE2">
              <w:rPr>
                <w:szCs w:val="22"/>
              </w:rPr>
              <w:t>r s</w:t>
            </w:r>
            <w:r w:rsidR="00BA67E4" w:rsidRPr="004A5DE2">
              <w:rPr>
                <w:spacing w:val="1"/>
                <w:szCs w:val="22"/>
              </w:rPr>
              <w:t>t</w:t>
            </w:r>
            <w:r w:rsidR="00BA67E4" w:rsidRPr="004A5DE2">
              <w:rPr>
                <w:spacing w:val="-2"/>
                <w:szCs w:val="22"/>
              </w:rPr>
              <w:t>r</w:t>
            </w:r>
            <w:r w:rsidR="00BA67E4" w:rsidRPr="004A5DE2">
              <w:rPr>
                <w:szCs w:val="22"/>
              </w:rPr>
              <w:t>en</w:t>
            </w:r>
            <w:r w:rsidR="00BA67E4" w:rsidRPr="004A5DE2">
              <w:rPr>
                <w:spacing w:val="-2"/>
                <w:szCs w:val="22"/>
              </w:rPr>
              <w:t>g</w:t>
            </w:r>
            <w:r w:rsidR="00BA67E4" w:rsidRPr="004A5DE2">
              <w:rPr>
                <w:spacing w:val="1"/>
                <w:szCs w:val="22"/>
              </w:rPr>
              <w:t>t</w:t>
            </w:r>
            <w:r w:rsidR="00BA67E4" w:rsidRPr="004A5DE2">
              <w:rPr>
                <w:szCs w:val="22"/>
              </w:rPr>
              <w:t>he</w:t>
            </w:r>
            <w:r w:rsidR="00BA67E4" w:rsidRPr="004A5DE2">
              <w:rPr>
                <w:spacing w:val="-2"/>
                <w:szCs w:val="22"/>
              </w:rPr>
              <w:t>n</w:t>
            </w:r>
            <w:r w:rsidR="00BA67E4" w:rsidRPr="004A5DE2">
              <w:rPr>
                <w:spacing w:val="1"/>
                <w:szCs w:val="22"/>
              </w:rPr>
              <w:t>i</w:t>
            </w:r>
            <w:r w:rsidR="00BA67E4" w:rsidRPr="004A5DE2">
              <w:rPr>
                <w:szCs w:val="22"/>
              </w:rPr>
              <w:t>ng</w:t>
            </w:r>
            <w:r w:rsidR="00BA67E4" w:rsidRPr="004A5DE2">
              <w:rPr>
                <w:spacing w:val="1"/>
                <w:szCs w:val="22"/>
              </w:rPr>
              <w:t xml:space="preserve"> t</w:t>
            </w:r>
            <w:r w:rsidR="00BA67E4" w:rsidRPr="004A5DE2">
              <w:rPr>
                <w:szCs w:val="22"/>
              </w:rPr>
              <w:t>he</w:t>
            </w:r>
            <w:r w:rsidR="00BA67E4" w:rsidRPr="004A5DE2">
              <w:rPr>
                <w:spacing w:val="3"/>
                <w:szCs w:val="22"/>
              </w:rPr>
              <w:t xml:space="preserve"> </w:t>
            </w:r>
            <w:r w:rsidR="00BA67E4" w:rsidRPr="004A5DE2">
              <w:rPr>
                <w:szCs w:val="22"/>
              </w:rPr>
              <w:t>s</w:t>
            </w:r>
            <w:r w:rsidR="00BA67E4" w:rsidRPr="004A5DE2">
              <w:rPr>
                <w:spacing w:val="-2"/>
                <w:szCs w:val="22"/>
              </w:rPr>
              <w:t>y</w:t>
            </w:r>
            <w:r w:rsidR="00BA67E4" w:rsidRPr="004A5DE2">
              <w:rPr>
                <w:szCs w:val="22"/>
              </w:rPr>
              <w:t>s</w:t>
            </w:r>
            <w:r w:rsidR="00BA67E4" w:rsidRPr="004A5DE2">
              <w:rPr>
                <w:spacing w:val="1"/>
                <w:szCs w:val="22"/>
              </w:rPr>
              <w:t>t</w:t>
            </w:r>
            <w:r w:rsidR="00BA67E4" w:rsidRPr="004A5DE2">
              <w:rPr>
                <w:szCs w:val="22"/>
              </w:rPr>
              <w:t xml:space="preserve">em </w:t>
            </w:r>
            <w:r w:rsidR="00BA67E4" w:rsidRPr="004A5DE2">
              <w:rPr>
                <w:spacing w:val="1"/>
                <w:szCs w:val="22"/>
              </w:rPr>
              <w:t>f</w:t>
            </w:r>
            <w:r w:rsidR="00BA67E4" w:rsidRPr="004A5DE2">
              <w:rPr>
                <w:szCs w:val="22"/>
              </w:rPr>
              <w:t>or</w:t>
            </w:r>
            <w:r w:rsidR="00BA67E4" w:rsidRPr="004A5DE2">
              <w:rPr>
                <w:spacing w:val="4"/>
                <w:szCs w:val="22"/>
              </w:rPr>
              <w:t xml:space="preserve"> </w:t>
            </w:r>
            <w:r w:rsidR="00BA67E4" w:rsidRPr="004A5DE2">
              <w:rPr>
                <w:spacing w:val="-1"/>
                <w:szCs w:val="22"/>
              </w:rPr>
              <w:t>C</w:t>
            </w:r>
            <w:r w:rsidR="00BA67E4" w:rsidRPr="004A5DE2">
              <w:rPr>
                <w:szCs w:val="22"/>
              </w:rPr>
              <w:t>o</w:t>
            </w:r>
            <w:r w:rsidR="00BA67E4" w:rsidRPr="004A5DE2">
              <w:rPr>
                <w:spacing w:val="1"/>
                <w:szCs w:val="22"/>
              </w:rPr>
              <w:t>r</w:t>
            </w:r>
            <w:r w:rsidR="00BA67E4" w:rsidRPr="004A5DE2">
              <w:rPr>
                <w:szCs w:val="22"/>
              </w:rPr>
              <w:t>e</w:t>
            </w:r>
            <w:r w:rsidR="00BA67E4" w:rsidRPr="004A5DE2">
              <w:rPr>
                <w:spacing w:val="3"/>
                <w:szCs w:val="22"/>
              </w:rPr>
              <w:t xml:space="preserve"> </w:t>
            </w:r>
            <w:r w:rsidR="00BA67E4" w:rsidRPr="004A5DE2">
              <w:rPr>
                <w:szCs w:val="22"/>
              </w:rPr>
              <w:t>P</w:t>
            </w:r>
            <w:r w:rsidR="00BA67E4" w:rsidRPr="004A5DE2">
              <w:rPr>
                <w:spacing w:val="-2"/>
                <w:szCs w:val="22"/>
              </w:rPr>
              <w:t>r</w:t>
            </w:r>
            <w:r w:rsidR="00BA67E4" w:rsidRPr="004A5DE2">
              <w:rPr>
                <w:spacing w:val="1"/>
                <w:szCs w:val="22"/>
              </w:rPr>
              <w:t>i</w:t>
            </w:r>
            <w:r w:rsidR="00BA67E4" w:rsidRPr="004A5DE2">
              <w:rPr>
                <w:szCs w:val="22"/>
              </w:rPr>
              <w:t>n</w:t>
            </w:r>
            <w:r w:rsidR="00BA67E4" w:rsidRPr="004A5DE2">
              <w:rPr>
                <w:spacing w:val="-2"/>
                <w:szCs w:val="22"/>
              </w:rPr>
              <w:t>c</w:t>
            </w:r>
            <w:r w:rsidR="00BA67E4" w:rsidRPr="004A5DE2">
              <w:rPr>
                <w:spacing w:val="1"/>
                <w:szCs w:val="22"/>
              </w:rPr>
              <w:t>i</w:t>
            </w:r>
            <w:r w:rsidR="00BA67E4" w:rsidRPr="004A5DE2">
              <w:rPr>
                <w:spacing w:val="-2"/>
                <w:szCs w:val="22"/>
              </w:rPr>
              <w:t>p</w:t>
            </w:r>
            <w:r w:rsidR="00BA67E4" w:rsidRPr="004A5DE2">
              <w:rPr>
                <w:spacing w:val="1"/>
                <w:szCs w:val="22"/>
              </w:rPr>
              <w:t>l</w:t>
            </w:r>
            <w:r w:rsidR="00BA67E4" w:rsidRPr="004A5DE2">
              <w:rPr>
                <w:szCs w:val="22"/>
              </w:rPr>
              <w:t>e</w:t>
            </w:r>
            <w:r w:rsidR="00BA67E4" w:rsidRPr="004A5DE2">
              <w:rPr>
                <w:spacing w:val="3"/>
                <w:szCs w:val="22"/>
              </w:rPr>
              <w:t xml:space="preserve"> </w:t>
            </w:r>
            <w:r w:rsidR="00BA67E4" w:rsidRPr="004A5DE2">
              <w:rPr>
                <w:szCs w:val="22"/>
              </w:rPr>
              <w:t>1</w:t>
            </w:r>
            <w:r w:rsidR="00BA67E4" w:rsidRPr="004A5DE2">
              <w:rPr>
                <w:spacing w:val="3"/>
                <w:szCs w:val="22"/>
              </w:rPr>
              <w:t xml:space="preserve"> </w:t>
            </w:r>
            <w:r w:rsidR="00BA67E4" w:rsidRPr="004A5DE2">
              <w:rPr>
                <w:szCs w:val="22"/>
              </w:rPr>
              <w:t>a</w:t>
            </w:r>
            <w:r w:rsidR="00BA67E4" w:rsidRPr="004A5DE2">
              <w:rPr>
                <w:spacing w:val="-1"/>
                <w:szCs w:val="22"/>
              </w:rPr>
              <w:t>r</w:t>
            </w:r>
            <w:r w:rsidR="00BA67E4" w:rsidRPr="004A5DE2">
              <w:rPr>
                <w:szCs w:val="22"/>
              </w:rPr>
              <w:t>e app</w:t>
            </w:r>
            <w:r w:rsidR="00BA67E4" w:rsidRPr="004A5DE2">
              <w:rPr>
                <w:spacing w:val="-1"/>
                <w:szCs w:val="22"/>
              </w:rPr>
              <w:t>l</w:t>
            </w:r>
            <w:r w:rsidR="00BA67E4" w:rsidRPr="004A5DE2">
              <w:rPr>
                <w:spacing w:val="1"/>
                <w:szCs w:val="22"/>
              </w:rPr>
              <w:t>i</w:t>
            </w:r>
            <w:r w:rsidR="00BA67E4" w:rsidRPr="004A5DE2">
              <w:rPr>
                <w:szCs w:val="22"/>
              </w:rPr>
              <w:t>ca</w:t>
            </w:r>
            <w:r w:rsidR="00BA67E4" w:rsidRPr="004A5DE2">
              <w:rPr>
                <w:spacing w:val="-2"/>
                <w:szCs w:val="22"/>
              </w:rPr>
              <w:t>b</w:t>
            </w:r>
            <w:r w:rsidR="00BA67E4" w:rsidRPr="004A5DE2">
              <w:rPr>
                <w:spacing w:val="1"/>
                <w:szCs w:val="22"/>
              </w:rPr>
              <w:t>l</w:t>
            </w:r>
            <w:r w:rsidR="00BA67E4" w:rsidRPr="004A5DE2">
              <w:rPr>
                <w:szCs w:val="22"/>
              </w:rPr>
              <w:t xml:space="preserve">e </w:t>
            </w:r>
            <w:r w:rsidR="00BA67E4" w:rsidRPr="004A5DE2">
              <w:rPr>
                <w:spacing w:val="1"/>
                <w:szCs w:val="22"/>
              </w:rPr>
              <w:t>t</w:t>
            </w:r>
            <w:r w:rsidR="00BA67E4" w:rsidRPr="004A5DE2">
              <w:rPr>
                <w:szCs w:val="22"/>
              </w:rPr>
              <w:t xml:space="preserve">o </w:t>
            </w:r>
            <w:r w:rsidR="00BA67E4" w:rsidRPr="004A5DE2">
              <w:rPr>
                <w:spacing w:val="-1"/>
                <w:szCs w:val="22"/>
              </w:rPr>
              <w:t>C</w:t>
            </w:r>
            <w:r w:rsidR="00BA67E4" w:rsidRPr="004A5DE2">
              <w:rPr>
                <w:szCs w:val="22"/>
              </w:rPr>
              <w:t>o</w:t>
            </w:r>
            <w:r w:rsidR="00BA67E4" w:rsidRPr="004A5DE2">
              <w:rPr>
                <w:spacing w:val="2"/>
                <w:szCs w:val="22"/>
              </w:rPr>
              <w:t>r</w:t>
            </w:r>
            <w:r w:rsidR="00BA67E4" w:rsidRPr="004A5DE2">
              <w:rPr>
                <w:szCs w:val="22"/>
              </w:rPr>
              <w:t>e P</w:t>
            </w:r>
            <w:r w:rsidR="00BA67E4" w:rsidRPr="004A5DE2">
              <w:rPr>
                <w:spacing w:val="-2"/>
                <w:szCs w:val="22"/>
              </w:rPr>
              <w:t>r</w:t>
            </w:r>
            <w:r w:rsidR="00BA67E4" w:rsidRPr="004A5DE2">
              <w:rPr>
                <w:spacing w:val="1"/>
                <w:szCs w:val="22"/>
              </w:rPr>
              <w:t>i</w:t>
            </w:r>
            <w:r w:rsidR="00BA67E4" w:rsidRPr="004A5DE2">
              <w:rPr>
                <w:szCs w:val="22"/>
              </w:rPr>
              <w:t>n</w:t>
            </w:r>
            <w:r w:rsidR="00BA67E4" w:rsidRPr="004A5DE2">
              <w:rPr>
                <w:spacing w:val="-2"/>
                <w:szCs w:val="22"/>
              </w:rPr>
              <w:t>c</w:t>
            </w:r>
            <w:r w:rsidR="00BA67E4" w:rsidRPr="004A5DE2">
              <w:rPr>
                <w:spacing w:val="1"/>
                <w:szCs w:val="22"/>
              </w:rPr>
              <w:t>i</w:t>
            </w:r>
            <w:r w:rsidR="00BA67E4" w:rsidRPr="004A5DE2">
              <w:rPr>
                <w:szCs w:val="22"/>
              </w:rPr>
              <w:t>p</w:t>
            </w:r>
            <w:r w:rsidR="00BA67E4" w:rsidRPr="004A5DE2">
              <w:rPr>
                <w:spacing w:val="-1"/>
                <w:szCs w:val="22"/>
              </w:rPr>
              <w:t>l</w:t>
            </w:r>
            <w:r w:rsidR="00BA67E4" w:rsidRPr="004A5DE2">
              <w:rPr>
                <w:szCs w:val="22"/>
              </w:rPr>
              <w:t>e</w:t>
            </w:r>
            <w:r w:rsidR="00BA67E4" w:rsidRPr="004A5DE2">
              <w:rPr>
                <w:spacing w:val="3"/>
                <w:szCs w:val="22"/>
              </w:rPr>
              <w:t xml:space="preserve"> </w:t>
            </w:r>
            <w:r w:rsidR="00BA67E4" w:rsidRPr="004A5DE2">
              <w:rPr>
                <w:szCs w:val="22"/>
              </w:rPr>
              <w:t xml:space="preserve">3. </w:t>
            </w:r>
          </w:p>
          <w:p w14:paraId="5D2C0502" w14:textId="77777777" w:rsidR="00091814" w:rsidRPr="004A5DE2" w:rsidRDefault="00BA67E4" w:rsidP="009B445D">
            <w:pPr>
              <w:spacing w:before="120" w:after="120"/>
              <w:ind w:right="174"/>
              <w:jc w:val="both"/>
              <w:rPr>
                <w:spacing w:val="2"/>
                <w:szCs w:val="22"/>
              </w:rPr>
            </w:pPr>
            <w:r w:rsidRPr="004A5DE2">
              <w:rPr>
                <w:spacing w:val="-3"/>
                <w:szCs w:val="22"/>
              </w:rPr>
              <w:t>C</w:t>
            </w:r>
            <w:r w:rsidRPr="004A5DE2">
              <w:rPr>
                <w:szCs w:val="22"/>
              </w:rPr>
              <w:t>apa</w:t>
            </w:r>
            <w:r w:rsidRPr="004A5DE2">
              <w:rPr>
                <w:spacing w:val="-2"/>
                <w:szCs w:val="22"/>
              </w:rPr>
              <w:t>c</w:t>
            </w:r>
            <w:r w:rsidRPr="004A5DE2">
              <w:rPr>
                <w:spacing w:val="1"/>
                <w:szCs w:val="22"/>
              </w:rPr>
              <w:t>it</w:t>
            </w:r>
            <w:r w:rsidRPr="004A5DE2">
              <w:rPr>
                <w:spacing w:val="-2"/>
                <w:szCs w:val="22"/>
              </w:rPr>
              <w:t>y</w:t>
            </w:r>
            <w:r w:rsidRPr="004A5DE2">
              <w:rPr>
                <w:spacing w:val="-4"/>
                <w:szCs w:val="22"/>
              </w:rPr>
              <w:t xml:space="preserve"> building</w:t>
            </w:r>
            <w:r w:rsidRPr="004A5DE2">
              <w:rPr>
                <w:szCs w:val="22"/>
              </w:rPr>
              <w:t xml:space="preserve"> </w:t>
            </w:r>
            <w:r w:rsidRPr="004A5DE2">
              <w:rPr>
                <w:spacing w:val="1"/>
                <w:szCs w:val="22"/>
              </w:rPr>
              <w:t>f</w:t>
            </w:r>
            <w:r w:rsidRPr="004A5DE2">
              <w:rPr>
                <w:szCs w:val="22"/>
              </w:rPr>
              <w:t>or</w:t>
            </w:r>
            <w:r w:rsidRPr="004A5DE2">
              <w:rPr>
                <w:spacing w:val="4"/>
                <w:szCs w:val="22"/>
              </w:rPr>
              <w:t xml:space="preserve"> </w:t>
            </w:r>
            <w:r w:rsidRPr="004A5DE2">
              <w:rPr>
                <w:spacing w:val="-1"/>
                <w:szCs w:val="22"/>
              </w:rPr>
              <w:t>EEU</w:t>
            </w:r>
            <w:r w:rsidR="00DF5D4C" w:rsidRPr="004A5DE2">
              <w:rPr>
                <w:szCs w:val="22"/>
              </w:rPr>
              <w:t xml:space="preserve">, </w:t>
            </w:r>
            <w:r w:rsidR="008A7AD1" w:rsidRPr="004A5DE2">
              <w:rPr>
                <w:szCs w:val="22"/>
              </w:rPr>
              <w:t>MoWIE, R</w:t>
            </w:r>
            <w:r w:rsidRPr="004A5DE2">
              <w:rPr>
                <w:szCs w:val="22"/>
              </w:rPr>
              <w:t xml:space="preserve">egional and district </w:t>
            </w:r>
            <w:r w:rsidR="0090231E" w:rsidRPr="004A5DE2">
              <w:rPr>
                <w:szCs w:val="22"/>
              </w:rPr>
              <w:t xml:space="preserve">labor </w:t>
            </w:r>
            <w:r w:rsidRPr="004A5DE2">
              <w:rPr>
                <w:szCs w:val="22"/>
              </w:rPr>
              <w:t xml:space="preserve">and social </w:t>
            </w:r>
            <w:r w:rsidR="0090231E" w:rsidRPr="004A5DE2">
              <w:rPr>
                <w:szCs w:val="22"/>
              </w:rPr>
              <w:t xml:space="preserve">affairs </w:t>
            </w:r>
            <w:r w:rsidR="00091814" w:rsidRPr="004A5DE2">
              <w:rPr>
                <w:szCs w:val="22"/>
              </w:rPr>
              <w:t>bureaus</w:t>
            </w:r>
            <w:r w:rsidRPr="004A5DE2">
              <w:rPr>
                <w:szCs w:val="22"/>
              </w:rPr>
              <w:t>, and Zonal and District en</w:t>
            </w:r>
            <w:r w:rsidRPr="004A5DE2">
              <w:rPr>
                <w:spacing w:val="-2"/>
                <w:szCs w:val="22"/>
              </w:rPr>
              <w:t>v</w:t>
            </w:r>
            <w:r w:rsidRPr="004A5DE2">
              <w:rPr>
                <w:spacing w:val="1"/>
                <w:szCs w:val="22"/>
              </w:rPr>
              <w:t>ir</w:t>
            </w:r>
            <w:r w:rsidRPr="004A5DE2">
              <w:rPr>
                <w:szCs w:val="22"/>
              </w:rPr>
              <w:t>on</w:t>
            </w:r>
            <w:r w:rsidRPr="004A5DE2">
              <w:rPr>
                <w:spacing w:val="-4"/>
                <w:szCs w:val="22"/>
              </w:rPr>
              <w:t>m</w:t>
            </w:r>
            <w:r w:rsidRPr="004A5DE2">
              <w:rPr>
                <w:szCs w:val="22"/>
              </w:rPr>
              <w:t>en</w:t>
            </w:r>
            <w:r w:rsidRPr="004A5DE2">
              <w:rPr>
                <w:spacing w:val="1"/>
                <w:szCs w:val="22"/>
              </w:rPr>
              <w:t>t</w:t>
            </w:r>
            <w:r w:rsidRPr="004A5DE2">
              <w:rPr>
                <w:spacing w:val="-2"/>
                <w:szCs w:val="22"/>
              </w:rPr>
              <w:t>a</w:t>
            </w:r>
            <w:r w:rsidRPr="004A5DE2">
              <w:rPr>
                <w:szCs w:val="22"/>
              </w:rPr>
              <w:t xml:space="preserve">l officers </w:t>
            </w:r>
            <w:r w:rsidRPr="004A5DE2">
              <w:rPr>
                <w:spacing w:val="2"/>
                <w:szCs w:val="22"/>
              </w:rPr>
              <w:t>will</w:t>
            </w:r>
            <w:r w:rsidRPr="004A5DE2">
              <w:rPr>
                <w:szCs w:val="22"/>
              </w:rPr>
              <w:t xml:space="preserve"> </w:t>
            </w:r>
            <w:r w:rsidR="008A7AD1" w:rsidRPr="004A5DE2">
              <w:rPr>
                <w:szCs w:val="22"/>
              </w:rPr>
              <w:t xml:space="preserve">be </w:t>
            </w:r>
            <w:r w:rsidRPr="004A5DE2">
              <w:rPr>
                <w:spacing w:val="2"/>
                <w:szCs w:val="22"/>
              </w:rPr>
              <w:t xml:space="preserve">required </w:t>
            </w:r>
            <w:r w:rsidR="008A7AD1" w:rsidRPr="004A5DE2">
              <w:rPr>
                <w:spacing w:val="2"/>
                <w:szCs w:val="22"/>
              </w:rPr>
              <w:t>through</w:t>
            </w:r>
            <w:r w:rsidR="00091814" w:rsidRPr="004A5DE2">
              <w:rPr>
                <w:spacing w:val="2"/>
                <w:szCs w:val="22"/>
              </w:rPr>
              <w:t>:</w:t>
            </w:r>
          </w:p>
          <w:p w14:paraId="7CC91682" w14:textId="77777777" w:rsidR="00091814" w:rsidRPr="004A5DE2" w:rsidRDefault="00BA67E4" w:rsidP="000059B2">
            <w:pPr>
              <w:numPr>
                <w:ilvl w:val="0"/>
                <w:numId w:val="130"/>
              </w:numPr>
              <w:spacing w:before="120" w:after="120"/>
              <w:ind w:left="270" w:right="174" w:hanging="270"/>
              <w:jc w:val="both"/>
              <w:rPr>
                <w:spacing w:val="-1"/>
                <w:szCs w:val="22"/>
              </w:rPr>
            </w:pPr>
            <w:r w:rsidRPr="004A5DE2">
              <w:rPr>
                <w:szCs w:val="22"/>
              </w:rPr>
              <w:t xml:space="preserve">training </w:t>
            </w:r>
            <w:r w:rsidRPr="004A5DE2">
              <w:rPr>
                <w:spacing w:val="1"/>
                <w:szCs w:val="22"/>
              </w:rPr>
              <w:t>i</w:t>
            </w:r>
            <w:r w:rsidRPr="004A5DE2">
              <w:rPr>
                <w:szCs w:val="22"/>
              </w:rPr>
              <w:t>n</w:t>
            </w:r>
            <w:r w:rsidRPr="004A5DE2">
              <w:rPr>
                <w:spacing w:val="2"/>
                <w:szCs w:val="22"/>
              </w:rPr>
              <w:t xml:space="preserve"> </w:t>
            </w:r>
            <w:r w:rsidRPr="004A5DE2">
              <w:rPr>
                <w:spacing w:val="-1"/>
                <w:szCs w:val="22"/>
              </w:rPr>
              <w:t>w</w:t>
            </w:r>
            <w:r w:rsidRPr="004A5DE2">
              <w:rPr>
                <w:szCs w:val="22"/>
              </w:rPr>
              <w:t>o</w:t>
            </w:r>
            <w:r w:rsidRPr="004A5DE2">
              <w:rPr>
                <w:spacing w:val="1"/>
                <w:szCs w:val="22"/>
              </w:rPr>
              <w:t>r</w:t>
            </w:r>
            <w:r w:rsidRPr="004A5DE2">
              <w:rPr>
                <w:spacing w:val="-2"/>
                <w:szCs w:val="22"/>
              </w:rPr>
              <w:t>k</w:t>
            </w:r>
            <w:r w:rsidRPr="004A5DE2">
              <w:rPr>
                <w:szCs w:val="22"/>
              </w:rPr>
              <w:t>p</w:t>
            </w:r>
            <w:r w:rsidRPr="004A5DE2">
              <w:rPr>
                <w:spacing w:val="1"/>
                <w:szCs w:val="22"/>
              </w:rPr>
              <w:t>l</w:t>
            </w:r>
            <w:r w:rsidRPr="004A5DE2">
              <w:rPr>
                <w:szCs w:val="22"/>
              </w:rPr>
              <w:t>a</w:t>
            </w:r>
            <w:r w:rsidRPr="004A5DE2">
              <w:rPr>
                <w:spacing w:val="-2"/>
                <w:szCs w:val="22"/>
              </w:rPr>
              <w:t>c</w:t>
            </w:r>
            <w:r w:rsidRPr="004A5DE2">
              <w:rPr>
                <w:szCs w:val="22"/>
              </w:rPr>
              <w:t>e</w:t>
            </w:r>
            <w:r w:rsidRPr="004A5DE2">
              <w:rPr>
                <w:spacing w:val="2"/>
                <w:szCs w:val="22"/>
              </w:rPr>
              <w:t xml:space="preserve"> </w:t>
            </w:r>
            <w:r w:rsidRPr="004A5DE2">
              <w:rPr>
                <w:szCs w:val="22"/>
              </w:rPr>
              <w:t>he</w:t>
            </w:r>
            <w:r w:rsidRPr="004A5DE2">
              <w:rPr>
                <w:spacing w:val="-2"/>
                <w:szCs w:val="22"/>
              </w:rPr>
              <w:t>a</w:t>
            </w:r>
            <w:r w:rsidRPr="004A5DE2">
              <w:rPr>
                <w:spacing w:val="1"/>
                <w:szCs w:val="22"/>
              </w:rPr>
              <w:t>l</w:t>
            </w:r>
            <w:r w:rsidRPr="004A5DE2">
              <w:rPr>
                <w:spacing w:val="-1"/>
                <w:szCs w:val="22"/>
              </w:rPr>
              <w:t>t</w:t>
            </w:r>
            <w:r w:rsidRPr="004A5DE2">
              <w:rPr>
                <w:szCs w:val="22"/>
              </w:rPr>
              <w:t>h</w:t>
            </w:r>
            <w:r w:rsidRPr="004A5DE2">
              <w:rPr>
                <w:spacing w:val="2"/>
                <w:szCs w:val="22"/>
              </w:rPr>
              <w:t xml:space="preserve"> </w:t>
            </w:r>
            <w:r w:rsidRPr="004A5DE2">
              <w:rPr>
                <w:szCs w:val="22"/>
              </w:rPr>
              <w:t>and</w:t>
            </w:r>
            <w:r w:rsidRPr="004A5DE2">
              <w:rPr>
                <w:spacing w:val="2"/>
                <w:szCs w:val="22"/>
              </w:rPr>
              <w:t xml:space="preserve"> </w:t>
            </w:r>
            <w:r w:rsidRPr="004A5DE2">
              <w:rPr>
                <w:szCs w:val="22"/>
              </w:rPr>
              <w:t>s</w:t>
            </w:r>
            <w:r w:rsidRPr="004A5DE2">
              <w:rPr>
                <w:spacing w:val="-2"/>
                <w:szCs w:val="22"/>
              </w:rPr>
              <w:t>a</w:t>
            </w:r>
            <w:r w:rsidRPr="004A5DE2">
              <w:rPr>
                <w:spacing w:val="1"/>
                <w:szCs w:val="22"/>
              </w:rPr>
              <w:t>f</w:t>
            </w:r>
            <w:r w:rsidRPr="004A5DE2">
              <w:rPr>
                <w:spacing w:val="-2"/>
                <w:szCs w:val="22"/>
              </w:rPr>
              <w:t>e</w:t>
            </w:r>
            <w:r w:rsidRPr="004A5DE2">
              <w:rPr>
                <w:spacing w:val="1"/>
                <w:szCs w:val="22"/>
              </w:rPr>
              <w:t>t</w:t>
            </w:r>
            <w:r w:rsidRPr="004A5DE2">
              <w:rPr>
                <w:szCs w:val="22"/>
              </w:rPr>
              <w:t>y p</w:t>
            </w:r>
            <w:r w:rsidRPr="004A5DE2">
              <w:rPr>
                <w:spacing w:val="1"/>
                <w:szCs w:val="22"/>
              </w:rPr>
              <w:t>r</w:t>
            </w:r>
            <w:r w:rsidRPr="004A5DE2">
              <w:rPr>
                <w:szCs w:val="22"/>
              </w:rPr>
              <w:t>oced</w:t>
            </w:r>
            <w:r w:rsidRPr="004A5DE2">
              <w:rPr>
                <w:spacing w:val="-2"/>
                <w:szCs w:val="22"/>
              </w:rPr>
              <w:t>u</w:t>
            </w:r>
            <w:r w:rsidRPr="004A5DE2">
              <w:rPr>
                <w:spacing w:val="1"/>
                <w:szCs w:val="22"/>
              </w:rPr>
              <w:t>r</w:t>
            </w:r>
            <w:r w:rsidRPr="004A5DE2">
              <w:rPr>
                <w:spacing w:val="-2"/>
                <w:szCs w:val="22"/>
              </w:rPr>
              <w:t>e</w:t>
            </w:r>
            <w:r w:rsidRPr="004A5DE2">
              <w:rPr>
                <w:szCs w:val="22"/>
              </w:rPr>
              <w:t>s</w:t>
            </w:r>
            <w:r w:rsidR="008A7AD1" w:rsidRPr="004A5DE2">
              <w:rPr>
                <w:szCs w:val="22"/>
              </w:rPr>
              <w:t xml:space="preserve">, </w:t>
            </w:r>
          </w:p>
          <w:p w14:paraId="497171F0" w14:textId="77777777" w:rsidR="00897015" w:rsidRPr="004A5DE2" w:rsidRDefault="00091814" w:rsidP="000059B2">
            <w:pPr>
              <w:numPr>
                <w:ilvl w:val="0"/>
                <w:numId w:val="130"/>
              </w:numPr>
              <w:spacing w:before="120" w:after="120"/>
              <w:ind w:left="270" w:right="174" w:hanging="270"/>
              <w:jc w:val="both"/>
              <w:rPr>
                <w:spacing w:val="-1"/>
                <w:szCs w:val="22"/>
              </w:rPr>
            </w:pPr>
            <w:r w:rsidRPr="004A5DE2">
              <w:rPr>
                <w:szCs w:val="22"/>
              </w:rPr>
              <w:t>Provision</w:t>
            </w:r>
            <w:r w:rsidR="0090231E" w:rsidRPr="004A5DE2">
              <w:rPr>
                <w:szCs w:val="22"/>
              </w:rPr>
              <w:t xml:space="preserve"> of</w:t>
            </w:r>
            <w:r w:rsidRPr="004A5DE2">
              <w:rPr>
                <w:szCs w:val="22"/>
              </w:rPr>
              <w:t xml:space="preserve"> adequate </w:t>
            </w:r>
            <w:r w:rsidR="008A7AD1" w:rsidRPr="004A5DE2">
              <w:rPr>
                <w:szCs w:val="22"/>
              </w:rPr>
              <w:t>budget, logistic facilities and technical persons for regular supervision,</w:t>
            </w:r>
          </w:p>
          <w:p w14:paraId="202CCFA4" w14:textId="77777777" w:rsidR="000D7F6E" w:rsidRPr="004A5DE2" w:rsidRDefault="008A7AD1" w:rsidP="000059B2">
            <w:pPr>
              <w:numPr>
                <w:ilvl w:val="0"/>
                <w:numId w:val="130"/>
              </w:numPr>
              <w:spacing w:before="120" w:after="120"/>
              <w:ind w:left="270" w:right="174" w:hanging="270"/>
              <w:jc w:val="both"/>
              <w:rPr>
                <w:spacing w:val="-1"/>
                <w:szCs w:val="22"/>
              </w:rPr>
            </w:pPr>
            <w:r w:rsidRPr="004A5DE2">
              <w:rPr>
                <w:szCs w:val="22"/>
              </w:rPr>
              <w:t xml:space="preserve">efficient and scaling up the </w:t>
            </w:r>
            <w:r w:rsidR="00BA67E4" w:rsidRPr="004A5DE2">
              <w:rPr>
                <w:spacing w:val="-2"/>
                <w:szCs w:val="22"/>
              </w:rPr>
              <w:t>e</w:t>
            </w:r>
            <w:r w:rsidR="00BA67E4" w:rsidRPr="004A5DE2">
              <w:rPr>
                <w:szCs w:val="22"/>
              </w:rPr>
              <w:t>n</w:t>
            </w:r>
            <w:r w:rsidR="00BA67E4" w:rsidRPr="004A5DE2">
              <w:rPr>
                <w:spacing w:val="1"/>
                <w:szCs w:val="22"/>
              </w:rPr>
              <w:t>f</w:t>
            </w:r>
            <w:r w:rsidR="00BA67E4" w:rsidRPr="004A5DE2">
              <w:rPr>
                <w:spacing w:val="-2"/>
                <w:szCs w:val="22"/>
              </w:rPr>
              <w:t>o</w:t>
            </w:r>
            <w:r w:rsidR="00BA67E4" w:rsidRPr="004A5DE2">
              <w:rPr>
                <w:spacing w:val="1"/>
                <w:szCs w:val="22"/>
              </w:rPr>
              <w:t>r</w:t>
            </w:r>
            <w:r w:rsidR="00BA67E4" w:rsidRPr="004A5DE2">
              <w:rPr>
                <w:szCs w:val="22"/>
              </w:rPr>
              <w:t>ce</w:t>
            </w:r>
            <w:r w:rsidR="00BA67E4" w:rsidRPr="004A5DE2">
              <w:rPr>
                <w:spacing w:val="-4"/>
                <w:szCs w:val="22"/>
              </w:rPr>
              <w:t>m</w:t>
            </w:r>
            <w:r w:rsidR="00BA67E4" w:rsidRPr="004A5DE2">
              <w:rPr>
                <w:szCs w:val="22"/>
              </w:rPr>
              <w:t>ent</w:t>
            </w:r>
            <w:r w:rsidR="00BA67E4" w:rsidRPr="004A5DE2">
              <w:rPr>
                <w:spacing w:val="1"/>
                <w:szCs w:val="22"/>
              </w:rPr>
              <w:t xml:space="preserve"> </w:t>
            </w:r>
            <w:r w:rsidRPr="004A5DE2">
              <w:rPr>
                <w:spacing w:val="1"/>
                <w:szCs w:val="22"/>
              </w:rPr>
              <w:t xml:space="preserve">level to improve the </w:t>
            </w:r>
            <w:r w:rsidR="00BA67E4" w:rsidRPr="004A5DE2">
              <w:rPr>
                <w:szCs w:val="22"/>
              </w:rPr>
              <w:t>hea</w:t>
            </w:r>
            <w:r w:rsidR="00BA67E4" w:rsidRPr="004A5DE2">
              <w:rPr>
                <w:spacing w:val="-1"/>
                <w:szCs w:val="22"/>
              </w:rPr>
              <w:t>l</w:t>
            </w:r>
            <w:r w:rsidR="00BA67E4" w:rsidRPr="004A5DE2">
              <w:rPr>
                <w:spacing w:val="1"/>
                <w:szCs w:val="22"/>
              </w:rPr>
              <w:t>t</w:t>
            </w:r>
            <w:r w:rsidR="00BA67E4" w:rsidRPr="004A5DE2">
              <w:rPr>
                <w:szCs w:val="22"/>
              </w:rPr>
              <w:t>h</w:t>
            </w:r>
            <w:r w:rsidR="00BA67E4" w:rsidRPr="004A5DE2">
              <w:rPr>
                <w:spacing w:val="3"/>
                <w:szCs w:val="22"/>
              </w:rPr>
              <w:t xml:space="preserve"> </w:t>
            </w:r>
            <w:r w:rsidR="00BA67E4" w:rsidRPr="004A5DE2">
              <w:rPr>
                <w:szCs w:val="22"/>
              </w:rPr>
              <w:t>a</w:t>
            </w:r>
            <w:r w:rsidR="00BA67E4" w:rsidRPr="004A5DE2">
              <w:rPr>
                <w:spacing w:val="-2"/>
                <w:szCs w:val="22"/>
              </w:rPr>
              <w:t>n</w:t>
            </w:r>
            <w:r w:rsidR="00BA67E4" w:rsidRPr="004A5DE2">
              <w:rPr>
                <w:szCs w:val="22"/>
              </w:rPr>
              <w:t>d</w:t>
            </w:r>
            <w:r w:rsidR="00BA67E4" w:rsidRPr="004A5DE2">
              <w:rPr>
                <w:spacing w:val="3"/>
                <w:szCs w:val="22"/>
              </w:rPr>
              <w:t xml:space="preserve"> </w:t>
            </w:r>
            <w:r w:rsidR="00BA67E4" w:rsidRPr="004A5DE2">
              <w:rPr>
                <w:szCs w:val="22"/>
              </w:rPr>
              <w:t>s</w:t>
            </w:r>
            <w:r w:rsidR="00BA67E4" w:rsidRPr="004A5DE2">
              <w:rPr>
                <w:spacing w:val="-2"/>
                <w:szCs w:val="22"/>
              </w:rPr>
              <w:t>a</w:t>
            </w:r>
            <w:r w:rsidR="00BA67E4" w:rsidRPr="004A5DE2">
              <w:rPr>
                <w:spacing w:val="1"/>
                <w:szCs w:val="22"/>
              </w:rPr>
              <w:t>f</w:t>
            </w:r>
            <w:r w:rsidR="00BA67E4" w:rsidRPr="004A5DE2">
              <w:rPr>
                <w:spacing w:val="-2"/>
                <w:szCs w:val="22"/>
              </w:rPr>
              <w:t>e</w:t>
            </w:r>
            <w:r w:rsidR="00BA67E4" w:rsidRPr="004A5DE2">
              <w:rPr>
                <w:spacing w:val="1"/>
                <w:szCs w:val="22"/>
              </w:rPr>
              <w:t>t</w:t>
            </w:r>
            <w:r w:rsidR="00BA67E4" w:rsidRPr="004A5DE2">
              <w:rPr>
                <w:szCs w:val="22"/>
              </w:rPr>
              <w:t>y p</w:t>
            </w:r>
            <w:r w:rsidR="00BA67E4" w:rsidRPr="004A5DE2">
              <w:rPr>
                <w:spacing w:val="1"/>
                <w:szCs w:val="22"/>
              </w:rPr>
              <w:t>r</w:t>
            </w:r>
            <w:r w:rsidR="00BA67E4" w:rsidRPr="004A5DE2">
              <w:rPr>
                <w:szCs w:val="22"/>
              </w:rPr>
              <w:t>o</w:t>
            </w:r>
            <w:r w:rsidR="00BA67E4" w:rsidRPr="004A5DE2">
              <w:rPr>
                <w:spacing w:val="-2"/>
                <w:szCs w:val="22"/>
              </w:rPr>
              <w:t>v</w:t>
            </w:r>
            <w:r w:rsidR="00BA67E4" w:rsidRPr="004A5DE2">
              <w:rPr>
                <w:spacing w:val="1"/>
                <w:szCs w:val="22"/>
              </w:rPr>
              <w:t>i</w:t>
            </w:r>
            <w:r w:rsidR="00BA67E4" w:rsidRPr="004A5DE2">
              <w:rPr>
                <w:szCs w:val="22"/>
              </w:rPr>
              <w:t>s</w:t>
            </w:r>
            <w:r w:rsidR="00BA67E4" w:rsidRPr="004A5DE2">
              <w:rPr>
                <w:spacing w:val="1"/>
                <w:szCs w:val="22"/>
              </w:rPr>
              <w:t>i</w:t>
            </w:r>
            <w:r w:rsidR="00BA67E4" w:rsidRPr="004A5DE2">
              <w:rPr>
                <w:spacing w:val="-2"/>
                <w:szCs w:val="22"/>
              </w:rPr>
              <w:t>o</w:t>
            </w:r>
            <w:r w:rsidR="00BA67E4" w:rsidRPr="004A5DE2">
              <w:rPr>
                <w:szCs w:val="22"/>
              </w:rPr>
              <w:t>ns</w:t>
            </w:r>
            <w:r w:rsidR="00BA67E4" w:rsidRPr="004A5DE2">
              <w:rPr>
                <w:spacing w:val="4"/>
                <w:szCs w:val="22"/>
              </w:rPr>
              <w:t xml:space="preserve"> </w:t>
            </w:r>
            <w:r w:rsidRPr="004A5DE2">
              <w:rPr>
                <w:spacing w:val="4"/>
                <w:szCs w:val="22"/>
              </w:rPr>
              <w:t xml:space="preserve">during the </w:t>
            </w:r>
            <w:r w:rsidR="00BA67E4" w:rsidRPr="004A5DE2">
              <w:rPr>
                <w:spacing w:val="1"/>
                <w:szCs w:val="22"/>
              </w:rPr>
              <w:t>c</w:t>
            </w:r>
            <w:r w:rsidR="00BA67E4" w:rsidRPr="004A5DE2">
              <w:rPr>
                <w:szCs w:val="22"/>
              </w:rPr>
              <w:t>on</w:t>
            </w:r>
            <w:r w:rsidR="00BA67E4" w:rsidRPr="004A5DE2">
              <w:rPr>
                <w:spacing w:val="-2"/>
                <w:szCs w:val="22"/>
              </w:rPr>
              <w:t>s</w:t>
            </w:r>
            <w:r w:rsidR="00BA67E4" w:rsidRPr="004A5DE2">
              <w:rPr>
                <w:spacing w:val="1"/>
                <w:szCs w:val="22"/>
              </w:rPr>
              <w:t>tr</w:t>
            </w:r>
            <w:r w:rsidR="00BA67E4" w:rsidRPr="004A5DE2">
              <w:rPr>
                <w:spacing w:val="-2"/>
                <w:szCs w:val="22"/>
              </w:rPr>
              <w:t>u</w:t>
            </w:r>
            <w:r w:rsidR="00BA67E4" w:rsidRPr="004A5DE2">
              <w:rPr>
                <w:szCs w:val="22"/>
              </w:rPr>
              <w:t>c</w:t>
            </w:r>
            <w:r w:rsidR="00BA67E4" w:rsidRPr="004A5DE2">
              <w:rPr>
                <w:spacing w:val="-1"/>
                <w:szCs w:val="22"/>
              </w:rPr>
              <w:t>t</w:t>
            </w:r>
            <w:r w:rsidR="00BA67E4" w:rsidRPr="004A5DE2">
              <w:rPr>
                <w:spacing w:val="1"/>
                <w:szCs w:val="22"/>
              </w:rPr>
              <w:t>i</w:t>
            </w:r>
            <w:r w:rsidR="00BA67E4" w:rsidRPr="004A5DE2">
              <w:rPr>
                <w:szCs w:val="22"/>
              </w:rPr>
              <w:t>on</w:t>
            </w:r>
            <w:r w:rsidR="00BA67E4" w:rsidRPr="004A5DE2">
              <w:rPr>
                <w:spacing w:val="3"/>
                <w:szCs w:val="22"/>
              </w:rPr>
              <w:t xml:space="preserve"> </w:t>
            </w:r>
            <w:r w:rsidR="00BA67E4" w:rsidRPr="004A5DE2">
              <w:rPr>
                <w:szCs w:val="22"/>
              </w:rPr>
              <w:t>a</w:t>
            </w:r>
            <w:r w:rsidR="00BA67E4" w:rsidRPr="004A5DE2">
              <w:rPr>
                <w:spacing w:val="-2"/>
                <w:szCs w:val="22"/>
              </w:rPr>
              <w:t>n</w:t>
            </w:r>
            <w:r w:rsidR="00BA67E4" w:rsidRPr="004A5DE2">
              <w:rPr>
                <w:szCs w:val="22"/>
              </w:rPr>
              <w:t xml:space="preserve">d </w:t>
            </w:r>
            <w:r w:rsidRPr="004A5DE2">
              <w:rPr>
                <w:szCs w:val="22"/>
              </w:rPr>
              <w:t>operation</w:t>
            </w:r>
            <w:r w:rsidRPr="004A5DE2">
              <w:rPr>
                <w:spacing w:val="-1"/>
                <w:szCs w:val="22"/>
              </w:rPr>
              <w:t xml:space="preserve"> phase of the program</w:t>
            </w:r>
            <w:r w:rsidR="00091814" w:rsidRPr="004A5DE2">
              <w:rPr>
                <w:spacing w:val="-1"/>
                <w:szCs w:val="22"/>
              </w:rPr>
              <w:t xml:space="preserve"> and to </w:t>
            </w:r>
            <w:r w:rsidR="0090231E" w:rsidRPr="004A5DE2">
              <w:rPr>
                <w:rFonts w:eastAsia="Symbol"/>
                <w:szCs w:val="22"/>
              </w:rPr>
              <w:t xml:space="preserve">allow </w:t>
            </w:r>
            <w:r w:rsidR="000D7F6E" w:rsidRPr="004A5DE2">
              <w:rPr>
                <w:rFonts w:eastAsia="Symbol"/>
                <w:szCs w:val="22"/>
              </w:rPr>
              <w:t>standard procedures during implementation of project activities</w:t>
            </w:r>
          </w:p>
          <w:p w14:paraId="72269D0B" w14:textId="77777777" w:rsidR="000D7F6E" w:rsidRPr="004A5DE2" w:rsidRDefault="000D7F6E" w:rsidP="000059B2">
            <w:pPr>
              <w:pStyle w:val="ListParagraph"/>
              <w:numPr>
                <w:ilvl w:val="0"/>
                <w:numId w:val="130"/>
              </w:numPr>
              <w:ind w:left="270" w:hanging="270"/>
              <w:rPr>
                <w:rFonts w:eastAsia="Times New Roman"/>
                <w:b/>
                <w:sz w:val="22"/>
                <w:szCs w:val="22"/>
              </w:rPr>
            </w:pPr>
            <w:r w:rsidRPr="004A5DE2">
              <w:rPr>
                <w:rFonts w:eastAsia="Times New Roman"/>
                <w:sz w:val="22"/>
                <w:szCs w:val="22"/>
              </w:rPr>
              <w:t>aware the community on safety issues</w:t>
            </w:r>
          </w:p>
          <w:p w14:paraId="4E63A05D" w14:textId="77777777" w:rsidR="00897015" w:rsidRPr="004A5DE2" w:rsidRDefault="000D7F6E" w:rsidP="000059B2">
            <w:pPr>
              <w:pStyle w:val="ListParagraph"/>
              <w:numPr>
                <w:ilvl w:val="0"/>
                <w:numId w:val="130"/>
              </w:numPr>
              <w:ind w:left="270" w:hanging="270"/>
              <w:rPr>
                <w:rFonts w:eastAsia="Times New Roman"/>
                <w:b/>
                <w:sz w:val="22"/>
                <w:szCs w:val="22"/>
              </w:rPr>
            </w:pPr>
            <w:r w:rsidRPr="004A5DE2">
              <w:rPr>
                <w:rFonts w:eastAsia="Times New Roman"/>
                <w:sz w:val="22"/>
                <w:szCs w:val="22"/>
              </w:rPr>
              <w:t xml:space="preserve">Have a system for regular monitoring and inspection for timely prevention and remedial actions </w:t>
            </w:r>
          </w:p>
          <w:p w14:paraId="5F0BE2E1" w14:textId="77777777" w:rsidR="00897015" w:rsidRPr="004A5DE2" w:rsidRDefault="000D7F6E" w:rsidP="000059B2">
            <w:pPr>
              <w:pStyle w:val="ListParagraph"/>
              <w:numPr>
                <w:ilvl w:val="0"/>
                <w:numId w:val="130"/>
              </w:numPr>
              <w:ind w:left="270" w:hanging="270"/>
              <w:rPr>
                <w:rFonts w:eastAsia="Times New Roman"/>
                <w:b/>
                <w:sz w:val="22"/>
                <w:szCs w:val="22"/>
              </w:rPr>
            </w:pPr>
            <w:r w:rsidRPr="004A5DE2">
              <w:rPr>
                <w:sz w:val="22"/>
                <w:szCs w:val="22"/>
              </w:rPr>
              <w:t>Improve implementation capacity of regulatory agencies to improve standards of labor safety during construction, operation, and mainten</w:t>
            </w:r>
            <w:r w:rsidR="00897015" w:rsidRPr="004A5DE2">
              <w:rPr>
                <w:sz w:val="22"/>
                <w:szCs w:val="22"/>
              </w:rPr>
              <w:t>ance of physical infrastructure</w:t>
            </w:r>
          </w:p>
          <w:p w14:paraId="660BBC6F" w14:textId="77777777" w:rsidR="000D7F6E" w:rsidRPr="004A5DE2" w:rsidRDefault="000D7F6E" w:rsidP="000059B2">
            <w:pPr>
              <w:pStyle w:val="ListParagraph"/>
              <w:numPr>
                <w:ilvl w:val="0"/>
                <w:numId w:val="130"/>
              </w:numPr>
              <w:ind w:left="270" w:hanging="270"/>
              <w:rPr>
                <w:rFonts w:eastAsia="Times New Roman"/>
                <w:b/>
                <w:sz w:val="22"/>
                <w:szCs w:val="22"/>
              </w:rPr>
            </w:pPr>
            <w:r w:rsidRPr="004A5DE2">
              <w:rPr>
                <w:sz w:val="22"/>
                <w:szCs w:val="22"/>
              </w:rPr>
              <w:t xml:space="preserve">Incorporate health and safety consideration into </w:t>
            </w:r>
            <w:r w:rsidR="00F610EA" w:rsidRPr="004A5DE2">
              <w:rPr>
                <w:sz w:val="22"/>
                <w:szCs w:val="22"/>
              </w:rPr>
              <w:t xml:space="preserve">contract agreements </w:t>
            </w:r>
          </w:p>
        </w:tc>
      </w:tr>
      <w:tr w:rsidR="00BA67E4" w:rsidRPr="004A5DE2" w14:paraId="56E096FB" w14:textId="77777777" w:rsidTr="00DD29D8">
        <w:tc>
          <w:tcPr>
            <w:tcW w:w="9294" w:type="dxa"/>
            <w:tcBorders>
              <w:top w:val="single" w:sz="4" w:space="0" w:color="auto"/>
              <w:left w:val="single" w:sz="4" w:space="0" w:color="auto"/>
              <w:bottom w:val="single" w:sz="4" w:space="0" w:color="auto"/>
              <w:right w:val="single" w:sz="4" w:space="0" w:color="auto"/>
            </w:tcBorders>
            <w:shd w:val="clear" w:color="auto" w:fill="FFFFFF"/>
            <w:hideMark/>
          </w:tcPr>
          <w:p w14:paraId="65F99979" w14:textId="77777777" w:rsidR="00BA67E4" w:rsidRPr="004A5DE2" w:rsidRDefault="00BA67E4" w:rsidP="009B445D">
            <w:pPr>
              <w:spacing w:before="120" w:after="120"/>
              <w:ind w:right="4077"/>
              <w:jc w:val="both"/>
              <w:rPr>
                <w:b/>
                <w:spacing w:val="2"/>
                <w:szCs w:val="22"/>
              </w:rPr>
            </w:pPr>
            <w:r w:rsidRPr="004A5DE2">
              <w:rPr>
                <w:b/>
                <w:spacing w:val="2"/>
                <w:szCs w:val="22"/>
              </w:rPr>
              <w:t>Risks</w:t>
            </w:r>
          </w:p>
          <w:p w14:paraId="3381B344" w14:textId="77777777" w:rsidR="00FD50DC" w:rsidRPr="004A5DE2" w:rsidRDefault="00FD50DC" w:rsidP="009B445D">
            <w:pPr>
              <w:spacing w:before="120" w:after="120"/>
              <w:rPr>
                <w:spacing w:val="2"/>
                <w:szCs w:val="22"/>
              </w:rPr>
            </w:pPr>
            <w:r w:rsidRPr="004A5DE2">
              <w:rPr>
                <w:spacing w:val="2"/>
                <w:szCs w:val="22"/>
              </w:rPr>
              <w:t>No or limited availability of Safety protection materials at work site</w:t>
            </w:r>
          </w:p>
          <w:p w14:paraId="11C6F84B" w14:textId="77777777" w:rsidR="00FD50DC" w:rsidRPr="004A5DE2" w:rsidRDefault="00FD50DC" w:rsidP="009B445D">
            <w:pPr>
              <w:spacing w:before="120" w:after="120"/>
              <w:rPr>
                <w:spacing w:val="2"/>
                <w:szCs w:val="22"/>
              </w:rPr>
            </w:pPr>
            <w:r w:rsidRPr="004A5DE2">
              <w:rPr>
                <w:spacing w:val="2"/>
                <w:szCs w:val="22"/>
              </w:rPr>
              <w:t>No PPE available for workers</w:t>
            </w:r>
          </w:p>
          <w:p w14:paraId="19301EC1" w14:textId="77777777" w:rsidR="00FD50DC" w:rsidRPr="004A5DE2" w:rsidRDefault="00FD50DC" w:rsidP="009B445D">
            <w:pPr>
              <w:spacing w:before="120" w:after="120"/>
              <w:rPr>
                <w:spacing w:val="2"/>
                <w:szCs w:val="22"/>
              </w:rPr>
            </w:pPr>
            <w:r w:rsidRPr="004A5DE2">
              <w:rPr>
                <w:spacing w:val="2"/>
                <w:szCs w:val="22"/>
              </w:rPr>
              <w:t xml:space="preserve">No or limited awareness on safety precautions and management </w:t>
            </w:r>
            <w:r w:rsidR="00091814" w:rsidRPr="004A5DE2">
              <w:rPr>
                <w:spacing w:val="2"/>
                <w:szCs w:val="22"/>
              </w:rPr>
              <w:t xml:space="preserve">among </w:t>
            </w:r>
            <w:r w:rsidRPr="004A5DE2">
              <w:rPr>
                <w:spacing w:val="2"/>
                <w:szCs w:val="22"/>
              </w:rPr>
              <w:t>staffs and officials</w:t>
            </w:r>
          </w:p>
          <w:p w14:paraId="66188CDB" w14:textId="77777777" w:rsidR="00BA67E4" w:rsidRPr="004A5DE2" w:rsidRDefault="000D7F6E" w:rsidP="009B445D">
            <w:pPr>
              <w:tabs>
                <w:tab w:val="left" w:pos="6457"/>
                <w:tab w:val="left" w:pos="6550"/>
                <w:tab w:val="left" w:pos="6691"/>
              </w:tabs>
              <w:spacing w:before="120" w:after="120"/>
              <w:jc w:val="both"/>
              <w:rPr>
                <w:spacing w:val="2"/>
                <w:szCs w:val="22"/>
              </w:rPr>
            </w:pPr>
            <w:r w:rsidRPr="004A5DE2">
              <w:rPr>
                <w:szCs w:val="22"/>
              </w:rPr>
              <w:t>Inability to ensure public and worker safety that can result in injuries and loss of life.</w:t>
            </w:r>
            <w:r w:rsidRPr="004A5DE2">
              <w:rPr>
                <w:b/>
                <w:szCs w:val="22"/>
              </w:rPr>
              <w:t xml:space="preserve"> </w:t>
            </w:r>
            <w:r w:rsidR="00FD50DC" w:rsidRPr="004A5DE2">
              <w:rPr>
                <w:spacing w:val="2"/>
                <w:szCs w:val="22"/>
              </w:rPr>
              <w:t xml:space="preserve">In </w:t>
            </w:r>
            <w:r w:rsidR="00814BA4" w:rsidRPr="004A5DE2">
              <w:rPr>
                <w:spacing w:val="2"/>
                <w:szCs w:val="22"/>
              </w:rPr>
              <w:t>addition,</w:t>
            </w:r>
            <w:r w:rsidR="00FD50DC" w:rsidRPr="004A5DE2">
              <w:rPr>
                <w:spacing w:val="2"/>
                <w:szCs w:val="22"/>
              </w:rPr>
              <w:t xml:space="preserve"> the </w:t>
            </w:r>
            <w:r w:rsidR="00BA67E4" w:rsidRPr="004A5DE2">
              <w:rPr>
                <w:spacing w:val="2"/>
                <w:szCs w:val="22"/>
              </w:rPr>
              <w:t>risks identified for strengthening the system for Core Principle 1 are applicable to Core Principle 3.</w:t>
            </w:r>
            <w:r w:rsidR="00091814" w:rsidRPr="004A5DE2">
              <w:rPr>
                <w:spacing w:val="2"/>
                <w:szCs w:val="22"/>
              </w:rPr>
              <w:t xml:space="preserve"> </w:t>
            </w:r>
            <w:r w:rsidR="00091814" w:rsidRPr="004A5DE2">
              <w:rPr>
                <w:szCs w:val="22"/>
              </w:rPr>
              <w:t>The overall risks are deemed to be moderate</w:t>
            </w:r>
          </w:p>
        </w:tc>
      </w:tr>
    </w:tbl>
    <w:p w14:paraId="010D0AD5" w14:textId="77777777" w:rsidR="00A97369" w:rsidRPr="004A5DE2" w:rsidRDefault="00A97369" w:rsidP="009B445D">
      <w:pPr>
        <w:spacing w:before="120" w:after="120"/>
        <w:rPr>
          <w:rFonts w:eastAsia="Symbol"/>
          <w:szCs w:val="22"/>
          <w:lang w:val="it-IT" w:eastAsia="it-IT"/>
        </w:rPr>
      </w:pPr>
    </w:p>
    <w:p w14:paraId="6C653337" w14:textId="77777777" w:rsidR="002D7A29" w:rsidRPr="002144A3" w:rsidRDefault="00237C94" w:rsidP="00D82C13">
      <w:pPr>
        <w:pStyle w:val="Heading3"/>
        <w:numPr>
          <w:ilvl w:val="0"/>
          <w:numId w:val="173"/>
        </w:numPr>
        <w:rPr>
          <w:rStyle w:val="Heading2Char1"/>
          <w:rFonts w:eastAsia="Symbol" w:cs="Times New Roman"/>
          <w:b w:val="0"/>
          <w:bCs/>
          <w:szCs w:val="24"/>
        </w:rPr>
      </w:pPr>
      <w:bookmarkStart w:id="601" w:name="_Toc491183757"/>
      <w:r w:rsidRPr="002144A3">
        <w:rPr>
          <w:rStyle w:val="Heading2Char1"/>
          <w:rFonts w:eastAsia="Symbol" w:cs="Times New Roman"/>
          <w:szCs w:val="24"/>
        </w:rPr>
        <w:t>Core Principle 4:</w:t>
      </w:r>
      <w:r w:rsidR="002D7A29" w:rsidRPr="002144A3">
        <w:rPr>
          <w:rStyle w:val="Heading2Char1"/>
          <w:rFonts w:eastAsia="Symbol" w:cs="Times New Roman"/>
          <w:szCs w:val="24"/>
        </w:rPr>
        <w:t xml:space="preserve"> Land Acquisition</w:t>
      </w:r>
      <w:bookmarkEnd w:id="60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94"/>
      </w:tblGrid>
      <w:tr w:rsidR="00CD5063" w:rsidRPr="004A5DE2" w14:paraId="768BEB42" w14:textId="77777777" w:rsidTr="001F55E5">
        <w:tc>
          <w:tcPr>
            <w:tcW w:w="9294" w:type="dxa"/>
            <w:tcBorders>
              <w:top w:val="single" w:sz="4" w:space="0" w:color="auto"/>
              <w:left w:val="single" w:sz="4" w:space="0" w:color="auto"/>
              <w:bottom w:val="single" w:sz="4" w:space="0" w:color="auto"/>
              <w:right w:val="single" w:sz="4" w:space="0" w:color="auto"/>
            </w:tcBorders>
            <w:shd w:val="clear" w:color="auto" w:fill="9CC2E5"/>
            <w:hideMark/>
          </w:tcPr>
          <w:p w14:paraId="016ABAC6" w14:textId="77777777" w:rsidR="00725000" w:rsidRPr="004A5DE2" w:rsidRDefault="00725000" w:rsidP="009B445D">
            <w:pPr>
              <w:spacing w:before="120" w:after="120"/>
              <w:jc w:val="both"/>
              <w:rPr>
                <w:szCs w:val="22"/>
              </w:rPr>
            </w:pPr>
            <w:r w:rsidRPr="004A5DE2">
              <w:rPr>
                <w:szCs w:val="22"/>
              </w:rPr>
              <w:t xml:space="preserve">Land acquisition and loss of access to natural resources are managed in a way that avoids or minimizes displacement, and affected people are assisted in improving, or at least restoring, their </w:t>
            </w:r>
            <w:r w:rsidR="0028555B" w:rsidRPr="004A5DE2">
              <w:rPr>
                <w:szCs w:val="22"/>
              </w:rPr>
              <w:t>livelihoods,</w:t>
            </w:r>
            <w:r w:rsidRPr="004A5DE2">
              <w:rPr>
                <w:szCs w:val="22"/>
              </w:rPr>
              <w:t xml:space="preserve"> and living standards.</w:t>
            </w:r>
          </w:p>
        </w:tc>
      </w:tr>
      <w:tr w:rsidR="00CD5063" w:rsidRPr="004A5DE2" w14:paraId="2809C635" w14:textId="77777777" w:rsidTr="001F55E5">
        <w:tc>
          <w:tcPr>
            <w:tcW w:w="9294" w:type="dxa"/>
            <w:tcBorders>
              <w:top w:val="single" w:sz="4" w:space="0" w:color="auto"/>
              <w:left w:val="single" w:sz="4" w:space="0" w:color="auto"/>
              <w:bottom w:val="single" w:sz="4" w:space="0" w:color="auto"/>
              <w:right w:val="single" w:sz="4" w:space="0" w:color="auto"/>
            </w:tcBorders>
            <w:shd w:val="clear" w:color="auto" w:fill="DEEAF6"/>
          </w:tcPr>
          <w:p w14:paraId="70CD3F0E" w14:textId="77777777" w:rsidR="00725000" w:rsidRPr="004A5DE2" w:rsidRDefault="00725000" w:rsidP="009B445D">
            <w:pPr>
              <w:spacing w:before="120" w:after="120"/>
              <w:rPr>
                <w:szCs w:val="22"/>
              </w:rPr>
            </w:pPr>
            <w:r w:rsidRPr="004A5DE2">
              <w:rPr>
                <w:szCs w:val="22"/>
              </w:rPr>
              <w:t xml:space="preserve">As relevant, the program to be supported: </w:t>
            </w:r>
          </w:p>
          <w:p w14:paraId="0CF9000A" w14:textId="77777777" w:rsidR="00725000" w:rsidRPr="004A5DE2" w:rsidRDefault="00725000" w:rsidP="009B445D">
            <w:pPr>
              <w:spacing w:before="120" w:after="120"/>
              <w:rPr>
                <w:szCs w:val="22"/>
              </w:rPr>
            </w:pPr>
            <w:r w:rsidRPr="004A5DE2">
              <w:rPr>
                <w:szCs w:val="22"/>
              </w:rPr>
              <w:t xml:space="preserve">Avoids or minimizes land acquisition and related adverse impacts;  </w:t>
            </w:r>
          </w:p>
          <w:p w14:paraId="47832E2A" w14:textId="77777777" w:rsidR="00725000" w:rsidRPr="004A5DE2" w:rsidRDefault="00725000" w:rsidP="000059B2">
            <w:pPr>
              <w:pStyle w:val="ListParagraph"/>
              <w:numPr>
                <w:ilvl w:val="0"/>
                <w:numId w:val="52"/>
              </w:numPr>
              <w:rPr>
                <w:rFonts w:eastAsia="Times New Roman"/>
                <w:sz w:val="22"/>
                <w:szCs w:val="22"/>
              </w:rPr>
            </w:pPr>
            <w:r w:rsidRPr="004A5DE2">
              <w:rPr>
                <w:rFonts w:eastAsia="Times New Roman"/>
                <w:sz w:val="22"/>
                <w:szCs w:val="22"/>
              </w:rPr>
              <w:t xml:space="preserve">Identifies and addresses economic and social impacts caused by land acquisition or loss of access to natural resources, including those affecting people who may lack full legal rights to assets or resources they use or occupy;  </w:t>
            </w:r>
          </w:p>
          <w:p w14:paraId="0E8ED362" w14:textId="77777777" w:rsidR="00725000" w:rsidRPr="004A5DE2" w:rsidRDefault="00725000" w:rsidP="000059B2">
            <w:pPr>
              <w:pStyle w:val="ListParagraph"/>
              <w:numPr>
                <w:ilvl w:val="0"/>
                <w:numId w:val="52"/>
              </w:numPr>
              <w:rPr>
                <w:rFonts w:eastAsia="Times New Roman"/>
                <w:sz w:val="22"/>
                <w:szCs w:val="22"/>
              </w:rPr>
            </w:pPr>
            <w:r w:rsidRPr="004A5DE2">
              <w:rPr>
                <w:rFonts w:eastAsia="Times New Roman"/>
                <w:sz w:val="22"/>
                <w:szCs w:val="22"/>
              </w:rPr>
              <w:t xml:space="preserve">Provides compensation sufficient to purchase replacement assets of equivalent value and to meet any necessary transitional expenses, paid prior to taking of land or restricting access;  </w:t>
            </w:r>
          </w:p>
          <w:p w14:paraId="18500D14" w14:textId="77777777" w:rsidR="00725000" w:rsidRPr="004A5DE2" w:rsidRDefault="00725000" w:rsidP="000059B2">
            <w:pPr>
              <w:pStyle w:val="ListParagraph"/>
              <w:numPr>
                <w:ilvl w:val="0"/>
                <w:numId w:val="52"/>
              </w:numPr>
              <w:rPr>
                <w:rFonts w:eastAsia="Times New Roman"/>
                <w:sz w:val="22"/>
                <w:szCs w:val="22"/>
              </w:rPr>
            </w:pPr>
            <w:r w:rsidRPr="004A5DE2">
              <w:rPr>
                <w:rFonts w:eastAsia="Times New Roman"/>
                <w:sz w:val="22"/>
                <w:szCs w:val="22"/>
              </w:rPr>
              <w:t xml:space="preserve">Provides supplemental livelihood improvement or restoration measures if taking of land causes loss of income-generating opportunity (e.g., loss of crop production or employment); and </w:t>
            </w:r>
          </w:p>
          <w:p w14:paraId="52126DC3" w14:textId="77777777" w:rsidR="00725000" w:rsidRPr="004A5DE2" w:rsidRDefault="00725000" w:rsidP="000059B2">
            <w:pPr>
              <w:pStyle w:val="ListParagraph"/>
              <w:numPr>
                <w:ilvl w:val="0"/>
                <w:numId w:val="52"/>
              </w:numPr>
              <w:rPr>
                <w:sz w:val="22"/>
                <w:szCs w:val="22"/>
              </w:rPr>
            </w:pPr>
            <w:r w:rsidRPr="004A5DE2">
              <w:rPr>
                <w:rFonts w:eastAsia="Times New Roman"/>
                <w:sz w:val="22"/>
                <w:szCs w:val="22"/>
              </w:rPr>
              <w:t xml:space="preserve">Restores or replaces public infrastructure and community services that may be adversely affected. </w:t>
            </w:r>
          </w:p>
        </w:tc>
      </w:tr>
      <w:tr w:rsidR="00CD5063" w:rsidRPr="004A5DE2" w14:paraId="7B764A60" w14:textId="77777777" w:rsidTr="008A62E3">
        <w:tc>
          <w:tcPr>
            <w:tcW w:w="9294" w:type="dxa"/>
            <w:tcBorders>
              <w:top w:val="single" w:sz="4" w:space="0" w:color="auto"/>
              <w:left w:val="single" w:sz="4" w:space="0" w:color="auto"/>
              <w:bottom w:val="single" w:sz="4" w:space="0" w:color="auto"/>
              <w:right w:val="single" w:sz="4" w:space="0" w:color="auto"/>
            </w:tcBorders>
            <w:shd w:val="clear" w:color="auto" w:fill="auto"/>
            <w:hideMark/>
          </w:tcPr>
          <w:p w14:paraId="1A05961B" w14:textId="77777777" w:rsidR="00725000" w:rsidRPr="004A5DE2" w:rsidRDefault="00725000" w:rsidP="009B445D">
            <w:pPr>
              <w:spacing w:before="120" w:after="120"/>
              <w:rPr>
                <w:b/>
                <w:szCs w:val="22"/>
              </w:rPr>
            </w:pPr>
            <w:r w:rsidRPr="004A5DE2">
              <w:rPr>
                <w:b/>
                <w:szCs w:val="22"/>
              </w:rPr>
              <w:t>Applicability</w:t>
            </w:r>
          </w:p>
          <w:p w14:paraId="635C3BC9" w14:textId="77777777" w:rsidR="00650E27" w:rsidRPr="004A5DE2" w:rsidRDefault="00650E27" w:rsidP="009B445D">
            <w:pPr>
              <w:spacing w:before="120" w:after="120"/>
              <w:jc w:val="both"/>
              <w:rPr>
                <w:szCs w:val="22"/>
              </w:rPr>
            </w:pPr>
            <w:r w:rsidRPr="004A5DE2">
              <w:rPr>
                <w:szCs w:val="22"/>
              </w:rPr>
              <w:t xml:space="preserve">Some of the project operations under </w:t>
            </w:r>
            <w:r w:rsidR="009B16B9" w:rsidRPr="004A5DE2">
              <w:rPr>
                <w:szCs w:val="22"/>
              </w:rPr>
              <w:t>On grid</w:t>
            </w:r>
            <w:r w:rsidRPr="004A5DE2">
              <w:rPr>
                <w:szCs w:val="22"/>
              </w:rPr>
              <w:t xml:space="preserve">, Grid Extension, and Off Grid power generation may require land and would </w:t>
            </w:r>
            <w:r w:rsidR="00814BA4" w:rsidRPr="004A5DE2">
              <w:rPr>
                <w:szCs w:val="22"/>
              </w:rPr>
              <w:t>affect</w:t>
            </w:r>
            <w:r w:rsidRPr="004A5DE2">
              <w:rPr>
                <w:szCs w:val="22"/>
              </w:rPr>
              <w:t xml:space="preserve"> crops, livelihoods, and possibly even structures. Activities for the on-grid include limited construction of medium-voltage (MV) distribution lines, installation of low voltage lines (LV). Some of these activities could require land or could affect livelihoods of PAPs. The impact will be minimal given that these lines are passing mainly through rural areas and will be limited. Nonetheless, given the project covers all regions in the Country and in each </w:t>
            </w:r>
            <w:r w:rsidR="00CB4554" w:rsidRPr="004A5DE2">
              <w:rPr>
                <w:szCs w:val="22"/>
              </w:rPr>
              <w:t xml:space="preserve">of </w:t>
            </w:r>
            <w:r w:rsidRPr="004A5DE2">
              <w:rPr>
                <w:szCs w:val="22"/>
              </w:rPr>
              <w:t xml:space="preserve">the grid extension can be substantial, this is one of the risks that need mitigation. For the off-grid EEU or power producers may need land for access roads and small buildings and, in the case of solar power generation, approximately 2 ha/MW of cleared and graded land for the panels, </w:t>
            </w:r>
            <w:r w:rsidR="00CB4554" w:rsidRPr="004A5DE2">
              <w:rPr>
                <w:szCs w:val="22"/>
              </w:rPr>
              <w:t>Right of Way</w:t>
            </w:r>
            <w:r w:rsidR="001E7876" w:rsidRPr="004A5DE2">
              <w:rPr>
                <w:szCs w:val="22"/>
              </w:rPr>
              <w:t>(RoW)</w:t>
            </w:r>
            <w:r w:rsidRPr="004A5DE2">
              <w:rPr>
                <w:szCs w:val="22"/>
              </w:rPr>
              <w:t xml:space="preserve"> will be required to connect the plants to the national grid or to mini-grids.</w:t>
            </w:r>
          </w:p>
          <w:p w14:paraId="646E6DC7" w14:textId="77777777" w:rsidR="00725000" w:rsidRPr="004A5DE2" w:rsidRDefault="00650E27" w:rsidP="009B445D">
            <w:pPr>
              <w:spacing w:before="120" w:after="120"/>
              <w:jc w:val="both"/>
              <w:rPr>
                <w:szCs w:val="22"/>
              </w:rPr>
            </w:pPr>
            <w:r w:rsidRPr="004A5DE2">
              <w:rPr>
                <w:szCs w:val="22"/>
              </w:rPr>
              <w:t xml:space="preserve">Most impacts </w:t>
            </w:r>
            <w:r w:rsidR="00CB4554" w:rsidRPr="004A5DE2">
              <w:rPr>
                <w:szCs w:val="22"/>
              </w:rPr>
              <w:t xml:space="preserve">will be </w:t>
            </w:r>
            <w:r w:rsidRPr="004A5DE2">
              <w:rPr>
                <w:szCs w:val="22"/>
              </w:rPr>
              <w:t xml:space="preserve">related to trees and crops, land (agricultural and residential), and some small structures. </w:t>
            </w:r>
            <w:r w:rsidR="001E7876" w:rsidRPr="004A5DE2">
              <w:rPr>
                <w:szCs w:val="22"/>
              </w:rPr>
              <w:t>There are cases where</w:t>
            </w:r>
            <w:r w:rsidRPr="004A5DE2">
              <w:rPr>
                <w:szCs w:val="22"/>
              </w:rPr>
              <w:t xml:space="preserve"> PAPs </w:t>
            </w:r>
            <w:r w:rsidR="001E7876" w:rsidRPr="004A5DE2">
              <w:rPr>
                <w:szCs w:val="22"/>
              </w:rPr>
              <w:t>lose</w:t>
            </w:r>
            <w:r w:rsidRPr="004A5DE2">
              <w:rPr>
                <w:szCs w:val="22"/>
              </w:rPr>
              <w:t xml:space="preserve"> fraction of their land or permanent crops</w:t>
            </w:r>
            <w:r w:rsidR="001E7876" w:rsidRPr="004A5DE2">
              <w:rPr>
                <w:szCs w:val="22"/>
              </w:rPr>
              <w:t xml:space="preserve"> and trees</w:t>
            </w:r>
            <w:r w:rsidRPr="004A5DE2">
              <w:rPr>
                <w:szCs w:val="22"/>
              </w:rPr>
              <w:t xml:space="preserve"> such as Eucalyptus trees, or are not direct beneficiaries of the project, or both. Loss of access to natural resources is a low risk, given that the lines do not constitute a barrier to passage. Relocation will not be an impact except possibility of few cases in line with mini-grid</w:t>
            </w:r>
            <w:r w:rsidR="001E7876" w:rsidRPr="004A5DE2">
              <w:rPr>
                <w:szCs w:val="22"/>
              </w:rPr>
              <w:t>s</w:t>
            </w:r>
            <w:r w:rsidRPr="004A5DE2">
              <w:rPr>
                <w:szCs w:val="22"/>
              </w:rPr>
              <w:t>.</w:t>
            </w:r>
          </w:p>
        </w:tc>
      </w:tr>
      <w:tr w:rsidR="00CD5063" w:rsidRPr="004A5DE2" w14:paraId="09DB404C" w14:textId="77777777" w:rsidTr="008A62E3">
        <w:tc>
          <w:tcPr>
            <w:tcW w:w="9294" w:type="dxa"/>
            <w:tcBorders>
              <w:top w:val="single" w:sz="4" w:space="0" w:color="auto"/>
              <w:left w:val="single" w:sz="4" w:space="0" w:color="auto"/>
              <w:bottom w:val="single" w:sz="4" w:space="0" w:color="auto"/>
              <w:right w:val="single" w:sz="4" w:space="0" w:color="auto"/>
            </w:tcBorders>
            <w:shd w:val="clear" w:color="auto" w:fill="auto"/>
            <w:hideMark/>
          </w:tcPr>
          <w:p w14:paraId="041031F9" w14:textId="77777777" w:rsidR="00725000" w:rsidRPr="004A5DE2" w:rsidRDefault="00650E27" w:rsidP="009B445D">
            <w:pPr>
              <w:pStyle w:val="ListParagraph"/>
              <w:ind w:left="142"/>
              <w:jc w:val="both"/>
              <w:rPr>
                <w:rFonts w:eastAsia="Times New Roman"/>
                <w:b/>
                <w:sz w:val="22"/>
                <w:szCs w:val="22"/>
              </w:rPr>
            </w:pPr>
            <w:r w:rsidRPr="004A5DE2">
              <w:rPr>
                <w:rFonts w:eastAsia="Times New Roman"/>
                <w:b/>
                <w:sz w:val="22"/>
                <w:szCs w:val="22"/>
              </w:rPr>
              <w:t>Strength</w:t>
            </w:r>
          </w:p>
          <w:p w14:paraId="7C59E2EA" w14:textId="77777777" w:rsidR="00650E27" w:rsidRPr="004A5DE2" w:rsidRDefault="00650E27" w:rsidP="000059B2">
            <w:pPr>
              <w:pStyle w:val="ListParagraph"/>
              <w:numPr>
                <w:ilvl w:val="0"/>
                <w:numId w:val="57"/>
              </w:numPr>
              <w:jc w:val="both"/>
              <w:rPr>
                <w:rFonts w:eastAsia="Times New Roman"/>
                <w:sz w:val="22"/>
                <w:szCs w:val="22"/>
              </w:rPr>
            </w:pPr>
            <w:r w:rsidRPr="004A5DE2">
              <w:rPr>
                <w:rFonts w:eastAsia="Times New Roman"/>
                <w:sz w:val="22"/>
                <w:szCs w:val="22"/>
              </w:rPr>
              <w:t xml:space="preserve">Land acquisition, especially of individual holdings, is usually the last option when land is required for public purposes. Ethiopian peasants and pastoralists have right not to be evicted from their landholdings. (FDRE Constitution Article 40 (4), (5)). This constitutional guarantee can only be overridden for public purpose upon payment of commensurate compensation.  </w:t>
            </w:r>
          </w:p>
          <w:p w14:paraId="1F631376" w14:textId="77777777" w:rsidR="00650E27" w:rsidRPr="004A5DE2" w:rsidRDefault="00650E27" w:rsidP="000059B2">
            <w:pPr>
              <w:pStyle w:val="ListParagraph"/>
              <w:numPr>
                <w:ilvl w:val="0"/>
                <w:numId w:val="57"/>
              </w:numPr>
              <w:jc w:val="both"/>
              <w:rPr>
                <w:rFonts w:eastAsia="Times New Roman"/>
                <w:sz w:val="22"/>
                <w:szCs w:val="22"/>
              </w:rPr>
            </w:pPr>
            <w:r w:rsidRPr="004A5DE2">
              <w:rPr>
                <w:rFonts w:eastAsia="Times New Roman"/>
                <w:sz w:val="22"/>
                <w:szCs w:val="22"/>
              </w:rPr>
              <w:t xml:space="preserve">Land is state-owned, and citizens have only a usufruct right over their landholding.  </w:t>
            </w:r>
          </w:p>
          <w:p w14:paraId="36EE5170" w14:textId="77777777" w:rsidR="00650E27" w:rsidRPr="004A5DE2" w:rsidRDefault="00650E27" w:rsidP="000059B2">
            <w:pPr>
              <w:pStyle w:val="ListParagraph"/>
              <w:numPr>
                <w:ilvl w:val="0"/>
                <w:numId w:val="57"/>
              </w:numPr>
              <w:jc w:val="both"/>
              <w:rPr>
                <w:rFonts w:eastAsia="Times New Roman"/>
                <w:sz w:val="22"/>
                <w:szCs w:val="22"/>
              </w:rPr>
            </w:pPr>
            <w:r w:rsidRPr="004A5DE2">
              <w:rPr>
                <w:rFonts w:eastAsia="Times New Roman"/>
                <w:sz w:val="22"/>
                <w:szCs w:val="22"/>
              </w:rPr>
              <w:t>A legal landholder whose holding has been expropriated is entitled to compensation at replacement cost for assets on and any permanent improvements to the land, based on the provisions of Proclamation No. 455/2005 and Regulation No. 135/2007.</w:t>
            </w:r>
          </w:p>
          <w:p w14:paraId="6FB6F8AC" w14:textId="77777777" w:rsidR="00650E27" w:rsidRPr="004A5DE2" w:rsidRDefault="00650E27" w:rsidP="000059B2">
            <w:pPr>
              <w:pStyle w:val="ListParagraph"/>
              <w:numPr>
                <w:ilvl w:val="0"/>
                <w:numId w:val="57"/>
              </w:numPr>
              <w:jc w:val="both"/>
              <w:rPr>
                <w:rFonts w:eastAsia="Times New Roman"/>
                <w:sz w:val="22"/>
                <w:szCs w:val="22"/>
              </w:rPr>
            </w:pPr>
            <w:r w:rsidRPr="004A5DE2">
              <w:rPr>
                <w:rFonts w:eastAsia="Times New Roman"/>
                <w:sz w:val="22"/>
                <w:szCs w:val="22"/>
              </w:rPr>
              <w:t>Some regional states have issued their own directives to implement these federal laws. However, as there is no sufficient budget allocated for the purpose of payment of compensation, there have been complaints about the amount of compensation payments in most of the regional states</w:t>
            </w:r>
          </w:p>
          <w:p w14:paraId="596EC728" w14:textId="77777777" w:rsidR="00725000" w:rsidRPr="004A5DE2" w:rsidRDefault="00650E27" w:rsidP="000059B2">
            <w:pPr>
              <w:pStyle w:val="ListParagraph"/>
              <w:numPr>
                <w:ilvl w:val="0"/>
                <w:numId w:val="57"/>
              </w:numPr>
              <w:jc w:val="both"/>
              <w:rPr>
                <w:rFonts w:eastAsia="Times New Roman"/>
                <w:sz w:val="22"/>
                <w:szCs w:val="22"/>
              </w:rPr>
            </w:pPr>
            <w:r w:rsidRPr="004A5DE2">
              <w:rPr>
                <w:rFonts w:eastAsia="Times New Roman"/>
                <w:sz w:val="22"/>
                <w:szCs w:val="22"/>
              </w:rPr>
              <w:t xml:space="preserve">Compensation payment includes only lawful occupants of the land, but lawful occupant may not necessarily mean holder of land use right certificate. Those who customarily occupied land </w:t>
            </w:r>
            <w:r w:rsidR="00E5083E" w:rsidRPr="004A5DE2">
              <w:rPr>
                <w:rFonts w:eastAsia="Times New Roman"/>
                <w:sz w:val="22"/>
                <w:szCs w:val="22"/>
              </w:rPr>
              <w:t>is</w:t>
            </w:r>
            <w:r w:rsidRPr="004A5DE2">
              <w:rPr>
                <w:rFonts w:eastAsia="Times New Roman"/>
                <w:sz w:val="22"/>
                <w:szCs w:val="22"/>
              </w:rPr>
              <w:t xml:space="preserve"> legible to get payment</w:t>
            </w:r>
          </w:p>
        </w:tc>
      </w:tr>
      <w:tr w:rsidR="00CD5063" w:rsidRPr="004A5DE2" w14:paraId="1BAAB881" w14:textId="77777777" w:rsidTr="008A62E3">
        <w:tc>
          <w:tcPr>
            <w:tcW w:w="9294" w:type="dxa"/>
            <w:tcBorders>
              <w:top w:val="single" w:sz="4" w:space="0" w:color="auto"/>
              <w:left w:val="single" w:sz="4" w:space="0" w:color="auto"/>
              <w:bottom w:val="single" w:sz="4" w:space="0" w:color="auto"/>
              <w:right w:val="single" w:sz="4" w:space="0" w:color="auto"/>
            </w:tcBorders>
            <w:shd w:val="clear" w:color="auto" w:fill="auto"/>
          </w:tcPr>
          <w:p w14:paraId="3B3E5344" w14:textId="77777777" w:rsidR="007B7B7D" w:rsidRPr="004A5DE2" w:rsidRDefault="008F70F8" w:rsidP="009B445D">
            <w:pPr>
              <w:spacing w:before="120" w:after="120"/>
              <w:rPr>
                <w:b/>
                <w:szCs w:val="22"/>
              </w:rPr>
            </w:pPr>
            <w:r w:rsidRPr="004A5DE2">
              <w:rPr>
                <w:b/>
                <w:szCs w:val="22"/>
              </w:rPr>
              <w:t>Gaps</w:t>
            </w:r>
          </w:p>
          <w:p w14:paraId="610D1F42" w14:textId="77777777" w:rsidR="00E21A0E" w:rsidRPr="004A5DE2" w:rsidRDefault="00E21A0E" w:rsidP="000059B2">
            <w:pPr>
              <w:pStyle w:val="ListParagraph"/>
              <w:numPr>
                <w:ilvl w:val="0"/>
                <w:numId w:val="112"/>
              </w:numPr>
              <w:jc w:val="both"/>
              <w:rPr>
                <w:rFonts w:eastAsia="Times New Roman"/>
                <w:sz w:val="22"/>
                <w:szCs w:val="22"/>
              </w:rPr>
            </w:pPr>
            <w:r w:rsidRPr="004A5DE2">
              <w:rPr>
                <w:rFonts w:eastAsia="Times New Roman"/>
                <w:sz w:val="22"/>
                <w:szCs w:val="22"/>
              </w:rPr>
              <w:t>Excessive work load and capacity limitations of committees of experts assigned by local authorities (kebeles) for valuation of assets lead to delays</w:t>
            </w:r>
          </w:p>
          <w:p w14:paraId="4F7512B9" w14:textId="77777777" w:rsidR="00E21A0E" w:rsidRPr="004A5DE2" w:rsidRDefault="00E21A0E" w:rsidP="000059B2">
            <w:pPr>
              <w:pStyle w:val="ListParagraph"/>
              <w:numPr>
                <w:ilvl w:val="0"/>
                <w:numId w:val="112"/>
              </w:numPr>
              <w:jc w:val="both"/>
              <w:rPr>
                <w:rFonts w:eastAsia="Times New Roman"/>
                <w:sz w:val="22"/>
                <w:szCs w:val="22"/>
              </w:rPr>
            </w:pPr>
            <w:r w:rsidRPr="004A5DE2">
              <w:rPr>
                <w:rFonts w:eastAsia="Times New Roman"/>
                <w:sz w:val="22"/>
                <w:szCs w:val="22"/>
              </w:rPr>
              <w:t>Consultations with project-affected people are not conducted systematically, and grievance handling mechanisms are slow to resolve disputes</w:t>
            </w:r>
          </w:p>
          <w:p w14:paraId="595C24B0" w14:textId="77777777" w:rsidR="00E21A0E" w:rsidRPr="004A5DE2" w:rsidRDefault="00E21A0E" w:rsidP="000059B2">
            <w:pPr>
              <w:pStyle w:val="ListParagraph"/>
              <w:numPr>
                <w:ilvl w:val="0"/>
                <w:numId w:val="112"/>
              </w:numPr>
              <w:jc w:val="both"/>
              <w:rPr>
                <w:rFonts w:eastAsia="Times New Roman"/>
                <w:sz w:val="22"/>
                <w:szCs w:val="22"/>
              </w:rPr>
            </w:pPr>
            <w:r w:rsidRPr="004A5DE2">
              <w:rPr>
                <w:rFonts w:eastAsia="Times New Roman"/>
                <w:sz w:val="22"/>
                <w:szCs w:val="22"/>
              </w:rPr>
              <w:t xml:space="preserve">It is common to take land without compensation (although this is done voluntarily), under the guise that projects are highly demanded by the people and no documentation on such procedures. Unlike the proclamations and regulation, in practice the target villages that are demanding electricity, provide land ‘voluntarily’ for the </w:t>
            </w:r>
            <w:r w:rsidR="00950207" w:rsidRPr="004A5DE2">
              <w:rPr>
                <w:rFonts w:eastAsia="Times New Roman"/>
                <w:sz w:val="22"/>
                <w:szCs w:val="22"/>
              </w:rPr>
              <w:t xml:space="preserve">RoW </w:t>
            </w:r>
            <w:r w:rsidRPr="004A5DE2">
              <w:rPr>
                <w:rFonts w:eastAsia="Times New Roman"/>
                <w:sz w:val="22"/>
                <w:szCs w:val="22"/>
              </w:rPr>
              <w:t xml:space="preserve">in recognition of the benefits of electricity. </w:t>
            </w:r>
          </w:p>
          <w:p w14:paraId="3EF859D7" w14:textId="77777777" w:rsidR="00E21A0E" w:rsidRPr="004A5DE2" w:rsidRDefault="00E21A0E" w:rsidP="000059B2">
            <w:pPr>
              <w:pStyle w:val="ListParagraph"/>
              <w:numPr>
                <w:ilvl w:val="0"/>
                <w:numId w:val="112"/>
              </w:numPr>
              <w:jc w:val="both"/>
              <w:rPr>
                <w:rFonts w:eastAsia="Times New Roman"/>
                <w:sz w:val="22"/>
                <w:szCs w:val="22"/>
              </w:rPr>
            </w:pPr>
            <w:r w:rsidRPr="004A5DE2">
              <w:rPr>
                <w:rFonts w:eastAsia="Times New Roman"/>
                <w:sz w:val="22"/>
                <w:szCs w:val="22"/>
              </w:rPr>
              <w:t>In addition to compensation issu</w:t>
            </w:r>
            <w:r w:rsidR="00DF5D4C" w:rsidRPr="004A5DE2">
              <w:rPr>
                <w:rFonts w:eastAsia="Times New Roman"/>
                <w:sz w:val="22"/>
                <w:szCs w:val="22"/>
              </w:rPr>
              <w:t>e there is gap in restoring livelihoods</w:t>
            </w:r>
            <w:r w:rsidRPr="004A5DE2">
              <w:rPr>
                <w:rFonts w:eastAsia="Times New Roman"/>
                <w:sz w:val="22"/>
                <w:szCs w:val="22"/>
              </w:rPr>
              <w:t xml:space="preserve"> of the PAPs where applicable</w:t>
            </w:r>
          </w:p>
          <w:p w14:paraId="589B6824" w14:textId="77777777" w:rsidR="00E21A0E" w:rsidRPr="004A5DE2" w:rsidRDefault="00E21A0E" w:rsidP="000059B2">
            <w:pPr>
              <w:pStyle w:val="ListParagraph"/>
              <w:numPr>
                <w:ilvl w:val="0"/>
                <w:numId w:val="112"/>
              </w:numPr>
              <w:jc w:val="both"/>
              <w:rPr>
                <w:rFonts w:eastAsia="Times New Roman"/>
                <w:sz w:val="22"/>
                <w:szCs w:val="22"/>
              </w:rPr>
            </w:pPr>
            <w:r w:rsidRPr="004A5DE2">
              <w:rPr>
                <w:rFonts w:eastAsia="Times New Roman"/>
                <w:sz w:val="22"/>
                <w:szCs w:val="22"/>
              </w:rPr>
              <w:t>Lack of proper documentation of the consultation procedures</w:t>
            </w:r>
          </w:p>
          <w:p w14:paraId="5CF72184" w14:textId="77777777" w:rsidR="00E21A0E" w:rsidRPr="004A5DE2" w:rsidRDefault="00814BA4" w:rsidP="000059B2">
            <w:pPr>
              <w:pStyle w:val="ListParagraph"/>
              <w:numPr>
                <w:ilvl w:val="0"/>
                <w:numId w:val="112"/>
              </w:numPr>
              <w:jc w:val="both"/>
              <w:rPr>
                <w:rFonts w:eastAsia="Times New Roman"/>
                <w:sz w:val="22"/>
                <w:szCs w:val="22"/>
              </w:rPr>
            </w:pPr>
            <w:r w:rsidRPr="004A5DE2">
              <w:rPr>
                <w:rFonts w:eastAsia="Times New Roman"/>
                <w:sz w:val="22"/>
                <w:szCs w:val="22"/>
              </w:rPr>
              <w:t>Delayed</w:t>
            </w:r>
            <w:r w:rsidR="00950207" w:rsidRPr="004A5DE2">
              <w:rPr>
                <w:rFonts w:eastAsia="Times New Roman"/>
                <w:sz w:val="22"/>
                <w:szCs w:val="22"/>
              </w:rPr>
              <w:t xml:space="preserve"> </w:t>
            </w:r>
            <w:r w:rsidRPr="004A5DE2">
              <w:rPr>
                <w:rFonts w:eastAsia="Times New Roman"/>
                <w:sz w:val="22"/>
                <w:szCs w:val="22"/>
              </w:rPr>
              <w:t>c</w:t>
            </w:r>
            <w:r w:rsidR="00E21A0E" w:rsidRPr="004A5DE2">
              <w:rPr>
                <w:rFonts w:eastAsia="Times New Roman"/>
                <w:sz w:val="22"/>
                <w:szCs w:val="22"/>
              </w:rPr>
              <w:t xml:space="preserve">ompensation </w:t>
            </w:r>
            <w:r w:rsidRPr="004A5DE2">
              <w:rPr>
                <w:rFonts w:eastAsia="Times New Roman"/>
                <w:sz w:val="22"/>
                <w:szCs w:val="22"/>
              </w:rPr>
              <w:t xml:space="preserve">of </w:t>
            </w:r>
            <w:r w:rsidR="00E21A0E" w:rsidRPr="004A5DE2">
              <w:rPr>
                <w:rFonts w:eastAsia="Times New Roman"/>
                <w:sz w:val="22"/>
                <w:szCs w:val="22"/>
              </w:rPr>
              <w:t>High-risk groups such as women, children, the elderly, ethnic minorities, indigenous people, the landless, and those living under the poverty line should receive special consideration to ensure that they can maintain at least the same standard of living after displacement takes place.</w:t>
            </w:r>
          </w:p>
          <w:p w14:paraId="0FCDA923" w14:textId="77777777" w:rsidR="00E21A0E" w:rsidRPr="004A5DE2" w:rsidRDefault="00E21A0E" w:rsidP="000059B2">
            <w:pPr>
              <w:pStyle w:val="ListParagraph"/>
              <w:numPr>
                <w:ilvl w:val="0"/>
                <w:numId w:val="112"/>
              </w:numPr>
              <w:jc w:val="both"/>
              <w:rPr>
                <w:sz w:val="22"/>
                <w:szCs w:val="22"/>
              </w:rPr>
            </w:pPr>
            <w:r w:rsidRPr="004A5DE2">
              <w:rPr>
                <w:sz w:val="22"/>
                <w:szCs w:val="22"/>
              </w:rPr>
              <w:t>It is vital to have clear budget or source of finance for paying compensation as it will not be a challenge when it comes to project implementation</w:t>
            </w:r>
          </w:p>
          <w:p w14:paraId="5FDE5192" w14:textId="77777777" w:rsidR="002D43B4" w:rsidRPr="004A5DE2" w:rsidRDefault="002D43B4" w:rsidP="000059B2">
            <w:pPr>
              <w:pStyle w:val="ListParagraph"/>
              <w:numPr>
                <w:ilvl w:val="0"/>
                <w:numId w:val="112"/>
              </w:numPr>
              <w:jc w:val="both"/>
              <w:rPr>
                <w:rFonts w:eastAsia="Times New Roman"/>
                <w:sz w:val="22"/>
                <w:szCs w:val="22"/>
              </w:rPr>
            </w:pPr>
            <w:r w:rsidRPr="004A5DE2">
              <w:rPr>
                <w:rFonts w:eastAsia="Times New Roman"/>
                <w:sz w:val="22"/>
                <w:szCs w:val="22"/>
              </w:rPr>
              <w:t>Replacement payment (in kind payment, e.g., land-for-land) is conditional on the availability of land in the vicinity</w:t>
            </w:r>
          </w:p>
          <w:p w14:paraId="6EEC2E2B" w14:textId="77777777" w:rsidR="002D43B4" w:rsidRPr="004A5DE2" w:rsidRDefault="002D43B4" w:rsidP="000059B2">
            <w:pPr>
              <w:pStyle w:val="ListParagraph"/>
              <w:numPr>
                <w:ilvl w:val="0"/>
                <w:numId w:val="112"/>
              </w:numPr>
              <w:jc w:val="both"/>
              <w:rPr>
                <w:rFonts w:eastAsia="Times New Roman"/>
                <w:sz w:val="22"/>
                <w:szCs w:val="22"/>
              </w:rPr>
            </w:pPr>
            <w:r w:rsidRPr="004A5DE2">
              <w:rPr>
                <w:rFonts w:eastAsia="Times New Roman"/>
                <w:sz w:val="22"/>
                <w:szCs w:val="22"/>
              </w:rPr>
              <w:t>Land can be expropriated before relocation sites are ready, forced eviction is possible after expiry of notice period</w:t>
            </w:r>
          </w:p>
          <w:p w14:paraId="75B4298B" w14:textId="77777777" w:rsidR="007B7B7D" w:rsidRPr="004A5DE2" w:rsidRDefault="002D43B4" w:rsidP="000059B2">
            <w:pPr>
              <w:pStyle w:val="ListParagraph"/>
              <w:numPr>
                <w:ilvl w:val="0"/>
                <w:numId w:val="112"/>
              </w:numPr>
              <w:jc w:val="both"/>
              <w:rPr>
                <w:sz w:val="22"/>
                <w:szCs w:val="22"/>
              </w:rPr>
            </w:pPr>
            <w:r w:rsidRPr="004A5DE2">
              <w:rPr>
                <w:rFonts w:eastAsia="Times New Roman"/>
                <w:sz w:val="22"/>
                <w:szCs w:val="22"/>
              </w:rPr>
              <w:t>There is a dispute resolution and grievance mechanism through compensation review committees, arbitration tribunals, and the court system.</w:t>
            </w:r>
          </w:p>
        </w:tc>
      </w:tr>
      <w:tr w:rsidR="00CD5063" w:rsidRPr="004A5DE2" w14:paraId="0D9D527B" w14:textId="77777777" w:rsidTr="008A62E3">
        <w:tc>
          <w:tcPr>
            <w:tcW w:w="9294" w:type="dxa"/>
            <w:tcBorders>
              <w:top w:val="single" w:sz="4" w:space="0" w:color="auto"/>
              <w:left w:val="single" w:sz="4" w:space="0" w:color="auto"/>
              <w:bottom w:val="single" w:sz="4" w:space="0" w:color="auto"/>
              <w:right w:val="single" w:sz="4" w:space="0" w:color="auto"/>
            </w:tcBorders>
            <w:shd w:val="clear" w:color="auto" w:fill="auto"/>
            <w:hideMark/>
          </w:tcPr>
          <w:p w14:paraId="7F74DBD7" w14:textId="77777777" w:rsidR="00E21A0E" w:rsidRPr="004A5DE2" w:rsidRDefault="00E21A0E" w:rsidP="009B445D">
            <w:pPr>
              <w:spacing w:before="120" w:after="120"/>
              <w:jc w:val="both"/>
              <w:rPr>
                <w:b/>
                <w:i/>
                <w:szCs w:val="22"/>
              </w:rPr>
            </w:pPr>
            <w:r w:rsidRPr="004A5DE2">
              <w:rPr>
                <w:b/>
                <w:i/>
                <w:szCs w:val="22"/>
              </w:rPr>
              <w:t>Actions</w:t>
            </w:r>
          </w:p>
          <w:p w14:paraId="4122C30A" w14:textId="77777777" w:rsidR="00E21A0E" w:rsidRPr="004A5DE2" w:rsidRDefault="00E21A0E" w:rsidP="009B445D">
            <w:pPr>
              <w:spacing w:before="120" w:after="120"/>
              <w:jc w:val="both"/>
              <w:rPr>
                <w:szCs w:val="22"/>
              </w:rPr>
            </w:pPr>
            <w:r w:rsidRPr="004A5DE2">
              <w:rPr>
                <w:szCs w:val="22"/>
              </w:rPr>
              <w:t>For the acquisition of the wayleave, the ESSA recommends measures to ensure that Core Principle 4 is met.</w:t>
            </w:r>
          </w:p>
          <w:p w14:paraId="6DA11AE4" w14:textId="77777777" w:rsidR="00E21A0E" w:rsidRPr="004A5DE2" w:rsidRDefault="00E21A0E" w:rsidP="000059B2">
            <w:pPr>
              <w:pStyle w:val="ListParagraph"/>
              <w:numPr>
                <w:ilvl w:val="0"/>
                <w:numId w:val="57"/>
              </w:numPr>
              <w:jc w:val="both"/>
              <w:rPr>
                <w:rFonts w:eastAsia="Times New Roman"/>
                <w:sz w:val="22"/>
                <w:szCs w:val="22"/>
              </w:rPr>
            </w:pPr>
            <w:r w:rsidRPr="004A5DE2">
              <w:rPr>
                <w:rFonts w:eastAsia="Times New Roman"/>
                <w:sz w:val="22"/>
                <w:szCs w:val="22"/>
              </w:rPr>
              <w:t>The existing procedure need to be strengthened to include restoration of livelihoods of project affected people. This could be done by coordinating with other schemes of the government at city or district level that focuses on income restoration</w:t>
            </w:r>
          </w:p>
          <w:p w14:paraId="589188E0" w14:textId="77777777" w:rsidR="001B56DF" w:rsidRPr="004A5DE2" w:rsidRDefault="001B56DF" w:rsidP="000059B2">
            <w:pPr>
              <w:pStyle w:val="ListParagraph"/>
              <w:numPr>
                <w:ilvl w:val="0"/>
                <w:numId w:val="57"/>
              </w:numPr>
              <w:jc w:val="both"/>
              <w:rPr>
                <w:rFonts w:eastAsia="Times New Roman"/>
                <w:sz w:val="22"/>
                <w:szCs w:val="22"/>
              </w:rPr>
            </w:pPr>
            <w:r w:rsidRPr="004A5DE2">
              <w:rPr>
                <w:rFonts w:eastAsia="Times New Roman"/>
                <w:sz w:val="22"/>
                <w:szCs w:val="22"/>
              </w:rPr>
              <w:t xml:space="preserve">Affected communities should be </w:t>
            </w:r>
            <w:r w:rsidR="00DF5D4C" w:rsidRPr="004A5DE2">
              <w:rPr>
                <w:rFonts w:eastAsia="Times New Roman"/>
                <w:sz w:val="22"/>
                <w:szCs w:val="22"/>
              </w:rPr>
              <w:t>consulted and</w:t>
            </w:r>
            <w:r w:rsidRPr="004A5DE2">
              <w:rPr>
                <w:rFonts w:eastAsia="Times New Roman"/>
                <w:sz w:val="22"/>
                <w:szCs w:val="22"/>
              </w:rPr>
              <w:t xml:space="preserve"> such </w:t>
            </w:r>
            <w:r w:rsidR="00DF5D4C" w:rsidRPr="004A5DE2">
              <w:rPr>
                <w:rFonts w:eastAsia="Times New Roman"/>
                <w:sz w:val="22"/>
                <w:szCs w:val="22"/>
              </w:rPr>
              <w:t>consultations</w:t>
            </w:r>
            <w:r w:rsidRPr="004A5DE2">
              <w:rPr>
                <w:rFonts w:eastAsia="Times New Roman"/>
                <w:sz w:val="22"/>
                <w:szCs w:val="22"/>
              </w:rPr>
              <w:t xml:space="preserve"> documented</w:t>
            </w:r>
          </w:p>
          <w:p w14:paraId="623CD084" w14:textId="77777777" w:rsidR="00E21A0E" w:rsidRPr="004A5DE2" w:rsidRDefault="00E21A0E" w:rsidP="000059B2">
            <w:pPr>
              <w:pStyle w:val="ListParagraph"/>
              <w:numPr>
                <w:ilvl w:val="0"/>
                <w:numId w:val="57"/>
              </w:numPr>
              <w:jc w:val="both"/>
              <w:rPr>
                <w:rFonts w:eastAsia="Times New Roman"/>
                <w:sz w:val="22"/>
                <w:szCs w:val="22"/>
              </w:rPr>
            </w:pPr>
            <w:r w:rsidRPr="004A5DE2">
              <w:rPr>
                <w:rFonts w:eastAsia="Times New Roman"/>
                <w:sz w:val="22"/>
                <w:szCs w:val="22"/>
              </w:rPr>
              <w:t>Compensation and the provision of relocation assistance, transitional support, civic infrastructure, need to be completed before the start of the project’s civil works, construction, or activities.</w:t>
            </w:r>
          </w:p>
          <w:p w14:paraId="52183B4F" w14:textId="77777777" w:rsidR="00E21A0E" w:rsidRPr="004A5DE2" w:rsidRDefault="00E21A0E" w:rsidP="000059B2">
            <w:pPr>
              <w:pStyle w:val="ListParagraph"/>
              <w:numPr>
                <w:ilvl w:val="0"/>
                <w:numId w:val="57"/>
              </w:numPr>
              <w:jc w:val="both"/>
              <w:rPr>
                <w:rFonts w:eastAsia="Times New Roman"/>
                <w:sz w:val="22"/>
                <w:szCs w:val="22"/>
              </w:rPr>
            </w:pPr>
            <w:r w:rsidRPr="004A5DE2">
              <w:rPr>
                <w:rFonts w:eastAsia="Times New Roman"/>
                <w:sz w:val="22"/>
                <w:szCs w:val="22"/>
              </w:rPr>
              <w:t>High-risk groups such as women, children, the elderly, ethnic minorities, indigenous people, the landless, and those living under the poverty line should receive special consideration to ensure that they can maintain at least the same standard of living after displacement takes place.</w:t>
            </w:r>
          </w:p>
          <w:p w14:paraId="06A819FF" w14:textId="77777777" w:rsidR="00E21A0E" w:rsidRPr="004A5DE2" w:rsidRDefault="00E21A0E" w:rsidP="000059B2">
            <w:pPr>
              <w:pStyle w:val="ListParagraph"/>
              <w:numPr>
                <w:ilvl w:val="0"/>
                <w:numId w:val="57"/>
              </w:numPr>
              <w:jc w:val="both"/>
              <w:rPr>
                <w:sz w:val="22"/>
                <w:szCs w:val="22"/>
              </w:rPr>
            </w:pPr>
            <w:r w:rsidRPr="004A5DE2">
              <w:rPr>
                <w:sz w:val="22"/>
                <w:szCs w:val="22"/>
              </w:rPr>
              <w:t>It is vital to have clear budget or source of finance for paying compensation as it will not be a challenge when it comes to project implementation</w:t>
            </w:r>
          </w:p>
          <w:p w14:paraId="79FA0C5F" w14:textId="77777777" w:rsidR="00E21A0E" w:rsidRPr="004A5DE2" w:rsidRDefault="00E21A0E" w:rsidP="000059B2">
            <w:pPr>
              <w:pStyle w:val="ListParagraph"/>
              <w:numPr>
                <w:ilvl w:val="0"/>
                <w:numId w:val="57"/>
              </w:numPr>
              <w:jc w:val="both"/>
              <w:rPr>
                <w:rFonts w:eastAsia="Times New Roman"/>
                <w:sz w:val="22"/>
                <w:szCs w:val="22"/>
              </w:rPr>
            </w:pPr>
            <w:r w:rsidRPr="004A5DE2">
              <w:rPr>
                <w:rFonts w:eastAsia="Times New Roman"/>
                <w:sz w:val="22"/>
                <w:szCs w:val="22"/>
              </w:rPr>
              <w:t xml:space="preserve">The program will </w:t>
            </w:r>
            <w:r w:rsidR="00DF5D4C" w:rsidRPr="004A5DE2">
              <w:rPr>
                <w:rFonts w:eastAsia="Times New Roman"/>
                <w:sz w:val="22"/>
                <w:szCs w:val="22"/>
              </w:rPr>
              <w:t>try to</w:t>
            </w:r>
            <w:r w:rsidRPr="004A5DE2">
              <w:rPr>
                <w:rFonts w:eastAsia="Times New Roman"/>
                <w:sz w:val="22"/>
                <w:szCs w:val="22"/>
              </w:rPr>
              <w:t xml:space="preserve"> avoid any structure, rerouting the </w:t>
            </w:r>
            <w:r w:rsidR="00950207" w:rsidRPr="004A5DE2">
              <w:rPr>
                <w:rFonts w:eastAsia="Times New Roman"/>
                <w:sz w:val="22"/>
                <w:szCs w:val="22"/>
              </w:rPr>
              <w:t xml:space="preserve">RoW </w:t>
            </w:r>
            <w:r w:rsidRPr="004A5DE2">
              <w:rPr>
                <w:rFonts w:eastAsia="Times New Roman"/>
                <w:sz w:val="22"/>
                <w:szCs w:val="22"/>
              </w:rPr>
              <w:t>when necessary to do so.</w:t>
            </w:r>
          </w:p>
          <w:p w14:paraId="08B99652" w14:textId="77777777" w:rsidR="00E21A0E" w:rsidRPr="004A5DE2" w:rsidRDefault="00E21A0E" w:rsidP="000059B2">
            <w:pPr>
              <w:pStyle w:val="ListParagraph"/>
              <w:numPr>
                <w:ilvl w:val="0"/>
                <w:numId w:val="57"/>
              </w:numPr>
              <w:jc w:val="both"/>
              <w:rPr>
                <w:rFonts w:eastAsia="Times New Roman"/>
                <w:sz w:val="22"/>
                <w:szCs w:val="22"/>
              </w:rPr>
            </w:pPr>
            <w:r w:rsidRPr="004A5DE2">
              <w:rPr>
                <w:rFonts w:eastAsia="Times New Roman"/>
                <w:sz w:val="22"/>
                <w:szCs w:val="22"/>
              </w:rPr>
              <w:t>Preparation of a detailed procedural Resettlement Guideline for ELEAP basing available polices and frameworks and which ensures among others</w:t>
            </w:r>
          </w:p>
          <w:p w14:paraId="52C87A5D" w14:textId="77777777" w:rsidR="00B52F02" w:rsidRPr="004A5DE2" w:rsidRDefault="00B52F02" w:rsidP="000059B2">
            <w:pPr>
              <w:pStyle w:val="ListParagraph"/>
              <w:numPr>
                <w:ilvl w:val="0"/>
                <w:numId w:val="57"/>
              </w:numPr>
              <w:jc w:val="both"/>
              <w:rPr>
                <w:rFonts w:eastAsia="Times New Roman"/>
                <w:sz w:val="22"/>
                <w:szCs w:val="22"/>
              </w:rPr>
            </w:pPr>
            <w:r w:rsidRPr="004A5DE2">
              <w:rPr>
                <w:rFonts w:eastAsia="Times New Roman"/>
                <w:sz w:val="22"/>
                <w:szCs w:val="22"/>
              </w:rPr>
              <w:t xml:space="preserve">Document the process of </w:t>
            </w:r>
            <w:r w:rsidR="00DF5D4C" w:rsidRPr="004A5DE2">
              <w:rPr>
                <w:rFonts w:eastAsia="Times New Roman"/>
                <w:sz w:val="22"/>
                <w:szCs w:val="22"/>
              </w:rPr>
              <w:t>compensation and</w:t>
            </w:r>
            <w:r w:rsidRPr="004A5DE2">
              <w:rPr>
                <w:rFonts w:eastAsia="Times New Roman"/>
                <w:sz w:val="22"/>
                <w:szCs w:val="22"/>
              </w:rPr>
              <w:t xml:space="preserve"> related data including sex disaggregated ones</w:t>
            </w:r>
          </w:p>
          <w:p w14:paraId="700B32ED" w14:textId="77777777" w:rsidR="005F2BAF" w:rsidRPr="004A5DE2" w:rsidRDefault="005F2BAF" w:rsidP="000059B2">
            <w:pPr>
              <w:pStyle w:val="ListParagraph"/>
              <w:numPr>
                <w:ilvl w:val="0"/>
                <w:numId w:val="57"/>
              </w:numPr>
              <w:jc w:val="both"/>
              <w:rPr>
                <w:rFonts w:eastAsia="Times New Roman"/>
                <w:sz w:val="22"/>
                <w:szCs w:val="22"/>
              </w:rPr>
            </w:pPr>
            <w:r w:rsidRPr="004A5DE2">
              <w:rPr>
                <w:rFonts w:eastAsia="Times New Roman"/>
                <w:sz w:val="22"/>
                <w:szCs w:val="22"/>
              </w:rPr>
              <w:t xml:space="preserve">The program will </w:t>
            </w:r>
            <w:r w:rsidR="00DF5D4C" w:rsidRPr="004A5DE2">
              <w:rPr>
                <w:rFonts w:eastAsia="Times New Roman"/>
                <w:sz w:val="22"/>
                <w:szCs w:val="22"/>
              </w:rPr>
              <w:t>try to</w:t>
            </w:r>
            <w:r w:rsidRPr="004A5DE2">
              <w:rPr>
                <w:rFonts w:eastAsia="Times New Roman"/>
                <w:sz w:val="22"/>
                <w:szCs w:val="22"/>
              </w:rPr>
              <w:t xml:space="preserve"> avoid any structure, rerouting the</w:t>
            </w:r>
            <w:r w:rsidR="00DF5D4C" w:rsidRPr="004A5DE2">
              <w:rPr>
                <w:rFonts w:eastAsia="Times New Roman"/>
                <w:sz w:val="22"/>
                <w:szCs w:val="22"/>
              </w:rPr>
              <w:t xml:space="preserve"> </w:t>
            </w:r>
            <w:r w:rsidRPr="004A5DE2">
              <w:rPr>
                <w:rFonts w:eastAsia="Times New Roman"/>
                <w:sz w:val="22"/>
                <w:szCs w:val="22"/>
              </w:rPr>
              <w:t>RoW when necessary to do so.</w:t>
            </w:r>
          </w:p>
          <w:p w14:paraId="78AD9293" w14:textId="77777777" w:rsidR="005F2BAF" w:rsidRPr="004A5DE2" w:rsidRDefault="005F2BAF" w:rsidP="000059B2">
            <w:pPr>
              <w:pStyle w:val="ListParagraph"/>
              <w:numPr>
                <w:ilvl w:val="0"/>
                <w:numId w:val="57"/>
              </w:numPr>
              <w:jc w:val="both"/>
              <w:rPr>
                <w:rFonts w:eastAsia="Times New Roman"/>
                <w:sz w:val="22"/>
                <w:szCs w:val="22"/>
              </w:rPr>
            </w:pPr>
            <w:r w:rsidRPr="004A5DE2">
              <w:rPr>
                <w:rFonts w:eastAsia="Times New Roman"/>
                <w:sz w:val="22"/>
                <w:szCs w:val="22"/>
              </w:rPr>
              <w:t>Preparation of a detailed procedural Resettlement Guideline for ELEAP basing available policies and frameworks and which ensures among others</w:t>
            </w:r>
          </w:p>
          <w:p w14:paraId="35DD0192" w14:textId="77777777" w:rsidR="005F2BAF" w:rsidRPr="004A5DE2" w:rsidRDefault="005F2BAF" w:rsidP="000059B2">
            <w:pPr>
              <w:pStyle w:val="ListParagraph"/>
              <w:numPr>
                <w:ilvl w:val="1"/>
                <w:numId w:val="57"/>
              </w:numPr>
              <w:jc w:val="both"/>
              <w:rPr>
                <w:rFonts w:eastAsia="Times New Roman"/>
                <w:sz w:val="22"/>
                <w:szCs w:val="22"/>
              </w:rPr>
            </w:pPr>
            <w:r w:rsidRPr="004A5DE2">
              <w:rPr>
                <w:rFonts w:eastAsia="Times New Roman"/>
                <w:sz w:val="22"/>
                <w:szCs w:val="22"/>
              </w:rPr>
              <w:t xml:space="preserve">Greater </w:t>
            </w:r>
            <w:r w:rsidR="00DF5D4C" w:rsidRPr="004A5DE2">
              <w:rPr>
                <w:rFonts w:eastAsia="Times New Roman"/>
                <w:sz w:val="22"/>
                <w:szCs w:val="22"/>
              </w:rPr>
              <w:t>transparency needed</w:t>
            </w:r>
            <w:r w:rsidRPr="004A5DE2">
              <w:rPr>
                <w:rFonts w:eastAsia="Times New Roman"/>
                <w:sz w:val="22"/>
                <w:szCs w:val="22"/>
              </w:rPr>
              <w:t xml:space="preserve"> when land and livelihoods are involved</w:t>
            </w:r>
          </w:p>
          <w:p w14:paraId="7A9214BA" w14:textId="77777777" w:rsidR="005F2BAF" w:rsidRPr="004A5DE2" w:rsidRDefault="005F2BAF" w:rsidP="000059B2">
            <w:pPr>
              <w:pStyle w:val="ListParagraph"/>
              <w:numPr>
                <w:ilvl w:val="1"/>
                <w:numId w:val="57"/>
              </w:numPr>
              <w:jc w:val="both"/>
              <w:rPr>
                <w:rFonts w:eastAsia="Times New Roman"/>
                <w:sz w:val="22"/>
                <w:szCs w:val="22"/>
              </w:rPr>
            </w:pPr>
            <w:r w:rsidRPr="004A5DE2">
              <w:rPr>
                <w:rFonts w:eastAsia="Times New Roman"/>
                <w:sz w:val="22"/>
                <w:szCs w:val="22"/>
              </w:rPr>
              <w:t xml:space="preserve">Special care in managing voluntary land contributions with voluntary land </w:t>
            </w:r>
            <w:r w:rsidR="00DF5D4C" w:rsidRPr="004A5DE2">
              <w:rPr>
                <w:rFonts w:eastAsia="Times New Roman"/>
                <w:sz w:val="22"/>
                <w:szCs w:val="22"/>
              </w:rPr>
              <w:t>donation</w:t>
            </w:r>
            <w:r w:rsidRPr="004A5DE2">
              <w:rPr>
                <w:rFonts w:eastAsia="Times New Roman"/>
                <w:sz w:val="22"/>
                <w:szCs w:val="22"/>
              </w:rPr>
              <w:t xml:space="preserve"> protocol including well-defined and transparent criteria and clear documentation of transactions when land is provided voluntarily for section of villages to be connected </w:t>
            </w:r>
          </w:p>
          <w:p w14:paraId="513229D7" w14:textId="77777777" w:rsidR="00950207" w:rsidRPr="004A5DE2" w:rsidRDefault="00950207" w:rsidP="000059B2">
            <w:pPr>
              <w:pStyle w:val="ListParagraph"/>
              <w:numPr>
                <w:ilvl w:val="1"/>
                <w:numId w:val="57"/>
              </w:numPr>
              <w:jc w:val="both"/>
              <w:rPr>
                <w:rFonts w:eastAsia="Times New Roman"/>
                <w:sz w:val="22"/>
                <w:szCs w:val="22"/>
              </w:rPr>
            </w:pPr>
            <w:r w:rsidRPr="004A5DE2">
              <w:rPr>
                <w:rFonts w:eastAsia="Times New Roman"/>
                <w:sz w:val="22"/>
                <w:szCs w:val="22"/>
              </w:rPr>
              <w:t>Mechanisms to accommodate squatters or illegal settlers</w:t>
            </w:r>
          </w:p>
          <w:p w14:paraId="0C7C0A21" w14:textId="77777777" w:rsidR="00725000" w:rsidRPr="004A5DE2" w:rsidRDefault="005F2BAF" w:rsidP="000059B2">
            <w:pPr>
              <w:numPr>
                <w:ilvl w:val="0"/>
                <w:numId w:val="57"/>
              </w:numPr>
              <w:spacing w:before="120" w:after="120"/>
              <w:jc w:val="both"/>
              <w:rPr>
                <w:szCs w:val="22"/>
              </w:rPr>
            </w:pPr>
            <w:r w:rsidRPr="004A5DE2">
              <w:rPr>
                <w:szCs w:val="22"/>
              </w:rPr>
              <w:t xml:space="preserve">Strong and readily accessible grievance redress </w:t>
            </w:r>
            <w:r w:rsidR="00DF5D4C" w:rsidRPr="004A5DE2">
              <w:rPr>
                <w:szCs w:val="22"/>
              </w:rPr>
              <w:t>mechanism, Institutional</w:t>
            </w:r>
            <w:r w:rsidR="00E21A0E" w:rsidRPr="004A5DE2">
              <w:rPr>
                <w:szCs w:val="22"/>
              </w:rPr>
              <w:t xml:space="preserve"> Capacity strengthening of </w:t>
            </w:r>
            <w:r w:rsidR="00DF5D4C" w:rsidRPr="004A5DE2">
              <w:rPr>
                <w:szCs w:val="22"/>
              </w:rPr>
              <w:t>implementing sector</w:t>
            </w:r>
            <w:r w:rsidR="00E21A0E" w:rsidRPr="004A5DE2">
              <w:rPr>
                <w:szCs w:val="22"/>
              </w:rPr>
              <w:t xml:space="preserve">, </w:t>
            </w:r>
            <w:r w:rsidR="001B56DF" w:rsidRPr="004A5DE2">
              <w:rPr>
                <w:szCs w:val="22"/>
              </w:rPr>
              <w:t xml:space="preserve">including </w:t>
            </w:r>
            <w:r w:rsidR="00E21A0E" w:rsidRPr="004A5DE2">
              <w:rPr>
                <w:szCs w:val="22"/>
              </w:rPr>
              <w:t xml:space="preserve">EEU-Resettlement guideline well as staffing and relevant trainings </w:t>
            </w:r>
            <w:r w:rsidR="001B56DF" w:rsidRPr="004A5DE2">
              <w:rPr>
                <w:szCs w:val="22"/>
              </w:rPr>
              <w:t>required</w:t>
            </w:r>
          </w:p>
        </w:tc>
      </w:tr>
      <w:tr w:rsidR="00725000" w:rsidRPr="004A5DE2" w14:paraId="1B4C523D" w14:textId="77777777" w:rsidTr="008A62E3">
        <w:tc>
          <w:tcPr>
            <w:tcW w:w="9294" w:type="dxa"/>
            <w:tcBorders>
              <w:top w:val="single" w:sz="4" w:space="0" w:color="auto"/>
              <w:left w:val="single" w:sz="4" w:space="0" w:color="auto"/>
              <w:bottom w:val="single" w:sz="4" w:space="0" w:color="auto"/>
              <w:right w:val="single" w:sz="4" w:space="0" w:color="auto"/>
            </w:tcBorders>
            <w:shd w:val="clear" w:color="auto" w:fill="auto"/>
            <w:hideMark/>
          </w:tcPr>
          <w:p w14:paraId="6771FEE4" w14:textId="77777777" w:rsidR="00BF2CA3" w:rsidRPr="004A5DE2" w:rsidRDefault="00725000" w:rsidP="009B445D">
            <w:pPr>
              <w:spacing w:before="120" w:after="120"/>
              <w:jc w:val="both"/>
              <w:rPr>
                <w:szCs w:val="22"/>
              </w:rPr>
            </w:pPr>
            <w:r w:rsidRPr="004A5DE2">
              <w:rPr>
                <w:b/>
                <w:szCs w:val="22"/>
              </w:rPr>
              <w:t>Risks:</w:t>
            </w:r>
            <w:r w:rsidRPr="004A5DE2">
              <w:rPr>
                <w:szCs w:val="22"/>
              </w:rPr>
              <w:t xml:space="preserve"> </w:t>
            </w:r>
            <w:r w:rsidR="00E21A0E" w:rsidRPr="004A5DE2">
              <w:rPr>
                <w:szCs w:val="22"/>
              </w:rPr>
              <w:t xml:space="preserve">The risk is relatively low for minimal land acquisition but the impact on individual livelihoods could be severe. For </w:t>
            </w:r>
            <w:r w:rsidR="00D06AD8" w:rsidRPr="004A5DE2">
              <w:rPr>
                <w:szCs w:val="22"/>
              </w:rPr>
              <w:t>mini grid</w:t>
            </w:r>
            <w:r w:rsidR="00E21A0E" w:rsidRPr="004A5DE2">
              <w:rPr>
                <w:szCs w:val="22"/>
              </w:rPr>
              <w:t xml:space="preserve"> solar power plants and ancillary facilities (workshops, access roads and transmission lines), there will be more land acquisition which can be approximately 2 ha per MW for solar), which requires that PAPs are compensated by EEU or developers and site selections considers avoiding major impacts. Inability to</w:t>
            </w:r>
            <w:r w:rsidR="001B56DF" w:rsidRPr="004A5DE2">
              <w:rPr>
                <w:szCs w:val="22"/>
              </w:rPr>
              <w:t xml:space="preserve"> consult with,</w:t>
            </w:r>
            <w:r w:rsidR="00E21A0E" w:rsidRPr="004A5DE2">
              <w:rPr>
                <w:szCs w:val="22"/>
              </w:rPr>
              <w:t xml:space="preserve"> rehabilitate and adequately compensate affected people while acquiring land for the project activities will adversely affect livelihoods and living standards of displaced people. Given the limited scope of investment activities, </w:t>
            </w:r>
            <w:r w:rsidR="00E21A0E" w:rsidRPr="004A5DE2">
              <w:rPr>
                <w:b/>
                <w:szCs w:val="22"/>
              </w:rPr>
              <w:t xml:space="preserve">these risks are deemed </w:t>
            </w:r>
            <w:r w:rsidR="001C01A7" w:rsidRPr="004A5DE2">
              <w:rPr>
                <w:b/>
                <w:szCs w:val="22"/>
              </w:rPr>
              <w:t>to be moderate</w:t>
            </w:r>
            <w:r w:rsidR="00E21A0E" w:rsidRPr="004A5DE2">
              <w:rPr>
                <w:szCs w:val="22"/>
              </w:rPr>
              <w:t>.</w:t>
            </w:r>
          </w:p>
        </w:tc>
      </w:tr>
    </w:tbl>
    <w:p w14:paraId="59FBA6BB" w14:textId="77777777" w:rsidR="00DF1896" w:rsidRPr="004A5DE2" w:rsidRDefault="00DF1896" w:rsidP="009B445D">
      <w:pPr>
        <w:spacing w:before="120" w:after="120"/>
        <w:rPr>
          <w:rFonts w:eastAsia="Symbol"/>
          <w:szCs w:val="22"/>
          <w:highlight w:val="yellow"/>
          <w:lang w:val="it-IT" w:eastAsia="it-IT"/>
        </w:rPr>
      </w:pPr>
    </w:p>
    <w:p w14:paraId="26383318" w14:textId="77777777" w:rsidR="00237C94" w:rsidRPr="002144A3" w:rsidRDefault="00237C94" w:rsidP="00D82C13">
      <w:pPr>
        <w:pStyle w:val="Heading3"/>
        <w:numPr>
          <w:ilvl w:val="0"/>
          <w:numId w:val="173"/>
        </w:numPr>
        <w:rPr>
          <w:rStyle w:val="Heading2Char1"/>
          <w:rFonts w:eastAsia="Symbol" w:cs="Times New Roman"/>
          <w:b w:val="0"/>
          <w:bCs/>
          <w:szCs w:val="24"/>
        </w:rPr>
      </w:pPr>
      <w:bookmarkStart w:id="602" w:name="_Toc491183758"/>
      <w:r w:rsidRPr="002144A3">
        <w:rPr>
          <w:rStyle w:val="Heading2Char1"/>
          <w:rFonts w:eastAsia="Symbol" w:cs="Times New Roman"/>
          <w:szCs w:val="24"/>
        </w:rPr>
        <w:t>Core Principle 5:</w:t>
      </w:r>
      <w:r w:rsidR="002D7A29" w:rsidRPr="002144A3">
        <w:rPr>
          <w:sz w:val="24"/>
          <w:szCs w:val="24"/>
        </w:rPr>
        <w:t xml:space="preserve"> Indigenous Peoples and Vulnerable Groups</w:t>
      </w:r>
      <w:bookmarkEnd w:id="60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94"/>
      </w:tblGrid>
      <w:tr w:rsidR="00725000" w:rsidRPr="004A5DE2" w14:paraId="65650EDD" w14:textId="77777777" w:rsidTr="001F55E5">
        <w:tc>
          <w:tcPr>
            <w:tcW w:w="9294" w:type="dxa"/>
            <w:tcBorders>
              <w:top w:val="single" w:sz="4" w:space="0" w:color="auto"/>
              <w:left w:val="single" w:sz="4" w:space="0" w:color="auto"/>
              <w:bottom w:val="single" w:sz="4" w:space="0" w:color="auto"/>
              <w:right w:val="single" w:sz="4" w:space="0" w:color="auto"/>
            </w:tcBorders>
            <w:shd w:val="clear" w:color="auto" w:fill="9CC2E5"/>
            <w:hideMark/>
          </w:tcPr>
          <w:p w14:paraId="550CED6B" w14:textId="77777777" w:rsidR="00725000" w:rsidRPr="004A5DE2" w:rsidRDefault="00725000" w:rsidP="009B445D">
            <w:pPr>
              <w:spacing w:before="120" w:after="120"/>
              <w:rPr>
                <w:szCs w:val="22"/>
              </w:rPr>
            </w:pPr>
            <w:r w:rsidRPr="004A5DE2">
              <w:rPr>
                <w:b/>
                <w:szCs w:val="22"/>
              </w:rPr>
              <w:t>Core Principle 5-Vulnerable Groups</w:t>
            </w:r>
          </w:p>
          <w:p w14:paraId="6BFD0992" w14:textId="77777777" w:rsidR="00725000" w:rsidRPr="004A5DE2" w:rsidRDefault="00725000" w:rsidP="009B445D">
            <w:pPr>
              <w:spacing w:before="120" w:after="120"/>
              <w:jc w:val="both"/>
              <w:rPr>
                <w:szCs w:val="22"/>
              </w:rPr>
            </w:pPr>
            <w:r w:rsidRPr="004A5DE2">
              <w:rPr>
                <w:szCs w:val="22"/>
              </w:rPr>
              <w:t>Due consideration is given to the cultural appropriateness of, and equitable access to, program benefits, giving special attention to the rights and interests of indigenous peoples and to the needs or concerns of vulnerable groups.</w:t>
            </w:r>
          </w:p>
        </w:tc>
      </w:tr>
      <w:tr w:rsidR="00725000" w:rsidRPr="004A5DE2" w14:paraId="66C8E49D" w14:textId="77777777" w:rsidTr="001F55E5">
        <w:tc>
          <w:tcPr>
            <w:tcW w:w="9294" w:type="dxa"/>
            <w:tcBorders>
              <w:top w:val="single" w:sz="4" w:space="0" w:color="auto"/>
              <w:left w:val="single" w:sz="4" w:space="0" w:color="auto"/>
              <w:bottom w:val="single" w:sz="4" w:space="0" w:color="auto"/>
              <w:right w:val="single" w:sz="4" w:space="0" w:color="auto"/>
            </w:tcBorders>
            <w:shd w:val="clear" w:color="auto" w:fill="DEEAF6"/>
          </w:tcPr>
          <w:p w14:paraId="70F8129E" w14:textId="77777777" w:rsidR="00725000" w:rsidRPr="004A5DE2" w:rsidRDefault="00725000" w:rsidP="009B445D">
            <w:pPr>
              <w:spacing w:before="120" w:after="120"/>
              <w:rPr>
                <w:szCs w:val="22"/>
              </w:rPr>
            </w:pPr>
            <w:r w:rsidRPr="004A5DE2">
              <w:rPr>
                <w:szCs w:val="22"/>
              </w:rPr>
              <w:t xml:space="preserve">As relevant, the program to be supported: </w:t>
            </w:r>
          </w:p>
          <w:p w14:paraId="77EF2B89" w14:textId="77777777" w:rsidR="00725000" w:rsidRPr="004A5DE2" w:rsidRDefault="00725000" w:rsidP="000059B2">
            <w:pPr>
              <w:pStyle w:val="ListParagraph"/>
              <w:numPr>
                <w:ilvl w:val="0"/>
                <w:numId w:val="52"/>
              </w:numPr>
              <w:ind w:left="426"/>
              <w:rPr>
                <w:rFonts w:eastAsia="Times New Roman"/>
                <w:sz w:val="22"/>
                <w:szCs w:val="22"/>
              </w:rPr>
            </w:pPr>
            <w:r w:rsidRPr="004A5DE2">
              <w:rPr>
                <w:rFonts w:eastAsia="Times New Roman"/>
                <w:sz w:val="22"/>
                <w:szCs w:val="22"/>
              </w:rPr>
              <w:t>Requires free, prior, and informed consultations if indigenous peoples are potentially affected (positively or negatively) to determine whether there is broad community support for the program.</w:t>
            </w:r>
          </w:p>
          <w:p w14:paraId="2D661597" w14:textId="77777777" w:rsidR="00725000" w:rsidRPr="004A5DE2" w:rsidRDefault="00725000" w:rsidP="000059B2">
            <w:pPr>
              <w:pStyle w:val="ListParagraph"/>
              <w:numPr>
                <w:ilvl w:val="0"/>
                <w:numId w:val="52"/>
              </w:numPr>
              <w:ind w:left="426"/>
              <w:rPr>
                <w:rFonts w:eastAsia="Times New Roman"/>
                <w:sz w:val="22"/>
                <w:szCs w:val="22"/>
              </w:rPr>
            </w:pPr>
            <w:r w:rsidRPr="004A5DE2">
              <w:rPr>
                <w:rFonts w:eastAsia="Times New Roman"/>
                <w:sz w:val="22"/>
                <w:szCs w:val="22"/>
              </w:rPr>
              <w:t xml:space="preserve">Ensures that indigenous peoples can participate in devising opportunities to benefit from exploitation of customary resources or indigenous knowledge, the latter (indigenous knowledge) to include the consent of the indigenous peoples. </w:t>
            </w:r>
          </w:p>
          <w:p w14:paraId="40570E35" w14:textId="77777777" w:rsidR="00725000" w:rsidRPr="004A5DE2" w:rsidRDefault="00725000" w:rsidP="000059B2">
            <w:pPr>
              <w:pStyle w:val="ListParagraph"/>
              <w:numPr>
                <w:ilvl w:val="0"/>
                <w:numId w:val="52"/>
              </w:numPr>
              <w:tabs>
                <w:tab w:val="left" w:pos="462"/>
              </w:tabs>
              <w:ind w:left="426"/>
              <w:jc w:val="both"/>
              <w:rPr>
                <w:sz w:val="22"/>
                <w:szCs w:val="22"/>
              </w:rPr>
            </w:pPr>
            <w:r w:rsidRPr="004A5DE2">
              <w:rPr>
                <w:rFonts w:eastAsia="Times New Roman"/>
                <w:sz w:val="22"/>
                <w:szCs w:val="22"/>
              </w:rPr>
              <w:t>Gives attention to groups vulnerable to hardship or disadvantage, including as relevant the poor, the disabled, women and children, the elderly, or vulnerable ethnic groups. If necessary, special measures are taken to promote equitable access to program benefits</w:t>
            </w:r>
          </w:p>
        </w:tc>
      </w:tr>
      <w:tr w:rsidR="00725000" w:rsidRPr="004A5DE2" w14:paraId="09BF1A9A" w14:textId="77777777" w:rsidTr="008A62E3">
        <w:tc>
          <w:tcPr>
            <w:tcW w:w="9294" w:type="dxa"/>
            <w:tcBorders>
              <w:top w:val="single" w:sz="4" w:space="0" w:color="auto"/>
              <w:left w:val="single" w:sz="4" w:space="0" w:color="auto"/>
              <w:bottom w:val="single" w:sz="4" w:space="0" w:color="auto"/>
              <w:right w:val="single" w:sz="4" w:space="0" w:color="auto"/>
            </w:tcBorders>
            <w:shd w:val="clear" w:color="auto" w:fill="auto"/>
            <w:hideMark/>
          </w:tcPr>
          <w:p w14:paraId="43F74150" w14:textId="77777777" w:rsidR="00725000" w:rsidRPr="004A5DE2" w:rsidRDefault="00725000" w:rsidP="009B445D">
            <w:pPr>
              <w:spacing w:before="120" w:after="120"/>
              <w:rPr>
                <w:b/>
                <w:szCs w:val="22"/>
              </w:rPr>
            </w:pPr>
            <w:r w:rsidRPr="004A5DE2">
              <w:rPr>
                <w:b/>
                <w:szCs w:val="22"/>
              </w:rPr>
              <w:t>Applicability</w:t>
            </w:r>
          </w:p>
          <w:p w14:paraId="7F917193" w14:textId="77777777" w:rsidR="00725000" w:rsidRPr="004A5DE2" w:rsidRDefault="00E21A0E" w:rsidP="009B445D">
            <w:pPr>
              <w:spacing w:before="120" w:after="120"/>
              <w:rPr>
                <w:szCs w:val="22"/>
              </w:rPr>
            </w:pPr>
            <w:r w:rsidRPr="004A5DE2">
              <w:rPr>
                <w:szCs w:val="22"/>
              </w:rPr>
              <w:t xml:space="preserve">There are people who are vulnerable and </w:t>
            </w:r>
            <w:r w:rsidR="00DF5D4C" w:rsidRPr="004A5DE2">
              <w:rPr>
                <w:szCs w:val="22"/>
              </w:rPr>
              <w:t>underserved who</w:t>
            </w:r>
            <w:r w:rsidRPr="004A5DE2">
              <w:rPr>
                <w:szCs w:val="22"/>
              </w:rPr>
              <w:t xml:space="preserve"> need special assistance in various regional states.</w:t>
            </w:r>
          </w:p>
        </w:tc>
      </w:tr>
      <w:tr w:rsidR="00725000" w:rsidRPr="004A5DE2" w14:paraId="31BFCD54" w14:textId="77777777" w:rsidTr="008A62E3">
        <w:tc>
          <w:tcPr>
            <w:tcW w:w="9294" w:type="dxa"/>
            <w:tcBorders>
              <w:top w:val="single" w:sz="4" w:space="0" w:color="auto"/>
              <w:left w:val="single" w:sz="4" w:space="0" w:color="auto"/>
              <w:bottom w:val="single" w:sz="4" w:space="0" w:color="auto"/>
              <w:right w:val="single" w:sz="4" w:space="0" w:color="auto"/>
            </w:tcBorders>
            <w:shd w:val="clear" w:color="auto" w:fill="auto"/>
            <w:hideMark/>
          </w:tcPr>
          <w:p w14:paraId="036C45B7" w14:textId="77777777" w:rsidR="00E21A0E" w:rsidRPr="004A5DE2" w:rsidRDefault="00E21A0E" w:rsidP="009B445D">
            <w:pPr>
              <w:pStyle w:val="ListParagraph"/>
              <w:ind w:left="142"/>
              <w:jc w:val="both"/>
              <w:rPr>
                <w:rFonts w:eastAsia="Times New Roman"/>
                <w:b/>
                <w:sz w:val="22"/>
                <w:szCs w:val="22"/>
              </w:rPr>
            </w:pPr>
            <w:r w:rsidRPr="004A5DE2">
              <w:rPr>
                <w:rFonts w:eastAsia="Times New Roman"/>
                <w:b/>
                <w:sz w:val="22"/>
                <w:szCs w:val="22"/>
              </w:rPr>
              <w:t xml:space="preserve">System strength </w:t>
            </w:r>
          </w:p>
          <w:p w14:paraId="6BBB20B2" w14:textId="77777777" w:rsidR="00E21A0E" w:rsidRPr="004A5DE2" w:rsidRDefault="00E21A0E" w:rsidP="000059B2">
            <w:pPr>
              <w:pStyle w:val="ListParagraph"/>
              <w:numPr>
                <w:ilvl w:val="0"/>
                <w:numId w:val="57"/>
              </w:numPr>
              <w:jc w:val="both"/>
              <w:rPr>
                <w:rFonts w:eastAsia="Times New Roman"/>
                <w:sz w:val="22"/>
                <w:szCs w:val="22"/>
              </w:rPr>
            </w:pPr>
            <w:r w:rsidRPr="004A5DE2">
              <w:rPr>
                <w:rFonts w:eastAsia="Times New Roman"/>
                <w:sz w:val="22"/>
                <w:szCs w:val="22"/>
              </w:rPr>
              <w:t xml:space="preserve">The Constitution recognizes the existence of many ethnic groups, including historically disadvantaged and vulnerable groups, as well as the right to their identity, culture, language, customary livelihoods, socioeconomic equity, and justice.  </w:t>
            </w:r>
          </w:p>
          <w:p w14:paraId="04E234BE" w14:textId="77777777" w:rsidR="00E21A0E" w:rsidRPr="004A5DE2" w:rsidRDefault="00E21A0E" w:rsidP="000059B2">
            <w:pPr>
              <w:pStyle w:val="ListParagraph"/>
              <w:numPr>
                <w:ilvl w:val="0"/>
                <w:numId w:val="57"/>
              </w:numPr>
              <w:jc w:val="both"/>
              <w:rPr>
                <w:sz w:val="22"/>
                <w:szCs w:val="22"/>
              </w:rPr>
            </w:pPr>
            <w:r w:rsidRPr="004A5DE2">
              <w:rPr>
                <w:rFonts w:eastAsia="Times New Roman"/>
                <w:sz w:val="22"/>
                <w:szCs w:val="22"/>
              </w:rPr>
              <w:t xml:space="preserve">The Constitution provides </w:t>
            </w:r>
            <w:r w:rsidR="001B56DF" w:rsidRPr="004A5DE2">
              <w:rPr>
                <w:rFonts w:eastAsia="Times New Roman"/>
                <w:sz w:val="22"/>
                <w:szCs w:val="22"/>
              </w:rPr>
              <w:t>(</w:t>
            </w:r>
            <w:r w:rsidRPr="004A5DE2">
              <w:rPr>
                <w:rFonts w:eastAsia="Times New Roman"/>
                <w:sz w:val="22"/>
                <w:szCs w:val="22"/>
              </w:rPr>
              <w:t>Article 50(4)</w:t>
            </w:r>
            <w:r w:rsidR="001B56DF" w:rsidRPr="004A5DE2">
              <w:rPr>
                <w:rFonts w:eastAsia="Times New Roman"/>
                <w:sz w:val="22"/>
                <w:szCs w:val="22"/>
              </w:rPr>
              <w:t>)</w:t>
            </w:r>
            <w:r w:rsidRPr="004A5DE2">
              <w:rPr>
                <w:rFonts w:eastAsia="Times New Roman"/>
                <w:sz w:val="22"/>
                <w:szCs w:val="22"/>
              </w:rPr>
              <w:t xml:space="preserve"> that: “adequate power shall be granted to the lowest units of government to enable the people to participate directly in the administration of such units.” Devolution of decision making powers to the lowest units of government (woreda and kebele levels) encourages the management and coordination of provision of basic services in their areas.</w:t>
            </w:r>
          </w:p>
          <w:p w14:paraId="750E1C09" w14:textId="77777777" w:rsidR="00E21A0E" w:rsidRPr="004A5DE2" w:rsidRDefault="00E21A0E" w:rsidP="000059B2">
            <w:pPr>
              <w:pStyle w:val="TableParagraph"/>
              <w:numPr>
                <w:ilvl w:val="0"/>
                <w:numId w:val="57"/>
              </w:numPr>
              <w:tabs>
                <w:tab w:val="left" w:pos="356"/>
              </w:tabs>
              <w:spacing w:before="120" w:after="120"/>
              <w:ind w:right="101"/>
              <w:jc w:val="both"/>
            </w:pPr>
            <w:r w:rsidRPr="004A5DE2">
              <w:t>Establishment of a federal special support board consisting of sector ministries under the Prime Minister’s office to ensure better coordinated cross-sector affirmative support to the four regions that need special</w:t>
            </w:r>
            <w:r w:rsidRPr="004A5DE2">
              <w:rPr>
                <w:spacing w:val="-8"/>
              </w:rPr>
              <w:t xml:space="preserve"> </w:t>
            </w:r>
            <w:r w:rsidRPr="004A5DE2">
              <w:t>attention.</w:t>
            </w:r>
          </w:p>
          <w:p w14:paraId="39567C42" w14:textId="77777777" w:rsidR="00E21A0E" w:rsidRPr="004A5DE2" w:rsidRDefault="00E21A0E" w:rsidP="000059B2">
            <w:pPr>
              <w:pStyle w:val="TableParagraph"/>
              <w:numPr>
                <w:ilvl w:val="0"/>
                <w:numId w:val="57"/>
              </w:numPr>
              <w:tabs>
                <w:tab w:val="left" w:pos="356"/>
              </w:tabs>
              <w:spacing w:before="120" w:after="120"/>
              <w:ind w:right="100"/>
              <w:jc w:val="both"/>
            </w:pPr>
            <w:r w:rsidRPr="004A5DE2">
              <w:t xml:space="preserve">Creation of an Equitable Development Directorate under the Ministry of Federal and Pastoralist Development </w:t>
            </w:r>
            <w:r w:rsidR="00060946" w:rsidRPr="004A5DE2">
              <w:t xml:space="preserve">Affairs </w:t>
            </w:r>
            <w:r w:rsidRPr="004A5DE2">
              <w:t>focusing on gathering data on existing gaps in capacity, social and economic development, governance, gender and</w:t>
            </w:r>
            <w:r w:rsidRPr="004A5DE2">
              <w:rPr>
                <w:spacing w:val="-3"/>
              </w:rPr>
              <w:t xml:space="preserve"> </w:t>
            </w:r>
            <w:r w:rsidRPr="004A5DE2">
              <w:t>environment.</w:t>
            </w:r>
          </w:p>
          <w:p w14:paraId="45E9B489" w14:textId="77777777" w:rsidR="00725000" w:rsidRPr="004A5DE2" w:rsidRDefault="00E21A0E" w:rsidP="000059B2">
            <w:pPr>
              <w:pStyle w:val="ListParagraph"/>
              <w:numPr>
                <w:ilvl w:val="0"/>
                <w:numId w:val="57"/>
              </w:numPr>
              <w:jc w:val="both"/>
              <w:rPr>
                <w:sz w:val="22"/>
                <w:szCs w:val="22"/>
              </w:rPr>
            </w:pPr>
            <w:r w:rsidRPr="004A5DE2">
              <w:rPr>
                <w:sz w:val="22"/>
                <w:szCs w:val="22"/>
              </w:rPr>
              <w:t xml:space="preserve">Twinning each of the four </w:t>
            </w:r>
            <w:r w:rsidR="00060946" w:rsidRPr="004A5DE2">
              <w:rPr>
                <w:sz w:val="22"/>
                <w:szCs w:val="22"/>
              </w:rPr>
              <w:t xml:space="preserve">immerging </w:t>
            </w:r>
            <w:r w:rsidRPr="004A5DE2">
              <w:rPr>
                <w:sz w:val="22"/>
                <w:szCs w:val="22"/>
              </w:rPr>
              <w:t>regions requiring special attention with better performing</w:t>
            </w:r>
            <w:r w:rsidRPr="004A5DE2">
              <w:rPr>
                <w:spacing w:val="-13"/>
                <w:sz w:val="22"/>
                <w:szCs w:val="22"/>
              </w:rPr>
              <w:t xml:space="preserve"> </w:t>
            </w:r>
            <w:r w:rsidRPr="004A5DE2">
              <w:rPr>
                <w:sz w:val="22"/>
                <w:szCs w:val="22"/>
              </w:rPr>
              <w:t>regions.</w:t>
            </w:r>
          </w:p>
        </w:tc>
      </w:tr>
      <w:tr w:rsidR="00E21A0E" w:rsidRPr="004A5DE2" w14:paraId="19F51A49" w14:textId="77777777" w:rsidTr="008A62E3">
        <w:tc>
          <w:tcPr>
            <w:tcW w:w="9294" w:type="dxa"/>
            <w:tcBorders>
              <w:top w:val="single" w:sz="4" w:space="0" w:color="auto"/>
              <w:left w:val="single" w:sz="4" w:space="0" w:color="auto"/>
              <w:bottom w:val="single" w:sz="4" w:space="0" w:color="auto"/>
              <w:right w:val="single" w:sz="4" w:space="0" w:color="auto"/>
            </w:tcBorders>
            <w:shd w:val="clear" w:color="auto" w:fill="auto"/>
          </w:tcPr>
          <w:p w14:paraId="2634D606" w14:textId="77777777" w:rsidR="00E21A0E" w:rsidRPr="004A5DE2" w:rsidRDefault="00E21A0E" w:rsidP="009B445D">
            <w:pPr>
              <w:pStyle w:val="ListParagraph"/>
              <w:ind w:left="142"/>
              <w:jc w:val="both"/>
              <w:rPr>
                <w:rFonts w:eastAsia="Times New Roman"/>
                <w:b/>
                <w:sz w:val="22"/>
                <w:szCs w:val="22"/>
              </w:rPr>
            </w:pPr>
            <w:r w:rsidRPr="004A5DE2">
              <w:rPr>
                <w:rFonts w:eastAsia="Times New Roman"/>
                <w:b/>
                <w:sz w:val="22"/>
                <w:szCs w:val="22"/>
              </w:rPr>
              <w:t>Gaps</w:t>
            </w:r>
          </w:p>
          <w:p w14:paraId="54037B18" w14:textId="77777777" w:rsidR="00E21A0E" w:rsidRPr="004A5DE2" w:rsidRDefault="00E21A0E" w:rsidP="000059B2">
            <w:pPr>
              <w:numPr>
                <w:ilvl w:val="0"/>
                <w:numId w:val="129"/>
              </w:numPr>
              <w:spacing w:before="120" w:after="120"/>
              <w:rPr>
                <w:szCs w:val="22"/>
              </w:rPr>
            </w:pPr>
            <w:r w:rsidRPr="004A5DE2">
              <w:rPr>
                <w:szCs w:val="22"/>
              </w:rPr>
              <w:t>Identification of vulnerable groups</w:t>
            </w:r>
          </w:p>
          <w:p w14:paraId="24963C89" w14:textId="77777777" w:rsidR="00E21A0E" w:rsidRPr="004A5DE2" w:rsidRDefault="00E21A0E" w:rsidP="000059B2">
            <w:pPr>
              <w:numPr>
                <w:ilvl w:val="0"/>
                <w:numId w:val="129"/>
              </w:numPr>
              <w:spacing w:before="120" w:after="120"/>
              <w:rPr>
                <w:szCs w:val="22"/>
              </w:rPr>
            </w:pPr>
            <w:r w:rsidRPr="004A5DE2">
              <w:rPr>
                <w:szCs w:val="22"/>
              </w:rPr>
              <w:t xml:space="preserve">Vulnerable groups such as the poor, </w:t>
            </w:r>
            <w:r w:rsidR="00DF5D4C" w:rsidRPr="004A5DE2">
              <w:rPr>
                <w:szCs w:val="22"/>
              </w:rPr>
              <w:t>women,</w:t>
            </w:r>
            <w:r w:rsidRPr="004A5DE2">
              <w:rPr>
                <w:szCs w:val="22"/>
              </w:rPr>
              <w:t xml:space="preserve"> people with disability and the elderly may not afford payments for new connections. ESSA consultations finding shows that the cost for new connection is beyond the payment for connection service that may include costs for pole/s installations among others</w:t>
            </w:r>
          </w:p>
          <w:p w14:paraId="329D0E11" w14:textId="77777777" w:rsidR="00E21A0E" w:rsidRPr="004A5DE2" w:rsidRDefault="00E21A0E" w:rsidP="000059B2">
            <w:pPr>
              <w:numPr>
                <w:ilvl w:val="0"/>
                <w:numId w:val="129"/>
              </w:numPr>
              <w:spacing w:before="120" w:after="120"/>
              <w:rPr>
                <w:szCs w:val="22"/>
              </w:rPr>
            </w:pPr>
            <w:r w:rsidRPr="004A5DE2">
              <w:rPr>
                <w:szCs w:val="22"/>
              </w:rPr>
              <w:t>Inclusion of vulnerable groups and meaningful consultation and documentation</w:t>
            </w:r>
          </w:p>
          <w:p w14:paraId="4E3161CA" w14:textId="77777777" w:rsidR="00E21A0E" w:rsidRPr="004A5DE2" w:rsidRDefault="00E21A0E" w:rsidP="000059B2">
            <w:pPr>
              <w:numPr>
                <w:ilvl w:val="0"/>
                <w:numId w:val="129"/>
              </w:numPr>
              <w:spacing w:before="120" w:after="120"/>
              <w:rPr>
                <w:b/>
                <w:szCs w:val="22"/>
              </w:rPr>
            </w:pPr>
            <w:r w:rsidRPr="004A5DE2">
              <w:rPr>
                <w:szCs w:val="22"/>
              </w:rPr>
              <w:t>Provision of special support and consideration</w:t>
            </w:r>
          </w:p>
          <w:p w14:paraId="57816463" w14:textId="77777777" w:rsidR="00F239DB" w:rsidRPr="004A5DE2" w:rsidRDefault="00F239DB" w:rsidP="000059B2">
            <w:pPr>
              <w:numPr>
                <w:ilvl w:val="0"/>
                <w:numId w:val="129"/>
              </w:numPr>
              <w:spacing w:before="120" w:after="120"/>
              <w:rPr>
                <w:b/>
                <w:szCs w:val="22"/>
              </w:rPr>
            </w:pPr>
            <w:r w:rsidRPr="004A5DE2">
              <w:rPr>
                <w:szCs w:val="22"/>
              </w:rPr>
              <w:t>Accessible GRM for underserved people and vulnerable groups</w:t>
            </w:r>
          </w:p>
        </w:tc>
      </w:tr>
      <w:tr w:rsidR="00725000" w:rsidRPr="004A5DE2" w14:paraId="70C91D44" w14:textId="77777777" w:rsidTr="008A62E3">
        <w:tc>
          <w:tcPr>
            <w:tcW w:w="9294" w:type="dxa"/>
            <w:tcBorders>
              <w:top w:val="single" w:sz="4" w:space="0" w:color="auto"/>
              <w:left w:val="single" w:sz="4" w:space="0" w:color="auto"/>
              <w:bottom w:val="single" w:sz="4" w:space="0" w:color="auto"/>
              <w:right w:val="single" w:sz="4" w:space="0" w:color="auto"/>
            </w:tcBorders>
            <w:shd w:val="clear" w:color="auto" w:fill="auto"/>
            <w:hideMark/>
          </w:tcPr>
          <w:p w14:paraId="6AFE20B5" w14:textId="77777777" w:rsidR="00E21A0E" w:rsidRPr="004A5DE2" w:rsidRDefault="00E21A0E" w:rsidP="009B445D">
            <w:pPr>
              <w:spacing w:before="120" w:after="120"/>
              <w:rPr>
                <w:b/>
                <w:szCs w:val="22"/>
              </w:rPr>
            </w:pPr>
            <w:r w:rsidRPr="004A5DE2">
              <w:rPr>
                <w:b/>
                <w:szCs w:val="22"/>
              </w:rPr>
              <w:t>Actions</w:t>
            </w:r>
          </w:p>
          <w:p w14:paraId="3239B6D1" w14:textId="77777777" w:rsidR="00E21A0E" w:rsidRPr="004A5DE2" w:rsidRDefault="00E21A0E" w:rsidP="000059B2">
            <w:pPr>
              <w:pStyle w:val="ListParagraph"/>
              <w:numPr>
                <w:ilvl w:val="0"/>
                <w:numId w:val="57"/>
              </w:numPr>
              <w:jc w:val="both"/>
              <w:rPr>
                <w:rFonts w:eastAsia="Times New Roman"/>
                <w:sz w:val="22"/>
                <w:szCs w:val="22"/>
              </w:rPr>
            </w:pPr>
            <w:r w:rsidRPr="004A5DE2">
              <w:rPr>
                <w:sz w:val="22"/>
                <w:szCs w:val="22"/>
              </w:rPr>
              <w:t>Application of procedures for equitable</w:t>
            </w:r>
            <w:r w:rsidR="00F239DB" w:rsidRPr="004A5DE2">
              <w:rPr>
                <w:sz w:val="22"/>
                <w:szCs w:val="22"/>
              </w:rPr>
              <w:t xml:space="preserve"> and fair</w:t>
            </w:r>
            <w:r w:rsidRPr="004A5DE2">
              <w:rPr>
                <w:sz w:val="22"/>
                <w:szCs w:val="22"/>
              </w:rPr>
              <w:t xml:space="preserve"> treatment of vulnerable groups </w:t>
            </w:r>
          </w:p>
          <w:p w14:paraId="6B273B87" w14:textId="77777777" w:rsidR="00E21A0E" w:rsidRPr="004A5DE2" w:rsidRDefault="00E21A0E" w:rsidP="000059B2">
            <w:pPr>
              <w:pStyle w:val="ListParagraph"/>
              <w:numPr>
                <w:ilvl w:val="0"/>
                <w:numId w:val="57"/>
              </w:numPr>
              <w:jc w:val="both"/>
              <w:rPr>
                <w:rFonts w:eastAsia="Times New Roman"/>
                <w:sz w:val="22"/>
                <w:szCs w:val="22"/>
              </w:rPr>
            </w:pPr>
            <w:r w:rsidRPr="004A5DE2">
              <w:rPr>
                <w:rFonts w:eastAsia="Times New Roman"/>
                <w:sz w:val="22"/>
                <w:szCs w:val="22"/>
              </w:rPr>
              <w:t>Improve training and capacity of vulnerable groups through extensive consultations so that they can benefit from the project</w:t>
            </w:r>
          </w:p>
          <w:p w14:paraId="5B238E72" w14:textId="77777777" w:rsidR="00950207" w:rsidRPr="004A5DE2" w:rsidRDefault="00950207" w:rsidP="000059B2">
            <w:pPr>
              <w:pStyle w:val="ListParagraph"/>
              <w:numPr>
                <w:ilvl w:val="0"/>
                <w:numId w:val="57"/>
              </w:numPr>
              <w:jc w:val="both"/>
              <w:rPr>
                <w:rFonts w:eastAsia="Times New Roman"/>
                <w:sz w:val="22"/>
                <w:szCs w:val="22"/>
              </w:rPr>
            </w:pPr>
            <w:r w:rsidRPr="004A5DE2">
              <w:rPr>
                <w:sz w:val="22"/>
                <w:szCs w:val="22"/>
              </w:rPr>
              <w:t xml:space="preserve">Detail assessment need to be made on affordability for new connections followed by appropriate subsidy mechanism for vulnerable </w:t>
            </w:r>
            <w:r w:rsidR="00DF5D4C" w:rsidRPr="004A5DE2">
              <w:rPr>
                <w:sz w:val="22"/>
                <w:szCs w:val="22"/>
              </w:rPr>
              <w:t>group and</w:t>
            </w:r>
            <w:r w:rsidRPr="004A5DE2">
              <w:rPr>
                <w:sz w:val="22"/>
                <w:szCs w:val="22"/>
              </w:rPr>
              <w:t xml:space="preserve"> underserved people.</w:t>
            </w:r>
          </w:p>
          <w:p w14:paraId="7E1C9489" w14:textId="77777777" w:rsidR="00E21A0E" w:rsidRPr="004A5DE2" w:rsidRDefault="00E21A0E" w:rsidP="000059B2">
            <w:pPr>
              <w:pStyle w:val="ListParagraph"/>
              <w:numPr>
                <w:ilvl w:val="0"/>
                <w:numId w:val="57"/>
              </w:numPr>
              <w:jc w:val="both"/>
              <w:rPr>
                <w:rFonts w:eastAsia="Times New Roman"/>
                <w:sz w:val="22"/>
                <w:szCs w:val="22"/>
              </w:rPr>
            </w:pPr>
            <w:r w:rsidRPr="004A5DE2">
              <w:rPr>
                <w:rFonts w:eastAsia="Times New Roman"/>
                <w:sz w:val="22"/>
                <w:szCs w:val="22"/>
              </w:rPr>
              <w:t>Effective use of Community Care Collations</w:t>
            </w:r>
            <w:r w:rsidR="008F70F8" w:rsidRPr="004A5DE2">
              <w:rPr>
                <w:rFonts w:eastAsia="Times New Roman"/>
                <w:sz w:val="22"/>
                <w:szCs w:val="22"/>
              </w:rPr>
              <w:t xml:space="preserve"> </w:t>
            </w:r>
            <w:r w:rsidRPr="004A5DE2">
              <w:rPr>
                <w:rFonts w:eastAsia="Times New Roman"/>
                <w:sz w:val="22"/>
                <w:szCs w:val="22"/>
              </w:rPr>
              <w:t>(CCCs), women groups, youth groups</w:t>
            </w:r>
            <w:r w:rsidR="00175711" w:rsidRPr="004A5DE2">
              <w:rPr>
                <w:rFonts w:eastAsia="Times New Roman"/>
                <w:sz w:val="22"/>
                <w:szCs w:val="22"/>
              </w:rPr>
              <w:t xml:space="preserve"> and other community forums</w:t>
            </w:r>
            <w:r w:rsidRPr="004A5DE2">
              <w:rPr>
                <w:rFonts w:eastAsia="Times New Roman"/>
                <w:sz w:val="22"/>
                <w:szCs w:val="22"/>
              </w:rPr>
              <w:t xml:space="preserve"> to facilitate community conversations</w:t>
            </w:r>
            <w:r w:rsidR="00175711" w:rsidRPr="004A5DE2">
              <w:rPr>
                <w:rFonts w:eastAsia="Times New Roman"/>
                <w:sz w:val="22"/>
                <w:szCs w:val="22"/>
              </w:rPr>
              <w:t xml:space="preserve"> in</w:t>
            </w:r>
            <w:r w:rsidRPr="004A5DE2">
              <w:rPr>
                <w:rFonts w:eastAsia="Times New Roman"/>
                <w:sz w:val="22"/>
                <w:szCs w:val="22"/>
              </w:rPr>
              <w:t xml:space="preserve"> targeting special groups such as women, traditional leaders and other vulnerable groups </w:t>
            </w:r>
          </w:p>
          <w:p w14:paraId="297B45E8" w14:textId="77777777" w:rsidR="00E21A0E" w:rsidRPr="004A5DE2" w:rsidRDefault="00175711" w:rsidP="000059B2">
            <w:pPr>
              <w:pStyle w:val="ListParagraph"/>
              <w:numPr>
                <w:ilvl w:val="0"/>
                <w:numId w:val="57"/>
              </w:numPr>
              <w:jc w:val="both"/>
              <w:rPr>
                <w:rFonts w:eastAsia="Times New Roman"/>
                <w:sz w:val="22"/>
                <w:szCs w:val="22"/>
              </w:rPr>
            </w:pPr>
            <w:r w:rsidRPr="004A5DE2">
              <w:rPr>
                <w:rFonts w:eastAsia="Times New Roman"/>
                <w:sz w:val="22"/>
                <w:szCs w:val="22"/>
              </w:rPr>
              <w:t xml:space="preserve">Ensure that women’s groups and women in the community are adequately represented in the </w:t>
            </w:r>
            <w:r w:rsidR="00DF5D4C" w:rsidRPr="004A5DE2">
              <w:rPr>
                <w:rFonts w:eastAsia="Times New Roman"/>
                <w:sz w:val="22"/>
                <w:szCs w:val="22"/>
              </w:rPr>
              <w:t>arrangements</w:t>
            </w:r>
            <w:r w:rsidRPr="004A5DE2">
              <w:rPr>
                <w:rFonts w:eastAsia="Times New Roman"/>
                <w:sz w:val="22"/>
                <w:szCs w:val="22"/>
              </w:rPr>
              <w:t xml:space="preserve"> for the provision of compensation </w:t>
            </w:r>
            <w:r w:rsidR="00E21A0E" w:rsidRPr="004A5DE2">
              <w:rPr>
                <w:rFonts w:eastAsia="Times New Roman"/>
                <w:sz w:val="22"/>
                <w:szCs w:val="22"/>
              </w:rPr>
              <w:t xml:space="preserve">GRM officers/focal persons at district level should be provided with training in working with illiterate and vulnerable community members to ensure that their grievances are documented and addressed, to build confidence in the GRM system, and to post and publicize examples of successful GRM cases so that citizens become aware that the system is working.  </w:t>
            </w:r>
          </w:p>
          <w:p w14:paraId="79358BC0" w14:textId="77777777" w:rsidR="00175711" w:rsidRPr="004A5DE2" w:rsidRDefault="00175711" w:rsidP="000059B2">
            <w:pPr>
              <w:pStyle w:val="ListParagraph"/>
              <w:numPr>
                <w:ilvl w:val="0"/>
                <w:numId w:val="57"/>
              </w:numPr>
              <w:jc w:val="both"/>
              <w:rPr>
                <w:rFonts w:eastAsia="Times New Roman"/>
                <w:sz w:val="22"/>
                <w:szCs w:val="22"/>
              </w:rPr>
            </w:pPr>
            <w:r w:rsidRPr="004A5DE2">
              <w:rPr>
                <w:rFonts w:eastAsia="Times New Roman"/>
                <w:sz w:val="22"/>
                <w:szCs w:val="22"/>
              </w:rPr>
              <w:t xml:space="preserve">Prioritize the training of </w:t>
            </w:r>
            <w:r w:rsidR="00DF5D4C" w:rsidRPr="004A5DE2">
              <w:rPr>
                <w:rFonts w:eastAsia="Times New Roman"/>
                <w:sz w:val="22"/>
                <w:szCs w:val="22"/>
              </w:rPr>
              <w:t>women, land</w:t>
            </w:r>
            <w:r w:rsidRPr="004A5DE2">
              <w:rPr>
                <w:rFonts w:eastAsia="Times New Roman"/>
                <w:sz w:val="22"/>
                <w:szCs w:val="22"/>
              </w:rPr>
              <w:t xml:space="preserve"> administration staff, and community members on the need </w:t>
            </w:r>
            <w:r w:rsidR="00DF5D4C" w:rsidRPr="004A5DE2">
              <w:rPr>
                <w:rFonts w:eastAsia="Times New Roman"/>
                <w:sz w:val="22"/>
                <w:szCs w:val="22"/>
              </w:rPr>
              <w:t>for and</w:t>
            </w:r>
            <w:r w:rsidRPr="004A5DE2">
              <w:rPr>
                <w:rFonts w:eastAsia="Times New Roman"/>
                <w:sz w:val="22"/>
                <w:szCs w:val="22"/>
              </w:rPr>
              <w:t xml:space="preserve"> benefit of women’s and other vulnerable groups involvement in compensation and livelihood restoration process as applicable</w:t>
            </w:r>
          </w:p>
          <w:p w14:paraId="163F46FA" w14:textId="77777777" w:rsidR="00E21A0E" w:rsidRPr="004A5DE2" w:rsidRDefault="00E21A0E" w:rsidP="000059B2">
            <w:pPr>
              <w:pStyle w:val="ListParagraph"/>
              <w:numPr>
                <w:ilvl w:val="0"/>
                <w:numId w:val="57"/>
              </w:numPr>
              <w:jc w:val="both"/>
              <w:rPr>
                <w:rFonts w:eastAsia="Times New Roman"/>
                <w:sz w:val="22"/>
                <w:szCs w:val="22"/>
              </w:rPr>
            </w:pPr>
            <w:r w:rsidRPr="004A5DE2">
              <w:rPr>
                <w:rFonts w:eastAsia="Times New Roman"/>
                <w:sz w:val="22"/>
                <w:szCs w:val="22"/>
              </w:rPr>
              <w:t xml:space="preserve">Awareness raising on GRM to the </w:t>
            </w:r>
            <w:r w:rsidR="00DF5D4C" w:rsidRPr="004A5DE2">
              <w:rPr>
                <w:rFonts w:eastAsia="Times New Roman"/>
                <w:sz w:val="22"/>
                <w:szCs w:val="22"/>
              </w:rPr>
              <w:t>Community</w:t>
            </w:r>
            <w:r w:rsidRPr="004A5DE2">
              <w:rPr>
                <w:rFonts w:eastAsia="Times New Roman"/>
                <w:sz w:val="22"/>
                <w:szCs w:val="22"/>
              </w:rPr>
              <w:t xml:space="preserve">-There is a need to create awareness </w:t>
            </w:r>
            <w:r w:rsidR="00DF5D4C" w:rsidRPr="004A5DE2">
              <w:rPr>
                <w:rFonts w:eastAsia="Times New Roman"/>
                <w:sz w:val="22"/>
                <w:szCs w:val="22"/>
              </w:rPr>
              <w:t>in most</w:t>
            </w:r>
            <w:r w:rsidRPr="004A5DE2">
              <w:rPr>
                <w:rFonts w:eastAsia="Times New Roman"/>
                <w:sz w:val="22"/>
                <w:szCs w:val="22"/>
              </w:rPr>
              <w:t xml:space="preserve"> vulnerable communities about the procedures for accessing GRM, understanding how the GRM functions, timelines, </w:t>
            </w:r>
            <w:r w:rsidR="009B16B9" w:rsidRPr="004A5DE2">
              <w:rPr>
                <w:rFonts w:eastAsia="Times New Roman"/>
                <w:sz w:val="22"/>
                <w:szCs w:val="22"/>
              </w:rPr>
              <w:t>etc.</w:t>
            </w:r>
            <w:r w:rsidRPr="004A5DE2">
              <w:rPr>
                <w:rFonts w:eastAsia="Times New Roman"/>
                <w:sz w:val="22"/>
                <w:szCs w:val="22"/>
              </w:rPr>
              <w:t xml:space="preserve"> </w:t>
            </w:r>
          </w:p>
          <w:p w14:paraId="1492B2F9" w14:textId="77777777" w:rsidR="00E21A0E" w:rsidRPr="004A5DE2" w:rsidRDefault="00E21A0E" w:rsidP="000059B2">
            <w:pPr>
              <w:pStyle w:val="ListParagraph"/>
              <w:numPr>
                <w:ilvl w:val="0"/>
                <w:numId w:val="57"/>
              </w:numPr>
              <w:jc w:val="both"/>
              <w:rPr>
                <w:rFonts w:eastAsia="Times New Roman"/>
                <w:sz w:val="22"/>
                <w:szCs w:val="22"/>
              </w:rPr>
            </w:pPr>
            <w:r w:rsidRPr="004A5DE2">
              <w:rPr>
                <w:rFonts w:eastAsia="Times New Roman"/>
                <w:sz w:val="22"/>
                <w:szCs w:val="22"/>
              </w:rPr>
              <w:t xml:space="preserve">Produce Guidelines for Public forum/ Consultations, including how to undertake culturally sensitive consultations at region, woreda, and kebele levels, and related documentations.  </w:t>
            </w:r>
          </w:p>
          <w:p w14:paraId="5AE8BF3D" w14:textId="77777777" w:rsidR="00E21A0E" w:rsidRPr="004A5DE2" w:rsidRDefault="00E21A0E" w:rsidP="000059B2">
            <w:pPr>
              <w:pStyle w:val="ListParagraph"/>
              <w:numPr>
                <w:ilvl w:val="0"/>
                <w:numId w:val="57"/>
              </w:numPr>
              <w:jc w:val="both"/>
              <w:rPr>
                <w:rFonts w:eastAsia="Times New Roman"/>
                <w:sz w:val="22"/>
                <w:szCs w:val="22"/>
              </w:rPr>
            </w:pPr>
            <w:r w:rsidRPr="004A5DE2">
              <w:rPr>
                <w:rFonts w:eastAsia="Times New Roman"/>
                <w:sz w:val="22"/>
                <w:szCs w:val="22"/>
              </w:rPr>
              <w:t>Build capacity on identifying vulnerable groups</w:t>
            </w:r>
            <w:r w:rsidR="00B52F02" w:rsidRPr="004A5DE2">
              <w:rPr>
                <w:rFonts w:eastAsia="Times New Roman"/>
                <w:sz w:val="22"/>
                <w:szCs w:val="22"/>
              </w:rPr>
              <w:t xml:space="preserve"> and </w:t>
            </w:r>
            <w:r w:rsidR="00B52F02" w:rsidRPr="004A5DE2">
              <w:rPr>
                <w:sz w:val="22"/>
                <w:szCs w:val="22"/>
              </w:rPr>
              <w:t>application of procedures for equitable treatment of such group</w:t>
            </w:r>
            <w:r w:rsidRPr="004A5DE2">
              <w:rPr>
                <w:rFonts w:eastAsia="Times New Roman"/>
                <w:sz w:val="22"/>
                <w:szCs w:val="22"/>
              </w:rPr>
              <w:t>- EEU should also include in its policies and procedural manuals to ensure equitable treatment of vulnerable groups that may be affected by its grid-extension activities and to guide screening to detect the presence of vulnerable groups and measures for consultation and participation.</w:t>
            </w:r>
          </w:p>
          <w:p w14:paraId="2DFD7DA0" w14:textId="77777777" w:rsidR="00725000" w:rsidRPr="004A5DE2" w:rsidRDefault="00E21A0E" w:rsidP="000059B2">
            <w:pPr>
              <w:pStyle w:val="ListParagraph"/>
              <w:numPr>
                <w:ilvl w:val="0"/>
                <w:numId w:val="57"/>
              </w:numPr>
              <w:jc w:val="both"/>
              <w:rPr>
                <w:rFonts w:eastAsia="Times New Roman"/>
                <w:sz w:val="22"/>
                <w:szCs w:val="22"/>
              </w:rPr>
            </w:pPr>
            <w:r w:rsidRPr="004A5DE2">
              <w:rPr>
                <w:sz w:val="22"/>
                <w:szCs w:val="22"/>
              </w:rPr>
              <w:t>Undertake awareness raising, based on Guideline and updates, for both decision-makers and technical staff who will use the guides.</w:t>
            </w:r>
          </w:p>
        </w:tc>
      </w:tr>
      <w:tr w:rsidR="00725000" w:rsidRPr="004A5DE2" w14:paraId="0EC7CE23" w14:textId="77777777" w:rsidTr="008A62E3">
        <w:tc>
          <w:tcPr>
            <w:tcW w:w="9294" w:type="dxa"/>
            <w:tcBorders>
              <w:top w:val="single" w:sz="4" w:space="0" w:color="auto"/>
              <w:left w:val="single" w:sz="4" w:space="0" w:color="auto"/>
              <w:bottom w:val="single" w:sz="4" w:space="0" w:color="auto"/>
              <w:right w:val="single" w:sz="4" w:space="0" w:color="auto"/>
            </w:tcBorders>
            <w:shd w:val="clear" w:color="auto" w:fill="auto"/>
            <w:hideMark/>
          </w:tcPr>
          <w:p w14:paraId="6E74B81B" w14:textId="77777777" w:rsidR="00725000" w:rsidRPr="004A5DE2" w:rsidRDefault="00DF5D4C" w:rsidP="009B445D">
            <w:pPr>
              <w:tabs>
                <w:tab w:val="left" w:pos="460"/>
              </w:tabs>
              <w:spacing w:before="120" w:after="120"/>
              <w:jc w:val="both"/>
              <w:rPr>
                <w:szCs w:val="22"/>
              </w:rPr>
            </w:pPr>
            <w:r w:rsidRPr="004A5DE2">
              <w:rPr>
                <w:b/>
                <w:szCs w:val="22"/>
              </w:rPr>
              <w:t>Risks:</w:t>
            </w:r>
            <w:r w:rsidRPr="004A5DE2">
              <w:rPr>
                <w:szCs w:val="22"/>
              </w:rPr>
              <w:t xml:space="preserve"> Inability</w:t>
            </w:r>
            <w:r w:rsidR="00E21A0E" w:rsidRPr="004A5DE2">
              <w:rPr>
                <w:szCs w:val="22"/>
              </w:rPr>
              <w:t xml:space="preserve"> to improve the inclusion of poor and vulnerable groups </w:t>
            </w:r>
            <w:r w:rsidRPr="004A5DE2">
              <w:rPr>
                <w:szCs w:val="22"/>
              </w:rPr>
              <w:t>The design</w:t>
            </w:r>
            <w:r w:rsidR="00E21A0E" w:rsidRPr="004A5DE2">
              <w:rPr>
                <w:szCs w:val="22"/>
              </w:rPr>
              <w:t xml:space="preserve"> will </w:t>
            </w:r>
            <w:r w:rsidRPr="004A5DE2">
              <w:rPr>
                <w:szCs w:val="22"/>
              </w:rPr>
              <w:t>consider concerns</w:t>
            </w:r>
            <w:r w:rsidR="00E21A0E" w:rsidRPr="004A5DE2">
              <w:rPr>
                <w:szCs w:val="22"/>
              </w:rPr>
              <w:t xml:space="preserve"> of vulnerable groups</w:t>
            </w:r>
            <w:r w:rsidR="00B52F02" w:rsidRPr="004A5DE2">
              <w:rPr>
                <w:szCs w:val="22"/>
              </w:rPr>
              <w:t xml:space="preserve"> and underserved people</w:t>
            </w:r>
            <w:r w:rsidR="00E21A0E" w:rsidRPr="004A5DE2">
              <w:rPr>
                <w:szCs w:val="22"/>
              </w:rPr>
              <w:t xml:space="preserve">, as a minimum access condition for the local government, </w:t>
            </w:r>
            <w:r w:rsidR="00E21A0E" w:rsidRPr="004A5DE2">
              <w:rPr>
                <w:b/>
                <w:szCs w:val="22"/>
              </w:rPr>
              <w:t>these risks are deemed to be</w:t>
            </w:r>
            <w:r w:rsidR="00E21A0E" w:rsidRPr="004A5DE2">
              <w:rPr>
                <w:szCs w:val="22"/>
              </w:rPr>
              <w:t xml:space="preserve"> </w:t>
            </w:r>
            <w:r w:rsidR="00E21A0E" w:rsidRPr="004A5DE2">
              <w:rPr>
                <w:b/>
                <w:szCs w:val="22"/>
              </w:rPr>
              <w:t>low to moderate</w:t>
            </w:r>
            <w:r w:rsidR="00E21A0E" w:rsidRPr="004A5DE2">
              <w:rPr>
                <w:szCs w:val="22"/>
              </w:rPr>
              <w:t xml:space="preserve">. appropriate level of consultation with underserved and vulnerable </w:t>
            </w:r>
            <w:r w:rsidRPr="004A5DE2">
              <w:rPr>
                <w:szCs w:val="22"/>
              </w:rPr>
              <w:t>communities and</w:t>
            </w:r>
            <w:r w:rsidR="00E21A0E" w:rsidRPr="004A5DE2">
              <w:rPr>
                <w:szCs w:val="22"/>
              </w:rPr>
              <w:t xml:space="preserve"> application of procedures for equitable treatment of vulnerable groups will also be part of risk management action</w:t>
            </w:r>
          </w:p>
        </w:tc>
      </w:tr>
    </w:tbl>
    <w:p w14:paraId="223BBE9A" w14:textId="77777777" w:rsidR="00A97369" w:rsidRPr="004A5DE2" w:rsidRDefault="00A97369" w:rsidP="009B445D">
      <w:pPr>
        <w:spacing w:before="120" w:after="120"/>
        <w:rPr>
          <w:rStyle w:val="Heading2Char1"/>
          <w:rFonts w:cs="Times New Roman"/>
          <w:iCs w:val="0"/>
          <w:sz w:val="22"/>
          <w:szCs w:val="22"/>
          <w:lang w:val="en-US" w:eastAsia="x-none"/>
        </w:rPr>
      </w:pPr>
    </w:p>
    <w:p w14:paraId="690BE206" w14:textId="77777777" w:rsidR="00237C94" w:rsidRPr="002144A3" w:rsidRDefault="00237C94" w:rsidP="00D82C13">
      <w:pPr>
        <w:pStyle w:val="Heading3"/>
        <w:numPr>
          <w:ilvl w:val="0"/>
          <w:numId w:val="173"/>
        </w:numPr>
        <w:rPr>
          <w:sz w:val="24"/>
          <w:szCs w:val="24"/>
        </w:rPr>
      </w:pPr>
      <w:bookmarkStart w:id="603" w:name="_Toc491183759"/>
      <w:r w:rsidRPr="002144A3">
        <w:rPr>
          <w:rStyle w:val="Heading2Char1"/>
          <w:rFonts w:eastAsia="Symbol" w:cs="Times New Roman"/>
          <w:szCs w:val="24"/>
        </w:rPr>
        <w:t>Core Principle 6:</w:t>
      </w:r>
      <w:r w:rsidR="002D7A29" w:rsidRPr="002144A3">
        <w:rPr>
          <w:sz w:val="24"/>
          <w:szCs w:val="24"/>
        </w:rPr>
        <w:t xml:space="preserve"> Social Conflict</w:t>
      </w:r>
      <w:bookmarkEnd w:id="60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94"/>
      </w:tblGrid>
      <w:tr w:rsidR="002D1FDF" w:rsidRPr="004A5DE2" w14:paraId="5BF9529A" w14:textId="77777777" w:rsidTr="001F55E5">
        <w:tc>
          <w:tcPr>
            <w:tcW w:w="9294" w:type="dxa"/>
            <w:tcBorders>
              <w:top w:val="single" w:sz="4" w:space="0" w:color="auto"/>
              <w:left w:val="single" w:sz="4" w:space="0" w:color="auto"/>
              <w:bottom w:val="single" w:sz="4" w:space="0" w:color="auto"/>
              <w:right w:val="single" w:sz="4" w:space="0" w:color="auto"/>
            </w:tcBorders>
            <w:shd w:val="clear" w:color="auto" w:fill="9CC2E5"/>
            <w:hideMark/>
          </w:tcPr>
          <w:p w14:paraId="07EAF658" w14:textId="77777777" w:rsidR="00725000" w:rsidRPr="004A5DE2" w:rsidRDefault="00725000" w:rsidP="009B445D">
            <w:pPr>
              <w:spacing w:before="120" w:after="120"/>
              <w:jc w:val="both"/>
              <w:rPr>
                <w:szCs w:val="22"/>
              </w:rPr>
            </w:pPr>
            <w:r w:rsidRPr="004A5DE2">
              <w:rPr>
                <w:szCs w:val="22"/>
              </w:rPr>
              <w:t>Avoid exacerbating social conflict, especially in fragile states, post-conflict areas, or areas subject to territorial disputes.</w:t>
            </w:r>
          </w:p>
        </w:tc>
      </w:tr>
      <w:tr w:rsidR="00725000" w:rsidRPr="004A5DE2" w14:paraId="44E4D258" w14:textId="77777777" w:rsidTr="001F55E5">
        <w:tc>
          <w:tcPr>
            <w:tcW w:w="9294" w:type="dxa"/>
            <w:tcBorders>
              <w:top w:val="single" w:sz="4" w:space="0" w:color="auto"/>
              <w:left w:val="single" w:sz="4" w:space="0" w:color="auto"/>
              <w:bottom w:val="single" w:sz="4" w:space="0" w:color="auto"/>
              <w:right w:val="single" w:sz="4" w:space="0" w:color="auto"/>
            </w:tcBorders>
            <w:shd w:val="clear" w:color="auto" w:fill="DEEAF6"/>
          </w:tcPr>
          <w:p w14:paraId="06E2C679" w14:textId="77777777" w:rsidR="00725000" w:rsidRPr="004A5DE2" w:rsidRDefault="00725000" w:rsidP="009B445D">
            <w:pPr>
              <w:pStyle w:val="ListParagraph"/>
              <w:tabs>
                <w:tab w:val="left" w:pos="462"/>
              </w:tabs>
              <w:ind w:left="0"/>
              <w:jc w:val="both"/>
              <w:rPr>
                <w:sz w:val="22"/>
                <w:szCs w:val="22"/>
              </w:rPr>
            </w:pPr>
            <w:r w:rsidRPr="004A5DE2">
              <w:rPr>
                <w:sz w:val="22"/>
                <w:szCs w:val="22"/>
              </w:rPr>
              <w:t xml:space="preserve">Considers conflict risks, including distributional equity and cultural sensitivities </w:t>
            </w:r>
          </w:p>
        </w:tc>
      </w:tr>
      <w:tr w:rsidR="002D1FDF" w:rsidRPr="004A5DE2" w14:paraId="1E20EFC0" w14:textId="77777777" w:rsidTr="008A62E3">
        <w:tc>
          <w:tcPr>
            <w:tcW w:w="9294" w:type="dxa"/>
            <w:tcBorders>
              <w:top w:val="single" w:sz="4" w:space="0" w:color="auto"/>
              <w:left w:val="single" w:sz="4" w:space="0" w:color="auto"/>
              <w:bottom w:val="single" w:sz="4" w:space="0" w:color="auto"/>
              <w:right w:val="single" w:sz="4" w:space="0" w:color="auto"/>
            </w:tcBorders>
            <w:shd w:val="clear" w:color="auto" w:fill="auto"/>
            <w:hideMark/>
          </w:tcPr>
          <w:p w14:paraId="19665143" w14:textId="77777777" w:rsidR="00725000" w:rsidRPr="004A5DE2" w:rsidRDefault="00725000" w:rsidP="009B445D">
            <w:pPr>
              <w:spacing w:before="120" w:after="120"/>
              <w:rPr>
                <w:rFonts w:eastAsia="Symbol"/>
                <w:szCs w:val="22"/>
              </w:rPr>
            </w:pPr>
            <w:r w:rsidRPr="004A5DE2">
              <w:rPr>
                <w:b/>
                <w:szCs w:val="22"/>
              </w:rPr>
              <w:t xml:space="preserve">Applicability: </w:t>
            </w:r>
          </w:p>
          <w:p w14:paraId="05484246" w14:textId="77777777" w:rsidR="00725000" w:rsidRPr="004A5DE2" w:rsidRDefault="00E21A0E" w:rsidP="009B445D">
            <w:pPr>
              <w:spacing w:before="120" w:after="120"/>
              <w:ind w:left="80" w:right="220"/>
              <w:jc w:val="both"/>
              <w:rPr>
                <w:szCs w:val="22"/>
              </w:rPr>
            </w:pPr>
            <w:r w:rsidRPr="004A5DE2">
              <w:rPr>
                <w:szCs w:val="22"/>
              </w:rPr>
              <w:t xml:space="preserve">The program is designed to yield significant social benefits to all citizens and to improve distributional equity. However, there can be issues of distributional equity in extension of electric service and gap in compensation payments. Cases noted where the existing project by-pass certain villages and leave them out while MV and LV lines pass over </w:t>
            </w:r>
            <w:r w:rsidR="00DF5D4C" w:rsidRPr="004A5DE2">
              <w:rPr>
                <w:szCs w:val="22"/>
              </w:rPr>
              <w:t>these villages</w:t>
            </w:r>
            <w:r w:rsidRPr="004A5DE2">
              <w:rPr>
                <w:szCs w:val="22"/>
              </w:rPr>
              <w:t xml:space="preserve"> without providing electricity to those villages or compensation for the </w:t>
            </w:r>
            <w:r w:rsidR="00B52F02" w:rsidRPr="004A5DE2">
              <w:rPr>
                <w:szCs w:val="22"/>
              </w:rPr>
              <w:t>RoW</w:t>
            </w:r>
            <w:r w:rsidRPr="004A5DE2">
              <w:rPr>
                <w:szCs w:val="22"/>
              </w:rPr>
              <w:t xml:space="preserve"> and consultations This may aggrieve the </w:t>
            </w:r>
            <w:r w:rsidR="00DF5D4C" w:rsidRPr="004A5DE2">
              <w:rPr>
                <w:szCs w:val="22"/>
              </w:rPr>
              <w:t>community, become</w:t>
            </w:r>
            <w:r w:rsidRPr="004A5DE2">
              <w:rPr>
                <w:szCs w:val="22"/>
              </w:rPr>
              <w:t xml:space="preserve"> a reason for complaints and conflicts</w:t>
            </w:r>
            <w:r w:rsidR="00B52F02" w:rsidRPr="004A5DE2">
              <w:rPr>
                <w:szCs w:val="22"/>
              </w:rPr>
              <w:t>.</w:t>
            </w:r>
          </w:p>
          <w:p w14:paraId="40231D1E" w14:textId="77777777" w:rsidR="00B52F02" w:rsidRPr="004A5DE2" w:rsidRDefault="00B52F02" w:rsidP="009B445D">
            <w:pPr>
              <w:spacing w:before="120" w:after="120"/>
              <w:ind w:left="80" w:right="220"/>
              <w:jc w:val="both"/>
              <w:rPr>
                <w:rFonts w:eastAsia="Symbol"/>
                <w:szCs w:val="22"/>
              </w:rPr>
            </w:pPr>
            <w:r w:rsidRPr="004A5DE2">
              <w:rPr>
                <w:szCs w:val="22"/>
              </w:rPr>
              <w:t xml:space="preserve">There </w:t>
            </w:r>
            <w:r w:rsidR="00DF5D4C" w:rsidRPr="004A5DE2">
              <w:rPr>
                <w:szCs w:val="22"/>
              </w:rPr>
              <w:t>have</w:t>
            </w:r>
            <w:r w:rsidRPr="004A5DE2">
              <w:rPr>
                <w:szCs w:val="22"/>
              </w:rPr>
              <w:t xml:space="preserve"> been local grievances regarding broad governance issues, land use and land </w:t>
            </w:r>
            <w:r w:rsidR="00DF5D4C" w:rsidRPr="004A5DE2">
              <w:rPr>
                <w:szCs w:val="22"/>
              </w:rPr>
              <w:t>conversions in</w:t>
            </w:r>
            <w:r w:rsidRPr="004A5DE2">
              <w:rPr>
                <w:szCs w:val="22"/>
              </w:rPr>
              <w:t xml:space="preserve"> some areas of the </w:t>
            </w:r>
            <w:r w:rsidR="00DF5D4C" w:rsidRPr="004A5DE2">
              <w:rPr>
                <w:szCs w:val="22"/>
              </w:rPr>
              <w:t>country. Social</w:t>
            </w:r>
            <w:r w:rsidR="00060946" w:rsidRPr="004A5DE2">
              <w:rPr>
                <w:szCs w:val="22"/>
              </w:rPr>
              <w:t xml:space="preserve"> tensions can </w:t>
            </w:r>
            <w:r w:rsidR="00DF5D4C" w:rsidRPr="004A5DE2">
              <w:rPr>
                <w:szCs w:val="22"/>
              </w:rPr>
              <w:t>significantly</w:t>
            </w:r>
            <w:r w:rsidR="00060946" w:rsidRPr="004A5DE2">
              <w:rPr>
                <w:szCs w:val="22"/>
              </w:rPr>
              <w:t xml:space="preserve"> affect the capacity of the program to deliver services in particular in the regions with the highest social tensions.</w:t>
            </w:r>
          </w:p>
        </w:tc>
      </w:tr>
      <w:tr w:rsidR="002D1FDF" w:rsidRPr="004A5DE2" w14:paraId="70B2E235" w14:textId="77777777" w:rsidTr="008A62E3">
        <w:tc>
          <w:tcPr>
            <w:tcW w:w="9294" w:type="dxa"/>
            <w:tcBorders>
              <w:top w:val="single" w:sz="4" w:space="0" w:color="auto"/>
              <w:left w:val="single" w:sz="4" w:space="0" w:color="auto"/>
              <w:bottom w:val="single" w:sz="4" w:space="0" w:color="auto"/>
              <w:right w:val="single" w:sz="4" w:space="0" w:color="auto"/>
            </w:tcBorders>
            <w:shd w:val="clear" w:color="auto" w:fill="auto"/>
            <w:hideMark/>
          </w:tcPr>
          <w:p w14:paraId="709A6925" w14:textId="77777777" w:rsidR="00E21A0E" w:rsidRPr="004A5DE2" w:rsidRDefault="00E21A0E" w:rsidP="009B445D">
            <w:pPr>
              <w:pStyle w:val="ListParagraph"/>
              <w:ind w:left="0"/>
              <w:jc w:val="both"/>
              <w:rPr>
                <w:rFonts w:eastAsia="Times New Roman"/>
                <w:b/>
                <w:sz w:val="22"/>
                <w:szCs w:val="22"/>
              </w:rPr>
            </w:pPr>
            <w:r w:rsidRPr="004A5DE2">
              <w:rPr>
                <w:rFonts w:eastAsia="Times New Roman"/>
                <w:b/>
                <w:sz w:val="22"/>
                <w:szCs w:val="22"/>
              </w:rPr>
              <w:t xml:space="preserve">Strength </w:t>
            </w:r>
          </w:p>
          <w:p w14:paraId="6EC0ACD2" w14:textId="77777777" w:rsidR="00725000" w:rsidRPr="004A5DE2" w:rsidRDefault="00E21A0E" w:rsidP="009B445D">
            <w:pPr>
              <w:spacing w:before="120" w:after="120"/>
              <w:rPr>
                <w:szCs w:val="22"/>
              </w:rPr>
            </w:pPr>
            <w:r w:rsidRPr="004A5DE2">
              <w:rPr>
                <w:szCs w:val="22"/>
              </w:rPr>
              <w:t>The ones listed with respect to Core Principle 4 and 5 will apply.</w:t>
            </w:r>
          </w:p>
        </w:tc>
      </w:tr>
      <w:tr w:rsidR="00725000" w:rsidRPr="004A5DE2" w14:paraId="0E154A5A" w14:textId="77777777" w:rsidTr="008A62E3">
        <w:tc>
          <w:tcPr>
            <w:tcW w:w="9294" w:type="dxa"/>
            <w:tcBorders>
              <w:top w:val="single" w:sz="4" w:space="0" w:color="auto"/>
              <w:left w:val="single" w:sz="4" w:space="0" w:color="auto"/>
              <w:bottom w:val="single" w:sz="4" w:space="0" w:color="auto"/>
              <w:right w:val="single" w:sz="4" w:space="0" w:color="auto"/>
            </w:tcBorders>
            <w:shd w:val="clear" w:color="auto" w:fill="auto"/>
            <w:hideMark/>
          </w:tcPr>
          <w:p w14:paraId="199CF714" w14:textId="77777777" w:rsidR="00725000" w:rsidRPr="004A5DE2" w:rsidRDefault="00725000" w:rsidP="009B445D">
            <w:pPr>
              <w:spacing w:before="120" w:after="120"/>
              <w:rPr>
                <w:b/>
                <w:szCs w:val="22"/>
              </w:rPr>
            </w:pPr>
            <w:r w:rsidRPr="004A5DE2">
              <w:rPr>
                <w:b/>
                <w:szCs w:val="22"/>
              </w:rPr>
              <w:t>Areas for Strengthening and Mitigation</w:t>
            </w:r>
          </w:p>
          <w:p w14:paraId="35BF7C6E" w14:textId="77777777" w:rsidR="00725000" w:rsidRPr="004A5DE2" w:rsidRDefault="00725000" w:rsidP="009B445D">
            <w:pPr>
              <w:spacing w:before="120" w:after="120"/>
              <w:rPr>
                <w:szCs w:val="22"/>
              </w:rPr>
            </w:pPr>
            <w:r w:rsidRPr="004A5DE2">
              <w:rPr>
                <w:szCs w:val="22"/>
              </w:rPr>
              <w:t>The ones listed with respect to distributional equity und</w:t>
            </w:r>
            <w:r w:rsidR="00B925EA" w:rsidRPr="004A5DE2">
              <w:rPr>
                <w:szCs w:val="22"/>
              </w:rPr>
              <w:t xml:space="preserve">er Core Principle </w:t>
            </w:r>
            <w:r w:rsidR="00060946" w:rsidRPr="004A5DE2">
              <w:rPr>
                <w:szCs w:val="22"/>
              </w:rPr>
              <w:t xml:space="preserve">4 and 5 </w:t>
            </w:r>
            <w:r w:rsidR="00B925EA" w:rsidRPr="004A5DE2">
              <w:rPr>
                <w:szCs w:val="22"/>
              </w:rPr>
              <w:t>will apply.</w:t>
            </w:r>
          </w:p>
        </w:tc>
      </w:tr>
      <w:tr w:rsidR="00725000" w:rsidRPr="004A5DE2" w14:paraId="52AE380D" w14:textId="77777777" w:rsidTr="008A62E3">
        <w:tc>
          <w:tcPr>
            <w:tcW w:w="9294" w:type="dxa"/>
            <w:tcBorders>
              <w:top w:val="single" w:sz="4" w:space="0" w:color="auto"/>
              <w:left w:val="single" w:sz="4" w:space="0" w:color="auto"/>
              <w:bottom w:val="single" w:sz="4" w:space="0" w:color="auto"/>
              <w:right w:val="single" w:sz="4" w:space="0" w:color="auto"/>
            </w:tcBorders>
            <w:shd w:val="clear" w:color="auto" w:fill="auto"/>
            <w:hideMark/>
          </w:tcPr>
          <w:p w14:paraId="61D20F9F" w14:textId="77777777" w:rsidR="00725000" w:rsidRPr="004A5DE2" w:rsidRDefault="00725000" w:rsidP="009B445D">
            <w:pPr>
              <w:spacing w:before="120" w:after="120"/>
              <w:jc w:val="both"/>
              <w:rPr>
                <w:szCs w:val="22"/>
              </w:rPr>
            </w:pPr>
            <w:r w:rsidRPr="004A5DE2">
              <w:rPr>
                <w:b/>
                <w:szCs w:val="22"/>
              </w:rPr>
              <w:t>Risks:</w:t>
            </w:r>
            <w:r w:rsidRPr="004A5DE2">
              <w:rPr>
                <w:szCs w:val="22"/>
              </w:rPr>
              <w:t xml:space="preserve"> </w:t>
            </w:r>
            <w:r w:rsidR="00E21A0E" w:rsidRPr="004A5DE2">
              <w:rPr>
                <w:szCs w:val="22"/>
              </w:rPr>
              <w:t xml:space="preserve">If citizens do not receive compensation </w:t>
            </w:r>
            <w:r w:rsidR="00B408A5" w:rsidRPr="004A5DE2">
              <w:rPr>
                <w:szCs w:val="22"/>
              </w:rPr>
              <w:t xml:space="preserve">for asset losses and support to </w:t>
            </w:r>
            <w:r w:rsidR="00E21A0E" w:rsidRPr="004A5DE2">
              <w:rPr>
                <w:szCs w:val="22"/>
              </w:rPr>
              <w:t xml:space="preserve">restore livelihoods, there could be conflict, vandalism of infrastructure, </w:t>
            </w:r>
            <w:r w:rsidR="00B408A5" w:rsidRPr="004A5DE2">
              <w:rPr>
                <w:szCs w:val="22"/>
              </w:rPr>
              <w:t xml:space="preserve">causing </w:t>
            </w:r>
            <w:r w:rsidR="00E21A0E" w:rsidRPr="004A5DE2">
              <w:rPr>
                <w:szCs w:val="22"/>
              </w:rPr>
              <w:t>delays in project implementations and become obstacle for sustainability. Where the distribution line goes through a village and that village is not benefiting from the project, the residents could resist the lines construction and hence delay.</w:t>
            </w:r>
            <w:r w:rsidR="00060946" w:rsidRPr="004A5DE2">
              <w:rPr>
                <w:szCs w:val="22"/>
              </w:rPr>
              <w:t xml:space="preserve"> Mitigation will be consultation, communication and enhanced transparency in ELEAP supported activities.</w:t>
            </w:r>
          </w:p>
        </w:tc>
      </w:tr>
    </w:tbl>
    <w:p w14:paraId="00A93D24" w14:textId="77777777" w:rsidR="00725000" w:rsidRPr="004A5DE2" w:rsidRDefault="00725000" w:rsidP="009B445D">
      <w:pPr>
        <w:spacing w:before="120" w:after="120"/>
        <w:rPr>
          <w:szCs w:val="22"/>
          <w:highlight w:val="yellow"/>
          <w:lang w:eastAsia="x-none"/>
        </w:rPr>
      </w:pPr>
    </w:p>
    <w:p w14:paraId="779B4F90" w14:textId="77777777" w:rsidR="00A97369" w:rsidRPr="004A5DE2" w:rsidRDefault="00A97369" w:rsidP="009B445D">
      <w:pPr>
        <w:spacing w:before="120" w:after="120"/>
        <w:rPr>
          <w:szCs w:val="22"/>
          <w:highlight w:val="yellow"/>
          <w:lang w:eastAsia="x-none"/>
        </w:rPr>
      </w:pPr>
    </w:p>
    <w:p w14:paraId="1C483E14" w14:textId="2B6C6AE7" w:rsidR="00F73DA6" w:rsidRPr="002144A3" w:rsidRDefault="000059B2" w:rsidP="0053661C">
      <w:pPr>
        <w:pStyle w:val="Heading1"/>
        <w:spacing w:before="120" w:after="120" w:line="240" w:lineRule="auto"/>
        <w:ind w:left="720"/>
        <w:rPr>
          <w:sz w:val="24"/>
          <w:szCs w:val="24"/>
        </w:rPr>
      </w:pPr>
      <w:bookmarkStart w:id="604" w:name="_Toc491183760"/>
      <w:r>
        <w:rPr>
          <w:sz w:val="22"/>
          <w:szCs w:val="22"/>
        </w:rPr>
        <w:t xml:space="preserve">8. </w:t>
      </w:r>
      <w:r w:rsidR="002144A3">
        <w:rPr>
          <w:sz w:val="22"/>
          <w:szCs w:val="22"/>
        </w:rPr>
        <w:t xml:space="preserve"> </w:t>
      </w:r>
      <w:r w:rsidR="00F73DA6" w:rsidRPr="002144A3">
        <w:rPr>
          <w:sz w:val="24"/>
          <w:szCs w:val="24"/>
        </w:rPr>
        <w:t xml:space="preserve">CAPACITY AND PERFORMANCE ASSESSMENT OF KEY PROGRAM </w:t>
      </w:r>
      <w:r w:rsidR="0090231E" w:rsidRPr="002144A3">
        <w:rPr>
          <w:sz w:val="24"/>
          <w:szCs w:val="24"/>
        </w:rPr>
        <w:t xml:space="preserve">IMPLEMENTING </w:t>
      </w:r>
      <w:r w:rsidR="00F73DA6" w:rsidRPr="002144A3">
        <w:rPr>
          <w:sz w:val="24"/>
          <w:szCs w:val="24"/>
        </w:rPr>
        <w:t>PARTNERS</w:t>
      </w:r>
      <w:bookmarkEnd w:id="604"/>
      <w:r w:rsidR="00F73DA6" w:rsidRPr="002144A3">
        <w:rPr>
          <w:sz w:val="24"/>
          <w:szCs w:val="24"/>
        </w:rPr>
        <w:t xml:space="preserve"> </w:t>
      </w:r>
    </w:p>
    <w:p w14:paraId="1A824089" w14:textId="73F6548A" w:rsidR="00F73DA6" w:rsidRPr="002144A3" w:rsidRDefault="00F73DA6" w:rsidP="000059B2">
      <w:pPr>
        <w:pStyle w:val="Heading2"/>
        <w:keepLines/>
        <w:numPr>
          <w:ilvl w:val="0"/>
          <w:numId w:val="166"/>
        </w:numPr>
        <w:spacing w:after="120"/>
        <w:jc w:val="both"/>
        <w:rPr>
          <w:rStyle w:val="Heading2Char1"/>
          <w:rFonts w:cs="Times New Roman"/>
          <w:iCs/>
          <w:kern w:val="32"/>
          <w:szCs w:val="24"/>
        </w:rPr>
      </w:pPr>
      <w:bookmarkStart w:id="605" w:name="_Toc491183761"/>
      <w:r w:rsidRPr="002144A3">
        <w:rPr>
          <w:rStyle w:val="Heading2Char1"/>
          <w:rFonts w:cs="Times New Roman"/>
          <w:szCs w:val="24"/>
        </w:rPr>
        <w:t>General</w:t>
      </w:r>
      <w:bookmarkEnd w:id="605"/>
    </w:p>
    <w:p w14:paraId="11F29540" w14:textId="11CFF5E6" w:rsidR="00F73DA6" w:rsidRPr="002144A3" w:rsidRDefault="00F73DA6" w:rsidP="000059B2">
      <w:pPr>
        <w:pStyle w:val="ListParagraph"/>
        <w:numPr>
          <w:ilvl w:val="0"/>
          <w:numId w:val="160"/>
        </w:numPr>
        <w:ind w:left="0" w:firstLine="0"/>
        <w:jc w:val="both"/>
        <w:rPr>
          <w:szCs w:val="24"/>
        </w:rPr>
      </w:pPr>
      <w:r w:rsidRPr="002144A3">
        <w:rPr>
          <w:szCs w:val="24"/>
        </w:rPr>
        <w:t>The proposed PforR operation is designed as a programmatic results-based approach in the E</w:t>
      </w:r>
      <w:r w:rsidR="00151886" w:rsidRPr="002144A3">
        <w:rPr>
          <w:szCs w:val="24"/>
        </w:rPr>
        <w:t>thiopia E</w:t>
      </w:r>
      <w:r w:rsidRPr="002144A3">
        <w:rPr>
          <w:szCs w:val="24"/>
        </w:rPr>
        <w:t xml:space="preserve">nergy sector. The Program is based on </w:t>
      </w:r>
      <w:r w:rsidR="00151886" w:rsidRPr="002144A3">
        <w:rPr>
          <w:szCs w:val="24"/>
        </w:rPr>
        <w:t xml:space="preserve">the </w:t>
      </w:r>
      <w:r w:rsidRPr="002144A3">
        <w:rPr>
          <w:szCs w:val="24"/>
        </w:rPr>
        <w:t xml:space="preserve">Government fiduciary systems and practices, including contract and financial management, governance and anti-corruption systems, social and environmental regulations and systems, and technical capacities as demonstrated over the past years in implementing World Bank supported projects/programs in the </w:t>
      </w:r>
      <w:r w:rsidR="005C30DB" w:rsidRPr="002144A3">
        <w:rPr>
          <w:szCs w:val="24"/>
        </w:rPr>
        <w:t xml:space="preserve">energy </w:t>
      </w:r>
      <w:r w:rsidRPr="002144A3">
        <w:rPr>
          <w:szCs w:val="24"/>
        </w:rPr>
        <w:t xml:space="preserve">sector. </w:t>
      </w:r>
    </w:p>
    <w:p w14:paraId="721945BA" w14:textId="77777777" w:rsidR="006A18D7" w:rsidRPr="002144A3" w:rsidRDefault="006A18D7" w:rsidP="0053661C">
      <w:pPr>
        <w:pStyle w:val="ListParagraph"/>
        <w:ind w:left="0"/>
        <w:jc w:val="both"/>
        <w:rPr>
          <w:szCs w:val="24"/>
        </w:rPr>
      </w:pPr>
    </w:p>
    <w:p w14:paraId="225464AF" w14:textId="77777777" w:rsidR="00F73DA6" w:rsidRPr="002144A3" w:rsidRDefault="00F73DA6" w:rsidP="000059B2">
      <w:pPr>
        <w:pStyle w:val="ListParagraph"/>
        <w:numPr>
          <w:ilvl w:val="0"/>
          <w:numId w:val="160"/>
        </w:numPr>
        <w:ind w:left="0" w:firstLine="0"/>
        <w:jc w:val="both"/>
        <w:rPr>
          <w:szCs w:val="24"/>
        </w:rPr>
      </w:pPr>
      <w:r w:rsidRPr="002144A3">
        <w:rPr>
          <w:szCs w:val="24"/>
        </w:rPr>
        <w:t>Governmental institutions at federal, regional, local and city level are responsible to take key roles on</w:t>
      </w:r>
      <w:r w:rsidR="009036D7" w:rsidRPr="002144A3">
        <w:rPr>
          <w:szCs w:val="24"/>
        </w:rPr>
        <w:t xml:space="preserve"> supporting,</w:t>
      </w:r>
      <w:r w:rsidRPr="002144A3">
        <w:rPr>
          <w:szCs w:val="24"/>
        </w:rPr>
        <w:t xml:space="preserve"> directing</w:t>
      </w:r>
      <w:r w:rsidR="00151886" w:rsidRPr="002144A3">
        <w:rPr>
          <w:szCs w:val="24"/>
        </w:rPr>
        <w:t>,</w:t>
      </w:r>
      <w:r w:rsidRPr="002144A3">
        <w:rPr>
          <w:szCs w:val="24"/>
        </w:rPr>
        <w:t xml:space="preserve"> </w:t>
      </w:r>
      <w:r w:rsidR="009036D7" w:rsidRPr="002144A3">
        <w:rPr>
          <w:szCs w:val="24"/>
        </w:rPr>
        <w:t>and monitoring of</w:t>
      </w:r>
      <w:r w:rsidR="00B90260" w:rsidRPr="002144A3">
        <w:rPr>
          <w:szCs w:val="24"/>
        </w:rPr>
        <w:t xml:space="preserve"> </w:t>
      </w:r>
      <w:r w:rsidR="0090231E" w:rsidRPr="002144A3">
        <w:rPr>
          <w:szCs w:val="24"/>
        </w:rPr>
        <w:t xml:space="preserve">the proposed program </w:t>
      </w:r>
      <w:r w:rsidR="00B90260" w:rsidRPr="002144A3">
        <w:rPr>
          <w:szCs w:val="24"/>
        </w:rPr>
        <w:t xml:space="preserve">to ensure sound implementation of the </w:t>
      </w:r>
      <w:r w:rsidRPr="002144A3">
        <w:rPr>
          <w:szCs w:val="24"/>
        </w:rPr>
        <w:t>required environmental, social and safety management</w:t>
      </w:r>
      <w:r w:rsidR="00235BB3" w:rsidRPr="002144A3">
        <w:rPr>
          <w:szCs w:val="24"/>
        </w:rPr>
        <w:t xml:space="preserve"> practice</w:t>
      </w:r>
      <w:r w:rsidRPr="002144A3">
        <w:rPr>
          <w:szCs w:val="24"/>
        </w:rPr>
        <w:t>s during the implementation of the ELEAP. MoWIE as an umbrella institution</w:t>
      </w:r>
      <w:r w:rsidR="00B90260" w:rsidRPr="002144A3">
        <w:rPr>
          <w:szCs w:val="24"/>
        </w:rPr>
        <w:t xml:space="preserve"> for the</w:t>
      </w:r>
      <w:r w:rsidR="00907CDB" w:rsidRPr="002144A3">
        <w:rPr>
          <w:szCs w:val="24"/>
        </w:rPr>
        <w:t xml:space="preserve"> proposed ELEAP</w:t>
      </w:r>
      <w:r w:rsidRPr="002144A3">
        <w:rPr>
          <w:szCs w:val="24"/>
        </w:rPr>
        <w:t xml:space="preserve"> is responsible to oversee and ensure sustainable management during the implementation for both on grid and off grid </w:t>
      </w:r>
      <w:r w:rsidR="00907CDB" w:rsidRPr="002144A3">
        <w:rPr>
          <w:szCs w:val="24"/>
        </w:rPr>
        <w:t xml:space="preserve">components of the </w:t>
      </w:r>
      <w:r w:rsidR="00235BB3" w:rsidRPr="002144A3">
        <w:rPr>
          <w:szCs w:val="24"/>
        </w:rPr>
        <w:t xml:space="preserve">program </w:t>
      </w:r>
      <w:r w:rsidRPr="002144A3">
        <w:rPr>
          <w:szCs w:val="24"/>
        </w:rPr>
        <w:t xml:space="preserve">under ELEAP. Whereas, EEU is direct implementer mainly for </w:t>
      </w:r>
      <w:r w:rsidR="00907CDB" w:rsidRPr="002144A3">
        <w:rPr>
          <w:szCs w:val="24"/>
        </w:rPr>
        <w:t>on</w:t>
      </w:r>
      <w:r w:rsidR="004C2F02" w:rsidRPr="002144A3">
        <w:rPr>
          <w:szCs w:val="24"/>
        </w:rPr>
        <w:t>-</w:t>
      </w:r>
      <w:r w:rsidRPr="002144A3">
        <w:rPr>
          <w:szCs w:val="24"/>
        </w:rPr>
        <w:t xml:space="preserve">grid components and some parts of </w:t>
      </w:r>
      <w:r w:rsidR="004C2F02" w:rsidRPr="002144A3">
        <w:rPr>
          <w:szCs w:val="24"/>
        </w:rPr>
        <w:t>solar m</w:t>
      </w:r>
      <w:r w:rsidRPr="002144A3">
        <w:rPr>
          <w:szCs w:val="24"/>
        </w:rPr>
        <w:t xml:space="preserve">ini grid from off grid renewable energy program component. </w:t>
      </w:r>
      <w:r w:rsidR="00863131" w:rsidRPr="002144A3">
        <w:rPr>
          <w:szCs w:val="24"/>
        </w:rPr>
        <w:t>Both EEU and MoWIE</w:t>
      </w:r>
      <w:r w:rsidRPr="002144A3">
        <w:rPr>
          <w:szCs w:val="24"/>
        </w:rPr>
        <w:t xml:space="preserve"> are required to comply with the wider environmental and sustainability objectives of the Constitution and other sectoral policies. In</w:t>
      </w:r>
      <w:r w:rsidR="00863131" w:rsidRPr="002144A3">
        <w:rPr>
          <w:szCs w:val="24"/>
        </w:rPr>
        <w:t xml:space="preserve"> addition, </w:t>
      </w:r>
      <w:r w:rsidRPr="002144A3">
        <w:rPr>
          <w:szCs w:val="24"/>
        </w:rPr>
        <w:t xml:space="preserve">it is quite evident that the various stakeholders will play </w:t>
      </w:r>
      <w:r w:rsidR="00863131" w:rsidRPr="002144A3">
        <w:rPr>
          <w:szCs w:val="24"/>
        </w:rPr>
        <w:t xml:space="preserve">also </w:t>
      </w:r>
      <w:r w:rsidR="001C01A7" w:rsidRPr="002144A3">
        <w:rPr>
          <w:szCs w:val="24"/>
        </w:rPr>
        <w:t>direct or indirect roles</w:t>
      </w:r>
      <w:r w:rsidR="0090231E" w:rsidRPr="002144A3">
        <w:rPr>
          <w:szCs w:val="24"/>
        </w:rPr>
        <w:t xml:space="preserve"> </w:t>
      </w:r>
      <w:r w:rsidRPr="002144A3">
        <w:rPr>
          <w:szCs w:val="24"/>
        </w:rPr>
        <w:t xml:space="preserve">in the implementation of national energy programs, as well as the required safeguards policies. The degree of influence of the various actors to bring change and ensure the sustainable implementation of </w:t>
      </w:r>
      <w:r w:rsidR="00DF5D4C" w:rsidRPr="002144A3">
        <w:rPr>
          <w:szCs w:val="24"/>
        </w:rPr>
        <w:t>the proposed</w:t>
      </w:r>
      <w:r w:rsidR="00863131" w:rsidRPr="002144A3">
        <w:rPr>
          <w:szCs w:val="24"/>
        </w:rPr>
        <w:t xml:space="preserve"> </w:t>
      </w:r>
      <w:r w:rsidRPr="002144A3">
        <w:rPr>
          <w:szCs w:val="24"/>
        </w:rPr>
        <w:t xml:space="preserve">energy </w:t>
      </w:r>
      <w:r w:rsidR="00563DD4" w:rsidRPr="002144A3">
        <w:rPr>
          <w:szCs w:val="24"/>
        </w:rPr>
        <w:t>program</w:t>
      </w:r>
      <w:r w:rsidRPr="002144A3">
        <w:rPr>
          <w:szCs w:val="24"/>
        </w:rPr>
        <w:t>s do vary both in terms of temporal and spatial dimensions. The different key actors expected during implementation of the proposed programs are</w:t>
      </w:r>
      <w:r w:rsidR="0033748C" w:rsidRPr="002144A3">
        <w:rPr>
          <w:szCs w:val="24"/>
        </w:rPr>
        <w:t xml:space="preserve"> the </w:t>
      </w:r>
      <w:r w:rsidR="002971FF" w:rsidRPr="002144A3">
        <w:rPr>
          <w:szCs w:val="24"/>
        </w:rPr>
        <w:t>following:</w:t>
      </w:r>
    </w:p>
    <w:p w14:paraId="1AA75C67" w14:textId="77777777" w:rsidR="00F73DA6" w:rsidRPr="002144A3" w:rsidRDefault="00F73DA6" w:rsidP="000059B2">
      <w:pPr>
        <w:pStyle w:val="ListParagraph"/>
        <w:numPr>
          <w:ilvl w:val="0"/>
          <w:numId w:val="62"/>
        </w:numPr>
        <w:autoSpaceDE w:val="0"/>
        <w:autoSpaceDN w:val="0"/>
        <w:adjustRightInd w:val="0"/>
        <w:ind w:left="709"/>
        <w:jc w:val="both"/>
        <w:rPr>
          <w:bCs/>
          <w:szCs w:val="24"/>
        </w:rPr>
      </w:pPr>
      <w:r w:rsidRPr="002144A3">
        <w:rPr>
          <w:bCs/>
          <w:szCs w:val="24"/>
        </w:rPr>
        <w:t>Ministry of Water, Irrigation and Electricity (MoWIE)</w:t>
      </w:r>
    </w:p>
    <w:p w14:paraId="21909231" w14:textId="77777777" w:rsidR="00F73DA6" w:rsidRPr="002144A3" w:rsidRDefault="00F73DA6" w:rsidP="000059B2">
      <w:pPr>
        <w:pStyle w:val="ListParagraph"/>
        <w:numPr>
          <w:ilvl w:val="0"/>
          <w:numId w:val="62"/>
        </w:numPr>
        <w:autoSpaceDE w:val="0"/>
        <w:autoSpaceDN w:val="0"/>
        <w:adjustRightInd w:val="0"/>
        <w:ind w:left="709"/>
        <w:jc w:val="both"/>
        <w:rPr>
          <w:bCs/>
          <w:szCs w:val="24"/>
        </w:rPr>
      </w:pPr>
      <w:r w:rsidRPr="002144A3">
        <w:rPr>
          <w:bCs/>
          <w:szCs w:val="24"/>
        </w:rPr>
        <w:t>Ethiopian Electric Utility (EEU)</w:t>
      </w:r>
    </w:p>
    <w:p w14:paraId="4245332C" w14:textId="77777777" w:rsidR="00621AF5" w:rsidRPr="002144A3" w:rsidRDefault="00621AF5" w:rsidP="000059B2">
      <w:pPr>
        <w:pStyle w:val="ListParagraph"/>
        <w:numPr>
          <w:ilvl w:val="0"/>
          <w:numId w:val="62"/>
        </w:numPr>
        <w:autoSpaceDE w:val="0"/>
        <w:autoSpaceDN w:val="0"/>
        <w:adjustRightInd w:val="0"/>
        <w:ind w:left="709"/>
        <w:jc w:val="both"/>
        <w:rPr>
          <w:bCs/>
          <w:szCs w:val="24"/>
        </w:rPr>
      </w:pPr>
      <w:r w:rsidRPr="002144A3">
        <w:rPr>
          <w:bCs/>
          <w:szCs w:val="24"/>
        </w:rPr>
        <w:t>Ethiopia Energy Authority(EEA)</w:t>
      </w:r>
    </w:p>
    <w:p w14:paraId="73C902DC" w14:textId="77777777" w:rsidR="00F73DA6" w:rsidRPr="002144A3" w:rsidRDefault="00F73DA6" w:rsidP="000059B2">
      <w:pPr>
        <w:pStyle w:val="ListParagraph"/>
        <w:numPr>
          <w:ilvl w:val="0"/>
          <w:numId w:val="62"/>
        </w:numPr>
        <w:autoSpaceDE w:val="0"/>
        <w:autoSpaceDN w:val="0"/>
        <w:adjustRightInd w:val="0"/>
        <w:ind w:left="709"/>
        <w:jc w:val="both"/>
        <w:rPr>
          <w:bCs/>
          <w:szCs w:val="24"/>
        </w:rPr>
      </w:pPr>
      <w:r w:rsidRPr="002144A3">
        <w:rPr>
          <w:bCs/>
          <w:szCs w:val="24"/>
        </w:rPr>
        <w:t>Ministry of Environment, Forest and Climate Change (MoEFCC)</w:t>
      </w:r>
    </w:p>
    <w:p w14:paraId="017FB700" w14:textId="77777777" w:rsidR="00F73DA6" w:rsidRPr="002144A3" w:rsidRDefault="00F73DA6" w:rsidP="000059B2">
      <w:pPr>
        <w:pStyle w:val="ListParagraph"/>
        <w:numPr>
          <w:ilvl w:val="0"/>
          <w:numId w:val="62"/>
        </w:numPr>
        <w:autoSpaceDE w:val="0"/>
        <w:autoSpaceDN w:val="0"/>
        <w:adjustRightInd w:val="0"/>
        <w:ind w:left="709"/>
        <w:jc w:val="both"/>
        <w:rPr>
          <w:bCs/>
          <w:szCs w:val="24"/>
        </w:rPr>
      </w:pPr>
      <w:r w:rsidRPr="002144A3">
        <w:rPr>
          <w:bCs/>
          <w:szCs w:val="24"/>
        </w:rPr>
        <w:t xml:space="preserve">Ministry of Labor and Social </w:t>
      </w:r>
      <w:r w:rsidR="00356764" w:rsidRPr="002144A3">
        <w:rPr>
          <w:bCs/>
          <w:szCs w:val="24"/>
        </w:rPr>
        <w:t xml:space="preserve">Affairs </w:t>
      </w:r>
      <w:r w:rsidRPr="002144A3">
        <w:rPr>
          <w:bCs/>
          <w:szCs w:val="24"/>
        </w:rPr>
        <w:t>(MoLSA)</w:t>
      </w:r>
    </w:p>
    <w:p w14:paraId="1B9C1EE5" w14:textId="77777777" w:rsidR="00F73DA6" w:rsidRPr="002144A3" w:rsidRDefault="00F73DA6" w:rsidP="000059B2">
      <w:pPr>
        <w:pStyle w:val="ListParagraph"/>
        <w:numPr>
          <w:ilvl w:val="0"/>
          <w:numId w:val="62"/>
        </w:numPr>
        <w:autoSpaceDE w:val="0"/>
        <w:autoSpaceDN w:val="0"/>
        <w:adjustRightInd w:val="0"/>
        <w:ind w:left="709"/>
        <w:jc w:val="both"/>
        <w:rPr>
          <w:bCs/>
          <w:szCs w:val="24"/>
        </w:rPr>
      </w:pPr>
      <w:r w:rsidRPr="002144A3">
        <w:rPr>
          <w:bCs/>
          <w:szCs w:val="24"/>
        </w:rPr>
        <w:t>Relevant Regional Governments Bureaus (WME</w:t>
      </w:r>
      <w:r w:rsidR="0033748C" w:rsidRPr="002144A3">
        <w:rPr>
          <w:bCs/>
          <w:szCs w:val="24"/>
        </w:rPr>
        <w:t>B</w:t>
      </w:r>
      <w:r w:rsidRPr="002144A3">
        <w:rPr>
          <w:bCs/>
          <w:szCs w:val="24"/>
        </w:rPr>
        <w:t xml:space="preserve">, </w:t>
      </w:r>
      <w:r w:rsidR="0033748C" w:rsidRPr="002144A3">
        <w:rPr>
          <w:bCs/>
          <w:szCs w:val="24"/>
        </w:rPr>
        <w:t>Bo</w:t>
      </w:r>
      <w:r w:rsidR="00A652DE" w:rsidRPr="002144A3">
        <w:rPr>
          <w:bCs/>
          <w:szCs w:val="24"/>
        </w:rPr>
        <w:t>L</w:t>
      </w:r>
      <w:r w:rsidR="0033748C" w:rsidRPr="002144A3">
        <w:rPr>
          <w:bCs/>
          <w:szCs w:val="24"/>
        </w:rPr>
        <w:t>SA,</w:t>
      </w:r>
      <w:r w:rsidR="00DF5D4C" w:rsidRPr="002144A3">
        <w:rPr>
          <w:bCs/>
          <w:szCs w:val="24"/>
        </w:rPr>
        <w:t xml:space="preserve"> </w:t>
      </w:r>
      <w:r w:rsidR="00FB1A2B" w:rsidRPr="002144A3">
        <w:rPr>
          <w:bCs/>
          <w:szCs w:val="24"/>
        </w:rPr>
        <w:t xml:space="preserve">Land </w:t>
      </w:r>
      <w:r w:rsidR="00A652DE" w:rsidRPr="002144A3">
        <w:rPr>
          <w:bCs/>
          <w:szCs w:val="24"/>
        </w:rPr>
        <w:t>Administration</w:t>
      </w:r>
      <w:r w:rsidR="00FB1A2B" w:rsidRPr="002144A3">
        <w:rPr>
          <w:bCs/>
          <w:szCs w:val="24"/>
        </w:rPr>
        <w:t xml:space="preserve"> and Use </w:t>
      </w:r>
      <w:r w:rsidR="00A652DE" w:rsidRPr="002144A3">
        <w:rPr>
          <w:bCs/>
          <w:szCs w:val="24"/>
        </w:rPr>
        <w:t>Bureaus,</w:t>
      </w:r>
      <w:r w:rsidR="0033748C" w:rsidRPr="002144A3">
        <w:rPr>
          <w:bCs/>
          <w:szCs w:val="24"/>
        </w:rPr>
        <w:t xml:space="preserve"> EFA</w:t>
      </w:r>
      <w:r w:rsidRPr="002144A3">
        <w:rPr>
          <w:bCs/>
          <w:szCs w:val="24"/>
        </w:rPr>
        <w:t>)</w:t>
      </w:r>
    </w:p>
    <w:p w14:paraId="4F59EAE4" w14:textId="77777777" w:rsidR="0033748C" w:rsidRPr="002144A3" w:rsidRDefault="0033748C" w:rsidP="000059B2">
      <w:pPr>
        <w:pStyle w:val="ListParagraph"/>
        <w:numPr>
          <w:ilvl w:val="0"/>
          <w:numId w:val="62"/>
        </w:numPr>
        <w:autoSpaceDE w:val="0"/>
        <w:autoSpaceDN w:val="0"/>
        <w:adjustRightInd w:val="0"/>
        <w:ind w:left="709"/>
        <w:jc w:val="both"/>
        <w:rPr>
          <w:bCs/>
          <w:szCs w:val="24"/>
        </w:rPr>
      </w:pPr>
      <w:r w:rsidRPr="002144A3">
        <w:rPr>
          <w:bCs/>
          <w:szCs w:val="24"/>
        </w:rPr>
        <w:t xml:space="preserve">Zonal and </w:t>
      </w:r>
      <w:r w:rsidR="00EB1BD7" w:rsidRPr="002144A3">
        <w:rPr>
          <w:bCs/>
          <w:szCs w:val="24"/>
        </w:rPr>
        <w:t>woreda</w:t>
      </w:r>
      <w:r w:rsidRPr="002144A3">
        <w:rPr>
          <w:bCs/>
          <w:szCs w:val="24"/>
        </w:rPr>
        <w:t xml:space="preserve"> level Water, Mines and Energy Offices</w:t>
      </w:r>
    </w:p>
    <w:p w14:paraId="47951EE8" w14:textId="77777777" w:rsidR="0033748C" w:rsidRPr="002144A3" w:rsidRDefault="00F73DA6" w:rsidP="000059B2">
      <w:pPr>
        <w:pStyle w:val="ListParagraph"/>
        <w:numPr>
          <w:ilvl w:val="0"/>
          <w:numId w:val="62"/>
        </w:numPr>
        <w:autoSpaceDE w:val="0"/>
        <w:autoSpaceDN w:val="0"/>
        <w:adjustRightInd w:val="0"/>
        <w:ind w:left="709"/>
        <w:jc w:val="both"/>
        <w:rPr>
          <w:bCs/>
          <w:szCs w:val="24"/>
        </w:rPr>
      </w:pPr>
      <w:r w:rsidRPr="002144A3">
        <w:rPr>
          <w:bCs/>
          <w:szCs w:val="24"/>
        </w:rPr>
        <w:t xml:space="preserve">City Administrations </w:t>
      </w:r>
      <w:r w:rsidR="0033748C" w:rsidRPr="002144A3">
        <w:rPr>
          <w:bCs/>
          <w:szCs w:val="24"/>
        </w:rPr>
        <w:t xml:space="preserve">and </w:t>
      </w:r>
      <w:r w:rsidRPr="002144A3">
        <w:rPr>
          <w:bCs/>
          <w:szCs w:val="24"/>
        </w:rPr>
        <w:t xml:space="preserve">Municipalities </w:t>
      </w:r>
    </w:p>
    <w:p w14:paraId="3ECF85FE" w14:textId="77777777" w:rsidR="00621AF5" w:rsidRPr="002144A3" w:rsidRDefault="00EB1BD7" w:rsidP="000059B2">
      <w:pPr>
        <w:pStyle w:val="ListParagraph"/>
        <w:numPr>
          <w:ilvl w:val="0"/>
          <w:numId w:val="62"/>
        </w:numPr>
        <w:autoSpaceDE w:val="0"/>
        <w:autoSpaceDN w:val="0"/>
        <w:adjustRightInd w:val="0"/>
        <w:ind w:left="709"/>
        <w:jc w:val="both"/>
        <w:rPr>
          <w:bCs/>
          <w:szCs w:val="24"/>
        </w:rPr>
      </w:pPr>
      <w:r w:rsidRPr="002144A3">
        <w:rPr>
          <w:bCs/>
          <w:szCs w:val="24"/>
        </w:rPr>
        <w:t>Woreda</w:t>
      </w:r>
      <w:r w:rsidR="00621AF5" w:rsidRPr="002144A3">
        <w:rPr>
          <w:bCs/>
          <w:szCs w:val="24"/>
        </w:rPr>
        <w:t xml:space="preserve"> Administration</w:t>
      </w:r>
    </w:p>
    <w:p w14:paraId="3A5447B3" w14:textId="77777777" w:rsidR="00F73DA6" w:rsidRPr="002144A3" w:rsidRDefault="00F73DA6" w:rsidP="000059B2">
      <w:pPr>
        <w:pStyle w:val="ListParagraph"/>
        <w:numPr>
          <w:ilvl w:val="0"/>
          <w:numId w:val="62"/>
        </w:numPr>
        <w:autoSpaceDE w:val="0"/>
        <w:autoSpaceDN w:val="0"/>
        <w:adjustRightInd w:val="0"/>
        <w:ind w:left="709"/>
        <w:jc w:val="both"/>
        <w:rPr>
          <w:bCs/>
          <w:szCs w:val="24"/>
        </w:rPr>
      </w:pPr>
      <w:r w:rsidRPr="002144A3">
        <w:rPr>
          <w:bCs/>
          <w:szCs w:val="24"/>
        </w:rPr>
        <w:t>Micro Financial Institutions</w:t>
      </w:r>
    </w:p>
    <w:p w14:paraId="4E4F837B" w14:textId="1A3F1BF2" w:rsidR="00F73DA6" w:rsidRPr="002144A3" w:rsidRDefault="00F73DA6" w:rsidP="000059B2">
      <w:pPr>
        <w:pStyle w:val="ListParagraph"/>
        <w:numPr>
          <w:ilvl w:val="0"/>
          <w:numId w:val="62"/>
        </w:numPr>
        <w:autoSpaceDE w:val="0"/>
        <w:autoSpaceDN w:val="0"/>
        <w:adjustRightInd w:val="0"/>
        <w:ind w:left="709"/>
        <w:jc w:val="both"/>
        <w:rPr>
          <w:bCs/>
          <w:szCs w:val="24"/>
        </w:rPr>
      </w:pPr>
      <w:r w:rsidRPr="002144A3">
        <w:rPr>
          <w:bCs/>
          <w:szCs w:val="24"/>
        </w:rPr>
        <w:t>Private Sector Enterprises</w:t>
      </w:r>
    </w:p>
    <w:p w14:paraId="021FCBDD" w14:textId="77777777" w:rsidR="007D4E6C" w:rsidRPr="002144A3" w:rsidRDefault="007D4E6C" w:rsidP="0053661C">
      <w:pPr>
        <w:pStyle w:val="ListParagraph"/>
        <w:autoSpaceDE w:val="0"/>
        <w:autoSpaceDN w:val="0"/>
        <w:adjustRightInd w:val="0"/>
        <w:ind w:left="709"/>
        <w:jc w:val="both"/>
        <w:rPr>
          <w:bCs/>
          <w:szCs w:val="24"/>
        </w:rPr>
      </w:pPr>
    </w:p>
    <w:p w14:paraId="5B73DD46" w14:textId="77777777" w:rsidR="002001BD" w:rsidRPr="002144A3" w:rsidRDefault="00F73DA6" w:rsidP="000059B2">
      <w:pPr>
        <w:pStyle w:val="ListParagraph"/>
        <w:numPr>
          <w:ilvl w:val="0"/>
          <w:numId w:val="160"/>
        </w:numPr>
        <w:ind w:left="0" w:firstLine="0"/>
        <w:jc w:val="both"/>
        <w:rPr>
          <w:szCs w:val="24"/>
        </w:rPr>
      </w:pPr>
      <w:r w:rsidRPr="002144A3">
        <w:rPr>
          <w:szCs w:val="24"/>
        </w:rPr>
        <w:t>The importance of integration and coordination of these key actors and timely follow-up coordination and efficiency is significantly acknowledged for sound implementation of the new Ethiopia Electrification Program (ELEAP). The roles</w:t>
      </w:r>
      <w:r w:rsidR="00975078" w:rsidRPr="002144A3">
        <w:rPr>
          <w:szCs w:val="24"/>
        </w:rPr>
        <w:t xml:space="preserve"> and</w:t>
      </w:r>
      <w:r w:rsidRPr="002144A3">
        <w:rPr>
          <w:szCs w:val="24"/>
        </w:rPr>
        <w:t xml:space="preserve"> responsibilities </w:t>
      </w:r>
      <w:r w:rsidR="009A6A7B" w:rsidRPr="002144A3">
        <w:rPr>
          <w:szCs w:val="24"/>
        </w:rPr>
        <w:t xml:space="preserve">of the above institutions </w:t>
      </w:r>
      <w:r w:rsidRPr="002144A3">
        <w:rPr>
          <w:szCs w:val="24"/>
        </w:rPr>
        <w:t xml:space="preserve">and their </w:t>
      </w:r>
      <w:r w:rsidR="009639EF" w:rsidRPr="002144A3">
        <w:rPr>
          <w:szCs w:val="24"/>
        </w:rPr>
        <w:t xml:space="preserve">performance and </w:t>
      </w:r>
      <w:r w:rsidRPr="002144A3">
        <w:rPr>
          <w:szCs w:val="24"/>
        </w:rPr>
        <w:t>capacity</w:t>
      </w:r>
      <w:r w:rsidR="00975078" w:rsidRPr="002144A3">
        <w:rPr>
          <w:szCs w:val="24"/>
        </w:rPr>
        <w:t xml:space="preserve"> </w:t>
      </w:r>
      <w:r w:rsidRPr="002144A3">
        <w:rPr>
          <w:szCs w:val="24"/>
        </w:rPr>
        <w:t>related to implementation of activities under the</w:t>
      </w:r>
      <w:r w:rsidR="009639EF" w:rsidRPr="002144A3">
        <w:rPr>
          <w:szCs w:val="24"/>
        </w:rPr>
        <w:t xml:space="preserve"> proposed</w:t>
      </w:r>
      <w:r w:rsidRPr="002144A3">
        <w:rPr>
          <w:szCs w:val="24"/>
        </w:rPr>
        <w:t xml:space="preserve"> program, particularly on the management of environmental, social and safety ma</w:t>
      </w:r>
      <w:r w:rsidR="002001BD" w:rsidRPr="002144A3">
        <w:rPr>
          <w:szCs w:val="24"/>
        </w:rPr>
        <w:t xml:space="preserve">tters </w:t>
      </w:r>
      <w:r w:rsidRPr="002144A3">
        <w:rPr>
          <w:szCs w:val="24"/>
        </w:rPr>
        <w:t xml:space="preserve">are discussed below. </w:t>
      </w:r>
      <w:r w:rsidR="002001BD" w:rsidRPr="002144A3">
        <w:rPr>
          <w:szCs w:val="24"/>
        </w:rPr>
        <w:t>This section summarizes the assessment of the capacity of the relevant institutions to effectively implement the program’s environmental and social management system as defined in various rules, procedures, and implement</w:t>
      </w:r>
      <w:r w:rsidR="00356764" w:rsidRPr="002144A3">
        <w:rPr>
          <w:szCs w:val="24"/>
        </w:rPr>
        <w:t>ation</w:t>
      </w:r>
      <w:r w:rsidR="002001BD" w:rsidRPr="002144A3">
        <w:rPr>
          <w:szCs w:val="24"/>
        </w:rPr>
        <w:t xml:space="preserve"> guidelines.</w:t>
      </w:r>
    </w:p>
    <w:p w14:paraId="06FCAD3C" w14:textId="6F8E75E3" w:rsidR="00F73DA6" w:rsidRPr="002144A3" w:rsidRDefault="00F73DA6" w:rsidP="000059B2">
      <w:pPr>
        <w:pStyle w:val="Heading2"/>
        <w:keepLines/>
        <w:numPr>
          <w:ilvl w:val="0"/>
          <w:numId w:val="166"/>
        </w:numPr>
        <w:spacing w:after="120"/>
        <w:jc w:val="both"/>
        <w:rPr>
          <w:rStyle w:val="Heading2Char1"/>
          <w:rFonts w:eastAsia="Symbol" w:cs="Times New Roman"/>
          <w:b w:val="0"/>
          <w:bCs/>
          <w:iCs/>
          <w:szCs w:val="24"/>
        </w:rPr>
      </w:pPr>
      <w:bookmarkStart w:id="606" w:name="_Toc468265598"/>
      <w:bookmarkStart w:id="607" w:name="_Toc474496864"/>
      <w:bookmarkStart w:id="608" w:name="_Toc491183762"/>
      <w:r w:rsidRPr="002144A3">
        <w:rPr>
          <w:rStyle w:val="Heading2Char1"/>
          <w:rFonts w:cs="Times New Roman"/>
          <w:szCs w:val="24"/>
        </w:rPr>
        <w:t xml:space="preserve">Institutional Roles and Responsibilities of Key actors for </w:t>
      </w:r>
      <w:bookmarkEnd w:id="606"/>
      <w:bookmarkEnd w:id="607"/>
      <w:r w:rsidRPr="002144A3">
        <w:rPr>
          <w:rStyle w:val="Heading2Char1"/>
          <w:rFonts w:cs="Times New Roman"/>
          <w:szCs w:val="24"/>
        </w:rPr>
        <w:t>ELEAP Implementation</w:t>
      </w:r>
      <w:bookmarkEnd w:id="608"/>
    </w:p>
    <w:p w14:paraId="268E925E" w14:textId="3F34A8DB" w:rsidR="00F73DA6" w:rsidRPr="002144A3" w:rsidRDefault="00F73DA6" w:rsidP="000059B2">
      <w:pPr>
        <w:pStyle w:val="ListParagraph"/>
        <w:numPr>
          <w:ilvl w:val="0"/>
          <w:numId w:val="160"/>
        </w:numPr>
        <w:ind w:left="0" w:firstLine="0"/>
        <w:jc w:val="both"/>
        <w:rPr>
          <w:szCs w:val="24"/>
        </w:rPr>
      </w:pPr>
      <w:r w:rsidRPr="002144A3">
        <w:rPr>
          <w:szCs w:val="24"/>
        </w:rPr>
        <w:t>The existing institutional mechanisms and framework</w:t>
      </w:r>
      <w:r w:rsidR="00BA4B61" w:rsidRPr="002144A3">
        <w:rPr>
          <w:szCs w:val="24"/>
        </w:rPr>
        <w:t>s</w:t>
      </w:r>
      <w:r w:rsidRPr="002144A3">
        <w:rPr>
          <w:szCs w:val="24"/>
        </w:rPr>
        <w:t xml:space="preserve"> that </w:t>
      </w:r>
      <w:r w:rsidR="00BA4B61" w:rsidRPr="002144A3">
        <w:rPr>
          <w:szCs w:val="24"/>
        </w:rPr>
        <w:t>are</w:t>
      </w:r>
      <w:r w:rsidRPr="002144A3">
        <w:rPr>
          <w:szCs w:val="24"/>
        </w:rPr>
        <w:t xml:space="preserve"> being used for the implementation of other ongoing energy sector </w:t>
      </w:r>
      <w:r w:rsidR="00563DD4" w:rsidRPr="002144A3">
        <w:rPr>
          <w:szCs w:val="24"/>
        </w:rPr>
        <w:t>program</w:t>
      </w:r>
      <w:r w:rsidRPr="002144A3">
        <w:rPr>
          <w:szCs w:val="24"/>
        </w:rPr>
        <w:t>s are the basis for this assessment. The following sections describe the relevant organizational responsibilities and their capacity towards ensuring sound implementation of ELEAP. The MoWIE</w:t>
      </w:r>
      <w:r w:rsidR="00975078" w:rsidRPr="002144A3">
        <w:rPr>
          <w:szCs w:val="24"/>
        </w:rPr>
        <w:t xml:space="preserve"> and</w:t>
      </w:r>
      <w:r w:rsidRPr="002144A3">
        <w:rPr>
          <w:szCs w:val="24"/>
        </w:rPr>
        <w:t xml:space="preserve"> EEU will be the main drivers of implementation of the </w:t>
      </w:r>
      <w:r w:rsidR="0015567C" w:rsidRPr="002144A3">
        <w:rPr>
          <w:szCs w:val="24"/>
        </w:rPr>
        <w:t xml:space="preserve">Ethiopian </w:t>
      </w:r>
      <w:r w:rsidRPr="002144A3">
        <w:rPr>
          <w:szCs w:val="24"/>
        </w:rPr>
        <w:t xml:space="preserve">Electrification </w:t>
      </w:r>
      <w:r w:rsidR="00356764" w:rsidRPr="002144A3">
        <w:rPr>
          <w:szCs w:val="24"/>
        </w:rPr>
        <w:t>Program_</w:t>
      </w:r>
      <w:r w:rsidR="003D74C5" w:rsidRPr="002144A3">
        <w:rPr>
          <w:szCs w:val="24"/>
        </w:rPr>
        <w:t>-PforR and</w:t>
      </w:r>
      <w:r w:rsidRPr="002144A3">
        <w:rPr>
          <w:szCs w:val="24"/>
        </w:rPr>
        <w:t xml:space="preserve"> they are responsible for the overall program design and implementations at all levels. </w:t>
      </w:r>
      <w:r w:rsidR="0015567C" w:rsidRPr="002144A3">
        <w:rPr>
          <w:szCs w:val="24"/>
        </w:rPr>
        <w:t xml:space="preserve">Regarding the </w:t>
      </w:r>
      <w:r w:rsidRPr="002144A3">
        <w:rPr>
          <w:szCs w:val="24"/>
        </w:rPr>
        <w:t>implementations of environmental and social safeguards</w:t>
      </w:r>
      <w:r w:rsidR="0015567C" w:rsidRPr="002144A3">
        <w:rPr>
          <w:szCs w:val="24"/>
        </w:rPr>
        <w:t xml:space="preserve">, </w:t>
      </w:r>
      <w:r w:rsidR="003D74C5" w:rsidRPr="002144A3">
        <w:rPr>
          <w:szCs w:val="24"/>
        </w:rPr>
        <w:t xml:space="preserve">apart from the </w:t>
      </w:r>
      <w:r w:rsidR="00975078" w:rsidRPr="002144A3">
        <w:rPr>
          <w:szCs w:val="24"/>
        </w:rPr>
        <w:t xml:space="preserve">two </w:t>
      </w:r>
      <w:r w:rsidR="003D74C5" w:rsidRPr="002144A3">
        <w:rPr>
          <w:szCs w:val="24"/>
        </w:rPr>
        <w:t xml:space="preserve">main implementers, </w:t>
      </w:r>
      <w:r w:rsidRPr="002144A3">
        <w:rPr>
          <w:szCs w:val="24"/>
        </w:rPr>
        <w:t xml:space="preserve">various </w:t>
      </w:r>
      <w:r w:rsidR="0015567C" w:rsidRPr="002144A3">
        <w:rPr>
          <w:szCs w:val="24"/>
        </w:rPr>
        <w:t>parties</w:t>
      </w:r>
      <w:r w:rsidRPr="002144A3">
        <w:rPr>
          <w:szCs w:val="24"/>
        </w:rPr>
        <w:t xml:space="preserve"> </w:t>
      </w:r>
      <w:r w:rsidR="0015567C" w:rsidRPr="002144A3">
        <w:rPr>
          <w:szCs w:val="24"/>
        </w:rPr>
        <w:t xml:space="preserve">are </w:t>
      </w:r>
      <w:r w:rsidRPr="002144A3">
        <w:rPr>
          <w:szCs w:val="24"/>
        </w:rPr>
        <w:t xml:space="preserve">engaged </w:t>
      </w:r>
      <w:r w:rsidR="0015567C" w:rsidRPr="002144A3">
        <w:rPr>
          <w:szCs w:val="24"/>
        </w:rPr>
        <w:t xml:space="preserve">directly or indirectly </w:t>
      </w:r>
      <w:r w:rsidR="003D74C5" w:rsidRPr="002144A3">
        <w:rPr>
          <w:szCs w:val="24"/>
        </w:rPr>
        <w:t xml:space="preserve">for </w:t>
      </w:r>
      <w:r w:rsidRPr="002144A3">
        <w:rPr>
          <w:szCs w:val="24"/>
        </w:rPr>
        <w:t>review and clearance</w:t>
      </w:r>
      <w:r w:rsidR="0015567C" w:rsidRPr="002144A3">
        <w:rPr>
          <w:szCs w:val="24"/>
        </w:rPr>
        <w:t xml:space="preserve"> of the </w:t>
      </w:r>
      <w:r w:rsidR="00235BB3" w:rsidRPr="002144A3">
        <w:rPr>
          <w:szCs w:val="24"/>
        </w:rPr>
        <w:t>safeguards</w:t>
      </w:r>
      <w:r w:rsidR="003D74C5" w:rsidRPr="002144A3">
        <w:rPr>
          <w:szCs w:val="24"/>
        </w:rPr>
        <w:t xml:space="preserve"> </w:t>
      </w:r>
      <w:r w:rsidR="0015567C" w:rsidRPr="002144A3">
        <w:rPr>
          <w:szCs w:val="24"/>
        </w:rPr>
        <w:t>instruments, oversee and support</w:t>
      </w:r>
      <w:r w:rsidRPr="002144A3">
        <w:rPr>
          <w:szCs w:val="24"/>
        </w:rPr>
        <w:t xml:space="preserve"> the overall project component activities to be in an environmental</w:t>
      </w:r>
      <w:r w:rsidR="009036D7" w:rsidRPr="002144A3">
        <w:rPr>
          <w:szCs w:val="24"/>
        </w:rPr>
        <w:t>ly</w:t>
      </w:r>
      <w:r w:rsidRPr="002144A3">
        <w:rPr>
          <w:szCs w:val="24"/>
        </w:rPr>
        <w:t xml:space="preserve"> friendly and socially acceptable.</w:t>
      </w:r>
    </w:p>
    <w:p w14:paraId="623EAAC7" w14:textId="77777777" w:rsidR="007D4E6C" w:rsidRPr="002144A3" w:rsidRDefault="007D4E6C" w:rsidP="0053661C">
      <w:pPr>
        <w:pStyle w:val="ListParagraph"/>
        <w:ind w:left="0"/>
        <w:jc w:val="both"/>
        <w:rPr>
          <w:szCs w:val="24"/>
        </w:rPr>
      </w:pPr>
    </w:p>
    <w:p w14:paraId="4691E322" w14:textId="77777777" w:rsidR="00F73DA6" w:rsidRPr="002144A3" w:rsidRDefault="0015567C" w:rsidP="000059B2">
      <w:pPr>
        <w:pStyle w:val="ListParagraph"/>
        <w:numPr>
          <w:ilvl w:val="0"/>
          <w:numId w:val="160"/>
        </w:numPr>
        <w:ind w:left="0" w:firstLine="0"/>
        <w:jc w:val="both"/>
        <w:rPr>
          <w:szCs w:val="24"/>
        </w:rPr>
      </w:pPr>
      <w:bookmarkStart w:id="609" w:name="_Toc468265599"/>
      <w:r w:rsidRPr="002144A3">
        <w:rPr>
          <w:szCs w:val="24"/>
        </w:rPr>
        <w:t xml:space="preserve">The Environment and Climate Change </w:t>
      </w:r>
      <w:r w:rsidR="003D74C5" w:rsidRPr="002144A3">
        <w:rPr>
          <w:szCs w:val="24"/>
        </w:rPr>
        <w:t xml:space="preserve">Directorate </w:t>
      </w:r>
      <w:r w:rsidRPr="002144A3">
        <w:rPr>
          <w:szCs w:val="24"/>
        </w:rPr>
        <w:t>(ECCD)</w:t>
      </w:r>
      <w:r w:rsidR="00F73DA6" w:rsidRPr="002144A3">
        <w:rPr>
          <w:szCs w:val="24"/>
        </w:rPr>
        <w:t xml:space="preserve"> under the MoWIE</w:t>
      </w:r>
      <w:r w:rsidR="00356764" w:rsidRPr="002144A3">
        <w:rPr>
          <w:szCs w:val="24"/>
        </w:rPr>
        <w:t xml:space="preserve"> and</w:t>
      </w:r>
      <w:r w:rsidRPr="002144A3">
        <w:rPr>
          <w:szCs w:val="24"/>
        </w:rPr>
        <w:t xml:space="preserve"> </w:t>
      </w:r>
      <w:r w:rsidR="003A02E5" w:rsidRPr="002144A3">
        <w:rPr>
          <w:szCs w:val="24"/>
        </w:rPr>
        <w:t xml:space="preserve">the </w:t>
      </w:r>
      <w:r w:rsidRPr="002144A3">
        <w:rPr>
          <w:szCs w:val="24"/>
        </w:rPr>
        <w:t>Environment</w:t>
      </w:r>
      <w:r w:rsidR="003A02E5" w:rsidRPr="002144A3">
        <w:rPr>
          <w:szCs w:val="24"/>
        </w:rPr>
        <w:t xml:space="preserve"> and Social</w:t>
      </w:r>
      <w:r w:rsidRPr="002144A3">
        <w:rPr>
          <w:szCs w:val="24"/>
        </w:rPr>
        <w:t>, Health</w:t>
      </w:r>
      <w:r w:rsidR="003A02E5" w:rsidRPr="002144A3">
        <w:rPr>
          <w:szCs w:val="24"/>
        </w:rPr>
        <w:t xml:space="preserve"> and </w:t>
      </w:r>
      <w:r w:rsidRPr="002144A3">
        <w:rPr>
          <w:szCs w:val="24"/>
        </w:rPr>
        <w:t>Safety and Quality</w:t>
      </w:r>
      <w:r w:rsidR="003D74C5" w:rsidRPr="002144A3">
        <w:rPr>
          <w:szCs w:val="24"/>
        </w:rPr>
        <w:t xml:space="preserve"> and Process Excellence</w:t>
      </w:r>
      <w:r w:rsidRPr="002144A3">
        <w:rPr>
          <w:szCs w:val="24"/>
        </w:rPr>
        <w:t xml:space="preserve"> (</w:t>
      </w:r>
      <w:r w:rsidR="00A652DE" w:rsidRPr="002144A3">
        <w:rPr>
          <w:szCs w:val="24"/>
        </w:rPr>
        <w:t>EHS, Q</w:t>
      </w:r>
      <w:r w:rsidR="003D74C5" w:rsidRPr="002144A3">
        <w:rPr>
          <w:szCs w:val="24"/>
        </w:rPr>
        <w:t>&amp;PE</w:t>
      </w:r>
      <w:r w:rsidRPr="002144A3">
        <w:rPr>
          <w:szCs w:val="24"/>
        </w:rPr>
        <w:t>)</w:t>
      </w:r>
      <w:r w:rsidR="00F73DA6" w:rsidRPr="002144A3">
        <w:rPr>
          <w:szCs w:val="24"/>
        </w:rPr>
        <w:t xml:space="preserve"> directorate under EEU will take the major role </w:t>
      </w:r>
      <w:r w:rsidRPr="002144A3">
        <w:rPr>
          <w:szCs w:val="24"/>
        </w:rPr>
        <w:t xml:space="preserve">and responsibilities to guarantee </w:t>
      </w:r>
      <w:r w:rsidR="00F73DA6" w:rsidRPr="002144A3">
        <w:rPr>
          <w:szCs w:val="24"/>
        </w:rPr>
        <w:t xml:space="preserve">sound implementation of </w:t>
      </w:r>
      <w:r w:rsidR="003D74C5" w:rsidRPr="002144A3">
        <w:rPr>
          <w:szCs w:val="24"/>
        </w:rPr>
        <w:t xml:space="preserve">environmental and social </w:t>
      </w:r>
      <w:r w:rsidR="00F73DA6" w:rsidRPr="002144A3">
        <w:rPr>
          <w:szCs w:val="24"/>
        </w:rPr>
        <w:t xml:space="preserve">safeguards during implementation of the </w:t>
      </w:r>
      <w:r w:rsidRPr="002144A3">
        <w:rPr>
          <w:szCs w:val="24"/>
        </w:rPr>
        <w:t>ELEAP</w:t>
      </w:r>
      <w:r w:rsidR="00F73DA6" w:rsidRPr="002144A3">
        <w:rPr>
          <w:szCs w:val="24"/>
        </w:rPr>
        <w:t>. The key directorate and departments under different institutions and their roles, responsibilities and existing capacities on the implementation of environmental and social safeguards are discussed as follows:</w:t>
      </w:r>
    </w:p>
    <w:p w14:paraId="65C37806" w14:textId="77777777" w:rsidR="00F73DA6" w:rsidRPr="002144A3" w:rsidRDefault="003D74C5" w:rsidP="000059B2">
      <w:pPr>
        <w:pStyle w:val="Heading2"/>
        <w:keepLines/>
        <w:numPr>
          <w:ilvl w:val="0"/>
          <w:numId w:val="166"/>
        </w:numPr>
        <w:spacing w:after="120"/>
        <w:jc w:val="both"/>
        <w:rPr>
          <w:rStyle w:val="Heading2Char1"/>
          <w:rFonts w:eastAsia="Symbol" w:cs="Times New Roman"/>
          <w:b w:val="0"/>
          <w:bCs/>
          <w:iCs/>
          <w:szCs w:val="24"/>
        </w:rPr>
      </w:pPr>
      <w:bookmarkStart w:id="610" w:name="_Toc491183763"/>
      <w:r w:rsidRPr="002144A3">
        <w:rPr>
          <w:rStyle w:val="Heading2Char1"/>
          <w:rFonts w:cs="Times New Roman"/>
          <w:szCs w:val="24"/>
        </w:rPr>
        <w:t xml:space="preserve">Federal level </w:t>
      </w:r>
      <w:r w:rsidR="00F73DA6" w:rsidRPr="002144A3">
        <w:rPr>
          <w:rStyle w:val="Heading2Char1"/>
          <w:rFonts w:cs="Times New Roman"/>
          <w:szCs w:val="24"/>
        </w:rPr>
        <w:t xml:space="preserve">Key </w:t>
      </w:r>
      <w:r w:rsidRPr="002144A3">
        <w:rPr>
          <w:rStyle w:val="Heading2Char1"/>
          <w:rFonts w:cs="Times New Roman"/>
          <w:szCs w:val="24"/>
        </w:rPr>
        <w:t xml:space="preserve">Institutions </w:t>
      </w:r>
      <w:r w:rsidR="00F73DA6" w:rsidRPr="002144A3">
        <w:rPr>
          <w:rStyle w:val="Heading2Char1"/>
          <w:rFonts w:cs="Times New Roman"/>
          <w:szCs w:val="24"/>
        </w:rPr>
        <w:t>for ELEAP implementation</w:t>
      </w:r>
      <w:bookmarkEnd w:id="610"/>
      <w:r w:rsidR="00F73DA6" w:rsidRPr="002144A3">
        <w:rPr>
          <w:rStyle w:val="Heading2Char1"/>
          <w:rFonts w:cs="Times New Roman"/>
          <w:szCs w:val="24"/>
        </w:rPr>
        <w:t xml:space="preserve"> </w:t>
      </w:r>
    </w:p>
    <w:p w14:paraId="16E074DE" w14:textId="77777777" w:rsidR="00F73DA6" w:rsidRPr="002144A3" w:rsidRDefault="00F73DA6" w:rsidP="000059B2">
      <w:pPr>
        <w:pStyle w:val="Heading3"/>
        <w:numPr>
          <w:ilvl w:val="0"/>
          <w:numId w:val="167"/>
        </w:numPr>
        <w:rPr>
          <w:rStyle w:val="Heading2Char1"/>
          <w:rFonts w:eastAsia="Symbol" w:cs="Times New Roman"/>
          <w:iCs w:val="0"/>
          <w:szCs w:val="24"/>
        </w:rPr>
      </w:pPr>
      <w:bookmarkStart w:id="611" w:name="_Toc491183764"/>
      <w:r w:rsidRPr="002144A3">
        <w:rPr>
          <w:rStyle w:val="Heading2Char1"/>
          <w:rFonts w:eastAsia="Symbol" w:cs="Times New Roman"/>
          <w:szCs w:val="24"/>
        </w:rPr>
        <w:t>Ministry of Water, Irrigation and Electricity (MoWIE)</w:t>
      </w:r>
      <w:bookmarkEnd w:id="611"/>
    </w:p>
    <w:p w14:paraId="3BF037B3" w14:textId="219BAEA4" w:rsidR="00F73DA6" w:rsidRPr="002144A3" w:rsidRDefault="00F73DA6" w:rsidP="000059B2">
      <w:pPr>
        <w:pStyle w:val="ListParagraph"/>
        <w:numPr>
          <w:ilvl w:val="0"/>
          <w:numId w:val="160"/>
        </w:numPr>
        <w:ind w:left="0" w:firstLine="0"/>
        <w:jc w:val="both"/>
        <w:rPr>
          <w:szCs w:val="24"/>
        </w:rPr>
      </w:pPr>
      <w:r w:rsidRPr="002144A3">
        <w:rPr>
          <w:szCs w:val="24"/>
        </w:rPr>
        <w:t>The Ministry of Water, Irrigation and Electricity (MoW</w:t>
      </w:r>
      <w:r w:rsidR="003D74C5" w:rsidRPr="002144A3">
        <w:rPr>
          <w:szCs w:val="24"/>
        </w:rPr>
        <w:t>I</w:t>
      </w:r>
      <w:r w:rsidRPr="002144A3">
        <w:rPr>
          <w:szCs w:val="24"/>
        </w:rPr>
        <w:t>E) is a sectoral institution for Water, Irrigation and Electricity</w:t>
      </w:r>
      <w:r w:rsidR="00C71298" w:rsidRPr="002144A3">
        <w:rPr>
          <w:szCs w:val="24"/>
        </w:rPr>
        <w:t xml:space="preserve"> development programs. The Ministry of Environment, Forest and Climate Change (Mo</w:t>
      </w:r>
      <w:r w:rsidR="00A652DE" w:rsidRPr="002144A3">
        <w:rPr>
          <w:szCs w:val="24"/>
        </w:rPr>
        <w:t>E</w:t>
      </w:r>
      <w:r w:rsidR="00C71298" w:rsidRPr="002144A3">
        <w:rPr>
          <w:szCs w:val="24"/>
        </w:rPr>
        <w:t xml:space="preserve">FCC) delegated </w:t>
      </w:r>
      <w:r w:rsidR="003D74C5" w:rsidRPr="002144A3">
        <w:rPr>
          <w:szCs w:val="24"/>
        </w:rPr>
        <w:t xml:space="preserve">the MoWIE, dated December 2010, </w:t>
      </w:r>
      <w:r w:rsidR="00C71298" w:rsidRPr="002144A3">
        <w:rPr>
          <w:szCs w:val="24"/>
        </w:rPr>
        <w:t>for review and clearance of environmental and social safeguards instruments</w:t>
      </w:r>
      <w:r w:rsidR="00AB39D7" w:rsidRPr="002144A3">
        <w:rPr>
          <w:szCs w:val="24"/>
        </w:rPr>
        <w:t>, which</w:t>
      </w:r>
      <w:r w:rsidR="00C71298" w:rsidRPr="002144A3">
        <w:rPr>
          <w:szCs w:val="24"/>
        </w:rPr>
        <w:t xml:space="preserve"> are prepared for </w:t>
      </w:r>
      <w:r w:rsidR="00AB39D7" w:rsidRPr="002144A3">
        <w:rPr>
          <w:szCs w:val="24"/>
        </w:rPr>
        <w:t xml:space="preserve">the energy and water sector </w:t>
      </w:r>
      <w:r w:rsidR="00C71298" w:rsidRPr="002144A3">
        <w:rPr>
          <w:szCs w:val="24"/>
        </w:rPr>
        <w:t>development projects. T</w:t>
      </w:r>
      <w:r w:rsidRPr="002144A3">
        <w:rPr>
          <w:szCs w:val="24"/>
        </w:rPr>
        <w:t xml:space="preserve">his delegation </w:t>
      </w:r>
      <w:r w:rsidR="00C71298" w:rsidRPr="002144A3">
        <w:rPr>
          <w:szCs w:val="24"/>
        </w:rPr>
        <w:t xml:space="preserve">provided power to enforce the national proclamations and regulation related to environmental and social safeguards at all phases of project implementation. </w:t>
      </w:r>
      <w:r w:rsidR="00AB39D7" w:rsidRPr="002144A3">
        <w:rPr>
          <w:szCs w:val="24"/>
        </w:rPr>
        <w:t>Concerning the proposed ELEAP</w:t>
      </w:r>
      <w:r w:rsidR="00C71298" w:rsidRPr="002144A3">
        <w:rPr>
          <w:szCs w:val="24"/>
        </w:rPr>
        <w:t xml:space="preserve">, the Ministry is responsible to </w:t>
      </w:r>
      <w:r w:rsidR="009C5996" w:rsidRPr="002144A3">
        <w:rPr>
          <w:szCs w:val="24"/>
        </w:rPr>
        <w:t>check</w:t>
      </w:r>
      <w:r w:rsidR="00C71298" w:rsidRPr="002144A3">
        <w:rPr>
          <w:szCs w:val="24"/>
        </w:rPr>
        <w:t xml:space="preserve"> and oversee </w:t>
      </w:r>
      <w:r w:rsidR="009C5996" w:rsidRPr="002144A3">
        <w:rPr>
          <w:szCs w:val="24"/>
        </w:rPr>
        <w:t>the program</w:t>
      </w:r>
      <w:r w:rsidR="00AB39D7" w:rsidRPr="002144A3">
        <w:rPr>
          <w:szCs w:val="24"/>
        </w:rPr>
        <w:t xml:space="preserve"> activities</w:t>
      </w:r>
      <w:r w:rsidR="009C5996" w:rsidRPr="002144A3">
        <w:rPr>
          <w:szCs w:val="24"/>
        </w:rPr>
        <w:t xml:space="preserve"> compliance </w:t>
      </w:r>
      <w:r w:rsidRPr="002144A3">
        <w:rPr>
          <w:szCs w:val="24"/>
        </w:rPr>
        <w:t>with the environmental and social safeguards policies of the country and World Bank</w:t>
      </w:r>
      <w:r w:rsidR="00356764" w:rsidRPr="002144A3">
        <w:rPr>
          <w:szCs w:val="24"/>
        </w:rPr>
        <w:t xml:space="preserve"> Program for Results</w:t>
      </w:r>
      <w:r w:rsidR="00F6511D" w:rsidRPr="002144A3">
        <w:rPr>
          <w:szCs w:val="24"/>
        </w:rPr>
        <w:t xml:space="preserve"> Financing</w:t>
      </w:r>
      <w:r w:rsidRPr="002144A3">
        <w:rPr>
          <w:szCs w:val="24"/>
        </w:rPr>
        <w:t xml:space="preserve">. The overall roles and responsibilities of the Ministry are </w:t>
      </w:r>
      <w:r w:rsidR="009C5996" w:rsidRPr="002144A3">
        <w:rPr>
          <w:szCs w:val="24"/>
        </w:rPr>
        <w:t>discussed</w:t>
      </w:r>
      <w:r w:rsidRPr="002144A3">
        <w:rPr>
          <w:szCs w:val="24"/>
        </w:rPr>
        <w:t xml:space="preserve"> under section four of this ESSA</w:t>
      </w:r>
      <w:r w:rsidR="00D04ADB" w:rsidRPr="002144A3">
        <w:rPr>
          <w:szCs w:val="24"/>
        </w:rPr>
        <w:t>.</w:t>
      </w:r>
    </w:p>
    <w:p w14:paraId="6C878991" w14:textId="77777777" w:rsidR="002F2584" w:rsidRPr="002144A3" w:rsidRDefault="002F2584" w:rsidP="0053661C">
      <w:pPr>
        <w:pStyle w:val="ListParagraph"/>
        <w:ind w:left="0"/>
        <w:jc w:val="both"/>
        <w:rPr>
          <w:szCs w:val="24"/>
        </w:rPr>
      </w:pPr>
    </w:p>
    <w:p w14:paraId="0C90FB17" w14:textId="77777777" w:rsidR="002F2584" w:rsidRPr="002144A3" w:rsidRDefault="00AB39D7" w:rsidP="000059B2">
      <w:pPr>
        <w:pStyle w:val="ListParagraph"/>
        <w:numPr>
          <w:ilvl w:val="0"/>
          <w:numId w:val="160"/>
        </w:numPr>
        <w:ind w:left="0" w:firstLine="0"/>
        <w:jc w:val="both"/>
        <w:rPr>
          <w:szCs w:val="24"/>
        </w:rPr>
      </w:pPr>
      <w:r w:rsidRPr="002144A3">
        <w:rPr>
          <w:szCs w:val="24"/>
        </w:rPr>
        <w:t>Vis-à-vis</w:t>
      </w:r>
      <w:r w:rsidR="009C5996" w:rsidRPr="002144A3">
        <w:rPr>
          <w:szCs w:val="24"/>
        </w:rPr>
        <w:t xml:space="preserve"> the existing capacity of the Ministry on</w:t>
      </w:r>
      <w:r w:rsidR="00F73DA6" w:rsidRPr="002144A3">
        <w:rPr>
          <w:szCs w:val="24"/>
        </w:rPr>
        <w:t xml:space="preserve"> environmental and social safeguards</w:t>
      </w:r>
      <w:r w:rsidR="009C5996" w:rsidRPr="002144A3">
        <w:rPr>
          <w:szCs w:val="24"/>
        </w:rPr>
        <w:t xml:space="preserve"> management during project implementation</w:t>
      </w:r>
      <w:r w:rsidRPr="002144A3">
        <w:rPr>
          <w:szCs w:val="24"/>
        </w:rPr>
        <w:t xml:space="preserve"> period</w:t>
      </w:r>
      <w:r w:rsidR="00F73DA6" w:rsidRPr="002144A3">
        <w:rPr>
          <w:szCs w:val="24"/>
        </w:rPr>
        <w:t xml:space="preserve">, the </w:t>
      </w:r>
      <w:r w:rsidR="009C5996" w:rsidRPr="002144A3">
        <w:rPr>
          <w:szCs w:val="24"/>
        </w:rPr>
        <w:t xml:space="preserve">Environment &amp; Climate Change Directorate (ECCD) established under the MoWIE is </w:t>
      </w:r>
      <w:r w:rsidR="00F73DA6" w:rsidRPr="002144A3">
        <w:rPr>
          <w:szCs w:val="24"/>
        </w:rPr>
        <w:t xml:space="preserve">responsible </w:t>
      </w:r>
      <w:r w:rsidR="009C5996" w:rsidRPr="002144A3">
        <w:rPr>
          <w:szCs w:val="24"/>
        </w:rPr>
        <w:t xml:space="preserve">to ensure the enactment of </w:t>
      </w:r>
      <w:r w:rsidR="00F73DA6" w:rsidRPr="002144A3">
        <w:rPr>
          <w:szCs w:val="24"/>
        </w:rPr>
        <w:t>environmental and social safeguards</w:t>
      </w:r>
      <w:r w:rsidRPr="002144A3">
        <w:rPr>
          <w:szCs w:val="24"/>
        </w:rPr>
        <w:t xml:space="preserve"> l</w:t>
      </w:r>
      <w:r w:rsidR="00356764" w:rsidRPr="002144A3">
        <w:rPr>
          <w:szCs w:val="24"/>
        </w:rPr>
        <w:t>e</w:t>
      </w:r>
      <w:r w:rsidRPr="002144A3">
        <w:rPr>
          <w:szCs w:val="24"/>
        </w:rPr>
        <w:t>gal frameworks</w:t>
      </w:r>
      <w:r w:rsidR="009C5996" w:rsidRPr="002144A3">
        <w:rPr>
          <w:szCs w:val="24"/>
        </w:rPr>
        <w:t xml:space="preserve"> and adequate care has been taken by the </w:t>
      </w:r>
      <w:r w:rsidRPr="002144A3">
        <w:rPr>
          <w:szCs w:val="24"/>
        </w:rPr>
        <w:t xml:space="preserve">program </w:t>
      </w:r>
      <w:r w:rsidR="009036D7" w:rsidRPr="002144A3">
        <w:rPr>
          <w:szCs w:val="24"/>
        </w:rPr>
        <w:t>implementers</w:t>
      </w:r>
      <w:r w:rsidR="00356764" w:rsidRPr="002144A3">
        <w:rPr>
          <w:szCs w:val="24"/>
        </w:rPr>
        <w:t xml:space="preserve"> </w:t>
      </w:r>
      <w:r w:rsidR="009C5996" w:rsidRPr="002144A3">
        <w:rPr>
          <w:szCs w:val="24"/>
        </w:rPr>
        <w:t>at all phases of the program execution</w:t>
      </w:r>
      <w:r w:rsidR="00F73DA6" w:rsidRPr="002144A3">
        <w:rPr>
          <w:szCs w:val="24"/>
        </w:rPr>
        <w:t>.</w:t>
      </w:r>
    </w:p>
    <w:p w14:paraId="099599B5" w14:textId="5AB27DCD" w:rsidR="00427230" w:rsidRPr="002144A3" w:rsidRDefault="00F73DA6" w:rsidP="0053661C">
      <w:pPr>
        <w:pStyle w:val="ListParagraph"/>
        <w:ind w:left="0"/>
        <w:jc w:val="both"/>
        <w:rPr>
          <w:szCs w:val="24"/>
        </w:rPr>
      </w:pPr>
      <w:r w:rsidRPr="002144A3">
        <w:rPr>
          <w:szCs w:val="24"/>
        </w:rPr>
        <w:t xml:space="preserve"> </w:t>
      </w:r>
    </w:p>
    <w:p w14:paraId="4B3679C3" w14:textId="7A2903EC" w:rsidR="00AB39D7" w:rsidRPr="002144A3" w:rsidRDefault="00F73DA6" w:rsidP="000059B2">
      <w:pPr>
        <w:pStyle w:val="ListParagraph"/>
        <w:numPr>
          <w:ilvl w:val="0"/>
          <w:numId w:val="160"/>
        </w:numPr>
        <w:ind w:left="0" w:firstLine="0"/>
        <w:jc w:val="both"/>
        <w:rPr>
          <w:szCs w:val="24"/>
        </w:rPr>
      </w:pPr>
      <w:r w:rsidRPr="002144A3">
        <w:rPr>
          <w:szCs w:val="24"/>
        </w:rPr>
        <w:t xml:space="preserve">The ECCD was established in the Ministry of Water, </w:t>
      </w:r>
      <w:r w:rsidR="0028555B" w:rsidRPr="002144A3">
        <w:rPr>
          <w:szCs w:val="24"/>
        </w:rPr>
        <w:t>Irrigation,</w:t>
      </w:r>
      <w:r w:rsidRPr="002144A3">
        <w:rPr>
          <w:szCs w:val="24"/>
        </w:rPr>
        <w:t xml:space="preserve"> </w:t>
      </w:r>
      <w:r w:rsidR="00AB39D7" w:rsidRPr="002144A3">
        <w:rPr>
          <w:szCs w:val="24"/>
        </w:rPr>
        <w:t>and</w:t>
      </w:r>
      <w:r w:rsidRPr="002144A3">
        <w:rPr>
          <w:szCs w:val="24"/>
        </w:rPr>
        <w:t xml:space="preserve"> Electricity in 2011 to bring environmental protection </w:t>
      </w:r>
      <w:r w:rsidR="00AB39D7" w:rsidRPr="002144A3">
        <w:rPr>
          <w:szCs w:val="24"/>
        </w:rPr>
        <w:t xml:space="preserve">and </w:t>
      </w:r>
      <w:r w:rsidRPr="002144A3">
        <w:rPr>
          <w:szCs w:val="24"/>
        </w:rPr>
        <w:t xml:space="preserve">sustainable development, secure public welfare, benefit </w:t>
      </w:r>
      <w:r w:rsidR="00AB39D7" w:rsidRPr="002144A3">
        <w:rPr>
          <w:szCs w:val="24"/>
        </w:rPr>
        <w:t xml:space="preserve">and </w:t>
      </w:r>
      <w:r w:rsidRPr="002144A3">
        <w:rPr>
          <w:szCs w:val="24"/>
        </w:rPr>
        <w:t>participation and facilitates development</w:t>
      </w:r>
      <w:r w:rsidR="00AB39D7" w:rsidRPr="002144A3">
        <w:rPr>
          <w:szCs w:val="24"/>
        </w:rPr>
        <w:t xml:space="preserve"> activities within the scope of the program</w:t>
      </w:r>
      <w:r w:rsidRPr="002144A3">
        <w:rPr>
          <w:szCs w:val="24"/>
        </w:rPr>
        <w:t xml:space="preserve">. </w:t>
      </w:r>
    </w:p>
    <w:p w14:paraId="12887A1C" w14:textId="77777777" w:rsidR="002F2584" w:rsidRPr="002144A3" w:rsidRDefault="002F2584" w:rsidP="0053661C">
      <w:pPr>
        <w:pStyle w:val="ListParagraph"/>
        <w:ind w:left="0"/>
        <w:jc w:val="both"/>
        <w:rPr>
          <w:szCs w:val="24"/>
        </w:rPr>
      </w:pPr>
    </w:p>
    <w:p w14:paraId="03EA12D9" w14:textId="79C8F782" w:rsidR="003D2A16" w:rsidRPr="002144A3" w:rsidRDefault="00F73DA6" w:rsidP="000059B2">
      <w:pPr>
        <w:pStyle w:val="ListParagraph"/>
        <w:numPr>
          <w:ilvl w:val="0"/>
          <w:numId w:val="160"/>
        </w:numPr>
        <w:ind w:left="0" w:firstLine="0"/>
        <w:jc w:val="both"/>
        <w:rPr>
          <w:szCs w:val="24"/>
        </w:rPr>
      </w:pPr>
      <w:r w:rsidRPr="002144A3">
        <w:rPr>
          <w:szCs w:val="24"/>
        </w:rPr>
        <w:t>The ECCD has two sections (Climate Change and EIA</w:t>
      </w:r>
      <w:r w:rsidR="00AB39D7" w:rsidRPr="002144A3">
        <w:rPr>
          <w:szCs w:val="24"/>
        </w:rPr>
        <w:t xml:space="preserve"> unit</w:t>
      </w:r>
      <w:r w:rsidRPr="002144A3">
        <w:rPr>
          <w:szCs w:val="24"/>
        </w:rPr>
        <w:t xml:space="preserve">) and </w:t>
      </w:r>
      <w:r w:rsidR="00AB39D7" w:rsidRPr="002144A3">
        <w:rPr>
          <w:szCs w:val="24"/>
        </w:rPr>
        <w:t xml:space="preserve">both units are </w:t>
      </w:r>
      <w:r w:rsidR="003D2A16" w:rsidRPr="002144A3">
        <w:rPr>
          <w:szCs w:val="24"/>
        </w:rPr>
        <w:t xml:space="preserve">staffed with fifteen (15) staffs </w:t>
      </w:r>
      <w:r w:rsidR="003857A0" w:rsidRPr="002144A3">
        <w:rPr>
          <w:szCs w:val="24"/>
        </w:rPr>
        <w:t xml:space="preserve">having </w:t>
      </w:r>
      <w:r w:rsidR="003D2A16" w:rsidRPr="002144A3">
        <w:rPr>
          <w:szCs w:val="24"/>
        </w:rPr>
        <w:t>different disciplines</w:t>
      </w:r>
      <w:r w:rsidRPr="002144A3">
        <w:rPr>
          <w:szCs w:val="24"/>
        </w:rPr>
        <w:t xml:space="preserve"> </w:t>
      </w:r>
      <w:r w:rsidR="003D2A16" w:rsidRPr="002144A3">
        <w:rPr>
          <w:szCs w:val="24"/>
        </w:rPr>
        <w:t>like</w:t>
      </w:r>
      <w:r w:rsidR="003857A0" w:rsidRPr="002144A3">
        <w:rPr>
          <w:szCs w:val="24"/>
        </w:rPr>
        <w:t xml:space="preserve"> </w:t>
      </w:r>
      <w:r w:rsidRPr="002144A3">
        <w:rPr>
          <w:szCs w:val="24"/>
        </w:rPr>
        <w:t>environmentalist and sociologist</w:t>
      </w:r>
      <w:r w:rsidR="00FB1A2B" w:rsidRPr="002144A3">
        <w:rPr>
          <w:szCs w:val="24"/>
        </w:rPr>
        <w:t>s</w:t>
      </w:r>
      <w:r w:rsidRPr="002144A3">
        <w:rPr>
          <w:szCs w:val="24"/>
        </w:rPr>
        <w:t xml:space="preserve">, </w:t>
      </w:r>
      <w:r w:rsidR="00A652DE" w:rsidRPr="002144A3">
        <w:rPr>
          <w:szCs w:val="24"/>
        </w:rPr>
        <w:t>etc.</w:t>
      </w:r>
      <w:r w:rsidRPr="002144A3">
        <w:rPr>
          <w:szCs w:val="24"/>
        </w:rPr>
        <w:t xml:space="preserve"> </w:t>
      </w:r>
      <w:r w:rsidR="002D1FDF" w:rsidRPr="002144A3">
        <w:rPr>
          <w:szCs w:val="24"/>
        </w:rPr>
        <w:t xml:space="preserve">(Figure </w:t>
      </w:r>
      <w:r w:rsidR="00797AE3" w:rsidRPr="002144A3">
        <w:rPr>
          <w:szCs w:val="24"/>
        </w:rPr>
        <w:t>4</w:t>
      </w:r>
      <w:r w:rsidR="002D1FDF" w:rsidRPr="002144A3">
        <w:rPr>
          <w:szCs w:val="24"/>
        </w:rPr>
        <w:t>)</w:t>
      </w:r>
      <w:r w:rsidRPr="002144A3">
        <w:rPr>
          <w:szCs w:val="24"/>
        </w:rPr>
        <w:t xml:space="preserve">. </w:t>
      </w:r>
    </w:p>
    <w:p w14:paraId="2DCC1EAE" w14:textId="77777777" w:rsidR="002F2584" w:rsidRPr="002144A3" w:rsidRDefault="002F2584" w:rsidP="0053661C">
      <w:pPr>
        <w:pStyle w:val="ListParagraph"/>
        <w:ind w:left="0"/>
        <w:jc w:val="both"/>
        <w:rPr>
          <w:szCs w:val="24"/>
        </w:rPr>
      </w:pPr>
    </w:p>
    <w:p w14:paraId="45E1BC9D" w14:textId="6F40EFAE" w:rsidR="00F73DA6" w:rsidRPr="002144A3" w:rsidRDefault="00F73DA6" w:rsidP="000059B2">
      <w:pPr>
        <w:pStyle w:val="ListParagraph"/>
        <w:numPr>
          <w:ilvl w:val="0"/>
          <w:numId w:val="160"/>
        </w:numPr>
        <w:ind w:left="0" w:firstLine="0"/>
        <w:jc w:val="both"/>
        <w:rPr>
          <w:szCs w:val="24"/>
        </w:rPr>
      </w:pPr>
      <w:r w:rsidRPr="002144A3">
        <w:rPr>
          <w:szCs w:val="24"/>
        </w:rPr>
        <w:t>The Roles and Responsibilities of Environment &amp; Climate Change Directorate are:</w:t>
      </w:r>
    </w:p>
    <w:p w14:paraId="000DAC34" w14:textId="77777777" w:rsidR="00F73DA6" w:rsidRPr="002144A3" w:rsidRDefault="00F73DA6" w:rsidP="000059B2">
      <w:pPr>
        <w:pStyle w:val="NormalWeb"/>
        <w:numPr>
          <w:ilvl w:val="0"/>
          <w:numId w:val="65"/>
        </w:numPr>
        <w:spacing w:before="120" w:beforeAutospacing="0" w:after="120" w:afterAutospacing="0"/>
        <w:jc w:val="both"/>
      </w:pPr>
      <w:r w:rsidRPr="002144A3">
        <w:t>Plan the tasks in the Directorate</w:t>
      </w:r>
      <w:r w:rsidR="00821B5F" w:rsidRPr="002144A3">
        <w:t>,</w:t>
      </w:r>
      <w:r w:rsidRPr="002144A3">
        <w:t xml:space="preserve"> monitor the implementation</w:t>
      </w:r>
      <w:r w:rsidR="00821B5F" w:rsidRPr="002144A3">
        <w:t>,</w:t>
      </w:r>
      <w:r w:rsidRPr="002144A3">
        <w:t xml:space="preserve"> report timely to the concerned stakeholders;</w:t>
      </w:r>
    </w:p>
    <w:p w14:paraId="27940036" w14:textId="77777777" w:rsidR="00F73DA6" w:rsidRPr="002144A3" w:rsidRDefault="00F73DA6" w:rsidP="000059B2">
      <w:pPr>
        <w:pStyle w:val="NormalWeb"/>
        <w:numPr>
          <w:ilvl w:val="0"/>
          <w:numId w:val="65"/>
        </w:numPr>
        <w:spacing w:before="120" w:beforeAutospacing="0" w:after="120" w:afterAutospacing="0"/>
        <w:jc w:val="both"/>
      </w:pPr>
      <w:r w:rsidRPr="002144A3">
        <w:t>Coordinate development plans/programs/projects/initiatives of the CRGE in the Water, Irrigation &amp; Electricity sectors of the Ministry;</w:t>
      </w:r>
    </w:p>
    <w:p w14:paraId="73D8EFBB" w14:textId="77777777" w:rsidR="00F73DA6" w:rsidRPr="002144A3" w:rsidRDefault="00F73DA6" w:rsidP="000059B2">
      <w:pPr>
        <w:pStyle w:val="NormalWeb"/>
        <w:numPr>
          <w:ilvl w:val="0"/>
          <w:numId w:val="65"/>
        </w:numPr>
        <w:spacing w:before="120" w:beforeAutospacing="0" w:after="120" w:afterAutospacing="0"/>
        <w:jc w:val="both"/>
      </w:pPr>
      <w:r w:rsidRPr="002144A3">
        <w:t>Evaluate and comment Policy, Proclamation, regulations, strategies, programs, plans, ranks &amp; rules of Water, Irrigation &amp; Electricity sectors; monitor implementation;</w:t>
      </w:r>
    </w:p>
    <w:p w14:paraId="6471D7C9" w14:textId="77777777" w:rsidR="00F73DA6" w:rsidRPr="002144A3" w:rsidRDefault="00F73DA6" w:rsidP="000059B2">
      <w:pPr>
        <w:pStyle w:val="NormalWeb"/>
        <w:numPr>
          <w:ilvl w:val="0"/>
          <w:numId w:val="65"/>
        </w:numPr>
        <w:spacing w:before="120" w:beforeAutospacing="0" w:after="120" w:afterAutospacing="0"/>
        <w:jc w:val="both"/>
      </w:pPr>
      <w:r w:rsidRPr="002144A3">
        <w:t>Coordinate efforts that secure the benefits from Clean Development Mechanisms, Renewable Energy Sources &amp; other facilities in the Water, Irrigation &amp; Electricity sectors; monitor implementation;</w:t>
      </w:r>
    </w:p>
    <w:p w14:paraId="7E7027C9" w14:textId="77777777" w:rsidR="00F73DA6" w:rsidRPr="002144A3" w:rsidRDefault="00F73DA6" w:rsidP="000059B2">
      <w:pPr>
        <w:pStyle w:val="NormalWeb"/>
        <w:numPr>
          <w:ilvl w:val="0"/>
          <w:numId w:val="65"/>
        </w:numPr>
        <w:spacing w:before="120" w:beforeAutospacing="0" w:after="120" w:afterAutospacing="0"/>
        <w:jc w:val="both"/>
      </w:pPr>
      <w:r w:rsidRPr="002144A3">
        <w:t>Prepare awareness creation programs for the concerned stakeholders;</w:t>
      </w:r>
    </w:p>
    <w:p w14:paraId="2FB34E32" w14:textId="77777777" w:rsidR="00F73DA6" w:rsidRPr="002144A3" w:rsidRDefault="00F73DA6" w:rsidP="000059B2">
      <w:pPr>
        <w:pStyle w:val="NormalWeb"/>
        <w:numPr>
          <w:ilvl w:val="0"/>
          <w:numId w:val="65"/>
        </w:numPr>
        <w:spacing w:before="120" w:beforeAutospacing="0" w:after="120" w:afterAutospacing="0"/>
        <w:jc w:val="both"/>
      </w:pPr>
      <w:r w:rsidRPr="002144A3">
        <w:t xml:space="preserve">Develop </w:t>
      </w:r>
      <w:r w:rsidR="00A652DE" w:rsidRPr="002144A3">
        <w:t>Database &amp;</w:t>
      </w:r>
      <w:r w:rsidRPr="002144A3">
        <w:t xml:space="preserve"> publicize to stakeholders;</w:t>
      </w:r>
    </w:p>
    <w:p w14:paraId="0CCB9787" w14:textId="77777777" w:rsidR="00F73DA6" w:rsidRPr="002144A3" w:rsidRDefault="00F73DA6" w:rsidP="000059B2">
      <w:pPr>
        <w:pStyle w:val="NormalWeb"/>
        <w:numPr>
          <w:ilvl w:val="0"/>
          <w:numId w:val="65"/>
        </w:numPr>
        <w:spacing w:before="120" w:beforeAutospacing="0" w:after="120" w:afterAutospacing="0"/>
        <w:jc w:val="both"/>
      </w:pPr>
      <w:r w:rsidRPr="002144A3">
        <w:t>Evaluate, approve &amp; give clearance based on environmental Impact Assessment documents of the planned developmental projects of the Water, Irrigation &amp; Electricity sub-sectors;</w:t>
      </w:r>
    </w:p>
    <w:p w14:paraId="7980D4D4" w14:textId="77777777" w:rsidR="00F73DA6" w:rsidRPr="002144A3" w:rsidRDefault="00F73DA6" w:rsidP="000059B2">
      <w:pPr>
        <w:pStyle w:val="NormalWeb"/>
        <w:numPr>
          <w:ilvl w:val="0"/>
          <w:numId w:val="65"/>
        </w:numPr>
        <w:spacing w:before="120" w:beforeAutospacing="0" w:after="120" w:afterAutospacing="0"/>
        <w:jc w:val="both"/>
      </w:pPr>
      <w:r w:rsidRPr="002144A3">
        <w:t>Coordinate compensation, resettlement &amp; public participation works of Water, Irrigation &amp; Electricity sub-sectors development plans jointly with other stakeholders;</w:t>
      </w:r>
    </w:p>
    <w:p w14:paraId="5E71D175" w14:textId="77777777" w:rsidR="00F73DA6" w:rsidRPr="002144A3" w:rsidRDefault="00F73DA6" w:rsidP="000059B2">
      <w:pPr>
        <w:pStyle w:val="NormalWeb"/>
        <w:numPr>
          <w:ilvl w:val="0"/>
          <w:numId w:val="65"/>
        </w:numPr>
        <w:spacing w:before="120" w:beforeAutospacing="0" w:after="120" w:afterAutospacing="0"/>
        <w:jc w:val="both"/>
      </w:pPr>
      <w:r w:rsidRPr="002144A3">
        <w:t>Monitor the implementation of management plan of ESIA documents of Water, Irrigation &amp; Electricity sub-sectors during the implementation of the development plans</w:t>
      </w:r>
      <w:r w:rsidR="00D04ADB" w:rsidRPr="002144A3">
        <w:t>;</w:t>
      </w:r>
    </w:p>
    <w:p w14:paraId="4F7D6CDD" w14:textId="77777777" w:rsidR="00F73DA6" w:rsidRPr="002144A3" w:rsidRDefault="00F73DA6" w:rsidP="000059B2">
      <w:pPr>
        <w:pStyle w:val="NormalWeb"/>
        <w:numPr>
          <w:ilvl w:val="0"/>
          <w:numId w:val="65"/>
        </w:numPr>
        <w:spacing w:before="120" w:beforeAutospacing="0" w:after="120" w:afterAutospacing="0"/>
        <w:jc w:val="both"/>
      </w:pPr>
      <w:r w:rsidRPr="002144A3">
        <w:t>Identify &amp; create awareness about the influence of climate change on Water, Irrigation &amp; Electricity sub-sectors and encompass in the environmental study documents;</w:t>
      </w:r>
    </w:p>
    <w:p w14:paraId="19C641B0" w14:textId="77777777" w:rsidR="00D04ADB" w:rsidRPr="002144A3" w:rsidRDefault="00F73DA6" w:rsidP="000059B2">
      <w:pPr>
        <w:pStyle w:val="NormalWeb"/>
        <w:numPr>
          <w:ilvl w:val="0"/>
          <w:numId w:val="65"/>
        </w:numPr>
        <w:spacing w:before="120" w:beforeAutospacing="0" w:after="120" w:afterAutospacing="0"/>
        <w:jc w:val="both"/>
      </w:pPr>
      <w:r w:rsidRPr="002144A3">
        <w:t>Give support and Work jointly with regional and other stakeholders</w:t>
      </w:r>
      <w:r w:rsidR="00D04ADB" w:rsidRPr="002144A3">
        <w:t>; and</w:t>
      </w:r>
    </w:p>
    <w:p w14:paraId="65D2C9E3" w14:textId="77777777" w:rsidR="00F73DA6" w:rsidRPr="002144A3" w:rsidRDefault="00F73DA6" w:rsidP="000059B2">
      <w:pPr>
        <w:pStyle w:val="NormalWeb"/>
        <w:numPr>
          <w:ilvl w:val="0"/>
          <w:numId w:val="65"/>
        </w:numPr>
        <w:spacing w:before="120" w:beforeAutospacing="0" w:after="120" w:afterAutospacing="0"/>
        <w:jc w:val="both"/>
      </w:pPr>
      <w:r w:rsidRPr="002144A3">
        <w:t>Participate in internatio</w:t>
      </w:r>
      <w:r w:rsidR="00D04ADB" w:rsidRPr="002144A3">
        <w:t>nal climate change negotiations</w:t>
      </w:r>
      <w:r w:rsidR="004900C2" w:rsidRPr="002144A3">
        <w:t>.</w:t>
      </w:r>
    </w:p>
    <w:p w14:paraId="6297F835" w14:textId="77777777" w:rsidR="00A97369" w:rsidRPr="002144A3" w:rsidRDefault="00A97369" w:rsidP="009B445D">
      <w:pPr>
        <w:pStyle w:val="NormalWeb"/>
        <w:spacing w:before="120" w:beforeAutospacing="0" w:after="120" w:afterAutospacing="0"/>
        <w:ind w:left="495"/>
        <w:jc w:val="both"/>
      </w:pPr>
    </w:p>
    <w:p w14:paraId="7B19F4EC" w14:textId="739189E3" w:rsidR="000D20BD" w:rsidRPr="002144A3" w:rsidRDefault="00F73DA6" w:rsidP="000059B2">
      <w:pPr>
        <w:pStyle w:val="ListParagraph"/>
        <w:numPr>
          <w:ilvl w:val="0"/>
          <w:numId w:val="160"/>
        </w:numPr>
        <w:ind w:left="0" w:firstLine="0"/>
        <w:jc w:val="both"/>
        <w:rPr>
          <w:szCs w:val="24"/>
        </w:rPr>
      </w:pPr>
      <w:r w:rsidRPr="002144A3">
        <w:rPr>
          <w:szCs w:val="24"/>
        </w:rPr>
        <w:t>The ESSA team ha</w:t>
      </w:r>
      <w:r w:rsidR="00821B5F" w:rsidRPr="002144A3">
        <w:rPr>
          <w:szCs w:val="24"/>
        </w:rPr>
        <w:t>d a consultation with the ECCD</w:t>
      </w:r>
      <w:r w:rsidRPr="002144A3">
        <w:rPr>
          <w:szCs w:val="24"/>
        </w:rPr>
        <w:t xml:space="preserve"> and </w:t>
      </w:r>
      <w:r w:rsidR="00821B5F" w:rsidRPr="002144A3">
        <w:rPr>
          <w:szCs w:val="24"/>
        </w:rPr>
        <w:t xml:space="preserve">highlighted </w:t>
      </w:r>
      <w:r w:rsidRPr="002144A3">
        <w:rPr>
          <w:szCs w:val="24"/>
        </w:rPr>
        <w:t>that the M</w:t>
      </w:r>
      <w:r w:rsidR="00821B5F" w:rsidRPr="002144A3">
        <w:rPr>
          <w:szCs w:val="24"/>
        </w:rPr>
        <w:t xml:space="preserve">inistry through the </w:t>
      </w:r>
      <w:r w:rsidRPr="002144A3">
        <w:rPr>
          <w:szCs w:val="24"/>
        </w:rPr>
        <w:t xml:space="preserve">ECCD </w:t>
      </w:r>
      <w:r w:rsidR="00821B5F" w:rsidRPr="002144A3">
        <w:rPr>
          <w:szCs w:val="24"/>
        </w:rPr>
        <w:t xml:space="preserve">has </w:t>
      </w:r>
      <w:r w:rsidR="00A652DE" w:rsidRPr="002144A3">
        <w:rPr>
          <w:szCs w:val="24"/>
        </w:rPr>
        <w:t>an</w:t>
      </w:r>
      <w:r w:rsidRPr="002144A3">
        <w:rPr>
          <w:szCs w:val="24"/>
        </w:rPr>
        <w:t xml:space="preserve"> </w:t>
      </w:r>
      <w:r w:rsidR="00F552A8" w:rsidRPr="002144A3">
        <w:rPr>
          <w:szCs w:val="24"/>
        </w:rPr>
        <w:t xml:space="preserve">adequate </w:t>
      </w:r>
      <w:r w:rsidR="00821B5F" w:rsidRPr="002144A3">
        <w:rPr>
          <w:szCs w:val="24"/>
        </w:rPr>
        <w:t>knowledge</w:t>
      </w:r>
      <w:r w:rsidRPr="002144A3">
        <w:rPr>
          <w:szCs w:val="24"/>
        </w:rPr>
        <w:t xml:space="preserve"> </w:t>
      </w:r>
      <w:r w:rsidR="00F552A8" w:rsidRPr="002144A3">
        <w:rPr>
          <w:szCs w:val="24"/>
        </w:rPr>
        <w:t xml:space="preserve">on </w:t>
      </w:r>
      <w:r w:rsidRPr="002144A3">
        <w:rPr>
          <w:szCs w:val="24"/>
        </w:rPr>
        <w:t>environmental and</w:t>
      </w:r>
      <w:r w:rsidR="00821B5F" w:rsidRPr="002144A3">
        <w:rPr>
          <w:szCs w:val="24"/>
        </w:rPr>
        <w:t xml:space="preserve"> social safeguards </w:t>
      </w:r>
      <w:r w:rsidRPr="002144A3">
        <w:rPr>
          <w:szCs w:val="24"/>
        </w:rPr>
        <w:t>management through review, clearance and monitoring of safeguards instrument</w:t>
      </w:r>
      <w:r w:rsidR="000D20BD" w:rsidRPr="002144A3">
        <w:rPr>
          <w:szCs w:val="24"/>
        </w:rPr>
        <w:t>s</w:t>
      </w:r>
      <w:r w:rsidRPr="002144A3">
        <w:rPr>
          <w:szCs w:val="24"/>
        </w:rPr>
        <w:t xml:space="preserve">. However, due to the scale, nature and large number </w:t>
      </w:r>
      <w:r w:rsidR="004900C2" w:rsidRPr="002144A3">
        <w:rPr>
          <w:szCs w:val="24"/>
        </w:rPr>
        <w:t xml:space="preserve">of </w:t>
      </w:r>
      <w:r w:rsidRPr="002144A3">
        <w:rPr>
          <w:szCs w:val="24"/>
        </w:rPr>
        <w:t xml:space="preserve">development projects that are implemented under the </w:t>
      </w:r>
      <w:r w:rsidR="00F552A8" w:rsidRPr="002144A3">
        <w:rPr>
          <w:szCs w:val="24"/>
        </w:rPr>
        <w:t>M</w:t>
      </w:r>
      <w:r w:rsidRPr="002144A3">
        <w:rPr>
          <w:szCs w:val="24"/>
        </w:rPr>
        <w:t xml:space="preserve">inistry, the existing capacity of </w:t>
      </w:r>
      <w:r w:rsidR="000D20BD" w:rsidRPr="002144A3">
        <w:rPr>
          <w:szCs w:val="24"/>
        </w:rPr>
        <w:t xml:space="preserve">the </w:t>
      </w:r>
      <w:r w:rsidRPr="002144A3">
        <w:rPr>
          <w:szCs w:val="24"/>
        </w:rPr>
        <w:t xml:space="preserve">ECCD to provide the required services and support on safeguards </w:t>
      </w:r>
      <w:r w:rsidR="006B15DA" w:rsidRPr="002144A3">
        <w:rPr>
          <w:szCs w:val="24"/>
        </w:rPr>
        <w:t xml:space="preserve">for </w:t>
      </w:r>
      <w:r w:rsidRPr="002144A3">
        <w:rPr>
          <w:szCs w:val="24"/>
        </w:rPr>
        <w:t xml:space="preserve">the respective development projects are limited. This will be the case for </w:t>
      </w:r>
      <w:r w:rsidR="000D20BD" w:rsidRPr="002144A3">
        <w:rPr>
          <w:szCs w:val="24"/>
        </w:rPr>
        <w:t xml:space="preserve">the </w:t>
      </w:r>
      <w:r w:rsidRPr="002144A3">
        <w:rPr>
          <w:szCs w:val="24"/>
        </w:rPr>
        <w:t>ELEAP</w:t>
      </w:r>
      <w:r w:rsidR="00F552A8" w:rsidRPr="002144A3">
        <w:rPr>
          <w:szCs w:val="24"/>
        </w:rPr>
        <w:t xml:space="preserve"> also that require a </w:t>
      </w:r>
      <w:r w:rsidR="00255497" w:rsidRPr="002144A3">
        <w:rPr>
          <w:szCs w:val="24"/>
        </w:rPr>
        <w:t>day-to-day</w:t>
      </w:r>
      <w:r w:rsidR="000D20BD" w:rsidRPr="002144A3">
        <w:rPr>
          <w:szCs w:val="24"/>
        </w:rPr>
        <w:t xml:space="preserve"> </w:t>
      </w:r>
      <w:r w:rsidRPr="002144A3">
        <w:rPr>
          <w:szCs w:val="24"/>
        </w:rPr>
        <w:t xml:space="preserve">support from the directorate during implementation, unless the capacity of the directorate is improved. In addition, </w:t>
      </w:r>
      <w:r w:rsidR="00F552A8" w:rsidRPr="002144A3">
        <w:rPr>
          <w:szCs w:val="24"/>
        </w:rPr>
        <w:t>ECCD</w:t>
      </w:r>
      <w:r w:rsidRPr="002144A3">
        <w:rPr>
          <w:szCs w:val="24"/>
        </w:rPr>
        <w:t xml:space="preserve"> has limited knowledge and experience in managing impacts </w:t>
      </w:r>
      <w:r w:rsidR="000D20BD" w:rsidRPr="002144A3">
        <w:rPr>
          <w:szCs w:val="24"/>
        </w:rPr>
        <w:t xml:space="preserve">associated with on grid and off-grid </w:t>
      </w:r>
      <w:r w:rsidRPr="002144A3">
        <w:rPr>
          <w:szCs w:val="24"/>
        </w:rPr>
        <w:t xml:space="preserve">power generation projects, which </w:t>
      </w:r>
      <w:r w:rsidR="000D20BD" w:rsidRPr="002144A3">
        <w:rPr>
          <w:szCs w:val="24"/>
        </w:rPr>
        <w:t xml:space="preserve">requires a </w:t>
      </w:r>
      <w:r w:rsidRPr="002144A3">
        <w:rPr>
          <w:szCs w:val="24"/>
        </w:rPr>
        <w:t>capacity development program</w:t>
      </w:r>
      <w:r w:rsidR="000D20BD" w:rsidRPr="002144A3">
        <w:rPr>
          <w:szCs w:val="24"/>
        </w:rPr>
        <w:t xml:space="preserve"> to design</w:t>
      </w:r>
      <w:r w:rsidR="00356764" w:rsidRPr="002144A3">
        <w:rPr>
          <w:szCs w:val="24"/>
        </w:rPr>
        <w:t>,</w:t>
      </w:r>
      <w:r w:rsidR="000D20BD" w:rsidRPr="002144A3">
        <w:rPr>
          <w:szCs w:val="24"/>
        </w:rPr>
        <w:t xml:space="preserve"> implement</w:t>
      </w:r>
      <w:r w:rsidR="009D23E4" w:rsidRPr="002144A3">
        <w:rPr>
          <w:szCs w:val="24"/>
        </w:rPr>
        <w:t xml:space="preserve">, and </w:t>
      </w:r>
      <w:r w:rsidR="00F552A8" w:rsidRPr="002144A3">
        <w:rPr>
          <w:szCs w:val="24"/>
        </w:rPr>
        <w:t xml:space="preserve">improve the </w:t>
      </w:r>
      <w:r w:rsidR="00255497" w:rsidRPr="002144A3">
        <w:rPr>
          <w:szCs w:val="24"/>
        </w:rPr>
        <w:t>existing</w:t>
      </w:r>
      <w:r w:rsidR="00F552A8" w:rsidRPr="002144A3">
        <w:rPr>
          <w:szCs w:val="24"/>
        </w:rPr>
        <w:t xml:space="preserve"> capacity of the directorate, particularly in the area of </w:t>
      </w:r>
      <w:r w:rsidR="005B3125" w:rsidRPr="002144A3">
        <w:rPr>
          <w:szCs w:val="24"/>
        </w:rPr>
        <w:t>safeguards</w:t>
      </w:r>
      <w:r w:rsidR="00F552A8" w:rsidRPr="002144A3">
        <w:rPr>
          <w:szCs w:val="24"/>
        </w:rPr>
        <w:t xml:space="preserve"> </w:t>
      </w:r>
      <w:r w:rsidR="006B15DA" w:rsidRPr="002144A3">
        <w:rPr>
          <w:szCs w:val="24"/>
        </w:rPr>
        <w:t>management</w:t>
      </w:r>
      <w:r w:rsidR="00F552A8" w:rsidRPr="002144A3">
        <w:rPr>
          <w:szCs w:val="24"/>
        </w:rPr>
        <w:t xml:space="preserve"> for on grid and off grid projects.</w:t>
      </w:r>
    </w:p>
    <w:p w14:paraId="3163B4FD" w14:textId="77777777" w:rsidR="002F2584" w:rsidRPr="002144A3" w:rsidRDefault="002F2584" w:rsidP="0053661C">
      <w:pPr>
        <w:pStyle w:val="ListParagraph"/>
        <w:ind w:left="0"/>
        <w:jc w:val="both"/>
        <w:rPr>
          <w:szCs w:val="24"/>
        </w:rPr>
      </w:pPr>
    </w:p>
    <w:p w14:paraId="2DD6029D" w14:textId="77777777" w:rsidR="00F73DA6" w:rsidRPr="002144A3" w:rsidRDefault="000D20BD" w:rsidP="000059B2">
      <w:pPr>
        <w:pStyle w:val="ListParagraph"/>
        <w:numPr>
          <w:ilvl w:val="0"/>
          <w:numId w:val="160"/>
        </w:numPr>
        <w:ind w:left="0" w:firstLine="0"/>
        <w:jc w:val="both"/>
        <w:rPr>
          <w:szCs w:val="24"/>
        </w:rPr>
      </w:pPr>
      <w:r w:rsidRPr="002144A3">
        <w:rPr>
          <w:szCs w:val="24"/>
        </w:rPr>
        <w:t>T</w:t>
      </w:r>
      <w:r w:rsidR="00F73DA6" w:rsidRPr="002144A3">
        <w:rPr>
          <w:szCs w:val="24"/>
        </w:rPr>
        <w:t xml:space="preserve">he followings </w:t>
      </w:r>
      <w:r w:rsidR="00F552A8" w:rsidRPr="002144A3">
        <w:rPr>
          <w:szCs w:val="24"/>
        </w:rPr>
        <w:t xml:space="preserve">are </w:t>
      </w:r>
      <w:r w:rsidR="00F73DA6" w:rsidRPr="002144A3">
        <w:rPr>
          <w:szCs w:val="24"/>
        </w:rPr>
        <w:t xml:space="preserve">major challenges and gaps identified during the assessment of the </w:t>
      </w:r>
      <w:r w:rsidRPr="002144A3">
        <w:rPr>
          <w:szCs w:val="24"/>
        </w:rPr>
        <w:t>Ministry’s</w:t>
      </w:r>
      <w:r w:rsidR="00F73DA6" w:rsidRPr="002144A3">
        <w:rPr>
          <w:szCs w:val="24"/>
        </w:rPr>
        <w:t xml:space="preserve"> capacity:</w:t>
      </w:r>
    </w:p>
    <w:p w14:paraId="062F04B3" w14:textId="77777777" w:rsidR="00F73DA6" w:rsidRPr="002144A3" w:rsidRDefault="00F73DA6" w:rsidP="000059B2">
      <w:pPr>
        <w:pStyle w:val="ListParagraph"/>
        <w:numPr>
          <w:ilvl w:val="0"/>
          <w:numId w:val="64"/>
        </w:numPr>
        <w:ind w:left="709" w:hanging="349"/>
        <w:jc w:val="both"/>
        <w:rPr>
          <w:szCs w:val="24"/>
          <w:lang w:val="en-GB" w:eastAsia="en-GB"/>
        </w:rPr>
      </w:pPr>
      <w:r w:rsidRPr="002144A3">
        <w:rPr>
          <w:szCs w:val="24"/>
          <w:lang w:val="en-GB" w:eastAsia="en-GB"/>
        </w:rPr>
        <w:t>L</w:t>
      </w:r>
      <w:r w:rsidR="000D20BD" w:rsidRPr="002144A3">
        <w:rPr>
          <w:szCs w:val="24"/>
          <w:lang w:val="en-GB" w:eastAsia="en-GB"/>
        </w:rPr>
        <w:t>imited or l</w:t>
      </w:r>
      <w:r w:rsidRPr="002144A3">
        <w:rPr>
          <w:szCs w:val="24"/>
          <w:lang w:val="en-GB" w:eastAsia="en-GB"/>
        </w:rPr>
        <w:t xml:space="preserve">ack of facilities to supervise </w:t>
      </w:r>
      <w:r w:rsidR="000D20BD" w:rsidRPr="002144A3">
        <w:rPr>
          <w:szCs w:val="24"/>
          <w:lang w:val="en-GB" w:eastAsia="en-GB"/>
        </w:rPr>
        <w:t xml:space="preserve">ongoing development projects </w:t>
      </w:r>
      <w:r w:rsidRPr="002144A3">
        <w:rPr>
          <w:szCs w:val="24"/>
          <w:lang w:val="en-GB" w:eastAsia="en-GB"/>
        </w:rPr>
        <w:t>as required;</w:t>
      </w:r>
    </w:p>
    <w:p w14:paraId="54D3FB54" w14:textId="77777777" w:rsidR="00F73DA6" w:rsidRPr="002144A3" w:rsidRDefault="00621AF5" w:rsidP="000059B2">
      <w:pPr>
        <w:pStyle w:val="ListParagraph"/>
        <w:numPr>
          <w:ilvl w:val="0"/>
          <w:numId w:val="64"/>
        </w:numPr>
        <w:ind w:left="709" w:hanging="349"/>
        <w:jc w:val="both"/>
        <w:rPr>
          <w:szCs w:val="24"/>
          <w:lang w:val="en-GB" w:eastAsia="en-GB"/>
        </w:rPr>
      </w:pPr>
      <w:r w:rsidRPr="002144A3">
        <w:rPr>
          <w:szCs w:val="24"/>
          <w:lang w:val="en-GB" w:eastAsia="en-GB"/>
        </w:rPr>
        <w:t>Limited logistics facilities for field supervision</w:t>
      </w:r>
      <w:r w:rsidR="00D010E5" w:rsidRPr="002144A3">
        <w:rPr>
          <w:szCs w:val="24"/>
          <w:lang w:val="en-GB" w:eastAsia="en-GB"/>
        </w:rPr>
        <w:t>;</w:t>
      </w:r>
    </w:p>
    <w:p w14:paraId="635D971C" w14:textId="77777777" w:rsidR="00621AF5" w:rsidRPr="002144A3" w:rsidRDefault="00621AF5" w:rsidP="000059B2">
      <w:pPr>
        <w:pStyle w:val="ListParagraph"/>
        <w:numPr>
          <w:ilvl w:val="0"/>
          <w:numId w:val="64"/>
        </w:numPr>
        <w:ind w:left="709" w:hanging="349"/>
        <w:jc w:val="both"/>
        <w:rPr>
          <w:szCs w:val="24"/>
          <w:lang w:val="en-GB" w:eastAsia="en-GB"/>
        </w:rPr>
      </w:pPr>
      <w:r w:rsidRPr="002144A3">
        <w:rPr>
          <w:szCs w:val="24"/>
          <w:lang w:val="en-GB" w:eastAsia="en-GB"/>
        </w:rPr>
        <w:t>Limited staffing at Rural Electrification Fund for safeguards management</w:t>
      </w:r>
      <w:r w:rsidR="006B15DA" w:rsidRPr="002144A3">
        <w:rPr>
          <w:szCs w:val="24"/>
          <w:lang w:val="en-GB" w:eastAsia="en-GB"/>
        </w:rPr>
        <w:t>;</w:t>
      </w:r>
    </w:p>
    <w:p w14:paraId="187B05F6" w14:textId="77777777" w:rsidR="00F73DA6" w:rsidRPr="002144A3" w:rsidRDefault="00F73DA6" w:rsidP="000059B2">
      <w:pPr>
        <w:pStyle w:val="ListParagraph"/>
        <w:numPr>
          <w:ilvl w:val="0"/>
          <w:numId w:val="64"/>
        </w:numPr>
        <w:ind w:left="709" w:hanging="349"/>
        <w:jc w:val="both"/>
        <w:rPr>
          <w:szCs w:val="24"/>
        </w:rPr>
      </w:pPr>
      <w:r w:rsidRPr="002144A3">
        <w:rPr>
          <w:szCs w:val="24"/>
          <w:lang w:val="en-GB" w:eastAsia="en-GB"/>
        </w:rPr>
        <w:t xml:space="preserve">Limited </w:t>
      </w:r>
      <w:r w:rsidR="00D010E5" w:rsidRPr="002144A3">
        <w:rPr>
          <w:szCs w:val="24"/>
          <w:lang w:val="en-GB" w:eastAsia="en-GB"/>
        </w:rPr>
        <w:t>Knowledge and experiences</w:t>
      </w:r>
      <w:r w:rsidRPr="002144A3">
        <w:rPr>
          <w:szCs w:val="24"/>
          <w:lang w:val="en-GB" w:eastAsia="en-GB"/>
        </w:rPr>
        <w:t xml:space="preserve"> in managing safeguards issues, particularly on grid and off grid power generation projects</w:t>
      </w:r>
      <w:r w:rsidR="00255497" w:rsidRPr="002144A3">
        <w:rPr>
          <w:szCs w:val="24"/>
          <w:lang w:val="en-GB" w:eastAsia="en-GB"/>
        </w:rPr>
        <w:t>;</w:t>
      </w:r>
    </w:p>
    <w:p w14:paraId="42A05A5A" w14:textId="77777777" w:rsidR="00F73DA6" w:rsidRPr="002144A3" w:rsidRDefault="00F73DA6" w:rsidP="000059B2">
      <w:pPr>
        <w:pStyle w:val="ListParagraph"/>
        <w:numPr>
          <w:ilvl w:val="0"/>
          <w:numId w:val="64"/>
        </w:numPr>
        <w:ind w:left="709" w:hanging="349"/>
        <w:jc w:val="both"/>
        <w:rPr>
          <w:szCs w:val="24"/>
        </w:rPr>
      </w:pPr>
      <w:r w:rsidRPr="002144A3">
        <w:rPr>
          <w:szCs w:val="24"/>
        </w:rPr>
        <w:t xml:space="preserve">Limited </w:t>
      </w:r>
      <w:r w:rsidRPr="002144A3">
        <w:rPr>
          <w:vanish/>
          <w:szCs w:val="24"/>
        </w:rPr>
        <w:t xml:space="preserve">1. m has identified the followings gaps and recommendation </w:t>
      </w:r>
      <w:r w:rsidRPr="002144A3">
        <w:rPr>
          <w:vanish/>
          <w:szCs w:val="24"/>
        </w:rPr>
        <w:cr/>
        <w:t xml:space="preserve"> water, irrigation and enrgy sector, including ELEAP new project</w:t>
      </w:r>
      <w:r w:rsidRPr="002144A3">
        <w:rPr>
          <w:vanish/>
          <w:szCs w:val="24"/>
        </w:rPr>
        <w:cr/>
      </w:r>
      <w:r w:rsidR="00D010E5" w:rsidRPr="002144A3">
        <w:rPr>
          <w:szCs w:val="24"/>
        </w:rPr>
        <w:t>budget allocated for the ECCD that</w:t>
      </w:r>
      <w:r w:rsidRPr="002144A3">
        <w:rPr>
          <w:szCs w:val="24"/>
        </w:rPr>
        <w:t xml:space="preserve"> encumber t</w:t>
      </w:r>
      <w:r w:rsidR="00D010E5" w:rsidRPr="002144A3">
        <w:rPr>
          <w:szCs w:val="24"/>
        </w:rPr>
        <w:t xml:space="preserve">he provision of the </w:t>
      </w:r>
      <w:r w:rsidRPr="002144A3">
        <w:rPr>
          <w:szCs w:val="24"/>
        </w:rPr>
        <w:t>required safeguards</w:t>
      </w:r>
      <w:r w:rsidR="00D010E5" w:rsidRPr="002144A3">
        <w:rPr>
          <w:szCs w:val="24"/>
        </w:rPr>
        <w:t xml:space="preserve"> support through </w:t>
      </w:r>
      <w:r w:rsidRPr="002144A3">
        <w:rPr>
          <w:szCs w:val="24"/>
        </w:rPr>
        <w:t xml:space="preserve">review, clearance and </w:t>
      </w:r>
      <w:r w:rsidR="00D010E5" w:rsidRPr="002144A3">
        <w:rPr>
          <w:szCs w:val="24"/>
        </w:rPr>
        <w:t xml:space="preserve">regular monitoring and advise during implementation of </w:t>
      </w:r>
      <w:r w:rsidRPr="002144A3">
        <w:rPr>
          <w:szCs w:val="24"/>
        </w:rPr>
        <w:t>the respective development projects</w:t>
      </w:r>
      <w:r w:rsidR="00255497" w:rsidRPr="002144A3">
        <w:rPr>
          <w:szCs w:val="24"/>
        </w:rPr>
        <w:t>; and</w:t>
      </w:r>
    </w:p>
    <w:p w14:paraId="32A47A67" w14:textId="6D76A11B" w:rsidR="00A97369" w:rsidRPr="002144A3" w:rsidRDefault="00F73DA6" w:rsidP="001F3760">
      <w:pPr>
        <w:pStyle w:val="ListParagraph"/>
        <w:numPr>
          <w:ilvl w:val="0"/>
          <w:numId w:val="64"/>
        </w:numPr>
        <w:ind w:left="709" w:hanging="349"/>
        <w:jc w:val="both"/>
        <w:rPr>
          <w:szCs w:val="24"/>
        </w:rPr>
      </w:pPr>
      <w:r w:rsidRPr="002144A3">
        <w:rPr>
          <w:szCs w:val="24"/>
        </w:rPr>
        <w:t xml:space="preserve">Lack of </w:t>
      </w:r>
      <w:r w:rsidR="00D010E5" w:rsidRPr="002144A3">
        <w:rPr>
          <w:szCs w:val="24"/>
        </w:rPr>
        <w:t xml:space="preserve">field </w:t>
      </w:r>
      <w:r w:rsidRPr="002144A3">
        <w:rPr>
          <w:szCs w:val="24"/>
        </w:rPr>
        <w:t xml:space="preserve">supervision equipment, </w:t>
      </w:r>
      <w:r w:rsidR="0028555B" w:rsidRPr="002144A3">
        <w:rPr>
          <w:szCs w:val="24"/>
        </w:rPr>
        <w:t>tool,</w:t>
      </w:r>
      <w:r w:rsidRPr="002144A3">
        <w:rPr>
          <w:szCs w:val="24"/>
        </w:rPr>
        <w:t xml:space="preserve"> and appliances</w:t>
      </w:r>
      <w:r w:rsidR="0070156D" w:rsidRPr="002144A3">
        <w:rPr>
          <w:szCs w:val="24"/>
        </w:rPr>
        <w:t xml:space="preserve"> required for environmental monitoring</w:t>
      </w:r>
      <w:r w:rsidR="00255497" w:rsidRPr="002144A3">
        <w:rPr>
          <w:szCs w:val="24"/>
        </w:rPr>
        <w:t>.</w:t>
      </w:r>
    </w:p>
    <w:p w14:paraId="6AF8908A" w14:textId="77777777" w:rsidR="00EF3A33" w:rsidRPr="002144A3" w:rsidRDefault="00EF3A33" w:rsidP="009B445D">
      <w:pPr>
        <w:pStyle w:val="ListParagraph"/>
        <w:jc w:val="both"/>
        <w:rPr>
          <w:szCs w:val="24"/>
        </w:rPr>
      </w:pPr>
    </w:p>
    <w:p w14:paraId="39EBF382" w14:textId="77777777" w:rsidR="007D4E6C" w:rsidRDefault="007D4E6C">
      <w:pPr>
        <w:rPr>
          <w:b/>
          <w:bCs/>
          <w:szCs w:val="22"/>
          <w:lang w:val="en-GB" w:eastAsia="da-DK"/>
        </w:rPr>
      </w:pPr>
      <w:bookmarkStart w:id="612" w:name="_Toc484613328"/>
      <w:bookmarkStart w:id="613" w:name="_Toc491183786"/>
      <w:r>
        <w:rPr>
          <w:b/>
          <w:i/>
        </w:rPr>
        <w:br w:type="page"/>
      </w:r>
    </w:p>
    <w:p w14:paraId="5CCDF724" w14:textId="049A98FE" w:rsidR="00F73DA6" w:rsidRPr="004A5DE2" w:rsidRDefault="002D1FDF" w:rsidP="009B445D">
      <w:pPr>
        <w:pStyle w:val="Caption"/>
        <w:spacing w:before="120" w:after="120"/>
        <w:rPr>
          <w:b/>
          <w:i w:val="0"/>
        </w:rPr>
      </w:pPr>
      <w:r w:rsidRPr="004A5DE2">
        <w:rPr>
          <w:b/>
          <w:i w:val="0"/>
        </w:rPr>
        <w:t xml:space="preserve">Figure </w:t>
      </w:r>
      <w:r w:rsidRPr="004A5DE2">
        <w:rPr>
          <w:b/>
          <w:i w:val="0"/>
        </w:rPr>
        <w:fldChar w:fldCharType="begin"/>
      </w:r>
      <w:r w:rsidRPr="004A5DE2">
        <w:rPr>
          <w:b/>
          <w:i w:val="0"/>
        </w:rPr>
        <w:instrText xml:space="preserve"> SEQ Figure \* ARABIC </w:instrText>
      </w:r>
      <w:r w:rsidRPr="004A5DE2">
        <w:rPr>
          <w:b/>
          <w:i w:val="0"/>
        </w:rPr>
        <w:fldChar w:fldCharType="separate"/>
      </w:r>
      <w:r w:rsidR="00F21121">
        <w:rPr>
          <w:b/>
          <w:i w:val="0"/>
          <w:noProof/>
        </w:rPr>
        <w:t>4</w:t>
      </w:r>
      <w:r w:rsidRPr="004A5DE2">
        <w:rPr>
          <w:b/>
          <w:i w:val="0"/>
        </w:rPr>
        <w:fldChar w:fldCharType="end"/>
      </w:r>
      <w:r w:rsidRPr="004A5DE2">
        <w:rPr>
          <w:b/>
          <w:i w:val="0"/>
        </w:rPr>
        <w:t>: Environment and Climate change directorate under MOWIE Organogram</w:t>
      </w:r>
      <w:bookmarkEnd w:id="612"/>
      <w:bookmarkEnd w:id="613"/>
    </w:p>
    <w:p w14:paraId="648F0767" w14:textId="77777777" w:rsidR="00F73DA6" w:rsidRPr="004A5DE2" w:rsidRDefault="00845339" w:rsidP="009B445D">
      <w:pPr>
        <w:tabs>
          <w:tab w:val="left" w:pos="3206"/>
        </w:tabs>
        <w:spacing w:before="120" w:after="120"/>
        <w:jc w:val="both"/>
        <w:rPr>
          <w:noProof/>
          <w:szCs w:val="22"/>
        </w:rPr>
      </w:pPr>
      <w:r w:rsidRPr="004A5DE2">
        <w:rPr>
          <w:noProof/>
          <w:szCs w:val="22"/>
        </w:rPr>
        <w:drawing>
          <wp:inline distT="0" distB="0" distL="0" distR="0" wp14:anchorId="65BA83DC" wp14:editId="3F61719A">
            <wp:extent cx="5848350" cy="3259455"/>
            <wp:effectExtent l="38100" t="0" r="38100" b="0"/>
            <wp:docPr id="3"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E1BE6C3" w14:textId="77777777" w:rsidR="005A7AE7" w:rsidRPr="004A5DE2" w:rsidRDefault="005A7AE7" w:rsidP="009B445D">
      <w:pPr>
        <w:tabs>
          <w:tab w:val="left" w:pos="3206"/>
        </w:tabs>
        <w:spacing w:before="120" w:after="120"/>
        <w:jc w:val="both"/>
        <w:rPr>
          <w:szCs w:val="22"/>
        </w:rPr>
      </w:pPr>
    </w:p>
    <w:p w14:paraId="6F70B9B4" w14:textId="77777777" w:rsidR="00F73DA6" w:rsidRPr="002144A3" w:rsidRDefault="00F73DA6" w:rsidP="000059B2">
      <w:pPr>
        <w:pStyle w:val="Heading3"/>
        <w:numPr>
          <w:ilvl w:val="0"/>
          <w:numId w:val="167"/>
        </w:numPr>
        <w:rPr>
          <w:rStyle w:val="Heading2Char1"/>
          <w:rFonts w:eastAsia="Symbol" w:cs="Times New Roman"/>
          <w:b w:val="0"/>
          <w:bCs/>
          <w:szCs w:val="24"/>
        </w:rPr>
      </w:pPr>
      <w:bookmarkStart w:id="614" w:name="_Toc491183765"/>
      <w:r w:rsidRPr="002144A3">
        <w:rPr>
          <w:rStyle w:val="Heading2Char1"/>
          <w:rFonts w:eastAsia="Symbol" w:cs="Times New Roman"/>
          <w:szCs w:val="24"/>
        </w:rPr>
        <w:t>Ethiopian Electric Utility (EEU)</w:t>
      </w:r>
      <w:bookmarkEnd w:id="614"/>
    </w:p>
    <w:p w14:paraId="529119B0" w14:textId="07A50B55" w:rsidR="00F73DA6" w:rsidRPr="002144A3" w:rsidRDefault="00F73DA6" w:rsidP="000059B2">
      <w:pPr>
        <w:pStyle w:val="ListParagraph"/>
        <w:numPr>
          <w:ilvl w:val="0"/>
          <w:numId w:val="160"/>
        </w:numPr>
        <w:ind w:left="0" w:firstLine="0"/>
        <w:jc w:val="both"/>
        <w:rPr>
          <w:szCs w:val="24"/>
        </w:rPr>
      </w:pPr>
      <w:r w:rsidRPr="002144A3">
        <w:rPr>
          <w:szCs w:val="24"/>
        </w:rPr>
        <w:t xml:space="preserve">The Ethiopian Electric Utility (EEU) is responsible for the implementation </w:t>
      </w:r>
      <w:r w:rsidR="0058680B" w:rsidRPr="002144A3">
        <w:rPr>
          <w:szCs w:val="24"/>
        </w:rPr>
        <w:t xml:space="preserve">of </w:t>
      </w:r>
      <w:r w:rsidRPr="002144A3">
        <w:rPr>
          <w:szCs w:val="24"/>
        </w:rPr>
        <w:t xml:space="preserve">ELEAP, particularly for on grid components </w:t>
      </w:r>
      <w:r w:rsidR="0058680B" w:rsidRPr="002144A3">
        <w:rPr>
          <w:szCs w:val="24"/>
        </w:rPr>
        <w:t xml:space="preserve">by large </w:t>
      </w:r>
      <w:r w:rsidRPr="002144A3">
        <w:rPr>
          <w:szCs w:val="24"/>
        </w:rPr>
        <w:t xml:space="preserve">and </w:t>
      </w:r>
      <w:r w:rsidR="00004E9D" w:rsidRPr="002144A3">
        <w:rPr>
          <w:szCs w:val="24"/>
        </w:rPr>
        <w:t>off-grid (</w:t>
      </w:r>
      <w:r w:rsidR="00D264AB" w:rsidRPr="002144A3">
        <w:rPr>
          <w:szCs w:val="24"/>
        </w:rPr>
        <w:t>stand-alone solar systems</w:t>
      </w:r>
      <w:r w:rsidR="00004E9D" w:rsidRPr="002144A3">
        <w:rPr>
          <w:szCs w:val="24"/>
        </w:rPr>
        <w:t xml:space="preserve"> and</w:t>
      </w:r>
      <w:r w:rsidR="00255497" w:rsidRPr="002144A3">
        <w:rPr>
          <w:szCs w:val="24"/>
        </w:rPr>
        <w:t xml:space="preserve"> </w:t>
      </w:r>
      <w:r w:rsidRPr="002144A3">
        <w:rPr>
          <w:szCs w:val="24"/>
        </w:rPr>
        <w:t>mini grid</w:t>
      </w:r>
      <w:r w:rsidR="00004E9D" w:rsidRPr="002144A3">
        <w:rPr>
          <w:szCs w:val="24"/>
        </w:rPr>
        <w:t>)</w:t>
      </w:r>
      <w:r w:rsidRPr="002144A3">
        <w:rPr>
          <w:szCs w:val="24"/>
        </w:rPr>
        <w:t xml:space="preserve">. </w:t>
      </w:r>
      <w:r w:rsidR="00673627" w:rsidRPr="002144A3">
        <w:rPr>
          <w:szCs w:val="24"/>
        </w:rPr>
        <w:t>The EEU</w:t>
      </w:r>
      <w:r w:rsidR="00004E9D" w:rsidRPr="002144A3">
        <w:rPr>
          <w:szCs w:val="24"/>
        </w:rPr>
        <w:t xml:space="preserve"> was</w:t>
      </w:r>
      <w:r w:rsidR="00673627" w:rsidRPr="002144A3">
        <w:rPr>
          <w:szCs w:val="24"/>
        </w:rPr>
        <w:t xml:space="preserve"> established as a new utility </w:t>
      </w:r>
      <w:r w:rsidR="00004E9D" w:rsidRPr="002144A3">
        <w:rPr>
          <w:szCs w:val="24"/>
        </w:rPr>
        <w:t xml:space="preserve">in </w:t>
      </w:r>
      <w:r w:rsidR="00673627" w:rsidRPr="002144A3">
        <w:rPr>
          <w:szCs w:val="24"/>
        </w:rPr>
        <w:t>2013</w:t>
      </w:r>
      <w:r w:rsidR="009F689A" w:rsidRPr="002144A3">
        <w:rPr>
          <w:szCs w:val="24"/>
        </w:rPr>
        <w:t xml:space="preserve"> and the details of the utility roles and responsibilities are discussed under section </w:t>
      </w:r>
      <w:r w:rsidR="00255497" w:rsidRPr="002144A3">
        <w:rPr>
          <w:szCs w:val="24"/>
        </w:rPr>
        <w:t>four (</w:t>
      </w:r>
      <w:r w:rsidR="009F689A" w:rsidRPr="002144A3">
        <w:rPr>
          <w:szCs w:val="24"/>
        </w:rPr>
        <w:t>4</w:t>
      </w:r>
      <w:r w:rsidR="00255497" w:rsidRPr="002144A3">
        <w:rPr>
          <w:szCs w:val="24"/>
        </w:rPr>
        <w:t>)</w:t>
      </w:r>
      <w:r w:rsidR="009F689A" w:rsidRPr="002144A3">
        <w:rPr>
          <w:szCs w:val="24"/>
        </w:rPr>
        <w:t xml:space="preserve"> above.</w:t>
      </w:r>
    </w:p>
    <w:p w14:paraId="61B06ADB" w14:textId="77777777" w:rsidR="002F2584" w:rsidRPr="002144A3" w:rsidRDefault="002F2584" w:rsidP="0053661C">
      <w:pPr>
        <w:pStyle w:val="ListParagraph"/>
        <w:ind w:left="0"/>
        <w:jc w:val="both"/>
        <w:rPr>
          <w:szCs w:val="24"/>
        </w:rPr>
      </w:pPr>
    </w:p>
    <w:p w14:paraId="239352F9" w14:textId="77777777" w:rsidR="00F73DA6" w:rsidRPr="002144A3" w:rsidRDefault="00F73DA6" w:rsidP="000059B2">
      <w:pPr>
        <w:pStyle w:val="ListParagraph"/>
        <w:numPr>
          <w:ilvl w:val="0"/>
          <w:numId w:val="160"/>
        </w:numPr>
        <w:ind w:left="0" w:firstLine="0"/>
        <w:jc w:val="both"/>
        <w:rPr>
          <w:szCs w:val="24"/>
        </w:rPr>
      </w:pPr>
      <w:r w:rsidRPr="002144A3">
        <w:rPr>
          <w:szCs w:val="24"/>
        </w:rPr>
        <w:t xml:space="preserve">The </w:t>
      </w:r>
      <w:r w:rsidR="00255497" w:rsidRPr="002144A3">
        <w:rPr>
          <w:szCs w:val="24"/>
        </w:rPr>
        <w:t xml:space="preserve">national </w:t>
      </w:r>
      <w:r w:rsidRPr="002144A3">
        <w:rPr>
          <w:szCs w:val="24"/>
        </w:rPr>
        <w:t xml:space="preserve">regulation </w:t>
      </w:r>
      <w:r w:rsidR="00255497" w:rsidRPr="002144A3">
        <w:rPr>
          <w:szCs w:val="24"/>
        </w:rPr>
        <w:t xml:space="preserve">was </w:t>
      </w:r>
      <w:r w:rsidRPr="002144A3">
        <w:rPr>
          <w:szCs w:val="24"/>
        </w:rPr>
        <w:t>endorsed for the establishment of the EEU on the date of December 27, 2013</w:t>
      </w:r>
      <w:r w:rsidR="0058680B" w:rsidRPr="002144A3">
        <w:rPr>
          <w:szCs w:val="24"/>
        </w:rPr>
        <w:t xml:space="preserve"> “</w:t>
      </w:r>
      <w:r w:rsidRPr="002144A3">
        <w:rPr>
          <w:szCs w:val="24"/>
        </w:rPr>
        <w:t>Council of Minsters Regulation No. 303/2013 to provide for the establishment of the Ethiopian Electric Utility-Ministers Regulation: Page 7126</w:t>
      </w:r>
      <w:r w:rsidR="0058680B" w:rsidRPr="002144A3">
        <w:rPr>
          <w:szCs w:val="24"/>
        </w:rPr>
        <w:t>”</w:t>
      </w:r>
      <w:r w:rsidRPr="002144A3">
        <w:rPr>
          <w:szCs w:val="24"/>
        </w:rPr>
        <w:t xml:space="preserve">. The Regulation stated </w:t>
      </w:r>
      <w:r w:rsidR="00B62507" w:rsidRPr="002144A3">
        <w:rPr>
          <w:szCs w:val="24"/>
        </w:rPr>
        <w:t xml:space="preserve">that </w:t>
      </w:r>
      <w:r w:rsidRPr="002144A3">
        <w:rPr>
          <w:szCs w:val="24"/>
        </w:rPr>
        <w:t>the purposes for which the EEU is established are as follows</w:t>
      </w:r>
      <w:r w:rsidR="001E0981" w:rsidRPr="002144A3">
        <w:rPr>
          <w:szCs w:val="24"/>
        </w:rPr>
        <w:t xml:space="preserve"> to</w:t>
      </w:r>
      <w:r w:rsidRPr="002144A3">
        <w:rPr>
          <w:szCs w:val="24"/>
        </w:rPr>
        <w:t>:</w:t>
      </w:r>
    </w:p>
    <w:p w14:paraId="65E2F2B8" w14:textId="77777777" w:rsidR="00F73DA6" w:rsidRPr="002144A3" w:rsidRDefault="00F73DA6" w:rsidP="000059B2">
      <w:pPr>
        <w:pStyle w:val="ListParagraph"/>
        <w:numPr>
          <w:ilvl w:val="0"/>
          <w:numId w:val="61"/>
        </w:numPr>
        <w:autoSpaceDE w:val="0"/>
        <w:autoSpaceDN w:val="0"/>
        <w:adjustRightInd w:val="0"/>
        <w:jc w:val="both"/>
        <w:rPr>
          <w:szCs w:val="24"/>
        </w:rPr>
      </w:pPr>
      <w:r w:rsidRPr="002144A3">
        <w:rPr>
          <w:szCs w:val="24"/>
        </w:rPr>
        <w:t xml:space="preserve">construct and maintain electric distribution networks; </w:t>
      </w:r>
    </w:p>
    <w:p w14:paraId="4E867BFF" w14:textId="77777777" w:rsidR="00F73DA6" w:rsidRPr="002144A3" w:rsidRDefault="00F73DA6" w:rsidP="000059B2">
      <w:pPr>
        <w:pStyle w:val="ListParagraph"/>
        <w:numPr>
          <w:ilvl w:val="0"/>
          <w:numId w:val="61"/>
        </w:numPr>
        <w:autoSpaceDE w:val="0"/>
        <w:autoSpaceDN w:val="0"/>
        <w:adjustRightInd w:val="0"/>
        <w:jc w:val="both"/>
        <w:rPr>
          <w:szCs w:val="24"/>
        </w:rPr>
      </w:pPr>
      <w:r w:rsidRPr="002144A3">
        <w:rPr>
          <w:szCs w:val="24"/>
        </w:rPr>
        <w:t>contract out the distribution networks construction to contractors as required;</w:t>
      </w:r>
    </w:p>
    <w:p w14:paraId="184FC8D8" w14:textId="77777777" w:rsidR="00F73DA6" w:rsidRPr="002144A3" w:rsidRDefault="00F73DA6" w:rsidP="000059B2">
      <w:pPr>
        <w:pStyle w:val="ListParagraph"/>
        <w:numPr>
          <w:ilvl w:val="0"/>
          <w:numId w:val="61"/>
        </w:numPr>
        <w:autoSpaceDE w:val="0"/>
        <w:autoSpaceDN w:val="0"/>
        <w:adjustRightInd w:val="0"/>
        <w:jc w:val="both"/>
        <w:rPr>
          <w:szCs w:val="24"/>
        </w:rPr>
      </w:pPr>
      <w:r w:rsidRPr="002144A3">
        <w:rPr>
          <w:szCs w:val="24"/>
        </w:rPr>
        <w:t>administer electric distribution networks, to purchase bulk electric power and sell electric energy to customers;</w:t>
      </w:r>
    </w:p>
    <w:p w14:paraId="47D8CCD4" w14:textId="77777777" w:rsidR="00F73DA6" w:rsidRPr="002144A3" w:rsidRDefault="00F73DA6" w:rsidP="000059B2">
      <w:pPr>
        <w:pStyle w:val="ListParagraph"/>
        <w:numPr>
          <w:ilvl w:val="0"/>
          <w:numId w:val="61"/>
        </w:numPr>
        <w:autoSpaceDE w:val="0"/>
        <w:autoSpaceDN w:val="0"/>
        <w:adjustRightInd w:val="0"/>
        <w:jc w:val="both"/>
        <w:rPr>
          <w:szCs w:val="24"/>
        </w:rPr>
      </w:pPr>
      <w:r w:rsidRPr="002144A3">
        <w:rPr>
          <w:szCs w:val="24"/>
        </w:rPr>
        <w:t>initiate electric tariff amendments and, upon approval, to implement same;</w:t>
      </w:r>
    </w:p>
    <w:p w14:paraId="6336A9FE" w14:textId="77777777" w:rsidR="00F73DA6" w:rsidRPr="002144A3" w:rsidRDefault="00F73DA6" w:rsidP="000059B2">
      <w:pPr>
        <w:pStyle w:val="ListParagraph"/>
        <w:numPr>
          <w:ilvl w:val="0"/>
          <w:numId w:val="61"/>
        </w:numPr>
        <w:autoSpaceDE w:val="0"/>
        <w:autoSpaceDN w:val="0"/>
        <w:adjustRightInd w:val="0"/>
        <w:jc w:val="both"/>
        <w:rPr>
          <w:szCs w:val="24"/>
        </w:rPr>
      </w:pPr>
      <w:r w:rsidRPr="002144A3">
        <w:rPr>
          <w:szCs w:val="24"/>
        </w:rPr>
        <w:t>in line with directives and policy guidelines issued by the Ministry of Finance and Economic Development, to sell and pledge bonds and to negotiate and sign loan agreements with local and international financial sources; and</w:t>
      </w:r>
    </w:p>
    <w:p w14:paraId="43247254" w14:textId="18B0797E" w:rsidR="00F73DA6" w:rsidRPr="002144A3" w:rsidRDefault="00F73DA6" w:rsidP="000059B2">
      <w:pPr>
        <w:pStyle w:val="ListParagraph"/>
        <w:numPr>
          <w:ilvl w:val="0"/>
          <w:numId w:val="61"/>
        </w:numPr>
        <w:autoSpaceDE w:val="0"/>
        <w:autoSpaceDN w:val="0"/>
        <w:adjustRightInd w:val="0"/>
        <w:jc w:val="both"/>
        <w:rPr>
          <w:szCs w:val="24"/>
        </w:rPr>
      </w:pPr>
      <w:r w:rsidRPr="002144A3">
        <w:rPr>
          <w:szCs w:val="24"/>
        </w:rPr>
        <w:t>undertake any other related activities necessary for the attainment of its purposes.</w:t>
      </w:r>
    </w:p>
    <w:p w14:paraId="45319A5C" w14:textId="77777777" w:rsidR="004339AA" w:rsidRPr="002144A3" w:rsidRDefault="004339AA" w:rsidP="0053661C">
      <w:pPr>
        <w:pStyle w:val="ListParagraph"/>
        <w:autoSpaceDE w:val="0"/>
        <w:autoSpaceDN w:val="0"/>
        <w:adjustRightInd w:val="0"/>
        <w:jc w:val="both"/>
        <w:rPr>
          <w:szCs w:val="24"/>
        </w:rPr>
      </w:pPr>
    </w:p>
    <w:p w14:paraId="6842E06C" w14:textId="7FE672C9" w:rsidR="00F73DA6" w:rsidRPr="002144A3" w:rsidRDefault="00B62507" w:rsidP="000059B2">
      <w:pPr>
        <w:pStyle w:val="ListParagraph"/>
        <w:numPr>
          <w:ilvl w:val="0"/>
          <w:numId w:val="160"/>
        </w:numPr>
        <w:ind w:left="0" w:firstLine="0"/>
        <w:jc w:val="both"/>
        <w:rPr>
          <w:szCs w:val="24"/>
        </w:rPr>
      </w:pPr>
      <w:r w:rsidRPr="002144A3">
        <w:rPr>
          <w:szCs w:val="24"/>
        </w:rPr>
        <w:t xml:space="preserve">EEU has established the </w:t>
      </w:r>
      <w:r w:rsidR="00621AF5" w:rsidRPr="002144A3">
        <w:rPr>
          <w:szCs w:val="24"/>
        </w:rPr>
        <w:t>Environment</w:t>
      </w:r>
      <w:r w:rsidR="00255497" w:rsidRPr="002144A3">
        <w:rPr>
          <w:szCs w:val="24"/>
        </w:rPr>
        <w:t>,</w:t>
      </w:r>
      <w:r w:rsidR="00621AF5" w:rsidRPr="002144A3">
        <w:rPr>
          <w:szCs w:val="24"/>
        </w:rPr>
        <w:t xml:space="preserve"> Hea</w:t>
      </w:r>
      <w:r w:rsidR="005E7888" w:rsidRPr="002144A3">
        <w:rPr>
          <w:szCs w:val="24"/>
        </w:rPr>
        <w:t>l</w:t>
      </w:r>
      <w:r w:rsidR="00621AF5" w:rsidRPr="002144A3">
        <w:rPr>
          <w:szCs w:val="24"/>
        </w:rPr>
        <w:t>th</w:t>
      </w:r>
      <w:r w:rsidR="00255497" w:rsidRPr="002144A3">
        <w:rPr>
          <w:szCs w:val="24"/>
        </w:rPr>
        <w:t>,</w:t>
      </w:r>
      <w:r w:rsidR="00621AF5" w:rsidRPr="002144A3">
        <w:rPr>
          <w:szCs w:val="24"/>
        </w:rPr>
        <w:t xml:space="preserve"> Safety and Quality </w:t>
      </w:r>
      <w:r w:rsidR="00673627" w:rsidRPr="002144A3">
        <w:rPr>
          <w:szCs w:val="24"/>
        </w:rPr>
        <w:t xml:space="preserve">and Process Excellence </w:t>
      </w:r>
      <w:r w:rsidR="00621AF5" w:rsidRPr="002144A3">
        <w:rPr>
          <w:szCs w:val="24"/>
        </w:rPr>
        <w:t>directorate (EHS</w:t>
      </w:r>
      <w:r w:rsidR="00673627" w:rsidRPr="002144A3">
        <w:rPr>
          <w:szCs w:val="24"/>
        </w:rPr>
        <w:t>&amp;</w:t>
      </w:r>
      <w:r w:rsidR="00A652DE" w:rsidRPr="002144A3">
        <w:rPr>
          <w:szCs w:val="24"/>
        </w:rPr>
        <w:t>Q, PED</w:t>
      </w:r>
      <w:r w:rsidR="00621AF5" w:rsidRPr="002144A3">
        <w:rPr>
          <w:szCs w:val="24"/>
        </w:rPr>
        <w:t>)</w:t>
      </w:r>
      <w:r w:rsidR="00673627" w:rsidRPr="002144A3">
        <w:rPr>
          <w:szCs w:val="24"/>
        </w:rPr>
        <w:t xml:space="preserve">, comprises of three unit include </w:t>
      </w:r>
      <w:r w:rsidR="00742784" w:rsidRPr="002144A3">
        <w:rPr>
          <w:szCs w:val="24"/>
        </w:rPr>
        <w:t>e</w:t>
      </w:r>
      <w:r w:rsidR="00673627" w:rsidRPr="002144A3">
        <w:rPr>
          <w:szCs w:val="24"/>
        </w:rPr>
        <w:t>nvironment</w:t>
      </w:r>
      <w:r w:rsidR="00742784" w:rsidRPr="002144A3">
        <w:rPr>
          <w:szCs w:val="24"/>
        </w:rPr>
        <w:t xml:space="preserve"> and social</w:t>
      </w:r>
      <w:r w:rsidR="00673627" w:rsidRPr="002144A3">
        <w:rPr>
          <w:szCs w:val="24"/>
        </w:rPr>
        <w:t xml:space="preserve">, </w:t>
      </w:r>
      <w:r w:rsidR="00742784" w:rsidRPr="002144A3">
        <w:rPr>
          <w:szCs w:val="24"/>
        </w:rPr>
        <w:t xml:space="preserve">health and </w:t>
      </w:r>
      <w:r w:rsidR="00673627" w:rsidRPr="002144A3">
        <w:rPr>
          <w:szCs w:val="24"/>
        </w:rPr>
        <w:t xml:space="preserve">safety and </w:t>
      </w:r>
      <w:r w:rsidR="00255497" w:rsidRPr="002144A3">
        <w:rPr>
          <w:szCs w:val="24"/>
        </w:rPr>
        <w:t xml:space="preserve">quality </w:t>
      </w:r>
      <w:r w:rsidR="00673627" w:rsidRPr="002144A3">
        <w:rPr>
          <w:szCs w:val="24"/>
        </w:rPr>
        <w:t>and process excellence</w:t>
      </w:r>
      <w:r w:rsidR="002D1FDF" w:rsidRPr="002144A3">
        <w:rPr>
          <w:szCs w:val="24"/>
        </w:rPr>
        <w:t xml:space="preserve"> (Figure </w:t>
      </w:r>
      <w:r w:rsidR="005E7888" w:rsidRPr="002144A3">
        <w:rPr>
          <w:szCs w:val="24"/>
        </w:rPr>
        <w:t>5</w:t>
      </w:r>
      <w:r w:rsidR="002D1FDF" w:rsidRPr="002144A3">
        <w:rPr>
          <w:szCs w:val="24"/>
        </w:rPr>
        <w:t>)</w:t>
      </w:r>
      <w:r w:rsidR="00673627" w:rsidRPr="002144A3">
        <w:rPr>
          <w:szCs w:val="24"/>
        </w:rPr>
        <w:t>. The EHS team main responsibility is working on environmental,</w:t>
      </w:r>
      <w:r w:rsidR="00255497" w:rsidRPr="002144A3">
        <w:rPr>
          <w:szCs w:val="24"/>
        </w:rPr>
        <w:t xml:space="preserve"> </w:t>
      </w:r>
      <w:r w:rsidR="00673627" w:rsidRPr="002144A3">
        <w:rPr>
          <w:szCs w:val="24"/>
        </w:rPr>
        <w:t xml:space="preserve">social and safety matters, which the major </w:t>
      </w:r>
      <w:r w:rsidR="001C01A7" w:rsidRPr="002144A3">
        <w:rPr>
          <w:szCs w:val="24"/>
        </w:rPr>
        <w:t>responsibilities of the unit are</w:t>
      </w:r>
      <w:r w:rsidR="00673627" w:rsidRPr="002144A3">
        <w:rPr>
          <w:szCs w:val="24"/>
        </w:rPr>
        <w:t xml:space="preserve"> the followings</w:t>
      </w:r>
      <w:r w:rsidR="008C1F6F" w:rsidRPr="002144A3">
        <w:rPr>
          <w:szCs w:val="24"/>
        </w:rPr>
        <w:t>:</w:t>
      </w:r>
      <w:r w:rsidR="00F73DA6" w:rsidRPr="002144A3">
        <w:rPr>
          <w:szCs w:val="24"/>
        </w:rPr>
        <w:t xml:space="preserve"> </w:t>
      </w:r>
    </w:p>
    <w:p w14:paraId="46CE7D3C" w14:textId="77777777" w:rsidR="002F2584" w:rsidRPr="002144A3" w:rsidRDefault="002F2584" w:rsidP="0053661C">
      <w:pPr>
        <w:pStyle w:val="ListParagraph"/>
        <w:ind w:left="0"/>
        <w:jc w:val="both"/>
        <w:rPr>
          <w:szCs w:val="24"/>
        </w:rPr>
      </w:pPr>
    </w:p>
    <w:p w14:paraId="68A87C41" w14:textId="77777777" w:rsidR="00F73DA6" w:rsidRPr="002144A3" w:rsidRDefault="00F73DA6" w:rsidP="000059B2">
      <w:pPr>
        <w:pStyle w:val="ListParagraph"/>
        <w:numPr>
          <w:ilvl w:val="0"/>
          <w:numId w:val="63"/>
        </w:numPr>
        <w:jc w:val="both"/>
        <w:rPr>
          <w:szCs w:val="24"/>
        </w:rPr>
      </w:pPr>
      <w:r w:rsidRPr="002144A3">
        <w:rPr>
          <w:rFonts w:eastAsia="Times New Roman"/>
          <w:spacing w:val="1"/>
          <w:szCs w:val="24"/>
        </w:rPr>
        <w:t>P</w:t>
      </w:r>
      <w:r w:rsidRPr="002144A3">
        <w:rPr>
          <w:rFonts w:eastAsia="Times New Roman"/>
          <w:szCs w:val="24"/>
        </w:rPr>
        <w:t>ol</w:t>
      </w:r>
      <w:r w:rsidRPr="002144A3">
        <w:rPr>
          <w:rFonts w:eastAsia="Times New Roman"/>
          <w:spacing w:val="1"/>
          <w:szCs w:val="24"/>
        </w:rPr>
        <w:t>ic</w:t>
      </w:r>
      <w:r w:rsidRPr="002144A3">
        <w:rPr>
          <w:rFonts w:eastAsia="Times New Roman"/>
          <w:szCs w:val="24"/>
        </w:rPr>
        <w:t>y</w:t>
      </w:r>
      <w:r w:rsidRPr="002144A3">
        <w:rPr>
          <w:rFonts w:eastAsia="Times New Roman"/>
          <w:spacing w:val="-5"/>
          <w:szCs w:val="24"/>
        </w:rPr>
        <w:t xml:space="preserve"> </w:t>
      </w:r>
      <w:r w:rsidRPr="002144A3">
        <w:rPr>
          <w:rFonts w:eastAsia="Times New Roman"/>
          <w:spacing w:val="-1"/>
          <w:szCs w:val="24"/>
        </w:rPr>
        <w:t>f</w:t>
      </w:r>
      <w:r w:rsidRPr="002144A3">
        <w:rPr>
          <w:rFonts w:eastAsia="Times New Roman"/>
          <w:szCs w:val="24"/>
        </w:rPr>
        <w:t>o</w:t>
      </w:r>
      <w:r w:rsidRPr="002144A3">
        <w:rPr>
          <w:rFonts w:eastAsia="Times New Roman"/>
          <w:spacing w:val="-1"/>
          <w:szCs w:val="24"/>
        </w:rPr>
        <w:t>r</w:t>
      </w:r>
      <w:r w:rsidRPr="002144A3">
        <w:rPr>
          <w:rFonts w:eastAsia="Times New Roman"/>
          <w:spacing w:val="1"/>
          <w:szCs w:val="24"/>
        </w:rPr>
        <w:t>m</w:t>
      </w:r>
      <w:r w:rsidRPr="002144A3">
        <w:rPr>
          <w:rFonts w:eastAsia="Times New Roman"/>
          <w:szCs w:val="24"/>
        </w:rPr>
        <w:t>ul</w:t>
      </w:r>
      <w:r w:rsidRPr="002144A3">
        <w:rPr>
          <w:rFonts w:eastAsia="Times New Roman"/>
          <w:spacing w:val="-1"/>
          <w:szCs w:val="24"/>
        </w:rPr>
        <w:t>a</w:t>
      </w:r>
      <w:r w:rsidRPr="002144A3">
        <w:rPr>
          <w:rFonts w:eastAsia="Times New Roman"/>
          <w:szCs w:val="24"/>
        </w:rPr>
        <w:t>t</w:t>
      </w:r>
      <w:r w:rsidRPr="002144A3">
        <w:rPr>
          <w:rFonts w:eastAsia="Times New Roman"/>
          <w:spacing w:val="1"/>
          <w:szCs w:val="24"/>
        </w:rPr>
        <w:t>i</w:t>
      </w:r>
      <w:r w:rsidRPr="002144A3">
        <w:rPr>
          <w:rFonts w:eastAsia="Times New Roman"/>
          <w:szCs w:val="24"/>
        </w:rPr>
        <w:t>o</w:t>
      </w:r>
      <w:r w:rsidRPr="002144A3">
        <w:rPr>
          <w:rFonts w:eastAsia="Times New Roman"/>
          <w:spacing w:val="1"/>
          <w:szCs w:val="24"/>
        </w:rPr>
        <w:t>n</w:t>
      </w:r>
      <w:r w:rsidRPr="002144A3">
        <w:rPr>
          <w:rFonts w:eastAsia="Times New Roman"/>
          <w:szCs w:val="24"/>
        </w:rPr>
        <w:t xml:space="preserve"> one </w:t>
      </w:r>
      <w:r w:rsidR="0015567C" w:rsidRPr="002144A3">
        <w:rPr>
          <w:rFonts w:eastAsia="Times New Roman"/>
          <w:szCs w:val="24"/>
        </w:rPr>
        <w:t>EHS</w:t>
      </w:r>
    </w:p>
    <w:p w14:paraId="22B3AE78" w14:textId="77777777" w:rsidR="00F73DA6" w:rsidRPr="002144A3" w:rsidRDefault="00F73DA6" w:rsidP="000059B2">
      <w:pPr>
        <w:pStyle w:val="ListParagraph"/>
        <w:numPr>
          <w:ilvl w:val="0"/>
          <w:numId w:val="63"/>
        </w:numPr>
        <w:jc w:val="both"/>
        <w:rPr>
          <w:szCs w:val="24"/>
        </w:rPr>
      </w:pPr>
      <w:r w:rsidRPr="002144A3">
        <w:rPr>
          <w:rFonts w:eastAsia="Times New Roman"/>
          <w:szCs w:val="24"/>
        </w:rPr>
        <w:t>D</w:t>
      </w:r>
      <w:r w:rsidRPr="002144A3">
        <w:rPr>
          <w:rFonts w:eastAsia="Times New Roman"/>
          <w:spacing w:val="-1"/>
          <w:szCs w:val="24"/>
        </w:rPr>
        <w:t>ra</w:t>
      </w:r>
      <w:r w:rsidRPr="002144A3">
        <w:rPr>
          <w:rFonts w:eastAsia="Times New Roman"/>
          <w:szCs w:val="24"/>
        </w:rPr>
        <w:t>fti</w:t>
      </w:r>
      <w:r w:rsidRPr="002144A3">
        <w:rPr>
          <w:rFonts w:eastAsia="Times New Roman"/>
          <w:spacing w:val="2"/>
          <w:szCs w:val="24"/>
        </w:rPr>
        <w:t>n</w:t>
      </w:r>
      <w:r w:rsidRPr="002144A3">
        <w:rPr>
          <w:rFonts w:eastAsia="Times New Roman"/>
          <w:szCs w:val="24"/>
        </w:rPr>
        <w:t>g</w:t>
      </w:r>
      <w:r w:rsidRPr="002144A3">
        <w:rPr>
          <w:rFonts w:eastAsia="Times New Roman"/>
          <w:spacing w:val="-2"/>
          <w:szCs w:val="24"/>
        </w:rPr>
        <w:t xml:space="preserve"> </w:t>
      </w:r>
      <w:r w:rsidRPr="002144A3">
        <w:rPr>
          <w:rFonts w:eastAsia="Times New Roman"/>
          <w:spacing w:val="-1"/>
          <w:szCs w:val="24"/>
        </w:rPr>
        <w:t>a</w:t>
      </w:r>
      <w:r w:rsidRPr="002144A3">
        <w:rPr>
          <w:rFonts w:eastAsia="Times New Roman"/>
          <w:szCs w:val="24"/>
        </w:rPr>
        <w:t>nd fi</w:t>
      </w:r>
      <w:r w:rsidRPr="002144A3">
        <w:rPr>
          <w:rFonts w:eastAsia="Times New Roman"/>
          <w:spacing w:val="2"/>
          <w:szCs w:val="24"/>
        </w:rPr>
        <w:t>n</w:t>
      </w:r>
      <w:r w:rsidRPr="002144A3">
        <w:rPr>
          <w:rFonts w:eastAsia="Times New Roman"/>
          <w:spacing w:val="-1"/>
          <w:szCs w:val="24"/>
        </w:rPr>
        <w:t>a</w:t>
      </w:r>
      <w:r w:rsidRPr="002144A3">
        <w:rPr>
          <w:rFonts w:eastAsia="Times New Roman"/>
          <w:szCs w:val="24"/>
        </w:rPr>
        <w:t>l</w:t>
      </w:r>
      <w:r w:rsidRPr="002144A3">
        <w:rPr>
          <w:rFonts w:eastAsia="Times New Roman"/>
          <w:spacing w:val="1"/>
          <w:szCs w:val="24"/>
        </w:rPr>
        <w:t>iz</w:t>
      </w:r>
      <w:r w:rsidRPr="002144A3">
        <w:rPr>
          <w:rFonts w:eastAsia="Times New Roman"/>
          <w:spacing w:val="-1"/>
          <w:szCs w:val="24"/>
        </w:rPr>
        <w:t>a</w:t>
      </w:r>
      <w:r w:rsidRPr="002144A3">
        <w:rPr>
          <w:rFonts w:eastAsia="Times New Roman"/>
          <w:szCs w:val="24"/>
        </w:rPr>
        <w:t>t</w:t>
      </w:r>
      <w:r w:rsidRPr="002144A3">
        <w:rPr>
          <w:rFonts w:eastAsia="Times New Roman"/>
          <w:spacing w:val="1"/>
          <w:szCs w:val="24"/>
        </w:rPr>
        <w:t>i</w:t>
      </w:r>
      <w:r w:rsidRPr="002144A3">
        <w:rPr>
          <w:rFonts w:eastAsia="Times New Roman"/>
          <w:szCs w:val="24"/>
        </w:rPr>
        <w:t>on of</w:t>
      </w:r>
      <w:r w:rsidRPr="002144A3">
        <w:rPr>
          <w:rFonts w:eastAsia="Times New Roman"/>
          <w:spacing w:val="1"/>
          <w:szCs w:val="24"/>
        </w:rPr>
        <w:t xml:space="preserve"> </w:t>
      </w:r>
      <w:r w:rsidRPr="002144A3">
        <w:rPr>
          <w:rFonts w:eastAsia="Times New Roman"/>
          <w:szCs w:val="24"/>
        </w:rPr>
        <w:t xml:space="preserve">the </w:t>
      </w:r>
      <w:r w:rsidR="0015567C" w:rsidRPr="002144A3">
        <w:rPr>
          <w:spacing w:val="1"/>
          <w:szCs w:val="24"/>
        </w:rPr>
        <w:t>EHS</w:t>
      </w:r>
      <w:r w:rsidRPr="002144A3">
        <w:rPr>
          <w:spacing w:val="1"/>
          <w:szCs w:val="24"/>
        </w:rPr>
        <w:t xml:space="preserve"> manual, procedures and guideline</w:t>
      </w:r>
    </w:p>
    <w:p w14:paraId="6238F7CD" w14:textId="77777777" w:rsidR="00F73DA6" w:rsidRPr="002144A3" w:rsidRDefault="00F73DA6" w:rsidP="000059B2">
      <w:pPr>
        <w:pStyle w:val="ListParagraph"/>
        <w:numPr>
          <w:ilvl w:val="0"/>
          <w:numId w:val="63"/>
        </w:numPr>
        <w:jc w:val="both"/>
        <w:rPr>
          <w:szCs w:val="24"/>
        </w:rPr>
      </w:pPr>
      <w:r w:rsidRPr="002144A3">
        <w:rPr>
          <w:rFonts w:eastAsia="Times New Roman"/>
          <w:szCs w:val="24"/>
        </w:rPr>
        <w:t>Coordin</w:t>
      </w:r>
      <w:r w:rsidRPr="002144A3">
        <w:rPr>
          <w:rFonts w:eastAsia="Times New Roman"/>
          <w:spacing w:val="-1"/>
          <w:szCs w:val="24"/>
        </w:rPr>
        <w:t>a</w:t>
      </w:r>
      <w:r w:rsidRPr="002144A3">
        <w:rPr>
          <w:rFonts w:eastAsia="Times New Roman"/>
          <w:szCs w:val="24"/>
        </w:rPr>
        <w:t>t</w:t>
      </w:r>
      <w:r w:rsidRPr="002144A3">
        <w:rPr>
          <w:rFonts w:eastAsia="Times New Roman"/>
          <w:spacing w:val="1"/>
          <w:szCs w:val="24"/>
        </w:rPr>
        <w:t>i</w:t>
      </w:r>
      <w:r w:rsidRPr="002144A3">
        <w:rPr>
          <w:rFonts w:eastAsia="Times New Roman"/>
          <w:szCs w:val="24"/>
        </w:rPr>
        <w:t>ng</w:t>
      </w:r>
      <w:r w:rsidR="008C1F6F" w:rsidRPr="002144A3">
        <w:rPr>
          <w:rFonts w:eastAsia="Times New Roman"/>
          <w:szCs w:val="24"/>
        </w:rPr>
        <w:t xml:space="preserve"> </w:t>
      </w:r>
      <w:r w:rsidRPr="002144A3">
        <w:rPr>
          <w:rFonts w:eastAsia="Times New Roman"/>
          <w:szCs w:val="24"/>
        </w:rPr>
        <w:t>with</w:t>
      </w:r>
      <w:r w:rsidRPr="002144A3">
        <w:rPr>
          <w:rFonts w:eastAsia="Times New Roman"/>
          <w:spacing w:val="1"/>
          <w:szCs w:val="24"/>
        </w:rPr>
        <w:t>i</w:t>
      </w:r>
      <w:r w:rsidRPr="002144A3">
        <w:rPr>
          <w:rFonts w:eastAsia="Times New Roman"/>
          <w:szCs w:val="24"/>
        </w:rPr>
        <w:t xml:space="preserve">n the </w:t>
      </w:r>
      <w:r w:rsidRPr="002144A3">
        <w:rPr>
          <w:rFonts w:eastAsia="Times New Roman"/>
          <w:spacing w:val="1"/>
          <w:szCs w:val="24"/>
        </w:rPr>
        <w:t>organization</w:t>
      </w:r>
      <w:r w:rsidRPr="002144A3">
        <w:rPr>
          <w:rFonts w:eastAsia="Times New Roman"/>
          <w:szCs w:val="24"/>
        </w:rPr>
        <w:t xml:space="preserve"> for</w:t>
      </w:r>
      <w:r w:rsidRPr="002144A3">
        <w:rPr>
          <w:rFonts w:eastAsia="Times New Roman"/>
          <w:spacing w:val="58"/>
          <w:szCs w:val="24"/>
        </w:rPr>
        <w:t xml:space="preserve"> </w:t>
      </w:r>
      <w:r w:rsidRPr="002144A3">
        <w:rPr>
          <w:rFonts w:eastAsia="Times New Roman"/>
          <w:szCs w:val="24"/>
        </w:rPr>
        <w:t>bui</w:t>
      </w:r>
      <w:r w:rsidRPr="002144A3">
        <w:rPr>
          <w:rFonts w:eastAsia="Times New Roman"/>
          <w:spacing w:val="1"/>
          <w:szCs w:val="24"/>
        </w:rPr>
        <w:t>l</w:t>
      </w:r>
      <w:r w:rsidRPr="002144A3">
        <w:rPr>
          <w:rFonts w:eastAsia="Times New Roman"/>
          <w:szCs w:val="24"/>
        </w:rPr>
        <w:t>ding the</w:t>
      </w:r>
      <w:r w:rsidRPr="002144A3">
        <w:rPr>
          <w:rFonts w:eastAsia="Times New Roman"/>
          <w:spacing w:val="59"/>
          <w:szCs w:val="24"/>
        </w:rPr>
        <w:t xml:space="preserve"> </w:t>
      </w:r>
      <w:r w:rsidRPr="002144A3">
        <w:rPr>
          <w:rFonts w:eastAsia="Times New Roman"/>
          <w:szCs w:val="24"/>
        </w:rPr>
        <w:t>in</w:t>
      </w:r>
      <w:r w:rsidRPr="002144A3">
        <w:rPr>
          <w:rFonts w:eastAsia="Times New Roman"/>
          <w:spacing w:val="1"/>
          <w:szCs w:val="24"/>
        </w:rPr>
        <w:t>te</w:t>
      </w:r>
      <w:r w:rsidRPr="002144A3">
        <w:rPr>
          <w:rFonts w:eastAsia="Times New Roman"/>
          <w:szCs w:val="24"/>
        </w:rPr>
        <w:t>rn</w:t>
      </w:r>
      <w:r w:rsidRPr="002144A3">
        <w:rPr>
          <w:rFonts w:eastAsia="Times New Roman"/>
          <w:spacing w:val="-2"/>
          <w:szCs w:val="24"/>
        </w:rPr>
        <w:t>a</w:t>
      </w:r>
      <w:r w:rsidRPr="002144A3">
        <w:rPr>
          <w:rFonts w:eastAsia="Times New Roman"/>
          <w:szCs w:val="24"/>
        </w:rPr>
        <w:t xml:space="preserve">l </w:t>
      </w:r>
      <w:r w:rsidRPr="002144A3">
        <w:rPr>
          <w:rFonts w:eastAsia="Times New Roman"/>
          <w:spacing w:val="1"/>
          <w:szCs w:val="24"/>
        </w:rPr>
        <w:t>system</w:t>
      </w:r>
      <w:r w:rsidRPr="002144A3">
        <w:rPr>
          <w:rFonts w:eastAsia="Times New Roman"/>
          <w:szCs w:val="24"/>
        </w:rPr>
        <w:t xml:space="preserve"> </w:t>
      </w:r>
      <w:r w:rsidRPr="002144A3">
        <w:rPr>
          <w:rFonts w:eastAsia="Times New Roman"/>
          <w:spacing w:val="2"/>
          <w:szCs w:val="24"/>
        </w:rPr>
        <w:t>capability</w:t>
      </w:r>
      <w:r w:rsidRPr="002144A3">
        <w:rPr>
          <w:rFonts w:eastAsia="Times New Roman"/>
          <w:spacing w:val="57"/>
          <w:szCs w:val="24"/>
        </w:rPr>
        <w:t xml:space="preserve"> </w:t>
      </w:r>
      <w:r w:rsidRPr="002144A3">
        <w:rPr>
          <w:rFonts w:eastAsia="Times New Roman"/>
          <w:spacing w:val="-1"/>
          <w:szCs w:val="24"/>
        </w:rPr>
        <w:t>a</w:t>
      </w:r>
      <w:r w:rsidRPr="002144A3">
        <w:rPr>
          <w:rFonts w:eastAsia="Times New Roman"/>
          <w:szCs w:val="24"/>
        </w:rPr>
        <w:t>nd i</w:t>
      </w:r>
      <w:r w:rsidRPr="002144A3">
        <w:rPr>
          <w:rFonts w:eastAsia="Times New Roman"/>
          <w:spacing w:val="1"/>
          <w:szCs w:val="24"/>
        </w:rPr>
        <w:t>m</w:t>
      </w:r>
      <w:r w:rsidRPr="002144A3">
        <w:rPr>
          <w:rFonts w:eastAsia="Times New Roman"/>
          <w:szCs w:val="24"/>
        </w:rPr>
        <w:t>plem</w:t>
      </w:r>
      <w:r w:rsidRPr="002144A3">
        <w:rPr>
          <w:rFonts w:eastAsia="Times New Roman"/>
          <w:spacing w:val="-1"/>
          <w:szCs w:val="24"/>
        </w:rPr>
        <w:t>e</w:t>
      </w:r>
      <w:r w:rsidRPr="002144A3">
        <w:rPr>
          <w:rFonts w:eastAsia="Times New Roman"/>
          <w:szCs w:val="24"/>
        </w:rPr>
        <w:t>nt</w:t>
      </w:r>
      <w:r w:rsidRPr="002144A3">
        <w:rPr>
          <w:rFonts w:eastAsia="Times New Roman"/>
          <w:spacing w:val="1"/>
          <w:szCs w:val="24"/>
        </w:rPr>
        <w:t>i</w:t>
      </w:r>
      <w:r w:rsidRPr="002144A3">
        <w:rPr>
          <w:rFonts w:eastAsia="Times New Roman"/>
          <w:szCs w:val="24"/>
        </w:rPr>
        <w:t>ng the</w:t>
      </w:r>
      <w:r w:rsidRPr="002144A3">
        <w:rPr>
          <w:rFonts w:eastAsia="Times New Roman"/>
          <w:spacing w:val="3"/>
          <w:szCs w:val="24"/>
        </w:rPr>
        <w:t xml:space="preserve"> </w:t>
      </w:r>
      <w:r w:rsidRPr="002144A3">
        <w:rPr>
          <w:rFonts w:eastAsia="Times New Roman"/>
          <w:szCs w:val="24"/>
        </w:rPr>
        <w:t>r</w:t>
      </w:r>
      <w:r w:rsidRPr="002144A3">
        <w:rPr>
          <w:rFonts w:eastAsia="Times New Roman"/>
          <w:spacing w:val="-2"/>
          <w:szCs w:val="24"/>
        </w:rPr>
        <w:t>e</w:t>
      </w:r>
      <w:r w:rsidRPr="002144A3">
        <w:rPr>
          <w:rFonts w:eastAsia="Times New Roman"/>
          <w:szCs w:val="24"/>
        </w:rPr>
        <w:t>qui</w:t>
      </w:r>
      <w:r w:rsidRPr="002144A3">
        <w:rPr>
          <w:rFonts w:eastAsia="Times New Roman"/>
          <w:spacing w:val="2"/>
          <w:szCs w:val="24"/>
        </w:rPr>
        <w:t>r</w:t>
      </w:r>
      <w:r w:rsidRPr="002144A3">
        <w:rPr>
          <w:rFonts w:eastAsia="Times New Roman"/>
          <w:spacing w:val="-1"/>
          <w:szCs w:val="24"/>
        </w:rPr>
        <w:t>e</w:t>
      </w:r>
      <w:r w:rsidRPr="002144A3">
        <w:rPr>
          <w:rFonts w:eastAsia="Times New Roman"/>
          <w:szCs w:val="24"/>
        </w:rPr>
        <w:t>d</w:t>
      </w:r>
      <w:r w:rsidRPr="002144A3">
        <w:rPr>
          <w:rFonts w:eastAsia="Times New Roman"/>
          <w:spacing w:val="2"/>
          <w:szCs w:val="24"/>
        </w:rPr>
        <w:t xml:space="preserve"> </w:t>
      </w:r>
      <w:r w:rsidRPr="002144A3">
        <w:rPr>
          <w:rFonts w:eastAsia="Times New Roman"/>
          <w:szCs w:val="24"/>
        </w:rPr>
        <w:t>tr</w:t>
      </w:r>
      <w:r w:rsidRPr="002144A3">
        <w:rPr>
          <w:rFonts w:eastAsia="Times New Roman"/>
          <w:spacing w:val="-1"/>
          <w:szCs w:val="24"/>
        </w:rPr>
        <w:t>a</w:t>
      </w:r>
      <w:r w:rsidRPr="002144A3">
        <w:rPr>
          <w:rFonts w:eastAsia="Times New Roman"/>
          <w:szCs w:val="24"/>
        </w:rPr>
        <w:t>in</w:t>
      </w:r>
      <w:r w:rsidRPr="002144A3">
        <w:rPr>
          <w:rFonts w:eastAsia="Times New Roman"/>
          <w:spacing w:val="1"/>
          <w:szCs w:val="24"/>
        </w:rPr>
        <w:t>i</w:t>
      </w:r>
      <w:r w:rsidRPr="002144A3">
        <w:rPr>
          <w:rFonts w:eastAsia="Times New Roman"/>
          <w:szCs w:val="24"/>
        </w:rPr>
        <w:t>ng</w:t>
      </w:r>
      <w:r w:rsidRPr="002144A3">
        <w:rPr>
          <w:rFonts w:eastAsia="Times New Roman"/>
          <w:spacing w:val="1"/>
          <w:szCs w:val="24"/>
        </w:rPr>
        <w:t xml:space="preserve"> </w:t>
      </w:r>
      <w:r w:rsidRPr="002144A3">
        <w:rPr>
          <w:rFonts w:eastAsia="Times New Roman"/>
          <w:szCs w:val="24"/>
        </w:rPr>
        <w:t>of</w:t>
      </w:r>
      <w:r w:rsidRPr="002144A3">
        <w:rPr>
          <w:rFonts w:eastAsia="Times New Roman"/>
          <w:spacing w:val="2"/>
          <w:szCs w:val="24"/>
        </w:rPr>
        <w:t xml:space="preserve"> </w:t>
      </w:r>
      <w:r w:rsidRPr="002144A3">
        <w:rPr>
          <w:rFonts w:eastAsia="Times New Roman"/>
          <w:szCs w:val="24"/>
        </w:rPr>
        <w:t>sta</w:t>
      </w:r>
      <w:r w:rsidRPr="002144A3">
        <w:rPr>
          <w:rFonts w:eastAsia="Times New Roman"/>
          <w:spacing w:val="-1"/>
          <w:szCs w:val="24"/>
        </w:rPr>
        <w:t>f</w:t>
      </w:r>
      <w:r w:rsidRPr="002144A3">
        <w:rPr>
          <w:rFonts w:eastAsia="Times New Roman"/>
          <w:szCs w:val="24"/>
        </w:rPr>
        <w:t>f</w:t>
      </w:r>
      <w:r w:rsidRPr="002144A3">
        <w:rPr>
          <w:rFonts w:eastAsia="Times New Roman"/>
          <w:spacing w:val="2"/>
          <w:szCs w:val="24"/>
        </w:rPr>
        <w:t xml:space="preserve"> </w:t>
      </w:r>
      <w:r w:rsidRPr="002144A3">
        <w:rPr>
          <w:rFonts w:eastAsia="Times New Roman"/>
          <w:szCs w:val="24"/>
        </w:rPr>
        <w:t>for</w:t>
      </w:r>
      <w:r w:rsidRPr="002144A3">
        <w:rPr>
          <w:rFonts w:eastAsia="Times New Roman"/>
          <w:spacing w:val="4"/>
          <w:szCs w:val="24"/>
        </w:rPr>
        <w:t xml:space="preserve"> </w:t>
      </w:r>
      <w:r w:rsidRPr="002144A3">
        <w:rPr>
          <w:rFonts w:eastAsia="Times New Roman"/>
          <w:szCs w:val="24"/>
        </w:rPr>
        <w:t>the</w:t>
      </w:r>
      <w:r w:rsidRPr="002144A3">
        <w:rPr>
          <w:rFonts w:eastAsia="Times New Roman"/>
          <w:spacing w:val="2"/>
          <w:szCs w:val="24"/>
        </w:rPr>
        <w:t xml:space="preserve"> </w:t>
      </w:r>
      <w:r w:rsidRPr="002144A3">
        <w:rPr>
          <w:rFonts w:eastAsia="Times New Roman"/>
          <w:szCs w:val="24"/>
        </w:rPr>
        <w:t>suc</w:t>
      </w:r>
      <w:r w:rsidRPr="002144A3">
        <w:rPr>
          <w:rFonts w:eastAsia="Times New Roman"/>
          <w:spacing w:val="-2"/>
          <w:szCs w:val="24"/>
        </w:rPr>
        <w:t>c</w:t>
      </w:r>
      <w:r w:rsidRPr="002144A3">
        <w:rPr>
          <w:rFonts w:eastAsia="Times New Roman"/>
          <w:spacing w:val="-1"/>
          <w:szCs w:val="24"/>
        </w:rPr>
        <w:t>e</w:t>
      </w:r>
      <w:r w:rsidRPr="002144A3">
        <w:rPr>
          <w:rFonts w:eastAsia="Times New Roman"/>
          <w:szCs w:val="24"/>
        </w:rPr>
        <w:t>ssful</w:t>
      </w:r>
      <w:r w:rsidRPr="002144A3">
        <w:rPr>
          <w:rFonts w:eastAsia="Times New Roman"/>
          <w:spacing w:val="3"/>
          <w:szCs w:val="24"/>
        </w:rPr>
        <w:t xml:space="preserve"> </w:t>
      </w:r>
      <w:r w:rsidRPr="002144A3">
        <w:rPr>
          <w:rFonts w:eastAsia="Times New Roman"/>
          <w:szCs w:val="24"/>
        </w:rPr>
        <w:t>i</w:t>
      </w:r>
      <w:r w:rsidRPr="002144A3">
        <w:rPr>
          <w:rFonts w:eastAsia="Times New Roman"/>
          <w:spacing w:val="1"/>
          <w:szCs w:val="24"/>
        </w:rPr>
        <w:t>m</w:t>
      </w:r>
      <w:r w:rsidRPr="002144A3">
        <w:rPr>
          <w:rFonts w:eastAsia="Times New Roman"/>
          <w:szCs w:val="24"/>
        </w:rPr>
        <w:t>ple</w:t>
      </w:r>
      <w:r w:rsidRPr="002144A3">
        <w:rPr>
          <w:rFonts w:eastAsia="Times New Roman"/>
          <w:spacing w:val="-2"/>
          <w:szCs w:val="24"/>
        </w:rPr>
        <w:t>m</w:t>
      </w:r>
      <w:r w:rsidRPr="002144A3">
        <w:rPr>
          <w:rFonts w:eastAsia="Times New Roman"/>
          <w:spacing w:val="-1"/>
          <w:szCs w:val="24"/>
        </w:rPr>
        <w:t>e</w:t>
      </w:r>
      <w:r w:rsidRPr="002144A3">
        <w:rPr>
          <w:rFonts w:eastAsia="Times New Roman"/>
          <w:szCs w:val="24"/>
        </w:rPr>
        <w:t>ntation</w:t>
      </w:r>
      <w:r w:rsidRPr="002144A3">
        <w:rPr>
          <w:rFonts w:eastAsia="Times New Roman"/>
          <w:spacing w:val="3"/>
          <w:szCs w:val="24"/>
        </w:rPr>
        <w:t xml:space="preserve"> </w:t>
      </w:r>
      <w:r w:rsidRPr="002144A3">
        <w:rPr>
          <w:rFonts w:eastAsia="Times New Roman"/>
          <w:szCs w:val="24"/>
        </w:rPr>
        <w:t>of</w:t>
      </w:r>
      <w:r w:rsidRPr="002144A3">
        <w:rPr>
          <w:rFonts w:eastAsia="Times New Roman"/>
          <w:spacing w:val="3"/>
          <w:szCs w:val="24"/>
        </w:rPr>
        <w:t xml:space="preserve"> </w:t>
      </w:r>
      <w:r w:rsidRPr="002144A3">
        <w:rPr>
          <w:rFonts w:eastAsia="Times New Roman"/>
          <w:szCs w:val="24"/>
        </w:rPr>
        <w:t xml:space="preserve">the </w:t>
      </w:r>
      <w:r w:rsidR="0015567C" w:rsidRPr="002144A3">
        <w:rPr>
          <w:szCs w:val="24"/>
        </w:rPr>
        <w:t>EHS</w:t>
      </w:r>
      <w:r w:rsidRPr="002144A3">
        <w:rPr>
          <w:szCs w:val="24"/>
        </w:rPr>
        <w:t xml:space="preserve"> measures</w:t>
      </w:r>
    </w:p>
    <w:p w14:paraId="3E8754E1" w14:textId="77777777" w:rsidR="00F73DA6" w:rsidRPr="002144A3" w:rsidRDefault="00742784" w:rsidP="000059B2">
      <w:pPr>
        <w:pStyle w:val="ListParagraph"/>
        <w:numPr>
          <w:ilvl w:val="0"/>
          <w:numId w:val="63"/>
        </w:numPr>
        <w:jc w:val="both"/>
        <w:rPr>
          <w:spacing w:val="1"/>
          <w:szCs w:val="24"/>
        </w:rPr>
      </w:pPr>
      <w:r w:rsidRPr="002144A3">
        <w:rPr>
          <w:rFonts w:eastAsia="Times New Roman"/>
          <w:szCs w:val="24"/>
        </w:rPr>
        <w:t>Establish and strengthen c</w:t>
      </w:r>
      <w:r w:rsidR="00F73DA6" w:rsidRPr="002144A3">
        <w:rPr>
          <w:rFonts w:eastAsia="Times New Roman"/>
          <w:szCs w:val="24"/>
        </w:rPr>
        <w:t>oordin</w:t>
      </w:r>
      <w:r w:rsidR="00F73DA6" w:rsidRPr="002144A3">
        <w:rPr>
          <w:rFonts w:eastAsia="Times New Roman"/>
          <w:spacing w:val="-1"/>
          <w:szCs w:val="24"/>
        </w:rPr>
        <w:t>a</w:t>
      </w:r>
      <w:r w:rsidR="00F73DA6" w:rsidRPr="002144A3">
        <w:rPr>
          <w:rFonts w:eastAsia="Times New Roman"/>
          <w:szCs w:val="24"/>
        </w:rPr>
        <w:t>t</w:t>
      </w:r>
      <w:r w:rsidR="00F73DA6" w:rsidRPr="002144A3">
        <w:rPr>
          <w:rFonts w:eastAsia="Times New Roman"/>
          <w:spacing w:val="1"/>
          <w:szCs w:val="24"/>
        </w:rPr>
        <w:t>i</w:t>
      </w:r>
      <w:r w:rsidR="00F73DA6" w:rsidRPr="002144A3">
        <w:rPr>
          <w:rFonts w:eastAsia="Times New Roman"/>
          <w:szCs w:val="24"/>
        </w:rPr>
        <w:t xml:space="preserve">on </w:t>
      </w:r>
      <w:r w:rsidRPr="002144A3">
        <w:rPr>
          <w:rFonts w:eastAsia="Times New Roman"/>
          <w:szCs w:val="24"/>
        </w:rPr>
        <w:t xml:space="preserve">among </w:t>
      </w:r>
      <w:r w:rsidR="00F73DA6" w:rsidRPr="002144A3">
        <w:rPr>
          <w:rFonts w:eastAsia="Times New Roman"/>
          <w:szCs w:val="24"/>
        </w:rPr>
        <w:t>the</w:t>
      </w:r>
      <w:r w:rsidR="00F73DA6" w:rsidRPr="002144A3">
        <w:rPr>
          <w:rFonts w:eastAsia="Times New Roman"/>
          <w:spacing w:val="1"/>
          <w:szCs w:val="24"/>
        </w:rPr>
        <w:t xml:space="preserve"> </w:t>
      </w:r>
      <w:r w:rsidR="00F73DA6" w:rsidRPr="002144A3">
        <w:rPr>
          <w:spacing w:val="1"/>
          <w:szCs w:val="24"/>
        </w:rPr>
        <w:t>relevant government organizations, like MoWIE, MoEFCC</w:t>
      </w:r>
      <w:r w:rsidR="008C1F6F" w:rsidRPr="002144A3">
        <w:rPr>
          <w:spacing w:val="1"/>
          <w:szCs w:val="24"/>
        </w:rPr>
        <w:t>, MoLSA</w:t>
      </w:r>
    </w:p>
    <w:p w14:paraId="68D01AAC" w14:textId="77777777" w:rsidR="00F73DA6" w:rsidRPr="002144A3" w:rsidRDefault="00F73DA6" w:rsidP="000059B2">
      <w:pPr>
        <w:pStyle w:val="ListParagraph"/>
        <w:numPr>
          <w:ilvl w:val="0"/>
          <w:numId w:val="63"/>
        </w:numPr>
        <w:jc w:val="both"/>
        <w:rPr>
          <w:szCs w:val="24"/>
        </w:rPr>
      </w:pPr>
      <w:r w:rsidRPr="002144A3">
        <w:rPr>
          <w:rFonts w:eastAsia="Times New Roman"/>
          <w:szCs w:val="24"/>
        </w:rPr>
        <w:t>Monitoring</w:t>
      </w:r>
      <w:r w:rsidRPr="002144A3">
        <w:rPr>
          <w:rFonts w:eastAsia="Times New Roman"/>
          <w:spacing w:val="-2"/>
          <w:szCs w:val="24"/>
        </w:rPr>
        <w:t xml:space="preserve"> </w:t>
      </w:r>
      <w:r w:rsidRPr="002144A3">
        <w:rPr>
          <w:rFonts w:eastAsia="Times New Roman"/>
          <w:spacing w:val="-1"/>
          <w:szCs w:val="24"/>
        </w:rPr>
        <w:t>a</w:t>
      </w:r>
      <w:r w:rsidRPr="002144A3">
        <w:rPr>
          <w:rFonts w:eastAsia="Times New Roman"/>
          <w:szCs w:val="24"/>
        </w:rPr>
        <w:t>nd Ev</w:t>
      </w:r>
      <w:r w:rsidRPr="002144A3">
        <w:rPr>
          <w:rFonts w:eastAsia="Times New Roman"/>
          <w:spacing w:val="-1"/>
          <w:szCs w:val="24"/>
        </w:rPr>
        <w:t>a</w:t>
      </w:r>
      <w:r w:rsidRPr="002144A3">
        <w:rPr>
          <w:rFonts w:eastAsia="Times New Roman"/>
          <w:szCs w:val="24"/>
        </w:rPr>
        <w:t>l</w:t>
      </w:r>
      <w:r w:rsidRPr="002144A3">
        <w:rPr>
          <w:rFonts w:eastAsia="Times New Roman"/>
          <w:spacing w:val="3"/>
          <w:szCs w:val="24"/>
        </w:rPr>
        <w:t>u</w:t>
      </w:r>
      <w:r w:rsidRPr="002144A3">
        <w:rPr>
          <w:rFonts w:eastAsia="Times New Roman"/>
          <w:spacing w:val="-1"/>
          <w:szCs w:val="24"/>
        </w:rPr>
        <w:t>a</w:t>
      </w:r>
      <w:r w:rsidRPr="002144A3">
        <w:rPr>
          <w:rFonts w:eastAsia="Times New Roman"/>
          <w:szCs w:val="24"/>
        </w:rPr>
        <w:t>t</w:t>
      </w:r>
      <w:r w:rsidRPr="002144A3">
        <w:rPr>
          <w:rFonts w:eastAsia="Times New Roman"/>
          <w:spacing w:val="1"/>
          <w:szCs w:val="24"/>
        </w:rPr>
        <w:t>i</w:t>
      </w:r>
      <w:r w:rsidRPr="002144A3">
        <w:rPr>
          <w:rFonts w:eastAsia="Times New Roman"/>
          <w:szCs w:val="24"/>
        </w:rPr>
        <w:t>on of</w:t>
      </w:r>
      <w:r w:rsidRPr="002144A3">
        <w:rPr>
          <w:rFonts w:eastAsia="Times New Roman"/>
          <w:spacing w:val="-1"/>
          <w:szCs w:val="24"/>
        </w:rPr>
        <w:t xml:space="preserve"> </w:t>
      </w:r>
      <w:r w:rsidRPr="002144A3">
        <w:rPr>
          <w:rFonts w:eastAsia="Times New Roman"/>
          <w:szCs w:val="24"/>
        </w:rPr>
        <w:t>the</w:t>
      </w:r>
      <w:r w:rsidRPr="002144A3">
        <w:rPr>
          <w:rFonts w:eastAsia="Times New Roman"/>
          <w:spacing w:val="1"/>
          <w:szCs w:val="24"/>
        </w:rPr>
        <w:t xml:space="preserve"> </w:t>
      </w:r>
      <w:r w:rsidRPr="002144A3">
        <w:rPr>
          <w:szCs w:val="24"/>
        </w:rPr>
        <w:t xml:space="preserve">implementation of safeguards </w:t>
      </w:r>
      <w:r w:rsidR="00215F15" w:rsidRPr="002144A3">
        <w:rPr>
          <w:szCs w:val="24"/>
        </w:rPr>
        <w:t xml:space="preserve">under the </w:t>
      </w:r>
      <w:r w:rsidRPr="002144A3">
        <w:rPr>
          <w:rFonts w:eastAsia="Times New Roman"/>
          <w:spacing w:val="1"/>
          <w:szCs w:val="24"/>
        </w:rPr>
        <w:t>P</w:t>
      </w:r>
      <w:r w:rsidRPr="002144A3">
        <w:rPr>
          <w:rFonts w:eastAsia="Times New Roman"/>
          <w:szCs w:val="24"/>
        </w:rPr>
        <w:t>ro</w:t>
      </w:r>
      <w:r w:rsidRPr="002144A3">
        <w:rPr>
          <w:rFonts w:eastAsia="Times New Roman"/>
          <w:spacing w:val="-3"/>
          <w:szCs w:val="24"/>
        </w:rPr>
        <w:t>g</w:t>
      </w:r>
      <w:r w:rsidRPr="002144A3">
        <w:rPr>
          <w:rFonts w:eastAsia="Times New Roman"/>
          <w:spacing w:val="1"/>
          <w:szCs w:val="24"/>
        </w:rPr>
        <w:t>r</w:t>
      </w:r>
      <w:r w:rsidRPr="002144A3">
        <w:rPr>
          <w:rFonts w:eastAsia="Times New Roman"/>
          <w:spacing w:val="-1"/>
          <w:szCs w:val="24"/>
        </w:rPr>
        <w:t>a</w:t>
      </w:r>
      <w:r w:rsidRPr="002144A3">
        <w:rPr>
          <w:rFonts w:eastAsia="Times New Roman"/>
          <w:spacing w:val="1"/>
          <w:szCs w:val="24"/>
        </w:rPr>
        <w:t>m</w:t>
      </w:r>
    </w:p>
    <w:p w14:paraId="129C17A5" w14:textId="77777777" w:rsidR="00F73DA6" w:rsidRPr="002144A3" w:rsidRDefault="00F73DA6" w:rsidP="000059B2">
      <w:pPr>
        <w:pStyle w:val="ListParagraph"/>
        <w:numPr>
          <w:ilvl w:val="0"/>
          <w:numId w:val="63"/>
        </w:numPr>
        <w:jc w:val="both"/>
        <w:rPr>
          <w:szCs w:val="24"/>
        </w:rPr>
      </w:pPr>
      <w:r w:rsidRPr="002144A3">
        <w:rPr>
          <w:rFonts w:eastAsia="Times New Roman"/>
          <w:szCs w:val="24"/>
        </w:rPr>
        <w:t>D</w:t>
      </w:r>
      <w:r w:rsidRPr="002144A3">
        <w:rPr>
          <w:rFonts w:eastAsia="Times New Roman"/>
          <w:spacing w:val="-1"/>
          <w:szCs w:val="24"/>
        </w:rPr>
        <w:t>a</w:t>
      </w:r>
      <w:r w:rsidRPr="002144A3">
        <w:rPr>
          <w:rFonts w:eastAsia="Times New Roman"/>
          <w:szCs w:val="24"/>
        </w:rPr>
        <w:t xml:space="preserve">ta </w:t>
      </w:r>
      <w:r w:rsidRPr="002144A3">
        <w:rPr>
          <w:rFonts w:eastAsia="Times New Roman"/>
          <w:spacing w:val="-1"/>
          <w:szCs w:val="24"/>
        </w:rPr>
        <w:t>c</w:t>
      </w:r>
      <w:r w:rsidRPr="002144A3">
        <w:rPr>
          <w:rFonts w:eastAsia="Times New Roman"/>
          <w:szCs w:val="24"/>
        </w:rPr>
        <w:t>ol</w:t>
      </w:r>
      <w:r w:rsidRPr="002144A3">
        <w:rPr>
          <w:rFonts w:eastAsia="Times New Roman"/>
          <w:spacing w:val="1"/>
          <w:szCs w:val="24"/>
        </w:rPr>
        <w:t>le</w:t>
      </w:r>
      <w:r w:rsidRPr="002144A3">
        <w:rPr>
          <w:rFonts w:eastAsia="Times New Roman"/>
          <w:spacing w:val="-1"/>
          <w:szCs w:val="24"/>
        </w:rPr>
        <w:t>c</w:t>
      </w:r>
      <w:r w:rsidRPr="002144A3">
        <w:rPr>
          <w:rFonts w:eastAsia="Times New Roman"/>
          <w:szCs w:val="24"/>
        </w:rPr>
        <w:t>t</w:t>
      </w:r>
      <w:r w:rsidRPr="002144A3">
        <w:rPr>
          <w:rFonts w:eastAsia="Times New Roman"/>
          <w:spacing w:val="1"/>
          <w:szCs w:val="24"/>
        </w:rPr>
        <w:t>i</w:t>
      </w:r>
      <w:r w:rsidRPr="002144A3">
        <w:rPr>
          <w:rFonts w:eastAsia="Times New Roman"/>
          <w:szCs w:val="24"/>
        </w:rPr>
        <w:t xml:space="preserve">on </w:t>
      </w:r>
      <w:r w:rsidRPr="002144A3">
        <w:rPr>
          <w:rFonts w:eastAsia="Times New Roman"/>
          <w:spacing w:val="-1"/>
          <w:szCs w:val="24"/>
        </w:rPr>
        <w:t>a</w:t>
      </w:r>
      <w:r w:rsidRPr="002144A3">
        <w:rPr>
          <w:rFonts w:eastAsia="Times New Roman"/>
          <w:szCs w:val="24"/>
        </w:rPr>
        <w:t>nd r</w:t>
      </w:r>
      <w:r w:rsidRPr="002144A3">
        <w:rPr>
          <w:rFonts w:eastAsia="Times New Roman"/>
          <w:spacing w:val="-2"/>
          <w:szCs w:val="24"/>
        </w:rPr>
        <w:t>e</w:t>
      </w:r>
      <w:r w:rsidRPr="002144A3">
        <w:rPr>
          <w:rFonts w:eastAsia="Times New Roman"/>
          <w:szCs w:val="24"/>
        </w:rPr>
        <w:t>p</w:t>
      </w:r>
      <w:r w:rsidRPr="002144A3">
        <w:rPr>
          <w:rFonts w:eastAsia="Times New Roman"/>
          <w:spacing w:val="2"/>
          <w:szCs w:val="24"/>
        </w:rPr>
        <w:t>o</w:t>
      </w:r>
      <w:r w:rsidRPr="002144A3">
        <w:rPr>
          <w:rFonts w:eastAsia="Times New Roman"/>
          <w:spacing w:val="1"/>
          <w:szCs w:val="24"/>
        </w:rPr>
        <w:t>r</w:t>
      </w:r>
      <w:r w:rsidRPr="002144A3">
        <w:rPr>
          <w:rFonts w:eastAsia="Times New Roman"/>
          <w:szCs w:val="24"/>
        </w:rPr>
        <w:t>t</w:t>
      </w:r>
      <w:r w:rsidRPr="002144A3">
        <w:rPr>
          <w:rFonts w:eastAsia="Times New Roman"/>
          <w:spacing w:val="1"/>
          <w:szCs w:val="24"/>
        </w:rPr>
        <w:t>i</w:t>
      </w:r>
      <w:r w:rsidRPr="002144A3">
        <w:rPr>
          <w:rFonts w:eastAsia="Times New Roman"/>
          <w:szCs w:val="24"/>
        </w:rPr>
        <w:t>ng</w:t>
      </w:r>
      <w:r w:rsidRPr="002144A3">
        <w:rPr>
          <w:rFonts w:eastAsia="Times New Roman"/>
          <w:spacing w:val="-2"/>
          <w:szCs w:val="24"/>
        </w:rPr>
        <w:t xml:space="preserve"> </w:t>
      </w:r>
      <w:r w:rsidRPr="002144A3">
        <w:rPr>
          <w:rFonts w:eastAsia="Times New Roman"/>
          <w:szCs w:val="24"/>
        </w:rPr>
        <w:t>to</w:t>
      </w:r>
      <w:r w:rsidRPr="002144A3">
        <w:rPr>
          <w:rFonts w:eastAsia="Times New Roman"/>
          <w:spacing w:val="3"/>
          <w:szCs w:val="24"/>
        </w:rPr>
        <w:t xml:space="preserve"> </w:t>
      </w:r>
      <w:r w:rsidRPr="002144A3">
        <w:rPr>
          <w:rFonts w:eastAsia="Times New Roman"/>
          <w:szCs w:val="24"/>
        </w:rPr>
        <w:t xml:space="preserve">the </w:t>
      </w:r>
      <w:r w:rsidRPr="002144A3">
        <w:rPr>
          <w:rFonts w:eastAsia="Times New Roman"/>
          <w:spacing w:val="1"/>
          <w:szCs w:val="24"/>
        </w:rPr>
        <w:t>funding organizations</w:t>
      </w:r>
      <w:r w:rsidRPr="002144A3">
        <w:rPr>
          <w:rFonts w:eastAsia="Times New Roman"/>
          <w:spacing w:val="-2"/>
          <w:szCs w:val="24"/>
        </w:rPr>
        <w:t xml:space="preserve"> </w:t>
      </w:r>
      <w:r w:rsidRPr="002144A3">
        <w:rPr>
          <w:rFonts w:eastAsia="Times New Roman"/>
          <w:szCs w:val="24"/>
        </w:rPr>
        <w:t xml:space="preserve">in </w:t>
      </w:r>
      <w:r w:rsidRPr="002144A3">
        <w:rPr>
          <w:rFonts w:eastAsia="Times New Roman"/>
          <w:spacing w:val="1"/>
          <w:szCs w:val="24"/>
        </w:rPr>
        <w:t>t</w:t>
      </w:r>
      <w:r w:rsidRPr="002144A3">
        <w:rPr>
          <w:rFonts w:eastAsia="Times New Roman"/>
          <w:szCs w:val="24"/>
        </w:rPr>
        <w:t>he</w:t>
      </w:r>
      <w:r w:rsidRPr="002144A3">
        <w:rPr>
          <w:rFonts w:eastAsia="Times New Roman"/>
          <w:spacing w:val="-1"/>
          <w:szCs w:val="24"/>
        </w:rPr>
        <w:t xml:space="preserve"> </w:t>
      </w:r>
      <w:r w:rsidRPr="002144A3">
        <w:rPr>
          <w:rFonts w:eastAsia="Times New Roman"/>
          <w:spacing w:val="1"/>
          <w:szCs w:val="24"/>
        </w:rPr>
        <w:t>a</w:t>
      </w:r>
      <w:r w:rsidRPr="002144A3">
        <w:rPr>
          <w:rFonts w:eastAsia="Times New Roman"/>
          <w:spacing w:val="-2"/>
          <w:szCs w:val="24"/>
        </w:rPr>
        <w:t>g</w:t>
      </w:r>
      <w:r w:rsidRPr="002144A3">
        <w:rPr>
          <w:rFonts w:eastAsia="Times New Roman"/>
          <w:spacing w:val="1"/>
          <w:szCs w:val="24"/>
        </w:rPr>
        <w:t>r</w:t>
      </w:r>
      <w:r w:rsidRPr="002144A3">
        <w:rPr>
          <w:rFonts w:eastAsia="Times New Roman"/>
          <w:spacing w:val="-1"/>
          <w:szCs w:val="24"/>
        </w:rPr>
        <w:t>ee</w:t>
      </w:r>
      <w:r w:rsidRPr="002144A3">
        <w:rPr>
          <w:rFonts w:eastAsia="Times New Roman"/>
          <w:szCs w:val="24"/>
        </w:rPr>
        <w:t>d fo</w:t>
      </w:r>
      <w:r w:rsidRPr="002144A3">
        <w:rPr>
          <w:rFonts w:eastAsia="Times New Roman"/>
          <w:spacing w:val="-1"/>
          <w:szCs w:val="24"/>
        </w:rPr>
        <w:t>r</w:t>
      </w:r>
      <w:r w:rsidRPr="002144A3">
        <w:rPr>
          <w:rFonts w:eastAsia="Times New Roman"/>
          <w:spacing w:val="3"/>
          <w:szCs w:val="24"/>
        </w:rPr>
        <w:t>m</w:t>
      </w:r>
      <w:r w:rsidRPr="002144A3">
        <w:rPr>
          <w:rFonts w:eastAsia="Times New Roman"/>
          <w:spacing w:val="-1"/>
          <w:szCs w:val="24"/>
        </w:rPr>
        <w:t>a</w:t>
      </w:r>
      <w:r w:rsidRPr="002144A3">
        <w:rPr>
          <w:rFonts w:eastAsia="Times New Roman"/>
          <w:szCs w:val="24"/>
        </w:rPr>
        <w:t>t</w:t>
      </w:r>
      <w:r w:rsidRPr="002144A3">
        <w:rPr>
          <w:rFonts w:eastAsia="Times New Roman"/>
          <w:spacing w:val="2"/>
          <w:szCs w:val="24"/>
        </w:rPr>
        <w:t xml:space="preserve"> </w:t>
      </w:r>
      <w:r w:rsidRPr="002144A3">
        <w:rPr>
          <w:rFonts w:eastAsia="Times New Roman"/>
          <w:spacing w:val="-1"/>
          <w:szCs w:val="24"/>
        </w:rPr>
        <w:t>a</w:t>
      </w:r>
      <w:r w:rsidRPr="002144A3">
        <w:rPr>
          <w:rFonts w:eastAsia="Times New Roman"/>
          <w:szCs w:val="24"/>
        </w:rPr>
        <w:t xml:space="preserve">t </w:t>
      </w:r>
      <w:r w:rsidRPr="002144A3">
        <w:rPr>
          <w:rFonts w:eastAsia="Times New Roman"/>
          <w:spacing w:val="2"/>
          <w:szCs w:val="24"/>
        </w:rPr>
        <w:t>a</w:t>
      </w:r>
      <w:r w:rsidRPr="002144A3">
        <w:rPr>
          <w:rFonts w:eastAsia="Times New Roman"/>
          <w:spacing w:val="-2"/>
          <w:szCs w:val="24"/>
        </w:rPr>
        <w:t>g</w:t>
      </w:r>
      <w:r w:rsidRPr="002144A3">
        <w:rPr>
          <w:rFonts w:eastAsia="Times New Roman"/>
          <w:spacing w:val="1"/>
          <w:szCs w:val="24"/>
        </w:rPr>
        <w:t>r</w:t>
      </w:r>
      <w:r w:rsidRPr="002144A3">
        <w:rPr>
          <w:rFonts w:eastAsia="Times New Roman"/>
          <w:spacing w:val="-1"/>
          <w:szCs w:val="24"/>
        </w:rPr>
        <w:t>ee</w:t>
      </w:r>
      <w:r w:rsidRPr="002144A3">
        <w:rPr>
          <w:rFonts w:eastAsia="Times New Roman"/>
          <w:szCs w:val="24"/>
        </w:rPr>
        <w:t>d in</w:t>
      </w:r>
      <w:r w:rsidRPr="002144A3">
        <w:rPr>
          <w:rFonts w:eastAsia="Times New Roman"/>
          <w:spacing w:val="1"/>
          <w:szCs w:val="24"/>
        </w:rPr>
        <w:t>te</w:t>
      </w:r>
      <w:r w:rsidRPr="002144A3">
        <w:rPr>
          <w:rFonts w:eastAsia="Times New Roman"/>
          <w:szCs w:val="24"/>
        </w:rPr>
        <w:t>rv</w:t>
      </w:r>
      <w:r w:rsidRPr="002144A3">
        <w:rPr>
          <w:rFonts w:eastAsia="Times New Roman"/>
          <w:spacing w:val="-2"/>
          <w:szCs w:val="24"/>
        </w:rPr>
        <w:t>a</w:t>
      </w:r>
      <w:r w:rsidRPr="002144A3">
        <w:rPr>
          <w:rFonts w:eastAsia="Times New Roman"/>
          <w:szCs w:val="24"/>
        </w:rPr>
        <w:t>l</w:t>
      </w:r>
      <w:r w:rsidRPr="002144A3">
        <w:rPr>
          <w:rFonts w:eastAsia="Times New Roman"/>
          <w:spacing w:val="2"/>
          <w:szCs w:val="24"/>
        </w:rPr>
        <w:t>s</w:t>
      </w:r>
    </w:p>
    <w:p w14:paraId="0943E2A5" w14:textId="77777777" w:rsidR="00F73DA6" w:rsidRPr="002144A3" w:rsidRDefault="00F73DA6" w:rsidP="000059B2">
      <w:pPr>
        <w:pStyle w:val="ListParagraph"/>
        <w:numPr>
          <w:ilvl w:val="0"/>
          <w:numId w:val="63"/>
        </w:numPr>
        <w:jc w:val="both"/>
        <w:rPr>
          <w:rFonts w:eastAsia="Times New Roman"/>
          <w:szCs w:val="24"/>
        </w:rPr>
      </w:pPr>
      <w:r w:rsidRPr="002144A3">
        <w:rPr>
          <w:rFonts w:eastAsia="Times New Roman"/>
          <w:szCs w:val="24"/>
        </w:rPr>
        <w:t>Coordin</w:t>
      </w:r>
      <w:r w:rsidRPr="002144A3">
        <w:rPr>
          <w:rFonts w:eastAsia="Times New Roman"/>
          <w:spacing w:val="-1"/>
          <w:szCs w:val="24"/>
        </w:rPr>
        <w:t>a</w:t>
      </w:r>
      <w:r w:rsidRPr="002144A3">
        <w:rPr>
          <w:rFonts w:eastAsia="Times New Roman"/>
          <w:szCs w:val="24"/>
        </w:rPr>
        <w:t>t</w:t>
      </w:r>
      <w:r w:rsidRPr="002144A3">
        <w:rPr>
          <w:rFonts w:eastAsia="Times New Roman"/>
          <w:spacing w:val="1"/>
          <w:szCs w:val="24"/>
        </w:rPr>
        <w:t>i</w:t>
      </w:r>
      <w:r w:rsidRPr="002144A3">
        <w:rPr>
          <w:rFonts w:eastAsia="Times New Roman"/>
          <w:szCs w:val="24"/>
        </w:rPr>
        <w:t xml:space="preserve">on </w:t>
      </w:r>
      <w:r w:rsidR="00215F15" w:rsidRPr="002144A3">
        <w:rPr>
          <w:rFonts w:eastAsia="Times New Roman"/>
          <w:szCs w:val="24"/>
        </w:rPr>
        <w:t>with</w:t>
      </w:r>
      <w:r w:rsidR="00215F15" w:rsidRPr="002144A3">
        <w:rPr>
          <w:rFonts w:eastAsia="Times New Roman"/>
          <w:spacing w:val="2"/>
          <w:szCs w:val="24"/>
        </w:rPr>
        <w:t xml:space="preserve"> </w:t>
      </w:r>
      <w:r w:rsidR="00215F15" w:rsidRPr="002144A3">
        <w:rPr>
          <w:rFonts w:eastAsia="Times New Roman"/>
          <w:szCs w:val="24"/>
        </w:rPr>
        <w:t xml:space="preserve">the </w:t>
      </w:r>
      <w:r w:rsidR="00215F15" w:rsidRPr="002144A3">
        <w:rPr>
          <w:rFonts w:eastAsia="Times New Roman"/>
          <w:spacing w:val="1"/>
          <w:szCs w:val="24"/>
        </w:rPr>
        <w:t>funding organizations</w:t>
      </w:r>
      <w:r w:rsidR="00215F15" w:rsidRPr="002144A3">
        <w:rPr>
          <w:rFonts w:eastAsia="Times New Roman"/>
          <w:spacing w:val="-1"/>
          <w:szCs w:val="24"/>
        </w:rPr>
        <w:t xml:space="preserve"> </w:t>
      </w:r>
      <w:r w:rsidRPr="002144A3">
        <w:rPr>
          <w:rFonts w:eastAsia="Times New Roman"/>
          <w:spacing w:val="-1"/>
          <w:szCs w:val="24"/>
        </w:rPr>
        <w:t>a</w:t>
      </w:r>
      <w:r w:rsidRPr="002144A3">
        <w:rPr>
          <w:rFonts w:eastAsia="Times New Roman"/>
          <w:szCs w:val="24"/>
        </w:rPr>
        <w:t>nd r</w:t>
      </w:r>
      <w:r w:rsidRPr="002144A3">
        <w:rPr>
          <w:rFonts w:eastAsia="Times New Roman"/>
          <w:spacing w:val="-2"/>
          <w:szCs w:val="24"/>
        </w:rPr>
        <w:t>e</w:t>
      </w:r>
      <w:r w:rsidRPr="002144A3">
        <w:rPr>
          <w:rFonts w:eastAsia="Times New Roman"/>
          <w:szCs w:val="24"/>
        </w:rPr>
        <w:t>view</w:t>
      </w:r>
      <w:r w:rsidRPr="002144A3">
        <w:rPr>
          <w:rFonts w:eastAsia="Times New Roman"/>
          <w:spacing w:val="1"/>
          <w:szCs w:val="24"/>
        </w:rPr>
        <w:t xml:space="preserve"> </w:t>
      </w:r>
      <w:r w:rsidR="00215F15" w:rsidRPr="002144A3">
        <w:rPr>
          <w:rFonts w:eastAsia="Times New Roman"/>
          <w:szCs w:val="24"/>
        </w:rPr>
        <w:t>of safeguards i</w:t>
      </w:r>
      <w:r w:rsidRPr="002144A3">
        <w:rPr>
          <w:rFonts w:eastAsia="Times New Roman"/>
          <w:szCs w:val="24"/>
        </w:rPr>
        <w:t>nstrument</w:t>
      </w:r>
      <w:r w:rsidR="00215F15" w:rsidRPr="002144A3">
        <w:rPr>
          <w:rFonts w:eastAsia="Times New Roman"/>
          <w:szCs w:val="24"/>
        </w:rPr>
        <w:t>s</w:t>
      </w:r>
      <w:r w:rsidRPr="002144A3">
        <w:rPr>
          <w:rFonts w:eastAsia="Times New Roman"/>
          <w:szCs w:val="24"/>
        </w:rPr>
        <w:t xml:space="preserve"> of the development </w:t>
      </w:r>
      <w:r w:rsidRPr="002144A3">
        <w:rPr>
          <w:rFonts w:eastAsia="Times New Roman"/>
          <w:spacing w:val="1"/>
          <w:szCs w:val="24"/>
        </w:rPr>
        <w:t>p</w:t>
      </w:r>
      <w:r w:rsidRPr="002144A3">
        <w:rPr>
          <w:rFonts w:eastAsia="Times New Roman"/>
          <w:szCs w:val="24"/>
        </w:rPr>
        <w:t>ro</w:t>
      </w:r>
      <w:r w:rsidRPr="002144A3">
        <w:rPr>
          <w:rFonts w:eastAsia="Times New Roman"/>
          <w:spacing w:val="-3"/>
          <w:szCs w:val="24"/>
        </w:rPr>
        <w:t>g</w:t>
      </w:r>
      <w:r w:rsidRPr="002144A3">
        <w:rPr>
          <w:rFonts w:eastAsia="Times New Roman"/>
          <w:spacing w:val="1"/>
          <w:szCs w:val="24"/>
        </w:rPr>
        <w:t>r</w:t>
      </w:r>
      <w:r w:rsidRPr="002144A3">
        <w:rPr>
          <w:rFonts w:eastAsia="Times New Roman"/>
          <w:spacing w:val="-1"/>
          <w:szCs w:val="24"/>
        </w:rPr>
        <w:t>a</w:t>
      </w:r>
      <w:r w:rsidRPr="002144A3">
        <w:rPr>
          <w:rFonts w:eastAsia="Times New Roman"/>
          <w:szCs w:val="24"/>
        </w:rPr>
        <w:t>ms</w:t>
      </w:r>
      <w:r w:rsidRPr="002144A3">
        <w:rPr>
          <w:rFonts w:eastAsia="Times New Roman"/>
          <w:spacing w:val="3"/>
          <w:szCs w:val="24"/>
        </w:rPr>
        <w:t xml:space="preserve"> </w:t>
      </w:r>
      <w:r w:rsidR="00215F15" w:rsidRPr="002144A3">
        <w:rPr>
          <w:rFonts w:eastAsia="Times New Roman"/>
          <w:spacing w:val="3"/>
          <w:szCs w:val="24"/>
        </w:rPr>
        <w:t>under EEU</w:t>
      </w:r>
      <w:r w:rsidR="009F689A" w:rsidRPr="002144A3">
        <w:rPr>
          <w:rFonts w:eastAsia="Times New Roman"/>
          <w:spacing w:val="3"/>
          <w:szCs w:val="24"/>
        </w:rPr>
        <w:t>.</w:t>
      </w:r>
    </w:p>
    <w:p w14:paraId="0C5A9548" w14:textId="77777777" w:rsidR="005A7AE7" w:rsidRPr="002144A3" w:rsidRDefault="005A7AE7" w:rsidP="009B445D">
      <w:pPr>
        <w:pStyle w:val="ListParagraph"/>
        <w:jc w:val="both"/>
        <w:rPr>
          <w:rFonts w:eastAsia="Times New Roman"/>
          <w:szCs w:val="24"/>
        </w:rPr>
      </w:pPr>
    </w:p>
    <w:p w14:paraId="0A1DAD9F" w14:textId="3111A56D" w:rsidR="00785025" w:rsidRPr="002144A3" w:rsidRDefault="00215F15" w:rsidP="000059B2">
      <w:pPr>
        <w:pStyle w:val="ListParagraph"/>
        <w:numPr>
          <w:ilvl w:val="0"/>
          <w:numId w:val="160"/>
        </w:numPr>
        <w:ind w:left="0" w:firstLine="0"/>
        <w:jc w:val="both"/>
        <w:rPr>
          <w:szCs w:val="24"/>
        </w:rPr>
      </w:pPr>
      <w:r w:rsidRPr="002144A3">
        <w:rPr>
          <w:szCs w:val="24"/>
        </w:rPr>
        <w:t>Consultation has been conducted with EEU-EHS</w:t>
      </w:r>
      <w:r w:rsidR="00742784" w:rsidRPr="002144A3">
        <w:rPr>
          <w:szCs w:val="24"/>
        </w:rPr>
        <w:t>&amp;</w:t>
      </w:r>
      <w:r w:rsidRPr="002144A3">
        <w:rPr>
          <w:szCs w:val="24"/>
        </w:rPr>
        <w:t>Q</w:t>
      </w:r>
      <w:r w:rsidR="00742784" w:rsidRPr="002144A3">
        <w:rPr>
          <w:szCs w:val="24"/>
        </w:rPr>
        <w:t xml:space="preserve">, </w:t>
      </w:r>
      <w:r w:rsidR="00026170" w:rsidRPr="002144A3">
        <w:rPr>
          <w:szCs w:val="24"/>
        </w:rPr>
        <w:t>PE</w:t>
      </w:r>
      <w:r w:rsidRPr="002144A3">
        <w:rPr>
          <w:szCs w:val="24"/>
        </w:rPr>
        <w:t xml:space="preserve"> </w:t>
      </w:r>
      <w:r w:rsidR="00026170" w:rsidRPr="002144A3">
        <w:rPr>
          <w:szCs w:val="24"/>
        </w:rPr>
        <w:t xml:space="preserve">directorate </w:t>
      </w:r>
      <w:r w:rsidR="009D23E4" w:rsidRPr="002144A3">
        <w:rPr>
          <w:szCs w:val="24"/>
        </w:rPr>
        <w:t xml:space="preserve">to </w:t>
      </w:r>
      <w:r w:rsidR="008248BD" w:rsidRPr="002144A3">
        <w:rPr>
          <w:szCs w:val="24"/>
        </w:rPr>
        <w:t xml:space="preserve">(i) </w:t>
      </w:r>
      <w:r w:rsidRPr="002144A3">
        <w:rPr>
          <w:szCs w:val="24"/>
        </w:rPr>
        <w:t>inf</w:t>
      </w:r>
      <w:r w:rsidR="00F73DA6" w:rsidRPr="002144A3">
        <w:rPr>
          <w:szCs w:val="24"/>
        </w:rPr>
        <w:t xml:space="preserve">orm the objectives </w:t>
      </w:r>
      <w:r w:rsidRPr="002144A3">
        <w:rPr>
          <w:szCs w:val="24"/>
        </w:rPr>
        <w:t xml:space="preserve">and scope </w:t>
      </w:r>
      <w:r w:rsidR="00F73DA6" w:rsidRPr="002144A3">
        <w:rPr>
          <w:szCs w:val="24"/>
        </w:rPr>
        <w:t>of the ESSA study</w:t>
      </w:r>
      <w:r w:rsidRPr="002144A3">
        <w:rPr>
          <w:szCs w:val="24"/>
        </w:rPr>
        <w:t xml:space="preserve">, </w:t>
      </w:r>
      <w:r w:rsidR="008248BD" w:rsidRPr="002144A3">
        <w:rPr>
          <w:szCs w:val="24"/>
        </w:rPr>
        <w:t xml:space="preserve">(ii) </w:t>
      </w:r>
      <w:r w:rsidRPr="002144A3">
        <w:rPr>
          <w:szCs w:val="24"/>
        </w:rPr>
        <w:t xml:space="preserve">plan the consultation process at regional and district level, </w:t>
      </w:r>
      <w:r w:rsidR="008248BD" w:rsidRPr="002144A3">
        <w:rPr>
          <w:szCs w:val="24"/>
        </w:rPr>
        <w:t xml:space="preserve">(iii) </w:t>
      </w:r>
      <w:r w:rsidR="00026170" w:rsidRPr="002144A3">
        <w:rPr>
          <w:szCs w:val="24"/>
        </w:rPr>
        <w:t xml:space="preserve">select the sample regions </w:t>
      </w:r>
      <w:r w:rsidR="008248BD" w:rsidRPr="002144A3">
        <w:rPr>
          <w:szCs w:val="24"/>
        </w:rPr>
        <w:t xml:space="preserve">for consultations </w:t>
      </w:r>
      <w:r w:rsidR="00026170" w:rsidRPr="002144A3">
        <w:rPr>
          <w:szCs w:val="24"/>
        </w:rPr>
        <w:t xml:space="preserve">from the </w:t>
      </w:r>
      <w:r w:rsidR="008248BD" w:rsidRPr="002144A3">
        <w:rPr>
          <w:szCs w:val="24"/>
        </w:rPr>
        <w:t>fifteen</w:t>
      </w:r>
      <w:r w:rsidR="00026170" w:rsidRPr="002144A3">
        <w:rPr>
          <w:szCs w:val="24"/>
        </w:rPr>
        <w:t xml:space="preserve"> EEU regional offices</w:t>
      </w:r>
      <w:r w:rsidR="008248BD" w:rsidRPr="002144A3">
        <w:rPr>
          <w:szCs w:val="24"/>
        </w:rPr>
        <w:t>,</w:t>
      </w:r>
      <w:r w:rsidR="00026170" w:rsidRPr="002144A3">
        <w:rPr>
          <w:szCs w:val="24"/>
        </w:rPr>
        <w:t xml:space="preserve"> </w:t>
      </w:r>
      <w:r w:rsidR="00F73DA6" w:rsidRPr="002144A3">
        <w:rPr>
          <w:szCs w:val="24"/>
        </w:rPr>
        <w:t xml:space="preserve">and </w:t>
      </w:r>
      <w:r w:rsidR="008248BD" w:rsidRPr="002144A3">
        <w:rPr>
          <w:szCs w:val="24"/>
        </w:rPr>
        <w:t xml:space="preserve">(iv) </w:t>
      </w:r>
      <w:r w:rsidR="00F73DA6" w:rsidRPr="002144A3">
        <w:rPr>
          <w:szCs w:val="24"/>
        </w:rPr>
        <w:t xml:space="preserve">obtain relevant information and </w:t>
      </w:r>
      <w:r w:rsidRPr="002144A3">
        <w:rPr>
          <w:szCs w:val="24"/>
        </w:rPr>
        <w:t>data</w:t>
      </w:r>
      <w:r w:rsidR="00F73DA6" w:rsidRPr="002144A3">
        <w:rPr>
          <w:szCs w:val="24"/>
        </w:rPr>
        <w:t xml:space="preserve"> important for the </w:t>
      </w:r>
      <w:r w:rsidRPr="002144A3">
        <w:rPr>
          <w:szCs w:val="24"/>
        </w:rPr>
        <w:t xml:space="preserve">capacity </w:t>
      </w:r>
      <w:r w:rsidR="00F73DA6" w:rsidRPr="002144A3">
        <w:rPr>
          <w:szCs w:val="24"/>
        </w:rPr>
        <w:t xml:space="preserve">assessment </w:t>
      </w:r>
      <w:r w:rsidR="008248BD" w:rsidRPr="002144A3">
        <w:rPr>
          <w:szCs w:val="24"/>
        </w:rPr>
        <w:t xml:space="preserve">study </w:t>
      </w:r>
      <w:r w:rsidR="00F73DA6" w:rsidRPr="002144A3">
        <w:rPr>
          <w:szCs w:val="24"/>
        </w:rPr>
        <w:t>of EEU</w:t>
      </w:r>
      <w:r w:rsidRPr="002144A3">
        <w:rPr>
          <w:szCs w:val="24"/>
        </w:rPr>
        <w:t>,</w:t>
      </w:r>
      <w:r w:rsidR="00F73DA6" w:rsidRPr="002144A3">
        <w:rPr>
          <w:szCs w:val="24"/>
        </w:rPr>
        <w:t xml:space="preserve"> particularly the </w:t>
      </w:r>
      <w:r w:rsidR="00742784" w:rsidRPr="002144A3">
        <w:rPr>
          <w:szCs w:val="24"/>
        </w:rPr>
        <w:t xml:space="preserve">unit </w:t>
      </w:r>
      <w:r w:rsidR="00F73DA6" w:rsidRPr="002144A3">
        <w:rPr>
          <w:szCs w:val="24"/>
        </w:rPr>
        <w:t>in charge of environment</w:t>
      </w:r>
      <w:r w:rsidRPr="002144A3">
        <w:rPr>
          <w:szCs w:val="24"/>
        </w:rPr>
        <w:t>al</w:t>
      </w:r>
      <w:r w:rsidR="00F73DA6" w:rsidRPr="002144A3">
        <w:rPr>
          <w:szCs w:val="24"/>
        </w:rPr>
        <w:t xml:space="preserve">, social </w:t>
      </w:r>
      <w:r w:rsidR="00742784" w:rsidRPr="002144A3">
        <w:rPr>
          <w:szCs w:val="24"/>
        </w:rPr>
        <w:t>safeguards</w:t>
      </w:r>
      <w:r w:rsidR="009D23E4" w:rsidRPr="002144A3">
        <w:rPr>
          <w:szCs w:val="24"/>
        </w:rPr>
        <w:t xml:space="preserve"> </w:t>
      </w:r>
      <w:r w:rsidR="00F73DA6" w:rsidRPr="002144A3">
        <w:rPr>
          <w:szCs w:val="24"/>
        </w:rPr>
        <w:t xml:space="preserve">and safety </w:t>
      </w:r>
      <w:r w:rsidR="00742784" w:rsidRPr="002144A3">
        <w:rPr>
          <w:szCs w:val="24"/>
        </w:rPr>
        <w:t>management</w:t>
      </w:r>
      <w:r w:rsidR="001E0981" w:rsidRPr="002144A3">
        <w:rPr>
          <w:szCs w:val="24"/>
        </w:rPr>
        <w:t>,</w:t>
      </w:r>
      <w:r w:rsidRPr="002144A3">
        <w:rPr>
          <w:szCs w:val="24"/>
        </w:rPr>
        <w:t xml:space="preserve"> which is EHS</w:t>
      </w:r>
      <w:r w:rsidR="008248BD" w:rsidRPr="002144A3">
        <w:rPr>
          <w:szCs w:val="24"/>
        </w:rPr>
        <w:t xml:space="preserve"> unit</w:t>
      </w:r>
      <w:r w:rsidR="00742784" w:rsidRPr="002144A3">
        <w:rPr>
          <w:szCs w:val="24"/>
        </w:rPr>
        <w:t xml:space="preserve"> under EHS&amp;Q, PE directorate</w:t>
      </w:r>
      <w:r w:rsidR="00F73DA6" w:rsidRPr="002144A3">
        <w:rPr>
          <w:szCs w:val="24"/>
        </w:rPr>
        <w:t xml:space="preserve">. During the assessment period, the </w:t>
      </w:r>
      <w:r w:rsidRPr="002144A3">
        <w:rPr>
          <w:szCs w:val="24"/>
        </w:rPr>
        <w:t>ESSA</w:t>
      </w:r>
      <w:r w:rsidR="00F73DA6" w:rsidRPr="002144A3">
        <w:rPr>
          <w:szCs w:val="24"/>
        </w:rPr>
        <w:t xml:space="preserve"> </w:t>
      </w:r>
      <w:r w:rsidRPr="002144A3">
        <w:rPr>
          <w:szCs w:val="24"/>
        </w:rPr>
        <w:t>highlighted</w:t>
      </w:r>
      <w:r w:rsidR="00F73DA6" w:rsidRPr="002144A3">
        <w:rPr>
          <w:szCs w:val="24"/>
        </w:rPr>
        <w:t xml:space="preserve"> that the existing capacity of EEU is limited to conduct all the necessary </w:t>
      </w:r>
      <w:r w:rsidRPr="002144A3">
        <w:rPr>
          <w:szCs w:val="24"/>
        </w:rPr>
        <w:t>environmental</w:t>
      </w:r>
      <w:r w:rsidR="008248BD" w:rsidRPr="002144A3">
        <w:rPr>
          <w:szCs w:val="24"/>
        </w:rPr>
        <w:t>,</w:t>
      </w:r>
      <w:r w:rsidRPr="002144A3">
        <w:rPr>
          <w:szCs w:val="24"/>
        </w:rPr>
        <w:t xml:space="preserve"> social </w:t>
      </w:r>
      <w:r w:rsidR="009D23E4" w:rsidRPr="002144A3">
        <w:rPr>
          <w:szCs w:val="24"/>
        </w:rPr>
        <w:t xml:space="preserve">safeguards </w:t>
      </w:r>
      <w:r w:rsidR="008248BD" w:rsidRPr="002144A3">
        <w:rPr>
          <w:szCs w:val="24"/>
        </w:rPr>
        <w:t xml:space="preserve">and safety </w:t>
      </w:r>
      <w:r w:rsidR="00F73DA6" w:rsidRPr="002144A3">
        <w:rPr>
          <w:szCs w:val="24"/>
        </w:rPr>
        <w:t xml:space="preserve">management </w:t>
      </w:r>
      <w:r w:rsidRPr="002144A3">
        <w:rPr>
          <w:szCs w:val="24"/>
        </w:rPr>
        <w:t xml:space="preserve">practices that are </w:t>
      </w:r>
      <w:r w:rsidR="00F73DA6" w:rsidRPr="002144A3">
        <w:rPr>
          <w:szCs w:val="24"/>
        </w:rPr>
        <w:t xml:space="preserve">required to </w:t>
      </w:r>
      <w:r w:rsidR="00525C19" w:rsidRPr="002144A3">
        <w:rPr>
          <w:szCs w:val="24"/>
        </w:rPr>
        <w:t>address</w:t>
      </w:r>
      <w:r w:rsidR="00F73DA6" w:rsidRPr="002144A3">
        <w:rPr>
          <w:szCs w:val="24"/>
        </w:rPr>
        <w:t xml:space="preserve"> environment</w:t>
      </w:r>
      <w:r w:rsidR="00525C19" w:rsidRPr="002144A3">
        <w:rPr>
          <w:szCs w:val="24"/>
        </w:rPr>
        <w:t>al</w:t>
      </w:r>
      <w:r w:rsidR="00F73DA6" w:rsidRPr="002144A3">
        <w:rPr>
          <w:szCs w:val="24"/>
        </w:rPr>
        <w:t xml:space="preserve">, social and safety matters during the implementation of </w:t>
      </w:r>
      <w:r w:rsidR="00525C19" w:rsidRPr="002144A3">
        <w:rPr>
          <w:szCs w:val="24"/>
        </w:rPr>
        <w:t xml:space="preserve">ELEAP. </w:t>
      </w:r>
    </w:p>
    <w:p w14:paraId="0D040AA3" w14:textId="77777777" w:rsidR="002F2584" w:rsidRPr="002144A3" w:rsidRDefault="002F2584" w:rsidP="0053661C">
      <w:pPr>
        <w:pStyle w:val="ListParagraph"/>
        <w:ind w:left="0"/>
        <w:jc w:val="both"/>
        <w:rPr>
          <w:szCs w:val="24"/>
        </w:rPr>
      </w:pPr>
    </w:p>
    <w:p w14:paraId="2F9A64A9" w14:textId="77777777" w:rsidR="00F73DA6" w:rsidRPr="002144A3" w:rsidRDefault="00F73DA6" w:rsidP="000059B2">
      <w:pPr>
        <w:pStyle w:val="ListParagraph"/>
        <w:numPr>
          <w:ilvl w:val="0"/>
          <w:numId w:val="160"/>
        </w:numPr>
        <w:ind w:left="0" w:firstLine="0"/>
        <w:jc w:val="both"/>
        <w:rPr>
          <w:szCs w:val="24"/>
        </w:rPr>
      </w:pPr>
      <w:r w:rsidRPr="002144A3">
        <w:rPr>
          <w:szCs w:val="24"/>
        </w:rPr>
        <w:t xml:space="preserve">The followings are challenges and gaps highlighted </w:t>
      </w:r>
      <w:r w:rsidR="00525C19" w:rsidRPr="002144A3">
        <w:rPr>
          <w:szCs w:val="24"/>
        </w:rPr>
        <w:t>during the assessment period</w:t>
      </w:r>
      <w:r w:rsidR="00785025" w:rsidRPr="002144A3">
        <w:rPr>
          <w:szCs w:val="24"/>
        </w:rPr>
        <w:t>:</w:t>
      </w:r>
      <w:r w:rsidR="00525C19" w:rsidRPr="002144A3">
        <w:rPr>
          <w:szCs w:val="24"/>
        </w:rPr>
        <w:t xml:space="preserve"> </w:t>
      </w:r>
    </w:p>
    <w:p w14:paraId="51146E33" w14:textId="77777777" w:rsidR="00F73DA6" w:rsidRPr="002144A3" w:rsidRDefault="00F73DA6" w:rsidP="000059B2">
      <w:pPr>
        <w:pStyle w:val="ListParagraph"/>
        <w:numPr>
          <w:ilvl w:val="0"/>
          <w:numId w:val="67"/>
        </w:numPr>
        <w:jc w:val="both"/>
        <w:rPr>
          <w:szCs w:val="24"/>
        </w:rPr>
      </w:pPr>
      <w:r w:rsidRPr="002144A3">
        <w:rPr>
          <w:szCs w:val="24"/>
        </w:rPr>
        <w:t xml:space="preserve">Limited knowledge and technical capacity </w:t>
      </w:r>
      <w:r w:rsidR="00785025" w:rsidRPr="002144A3">
        <w:rPr>
          <w:szCs w:val="24"/>
        </w:rPr>
        <w:t xml:space="preserve">to ensure projects’ </w:t>
      </w:r>
      <w:r w:rsidRPr="002144A3">
        <w:rPr>
          <w:szCs w:val="24"/>
        </w:rPr>
        <w:t xml:space="preserve">compliance </w:t>
      </w:r>
      <w:r w:rsidR="004057CD" w:rsidRPr="002144A3">
        <w:rPr>
          <w:szCs w:val="24"/>
        </w:rPr>
        <w:t>with</w:t>
      </w:r>
      <w:r w:rsidRPr="002144A3">
        <w:rPr>
          <w:szCs w:val="24"/>
        </w:rPr>
        <w:t xml:space="preserve"> </w:t>
      </w:r>
      <w:r w:rsidR="004057CD" w:rsidRPr="002144A3">
        <w:rPr>
          <w:szCs w:val="24"/>
        </w:rPr>
        <w:t xml:space="preserve">Environmental, Social and Safety </w:t>
      </w:r>
      <w:r w:rsidRPr="002144A3">
        <w:rPr>
          <w:szCs w:val="24"/>
        </w:rPr>
        <w:t>measures and standards</w:t>
      </w:r>
      <w:r w:rsidR="002B322C" w:rsidRPr="002144A3">
        <w:rPr>
          <w:szCs w:val="24"/>
        </w:rPr>
        <w:t>.</w:t>
      </w:r>
    </w:p>
    <w:p w14:paraId="17D48D52" w14:textId="77777777" w:rsidR="004057CD" w:rsidRPr="002144A3" w:rsidRDefault="00F73DA6" w:rsidP="000059B2">
      <w:pPr>
        <w:pStyle w:val="ListParagraph"/>
        <w:numPr>
          <w:ilvl w:val="0"/>
          <w:numId w:val="67"/>
        </w:numPr>
        <w:jc w:val="both"/>
        <w:rPr>
          <w:szCs w:val="24"/>
        </w:rPr>
      </w:pPr>
      <w:r w:rsidRPr="002144A3">
        <w:rPr>
          <w:szCs w:val="24"/>
        </w:rPr>
        <w:t xml:space="preserve">Lack of awareness </w:t>
      </w:r>
      <w:r w:rsidR="004057CD" w:rsidRPr="002144A3">
        <w:rPr>
          <w:szCs w:val="24"/>
        </w:rPr>
        <w:t xml:space="preserve">on </w:t>
      </w:r>
      <w:r w:rsidR="00F00CB2" w:rsidRPr="002144A3">
        <w:rPr>
          <w:szCs w:val="24"/>
        </w:rPr>
        <w:t>Environment</w:t>
      </w:r>
      <w:r w:rsidR="009F689A" w:rsidRPr="002144A3">
        <w:rPr>
          <w:szCs w:val="24"/>
        </w:rPr>
        <w:t>,</w:t>
      </w:r>
      <w:r w:rsidR="00F00CB2" w:rsidRPr="002144A3">
        <w:rPr>
          <w:szCs w:val="24"/>
        </w:rPr>
        <w:t xml:space="preserve"> Social</w:t>
      </w:r>
      <w:r w:rsidR="009F689A" w:rsidRPr="002144A3">
        <w:rPr>
          <w:szCs w:val="24"/>
        </w:rPr>
        <w:t>,</w:t>
      </w:r>
      <w:r w:rsidR="00F00CB2" w:rsidRPr="002144A3">
        <w:rPr>
          <w:szCs w:val="24"/>
        </w:rPr>
        <w:t xml:space="preserve"> Health</w:t>
      </w:r>
      <w:r w:rsidR="009F689A" w:rsidRPr="002144A3">
        <w:rPr>
          <w:szCs w:val="24"/>
        </w:rPr>
        <w:t>,</w:t>
      </w:r>
      <w:r w:rsidR="00F00CB2" w:rsidRPr="002144A3">
        <w:rPr>
          <w:szCs w:val="24"/>
        </w:rPr>
        <w:t xml:space="preserve"> and Safety (</w:t>
      </w:r>
      <w:r w:rsidR="004057CD" w:rsidRPr="002144A3">
        <w:rPr>
          <w:szCs w:val="24"/>
        </w:rPr>
        <w:t>EHS</w:t>
      </w:r>
      <w:r w:rsidR="00F00CB2" w:rsidRPr="002144A3">
        <w:rPr>
          <w:szCs w:val="24"/>
        </w:rPr>
        <w:t>)</w:t>
      </w:r>
      <w:r w:rsidR="004057CD" w:rsidRPr="002144A3">
        <w:rPr>
          <w:szCs w:val="24"/>
        </w:rPr>
        <w:t xml:space="preserve"> </w:t>
      </w:r>
      <w:r w:rsidR="004A5996" w:rsidRPr="002144A3">
        <w:rPr>
          <w:szCs w:val="24"/>
        </w:rPr>
        <w:t>at regional and local levels</w:t>
      </w:r>
      <w:r w:rsidR="002B322C" w:rsidRPr="002144A3">
        <w:rPr>
          <w:szCs w:val="24"/>
        </w:rPr>
        <w:t>.</w:t>
      </w:r>
    </w:p>
    <w:p w14:paraId="503E40C1" w14:textId="77777777" w:rsidR="00621AF5" w:rsidRPr="002144A3" w:rsidRDefault="00621AF5" w:rsidP="000059B2">
      <w:pPr>
        <w:pStyle w:val="ListParagraph"/>
        <w:numPr>
          <w:ilvl w:val="0"/>
          <w:numId w:val="67"/>
        </w:numPr>
        <w:jc w:val="both"/>
        <w:rPr>
          <w:szCs w:val="24"/>
        </w:rPr>
      </w:pPr>
      <w:r w:rsidRPr="002144A3">
        <w:rPr>
          <w:szCs w:val="24"/>
        </w:rPr>
        <w:t xml:space="preserve">Limited staffing, no </w:t>
      </w:r>
      <w:r w:rsidR="009F689A" w:rsidRPr="002144A3">
        <w:rPr>
          <w:szCs w:val="24"/>
        </w:rPr>
        <w:t xml:space="preserve">environmental and </w:t>
      </w:r>
      <w:r w:rsidRPr="002144A3">
        <w:rPr>
          <w:szCs w:val="24"/>
        </w:rPr>
        <w:t xml:space="preserve">social safeguards </w:t>
      </w:r>
      <w:r w:rsidR="0028555B" w:rsidRPr="002144A3">
        <w:rPr>
          <w:szCs w:val="24"/>
        </w:rPr>
        <w:t>specialists,</w:t>
      </w:r>
      <w:r w:rsidR="009F689A" w:rsidRPr="002144A3">
        <w:rPr>
          <w:szCs w:val="24"/>
        </w:rPr>
        <w:t xml:space="preserve"> </w:t>
      </w:r>
      <w:r w:rsidRPr="002144A3">
        <w:rPr>
          <w:szCs w:val="24"/>
        </w:rPr>
        <w:t>and safety officers in place</w:t>
      </w:r>
      <w:r w:rsidR="002B322C" w:rsidRPr="002144A3">
        <w:rPr>
          <w:szCs w:val="24"/>
        </w:rPr>
        <w:t>.</w:t>
      </w:r>
    </w:p>
    <w:p w14:paraId="7F470E44" w14:textId="77777777" w:rsidR="004A5996" w:rsidRPr="002144A3" w:rsidRDefault="004057CD" w:rsidP="000059B2">
      <w:pPr>
        <w:pStyle w:val="ListParagraph"/>
        <w:numPr>
          <w:ilvl w:val="0"/>
          <w:numId w:val="67"/>
        </w:numPr>
        <w:jc w:val="both"/>
        <w:rPr>
          <w:szCs w:val="24"/>
        </w:rPr>
      </w:pPr>
      <w:r w:rsidRPr="002144A3">
        <w:rPr>
          <w:szCs w:val="24"/>
        </w:rPr>
        <w:t>No or l</w:t>
      </w:r>
      <w:r w:rsidR="004A5996" w:rsidRPr="002144A3">
        <w:rPr>
          <w:szCs w:val="24"/>
        </w:rPr>
        <w:t>imited coordination with different organizations on</w:t>
      </w:r>
      <w:r w:rsidR="00F73DA6" w:rsidRPr="002144A3">
        <w:rPr>
          <w:szCs w:val="24"/>
        </w:rPr>
        <w:t xml:space="preserve"> environmental, social and safety </w:t>
      </w:r>
      <w:r w:rsidR="004A5996" w:rsidRPr="002144A3">
        <w:rPr>
          <w:szCs w:val="24"/>
        </w:rPr>
        <w:t>management agendas</w:t>
      </w:r>
      <w:r w:rsidR="00F73DA6" w:rsidRPr="002144A3">
        <w:rPr>
          <w:szCs w:val="24"/>
        </w:rPr>
        <w:t xml:space="preserve"> </w:t>
      </w:r>
      <w:r w:rsidR="004A5996" w:rsidRPr="002144A3">
        <w:rPr>
          <w:szCs w:val="24"/>
        </w:rPr>
        <w:t xml:space="preserve">to resolve any issues that might arise </w:t>
      </w:r>
      <w:r w:rsidR="00F73DA6" w:rsidRPr="002144A3">
        <w:rPr>
          <w:szCs w:val="24"/>
        </w:rPr>
        <w:t xml:space="preserve">during </w:t>
      </w:r>
      <w:r w:rsidR="004A5996" w:rsidRPr="002144A3">
        <w:rPr>
          <w:szCs w:val="24"/>
        </w:rPr>
        <w:t xml:space="preserve">ELEAP </w:t>
      </w:r>
      <w:r w:rsidR="00F73DA6" w:rsidRPr="002144A3">
        <w:rPr>
          <w:szCs w:val="24"/>
        </w:rPr>
        <w:t xml:space="preserve">implementation </w:t>
      </w:r>
      <w:r w:rsidR="004A5996" w:rsidRPr="002144A3">
        <w:rPr>
          <w:szCs w:val="24"/>
        </w:rPr>
        <w:t>period.</w:t>
      </w:r>
    </w:p>
    <w:p w14:paraId="63FB44F5" w14:textId="77777777" w:rsidR="00F73DA6" w:rsidRPr="002144A3" w:rsidRDefault="004A5996" w:rsidP="000059B2">
      <w:pPr>
        <w:pStyle w:val="ListParagraph"/>
        <w:numPr>
          <w:ilvl w:val="0"/>
          <w:numId w:val="67"/>
        </w:numPr>
        <w:jc w:val="both"/>
        <w:rPr>
          <w:szCs w:val="24"/>
        </w:rPr>
      </w:pPr>
      <w:r w:rsidRPr="002144A3">
        <w:rPr>
          <w:szCs w:val="24"/>
        </w:rPr>
        <w:t xml:space="preserve">Limited awareness by the regional and district offices on the </w:t>
      </w:r>
      <w:r w:rsidR="00F73DA6" w:rsidRPr="002144A3">
        <w:rPr>
          <w:szCs w:val="24"/>
        </w:rPr>
        <w:t xml:space="preserve">understanding of </w:t>
      </w:r>
      <w:r w:rsidRPr="002144A3">
        <w:rPr>
          <w:szCs w:val="24"/>
        </w:rPr>
        <w:t>the roles and responsibilities EHS</w:t>
      </w:r>
      <w:r w:rsidR="001E0981" w:rsidRPr="002144A3">
        <w:rPr>
          <w:szCs w:val="24"/>
        </w:rPr>
        <w:t>&amp;</w:t>
      </w:r>
      <w:r w:rsidRPr="002144A3">
        <w:rPr>
          <w:szCs w:val="24"/>
        </w:rPr>
        <w:t>Q</w:t>
      </w:r>
      <w:r w:rsidR="001E0981" w:rsidRPr="002144A3">
        <w:rPr>
          <w:szCs w:val="24"/>
        </w:rPr>
        <w:t>, PE</w:t>
      </w:r>
      <w:r w:rsidRPr="002144A3">
        <w:rPr>
          <w:szCs w:val="24"/>
        </w:rPr>
        <w:t xml:space="preserve"> directorate</w:t>
      </w:r>
      <w:r w:rsidR="002B322C" w:rsidRPr="002144A3">
        <w:rPr>
          <w:szCs w:val="24"/>
        </w:rPr>
        <w:t>.</w:t>
      </w:r>
      <w:r w:rsidR="00F73DA6" w:rsidRPr="002144A3">
        <w:rPr>
          <w:szCs w:val="24"/>
        </w:rPr>
        <w:t xml:space="preserve"> </w:t>
      </w:r>
    </w:p>
    <w:p w14:paraId="39914764" w14:textId="77777777" w:rsidR="00F73DA6" w:rsidRPr="002144A3" w:rsidRDefault="004A5996" w:rsidP="000059B2">
      <w:pPr>
        <w:pStyle w:val="ListParagraph"/>
        <w:numPr>
          <w:ilvl w:val="0"/>
          <w:numId w:val="67"/>
        </w:numPr>
        <w:jc w:val="both"/>
        <w:rPr>
          <w:szCs w:val="24"/>
        </w:rPr>
      </w:pPr>
      <w:r w:rsidRPr="002144A3">
        <w:rPr>
          <w:szCs w:val="24"/>
        </w:rPr>
        <w:t>L</w:t>
      </w:r>
      <w:r w:rsidR="00F73DA6" w:rsidRPr="002144A3">
        <w:rPr>
          <w:szCs w:val="24"/>
        </w:rPr>
        <w:t xml:space="preserve">anguage barrier, the </w:t>
      </w:r>
      <w:r w:rsidR="00373E92" w:rsidRPr="002144A3">
        <w:rPr>
          <w:szCs w:val="24"/>
        </w:rPr>
        <w:t xml:space="preserve">available </w:t>
      </w:r>
      <w:r w:rsidR="00BE7628" w:rsidRPr="002144A3">
        <w:rPr>
          <w:szCs w:val="24"/>
        </w:rPr>
        <w:t xml:space="preserve">safeguards </w:t>
      </w:r>
      <w:r w:rsidR="00F73DA6" w:rsidRPr="002144A3">
        <w:rPr>
          <w:szCs w:val="24"/>
        </w:rPr>
        <w:t xml:space="preserve">instruments are not translated </w:t>
      </w:r>
      <w:r w:rsidRPr="002144A3">
        <w:rPr>
          <w:szCs w:val="24"/>
        </w:rPr>
        <w:t>to local language</w:t>
      </w:r>
      <w:r w:rsidR="00F73DA6" w:rsidRPr="002144A3">
        <w:rPr>
          <w:szCs w:val="24"/>
        </w:rPr>
        <w:t xml:space="preserve"> to provide full information for </w:t>
      </w:r>
      <w:r w:rsidR="00BE7628" w:rsidRPr="002144A3">
        <w:rPr>
          <w:szCs w:val="24"/>
        </w:rPr>
        <w:t xml:space="preserve">workers, </w:t>
      </w:r>
      <w:r w:rsidR="00F73DA6" w:rsidRPr="002144A3">
        <w:rPr>
          <w:szCs w:val="24"/>
        </w:rPr>
        <w:t>stakeholder and community members.</w:t>
      </w:r>
    </w:p>
    <w:p w14:paraId="156C9FBF" w14:textId="77777777" w:rsidR="00F73DA6" w:rsidRPr="002144A3" w:rsidRDefault="00F73DA6" w:rsidP="000059B2">
      <w:pPr>
        <w:pStyle w:val="ListParagraph"/>
        <w:numPr>
          <w:ilvl w:val="0"/>
          <w:numId w:val="67"/>
        </w:numPr>
        <w:jc w:val="both"/>
        <w:rPr>
          <w:szCs w:val="24"/>
        </w:rPr>
      </w:pPr>
      <w:r w:rsidRPr="002144A3">
        <w:rPr>
          <w:szCs w:val="24"/>
        </w:rPr>
        <w:t xml:space="preserve">Lack of capacity for the disposal </w:t>
      </w:r>
      <w:r w:rsidR="00373E92" w:rsidRPr="002144A3">
        <w:rPr>
          <w:szCs w:val="24"/>
        </w:rPr>
        <w:t xml:space="preserve">and management </w:t>
      </w:r>
      <w:r w:rsidRPr="002144A3">
        <w:rPr>
          <w:szCs w:val="24"/>
        </w:rPr>
        <w:t>of hazardous wastes</w:t>
      </w:r>
    </w:p>
    <w:p w14:paraId="033922C1" w14:textId="77777777" w:rsidR="00F73DA6" w:rsidRPr="002144A3" w:rsidRDefault="00F73DA6" w:rsidP="000059B2">
      <w:pPr>
        <w:pStyle w:val="ListParagraph"/>
        <w:numPr>
          <w:ilvl w:val="0"/>
          <w:numId w:val="67"/>
        </w:numPr>
        <w:jc w:val="both"/>
        <w:rPr>
          <w:szCs w:val="24"/>
        </w:rPr>
      </w:pPr>
      <w:r w:rsidRPr="002144A3">
        <w:rPr>
          <w:szCs w:val="24"/>
        </w:rPr>
        <w:t>Limited knowledge and training gaps on environmental, social and safety management</w:t>
      </w:r>
      <w:r w:rsidR="005B6C60" w:rsidRPr="002144A3">
        <w:rPr>
          <w:szCs w:val="24"/>
        </w:rPr>
        <w:t>.</w:t>
      </w:r>
    </w:p>
    <w:p w14:paraId="41F6FAB7" w14:textId="77777777" w:rsidR="00F335AE" w:rsidRPr="002144A3" w:rsidRDefault="00F335AE" w:rsidP="000059B2">
      <w:pPr>
        <w:pStyle w:val="ListParagraph"/>
        <w:numPr>
          <w:ilvl w:val="0"/>
          <w:numId w:val="67"/>
        </w:numPr>
        <w:jc w:val="both"/>
        <w:rPr>
          <w:szCs w:val="24"/>
        </w:rPr>
      </w:pPr>
      <w:r w:rsidRPr="002144A3">
        <w:rPr>
          <w:szCs w:val="24"/>
        </w:rPr>
        <w:t xml:space="preserve">Gap in </w:t>
      </w:r>
      <w:r w:rsidR="00A652DE" w:rsidRPr="002144A3">
        <w:rPr>
          <w:szCs w:val="24"/>
        </w:rPr>
        <w:t>consultation</w:t>
      </w:r>
      <w:r w:rsidRPr="002144A3">
        <w:rPr>
          <w:szCs w:val="24"/>
        </w:rPr>
        <w:t xml:space="preserve"> with PAPs and compensation provisions</w:t>
      </w:r>
    </w:p>
    <w:p w14:paraId="3AFD0597" w14:textId="77777777" w:rsidR="0059754E" w:rsidRPr="002144A3" w:rsidRDefault="00F73DA6" w:rsidP="000059B2">
      <w:pPr>
        <w:pStyle w:val="ListParagraph"/>
        <w:numPr>
          <w:ilvl w:val="0"/>
          <w:numId w:val="67"/>
        </w:numPr>
        <w:jc w:val="both"/>
        <w:rPr>
          <w:szCs w:val="24"/>
        </w:rPr>
      </w:pPr>
      <w:r w:rsidRPr="002144A3">
        <w:rPr>
          <w:szCs w:val="24"/>
        </w:rPr>
        <w:t xml:space="preserve">Occupational safety hazards: due to the </w:t>
      </w:r>
      <w:r w:rsidR="009F689A" w:rsidRPr="002144A3">
        <w:rPr>
          <w:szCs w:val="24"/>
        </w:rPr>
        <w:t xml:space="preserve">sensitivity and </w:t>
      </w:r>
      <w:r w:rsidRPr="002144A3">
        <w:rPr>
          <w:szCs w:val="24"/>
        </w:rPr>
        <w:t>nature of the proposed</w:t>
      </w:r>
      <w:r w:rsidR="0059754E" w:rsidRPr="002144A3">
        <w:rPr>
          <w:szCs w:val="24"/>
        </w:rPr>
        <w:t xml:space="preserve"> ELEAP,</w:t>
      </w:r>
      <w:r w:rsidRPr="002144A3">
        <w:rPr>
          <w:szCs w:val="24"/>
        </w:rPr>
        <w:t xml:space="preserve"> occupational safety hazards are the </w:t>
      </w:r>
      <w:r w:rsidR="009F689A" w:rsidRPr="002144A3">
        <w:rPr>
          <w:szCs w:val="24"/>
        </w:rPr>
        <w:t xml:space="preserve">prevailing </w:t>
      </w:r>
      <w:r w:rsidRPr="002144A3">
        <w:rPr>
          <w:szCs w:val="24"/>
        </w:rPr>
        <w:t xml:space="preserve">risks </w:t>
      </w:r>
      <w:r w:rsidR="0059754E" w:rsidRPr="002144A3">
        <w:rPr>
          <w:szCs w:val="24"/>
        </w:rPr>
        <w:t xml:space="preserve">highlighted </w:t>
      </w:r>
      <w:r w:rsidRPr="002144A3">
        <w:rPr>
          <w:szCs w:val="24"/>
        </w:rPr>
        <w:t xml:space="preserve">during </w:t>
      </w:r>
      <w:r w:rsidR="009F689A" w:rsidRPr="002144A3">
        <w:rPr>
          <w:szCs w:val="24"/>
        </w:rPr>
        <w:t xml:space="preserve">the </w:t>
      </w:r>
      <w:r w:rsidR="0059754E" w:rsidRPr="002144A3">
        <w:rPr>
          <w:szCs w:val="24"/>
        </w:rPr>
        <w:t>assessment period.</w:t>
      </w:r>
      <w:r w:rsidR="00624964" w:rsidRPr="002144A3">
        <w:rPr>
          <w:szCs w:val="24"/>
        </w:rPr>
        <w:t xml:space="preserve"> </w:t>
      </w:r>
      <w:r w:rsidR="0059754E" w:rsidRPr="002144A3">
        <w:rPr>
          <w:szCs w:val="24"/>
        </w:rPr>
        <w:t>Some of the capacity gaps, which require serious attention are:</w:t>
      </w:r>
      <w:r w:rsidRPr="002144A3">
        <w:rPr>
          <w:szCs w:val="24"/>
        </w:rPr>
        <w:t xml:space="preserve"> </w:t>
      </w:r>
    </w:p>
    <w:p w14:paraId="17CC4ACC" w14:textId="77777777" w:rsidR="0059754E" w:rsidRPr="002144A3" w:rsidRDefault="0059754E" w:rsidP="000059B2">
      <w:pPr>
        <w:pStyle w:val="ListParagraph"/>
        <w:numPr>
          <w:ilvl w:val="1"/>
          <w:numId w:val="67"/>
        </w:numPr>
        <w:ind w:left="1276"/>
        <w:jc w:val="both"/>
        <w:rPr>
          <w:szCs w:val="24"/>
        </w:rPr>
      </w:pPr>
      <w:r w:rsidRPr="002144A3">
        <w:rPr>
          <w:szCs w:val="24"/>
        </w:rPr>
        <w:t>No</w:t>
      </w:r>
      <w:r w:rsidR="00F73DA6" w:rsidRPr="002144A3">
        <w:rPr>
          <w:szCs w:val="24"/>
        </w:rPr>
        <w:t xml:space="preserve"> adequate availability of P</w:t>
      </w:r>
      <w:r w:rsidRPr="002144A3">
        <w:rPr>
          <w:szCs w:val="24"/>
        </w:rPr>
        <w:t xml:space="preserve">ersonal </w:t>
      </w:r>
      <w:r w:rsidR="00F73DA6" w:rsidRPr="002144A3">
        <w:rPr>
          <w:szCs w:val="24"/>
        </w:rPr>
        <w:t>P</w:t>
      </w:r>
      <w:r w:rsidRPr="002144A3">
        <w:rPr>
          <w:szCs w:val="24"/>
        </w:rPr>
        <w:t xml:space="preserve">rotective </w:t>
      </w:r>
      <w:r w:rsidR="00F73DA6" w:rsidRPr="002144A3">
        <w:rPr>
          <w:szCs w:val="24"/>
        </w:rPr>
        <w:t>E</w:t>
      </w:r>
      <w:r w:rsidRPr="002144A3">
        <w:rPr>
          <w:szCs w:val="24"/>
        </w:rPr>
        <w:t>quipment (PPE)</w:t>
      </w:r>
      <w:r w:rsidR="002B322C" w:rsidRPr="002144A3">
        <w:rPr>
          <w:szCs w:val="24"/>
        </w:rPr>
        <w:t>.</w:t>
      </w:r>
    </w:p>
    <w:p w14:paraId="135E3EE4" w14:textId="77777777" w:rsidR="0059754E" w:rsidRPr="002144A3" w:rsidRDefault="0059754E" w:rsidP="000059B2">
      <w:pPr>
        <w:pStyle w:val="ListParagraph"/>
        <w:numPr>
          <w:ilvl w:val="1"/>
          <w:numId w:val="67"/>
        </w:numPr>
        <w:ind w:left="1276"/>
        <w:jc w:val="both"/>
        <w:rPr>
          <w:szCs w:val="24"/>
        </w:rPr>
      </w:pPr>
      <w:r w:rsidRPr="002144A3">
        <w:rPr>
          <w:szCs w:val="24"/>
        </w:rPr>
        <w:t>No or limited knowledge of safety protective materials during construction</w:t>
      </w:r>
      <w:r w:rsidR="002B322C" w:rsidRPr="002144A3">
        <w:rPr>
          <w:szCs w:val="24"/>
        </w:rPr>
        <w:t>.</w:t>
      </w:r>
      <w:r w:rsidRPr="002144A3">
        <w:rPr>
          <w:szCs w:val="24"/>
        </w:rPr>
        <w:t xml:space="preserve">  </w:t>
      </w:r>
    </w:p>
    <w:p w14:paraId="219F6EF2" w14:textId="77777777" w:rsidR="0059754E" w:rsidRPr="002144A3" w:rsidRDefault="0059754E" w:rsidP="000059B2">
      <w:pPr>
        <w:pStyle w:val="ListParagraph"/>
        <w:numPr>
          <w:ilvl w:val="1"/>
          <w:numId w:val="67"/>
        </w:numPr>
        <w:ind w:left="1276"/>
        <w:jc w:val="both"/>
        <w:rPr>
          <w:szCs w:val="24"/>
        </w:rPr>
      </w:pPr>
      <w:r w:rsidRPr="002144A3">
        <w:rPr>
          <w:szCs w:val="24"/>
        </w:rPr>
        <w:t>Language barriers between expatriate contractors and EEU supervisors</w:t>
      </w:r>
      <w:r w:rsidR="002B322C" w:rsidRPr="002144A3">
        <w:rPr>
          <w:szCs w:val="24"/>
        </w:rPr>
        <w:t>.</w:t>
      </w:r>
      <w:r w:rsidRPr="002144A3">
        <w:rPr>
          <w:szCs w:val="24"/>
        </w:rPr>
        <w:t xml:space="preserve"> </w:t>
      </w:r>
    </w:p>
    <w:p w14:paraId="7C7003A4" w14:textId="77777777" w:rsidR="0059754E" w:rsidRPr="002144A3" w:rsidRDefault="00F73DA6" w:rsidP="000059B2">
      <w:pPr>
        <w:pStyle w:val="ListParagraph"/>
        <w:numPr>
          <w:ilvl w:val="1"/>
          <w:numId w:val="67"/>
        </w:numPr>
        <w:ind w:left="1276"/>
        <w:jc w:val="both"/>
        <w:rPr>
          <w:szCs w:val="24"/>
        </w:rPr>
      </w:pPr>
      <w:r w:rsidRPr="002144A3">
        <w:rPr>
          <w:szCs w:val="24"/>
        </w:rPr>
        <w:t>In adequate availability of safety protection material and tools</w:t>
      </w:r>
      <w:r w:rsidR="0059754E" w:rsidRPr="002144A3">
        <w:rPr>
          <w:szCs w:val="24"/>
        </w:rPr>
        <w:t xml:space="preserve"> at work site</w:t>
      </w:r>
      <w:r w:rsidR="002B322C" w:rsidRPr="002144A3">
        <w:rPr>
          <w:szCs w:val="24"/>
        </w:rPr>
        <w:t xml:space="preserve">. </w:t>
      </w:r>
    </w:p>
    <w:p w14:paraId="7048A096" w14:textId="77777777" w:rsidR="0059754E" w:rsidRPr="002144A3" w:rsidRDefault="0059754E" w:rsidP="000059B2">
      <w:pPr>
        <w:pStyle w:val="ListParagraph"/>
        <w:numPr>
          <w:ilvl w:val="1"/>
          <w:numId w:val="67"/>
        </w:numPr>
        <w:ind w:left="1276"/>
        <w:jc w:val="both"/>
        <w:rPr>
          <w:szCs w:val="24"/>
        </w:rPr>
      </w:pPr>
      <w:r w:rsidRPr="002144A3">
        <w:rPr>
          <w:szCs w:val="24"/>
        </w:rPr>
        <w:t>L</w:t>
      </w:r>
      <w:r w:rsidR="00F73DA6" w:rsidRPr="002144A3">
        <w:rPr>
          <w:szCs w:val="24"/>
        </w:rPr>
        <w:t>imited awareness of safety precaution and management by all parties</w:t>
      </w:r>
      <w:r w:rsidR="002B322C" w:rsidRPr="002144A3">
        <w:rPr>
          <w:szCs w:val="24"/>
        </w:rPr>
        <w:t xml:space="preserve">. </w:t>
      </w:r>
    </w:p>
    <w:p w14:paraId="2D459DFE" w14:textId="77777777" w:rsidR="00F73DA6" w:rsidRPr="002144A3" w:rsidRDefault="0059754E" w:rsidP="000059B2">
      <w:pPr>
        <w:pStyle w:val="ListParagraph"/>
        <w:numPr>
          <w:ilvl w:val="1"/>
          <w:numId w:val="67"/>
        </w:numPr>
        <w:ind w:left="1276"/>
        <w:jc w:val="both"/>
        <w:rPr>
          <w:szCs w:val="24"/>
        </w:rPr>
      </w:pPr>
      <w:r w:rsidRPr="002144A3">
        <w:rPr>
          <w:szCs w:val="24"/>
        </w:rPr>
        <w:t>Inadequate</w:t>
      </w:r>
      <w:r w:rsidR="00F73DA6" w:rsidRPr="002144A3">
        <w:rPr>
          <w:szCs w:val="24"/>
        </w:rPr>
        <w:t xml:space="preserve"> consideration of quality of materials </w:t>
      </w:r>
      <w:r w:rsidRPr="002144A3">
        <w:rPr>
          <w:szCs w:val="24"/>
        </w:rPr>
        <w:t xml:space="preserve">and equipment (cable, transformer, </w:t>
      </w:r>
      <w:r w:rsidR="009F689A" w:rsidRPr="002144A3">
        <w:rPr>
          <w:szCs w:val="24"/>
        </w:rPr>
        <w:t xml:space="preserve">insulators, </w:t>
      </w:r>
      <w:r w:rsidR="009B16B9" w:rsidRPr="002144A3">
        <w:rPr>
          <w:szCs w:val="24"/>
        </w:rPr>
        <w:t>etc.</w:t>
      </w:r>
      <w:r w:rsidRPr="002144A3">
        <w:rPr>
          <w:szCs w:val="24"/>
        </w:rPr>
        <w:t xml:space="preserve">) </w:t>
      </w:r>
      <w:r w:rsidR="00F73DA6" w:rsidRPr="002144A3">
        <w:rPr>
          <w:szCs w:val="24"/>
        </w:rPr>
        <w:t>required for operation and safety management, etc</w:t>
      </w:r>
      <w:r w:rsidR="002B322C" w:rsidRPr="002144A3">
        <w:rPr>
          <w:szCs w:val="24"/>
        </w:rPr>
        <w:t>.</w:t>
      </w:r>
      <w:r w:rsidR="00F73DA6" w:rsidRPr="002144A3">
        <w:rPr>
          <w:szCs w:val="24"/>
        </w:rPr>
        <w:t xml:space="preserve"> </w:t>
      </w:r>
    </w:p>
    <w:p w14:paraId="62CAEAB8" w14:textId="77777777" w:rsidR="00F73DA6" w:rsidRPr="002144A3" w:rsidRDefault="0059754E" w:rsidP="000059B2">
      <w:pPr>
        <w:pStyle w:val="ListParagraph"/>
        <w:numPr>
          <w:ilvl w:val="1"/>
          <w:numId w:val="67"/>
        </w:numPr>
        <w:ind w:left="1276"/>
        <w:jc w:val="both"/>
        <w:rPr>
          <w:szCs w:val="24"/>
        </w:rPr>
      </w:pPr>
      <w:r w:rsidRPr="002144A3">
        <w:rPr>
          <w:szCs w:val="24"/>
        </w:rPr>
        <w:t>Inadequate l</w:t>
      </w:r>
      <w:r w:rsidR="00F73DA6" w:rsidRPr="002144A3">
        <w:rPr>
          <w:szCs w:val="24"/>
        </w:rPr>
        <w:t>ogistics</w:t>
      </w:r>
      <w:r w:rsidRPr="002144A3">
        <w:rPr>
          <w:szCs w:val="24"/>
        </w:rPr>
        <w:t xml:space="preserve"> facilities and </w:t>
      </w:r>
      <w:r w:rsidR="00F73DA6" w:rsidRPr="002144A3">
        <w:rPr>
          <w:szCs w:val="24"/>
        </w:rPr>
        <w:t xml:space="preserve">limited budget </w:t>
      </w:r>
      <w:r w:rsidRPr="002144A3">
        <w:rPr>
          <w:szCs w:val="24"/>
        </w:rPr>
        <w:t xml:space="preserve">allocated for safety, </w:t>
      </w:r>
      <w:r w:rsidR="0028555B" w:rsidRPr="002144A3">
        <w:rPr>
          <w:szCs w:val="24"/>
        </w:rPr>
        <w:t>environment,</w:t>
      </w:r>
      <w:r w:rsidRPr="002144A3">
        <w:rPr>
          <w:szCs w:val="24"/>
        </w:rPr>
        <w:t xml:space="preserve"> and social safeguards management and monitoring </w:t>
      </w:r>
      <w:r w:rsidR="00F73DA6" w:rsidRPr="002144A3">
        <w:rPr>
          <w:szCs w:val="24"/>
        </w:rPr>
        <w:t xml:space="preserve">at all levels that </w:t>
      </w:r>
      <w:r w:rsidR="009F689A" w:rsidRPr="002144A3">
        <w:rPr>
          <w:szCs w:val="24"/>
        </w:rPr>
        <w:t xml:space="preserve">are </w:t>
      </w:r>
      <w:r w:rsidRPr="002144A3">
        <w:rPr>
          <w:szCs w:val="24"/>
        </w:rPr>
        <w:t>influenced</w:t>
      </w:r>
      <w:r w:rsidR="00F73DA6" w:rsidRPr="002144A3">
        <w:rPr>
          <w:szCs w:val="24"/>
        </w:rPr>
        <w:t xml:space="preserve"> the regular inspection and monitoring</w:t>
      </w:r>
      <w:r w:rsidR="00373E92" w:rsidRPr="002144A3">
        <w:rPr>
          <w:szCs w:val="24"/>
        </w:rPr>
        <w:t xml:space="preserve"> of</w:t>
      </w:r>
      <w:r w:rsidR="00F73DA6" w:rsidRPr="002144A3">
        <w:rPr>
          <w:szCs w:val="24"/>
        </w:rPr>
        <w:t xml:space="preserve"> the </w:t>
      </w:r>
      <w:r w:rsidR="00373E92" w:rsidRPr="002144A3">
        <w:rPr>
          <w:szCs w:val="24"/>
        </w:rPr>
        <w:t xml:space="preserve">program </w:t>
      </w:r>
      <w:r w:rsidR="00F73DA6" w:rsidRPr="002144A3">
        <w:rPr>
          <w:szCs w:val="24"/>
        </w:rPr>
        <w:t>activities.</w:t>
      </w:r>
    </w:p>
    <w:p w14:paraId="1D9B7FB2" w14:textId="72A4A832" w:rsidR="00F73DA6" w:rsidRPr="004A5DE2" w:rsidRDefault="00845339" w:rsidP="009B445D">
      <w:pPr>
        <w:pStyle w:val="Caption"/>
        <w:spacing w:before="120" w:after="120"/>
        <w:rPr>
          <w:b/>
          <w:i w:val="0"/>
        </w:rPr>
      </w:pPr>
      <w:bookmarkStart w:id="615" w:name="_Toc484613329"/>
      <w:bookmarkStart w:id="616" w:name="_Toc491183787"/>
      <w:r w:rsidRPr="004A5DE2">
        <w:rPr>
          <w:b/>
          <w:i w:val="0"/>
          <w:noProof/>
          <w:lang w:val="en-US" w:eastAsia="en-US"/>
        </w:rPr>
        <w:drawing>
          <wp:anchor distT="0" distB="0" distL="114300" distR="114300" simplePos="0" relativeHeight="251635200" behindDoc="0" locked="0" layoutInCell="1" allowOverlap="1" wp14:anchorId="18500341" wp14:editId="50999414">
            <wp:simplePos x="0" y="0"/>
            <wp:positionH relativeFrom="column">
              <wp:posOffset>53975</wp:posOffset>
            </wp:positionH>
            <wp:positionV relativeFrom="paragraph">
              <wp:posOffset>382905</wp:posOffset>
            </wp:positionV>
            <wp:extent cx="5803265" cy="3066415"/>
            <wp:effectExtent l="38100" t="38100" r="26035" b="19685"/>
            <wp:wrapSquare wrapText="bothSides"/>
            <wp:docPr id="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3265" cy="3066415"/>
                    </a:xfrm>
                    <a:prstGeom prst="rect">
                      <a:avLst/>
                    </a:prstGeom>
                    <a:noFill/>
                    <a:ln w="2857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002D1FDF" w:rsidRPr="004A5DE2">
        <w:rPr>
          <w:b/>
          <w:i w:val="0"/>
        </w:rPr>
        <w:t xml:space="preserve">Figure </w:t>
      </w:r>
      <w:r w:rsidR="002D1FDF" w:rsidRPr="004A5DE2">
        <w:rPr>
          <w:b/>
          <w:i w:val="0"/>
        </w:rPr>
        <w:fldChar w:fldCharType="begin"/>
      </w:r>
      <w:r w:rsidR="002D1FDF" w:rsidRPr="004A5DE2">
        <w:rPr>
          <w:b/>
          <w:i w:val="0"/>
        </w:rPr>
        <w:instrText xml:space="preserve"> SEQ Figure \* ARABIC </w:instrText>
      </w:r>
      <w:r w:rsidR="002D1FDF" w:rsidRPr="004A5DE2">
        <w:rPr>
          <w:b/>
          <w:i w:val="0"/>
        </w:rPr>
        <w:fldChar w:fldCharType="separate"/>
      </w:r>
      <w:r w:rsidR="00F21121">
        <w:rPr>
          <w:b/>
          <w:i w:val="0"/>
          <w:noProof/>
        </w:rPr>
        <w:t>5</w:t>
      </w:r>
      <w:r w:rsidR="002D1FDF" w:rsidRPr="004A5DE2">
        <w:rPr>
          <w:b/>
          <w:i w:val="0"/>
        </w:rPr>
        <w:fldChar w:fldCharType="end"/>
      </w:r>
      <w:r w:rsidR="008F70F8" w:rsidRPr="004A5DE2">
        <w:rPr>
          <w:b/>
          <w:i w:val="0"/>
        </w:rPr>
        <w:t>: Organi</w:t>
      </w:r>
      <w:r w:rsidR="002D1FDF" w:rsidRPr="004A5DE2">
        <w:rPr>
          <w:b/>
          <w:i w:val="0"/>
        </w:rPr>
        <w:t>gram of EEU’s EHSQ Directorate</w:t>
      </w:r>
      <w:bookmarkEnd w:id="615"/>
      <w:bookmarkEnd w:id="616"/>
    </w:p>
    <w:p w14:paraId="717E83E3" w14:textId="77777777" w:rsidR="00ED075F" w:rsidRPr="004A5DE2" w:rsidRDefault="00ED075F" w:rsidP="009B445D">
      <w:pPr>
        <w:spacing w:before="120" w:after="120"/>
        <w:rPr>
          <w:szCs w:val="22"/>
          <w:lang w:val="en-GB" w:eastAsia="da-DK"/>
        </w:rPr>
      </w:pPr>
    </w:p>
    <w:p w14:paraId="1D968C76" w14:textId="77777777" w:rsidR="00F73DA6" w:rsidRPr="00BB2B39" w:rsidRDefault="00F73DA6" w:rsidP="000059B2">
      <w:pPr>
        <w:pStyle w:val="Heading3"/>
        <w:numPr>
          <w:ilvl w:val="0"/>
          <w:numId w:val="167"/>
        </w:numPr>
        <w:rPr>
          <w:rStyle w:val="Heading2Char1"/>
          <w:rFonts w:eastAsia="Symbol" w:cs="Times New Roman"/>
          <w:b w:val="0"/>
          <w:bCs/>
          <w:szCs w:val="24"/>
        </w:rPr>
      </w:pPr>
      <w:bookmarkStart w:id="617" w:name="_Toc491183766"/>
      <w:r w:rsidRPr="00BB2B39">
        <w:rPr>
          <w:rStyle w:val="Heading2Char1"/>
          <w:rFonts w:eastAsia="Symbol" w:cs="Times New Roman"/>
          <w:szCs w:val="24"/>
        </w:rPr>
        <w:t xml:space="preserve">Ministry of Environment, Forest and Climate </w:t>
      </w:r>
      <w:r w:rsidR="00F31CB8" w:rsidRPr="00BB2B39">
        <w:rPr>
          <w:rStyle w:val="Heading2Char1"/>
          <w:rFonts w:eastAsia="Symbol" w:cs="Times New Roman"/>
          <w:szCs w:val="24"/>
        </w:rPr>
        <w:t>Change</w:t>
      </w:r>
      <w:r w:rsidRPr="00BB2B39">
        <w:rPr>
          <w:rStyle w:val="Heading2Char1"/>
          <w:rFonts w:eastAsia="Symbol" w:cs="Times New Roman"/>
          <w:szCs w:val="24"/>
        </w:rPr>
        <w:t xml:space="preserve"> (MoEFCC)</w:t>
      </w:r>
      <w:bookmarkEnd w:id="617"/>
    </w:p>
    <w:p w14:paraId="33973B0C" w14:textId="511DC237" w:rsidR="00F73DA6" w:rsidRPr="00BB2B39" w:rsidRDefault="00F73DA6" w:rsidP="000059B2">
      <w:pPr>
        <w:pStyle w:val="ListParagraph"/>
        <w:numPr>
          <w:ilvl w:val="0"/>
          <w:numId w:val="160"/>
        </w:numPr>
        <w:ind w:left="0" w:firstLine="0"/>
        <w:jc w:val="both"/>
        <w:rPr>
          <w:szCs w:val="24"/>
        </w:rPr>
      </w:pPr>
      <w:r w:rsidRPr="00BB2B39">
        <w:rPr>
          <w:szCs w:val="24"/>
        </w:rPr>
        <w:t>At a federal level, the lead environmental protection organization is the MoEFCC. The former Environmental Protection Authority (EPA), which is transferred to MoEFCC was established in 1995 under Proclamation 9/1995, as an independent agency reporting to the Council of Ministers. The mandates, which previously indicated for the former Federal EPA, have been transferred over to the MoEFCC. MoEFCC is required to implement measures to ensure that the environmental objectives of the Constitution are realized and that social, economic and environmental justice is promoted.</w:t>
      </w:r>
      <w:r w:rsidR="00305E96" w:rsidRPr="00BB2B39">
        <w:rPr>
          <w:szCs w:val="24"/>
        </w:rPr>
        <w:t xml:space="preserve"> </w:t>
      </w:r>
      <w:r w:rsidRPr="00BB2B39">
        <w:rPr>
          <w:szCs w:val="24"/>
        </w:rPr>
        <w:t xml:space="preserve">They also have responsibilities for building a climate resilient green economy and for ensuring the implementation of international environmental agreements. </w:t>
      </w:r>
    </w:p>
    <w:p w14:paraId="7DB0A586" w14:textId="77777777" w:rsidR="004339AA" w:rsidRPr="00BB2B39" w:rsidRDefault="004339AA" w:rsidP="0053661C">
      <w:pPr>
        <w:pStyle w:val="ListParagraph"/>
        <w:ind w:left="0"/>
        <w:jc w:val="both"/>
        <w:rPr>
          <w:szCs w:val="24"/>
        </w:rPr>
      </w:pPr>
    </w:p>
    <w:p w14:paraId="4BC10D55" w14:textId="77777777" w:rsidR="00F73DA6" w:rsidRPr="00BB2B39" w:rsidRDefault="00F73DA6" w:rsidP="000059B2">
      <w:pPr>
        <w:pStyle w:val="ListParagraph"/>
        <w:numPr>
          <w:ilvl w:val="0"/>
          <w:numId w:val="160"/>
        </w:numPr>
        <w:ind w:left="0" w:firstLine="0"/>
        <w:jc w:val="both"/>
        <w:rPr>
          <w:szCs w:val="24"/>
        </w:rPr>
      </w:pPr>
      <w:r w:rsidRPr="00BB2B39">
        <w:rPr>
          <w:szCs w:val="24"/>
        </w:rPr>
        <w:t xml:space="preserve">The key objective of the </w:t>
      </w:r>
      <w:r w:rsidR="00305E96" w:rsidRPr="00BB2B39">
        <w:rPr>
          <w:szCs w:val="24"/>
        </w:rPr>
        <w:t>MoEFCC</w:t>
      </w:r>
      <w:r w:rsidRPr="00BB2B39">
        <w:rPr>
          <w:szCs w:val="24"/>
        </w:rPr>
        <w:t xml:space="preserve"> is to formulate policies, strategies, laws and standards, which foster social and economic development in a manner that enhance the welfare of humans an</w:t>
      </w:r>
      <w:r w:rsidR="00305E96" w:rsidRPr="00BB2B39">
        <w:rPr>
          <w:szCs w:val="24"/>
        </w:rPr>
        <w:t>d the safety of the environment</w:t>
      </w:r>
      <w:r w:rsidRPr="00BB2B39">
        <w:rPr>
          <w:szCs w:val="24"/>
        </w:rPr>
        <w:t>, and to spearhead in ensuring the effectiveness of the process of their implementation.</w:t>
      </w:r>
      <w:r w:rsidR="00A94B7A" w:rsidRPr="00BB2B39">
        <w:rPr>
          <w:szCs w:val="24"/>
        </w:rPr>
        <w:t xml:space="preserve"> The </w:t>
      </w:r>
      <w:r w:rsidR="00392825" w:rsidRPr="00BB2B39">
        <w:rPr>
          <w:szCs w:val="24"/>
        </w:rPr>
        <w:t>Ministry</w:t>
      </w:r>
      <w:r w:rsidRPr="00BB2B39">
        <w:rPr>
          <w:szCs w:val="24"/>
        </w:rPr>
        <w:t xml:space="preserve"> </w:t>
      </w:r>
      <w:r w:rsidR="00A94B7A" w:rsidRPr="00BB2B39">
        <w:rPr>
          <w:szCs w:val="24"/>
        </w:rPr>
        <w:t>roles and responsibilities discussed section four.</w:t>
      </w:r>
    </w:p>
    <w:p w14:paraId="482944C7" w14:textId="78B4E4B9" w:rsidR="00F73DA6" w:rsidRPr="00BB2B39" w:rsidRDefault="00F73DA6" w:rsidP="000059B2">
      <w:pPr>
        <w:pStyle w:val="ListParagraph"/>
        <w:numPr>
          <w:ilvl w:val="0"/>
          <w:numId w:val="160"/>
        </w:numPr>
        <w:ind w:left="0" w:firstLine="0"/>
        <w:jc w:val="both"/>
        <w:rPr>
          <w:szCs w:val="24"/>
        </w:rPr>
      </w:pPr>
      <w:r w:rsidRPr="00BB2B39">
        <w:rPr>
          <w:szCs w:val="24"/>
        </w:rPr>
        <w:t>The MoEFCC</w:t>
      </w:r>
      <w:r w:rsidR="00667EB2" w:rsidRPr="00BB2B39">
        <w:rPr>
          <w:szCs w:val="24"/>
        </w:rPr>
        <w:t xml:space="preserve">, the Former </w:t>
      </w:r>
      <w:r w:rsidR="00A652DE" w:rsidRPr="00BB2B39">
        <w:rPr>
          <w:szCs w:val="24"/>
        </w:rPr>
        <w:t>EPA, delegated</w:t>
      </w:r>
      <w:r w:rsidRPr="00BB2B39">
        <w:rPr>
          <w:szCs w:val="24"/>
        </w:rPr>
        <w:t xml:space="preserve"> the respective development Ministries</w:t>
      </w:r>
      <w:r w:rsidR="00A94B7A" w:rsidRPr="00BB2B39">
        <w:rPr>
          <w:szCs w:val="24"/>
        </w:rPr>
        <w:t xml:space="preserve">, </w:t>
      </w:r>
      <w:r w:rsidR="001F4B40" w:rsidRPr="00BB2B39">
        <w:rPr>
          <w:szCs w:val="24"/>
        </w:rPr>
        <w:t xml:space="preserve">including </w:t>
      </w:r>
      <w:r w:rsidR="00A94B7A" w:rsidRPr="00BB2B39">
        <w:rPr>
          <w:szCs w:val="24"/>
        </w:rPr>
        <w:t>the MoWIE</w:t>
      </w:r>
      <w:r w:rsidRPr="00BB2B39">
        <w:rPr>
          <w:szCs w:val="24"/>
        </w:rPr>
        <w:t xml:space="preserve"> to review and provide clearance on the </w:t>
      </w:r>
      <w:r w:rsidR="001F4B40" w:rsidRPr="00BB2B39">
        <w:rPr>
          <w:szCs w:val="24"/>
        </w:rPr>
        <w:t xml:space="preserve">environmental </w:t>
      </w:r>
      <w:r w:rsidRPr="00BB2B39">
        <w:rPr>
          <w:szCs w:val="24"/>
        </w:rPr>
        <w:t xml:space="preserve">and social assessment report prepared </w:t>
      </w:r>
      <w:r w:rsidR="00A94B7A" w:rsidRPr="00BB2B39">
        <w:rPr>
          <w:szCs w:val="24"/>
        </w:rPr>
        <w:t>for</w:t>
      </w:r>
      <w:r w:rsidRPr="00BB2B39">
        <w:rPr>
          <w:szCs w:val="24"/>
        </w:rPr>
        <w:t xml:space="preserve"> Energy sector programs. Therefore, the </w:t>
      </w:r>
      <w:r w:rsidR="005B6C60" w:rsidRPr="00BB2B39">
        <w:rPr>
          <w:szCs w:val="24"/>
        </w:rPr>
        <w:t xml:space="preserve">MoWIE is the responsible to ensure the compliance of the proposed program to the required environmental and social management policies and legal framework stated under section four (4) and other </w:t>
      </w:r>
      <w:r w:rsidR="007D255D" w:rsidRPr="00BB2B39">
        <w:rPr>
          <w:szCs w:val="24"/>
        </w:rPr>
        <w:t xml:space="preserve">relevant </w:t>
      </w:r>
      <w:r w:rsidR="005B6C60" w:rsidRPr="00BB2B39">
        <w:rPr>
          <w:szCs w:val="24"/>
        </w:rPr>
        <w:t xml:space="preserve">international </w:t>
      </w:r>
      <w:r w:rsidR="007D255D" w:rsidRPr="00BB2B39">
        <w:rPr>
          <w:szCs w:val="24"/>
        </w:rPr>
        <w:t xml:space="preserve">policies and </w:t>
      </w:r>
      <w:r w:rsidR="005B6C60" w:rsidRPr="00BB2B39">
        <w:rPr>
          <w:szCs w:val="24"/>
        </w:rPr>
        <w:t>standards</w:t>
      </w:r>
      <w:r w:rsidR="007D255D" w:rsidRPr="00BB2B39">
        <w:rPr>
          <w:szCs w:val="24"/>
        </w:rPr>
        <w:t>, including WB OP 9.0 core principles</w:t>
      </w:r>
      <w:r w:rsidR="005B6C60" w:rsidRPr="00BB2B39">
        <w:rPr>
          <w:szCs w:val="24"/>
        </w:rPr>
        <w:t xml:space="preserve"> </w:t>
      </w:r>
      <w:r w:rsidR="007D255D" w:rsidRPr="00BB2B39">
        <w:rPr>
          <w:szCs w:val="24"/>
        </w:rPr>
        <w:t xml:space="preserve">applicable for the </w:t>
      </w:r>
      <w:r w:rsidRPr="00BB2B39">
        <w:rPr>
          <w:szCs w:val="24"/>
        </w:rPr>
        <w:t>ELEAP</w:t>
      </w:r>
      <w:r w:rsidR="007D255D" w:rsidRPr="00BB2B39">
        <w:rPr>
          <w:szCs w:val="24"/>
        </w:rPr>
        <w:t>.</w:t>
      </w:r>
      <w:r w:rsidRPr="00BB2B39">
        <w:rPr>
          <w:szCs w:val="24"/>
        </w:rPr>
        <w:t xml:space="preserve"> </w:t>
      </w:r>
      <w:r w:rsidR="007D255D" w:rsidRPr="00BB2B39">
        <w:rPr>
          <w:szCs w:val="24"/>
        </w:rPr>
        <w:t>T</w:t>
      </w:r>
      <w:r w:rsidRPr="00BB2B39">
        <w:rPr>
          <w:szCs w:val="24"/>
        </w:rPr>
        <w:t xml:space="preserve">he MoEFCC </w:t>
      </w:r>
      <w:r w:rsidR="00A94B7A" w:rsidRPr="00BB2B39">
        <w:rPr>
          <w:szCs w:val="24"/>
        </w:rPr>
        <w:t xml:space="preserve">is also </w:t>
      </w:r>
      <w:r w:rsidRPr="00BB2B39">
        <w:rPr>
          <w:szCs w:val="24"/>
        </w:rPr>
        <w:t xml:space="preserve">responsible to check and evaluate the MoWIE’s </w:t>
      </w:r>
      <w:r w:rsidR="00A94B7A" w:rsidRPr="00BB2B39">
        <w:rPr>
          <w:szCs w:val="24"/>
        </w:rPr>
        <w:t xml:space="preserve">decision on </w:t>
      </w:r>
      <w:r w:rsidRPr="00BB2B39">
        <w:rPr>
          <w:szCs w:val="24"/>
        </w:rPr>
        <w:t>environmental assessment process and clearance</w:t>
      </w:r>
      <w:r w:rsidR="00A94B7A" w:rsidRPr="00BB2B39">
        <w:rPr>
          <w:szCs w:val="24"/>
        </w:rPr>
        <w:t xml:space="preserve"> through the regular consultation </w:t>
      </w:r>
      <w:r w:rsidR="00D32700" w:rsidRPr="00BB2B39">
        <w:rPr>
          <w:szCs w:val="24"/>
        </w:rPr>
        <w:t xml:space="preserve">with MoWIE and </w:t>
      </w:r>
      <w:r w:rsidR="001332A1" w:rsidRPr="00BB2B39">
        <w:rPr>
          <w:szCs w:val="24"/>
        </w:rPr>
        <w:t xml:space="preserve">clearance </w:t>
      </w:r>
      <w:r w:rsidR="00D32700" w:rsidRPr="00BB2B39">
        <w:rPr>
          <w:szCs w:val="24"/>
        </w:rPr>
        <w:t xml:space="preserve">reports </w:t>
      </w:r>
      <w:r w:rsidR="007D255D" w:rsidRPr="00BB2B39">
        <w:rPr>
          <w:szCs w:val="24"/>
        </w:rPr>
        <w:t>of</w:t>
      </w:r>
      <w:r w:rsidR="00CE25A5" w:rsidRPr="00BB2B39">
        <w:rPr>
          <w:szCs w:val="24"/>
        </w:rPr>
        <w:t xml:space="preserve"> the MoWIE </w:t>
      </w:r>
      <w:r w:rsidR="001332A1" w:rsidRPr="00BB2B39">
        <w:rPr>
          <w:szCs w:val="24"/>
        </w:rPr>
        <w:t>o</w:t>
      </w:r>
      <w:r w:rsidR="00CE25A5" w:rsidRPr="00BB2B39">
        <w:rPr>
          <w:szCs w:val="24"/>
        </w:rPr>
        <w:t>n</w:t>
      </w:r>
      <w:r w:rsidR="001332A1" w:rsidRPr="00BB2B39">
        <w:rPr>
          <w:szCs w:val="24"/>
        </w:rPr>
        <w:t xml:space="preserve"> </w:t>
      </w:r>
      <w:r w:rsidR="00453F79" w:rsidRPr="00BB2B39">
        <w:rPr>
          <w:szCs w:val="24"/>
        </w:rPr>
        <w:t>safeguards</w:t>
      </w:r>
      <w:r w:rsidR="001332A1" w:rsidRPr="00BB2B39">
        <w:rPr>
          <w:szCs w:val="24"/>
        </w:rPr>
        <w:t xml:space="preserve"> instruments.</w:t>
      </w:r>
    </w:p>
    <w:p w14:paraId="4EB77E0C" w14:textId="77777777" w:rsidR="004339AA" w:rsidRPr="00BB2B39" w:rsidRDefault="004339AA" w:rsidP="0053661C">
      <w:pPr>
        <w:pStyle w:val="ListParagraph"/>
        <w:ind w:left="0"/>
        <w:jc w:val="both"/>
        <w:rPr>
          <w:szCs w:val="24"/>
        </w:rPr>
      </w:pPr>
    </w:p>
    <w:p w14:paraId="72406A65" w14:textId="4F9A3E6E" w:rsidR="00F73DA6" w:rsidRPr="00BB2B39" w:rsidRDefault="00F73DA6" w:rsidP="000059B2">
      <w:pPr>
        <w:pStyle w:val="ListParagraph"/>
        <w:numPr>
          <w:ilvl w:val="0"/>
          <w:numId w:val="160"/>
        </w:numPr>
        <w:ind w:left="0" w:firstLine="0"/>
        <w:jc w:val="both"/>
        <w:rPr>
          <w:szCs w:val="24"/>
        </w:rPr>
      </w:pPr>
      <w:r w:rsidRPr="00BB2B39">
        <w:rPr>
          <w:szCs w:val="24"/>
        </w:rPr>
        <w:t xml:space="preserve">The MoEFCC is responsible to provide </w:t>
      </w:r>
      <w:r w:rsidR="00CE25A5" w:rsidRPr="00BB2B39">
        <w:rPr>
          <w:szCs w:val="24"/>
        </w:rPr>
        <w:t xml:space="preserve">guidance, technical support, and capacity building on safeguards management for </w:t>
      </w:r>
      <w:r w:rsidRPr="00BB2B39">
        <w:rPr>
          <w:szCs w:val="24"/>
        </w:rPr>
        <w:t xml:space="preserve">regional environmental </w:t>
      </w:r>
      <w:r w:rsidR="007D255D" w:rsidRPr="00BB2B39">
        <w:rPr>
          <w:szCs w:val="24"/>
        </w:rPr>
        <w:t>authorities</w:t>
      </w:r>
      <w:r w:rsidRPr="00BB2B39">
        <w:rPr>
          <w:szCs w:val="24"/>
        </w:rPr>
        <w:t xml:space="preserve">; preparation of guidelines and procedures appropriate to </w:t>
      </w:r>
      <w:r w:rsidR="00175126" w:rsidRPr="00BB2B39">
        <w:rPr>
          <w:szCs w:val="24"/>
        </w:rPr>
        <w:t xml:space="preserve">the </w:t>
      </w:r>
      <w:r w:rsidRPr="00BB2B39">
        <w:rPr>
          <w:szCs w:val="24"/>
        </w:rPr>
        <w:t>programs</w:t>
      </w:r>
      <w:r w:rsidR="00175126" w:rsidRPr="00BB2B39">
        <w:rPr>
          <w:szCs w:val="24"/>
        </w:rPr>
        <w:t>/projects</w:t>
      </w:r>
      <w:r w:rsidRPr="00BB2B39">
        <w:rPr>
          <w:szCs w:val="24"/>
        </w:rPr>
        <w:t xml:space="preserve">, </w:t>
      </w:r>
      <w:r w:rsidR="00175126" w:rsidRPr="00BB2B39">
        <w:rPr>
          <w:szCs w:val="24"/>
        </w:rPr>
        <w:t xml:space="preserve">and </w:t>
      </w:r>
      <w:r w:rsidRPr="00BB2B39">
        <w:rPr>
          <w:szCs w:val="24"/>
        </w:rPr>
        <w:t xml:space="preserve">create awareness towards sound management of environmental and social safeguards. </w:t>
      </w:r>
    </w:p>
    <w:p w14:paraId="6B59F0C7" w14:textId="77777777" w:rsidR="004339AA" w:rsidRPr="00BB2B39" w:rsidRDefault="004339AA" w:rsidP="0053661C">
      <w:pPr>
        <w:pStyle w:val="ListParagraph"/>
        <w:ind w:left="0"/>
        <w:jc w:val="both"/>
        <w:rPr>
          <w:szCs w:val="24"/>
        </w:rPr>
      </w:pPr>
    </w:p>
    <w:p w14:paraId="2C3E984F" w14:textId="77777777" w:rsidR="00F73DA6" w:rsidRPr="00BB2B39" w:rsidRDefault="00F73DA6" w:rsidP="000059B2">
      <w:pPr>
        <w:pStyle w:val="ListParagraph"/>
        <w:numPr>
          <w:ilvl w:val="0"/>
          <w:numId w:val="160"/>
        </w:numPr>
        <w:ind w:left="0" w:firstLine="0"/>
        <w:jc w:val="both"/>
        <w:rPr>
          <w:szCs w:val="24"/>
        </w:rPr>
      </w:pPr>
      <w:r w:rsidRPr="00BB2B39">
        <w:rPr>
          <w:szCs w:val="24"/>
        </w:rPr>
        <w:t xml:space="preserve">The </w:t>
      </w:r>
      <w:r w:rsidR="001F4B40" w:rsidRPr="00BB2B39">
        <w:rPr>
          <w:szCs w:val="24"/>
        </w:rPr>
        <w:t xml:space="preserve">ESSA </w:t>
      </w:r>
      <w:r w:rsidRPr="00BB2B39">
        <w:rPr>
          <w:szCs w:val="24"/>
        </w:rPr>
        <w:t xml:space="preserve">identified that no direct involvement of the </w:t>
      </w:r>
      <w:r w:rsidR="00CE25A5" w:rsidRPr="00BB2B39">
        <w:rPr>
          <w:szCs w:val="24"/>
        </w:rPr>
        <w:t xml:space="preserve">MoEFCC </w:t>
      </w:r>
      <w:r w:rsidRPr="00BB2B39">
        <w:rPr>
          <w:szCs w:val="24"/>
        </w:rPr>
        <w:t xml:space="preserve">in reviewing and clearance of the safeguards </w:t>
      </w:r>
      <w:r w:rsidR="00175126" w:rsidRPr="00BB2B39">
        <w:rPr>
          <w:szCs w:val="24"/>
        </w:rPr>
        <w:t>instruments prepared by ELEAP. As t</w:t>
      </w:r>
      <w:r w:rsidRPr="00BB2B39">
        <w:rPr>
          <w:szCs w:val="24"/>
        </w:rPr>
        <w:t>he department of EIA under the MoEFCC has an extensive experience in reviewing</w:t>
      </w:r>
      <w:r w:rsidR="00CE25A5" w:rsidRPr="00BB2B39">
        <w:rPr>
          <w:szCs w:val="24"/>
        </w:rPr>
        <w:t>,</w:t>
      </w:r>
      <w:r w:rsidRPr="00BB2B39">
        <w:rPr>
          <w:szCs w:val="24"/>
        </w:rPr>
        <w:t xml:space="preserve"> </w:t>
      </w:r>
      <w:r w:rsidR="00175126" w:rsidRPr="00BB2B39">
        <w:rPr>
          <w:szCs w:val="24"/>
        </w:rPr>
        <w:t xml:space="preserve">decisions for </w:t>
      </w:r>
      <w:r w:rsidRPr="00BB2B39">
        <w:rPr>
          <w:szCs w:val="24"/>
        </w:rPr>
        <w:t>safeguards instruments</w:t>
      </w:r>
      <w:r w:rsidR="00CE25A5" w:rsidRPr="00BB2B39">
        <w:rPr>
          <w:szCs w:val="24"/>
        </w:rPr>
        <w:t xml:space="preserve"> approval and </w:t>
      </w:r>
      <w:r w:rsidR="00175126" w:rsidRPr="00BB2B39">
        <w:rPr>
          <w:szCs w:val="24"/>
        </w:rPr>
        <w:t>clearance, and</w:t>
      </w:r>
      <w:r w:rsidRPr="00BB2B39">
        <w:rPr>
          <w:szCs w:val="24"/>
        </w:rPr>
        <w:t xml:space="preserve"> project site auditing</w:t>
      </w:r>
      <w:r w:rsidR="00175126" w:rsidRPr="00BB2B39">
        <w:rPr>
          <w:szCs w:val="24"/>
        </w:rPr>
        <w:t xml:space="preserve">, </w:t>
      </w:r>
      <w:r w:rsidRPr="00BB2B39">
        <w:rPr>
          <w:szCs w:val="24"/>
        </w:rPr>
        <w:t xml:space="preserve">no capacity limitation was identified </w:t>
      </w:r>
      <w:r w:rsidR="00CE25A5" w:rsidRPr="00BB2B39">
        <w:rPr>
          <w:szCs w:val="24"/>
        </w:rPr>
        <w:t xml:space="preserve">during </w:t>
      </w:r>
      <w:r w:rsidRPr="00BB2B39">
        <w:rPr>
          <w:szCs w:val="24"/>
        </w:rPr>
        <w:t>the assessment, except the following:</w:t>
      </w:r>
    </w:p>
    <w:p w14:paraId="7865CCA9" w14:textId="77777777" w:rsidR="00F73DA6" w:rsidRPr="00BB2B39" w:rsidRDefault="00F73DA6" w:rsidP="000059B2">
      <w:pPr>
        <w:pStyle w:val="ListParagraph"/>
        <w:numPr>
          <w:ilvl w:val="0"/>
          <w:numId w:val="68"/>
        </w:numPr>
        <w:autoSpaceDE w:val="0"/>
        <w:autoSpaceDN w:val="0"/>
        <w:adjustRightInd w:val="0"/>
        <w:jc w:val="both"/>
        <w:rPr>
          <w:szCs w:val="24"/>
        </w:rPr>
      </w:pPr>
      <w:r w:rsidRPr="00BB2B39">
        <w:rPr>
          <w:szCs w:val="24"/>
        </w:rPr>
        <w:t xml:space="preserve">Lack of specific technical expertise on powerline substation, distribution, and rehabilitation, solar home system and </w:t>
      </w:r>
      <w:r w:rsidR="00CE25A5" w:rsidRPr="00BB2B39">
        <w:rPr>
          <w:szCs w:val="24"/>
        </w:rPr>
        <w:t xml:space="preserve">solar </w:t>
      </w:r>
      <w:r w:rsidRPr="00BB2B39">
        <w:rPr>
          <w:szCs w:val="24"/>
        </w:rPr>
        <w:t>Mini-grid projects to align with the safeguards management</w:t>
      </w:r>
    </w:p>
    <w:p w14:paraId="746977E9" w14:textId="77777777" w:rsidR="00F73DA6" w:rsidRPr="00BB2B39" w:rsidRDefault="00F73DA6" w:rsidP="000059B2">
      <w:pPr>
        <w:pStyle w:val="ListParagraph"/>
        <w:numPr>
          <w:ilvl w:val="0"/>
          <w:numId w:val="68"/>
        </w:numPr>
        <w:autoSpaceDE w:val="0"/>
        <w:autoSpaceDN w:val="0"/>
        <w:adjustRightInd w:val="0"/>
        <w:jc w:val="both"/>
        <w:rPr>
          <w:szCs w:val="24"/>
        </w:rPr>
      </w:pPr>
      <w:r w:rsidRPr="00BB2B39">
        <w:rPr>
          <w:szCs w:val="24"/>
        </w:rPr>
        <w:t>Limited budget for regular auditing of the project site</w:t>
      </w:r>
    </w:p>
    <w:p w14:paraId="0D2A240D" w14:textId="77777777" w:rsidR="00CF704A" w:rsidRPr="00BB2B39" w:rsidRDefault="00F73DA6" w:rsidP="000059B2">
      <w:pPr>
        <w:pStyle w:val="ListParagraph"/>
        <w:numPr>
          <w:ilvl w:val="0"/>
          <w:numId w:val="68"/>
        </w:numPr>
        <w:autoSpaceDE w:val="0"/>
        <w:autoSpaceDN w:val="0"/>
        <w:adjustRightInd w:val="0"/>
        <w:jc w:val="both"/>
        <w:rPr>
          <w:szCs w:val="24"/>
        </w:rPr>
      </w:pPr>
      <w:r w:rsidRPr="00BB2B39">
        <w:rPr>
          <w:szCs w:val="24"/>
        </w:rPr>
        <w:t xml:space="preserve">Limited logistics and other facilities </w:t>
      </w:r>
      <w:r w:rsidR="00175126" w:rsidRPr="00BB2B39">
        <w:rPr>
          <w:szCs w:val="24"/>
        </w:rPr>
        <w:t>to</w:t>
      </w:r>
      <w:r w:rsidRPr="00BB2B39">
        <w:rPr>
          <w:szCs w:val="24"/>
        </w:rPr>
        <w:t xml:space="preserve"> capacitate and provide technical support for regional and local level environmental experts and units. </w:t>
      </w:r>
    </w:p>
    <w:p w14:paraId="24B5CAAF" w14:textId="77777777" w:rsidR="005A7AE7" w:rsidRPr="00BB2B39" w:rsidRDefault="005A7AE7" w:rsidP="009B445D">
      <w:pPr>
        <w:pStyle w:val="ListParagraph"/>
        <w:autoSpaceDE w:val="0"/>
        <w:autoSpaceDN w:val="0"/>
        <w:adjustRightInd w:val="0"/>
        <w:jc w:val="both"/>
        <w:rPr>
          <w:szCs w:val="24"/>
        </w:rPr>
      </w:pPr>
    </w:p>
    <w:p w14:paraId="6D2D6BBF" w14:textId="77777777" w:rsidR="00CF704A" w:rsidRPr="00BB2B39" w:rsidRDefault="00CF704A" w:rsidP="000059B2">
      <w:pPr>
        <w:pStyle w:val="Heading3"/>
        <w:numPr>
          <w:ilvl w:val="0"/>
          <w:numId w:val="167"/>
        </w:numPr>
        <w:rPr>
          <w:rStyle w:val="Heading2Char1"/>
          <w:rFonts w:eastAsia="Symbol" w:cs="Times New Roman"/>
          <w:b w:val="0"/>
          <w:bCs/>
          <w:szCs w:val="24"/>
        </w:rPr>
      </w:pPr>
      <w:bookmarkStart w:id="618" w:name="_Toc491183767"/>
      <w:r w:rsidRPr="00BB2B39">
        <w:rPr>
          <w:rStyle w:val="Heading2Char1"/>
          <w:rFonts w:eastAsia="Symbol" w:cs="Times New Roman"/>
          <w:szCs w:val="24"/>
        </w:rPr>
        <w:t xml:space="preserve">Universal Electricity Access </w:t>
      </w:r>
      <w:r w:rsidR="0028555B" w:rsidRPr="00BB2B39">
        <w:rPr>
          <w:rStyle w:val="Heading2Char1"/>
          <w:rFonts w:eastAsia="Symbol" w:cs="Times New Roman"/>
          <w:szCs w:val="24"/>
        </w:rPr>
        <w:t>Program (</w:t>
      </w:r>
      <w:r w:rsidRPr="00BB2B39">
        <w:rPr>
          <w:rStyle w:val="Heading2Char1"/>
          <w:rFonts w:eastAsia="Symbol" w:cs="Times New Roman"/>
          <w:szCs w:val="24"/>
        </w:rPr>
        <w:t>UEAP)</w:t>
      </w:r>
      <w:bookmarkEnd w:id="618"/>
    </w:p>
    <w:p w14:paraId="028B65DE" w14:textId="0CDE3425" w:rsidR="00CF704A" w:rsidRPr="00BB2B39" w:rsidRDefault="00CF704A" w:rsidP="000059B2">
      <w:pPr>
        <w:pStyle w:val="ListParagraph"/>
        <w:numPr>
          <w:ilvl w:val="0"/>
          <w:numId w:val="160"/>
        </w:numPr>
        <w:ind w:left="0" w:firstLine="0"/>
        <w:jc w:val="both"/>
        <w:rPr>
          <w:szCs w:val="24"/>
        </w:rPr>
      </w:pPr>
      <w:r w:rsidRPr="00BB2B39">
        <w:rPr>
          <w:szCs w:val="24"/>
        </w:rPr>
        <w:t>Universal Electricity Access Program</w:t>
      </w:r>
      <w:r w:rsidR="00CE25A5" w:rsidRPr="00BB2B39">
        <w:rPr>
          <w:szCs w:val="24"/>
        </w:rPr>
        <w:t xml:space="preserve"> </w:t>
      </w:r>
      <w:r w:rsidRPr="00BB2B39">
        <w:rPr>
          <w:szCs w:val="24"/>
        </w:rPr>
        <w:t>(UEAP)</w:t>
      </w:r>
      <w:r w:rsidR="00742772" w:rsidRPr="00BB2B39">
        <w:rPr>
          <w:szCs w:val="24"/>
        </w:rPr>
        <w:t xml:space="preserve"> is </w:t>
      </w:r>
      <w:r w:rsidR="00A652DE" w:rsidRPr="00BB2B39">
        <w:rPr>
          <w:szCs w:val="24"/>
        </w:rPr>
        <w:t>currently</w:t>
      </w:r>
      <w:r w:rsidR="00742772" w:rsidRPr="00BB2B39">
        <w:rPr>
          <w:szCs w:val="24"/>
        </w:rPr>
        <w:t xml:space="preserve"> under EEU.</w:t>
      </w:r>
      <w:r w:rsidR="00A652DE" w:rsidRPr="00BB2B39">
        <w:rPr>
          <w:szCs w:val="24"/>
        </w:rPr>
        <w:t xml:space="preserve"> </w:t>
      </w:r>
      <w:r w:rsidR="00742772" w:rsidRPr="00BB2B39">
        <w:rPr>
          <w:szCs w:val="24"/>
        </w:rPr>
        <w:t>It was</w:t>
      </w:r>
      <w:r w:rsidRPr="00BB2B39">
        <w:rPr>
          <w:szCs w:val="24"/>
        </w:rPr>
        <w:t xml:space="preserve"> previously implemented by Ethiopia Electric Power</w:t>
      </w:r>
      <w:r w:rsidR="001F4B40" w:rsidRPr="00BB2B39">
        <w:rPr>
          <w:szCs w:val="24"/>
        </w:rPr>
        <w:t xml:space="preserve"> </w:t>
      </w:r>
      <w:r w:rsidRPr="00BB2B39">
        <w:rPr>
          <w:szCs w:val="24"/>
        </w:rPr>
        <w:t xml:space="preserve">(EEP) </w:t>
      </w:r>
      <w:r w:rsidR="00742772" w:rsidRPr="00BB2B39">
        <w:rPr>
          <w:szCs w:val="24"/>
        </w:rPr>
        <w:t xml:space="preserve">until its </w:t>
      </w:r>
      <w:r w:rsidRPr="00BB2B39">
        <w:rPr>
          <w:szCs w:val="24"/>
        </w:rPr>
        <w:t>transferr</w:t>
      </w:r>
      <w:r w:rsidR="00742772" w:rsidRPr="00BB2B39">
        <w:rPr>
          <w:szCs w:val="24"/>
        </w:rPr>
        <w:t>ing</w:t>
      </w:r>
      <w:r w:rsidRPr="00BB2B39">
        <w:rPr>
          <w:szCs w:val="24"/>
        </w:rPr>
        <w:t xml:space="preserve"> to EEU in 2016 to facilitate coordination on access expansion. Following handover of the MV and LV network extension by UEAP, the EEU distribution department has </w:t>
      </w:r>
      <w:r w:rsidR="001F4B40" w:rsidRPr="00BB2B39">
        <w:rPr>
          <w:szCs w:val="24"/>
        </w:rPr>
        <w:t xml:space="preserve">the </w:t>
      </w:r>
      <w:r w:rsidRPr="00BB2B39">
        <w:rPr>
          <w:szCs w:val="24"/>
        </w:rPr>
        <w:t>responsibility to undertake the downstream task of designing and rolling out the low voltage lines from the distribution transformer to connect households and social institutions. For ELEAP, UEAP will become the implementing agency for mini-grids developments as well.</w:t>
      </w:r>
    </w:p>
    <w:p w14:paraId="43833859" w14:textId="77777777" w:rsidR="004339AA" w:rsidRPr="00BB2B39" w:rsidRDefault="004339AA" w:rsidP="0053661C">
      <w:pPr>
        <w:pStyle w:val="ListParagraph"/>
        <w:ind w:left="0"/>
        <w:jc w:val="both"/>
        <w:rPr>
          <w:szCs w:val="24"/>
        </w:rPr>
      </w:pPr>
    </w:p>
    <w:p w14:paraId="38CFA348" w14:textId="77777777" w:rsidR="00CF704A" w:rsidRPr="00BB2B39" w:rsidRDefault="00CF704A" w:rsidP="000059B2">
      <w:pPr>
        <w:pStyle w:val="ListParagraph"/>
        <w:numPr>
          <w:ilvl w:val="0"/>
          <w:numId w:val="160"/>
        </w:numPr>
        <w:ind w:left="0" w:firstLine="0"/>
        <w:jc w:val="both"/>
        <w:rPr>
          <w:szCs w:val="24"/>
        </w:rPr>
      </w:pPr>
      <w:r w:rsidRPr="00BB2B39">
        <w:rPr>
          <w:szCs w:val="24"/>
        </w:rPr>
        <w:t xml:space="preserve">Consultations have been made with UEAP National and regional offices to learn more on safeguards management practices of government funded operations. UEAP has planning and environmental management unit at national level, similar structure exists at the </w:t>
      </w:r>
      <w:r w:rsidR="00453F79" w:rsidRPr="00BB2B39">
        <w:rPr>
          <w:szCs w:val="24"/>
        </w:rPr>
        <w:t>eight (</w:t>
      </w:r>
      <w:r w:rsidRPr="00BB2B39">
        <w:rPr>
          <w:szCs w:val="24"/>
        </w:rPr>
        <w:t>8</w:t>
      </w:r>
      <w:r w:rsidR="00453F79" w:rsidRPr="00BB2B39">
        <w:rPr>
          <w:szCs w:val="24"/>
        </w:rPr>
        <w:t>)</w:t>
      </w:r>
      <w:r w:rsidRPr="00BB2B39">
        <w:rPr>
          <w:szCs w:val="24"/>
        </w:rPr>
        <w:t xml:space="preserve"> regional levels offices. Such units incorporate Environmentalists, </w:t>
      </w:r>
      <w:r w:rsidR="0028555B" w:rsidRPr="00BB2B39">
        <w:rPr>
          <w:szCs w:val="24"/>
        </w:rPr>
        <w:t>Sociologist,</w:t>
      </w:r>
      <w:r w:rsidRPr="00BB2B39">
        <w:rPr>
          <w:szCs w:val="24"/>
        </w:rPr>
        <w:t xml:space="preserve"> and Economists who are mainly engaged in feasibility study to </w:t>
      </w:r>
      <w:r w:rsidR="001F4B40" w:rsidRPr="00BB2B39">
        <w:rPr>
          <w:szCs w:val="24"/>
        </w:rPr>
        <w:t xml:space="preserve">ensure </w:t>
      </w:r>
      <w:r w:rsidRPr="00BB2B39">
        <w:rPr>
          <w:szCs w:val="24"/>
        </w:rPr>
        <w:t xml:space="preserve">accessibility for project operations and impact assessments to learn more on the benefits and how to maximize the same. Coming to </w:t>
      </w:r>
      <w:r w:rsidR="009C3D55" w:rsidRPr="00BB2B39">
        <w:rPr>
          <w:szCs w:val="24"/>
        </w:rPr>
        <w:t xml:space="preserve">initial assessment, </w:t>
      </w:r>
      <w:r w:rsidRPr="00BB2B39">
        <w:rPr>
          <w:szCs w:val="24"/>
        </w:rPr>
        <w:t xml:space="preserve">screening, safeguards instrument preparation and implementation </w:t>
      </w:r>
      <w:r w:rsidR="00742772" w:rsidRPr="00BB2B39">
        <w:rPr>
          <w:szCs w:val="24"/>
        </w:rPr>
        <w:t>there is gap,</w:t>
      </w:r>
      <w:r w:rsidR="00A652DE" w:rsidRPr="00BB2B39">
        <w:rPr>
          <w:szCs w:val="24"/>
        </w:rPr>
        <w:t xml:space="preserve"> </w:t>
      </w:r>
      <w:r w:rsidRPr="00BB2B39">
        <w:rPr>
          <w:szCs w:val="24"/>
        </w:rPr>
        <w:t xml:space="preserve">UEAP needs capacity strengthening in line with </w:t>
      </w:r>
      <w:r w:rsidR="009C3D55" w:rsidRPr="00BB2B39">
        <w:rPr>
          <w:szCs w:val="24"/>
        </w:rPr>
        <w:t>safegu</w:t>
      </w:r>
      <w:r w:rsidR="00F335AE" w:rsidRPr="00BB2B39">
        <w:rPr>
          <w:szCs w:val="24"/>
        </w:rPr>
        <w:t>a</w:t>
      </w:r>
      <w:r w:rsidR="009C3D55" w:rsidRPr="00BB2B39">
        <w:rPr>
          <w:szCs w:val="24"/>
        </w:rPr>
        <w:t xml:space="preserve">rds, </w:t>
      </w:r>
      <w:r w:rsidRPr="00BB2B39">
        <w:rPr>
          <w:szCs w:val="24"/>
        </w:rPr>
        <w:t>staffing, budget, and trainings for management of environmental and social impacts as these are among limitation for social, environment and safety management for ELEAP. The program require</w:t>
      </w:r>
      <w:r w:rsidR="00ED075F" w:rsidRPr="00BB2B39">
        <w:rPr>
          <w:szCs w:val="24"/>
        </w:rPr>
        <w:t>s</w:t>
      </w:r>
      <w:r w:rsidRPr="00BB2B39">
        <w:rPr>
          <w:szCs w:val="24"/>
        </w:rPr>
        <w:t xml:space="preserve"> social and environmental guidelines to be in place for </w:t>
      </w:r>
      <w:r w:rsidR="009C3D55" w:rsidRPr="00BB2B39">
        <w:rPr>
          <w:szCs w:val="24"/>
        </w:rPr>
        <w:t>guiding safeguards</w:t>
      </w:r>
      <w:r w:rsidRPr="00BB2B39">
        <w:rPr>
          <w:szCs w:val="24"/>
        </w:rPr>
        <w:t xml:space="preserve"> staffs </w:t>
      </w:r>
      <w:r w:rsidR="00ED075F" w:rsidRPr="00BB2B39">
        <w:rPr>
          <w:szCs w:val="24"/>
        </w:rPr>
        <w:t xml:space="preserve">in </w:t>
      </w:r>
      <w:r w:rsidRPr="00BB2B39">
        <w:rPr>
          <w:szCs w:val="24"/>
        </w:rPr>
        <w:t>the detail implementation process</w:t>
      </w:r>
      <w:r w:rsidR="00ED075F" w:rsidRPr="00BB2B39">
        <w:rPr>
          <w:szCs w:val="24"/>
        </w:rPr>
        <w:t>.</w:t>
      </w:r>
    </w:p>
    <w:p w14:paraId="10B7CC64" w14:textId="77777777" w:rsidR="005A7AE7" w:rsidRPr="00BB2B39" w:rsidRDefault="005A7AE7" w:rsidP="009B445D">
      <w:pPr>
        <w:tabs>
          <w:tab w:val="left" w:pos="1263"/>
        </w:tabs>
        <w:spacing w:before="120" w:after="120"/>
        <w:jc w:val="both"/>
        <w:rPr>
          <w:sz w:val="24"/>
          <w:szCs w:val="24"/>
        </w:rPr>
      </w:pPr>
    </w:p>
    <w:p w14:paraId="7628CA87" w14:textId="77777777" w:rsidR="00F73DA6" w:rsidRPr="00BB2B39" w:rsidRDefault="00175126" w:rsidP="000059B2">
      <w:pPr>
        <w:pStyle w:val="Heading2"/>
        <w:keepLines/>
        <w:numPr>
          <w:ilvl w:val="0"/>
          <w:numId w:val="166"/>
        </w:numPr>
        <w:spacing w:after="120"/>
        <w:jc w:val="both"/>
        <w:rPr>
          <w:rStyle w:val="Heading2Char1"/>
          <w:rFonts w:cs="Times New Roman"/>
          <w:b w:val="0"/>
          <w:bCs/>
          <w:iCs/>
          <w:szCs w:val="24"/>
        </w:rPr>
      </w:pPr>
      <w:bookmarkStart w:id="619" w:name="_Toc491183768"/>
      <w:r w:rsidRPr="00BB2B39">
        <w:rPr>
          <w:rStyle w:val="Heading2Char1"/>
          <w:rFonts w:cs="Times New Roman"/>
          <w:szCs w:val="24"/>
        </w:rPr>
        <w:t>Regional</w:t>
      </w:r>
      <w:r w:rsidR="00357963" w:rsidRPr="00BB2B39">
        <w:rPr>
          <w:rStyle w:val="Heading2Char1"/>
          <w:rFonts w:cs="Times New Roman"/>
          <w:szCs w:val="24"/>
        </w:rPr>
        <w:t>, Zonal</w:t>
      </w:r>
      <w:r w:rsidRPr="00BB2B39">
        <w:rPr>
          <w:rStyle w:val="Heading2Char1"/>
          <w:rFonts w:cs="Times New Roman"/>
          <w:szCs w:val="24"/>
        </w:rPr>
        <w:t xml:space="preserve"> and </w:t>
      </w:r>
      <w:r w:rsidR="00EB1BD7" w:rsidRPr="00BB2B39">
        <w:rPr>
          <w:rStyle w:val="Heading2Char1"/>
          <w:rFonts w:cs="Times New Roman"/>
          <w:szCs w:val="24"/>
        </w:rPr>
        <w:t>Woreda</w:t>
      </w:r>
      <w:r w:rsidRPr="00BB2B39">
        <w:rPr>
          <w:rStyle w:val="Heading2Char1"/>
          <w:rFonts w:cs="Times New Roman"/>
          <w:szCs w:val="24"/>
        </w:rPr>
        <w:t xml:space="preserve"> levels k</w:t>
      </w:r>
      <w:r w:rsidR="00F73DA6" w:rsidRPr="00BB2B39">
        <w:rPr>
          <w:rStyle w:val="Heading2Char1"/>
          <w:rFonts w:cs="Times New Roman"/>
          <w:szCs w:val="24"/>
        </w:rPr>
        <w:t>ey actors for ELEAP</w:t>
      </w:r>
      <w:bookmarkEnd w:id="619"/>
      <w:r w:rsidR="00F73DA6" w:rsidRPr="00BB2B39">
        <w:rPr>
          <w:rStyle w:val="Heading2Char1"/>
          <w:rFonts w:cs="Times New Roman"/>
          <w:szCs w:val="24"/>
        </w:rPr>
        <w:t xml:space="preserve"> </w:t>
      </w:r>
    </w:p>
    <w:p w14:paraId="15EE91B6" w14:textId="77777777" w:rsidR="00F73DA6" w:rsidRPr="00BB2B39" w:rsidRDefault="00F73DA6" w:rsidP="000059B2">
      <w:pPr>
        <w:pStyle w:val="Heading3"/>
        <w:numPr>
          <w:ilvl w:val="0"/>
          <w:numId w:val="168"/>
        </w:numPr>
        <w:rPr>
          <w:rStyle w:val="Heading2Char1"/>
          <w:rFonts w:eastAsia="Symbol" w:cs="Times New Roman"/>
          <w:iCs w:val="0"/>
          <w:szCs w:val="24"/>
        </w:rPr>
      </w:pPr>
      <w:bookmarkStart w:id="620" w:name="_Toc468265602"/>
      <w:bookmarkStart w:id="621" w:name="_Toc491183769"/>
      <w:r w:rsidRPr="00BB2B39">
        <w:rPr>
          <w:rStyle w:val="Heading2Char1"/>
          <w:rFonts w:eastAsia="Symbol" w:cs="Times New Roman"/>
          <w:szCs w:val="24"/>
        </w:rPr>
        <w:t>Regional</w:t>
      </w:r>
      <w:r w:rsidR="00357963" w:rsidRPr="00BB2B39">
        <w:rPr>
          <w:rStyle w:val="Heading2Char1"/>
          <w:rFonts w:eastAsia="Symbol" w:cs="Times New Roman"/>
          <w:szCs w:val="24"/>
        </w:rPr>
        <w:t>, Zonal</w:t>
      </w:r>
      <w:r w:rsidRPr="00BB2B39">
        <w:rPr>
          <w:rStyle w:val="Heading2Char1"/>
          <w:rFonts w:eastAsia="Symbol" w:cs="Times New Roman"/>
          <w:szCs w:val="24"/>
        </w:rPr>
        <w:t xml:space="preserve"> </w:t>
      </w:r>
      <w:bookmarkEnd w:id="620"/>
      <w:r w:rsidR="00844F56" w:rsidRPr="00BB2B39">
        <w:rPr>
          <w:rStyle w:val="Heading2Char1"/>
          <w:rFonts w:eastAsia="Symbol" w:cs="Times New Roman"/>
          <w:szCs w:val="24"/>
        </w:rPr>
        <w:t xml:space="preserve">and </w:t>
      </w:r>
      <w:r w:rsidR="00EB1BD7" w:rsidRPr="00BB2B39">
        <w:rPr>
          <w:rStyle w:val="Heading2Char1"/>
          <w:rFonts w:eastAsia="Symbol" w:cs="Times New Roman"/>
          <w:szCs w:val="24"/>
        </w:rPr>
        <w:t>Woreda</w:t>
      </w:r>
      <w:r w:rsidR="00844F56" w:rsidRPr="00BB2B39">
        <w:rPr>
          <w:rStyle w:val="Heading2Char1"/>
          <w:rFonts w:eastAsia="Symbol" w:cs="Times New Roman"/>
          <w:szCs w:val="24"/>
        </w:rPr>
        <w:t xml:space="preserve"> level </w:t>
      </w:r>
      <w:r w:rsidRPr="00BB2B39">
        <w:rPr>
          <w:rStyle w:val="Heading2Char1"/>
          <w:rFonts w:eastAsia="Symbol" w:cs="Times New Roman"/>
          <w:szCs w:val="24"/>
        </w:rPr>
        <w:t>Water, Mines and Energy Bureaus (WMEB)</w:t>
      </w:r>
      <w:bookmarkEnd w:id="621"/>
    </w:p>
    <w:p w14:paraId="7C589F8C" w14:textId="3D0F10D8" w:rsidR="008533D8" w:rsidRPr="00BB2B39" w:rsidRDefault="00F73DA6" w:rsidP="000059B2">
      <w:pPr>
        <w:pStyle w:val="ListParagraph"/>
        <w:numPr>
          <w:ilvl w:val="0"/>
          <w:numId w:val="160"/>
        </w:numPr>
        <w:ind w:left="0" w:firstLine="0"/>
        <w:jc w:val="both"/>
        <w:rPr>
          <w:szCs w:val="24"/>
        </w:rPr>
      </w:pPr>
      <w:r w:rsidRPr="00BB2B39">
        <w:rPr>
          <w:szCs w:val="24"/>
        </w:rPr>
        <w:t xml:space="preserve">The regional Water, Mines and Energy Bureaus are the major stakeholders </w:t>
      </w:r>
      <w:r w:rsidR="00D32700" w:rsidRPr="00BB2B39">
        <w:rPr>
          <w:szCs w:val="24"/>
        </w:rPr>
        <w:t xml:space="preserve">to support </w:t>
      </w:r>
      <w:r w:rsidRPr="00BB2B39">
        <w:rPr>
          <w:szCs w:val="24"/>
        </w:rPr>
        <w:t>EEU during implemntation of the ELEAP</w:t>
      </w:r>
      <w:r w:rsidR="00D32700" w:rsidRPr="00BB2B39">
        <w:rPr>
          <w:szCs w:val="24"/>
        </w:rPr>
        <w:t xml:space="preserve"> at the regional and local leve</w:t>
      </w:r>
      <w:r w:rsidR="00357963" w:rsidRPr="00BB2B39">
        <w:rPr>
          <w:szCs w:val="24"/>
        </w:rPr>
        <w:t>l</w:t>
      </w:r>
      <w:r w:rsidR="00C9495B" w:rsidRPr="00BB2B39">
        <w:rPr>
          <w:szCs w:val="24"/>
        </w:rPr>
        <w:t xml:space="preserve"> (Zone and </w:t>
      </w:r>
      <w:r w:rsidR="00EB1BD7" w:rsidRPr="00BB2B39">
        <w:rPr>
          <w:szCs w:val="24"/>
        </w:rPr>
        <w:t>Woreda</w:t>
      </w:r>
      <w:r w:rsidR="00C9495B" w:rsidRPr="00BB2B39">
        <w:rPr>
          <w:szCs w:val="24"/>
        </w:rPr>
        <w:t>)</w:t>
      </w:r>
      <w:r w:rsidRPr="00BB2B39">
        <w:rPr>
          <w:szCs w:val="24"/>
        </w:rPr>
        <w:t xml:space="preserve">. The team </w:t>
      </w:r>
      <w:r w:rsidR="008533D8" w:rsidRPr="00BB2B39">
        <w:rPr>
          <w:szCs w:val="24"/>
        </w:rPr>
        <w:t>consulted</w:t>
      </w:r>
      <w:r w:rsidRPr="00BB2B39">
        <w:rPr>
          <w:szCs w:val="24"/>
        </w:rPr>
        <w:t xml:space="preserve"> five regional bureau (Amhara, SNNP, Tigray, Oromia and Benshangul Gumuz) and noted that the</w:t>
      </w:r>
      <w:r w:rsidR="008533D8" w:rsidRPr="00BB2B39">
        <w:rPr>
          <w:szCs w:val="24"/>
        </w:rPr>
        <w:t xml:space="preserve">ir roles and </w:t>
      </w:r>
      <w:r w:rsidRPr="00BB2B39">
        <w:rPr>
          <w:szCs w:val="24"/>
        </w:rPr>
        <w:t>responsibilities</w:t>
      </w:r>
      <w:r w:rsidR="008533D8" w:rsidRPr="00BB2B39">
        <w:rPr>
          <w:szCs w:val="24"/>
        </w:rPr>
        <w:t>, as</w:t>
      </w:r>
      <w:r w:rsidR="009A3C20" w:rsidRPr="00BB2B39">
        <w:rPr>
          <w:szCs w:val="24"/>
        </w:rPr>
        <w:t xml:space="preserve"> </w:t>
      </w:r>
      <w:r w:rsidR="00357963" w:rsidRPr="00BB2B39">
        <w:rPr>
          <w:szCs w:val="24"/>
        </w:rPr>
        <w:t>s</w:t>
      </w:r>
      <w:r w:rsidR="008533D8" w:rsidRPr="00BB2B39">
        <w:rPr>
          <w:szCs w:val="24"/>
        </w:rPr>
        <w:t>tated under section four of this ESSA,</w:t>
      </w:r>
      <w:r w:rsidRPr="00BB2B39">
        <w:rPr>
          <w:szCs w:val="24"/>
        </w:rPr>
        <w:t xml:space="preserve"> contributes for sound implemntaion of the proposed programs,</w:t>
      </w:r>
      <w:r w:rsidR="008533D8" w:rsidRPr="00BB2B39">
        <w:rPr>
          <w:szCs w:val="24"/>
        </w:rPr>
        <w:t xml:space="preserve"> particularly for off gri</w:t>
      </w:r>
      <w:r w:rsidRPr="00BB2B39">
        <w:rPr>
          <w:szCs w:val="24"/>
        </w:rPr>
        <w:t>d</w:t>
      </w:r>
      <w:r w:rsidR="008533D8" w:rsidRPr="00BB2B39">
        <w:rPr>
          <w:szCs w:val="24"/>
        </w:rPr>
        <w:t xml:space="preserve"> </w:t>
      </w:r>
      <w:r w:rsidRPr="00BB2B39">
        <w:rPr>
          <w:szCs w:val="24"/>
        </w:rPr>
        <w:t>component</w:t>
      </w:r>
      <w:r w:rsidR="008533D8" w:rsidRPr="00BB2B39">
        <w:rPr>
          <w:szCs w:val="24"/>
        </w:rPr>
        <w:t xml:space="preserve"> of ELEAP</w:t>
      </w:r>
      <w:r w:rsidRPr="00BB2B39">
        <w:rPr>
          <w:szCs w:val="24"/>
        </w:rPr>
        <w:t xml:space="preserve">. </w:t>
      </w:r>
    </w:p>
    <w:p w14:paraId="06061533" w14:textId="77777777" w:rsidR="004339AA" w:rsidRPr="00BB2B39" w:rsidRDefault="004339AA" w:rsidP="0053661C">
      <w:pPr>
        <w:pStyle w:val="ListParagraph"/>
        <w:ind w:left="0"/>
        <w:jc w:val="both"/>
        <w:rPr>
          <w:szCs w:val="24"/>
        </w:rPr>
      </w:pPr>
    </w:p>
    <w:p w14:paraId="6EEDB30B" w14:textId="2D54FF79" w:rsidR="00061F26" w:rsidRPr="00BB2B39" w:rsidRDefault="00F73DA6" w:rsidP="000059B2">
      <w:pPr>
        <w:pStyle w:val="ListParagraph"/>
        <w:numPr>
          <w:ilvl w:val="0"/>
          <w:numId w:val="160"/>
        </w:numPr>
        <w:ind w:left="0" w:firstLine="0"/>
        <w:jc w:val="both"/>
        <w:rPr>
          <w:szCs w:val="24"/>
        </w:rPr>
      </w:pPr>
      <w:r w:rsidRPr="00BB2B39">
        <w:rPr>
          <w:szCs w:val="24"/>
        </w:rPr>
        <w:t>With regard to the capacity of regional bureaus to implement the environmental, social and safety guidelines, procedures and safeguards instruments during implement</w:t>
      </w:r>
      <w:r w:rsidR="00B1287F" w:rsidRPr="00BB2B39">
        <w:rPr>
          <w:szCs w:val="24"/>
        </w:rPr>
        <w:t xml:space="preserve">ation of the program is limited. Overall </w:t>
      </w:r>
      <w:r w:rsidR="00EA3118" w:rsidRPr="00BB2B39">
        <w:rPr>
          <w:szCs w:val="24"/>
        </w:rPr>
        <w:t xml:space="preserve">some of the </w:t>
      </w:r>
      <w:r w:rsidR="00B1287F" w:rsidRPr="00BB2B39">
        <w:rPr>
          <w:szCs w:val="24"/>
        </w:rPr>
        <w:t>sampled regions</w:t>
      </w:r>
      <w:r w:rsidR="00EA3118" w:rsidRPr="00BB2B39">
        <w:rPr>
          <w:szCs w:val="24"/>
        </w:rPr>
        <w:t xml:space="preserve"> like Amhara, Tigray</w:t>
      </w:r>
      <w:r w:rsidR="00B1287F" w:rsidRPr="00BB2B39">
        <w:rPr>
          <w:szCs w:val="24"/>
        </w:rPr>
        <w:t xml:space="preserve"> have </w:t>
      </w:r>
      <w:r w:rsidR="00EC6827" w:rsidRPr="00BB2B39">
        <w:rPr>
          <w:szCs w:val="24"/>
        </w:rPr>
        <w:t xml:space="preserve">their own EIA guideline, proclamations for pollution, environmental </w:t>
      </w:r>
      <w:r w:rsidR="0028555B" w:rsidRPr="00BB2B39">
        <w:rPr>
          <w:szCs w:val="24"/>
        </w:rPr>
        <w:t>protection,</w:t>
      </w:r>
      <w:r w:rsidR="00EC6827" w:rsidRPr="00BB2B39">
        <w:rPr>
          <w:szCs w:val="24"/>
        </w:rPr>
        <w:t xml:space="preserve"> and other. Although it is limited, almost all regions have experiences</w:t>
      </w:r>
      <w:r w:rsidR="00B1287F" w:rsidRPr="00BB2B39">
        <w:rPr>
          <w:szCs w:val="24"/>
        </w:rPr>
        <w:t xml:space="preserve"> on screening</w:t>
      </w:r>
      <w:r w:rsidR="00EC6827" w:rsidRPr="00BB2B39">
        <w:rPr>
          <w:szCs w:val="24"/>
        </w:rPr>
        <w:t xml:space="preserve"> of projects</w:t>
      </w:r>
      <w:r w:rsidR="00B1287F" w:rsidRPr="00BB2B39">
        <w:rPr>
          <w:szCs w:val="24"/>
        </w:rPr>
        <w:t xml:space="preserve">, implementation, </w:t>
      </w:r>
      <w:r w:rsidR="00EC6827" w:rsidRPr="00BB2B39">
        <w:rPr>
          <w:szCs w:val="24"/>
        </w:rPr>
        <w:t xml:space="preserve">follow-up and </w:t>
      </w:r>
      <w:r w:rsidR="00B1287F" w:rsidRPr="00BB2B39">
        <w:rPr>
          <w:szCs w:val="24"/>
        </w:rPr>
        <w:t xml:space="preserve">monitoring of </w:t>
      </w:r>
      <w:r w:rsidR="00EC6827" w:rsidRPr="00BB2B39">
        <w:rPr>
          <w:szCs w:val="24"/>
        </w:rPr>
        <w:t>safeguards</w:t>
      </w:r>
      <w:r w:rsidR="00B1287F" w:rsidRPr="00BB2B39">
        <w:rPr>
          <w:szCs w:val="24"/>
        </w:rPr>
        <w:t xml:space="preserve"> instruments</w:t>
      </w:r>
      <w:r w:rsidR="00EC6827" w:rsidRPr="00BB2B39">
        <w:rPr>
          <w:szCs w:val="24"/>
        </w:rPr>
        <w:t xml:space="preserve">. </w:t>
      </w:r>
    </w:p>
    <w:p w14:paraId="30D99A14" w14:textId="77777777" w:rsidR="004339AA" w:rsidRPr="00BB2B39" w:rsidRDefault="004339AA" w:rsidP="0053661C">
      <w:pPr>
        <w:pStyle w:val="ListParagraph"/>
        <w:ind w:left="0"/>
        <w:jc w:val="both"/>
        <w:rPr>
          <w:szCs w:val="24"/>
        </w:rPr>
      </w:pPr>
    </w:p>
    <w:p w14:paraId="2FFAB07F" w14:textId="3A0A5DAF" w:rsidR="00844F56" w:rsidRPr="00BB2B39" w:rsidRDefault="00844F56" w:rsidP="000059B2">
      <w:pPr>
        <w:pStyle w:val="ListParagraph"/>
        <w:numPr>
          <w:ilvl w:val="0"/>
          <w:numId w:val="160"/>
        </w:numPr>
        <w:ind w:left="0" w:firstLine="0"/>
        <w:jc w:val="both"/>
        <w:rPr>
          <w:szCs w:val="24"/>
        </w:rPr>
      </w:pPr>
      <w:r w:rsidRPr="00BB2B39">
        <w:rPr>
          <w:szCs w:val="24"/>
        </w:rPr>
        <w:t>Regarding the local WME offices, the overall capacity on implementation of safeguards, almost no</w:t>
      </w:r>
      <w:r w:rsidR="00EA3118" w:rsidRPr="00BB2B39">
        <w:rPr>
          <w:szCs w:val="24"/>
        </w:rPr>
        <w:t>ne</w:t>
      </w:r>
      <w:r w:rsidRPr="00BB2B39">
        <w:rPr>
          <w:szCs w:val="24"/>
        </w:rPr>
        <w:t xml:space="preserve"> or very limited capacities</w:t>
      </w:r>
      <w:r w:rsidR="00EA3118" w:rsidRPr="00BB2B39">
        <w:rPr>
          <w:szCs w:val="24"/>
        </w:rPr>
        <w:t xml:space="preserve"> </w:t>
      </w:r>
      <w:r w:rsidR="00A652DE" w:rsidRPr="00BB2B39">
        <w:rPr>
          <w:szCs w:val="24"/>
        </w:rPr>
        <w:t>and this</w:t>
      </w:r>
      <w:r w:rsidRPr="00BB2B39">
        <w:rPr>
          <w:szCs w:val="24"/>
        </w:rPr>
        <w:t xml:space="preserve"> required a strong capacity development program focusing on the environmental, social and safety management during project installation, construction and operation phases.</w:t>
      </w:r>
    </w:p>
    <w:p w14:paraId="3AB8C5A3" w14:textId="77777777" w:rsidR="004339AA" w:rsidRPr="00BB2B39" w:rsidRDefault="004339AA" w:rsidP="0053661C">
      <w:pPr>
        <w:pStyle w:val="ListParagraph"/>
        <w:ind w:left="0"/>
        <w:jc w:val="both"/>
        <w:rPr>
          <w:szCs w:val="24"/>
        </w:rPr>
      </w:pPr>
    </w:p>
    <w:p w14:paraId="3F51C996" w14:textId="77777777" w:rsidR="00EC6827" w:rsidRPr="00BB2B39" w:rsidRDefault="00844F56" w:rsidP="000059B2">
      <w:pPr>
        <w:pStyle w:val="ListParagraph"/>
        <w:numPr>
          <w:ilvl w:val="0"/>
          <w:numId w:val="160"/>
        </w:numPr>
        <w:ind w:left="0" w:firstLine="0"/>
        <w:jc w:val="both"/>
        <w:rPr>
          <w:szCs w:val="24"/>
        </w:rPr>
      </w:pPr>
      <w:r w:rsidRPr="00BB2B39">
        <w:rPr>
          <w:szCs w:val="24"/>
        </w:rPr>
        <w:t xml:space="preserve">The WB </w:t>
      </w:r>
      <w:r w:rsidR="00061F26" w:rsidRPr="00BB2B39">
        <w:rPr>
          <w:szCs w:val="24"/>
        </w:rPr>
        <w:t>team highlighted the following gaps and challenges</w:t>
      </w:r>
      <w:r w:rsidRPr="00BB2B39">
        <w:rPr>
          <w:szCs w:val="24"/>
        </w:rPr>
        <w:t xml:space="preserve">, </w:t>
      </w:r>
      <w:r w:rsidR="00061F26" w:rsidRPr="00BB2B39">
        <w:rPr>
          <w:szCs w:val="24"/>
        </w:rPr>
        <w:t>which is applicable for most of regions</w:t>
      </w:r>
      <w:r w:rsidR="00EA3118" w:rsidRPr="00BB2B39">
        <w:rPr>
          <w:szCs w:val="24"/>
        </w:rPr>
        <w:t xml:space="preserve"> during the filed visit</w:t>
      </w:r>
      <w:r w:rsidR="00061F26" w:rsidRPr="00BB2B39">
        <w:rPr>
          <w:szCs w:val="24"/>
        </w:rPr>
        <w:t xml:space="preserve">. These </w:t>
      </w:r>
      <w:r w:rsidR="00A652DE" w:rsidRPr="00BB2B39">
        <w:rPr>
          <w:szCs w:val="24"/>
        </w:rPr>
        <w:t>are: -</w:t>
      </w:r>
      <w:r w:rsidR="00061F26" w:rsidRPr="00BB2B39">
        <w:rPr>
          <w:szCs w:val="24"/>
        </w:rPr>
        <w:t xml:space="preserve"> </w:t>
      </w:r>
    </w:p>
    <w:p w14:paraId="3FAF43FA" w14:textId="77777777" w:rsidR="00061F26" w:rsidRPr="00BB2B39" w:rsidRDefault="00061F26" w:rsidP="000059B2">
      <w:pPr>
        <w:pStyle w:val="ListParagraph"/>
        <w:numPr>
          <w:ilvl w:val="0"/>
          <w:numId w:val="72"/>
        </w:numPr>
        <w:autoSpaceDE w:val="0"/>
        <w:autoSpaceDN w:val="0"/>
        <w:adjustRightInd w:val="0"/>
        <w:jc w:val="both"/>
        <w:rPr>
          <w:bCs/>
          <w:szCs w:val="24"/>
        </w:rPr>
      </w:pPr>
      <w:r w:rsidRPr="00BB2B39">
        <w:rPr>
          <w:bCs/>
          <w:szCs w:val="24"/>
        </w:rPr>
        <w:t xml:space="preserve">Limited capacity to carry out safeguards </w:t>
      </w:r>
      <w:r w:rsidR="00357963" w:rsidRPr="00BB2B39">
        <w:rPr>
          <w:bCs/>
          <w:szCs w:val="24"/>
        </w:rPr>
        <w:t>management.</w:t>
      </w:r>
    </w:p>
    <w:p w14:paraId="41CFA869" w14:textId="77777777" w:rsidR="00F73DA6" w:rsidRPr="00BB2B39" w:rsidRDefault="00F73DA6" w:rsidP="000059B2">
      <w:pPr>
        <w:pStyle w:val="ListParagraph"/>
        <w:numPr>
          <w:ilvl w:val="0"/>
          <w:numId w:val="72"/>
        </w:numPr>
        <w:autoSpaceDE w:val="0"/>
        <w:autoSpaceDN w:val="0"/>
        <w:adjustRightInd w:val="0"/>
        <w:jc w:val="both"/>
        <w:rPr>
          <w:bCs/>
          <w:szCs w:val="24"/>
        </w:rPr>
      </w:pPr>
      <w:r w:rsidRPr="00BB2B39">
        <w:rPr>
          <w:bCs/>
          <w:szCs w:val="24"/>
        </w:rPr>
        <w:t xml:space="preserve">No or limited budget </w:t>
      </w:r>
      <w:r w:rsidR="00061F26" w:rsidRPr="00BB2B39">
        <w:rPr>
          <w:bCs/>
          <w:szCs w:val="24"/>
        </w:rPr>
        <w:t>allocated</w:t>
      </w:r>
      <w:r w:rsidR="00844F56" w:rsidRPr="00BB2B39">
        <w:rPr>
          <w:bCs/>
          <w:szCs w:val="24"/>
        </w:rPr>
        <w:t xml:space="preserve"> and logistic arrangements</w:t>
      </w:r>
      <w:r w:rsidRPr="00BB2B39">
        <w:rPr>
          <w:bCs/>
          <w:szCs w:val="24"/>
        </w:rPr>
        <w:t xml:space="preserve"> for safeguard</w:t>
      </w:r>
      <w:r w:rsidR="00061F26" w:rsidRPr="00BB2B39">
        <w:rPr>
          <w:bCs/>
          <w:szCs w:val="24"/>
        </w:rPr>
        <w:t xml:space="preserve"> instruments preparation, implementation and </w:t>
      </w:r>
      <w:r w:rsidRPr="00BB2B39">
        <w:rPr>
          <w:bCs/>
          <w:szCs w:val="24"/>
        </w:rPr>
        <w:t>management</w:t>
      </w:r>
      <w:r w:rsidR="00357963" w:rsidRPr="00BB2B39">
        <w:rPr>
          <w:bCs/>
          <w:szCs w:val="24"/>
        </w:rPr>
        <w:t>.</w:t>
      </w:r>
    </w:p>
    <w:p w14:paraId="567C8EC6" w14:textId="77777777" w:rsidR="00F73DA6" w:rsidRPr="00BB2B39" w:rsidRDefault="00061F26" w:rsidP="000059B2">
      <w:pPr>
        <w:pStyle w:val="ListParagraph"/>
        <w:numPr>
          <w:ilvl w:val="0"/>
          <w:numId w:val="72"/>
        </w:numPr>
        <w:autoSpaceDE w:val="0"/>
        <w:autoSpaceDN w:val="0"/>
        <w:adjustRightInd w:val="0"/>
        <w:jc w:val="both"/>
        <w:rPr>
          <w:bCs/>
          <w:szCs w:val="24"/>
        </w:rPr>
      </w:pPr>
      <w:r w:rsidRPr="00BB2B39">
        <w:rPr>
          <w:bCs/>
          <w:szCs w:val="24"/>
        </w:rPr>
        <w:t xml:space="preserve">No experience and coordination existed to </w:t>
      </w:r>
      <w:r w:rsidR="00F73DA6" w:rsidRPr="00BB2B39">
        <w:rPr>
          <w:bCs/>
          <w:szCs w:val="24"/>
        </w:rPr>
        <w:t xml:space="preserve">regular </w:t>
      </w:r>
      <w:r w:rsidRPr="00BB2B39">
        <w:rPr>
          <w:bCs/>
          <w:szCs w:val="24"/>
        </w:rPr>
        <w:t xml:space="preserve">EHS supervision and monitoring </w:t>
      </w:r>
      <w:r w:rsidR="00F73DA6" w:rsidRPr="00BB2B39">
        <w:rPr>
          <w:bCs/>
          <w:szCs w:val="24"/>
        </w:rPr>
        <w:t>during construction</w:t>
      </w:r>
      <w:r w:rsidR="00357963" w:rsidRPr="00BB2B39">
        <w:rPr>
          <w:bCs/>
          <w:szCs w:val="24"/>
        </w:rPr>
        <w:t>.</w:t>
      </w:r>
    </w:p>
    <w:p w14:paraId="037E187A" w14:textId="77777777" w:rsidR="00061F26" w:rsidRPr="00BB2B39" w:rsidRDefault="00F73DA6" w:rsidP="000059B2">
      <w:pPr>
        <w:pStyle w:val="ListParagraph"/>
        <w:numPr>
          <w:ilvl w:val="0"/>
          <w:numId w:val="72"/>
        </w:numPr>
        <w:autoSpaceDE w:val="0"/>
        <w:autoSpaceDN w:val="0"/>
        <w:adjustRightInd w:val="0"/>
        <w:jc w:val="both"/>
        <w:rPr>
          <w:bCs/>
          <w:szCs w:val="24"/>
        </w:rPr>
      </w:pPr>
      <w:r w:rsidRPr="00BB2B39">
        <w:rPr>
          <w:bCs/>
          <w:szCs w:val="24"/>
        </w:rPr>
        <w:t xml:space="preserve">Lack of awareness and training on </w:t>
      </w:r>
      <w:r w:rsidR="00061F26" w:rsidRPr="00BB2B39">
        <w:rPr>
          <w:bCs/>
          <w:szCs w:val="24"/>
        </w:rPr>
        <w:t>EHS, particularly safety protection</w:t>
      </w:r>
      <w:r w:rsidR="00357963" w:rsidRPr="00BB2B39">
        <w:rPr>
          <w:bCs/>
          <w:szCs w:val="24"/>
        </w:rPr>
        <w:t>.</w:t>
      </w:r>
    </w:p>
    <w:p w14:paraId="177DABEE" w14:textId="77777777" w:rsidR="00F73DA6" w:rsidRPr="00BB2B39" w:rsidRDefault="00F73DA6" w:rsidP="000059B2">
      <w:pPr>
        <w:pStyle w:val="ListParagraph"/>
        <w:numPr>
          <w:ilvl w:val="0"/>
          <w:numId w:val="72"/>
        </w:numPr>
        <w:autoSpaceDE w:val="0"/>
        <w:autoSpaceDN w:val="0"/>
        <w:adjustRightInd w:val="0"/>
        <w:jc w:val="both"/>
        <w:rPr>
          <w:bCs/>
          <w:szCs w:val="24"/>
        </w:rPr>
      </w:pPr>
      <w:r w:rsidRPr="00BB2B39">
        <w:rPr>
          <w:bCs/>
          <w:szCs w:val="24"/>
        </w:rPr>
        <w:t xml:space="preserve">No </w:t>
      </w:r>
      <w:r w:rsidR="00844F56" w:rsidRPr="00BB2B39">
        <w:rPr>
          <w:bCs/>
          <w:szCs w:val="24"/>
        </w:rPr>
        <w:t xml:space="preserve">EHS focal person </w:t>
      </w:r>
      <w:r w:rsidRPr="00BB2B39">
        <w:rPr>
          <w:bCs/>
          <w:szCs w:val="24"/>
        </w:rPr>
        <w:t>is assigned</w:t>
      </w:r>
      <w:r w:rsidR="00357963" w:rsidRPr="00BB2B39">
        <w:rPr>
          <w:bCs/>
          <w:szCs w:val="24"/>
        </w:rPr>
        <w:t>.</w:t>
      </w:r>
      <w:r w:rsidRPr="00BB2B39">
        <w:rPr>
          <w:bCs/>
          <w:szCs w:val="24"/>
        </w:rPr>
        <w:t xml:space="preserve"> </w:t>
      </w:r>
    </w:p>
    <w:p w14:paraId="4B39985C" w14:textId="77777777" w:rsidR="00357963" w:rsidRPr="00BB2B39" w:rsidRDefault="006108E1" w:rsidP="000059B2">
      <w:pPr>
        <w:pStyle w:val="ListParagraph"/>
        <w:numPr>
          <w:ilvl w:val="0"/>
          <w:numId w:val="72"/>
        </w:numPr>
        <w:autoSpaceDE w:val="0"/>
        <w:autoSpaceDN w:val="0"/>
        <w:adjustRightInd w:val="0"/>
        <w:jc w:val="both"/>
        <w:rPr>
          <w:bCs/>
          <w:szCs w:val="24"/>
        </w:rPr>
      </w:pPr>
      <w:r w:rsidRPr="00BB2B39">
        <w:rPr>
          <w:bCs/>
          <w:szCs w:val="24"/>
        </w:rPr>
        <w:t xml:space="preserve">Lack of regular </w:t>
      </w:r>
      <w:r w:rsidR="00EC6827" w:rsidRPr="00BB2B39">
        <w:rPr>
          <w:bCs/>
          <w:szCs w:val="24"/>
        </w:rPr>
        <w:t>training</w:t>
      </w:r>
      <w:r w:rsidR="00357963" w:rsidRPr="00BB2B39">
        <w:rPr>
          <w:bCs/>
          <w:szCs w:val="24"/>
        </w:rPr>
        <w:t>.</w:t>
      </w:r>
      <w:r w:rsidR="00844F56" w:rsidRPr="00BB2B39">
        <w:rPr>
          <w:bCs/>
          <w:szCs w:val="24"/>
        </w:rPr>
        <w:t xml:space="preserve"> </w:t>
      </w:r>
    </w:p>
    <w:p w14:paraId="7B96E586" w14:textId="77777777" w:rsidR="00EC6827" w:rsidRPr="00BB2B39" w:rsidRDefault="00EC6827" w:rsidP="000059B2">
      <w:pPr>
        <w:pStyle w:val="ListParagraph"/>
        <w:numPr>
          <w:ilvl w:val="0"/>
          <w:numId w:val="72"/>
        </w:numPr>
        <w:autoSpaceDE w:val="0"/>
        <w:autoSpaceDN w:val="0"/>
        <w:adjustRightInd w:val="0"/>
        <w:jc w:val="both"/>
        <w:rPr>
          <w:bCs/>
          <w:szCs w:val="24"/>
        </w:rPr>
      </w:pPr>
      <w:r w:rsidRPr="00BB2B39">
        <w:rPr>
          <w:bCs/>
          <w:szCs w:val="24"/>
        </w:rPr>
        <w:t>Weak coordination</w:t>
      </w:r>
      <w:r w:rsidR="00844F56" w:rsidRPr="00BB2B39">
        <w:rPr>
          <w:bCs/>
          <w:szCs w:val="24"/>
        </w:rPr>
        <w:t xml:space="preserve"> with other organization like, </w:t>
      </w:r>
      <w:r w:rsidR="00C9495B" w:rsidRPr="00BB2B39">
        <w:rPr>
          <w:bCs/>
          <w:szCs w:val="24"/>
        </w:rPr>
        <w:t>national and regiona</w:t>
      </w:r>
      <w:r w:rsidR="00A652DE" w:rsidRPr="00BB2B39">
        <w:rPr>
          <w:bCs/>
          <w:szCs w:val="24"/>
        </w:rPr>
        <w:t xml:space="preserve">l environmental institutions, </w:t>
      </w:r>
      <w:r w:rsidR="00C9495B" w:rsidRPr="00BB2B39">
        <w:rPr>
          <w:bCs/>
          <w:szCs w:val="24"/>
        </w:rPr>
        <w:t>BoLSA</w:t>
      </w:r>
      <w:r w:rsidR="00357963" w:rsidRPr="00BB2B39">
        <w:rPr>
          <w:bCs/>
          <w:szCs w:val="24"/>
        </w:rPr>
        <w:t>.</w:t>
      </w:r>
    </w:p>
    <w:p w14:paraId="66F0394B" w14:textId="77777777" w:rsidR="005A7AE7" w:rsidRPr="00BB2B39" w:rsidRDefault="005A7AE7" w:rsidP="009B445D">
      <w:pPr>
        <w:pStyle w:val="ListParagraph"/>
        <w:autoSpaceDE w:val="0"/>
        <w:autoSpaceDN w:val="0"/>
        <w:adjustRightInd w:val="0"/>
        <w:jc w:val="both"/>
        <w:rPr>
          <w:bCs/>
          <w:szCs w:val="24"/>
        </w:rPr>
      </w:pPr>
    </w:p>
    <w:p w14:paraId="28D2D694" w14:textId="77777777" w:rsidR="00F73DA6" w:rsidRPr="00BB2B39" w:rsidRDefault="00F73DA6" w:rsidP="000059B2">
      <w:pPr>
        <w:pStyle w:val="Heading3"/>
        <w:numPr>
          <w:ilvl w:val="0"/>
          <w:numId w:val="168"/>
        </w:numPr>
        <w:rPr>
          <w:rStyle w:val="Heading2Char1"/>
          <w:rFonts w:eastAsia="Symbol" w:cs="Times New Roman"/>
          <w:b w:val="0"/>
          <w:bCs/>
          <w:szCs w:val="24"/>
        </w:rPr>
      </w:pPr>
      <w:bookmarkStart w:id="622" w:name="_Toc491183770"/>
      <w:r w:rsidRPr="00BB2B39">
        <w:rPr>
          <w:rStyle w:val="Heading2Char1"/>
          <w:rFonts w:eastAsia="Symbol" w:cs="Times New Roman"/>
          <w:szCs w:val="24"/>
        </w:rPr>
        <w:t xml:space="preserve">Regional </w:t>
      </w:r>
      <w:r w:rsidR="00844F56" w:rsidRPr="00BB2B39">
        <w:rPr>
          <w:rStyle w:val="Heading2Char1"/>
          <w:rFonts w:eastAsia="Symbol" w:cs="Times New Roman"/>
          <w:szCs w:val="24"/>
        </w:rPr>
        <w:t xml:space="preserve">and District </w:t>
      </w:r>
      <w:r w:rsidRPr="00BB2B39">
        <w:rPr>
          <w:rStyle w:val="Heading2Char1"/>
          <w:rFonts w:eastAsia="Symbol" w:cs="Times New Roman"/>
          <w:szCs w:val="24"/>
        </w:rPr>
        <w:t xml:space="preserve">Ethiopian Electric Utility </w:t>
      </w:r>
      <w:r w:rsidR="00844F56" w:rsidRPr="00BB2B39">
        <w:rPr>
          <w:rStyle w:val="Heading2Char1"/>
          <w:rFonts w:eastAsia="Symbol" w:cs="Times New Roman"/>
          <w:szCs w:val="24"/>
        </w:rPr>
        <w:t>Offices</w:t>
      </w:r>
      <w:bookmarkEnd w:id="622"/>
      <w:r w:rsidR="00844F56" w:rsidRPr="00BB2B39">
        <w:rPr>
          <w:rStyle w:val="Heading2Char1"/>
          <w:rFonts w:eastAsia="Symbol" w:cs="Times New Roman"/>
          <w:szCs w:val="24"/>
        </w:rPr>
        <w:t xml:space="preserve"> </w:t>
      </w:r>
      <w:r w:rsidRPr="00BB2B39">
        <w:rPr>
          <w:rStyle w:val="Heading2Char1"/>
          <w:rFonts w:eastAsia="Symbol" w:cs="Times New Roman"/>
          <w:szCs w:val="24"/>
        </w:rPr>
        <w:t xml:space="preserve"> </w:t>
      </w:r>
    </w:p>
    <w:p w14:paraId="3B7EA78F" w14:textId="14613289" w:rsidR="00FA47F1" w:rsidRPr="00BB2B39" w:rsidRDefault="00F73DA6" w:rsidP="000059B2">
      <w:pPr>
        <w:pStyle w:val="ListParagraph"/>
        <w:numPr>
          <w:ilvl w:val="0"/>
          <w:numId w:val="160"/>
        </w:numPr>
        <w:ind w:left="0" w:firstLine="0"/>
        <w:jc w:val="both"/>
        <w:rPr>
          <w:szCs w:val="24"/>
        </w:rPr>
      </w:pPr>
      <w:r w:rsidRPr="00BB2B39">
        <w:rPr>
          <w:szCs w:val="24"/>
        </w:rPr>
        <w:t xml:space="preserve">The ESSA team visited six (6) out of fifteen (15) EEU regional offices to assess the existing </w:t>
      </w:r>
      <w:r w:rsidR="00844F56" w:rsidRPr="00BB2B39">
        <w:rPr>
          <w:szCs w:val="24"/>
        </w:rPr>
        <w:t>capacity</w:t>
      </w:r>
      <w:r w:rsidRPr="00BB2B39">
        <w:rPr>
          <w:szCs w:val="24"/>
        </w:rPr>
        <w:t xml:space="preserve"> and </w:t>
      </w:r>
      <w:r w:rsidR="00844F56" w:rsidRPr="00BB2B39">
        <w:rPr>
          <w:szCs w:val="24"/>
        </w:rPr>
        <w:t xml:space="preserve">performance on </w:t>
      </w:r>
      <w:r w:rsidR="00357963" w:rsidRPr="00BB2B39">
        <w:rPr>
          <w:szCs w:val="24"/>
        </w:rPr>
        <w:t>safety</w:t>
      </w:r>
      <w:r w:rsidR="00844F56" w:rsidRPr="00BB2B39">
        <w:rPr>
          <w:szCs w:val="24"/>
        </w:rPr>
        <w:t xml:space="preserve">, </w:t>
      </w:r>
      <w:r w:rsidRPr="00BB2B39">
        <w:rPr>
          <w:szCs w:val="24"/>
        </w:rPr>
        <w:t xml:space="preserve">environment and social management system, particularly focusing on institutional capacity, structure, practices, procedures, mechanisms and effectiveness of implementation. The </w:t>
      </w:r>
      <w:r w:rsidR="00453F79" w:rsidRPr="00BB2B39">
        <w:rPr>
          <w:szCs w:val="24"/>
        </w:rPr>
        <w:t xml:space="preserve">ESSA </w:t>
      </w:r>
      <w:r w:rsidRPr="00BB2B39">
        <w:rPr>
          <w:szCs w:val="24"/>
        </w:rPr>
        <w:t xml:space="preserve">team had a discussion with officials and experts. During </w:t>
      </w:r>
      <w:r w:rsidR="00844F56" w:rsidRPr="00BB2B39">
        <w:rPr>
          <w:szCs w:val="24"/>
        </w:rPr>
        <w:t>consultations</w:t>
      </w:r>
      <w:r w:rsidRPr="00BB2B39">
        <w:rPr>
          <w:szCs w:val="24"/>
        </w:rPr>
        <w:t xml:space="preserve">, Retail and Wire business managers, Grievance </w:t>
      </w:r>
      <w:r w:rsidR="00F00CB2" w:rsidRPr="00BB2B39">
        <w:rPr>
          <w:szCs w:val="24"/>
        </w:rPr>
        <w:t>heads</w:t>
      </w:r>
      <w:r w:rsidRPr="00BB2B39">
        <w:rPr>
          <w:szCs w:val="24"/>
        </w:rPr>
        <w:t xml:space="preserve">, </w:t>
      </w:r>
      <w:r w:rsidR="0015567C" w:rsidRPr="00BB2B39">
        <w:rPr>
          <w:szCs w:val="24"/>
        </w:rPr>
        <w:t>EHS</w:t>
      </w:r>
      <w:r w:rsidRPr="00BB2B39">
        <w:rPr>
          <w:szCs w:val="24"/>
        </w:rPr>
        <w:t xml:space="preserve"> focal persons, Customer service</w:t>
      </w:r>
      <w:r w:rsidR="00453F79" w:rsidRPr="00BB2B39">
        <w:rPr>
          <w:szCs w:val="24"/>
        </w:rPr>
        <w:t xml:space="preserve"> heads</w:t>
      </w:r>
      <w:r w:rsidRPr="00BB2B39">
        <w:rPr>
          <w:szCs w:val="24"/>
        </w:rPr>
        <w:t xml:space="preserve">, Enforcement head, </w:t>
      </w:r>
      <w:r w:rsidR="009B16B9" w:rsidRPr="00BB2B39">
        <w:rPr>
          <w:szCs w:val="24"/>
        </w:rPr>
        <w:t>etc.</w:t>
      </w:r>
      <w:r w:rsidRPr="00BB2B39">
        <w:rPr>
          <w:szCs w:val="24"/>
        </w:rPr>
        <w:t xml:space="preserve"> </w:t>
      </w:r>
      <w:r w:rsidR="00844F56" w:rsidRPr="00BB2B39">
        <w:rPr>
          <w:szCs w:val="24"/>
        </w:rPr>
        <w:t>were participated and provide</w:t>
      </w:r>
      <w:r w:rsidR="0088321B" w:rsidRPr="00BB2B39">
        <w:rPr>
          <w:szCs w:val="24"/>
        </w:rPr>
        <w:t>d</w:t>
      </w:r>
      <w:r w:rsidR="00844F56" w:rsidRPr="00BB2B39">
        <w:rPr>
          <w:szCs w:val="24"/>
        </w:rPr>
        <w:t xml:space="preserve"> their technical </w:t>
      </w:r>
      <w:r w:rsidR="00FA47F1" w:rsidRPr="00BB2B39">
        <w:rPr>
          <w:szCs w:val="24"/>
        </w:rPr>
        <w:t>experience</w:t>
      </w:r>
      <w:r w:rsidR="00844F56" w:rsidRPr="00BB2B39">
        <w:rPr>
          <w:szCs w:val="24"/>
        </w:rPr>
        <w:t xml:space="preserve"> and information</w:t>
      </w:r>
      <w:r w:rsidRPr="00BB2B39">
        <w:rPr>
          <w:szCs w:val="24"/>
        </w:rPr>
        <w:t xml:space="preserve">: </w:t>
      </w:r>
    </w:p>
    <w:p w14:paraId="6FDC6B3D" w14:textId="77777777" w:rsidR="004339AA" w:rsidRPr="00BB2B39" w:rsidRDefault="004339AA" w:rsidP="0053661C">
      <w:pPr>
        <w:pStyle w:val="ListParagraph"/>
        <w:ind w:left="0"/>
        <w:jc w:val="both"/>
        <w:rPr>
          <w:szCs w:val="24"/>
        </w:rPr>
      </w:pPr>
    </w:p>
    <w:p w14:paraId="04EEF0D8" w14:textId="77777777" w:rsidR="00F73DA6" w:rsidRPr="00BB2B39" w:rsidRDefault="00FA47F1" w:rsidP="000059B2">
      <w:pPr>
        <w:pStyle w:val="ListParagraph"/>
        <w:numPr>
          <w:ilvl w:val="0"/>
          <w:numId w:val="160"/>
        </w:numPr>
        <w:ind w:left="0" w:firstLine="0"/>
        <w:jc w:val="both"/>
        <w:rPr>
          <w:szCs w:val="24"/>
        </w:rPr>
      </w:pPr>
      <w:r w:rsidRPr="00BB2B39">
        <w:rPr>
          <w:szCs w:val="24"/>
        </w:rPr>
        <w:t>Points of discussions were:</w:t>
      </w:r>
    </w:p>
    <w:p w14:paraId="5D9A446A" w14:textId="77777777" w:rsidR="00F73DA6" w:rsidRPr="00BB2B39" w:rsidRDefault="00F73DA6" w:rsidP="000059B2">
      <w:pPr>
        <w:pStyle w:val="ListParagraph"/>
        <w:numPr>
          <w:ilvl w:val="0"/>
          <w:numId w:val="71"/>
        </w:numPr>
        <w:ind w:left="567"/>
        <w:jc w:val="both"/>
        <w:rPr>
          <w:szCs w:val="24"/>
        </w:rPr>
      </w:pPr>
      <w:r w:rsidRPr="00BB2B39">
        <w:rPr>
          <w:szCs w:val="24"/>
        </w:rPr>
        <w:t xml:space="preserve">existing experience or activities undertake by the regional </w:t>
      </w:r>
      <w:r w:rsidR="00453F79" w:rsidRPr="00BB2B39">
        <w:rPr>
          <w:szCs w:val="24"/>
        </w:rPr>
        <w:t xml:space="preserve">and district </w:t>
      </w:r>
      <w:r w:rsidRPr="00BB2B39">
        <w:rPr>
          <w:szCs w:val="24"/>
        </w:rPr>
        <w:t xml:space="preserve">EEU offices, </w:t>
      </w:r>
    </w:p>
    <w:p w14:paraId="023F8E52" w14:textId="77777777" w:rsidR="00F73DA6" w:rsidRPr="00BB2B39" w:rsidRDefault="00F73DA6" w:rsidP="000059B2">
      <w:pPr>
        <w:pStyle w:val="ListParagraph"/>
        <w:numPr>
          <w:ilvl w:val="0"/>
          <w:numId w:val="66"/>
        </w:numPr>
        <w:ind w:left="567"/>
        <w:jc w:val="both"/>
        <w:rPr>
          <w:szCs w:val="24"/>
        </w:rPr>
      </w:pPr>
      <w:r w:rsidRPr="00BB2B39">
        <w:rPr>
          <w:szCs w:val="24"/>
        </w:rPr>
        <w:t xml:space="preserve">potential impacts anticipated during implementation of ELEAP, </w:t>
      </w:r>
    </w:p>
    <w:p w14:paraId="5B43A446" w14:textId="77777777" w:rsidR="00F73DA6" w:rsidRPr="00BB2B39" w:rsidRDefault="00F73DA6" w:rsidP="000059B2">
      <w:pPr>
        <w:pStyle w:val="ListParagraph"/>
        <w:numPr>
          <w:ilvl w:val="0"/>
          <w:numId w:val="66"/>
        </w:numPr>
        <w:ind w:left="567"/>
        <w:jc w:val="both"/>
        <w:rPr>
          <w:szCs w:val="24"/>
        </w:rPr>
      </w:pPr>
      <w:r w:rsidRPr="00BB2B39">
        <w:rPr>
          <w:szCs w:val="24"/>
        </w:rPr>
        <w:t xml:space="preserve">recommended measures to mitigate the anticipated impacts implemented during the upcoming ELEAP implementation period, </w:t>
      </w:r>
    </w:p>
    <w:p w14:paraId="4D01EC05" w14:textId="77777777" w:rsidR="00F73DA6" w:rsidRPr="00BB2B39" w:rsidRDefault="00F73DA6" w:rsidP="000059B2">
      <w:pPr>
        <w:pStyle w:val="ListParagraph"/>
        <w:numPr>
          <w:ilvl w:val="0"/>
          <w:numId w:val="66"/>
        </w:numPr>
        <w:ind w:left="567"/>
        <w:jc w:val="both"/>
        <w:rPr>
          <w:szCs w:val="24"/>
        </w:rPr>
      </w:pPr>
      <w:r w:rsidRPr="00BB2B39">
        <w:rPr>
          <w:szCs w:val="24"/>
        </w:rPr>
        <w:t xml:space="preserve">procedures and guideline available at the regional level, particularly those related with managements of environmental, social safeguards and safety matters, </w:t>
      </w:r>
      <w:r w:rsidR="00F00CB2" w:rsidRPr="00BB2B39">
        <w:rPr>
          <w:szCs w:val="24"/>
        </w:rPr>
        <w:t>and applications where available</w:t>
      </w:r>
    </w:p>
    <w:p w14:paraId="5DC85D72" w14:textId="37812409" w:rsidR="00FA47F1" w:rsidRPr="00BB2B39" w:rsidRDefault="00FA47F1" w:rsidP="000059B2">
      <w:pPr>
        <w:pStyle w:val="ListParagraph"/>
        <w:numPr>
          <w:ilvl w:val="0"/>
          <w:numId w:val="66"/>
        </w:numPr>
        <w:ind w:left="567"/>
        <w:jc w:val="both"/>
        <w:rPr>
          <w:szCs w:val="24"/>
        </w:rPr>
      </w:pPr>
      <w:r w:rsidRPr="00BB2B39">
        <w:rPr>
          <w:szCs w:val="24"/>
        </w:rPr>
        <w:t xml:space="preserve">Coordination mechanism </w:t>
      </w:r>
      <w:r w:rsidR="00F00CB2" w:rsidRPr="00BB2B39">
        <w:rPr>
          <w:szCs w:val="24"/>
        </w:rPr>
        <w:t xml:space="preserve">internally (with UEAP) and </w:t>
      </w:r>
      <w:r w:rsidR="00453F79" w:rsidRPr="00BB2B39">
        <w:rPr>
          <w:szCs w:val="24"/>
        </w:rPr>
        <w:t xml:space="preserve">externally </w:t>
      </w:r>
      <w:r w:rsidRPr="00BB2B39">
        <w:rPr>
          <w:szCs w:val="24"/>
        </w:rPr>
        <w:t>with other institutions</w:t>
      </w:r>
    </w:p>
    <w:p w14:paraId="70504203" w14:textId="77777777" w:rsidR="004339AA" w:rsidRPr="00BB2B39" w:rsidRDefault="004339AA" w:rsidP="0053661C">
      <w:pPr>
        <w:pStyle w:val="ListParagraph"/>
        <w:ind w:left="567"/>
        <w:jc w:val="both"/>
        <w:rPr>
          <w:szCs w:val="24"/>
        </w:rPr>
      </w:pPr>
    </w:p>
    <w:p w14:paraId="6AB5D240" w14:textId="46B0CE7A" w:rsidR="00FA47F1" w:rsidRPr="00BB2B39" w:rsidRDefault="00F73DA6" w:rsidP="000059B2">
      <w:pPr>
        <w:pStyle w:val="ListParagraph"/>
        <w:numPr>
          <w:ilvl w:val="0"/>
          <w:numId w:val="160"/>
        </w:numPr>
        <w:ind w:left="0" w:firstLine="0"/>
        <w:jc w:val="both"/>
        <w:rPr>
          <w:szCs w:val="24"/>
        </w:rPr>
      </w:pPr>
      <w:r w:rsidRPr="00BB2B39">
        <w:rPr>
          <w:szCs w:val="24"/>
        </w:rPr>
        <w:t>As per the discussion</w:t>
      </w:r>
      <w:r w:rsidR="00FA47F1" w:rsidRPr="00BB2B39">
        <w:rPr>
          <w:szCs w:val="24"/>
        </w:rPr>
        <w:t xml:space="preserve">s and site visit conducted, </w:t>
      </w:r>
      <w:r w:rsidRPr="00BB2B39">
        <w:rPr>
          <w:szCs w:val="24"/>
        </w:rPr>
        <w:t xml:space="preserve">the </w:t>
      </w:r>
      <w:r w:rsidR="00FA47F1" w:rsidRPr="00BB2B39">
        <w:rPr>
          <w:szCs w:val="24"/>
        </w:rPr>
        <w:t>ESSA</w:t>
      </w:r>
      <w:r w:rsidRPr="00BB2B39">
        <w:rPr>
          <w:szCs w:val="24"/>
        </w:rPr>
        <w:t xml:space="preserve"> team </w:t>
      </w:r>
      <w:r w:rsidR="00F00CB2" w:rsidRPr="00BB2B39">
        <w:rPr>
          <w:szCs w:val="24"/>
        </w:rPr>
        <w:t xml:space="preserve">learnt </w:t>
      </w:r>
      <w:r w:rsidRPr="00BB2B39">
        <w:rPr>
          <w:szCs w:val="24"/>
        </w:rPr>
        <w:t xml:space="preserve">that </w:t>
      </w:r>
      <w:r w:rsidR="00FA47F1" w:rsidRPr="00BB2B39">
        <w:rPr>
          <w:szCs w:val="24"/>
        </w:rPr>
        <w:t xml:space="preserve">the existing capacity on safety, </w:t>
      </w:r>
      <w:r w:rsidRPr="00BB2B39">
        <w:rPr>
          <w:szCs w:val="24"/>
        </w:rPr>
        <w:t>environmental and social management system</w:t>
      </w:r>
      <w:r w:rsidR="00FA47F1" w:rsidRPr="00BB2B39">
        <w:rPr>
          <w:szCs w:val="24"/>
        </w:rPr>
        <w:t xml:space="preserve"> is very limited</w:t>
      </w:r>
      <w:r w:rsidR="00F00CB2" w:rsidRPr="00BB2B39">
        <w:rPr>
          <w:szCs w:val="24"/>
        </w:rPr>
        <w:t>. In some places, this is even reflected</w:t>
      </w:r>
      <w:r w:rsidR="00FA47F1" w:rsidRPr="00BB2B39">
        <w:rPr>
          <w:szCs w:val="24"/>
        </w:rPr>
        <w:t xml:space="preserve"> by </w:t>
      </w:r>
      <w:r w:rsidR="00F00CB2" w:rsidRPr="00BB2B39">
        <w:rPr>
          <w:szCs w:val="24"/>
        </w:rPr>
        <w:t xml:space="preserve">absence of </w:t>
      </w:r>
      <w:r w:rsidR="00FA47F1" w:rsidRPr="00BB2B39">
        <w:rPr>
          <w:szCs w:val="24"/>
        </w:rPr>
        <w:t>capacity on safeguards management</w:t>
      </w:r>
      <w:r w:rsidRPr="00BB2B39">
        <w:rPr>
          <w:szCs w:val="24"/>
        </w:rPr>
        <w:t xml:space="preserve">. There is also inconsistent and insufficient implementation of environment and social risks mitigation measures, which can be traced by lack of capacity and technical knowledge for effective implementation </w:t>
      </w:r>
      <w:r w:rsidR="00FA47F1" w:rsidRPr="00BB2B39">
        <w:rPr>
          <w:szCs w:val="24"/>
        </w:rPr>
        <w:t>and</w:t>
      </w:r>
      <w:r w:rsidRPr="00BB2B39">
        <w:rPr>
          <w:szCs w:val="24"/>
        </w:rPr>
        <w:t xml:space="preserve"> </w:t>
      </w:r>
      <w:r w:rsidR="00B915B7" w:rsidRPr="00BB2B39">
        <w:rPr>
          <w:szCs w:val="24"/>
        </w:rPr>
        <w:t>management</w:t>
      </w:r>
      <w:r w:rsidRPr="00BB2B39">
        <w:rPr>
          <w:szCs w:val="24"/>
        </w:rPr>
        <w:t xml:space="preserve"> </w:t>
      </w:r>
      <w:r w:rsidR="00FA47F1" w:rsidRPr="00BB2B39">
        <w:rPr>
          <w:szCs w:val="24"/>
        </w:rPr>
        <w:t xml:space="preserve">of </w:t>
      </w:r>
      <w:r w:rsidRPr="00BB2B39">
        <w:rPr>
          <w:szCs w:val="24"/>
        </w:rPr>
        <w:t xml:space="preserve">environmental, social and safety issues. </w:t>
      </w:r>
    </w:p>
    <w:p w14:paraId="07EE0B45" w14:textId="77777777" w:rsidR="004339AA" w:rsidRPr="00BB2B39" w:rsidRDefault="004339AA" w:rsidP="0053661C">
      <w:pPr>
        <w:pStyle w:val="ListParagraph"/>
        <w:ind w:left="0"/>
        <w:jc w:val="both"/>
        <w:rPr>
          <w:szCs w:val="24"/>
        </w:rPr>
      </w:pPr>
    </w:p>
    <w:p w14:paraId="5C4FDA68" w14:textId="77777777" w:rsidR="00F73DA6" w:rsidRPr="00BB2B39" w:rsidRDefault="00F73DA6" w:rsidP="000059B2">
      <w:pPr>
        <w:pStyle w:val="ListParagraph"/>
        <w:numPr>
          <w:ilvl w:val="0"/>
          <w:numId w:val="160"/>
        </w:numPr>
        <w:ind w:left="0" w:firstLine="0"/>
        <w:jc w:val="both"/>
        <w:rPr>
          <w:szCs w:val="24"/>
        </w:rPr>
      </w:pPr>
      <w:r w:rsidRPr="00BB2B39">
        <w:rPr>
          <w:szCs w:val="24"/>
        </w:rPr>
        <w:t>The followings are the major capacity gaps and challenges highlighted during the as</w:t>
      </w:r>
      <w:r w:rsidR="005D02BC" w:rsidRPr="00BB2B39">
        <w:rPr>
          <w:szCs w:val="24"/>
        </w:rPr>
        <w:t>sessment period</w:t>
      </w:r>
      <w:r w:rsidRPr="00BB2B39">
        <w:rPr>
          <w:szCs w:val="24"/>
        </w:rPr>
        <w:t xml:space="preserve">. </w:t>
      </w:r>
    </w:p>
    <w:p w14:paraId="7E7ABCF7" w14:textId="77777777" w:rsidR="005D02BC" w:rsidRPr="00BB2B39" w:rsidRDefault="00F73DA6" w:rsidP="000059B2">
      <w:pPr>
        <w:pStyle w:val="ListParagraph"/>
        <w:numPr>
          <w:ilvl w:val="0"/>
          <w:numId w:val="70"/>
        </w:numPr>
        <w:jc w:val="both"/>
        <w:rPr>
          <w:szCs w:val="24"/>
        </w:rPr>
      </w:pPr>
      <w:r w:rsidRPr="00BB2B39">
        <w:rPr>
          <w:szCs w:val="24"/>
        </w:rPr>
        <w:t xml:space="preserve">Demand for electric power is increasing from time to time and the regional </w:t>
      </w:r>
      <w:r w:rsidR="005D02BC" w:rsidRPr="00BB2B39">
        <w:rPr>
          <w:szCs w:val="24"/>
        </w:rPr>
        <w:t xml:space="preserve">and local </w:t>
      </w:r>
      <w:r w:rsidRPr="00BB2B39">
        <w:rPr>
          <w:szCs w:val="24"/>
        </w:rPr>
        <w:t xml:space="preserve">EEU’s capacity is limited to satisfy service requested by its customers. </w:t>
      </w:r>
    </w:p>
    <w:p w14:paraId="45B0533B" w14:textId="77777777" w:rsidR="00406E67" w:rsidRPr="00BB2B39" w:rsidRDefault="005D02BC" w:rsidP="000059B2">
      <w:pPr>
        <w:pStyle w:val="ListParagraph"/>
        <w:numPr>
          <w:ilvl w:val="0"/>
          <w:numId w:val="70"/>
        </w:numPr>
        <w:jc w:val="both"/>
        <w:rPr>
          <w:szCs w:val="24"/>
        </w:rPr>
      </w:pPr>
      <w:r w:rsidRPr="00BB2B39">
        <w:rPr>
          <w:szCs w:val="24"/>
        </w:rPr>
        <w:t>L</w:t>
      </w:r>
      <w:r w:rsidR="00F73DA6" w:rsidRPr="00BB2B39">
        <w:rPr>
          <w:szCs w:val="24"/>
        </w:rPr>
        <w:t xml:space="preserve">ack of </w:t>
      </w:r>
      <w:r w:rsidRPr="00BB2B39">
        <w:rPr>
          <w:szCs w:val="24"/>
        </w:rPr>
        <w:t>sufficient</w:t>
      </w:r>
      <w:r w:rsidR="00406E67" w:rsidRPr="00BB2B39">
        <w:rPr>
          <w:szCs w:val="24"/>
        </w:rPr>
        <w:t xml:space="preserve"> amount</w:t>
      </w:r>
      <w:r w:rsidR="00F73DA6" w:rsidRPr="00BB2B39">
        <w:rPr>
          <w:szCs w:val="24"/>
        </w:rPr>
        <w:t xml:space="preserve"> </w:t>
      </w:r>
      <w:r w:rsidR="00F00CB2" w:rsidRPr="00BB2B39">
        <w:rPr>
          <w:szCs w:val="24"/>
        </w:rPr>
        <w:t xml:space="preserve">and quality </w:t>
      </w:r>
      <w:r w:rsidR="00406E67" w:rsidRPr="00BB2B39">
        <w:rPr>
          <w:szCs w:val="24"/>
        </w:rPr>
        <w:t xml:space="preserve">of </w:t>
      </w:r>
      <w:r w:rsidR="00F73DA6" w:rsidRPr="00BB2B39">
        <w:rPr>
          <w:szCs w:val="24"/>
        </w:rPr>
        <w:t xml:space="preserve">equipment and materials, like poles, meter, wire, cable, </w:t>
      </w:r>
      <w:r w:rsidR="009B16B9" w:rsidRPr="00BB2B39">
        <w:rPr>
          <w:szCs w:val="24"/>
        </w:rPr>
        <w:t>etc.</w:t>
      </w:r>
      <w:r w:rsidR="00F73DA6" w:rsidRPr="00BB2B39">
        <w:rPr>
          <w:szCs w:val="24"/>
        </w:rPr>
        <w:t xml:space="preserve"> </w:t>
      </w:r>
    </w:p>
    <w:p w14:paraId="1875CFE2" w14:textId="77777777" w:rsidR="00F00CB2" w:rsidRPr="00BB2B39" w:rsidRDefault="00406E67" w:rsidP="000059B2">
      <w:pPr>
        <w:pStyle w:val="ListParagraph"/>
        <w:numPr>
          <w:ilvl w:val="0"/>
          <w:numId w:val="70"/>
        </w:numPr>
        <w:jc w:val="both"/>
        <w:rPr>
          <w:szCs w:val="24"/>
        </w:rPr>
      </w:pPr>
      <w:r w:rsidRPr="00BB2B39">
        <w:rPr>
          <w:szCs w:val="24"/>
        </w:rPr>
        <w:t>P</w:t>
      </w:r>
      <w:r w:rsidR="00F73DA6" w:rsidRPr="00BB2B39">
        <w:rPr>
          <w:szCs w:val="24"/>
        </w:rPr>
        <w:t>oor quality of these materials</w:t>
      </w:r>
      <w:r w:rsidRPr="00BB2B39">
        <w:rPr>
          <w:szCs w:val="24"/>
        </w:rPr>
        <w:t xml:space="preserve"> and tools</w:t>
      </w:r>
      <w:r w:rsidR="00F73DA6" w:rsidRPr="00BB2B39">
        <w:rPr>
          <w:szCs w:val="24"/>
        </w:rPr>
        <w:t xml:space="preserve"> that </w:t>
      </w:r>
      <w:r w:rsidR="005D02BC" w:rsidRPr="00BB2B39">
        <w:rPr>
          <w:szCs w:val="24"/>
        </w:rPr>
        <w:t>affect</w:t>
      </w:r>
      <w:r w:rsidR="00F73DA6" w:rsidRPr="00BB2B39">
        <w:rPr>
          <w:szCs w:val="24"/>
        </w:rPr>
        <w:t xml:space="preserve"> the </w:t>
      </w:r>
      <w:r w:rsidR="005D02BC" w:rsidRPr="00BB2B39">
        <w:rPr>
          <w:szCs w:val="24"/>
        </w:rPr>
        <w:t xml:space="preserve">durability, which ultimately </w:t>
      </w:r>
      <w:r w:rsidR="00F73DA6" w:rsidRPr="00BB2B39">
        <w:rPr>
          <w:szCs w:val="24"/>
        </w:rPr>
        <w:t>aggravate customer complaints</w:t>
      </w:r>
      <w:r w:rsidR="005D02BC" w:rsidRPr="00BB2B39">
        <w:rPr>
          <w:szCs w:val="24"/>
        </w:rPr>
        <w:t xml:space="preserve"> and cause safety and environmental impacts</w:t>
      </w:r>
      <w:r w:rsidR="00F00CB2" w:rsidRPr="00BB2B39">
        <w:rPr>
          <w:szCs w:val="24"/>
        </w:rPr>
        <w:t xml:space="preserve">. For </w:t>
      </w:r>
      <w:r w:rsidR="00A652DE" w:rsidRPr="00BB2B39">
        <w:rPr>
          <w:szCs w:val="24"/>
        </w:rPr>
        <w:t>instance,</w:t>
      </w:r>
      <w:r w:rsidR="00F00CB2" w:rsidRPr="00BB2B39">
        <w:rPr>
          <w:szCs w:val="24"/>
        </w:rPr>
        <w:t xml:space="preserve"> customers are forced to pay for poles and other materials which exacerbate affordability for the poor </w:t>
      </w:r>
    </w:p>
    <w:p w14:paraId="7AB4D595" w14:textId="77777777" w:rsidR="00F00CB2" w:rsidRPr="00BB2B39" w:rsidRDefault="00F00CB2" w:rsidP="000059B2">
      <w:pPr>
        <w:pStyle w:val="ListParagraph"/>
        <w:numPr>
          <w:ilvl w:val="0"/>
          <w:numId w:val="70"/>
        </w:numPr>
        <w:rPr>
          <w:szCs w:val="24"/>
        </w:rPr>
      </w:pPr>
      <w:r w:rsidRPr="00BB2B39">
        <w:rPr>
          <w:szCs w:val="24"/>
        </w:rPr>
        <w:t>Gap in following standards in Electric utility line related operations</w:t>
      </w:r>
    </w:p>
    <w:p w14:paraId="0672B616" w14:textId="77777777" w:rsidR="00F73DA6" w:rsidRPr="00BB2B39" w:rsidRDefault="00F00CB2" w:rsidP="000059B2">
      <w:pPr>
        <w:pStyle w:val="ListParagraph"/>
        <w:numPr>
          <w:ilvl w:val="0"/>
          <w:numId w:val="70"/>
        </w:numPr>
        <w:jc w:val="both"/>
        <w:rPr>
          <w:szCs w:val="24"/>
        </w:rPr>
      </w:pPr>
      <w:r w:rsidRPr="00BB2B39">
        <w:rPr>
          <w:szCs w:val="24"/>
        </w:rPr>
        <w:t>Transformer locations and Utility Line operations not being in line with city master plans</w:t>
      </w:r>
      <w:r w:rsidR="00F73DA6" w:rsidRPr="00BB2B39">
        <w:rPr>
          <w:szCs w:val="24"/>
        </w:rPr>
        <w:t xml:space="preserve"> </w:t>
      </w:r>
    </w:p>
    <w:p w14:paraId="79C00E54" w14:textId="77777777" w:rsidR="00170E02" w:rsidRPr="00BB2B39" w:rsidRDefault="00170E02" w:rsidP="000059B2">
      <w:pPr>
        <w:pStyle w:val="ListParagraph"/>
        <w:numPr>
          <w:ilvl w:val="0"/>
          <w:numId w:val="70"/>
        </w:numPr>
        <w:jc w:val="both"/>
        <w:rPr>
          <w:szCs w:val="24"/>
        </w:rPr>
      </w:pPr>
      <w:r w:rsidRPr="00BB2B39">
        <w:rPr>
          <w:szCs w:val="24"/>
        </w:rPr>
        <w:t xml:space="preserve">Lack of updated policy and procedure to address complaints </w:t>
      </w:r>
    </w:p>
    <w:p w14:paraId="57F2B063" w14:textId="77777777" w:rsidR="00170E02" w:rsidRPr="00BB2B39" w:rsidRDefault="00170E02" w:rsidP="000059B2">
      <w:pPr>
        <w:pStyle w:val="ListParagraph"/>
        <w:numPr>
          <w:ilvl w:val="0"/>
          <w:numId w:val="70"/>
        </w:numPr>
        <w:jc w:val="both"/>
        <w:rPr>
          <w:szCs w:val="24"/>
        </w:rPr>
      </w:pPr>
      <w:r w:rsidRPr="00BB2B39">
        <w:rPr>
          <w:szCs w:val="24"/>
        </w:rPr>
        <w:t>Lack of awareness raising for the community on EEU services, projects, GRM, safety and other relevant issues</w:t>
      </w:r>
    </w:p>
    <w:p w14:paraId="1465BA2E" w14:textId="77777777" w:rsidR="00170E02" w:rsidRPr="00BB2B39" w:rsidRDefault="00170E02" w:rsidP="000059B2">
      <w:pPr>
        <w:pStyle w:val="ListParagraph"/>
        <w:numPr>
          <w:ilvl w:val="0"/>
          <w:numId w:val="70"/>
        </w:numPr>
        <w:jc w:val="both"/>
        <w:rPr>
          <w:szCs w:val="24"/>
        </w:rPr>
      </w:pPr>
      <w:r w:rsidRPr="00BB2B39">
        <w:rPr>
          <w:szCs w:val="24"/>
        </w:rPr>
        <w:t xml:space="preserve">Although eight </w:t>
      </w:r>
      <w:r w:rsidR="00406E67" w:rsidRPr="00BB2B39">
        <w:rPr>
          <w:szCs w:val="24"/>
        </w:rPr>
        <w:t xml:space="preserve">(8) </w:t>
      </w:r>
      <w:r w:rsidRPr="00BB2B39">
        <w:rPr>
          <w:szCs w:val="24"/>
        </w:rPr>
        <w:t xml:space="preserve">regional offices of the </w:t>
      </w:r>
      <w:r w:rsidR="00406E67" w:rsidRPr="00BB2B39">
        <w:rPr>
          <w:szCs w:val="24"/>
        </w:rPr>
        <w:t>fifteen (</w:t>
      </w:r>
      <w:r w:rsidRPr="00BB2B39">
        <w:rPr>
          <w:szCs w:val="24"/>
        </w:rPr>
        <w:t>15</w:t>
      </w:r>
      <w:r w:rsidR="00406E67" w:rsidRPr="00BB2B39">
        <w:rPr>
          <w:szCs w:val="24"/>
        </w:rPr>
        <w:t>)</w:t>
      </w:r>
      <w:r w:rsidRPr="00BB2B39">
        <w:rPr>
          <w:szCs w:val="24"/>
        </w:rPr>
        <w:t xml:space="preserve"> have assigned the Environment Health and Safety(EHS) focal persons, their capability to provide environmental, social and safety management technical support during project construction and operation phase is limited and/or not satisfactory.</w:t>
      </w:r>
    </w:p>
    <w:p w14:paraId="1DA445FD" w14:textId="77777777" w:rsidR="00170E02" w:rsidRPr="00BB2B39" w:rsidRDefault="00170E02" w:rsidP="000059B2">
      <w:pPr>
        <w:pStyle w:val="ListParagraph"/>
        <w:numPr>
          <w:ilvl w:val="0"/>
          <w:numId w:val="70"/>
        </w:numPr>
        <w:jc w:val="both"/>
        <w:rPr>
          <w:szCs w:val="24"/>
        </w:rPr>
      </w:pPr>
      <w:r w:rsidRPr="00BB2B39">
        <w:rPr>
          <w:szCs w:val="24"/>
        </w:rPr>
        <w:t>EHS focal persons were not assigned for other seven (7) EEU regional offices, which create a substantial gap to offset/avoid/minimize the anticipated impacts related to safety, environment and social matters.</w:t>
      </w:r>
    </w:p>
    <w:p w14:paraId="421DB521" w14:textId="77777777" w:rsidR="00170E02" w:rsidRPr="00BB2B39" w:rsidRDefault="00170E02" w:rsidP="000059B2">
      <w:pPr>
        <w:pStyle w:val="ListParagraph"/>
        <w:numPr>
          <w:ilvl w:val="0"/>
          <w:numId w:val="70"/>
        </w:numPr>
        <w:jc w:val="both"/>
        <w:rPr>
          <w:szCs w:val="24"/>
        </w:rPr>
      </w:pPr>
      <w:r w:rsidRPr="00BB2B39">
        <w:rPr>
          <w:szCs w:val="24"/>
        </w:rPr>
        <w:t>No or Limited capacity, particularly no or minimum efforts to provide logistics facilities for safeguards including emergency response</w:t>
      </w:r>
    </w:p>
    <w:p w14:paraId="08BA9200" w14:textId="77777777" w:rsidR="00170E02" w:rsidRPr="00BB2B39" w:rsidRDefault="00170E02" w:rsidP="000059B2">
      <w:pPr>
        <w:pStyle w:val="ListParagraph"/>
        <w:numPr>
          <w:ilvl w:val="0"/>
          <w:numId w:val="70"/>
        </w:numPr>
        <w:jc w:val="both"/>
        <w:rPr>
          <w:szCs w:val="24"/>
        </w:rPr>
      </w:pPr>
      <w:r w:rsidRPr="00BB2B39">
        <w:rPr>
          <w:szCs w:val="24"/>
        </w:rPr>
        <w:t xml:space="preserve">No or limited allocation of budget </w:t>
      </w:r>
      <w:r w:rsidR="00406E67" w:rsidRPr="00BB2B39">
        <w:rPr>
          <w:szCs w:val="24"/>
        </w:rPr>
        <w:t xml:space="preserve">for safeguards </w:t>
      </w:r>
      <w:r w:rsidR="00B915B7" w:rsidRPr="00BB2B39">
        <w:rPr>
          <w:szCs w:val="24"/>
        </w:rPr>
        <w:t>management</w:t>
      </w:r>
    </w:p>
    <w:p w14:paraId="787FC9C3" w14:textId="77777777" w:rsidR="00170E02" w:rsidRPr="00BB2B39" w:rsidRDefault="00170E02" w:rsidP="000059B2">
      <w:pPr>
        <w:pStyle w:val="ListParagraph"/>
        <w:numPr>
          <w:ilvl w:val="0"/>
          <w:numId w:val="70"/>
        </w:numPr>
        <w:jc w:val="both"/>
        <w:rPr>
          <w:szCs w:val="24"/>
        </w:rPr>
      </w:pPr>
      <w:r w:rsidRPr="00BB2B39">
        <w:rPr>
          <w:szCs w:val="24"/>
        </w:rPr>
        <w:t>No or limited training to EHS staffs and focal person regularly</w:t>
      </w:r>
    </w:p>
    <w:p w14:paraId="596C2DC8" w14:textId="77777777" w:rsidR="00170E02" w:rsidRPr="00BB2B39" w:rsidRDefault="00170E02" w:rsidP="000059B2">
      <w:pPr>
        <w:pStyle w:val="ListParagraph"/>
        <w:numPr>
          <w:ilvl w:val="0"/>
          <w:numId w:val="70"/>
        </w:numPr>
        <w:jc w:val="both"/>
        <w:rPr>
          <w:szCs w:val="24"/>
        </w:rPr>
      </w:pPr>
      <w:r w:rsidRPr="00BB2B39">
        <w:rPr>
          <w:szCs w:val="24"/>
        </w:rPr>
        <w:t xml:space="preserve">No or limited mechanism to coordinate with other stakeholders </w:t>
      </w:r>
      <w:r w:rsidR="00F335AE" w:rsidRPr="00BB2B39">
        <w:rPr>
          <w:szCs w:val="24"/>
        </w:rPr>
        <w:t xml:space="preserve">in safeguards </w:t>
      </w:r>
      <w:r w:rsidR="00A652DE" w:rsidRPr="00BB2B39">
        <w:rPr>
          <w:szCs w:val="24"/>
        </w:rPr>
        <w:t>management, i.e.</w:t>
      </w:r>
      <w:r w:rsidRPr="00BB2B39">
        <w:rPr>
          <w:szCs w:val="24"/>
        </w:rPr>
        <w:t xml:space="preserve"> BOLSA, EFCCA, BWME, </w:t>
      </w:r>
      <w:r w:rsidR="00A652DE" w:rsidRPr="00BB2B39">
        <w:rPr>
          <w:szCs w:val="24"/>
        </w:rPr>
        <w:t>Municipality, woreda</w:t>
      </w:r>
      <w:r w:rsidR="00F335AE" w:rsidRPr="00BB2B39">
        <w:rPr>
          <w:szCs w:val="24"/>
        </w:rPr>
        <w:t xml:space="preserve"> admin. </w:t>
      </w:r>
      <w:r w:rsidR="009B16B9" w:rsidRPr="00BB2B39">
        <w:rPr>
          <w:szCs w:val="24"/>
        </w:rPr>
        <w:t>etc.</w:t>
      </w:r>
    </w:p>
    <w:p w14:paraId="262539E2" w14:textId="77777777" w:rsidR="00170E02" w:rsidRPr="00BB2B39" w:rsidRDefault="00170E02" w:rsidP="000059B2">
      <w:pPr>
        <w:pStyle w:val="ListParagraph"/>
        <w:numPr>
          <w:ilvl w:val="0"/>
          <w:numId w:val="70"/>
        </w:numPr>
        <w:jc w:val="both"/>
        <w:rPr>
          <w:szCs w:val="24"/>
        </w:rPr>
      </w:pPr>
      <w:r w:rsidRPr="00BB2B39">
        <w:rPr>
          <w:szCs w:val="24"/>
        </w:rPr>
        <w:t xml:space="preserve">The required safety, environmental and social safeguards policies almost unavailable at the </w:t>
      </w:r>
      <w:r w:rsidR="00A652DE" w:rsidRPr="00BB2B39">
        <w:rPr>
          <w:szCs w:val="24"/>
        </w:rPr>
        <w:t>visited regional</w:t>
      </w:r>
      <w:r w:rsidRPr="00BB2B39">
        <w:rPr>
          <w:szCs w:val="24"/>
        </w:rPr>
        <w:t xml:space="preserve"> and local offices except for complaint handling procedures </w:t>
      </w:r>
    </w:p>
    <w:p w14:paraId="7D2A5FF9" w14:textId="77777777" w:rsidR="00170E02" w:rsidRPr="00BB2B39" w:rsidRDefault="00170E02" w:rsidP="000059B2">
      <w:pPr>
        <w:pStyle w:val="ListParagraph"/>
        <w:numPr>
          <w:ilvl w:val="0"/>
          <w:numId w:val="70"/>
        </w:numPr>
        <w:rPr>
          <w:szCs w:val="24"/>
        </w:rPr>
      </w:pPr>
      <w:r w:rsidRPr="00BB2B39">
        <w:rPr>
          <w:szCs w:val="24"/>
        </w:rPr>
        <w:t>There is gap in guidance on how to handle grievance related to electricity accident on the community</w:t>
      </w:r>
    </w:p>
    <w:p w14:paraId="5DB0E198" w14:textId="77777777" w:rsidR="00406E67" w:rsidRPr="00BB2B39" w:rsidRDefault="00170E02" w:rsidP="000059B2">
      <w:pPr>
        <w:pStyle w:val="ListParagraph"/>
        <w:numPr>
          <w:ilvl w:val="0"/>
          <w:numId w:val="70"/>
        </w:numPr>
        <w:rPr>
          <w:szCs w:val="24"/>
        </w:rPr>
      </w:pPr>
      <w:r w:rsidRPr="00BB2B39">
        <w:rPr>
          <w:szCs w:val="24"/>
        </w:rPr>
        <w:t>Lack of safety tools and PPEs</w:t>
      </w:r>
    </w:p>
    <w:p w14:paraId="65CB7416" w14:textId="77777777" w:rsidR="00170E02" w:rsidRPr="00BB2B39" w:rsidRDefault="00406E67" w:rsidP="000059B2">
      <w:pPr>
        <w:pStyle w:val="ListParagraph"/>
        <w:numPr>
          <w:ilvl w:val="0"/>
          <w:numId w:val="70"/>
        </w:numPr>
        <w:rPr>
          <w:szCs w:val="24"/>
        </w:rPr>
      </w:pPr>
      <w:r w:rsidRPr="00BB2B39">
        <w:rPr>
          <w:szCs w:val="24"/>
        </w:rPr>
        <w:t>Lack of knowledge on the use of safety material and PPE</w:t>
      </w:r>
    </w:p>
    <w:p w14:paraId="49315119" w14:textId="77777777" w:rsidR="00834F9D" w:rsidRPr="00BB2B39" w:rsidRDefault="00834F9D" w:rsidP="000059B2">
      <w:pPr>
        <w:pStyle w:val="ListParagraph"/>
        <w:numPr>
          <w:ilvl w:val="0"/>
          <w:numId w:val="70"/>
        </w:numPr>
        <w:rPr>
          <w:szCs w:val="24"/>
        </w:rPr>
      </w:pPr>
      <w:r w:rsidRPr="00BB2B39">
        <w:rPr>
          <w:szCs w:val="24"/>
        </w:rPr>
        <w:t xml:space="preserve">Delayed compensation for accidents due to power fluctuations and safety </w:t>
      </w:r>
    </w:p>
    <w:p w14:paraId="04011583" w14:textId="77777777" w:rsidR="00F73DA6" w:rsidRPr="00BB2B39" w:rsidRDefault="00170E02" w:rsidP="000059B2">
      <w:pPr>
        <w:pStyle w:val="ListParagraph"/>
        <w:numPr>
          <w:ilvl w:val="0"/>
          <w:numId w:val="70"/>
        </w:numPr>
        <w:jc w:val="both"/>
        <w:rPr>
          <w:szCs w:val="24"/>
        </w:rPr>
      </w:pPr>
      <w:r w:rsidRPr="00BB2B39">
        <w:rPr>
          <w:szCs w:val="24"/>
        </w:rPr>
        <w:t>Gap in</w:t>
      </w:r>
      <w:r w:rsidR="008E2042" w:rsidRPr="00BB2B39">
        <w:rPr>
          <w:szCs w:val="24"/>
        </w:rPr>
        <w:t xml:space="preserve"> conducting </w:t>
      </w:r>
      <w:r w:rsidR="00A652DE" w:rsidRPr="00BB2B39">
        <w:rPr>
          <w:szCs w:val="24"/>
        </w:rPr>
        <w:t>consultations</w:t>
      </w:r>
      <w:r w:rsidR="008E2042" w:rsidRPr="00BB2B39">
        <w:rPr>
          <w:szCs w:val="24"/>
        </w:rPr>
        <w:t xml:space="preserve"> </w:t>
      </w:r>
      <w:r w:rsidR="00A652DE" w:rsidRPr="00BB2B39">
        <w:rPr>
          <w:szCs w:val="24"/>
        </w:rPr>
        <w:t>and implementation</w:t>
      </w:r>
      <w:r w:rsidR="00357963" w:rsidRPr="00BB2B39">
        <w:rPr>
          <w:szCs w:val="24"/>
        </w:rPr>
        <w:t xml:space="preserve"> of </w:t>
      </w:r>
      <w:r w:rsidRPr="00BB2B39">
        <w:rPr>
          <w:szCs w:val="24"/>
        </w:rPr>
        <w:t xml:space="preserve">compensation </w:t>
      </w:r>
      <w:r w:rsidR="00A652DE" w:rsidRPr="00BB2B39">
        <w:rPr>
          <w:szCs w:val="24"/>
        </w:rPr>
        <w:t>for project</w:t>
      </w:r>
      <w:r w:rsidRPr="00BB2B39">
        <w:rPr>
          <w:szCs w:val="24"/>
        </w:rPr>
        <w:t xml:space="preserve"> affected people due to </w:t>
      </w:r>
      <w:r w:rsidR="008E2042" w:rsidRPr="00BB2B39">
        <w:rPr>
          <w:szCs w:val="24"/>
        </w:rPr>
        <w:t xml:space="preserve">RoW </w:t>
      </w:r>
      <w:r w:rsidR="00A652DE" w:rsidRPr="00BB2B39">
        <w:rPr>
          <w:szCs w:val="24"/>
        </w:rPr>
        <w:t>for</w:t>
      </w:r>
      <w:r w:rsidRPr="00BB2B39">
        <w:rPr>
          <w:szCs w:val="24"/>
        </w:rPr>
        <w:t xml:space="preserve"> MV line</w:t>
      </w:r>
      <w:r w:rsidR="00357963" w:rsidRPr="00BB2B39">
        <w:rPr>
          <w:szCs w:val="24"/>
        </w:rPr>
        <w:t>.</w:t>
      </w:r>
    </w:p>
    <w:p w14:paraId="38A2E582" w14:textId="77777777" w:rsidR="005A7AE7" w:rsidRPr="00BB2B39" w:rsidRDefault="005A7AE7" w:rsidP="009B445D">
      <w:pPr>
        <w:pStyle w:val="ListParagraph"/>
        <w:jc w:val="both"/>
        <w:rPr>
          <w:szCs w:val="24"/>
        </w:rPr>
      </w:pPr>
    </w:p>
    <w:p w14:paraId="5C4B786D" w14:textId="1E5CC03E" w:rsidR="00F73DA6" w:rsidRPr="00BB2B39" w:rsidRDefault="00F73DA6" w:rsidP="000059B2">
      <w:pPr>
        <w:pStyle w:val="Heading3"/>
        <w:keepNext w:val="0"/>
        <w:numPr>
          <w:ilvl w:val="0"/>
          <w:numId w:val="168"/>
        </w:numPr>
        <w:tabs>
          <w:tab w:val="left" w:pos="720"/>
          <w:tab w:val="left" w:pos="1134"/>
        </w:tabs>
        <w:suppressAutoHyphens/>
        <w:contextualSpacing/>
        <w:jc w:val="both"/>
        <w:rPr>
          <w:sz w:val="24"/>
          <w:szCs w:val="24"/>
        </w:rPr>
      </w:pPr>
      <w:bookmarkStart w:id="623" w:name="_Toc491183771"/>
      <w:r w:rsidRPr="00BB2B39">
        <w:rPr>
          <w:sz w:val="24"/>
          <w:szCs w:val="24"/>
        </w:rPr>
        <w:t xml:space="preserve">Regional </w:t>
      </w:r>
      <w:r w:rsidR="00CD3BBC" w:rsidRPr="00BB2B39">
        <w:rPr>
          <w:sz w:val="24"/>
          <w:szCs w:val="24"/>
        </w:rPr>
        <w:t xml:space="preserve">and Local </w:t>
      </w:r>
      <w:r w:rsidRPr="00BB2B39">
        <w:rPr>
          <w:sz w:val="24"/>
          <w:szCs w:val="24"/>
        </w:rPr>
        <w:t>Environmental Protection Authorities</w:t>
      </w:r>
      <w:bookmarkEnd w:id="623"/>
      <w:r w:rsidRPr="00BB2B39">
        <w:rPr>
          <w:sz w:val="24"/>
          <w:szCs w:val="24"/>
        </w:rPr>
        <w:t xml:space="preserve"> </w:t>
      </w:r>
    </w:p>
    <w:p w14:paraId="5657E362" w14:textId="3A139029" w:rsidR="00F73DA6" w:rsidRPr="00BB2B39" w:rsidRDefault="00D64EDA" w:rsidP="000059B2">
      <w:pPr>
        <w:pStyle w:val="ListParagraph"/>
        <w:numPr>
          <w:ilvl w:val="0"/>
          <w:numId w:val="160"/>
        </w:numPr>
        <w:ind w:left="0" w:firstLine="0"/>
        <w:jc w:val="both"/>
        <w:rPr>
          <w:szCs w:val="24"/>
        </w:rPr>
      </w:pPr>
      <w:r w:rsidRPr="00BB2B39">
        <w:rPr>
          <w:szCs w:val="24"/>
        </w:rPr>
        <w:t>Proclamation No.</w:t>
      </w:r>
      <w:r w:rsidR="00F73DA6" w:rsidRPr="00BB2B39">
        <w:rPr>
          <w:szCs w:val="24"/>
        </w:rPr>
        <w:t xml:space="preserve">295/2002 (The Environmental Protection Organs Establishment Proclamation) empowers each regional state to establish its own independent environmental agency. The Tigray, </w:t>
      </w:r>
      <w:r w:rsidR="0028555B" w:rsidRPr="00BB2B39">
        <w:rPr>
          <w:szCs w:val="24"/>
        </w:rPr>
        <w:t>SNNPR,</w:t>
      </w:r>
      <w:r w:rsidRPr="00BB2B39">
        <w:rPr>
          <w:szCs w:val="24"/>
        </w:rPr>
        <w:t xml:space="preserve"> </w:t>
      </w:r>
      <w:r w:rsidR="00F73DA6" w:rsidRPr="00BB2B39">
        <w:rPr>
          <w:szCs w:val="24"/>
        </w:rPr>
        <w:t>and Ben</w:t>
      </w:r>
      <w:r w:rsidR="00A652DE" w:rsidRPr="00BB2B39">
        <w:rPr>
          <w:szCs w:val="24"/>
        </w:rPr>
        <w:t>i</w:t>
      </w:r>
      <w:r w:rsidR="00F73DA6" w:rsidRPr="00BB2B39">
        <w:rPr>
          <w:szCs w:val="24"/>
        </w:rPr>
        <w:t>shangul Gum</w:t>
      </w:r>
      <w:r w:rsidR="00A652DE" w:rsidRPr="00BB2B39">
        <w:rPr>
          <w:szCs w:val="24"/>
        </w:rPr>
        <w:t>u</w:t>
      </w:r>
      <w:r w:rsidR="00F73DA6" w:rsidRPr="00BB2B39">
        <w:rPr>
          <w:szCs w:val="24"/>
        </w:rPr>
        <w:t xml:space="preserve">z regional States </w:t>
      </w:r>
      <w:r w:rsidR="00170E02" w:rsidRPr="00BB2B39">
        <w:rPr>
          <w:szCs w:val="24"/>
        </w:rPr>
        <w:t>have</w:t>
      </w:r>
      <w:r w:rsidR="00F73DA6" w:rsidRPr="00BB2B39">
        <w:rPr>
          <w:szCs w:val="24"/>
        </w:rPr>
        <w:t xml:space="preserve"> established the Environmental Protect</w:t>
      </w:r>
      <w:r w:rsidRPr="00BB2B39">
        <w:rPr>
          <w:szCs w:val="24"/>
        </w:rPr>
        <w:t>ion Core Process Unit under the</w:t>
      </w:r>
      <w:r w:rsidR="00F73DA6" w:rsidRPr="00BB2B39">
        <w:rPr>
          <w:szCs w:val="24"/>
        </w:rPr>
        <w:t xml:space="preserve"> Environmental Protection</w:t>
      </w:r>
      <w:r w:rsidRPr="00BB2B39">
        <w:rPr>
          <w:szCs w:val="24"/>
        </w:rPr>
        <w:t xml:space="preserve">, Land </w:t>
      </w:r>
      <w:r w:rsidR="0028555B" w:rsidRPr="00BB2B39">
        <w:rPr>
          <w:szCs w:val="24"/>
        </w:rPr>
        <w:t>Administration,</w:t>
      </w:r>
      <w:r w:rsidRPr="00BB2B39">
        <w:rPr>
          <w:szCs w:val="24"/>
        </w:rPr>
        <w:t xml:space="preserve"> and Use </w:t>
      </w:r>
      <w:r w:rsidR="00F73DA6" w:rsidRPr="00BB2B39">
        <w:rPr>
          <w:szCs w:val="24"/>
        </w:rPr>
        <w:t>Bureau</w:t>
      </w:r>
      <w:r w:rsidRPr="00BB2B39">
        <w:rPr>
          <w:szCs w:val="24"/>
        </w:rPr>
        <w:t xml:space="preserve"> (EPLAUB)</w:t>
      </w:r>
      <w:r w:rsidR="00F73DA6" w:rsidRPr="00BB2B39">
        <w:rPr>
          <w:szCs w:val="24"/>
        </w:rPr>
        <w:t xml:space="preserve">. Whereas, the Oromia and </w:t>
      </w:r>
      <w:r w:rsidRPr="00BB2B39">
        <w:rPr>
          <w:szCs w:val="24"/>
        </w:rPr>
        <w:t>Amhara R</w:t>
      </w:r>
      <w:r w:rsidR="00F73DA6" w:rsidRPr="00BB2B39">
        <w:rPr>
          <w:szCs w:val="24"/>
        </w:rPr>
        <w:t xml:space="preserve">egional states </w:t>
      </w:r>
      <w:r w:rsidR="00170E02" w:rsidRPr="00BB2B39">
        <w:rPr>
          <w:szCs w:val="24"/>
        </w:rPr>
        <w:t>have</w:t>
      </w:r>
      <w:r w:rsidR="00F73DA6" w:rsidRPr="00BB2B39">
        <w:rPr>
          <w:szCs w:val="24"/>
        </w:rPr>
        <w:t xml:space="preserve"> a standalone regional environmental</w:t>
      </w:r>
      <w:r w:rsidRPr="00BB2B39">
        <w:rPr>
          <w:szCs w:val="24"/>
        </w:rPr>
        <w:t xml:space="preserve"> </w:t>
      </w:r>
      <w:r w:rsidR="00F73DA6" w:rsidRPr="00BB2B39">
        <w:rPr>
          <w:szCs w:val="24"/>
        </w:rPr>
        <w:t>authority</w:t>
      </w:r>
      <w:r w:rsidR="00406E67" w:rsidRPr="00BB2B39">
        <w:rPr>
          <w:szCs w:val="24"/>
        </w:rPr>
        <w:t xml:space="preserve"> align </w:t>
      </w:r>
      <w:r w:rsidR="00A652DE" w:rsidRPr="00BB2B39">
        <w:rPr>
          <w:szCs w:val="24"/>
        </w:rPr>
        <w:t>with</w:t>
      </w:r>
      <w:r w:rsidR="00406E67" w:rsidRPr="00BB2B39">
        <w:rPr>
          <w:szCs w:val="24"/>
        </w:rPr>
        <w:t xml:space="preserve"> the MoEFCC</w:t>
      </w:r>
      <w:r w:rsidR="00F73DA6" w:rsidRPr="00BB2B39">
        <w:rPr>
          <w:szCs w:val="24"/>
        </w:rPr>
        <w:t xml:space="preserve">. </w:t>
      </w:r>
    </w:p>
    <w:p w14:paraId="1B8E443F" w14:textId="77777777" w:rsidR="004339AA" w:rsidRPr="00BB2B39" w:rsidRDefault="004339AA" w:rsidP="0053661C">
      <w:pPr>
        <w:pStyle w:val="ListParagraph"/>
        <w:ind w:left="0"/>
        <w:jc w:val="both"/>
        <w:rPr>
          <w:szCs w:val="24"/>
        </w:rPr>
      </w:pPr>
    </w:p>
    <w:p w14:paraId="04BB1520" w14:textId="5DE7FE55" w:rsidR="00F73DA6" w:rsidRPr="00BB2B39" w:rsidRDefault="00F73DA6" w:rsidP="000059B2">
      <w:pPr>
        <w:pStyle w:val="ListParagraph"/>
        <w:numPr>
          <w:ilvl w:val="0"/>
          <w:numId w:val="160"/>
        </w:numPr>
        <w:ind w:left="0" w:firstLine="0"/>
        <w:jc w:val="both"/>
        <w:rPr>
          <w:szCs w:val="24"/>
        </w:rPr>
      </w:pPr>
      <w:r w:rsidRPr="00BB2B39">
        <w:rPr>
          <w:szCs w:val="24"/>
        </w:rPr>
        <w:t>The major activities of these organs are responsible for</w:t>
      </w:r>
      <w:r w:rsidR="00170E02" w:rsidRPr="00BB2B39">
        <w:rPr>
          <w:szCs w:val="24"/>
        </w:rPr>
        <w:t>:</w:t>
      </w:r>
      <w:r w:rsidRPr="00BB2B39">
        <w:rPr>
          <w:szCs w:val="24"/>
        </w:rPr>
        <w:t xml:space="preserve"> formulating regional policies, strategies and guidelines; regulating development projects in order to minimize environmental damage; initiating environmental laws; environmental auditing and collecting environmental data. </w:t>
      </w:r>
      <w:r w:rsidR="00D64EDA" w:rsidRPr="00BB2B39">
        <w:rPr>
          <w:szCs w:val="24"/>
        </w:rPr>
        <w:t xml:space="preserve">The </w:t>
      </w:r>
      <w:r w:rsidRPr="00BB2B39">
        <w:rPr>
          <w:szCs w:val="24"/>
        </w:rPr>
        <w:t xml:space="preserve">Amhara and Tigray </w:t>
      </w:r>
      <w:r w:rsidR="001C01A7" w:rsidRPr="00BB2B39">
        <w:rPr>
          <w:szCs w:val="24"/>
        </w:rPr>
        <w:t>regions have</w:t>
      </w:r>
      <w:r w:rsidRPr="00BB2B39">
        <w:rPr>
          <w:szCs w:val="24"/>
        </w:rPr>
        <w:t xml:space="preserve"> endorsed the EIA proclamation and guidelines that all environmental and social safeguards management under project activities aligned with.</w:t>
      </w:r>
    </w:p>
    <w:p w14:paraId="09853FE6" w14:textId="77777777" w:rsidR="004339AA" w:rsidRPr="00BB2B39" w:rsidRDefault="004339AA" w:rsidP="0053661C">
      <w:pPr>
        <w:pStyle w:val="ListParagraph"/>
        <w:rPr>
          <w:szCs w:val="24"/>
        </w:rPr>
      </w:pPr>
    </w:p>
    <w:p w14:paraId="18261D08" w14:textId="6656DFA6" w:rsidR="00F73DA6" w:rsidRPr="00BB2B39" w:rsidRDefault="00F73DA6" w:rsidP="000059B2">
      <w:pPr>
        <w:pStyle w:val="ListParagraph"/>
        <w:numPr>
          <w:ilvl w:val="0"/>
          <w:numId w:val="160"/>
        </w:numPr>
        <w:ind w:left="0" w:firstLine="0"/>
        <w:jc w:val="both"/>
        <w:rPr>
          <w:szCs w:val="24"/>
        </w:rPr>
      </w:pPr>
      <w:r w:rsidRPr="00BB2B39">
        <w:rPr>
          <w:szCs w:val="24"/>
        </w:rPr>
        <w:t xml:space="preserve">The Environmental protection departments and units at all regions are responsible to monitor, review and provide clearance of safeguards instruments prepared for projects implemented at regional level, particularly for category A projects. For Category B and C projects, which applies for ELEAP, the regional authorities and respective core processes delegated for zonal and </w:t>
      </w:r>
      <w:r w:rsidR="00EB1BD7" w:rsidRPr="00BB2B39">
        <w:rPr>
          <w:szCs w:val="24"/>
        </w:rPr>
        <w:t>woreda</w:t>
      </w:r>
      <w:r w:rsidRPr="00BB2B39">
        <w:rPr>
          <w:szCs w:val="24"/>
        </w:rPr>
        <w:t xml:space="preserve"> level environmental </w:t>
      </w:r>
      <w:r w:rsidR="008D088E" w:rsidRPr="00BB2B39">
        <w:rPr>
          <w:szCs w:val="24"/>
        </w:rPr>
        <w:t xml:space="preserve">authorities and </w:t>
      </w:r>
      <w:r w:rsidR="0028555B" w:rsidRPr="00BB2B39">
        <w:rPr>
          <w:szCs w:val="24"/>
        </w:rPr>
        <w:t>offices and</w:t>
      </w:r>
      <w:r w:rsidRPr="00BB2B39">
        <w:rPr>
          <w:szCs w:val="24"/>
        </w:rPr>
        <w:t xml:space="preserve"> authorities to monitor and follow-up the implementation of safeguards instruments. No clearance is provided </w:t>
      </w:r>
      <w:r w:rsidR="00D64EDA" w:rsidRPr="00BB2B39">
        <w:rPr>
          <w:szCs w:val="24"/>
        </w:rPr>
        <w:t>at</w:t>
      </w:r>
      <w:r w:rsidRPr="00BB2B39">
        <w:rPr>
          <w:szCs w:val="24"/>
        </w:rPr>
        <w:t xml:space="preserve"> zonal and </w:t>
      </w:r>
      <w:r w:rsidR="00EB1BD7" w:rsidRPr="00BB2B39">
        <w:rPr>
          <w:szCs w:val="24"/>
        </w:rPr>
        <w:t>woreda</w:t>
      </w:r>
      <w:r w:rsidRPr="00BB2B39">
        <w:rPr>
          <w:szCs w:val="24"/>
        </w:rPr>
        <w:t xml:space="preserve"> level, except for simple ESMP that is prepared for projects with minimum impacts. </w:t>
      </w:r>
    </w:p>
    <w:p w14:paraId="2DCEC2D7" w14:textId="77777777" w:rsidR="004339AA" w:rsidRPr="00BB2B39" w:rsidRDefault="004339AA" w:rsidP="0053661C">
      <w:pPr>
        <w:pStyle w:val="ListParagraph"/>
        <w:ind w:left="0"/>
        <w:jc w:val="both"/>
        <w:rPr>
          <w:szCs w:val="24"/>
        </w:rPr>
      </w:pPr>
    </w:p>
    <w:p w14:paraId="09347C6C" w14:textId="77777777" w:rsidR="00CD3BBC" w:rsidRPr="00BB2B39" w:rsidRDefault="00CD3BBC" w:rsidP="000059B2">
      <w:pPr>
        <w:pStyle w:val="ListParagraph"/>
        <w:numPr>
          <w:ilvl w:val="0"/>
          <w:numId w:val="160"/>
        </w:numPr>
        <w:ind w:left="0" w:firstLine="0"/>
        <w:jc w:val="both"/>
        <w:rPr>
          <w:szCs w:val="24"/>
        </w:rPr>
      </w:pPr>
      <w:r w:rsidRPr="00BB2B39">
        <w:rPr>
          <w:szCs w:val="24"/>
        </w:rPr>
        <w:t xml:space="preserve">The zonal and </w:t>
      </w:r>
      <w:r w:rsidR="00EB1BD7" w:rsidRPr="00BB2B39">
        <w:rPr>
          <w:szCs w:val="24"/>
        </w:rPr>
        <w:t>woreda</w:t>
      </w:r>
      <w:r w:rsidRPr="00BB2B39">
        <w:rPr>
          <w:szCs w:val="24"/>
        </w:rPr>
        <w:t xml:space="preserve"> level capacity assessment related to environment and social management was assessed during the study period by the ESSA team. The team highlighted that in most of visited </w:t>
      </w:r>
      <w:r w:rsidR="00EB1BD7" w:rsidRPr="00BB2B39">
        <w:rPr>
          <w:szCs w:val="24"/>
        </w:rPr>
        <w:t>woreda</w:t>
      </w:r>
      <w:r w:rsidRPr="00BB2B39">
        <w:rPr>
          <w:szCs w:val="24"/>
        </w:rPr>
        <w:t xml:space="preserve"> the required staffs were assigned, but the capacity to safeguards implementation is very limited as well as their involvement in environmental and social impact assessment, management, or monitoring is also negligible.</w:t>
      </w:r>
    </w:p>
    <w:p w14:paraId="3D95FDC5" w14:textId="32365886" w:rsidR="00D64EDA" w:rsidRPr="00BB2B39" w:rsidRDefault="001C01A7" w:rsidP="000059B2">
      <w:pPr>
        <w:pStyle w:val="ListParagraph"/>
        <w:numPr>
          <w:ilvl w:val="0"/>
          <w:numId w:val="160"/>
        </w:numPr>
        <w:ind w:left="0" w:firstLine="0"/>
        <w:jc w:val="both"/>
        <w:rPr>
          <w:szCs w:val="24"/>
        </w:rPr>
      </w:pPr>
      <w:r w:rsidRPr="00BB2B39">
        <w:rPr>
          <w:szCs w:val="24"/>
        </w:rPr>
        <w:t>Overall</w:t>
      </w:r>
      <w:r w:rsidR="0035622A" w:rsidRPr="00BB2B39">
        <w:rPr>
          <w:szCs w:val="24"/>
        </w:rPr>
        <w:t xml:space="preserve">, </w:t>
      </w:r>
      <w:r w:rsidR="00425D53" w:rsidRPr="00BB2B39">
        <w:rPr>
          <w:szCs w:val="24"/>
        </w:rPr>
        <w:t xml:space="preserve">the ESSA identified that </w:t>
      </w:r>
      <w:r w:rsidR="0035622A" w:rsidRPr="00BB2B39">
        <w:rPr>
          <w:szCs w:val="24"/>
        </w:rPr>
        <w:t>t</w:t>
      </w:r>
      <w:r w:rsidR="00D64EDA" w:rsidRPr="00BB2B39">
        <w:rPr>
          <w:szCs w:val="24"/>
        </w:rPr>
        <w:t>he</w:t>
      </w:r>
      <w:r w:rsidR="00F73DA6" w:rsidRPr="00BB2B39">
        <w:rPr>
          <w:szCs w:val="24"/>
        </w:rPr>
        <w:t xml:space="preserve"> existing capacities to implement, the required safeguards instrument preparation, review, clearance, and monitoring, particularly at </w:t>
      </w:r>
      <w:r w:rsidR="00EB1BD7" w:rsidRPr="00BB2B39">
        <w:rPr>
          <w:szCs w:val="24"/>
        </w:rPr>
        <w:t>woreda</w:t>
      </w:r>
      <w:r w:rsidR="00F73DA6" w:rsidRPr="00BB2B39">
        <w:rPr>
          <w:szCs w:val="24"/>
        </w:rPr>
        <w:t xml:space="preserve"> and zonal level, is </w:t>
      </w:r>
      <w:r w:rsidR="00D64EDA" w:rsidRPr="00BB2B39">
        <w:rPr>
          <w:szCs w:val="24"/>
        </w:rPr>
        <w:t xml:space="preserve">very limited and </w:t>
      </w:r>
      <w:r w:rsidR="00F73DA6" w:rsidRPr="00BB2B39">
        <w:rPr>
          <w:szCs w:val="24"/>
        </w:rPr>
        <w:t xml:space="preserve">require </w:t>
      </w:r>
      <w:r w:rsidR="00425D53" w:rsidRPr="00BB2B39">
        <w:rPr>
          <w:szCs w:val="24"/>
        </w:rPr>
        <w:t xml:space="preserve">to design and implement </w:t>
      </w:r>
      <w:r w:rsidR="00F73DA6" w:rsidRPr="00BB2B39">
        <w:rPr>
          <w:szCs w:val="24"/>
        </w:rPr>
        <w:t>a substantial capacity development program</w:t>
      </w:r>
      <w:r w:rsidR="00425D53" w:rsidRPr="00BB2B39">
        <w:rPr>
          <w:szCs w:val="24"/>
        </w:rPr>
        <w:t>.</w:t>
      </w:r>
    </w:p>
    <w:p w14:paraId="69EEDD27" w14:textId="77777777" w:rsidR="004339AA" w:rsidRPr="00BB2B39" w:rsidRDefault="004339AA" w:rsidP="0053661C">
      <w:pPr>
        <w:pStyle w:val="ListParagraph"/>
        <w:ind w:left="0"/>
        <w:jc w:val="both"/>
        <w:rPr>
          <w:szCs w:val="24"/>
        </w:rPr>
      </w:pPr>
    </w:p>
    <w:p w14:paraId="3E3553CC" w14:textId="77777777" w:rsidR="00F73DA6" w:rsidRPr="00BB2B39" w:rsidRDefault="00D64EDA" w:rsidP="000059B2">
      <w:pPr>
        <w:pStyle w:val="ListParagraph"/>
        <w:numPr>
          <w:ilvl w:val="0"/>
          <w:numId w:val="160"/>
        </w:numPr>
        <w:ind w:left="0" w:firstLine="0"/>
        <w:jc w:val="both"/>
        <w:rPr>
          <w:szCs w:val="24"/>
        </w:rPr>
      </w:pPr>
      <w:r w:rsidRPr="00BB2B39">
        <w:rPr>
          <w:szCs w:val="24"/>
        </w:rPr>
        <w:t xml:space="preserve">The </w:t>
      </w:r>
      <w:r w:rsidR="00F73DA6" w:rsidRPr="00BB2B39">
        <w:rPr>
          <w:szCs w:val="24"/>
        </w:rPr>
        <w:t>f</w:t>
      </w:r>
      <w:r w:rsidRPr="00BB2B39">
        <w:rPr>
          <w:szCs w:val="24"/>
        </w:rPr>
        <w:t xml:space="preserve">ollowings are some of the gaps and challenges that </w:t>
      </w:r>
      <w:r w:rsidR="00425D53" w:rsidRPr="00BB2B39">
        <w:rPr>
          <w:szCs w:val="24"/>
        </w:rPr>
        <w:t>barricade</w:t>
      </w:r>
      <w:r w:rsidR="00F73DA6" w:rsidRPr="00BB2B39">
        <w:rPr>
          <w:szCs w:val="24"/>
        </w:rPr>
        <w:t xml:space="preserve"> the sustainable implementation of </w:t>
      </w:r>
      <w:r w:rsidRPr="00BB2B39">
        <w:rPr>
          <w:szCs w:val="24"/>
        </w:rPr>
        <w:t>safeguards</w:t>
      </w:r>
      <w:r w:rsidR="00F73DA6" w:rsidRPr="00BB2B39">
        <w:rPr>
          <w:szCs w:val="24"/>
        </w:rPr>
        <w:t xml:space="preserve">. </w:t>
      </w:r>
    </w:p>
    <w:p w14:paraId="1EDC7BCC" w14:textId="77777777" w:rsidR="007801E7" w:rsidRPr="00BB2B39" w:rsidRDefault="007801E7" w:rsidP="000059B2">
      <w:pPr>
        <w:pStyle w:val="ListParagraph"/>
        <w:numPr>
          <w:ilvl w:val="0"/>
          <w:numId w:val="69"/>
        </w:numPr>
        <w:autoSpaceDE w:val="0"/>
        <w:autoSpaceDN w:val="0"/>
        <w:adjustRightInd w:val="0"/>
        <w:jc w:val="both"/>
        <w:rPr>
          <w:szCs w:val="24"/>
        </w:rPr>
      </w:pPr>
      <w:r w:rsidRPr="00BB2B39">
        <w:rPr>
          <w:szCs w:val="24"/>
        </w:rPr>
        <w:t>In some regions, like SNNPR no regional EIA guideline</w:t>
      </w:r>
      <w:r w:rsidR="00D64EDA" w:rsidRPr="00BB2B39">
        <w:rPr>
          <w:szCs w:val="24"/>
        </w:rPr>
        <w:t xml:space="preserve"> is prepared and endorsed that is </w:t>
      </w:r>
      <w:r w:rsidRPr="00BB2B39">
        <w:rPr>
          <w:szCs w:val="24"/>
        </w:rPr>
        <w:t>important to align</w:t>
      </w:r>
      <w:r w:rsidR="00D64EDA" w:rsidRPr="00BB2B39">
        <w:rPr>
          <w:szCs w:val="24"/>
        </w:rPr>
        <w:t xml:space="preserve"> and safeguards management</w:t>
      </w:r>
      <w:r w:rsidRPr="00BB2B39">
        <w:rPr>
          <w:szCs w:val="24"/>
        </w:rPr>
        <w:t xml:space="preserve"> with local environmental</w:t>
      </w:r>
      <w:r w:rsidR="00D64EDA" w:rsidRPr="00BB2B39">
        <w:rPr>
          <w:szCs w:val="24"/>
        </w:rPr>
        <w:t>, cultural</w:t>
      </w:r>
      <w:r w:rsidRPr="00BB2B39">
        <w:rPr>
          <w:szCs w:val="24"/>
        </w:rPr>
        <w:t xml:space="preserve"> and social settings</w:t>
      </w:r>
    </w:p>
    <w:p w14:paraId="0B860DEA" w14:textId="77777777" w:rsidR="00F73DA6" w:rsidRPr="00BB2B39" w:rsidRDefault="00F73DA6" w:rsidP="000059B2">
      <w:pPr>
        <w:pStyle w:val="ListParagraph"/>
        <w:numPr>
          <w:ilvl w:val="0"/>
          <w:numId w:val="69"/>
        </w:numPr>
        <w:autoSpaceDE w:val="0"/>
        <w:autoSpaceDN w:val="0"/>
        <w:adjustRightInd w:val="0"/>
        <w:jc w:val="both"/>
        <w:rPr>
          <w:szCs w:val="24"/>
        </w:rPr>
      </w:pPr>
      <w:r w:rsidRPr="00BB2B39">
        <w:rPr>
          <w:szCs w:val="24"/>
        </w:rPr>
        <w:t xml:space="preserve">Lack of adequate technical staffs, which ultimately affect the regular implementation of mitigating measures and </w:t>
      </w:r>
      <w:r w:rsidR="00D64EDA" w:rsidRPr="00BB2B39">
        <w:rPr>
          <w:szCs w:val="24"/>
        </w:rPr>
        <w:t>o</w:t>
      </w:r>
      <w:r w:rsidRPr="00BB2B39">
        <w:rPr>
          <w:szCs w:val="24"/>
        </w:rPr>
        <w:t>nsite monitoring, as planned</w:t>
      </w:r>
    </w:p>
    <w:p w14:paraId="30D08474" w14:textId="77777777" w:rsidR="00F73DA6" w:rsidRPr="00BB2B39" w:rsidRDefault="00F73DA6" w:rsidP="000059B2">
      <w:pPr>
        <w:pStyle w:val="ListParagraph"/>
        <w:numPr>
          <w:ilvl w:val="0"/>
          <w:numId w:val="69"/>
        </w:numPr>
        <w:autoSpaceDE w:val="0"/>
        <w:autoSpaceDN w:val="0"/>
        <w:adjustRightInd w:val="0"/>
        <w:jc w:val="both"/>
        <w:rPr>
          <w:szCs w:val="24"/>
        </w:rPr>
      </w:pPr>
      <w:r w:rsidRPr="00BB2B39">
        <w:rPr>
          <w:szCs w:val="24"/>
        </w:rPr>
        <w:t>Weak coordinat</w:t>
      </w:r>
      <w:r w:rsidR="000A51AD" w:rsidRPr="00BB2B39">
        <w:rPr>
          <w:szCs w:val="24"/>
        </w:rPr>
        <w:t>ion among the different parties</w:t>
      </w:r>
    </w:p>
    <w:p w14:paraId="4A7623B1" w14:textId="77777777" w:rsidR="00F73DA6" w:rsidRPr="00BB2B39" w:rsidRDefault="00F73DA6" w:rsidP="000059B2">
      <w:pPr>
        <w:pStyle w:val="ListParagraph"/>
        <w:numPr>
          <w:ilvl w:val="0"/>
          <w:numId w:val="69"/>
        </w:numPr>
        <w:autoSpaceDE w:val="0"/>
        <w:autoSpaceDN w:val="0"/>
        <w:adjustRightInd w:val="0"/>
        <w:jc w:val="both"/>
        <w:rPr>
          <w:szCs w:val="24"/>
        </w:rPr>
      </w:pPr>
      <w:r w:rsidRPr="00BB2B39">
        <w:rPr>
          <w:szCs w:val="24"/>
        </w:rPr>
        <w:t>Lack of awareness on environment, social and safety management during the program implementation period</w:t>
      </w:r>
    </w:p>
    <w:p w14:paraId="31441711" w14:textId="77777777" w:rsidR="00F73DA6" w:rsidRPr="00BB2B39" w:rsidRDefault="00F73DA6" w:rsidP="000059B2">
      <w:pPr>
        <w:pStyle w:val="ListParagraph"/>
        <w:numPr>
          <w:ilvl w:val="0"/>
          <w:numId w:val="69"/>
        </w:numPr>
        <w:autoSpaceDE w:val="0"/>
        <w:autoSpaceDN w:val="0"/>
        <w:adjustRightInd w:val="0"/>
        <w:jc w:val="both"/>
        <w:rPr>
          <w:szCs w:val="24"/>
        </w:rPr>
      </w:pPr>
      <w:r w:rsidRPr="00BB2B39">
        <w:rPr>
          <w:szCs w:val="24"/>
        </w:rPr>
        <w:t xml:space="preserve">No designated disposal area for hazardous waste and the respective technical knowhow on </w:t>
      </w:r>
      <w:r w:rsidR="000A51AD" w:rsidRPr="00BB2B39">
        <w:rPr>
          <w:szCs w:val="24"/>
        </w:rPr>
        <w:t xml:space="preserve">the </w:t>
      </w:r>
      <w:r w:rsidRPr="00BB2B39">
        <w:rPr>
          <w:szCs w:val="24"/>
        </w:rPr>
        <w:t xml:space="preserve">management of hazardous wastes to minimize the exposure </w:t>
      </w:r>
      <w:r w:rsidR="00425D53" w:rsidRPr="00BB2B39">
        <w:rPr>
          <w:szCs w:val="24"/>
        </w:rPr>
        <w:t xml:space="preserve">and impact </w:t>
      </w:r>
      <w:r w:rsidRPr="00BB2B39">
        <w:rPr>
          <w:szCs w:val="24"/>
        </w:rPr>
        <w:t xml:space="preserve">level </w:t>
      </w:r>
      <w:r w:rsidR="000A51AD" w:rsidRPr="00BB2B39">
        <w:rPr>
          <w:szCs w:val="24"/>
        </w:rPr>
        <w:t>to</w:t>
      </w:r>
      <w:r w:rsidRPr="00BB2B39">
        <w:rPr>
          <w:szCs w:val="24"/>
        </w:rPr>
        <w:t xml:space="preserve"> the nearby biophysical and social environment</w:t>
      </w:r>
    </w:p>
    <w:p w14:paraId="1C35B1E2" w14:textId="77777777" w:rsidR="00F73DA6" w:rsidRPr="00BB2B39" w:rsidRDefault="000A51AD" w:rsidP="000059B2">
      <w:pPr>
        <w:pStyle w:val="ListParagraph"/>
        <w:numPr>
          <w:ilvl w:val="0"/>
          <w:numId w:val="69"/>
        </w:numPr>
        <w:autoSpaceDE w:val="0"/>
        <w:autoSpaceDN w:val="0"/>
        <w:adjustRightInd w:val="0"/>
        <w:jc w:val="both"/>
        <w:rPr>
          <w:szCs w:val="24"/>
        </w:rPr>
      </w:pPr>
      <w:r w:rsidRPr="00BB2B39">
        <w:rPr>
          <w:szCs w:val="24"/>
        </w:rPr>
        <w:t>L</w:t>
      </w:r>
      <w:r w:rsidR="00F73DA6" w:rsidRPr="00BB2B39">
        <w:rPr>
          <w:szCs w:val="24"/>
        </w:rPr>
        <w:t>imited technical capacity on energy project related safeguards management</w:t>
      </w:r>
    </w:p>
    <w:p w14:paraId="52F5E23F" w14:textId="77777777" w:rsidR="00F73DA6" w:rsidRPr="00BB2B39" w:rsidRDefault="00F73DA6" w:rsidP="000059B2">
      <w:pPr>
        <w:pStyle w:val="ListParagraph"/>
        <w:numPr>
          <w:ilvl w:val="0"/>
          <w:numId w:val="69"/>
        </w:numPr>
        <w:autoSpaceDE w:val="0"/>
        <w:autoSpaceDN w:val="0"/>
        <w:adjustRightInd w:val="0"/>
        <w:jc w:val="both"/>
        <w:rPr>
          <w:szCs w:val="24"/>
        </w:rPr>
      </w:pPr>
      <w:r w:rsidRPr="00BB2B39">
        <w:rPr>
          <w:szCs w:val="24"/>
        </w:rPr>
        <w:t>Lack of safety protection materials and tools, as per the standard</w:t>
      </w:r>
    </w:p>
    <w:p w14:paraId="3DF57F1A" w14:textId="77777777" w:rsidR="00F73DA6" w:rsidRPr="00BB2B39" w:rsidRDefault="00F73DA6" w:rsidP="000059B2">
      <w:pPr>
        <w:pStyle w:val="ListParagraph"/>
        <w:numPr>
          <w:ilvl w:val="0"/>
          <w:numId w:val="69"/>
        </w:numPr>
        <w:autoSpaceDE w:val="0"/>
        <w:autoSpaceDN w:val="0"/>
        <w:adjustRightInd w:val="0"/>
        <w:jc w:val="both"/>
        <w:rPr>
          <w:szCs w:val="24"/>
        </w:rPr>
      </w:pPr>
      <w:r w:rsidRPr="00BB2B39">
        <w:rPr>
          <w:szCs w:val="24"/>
        </w:rPr>
        <w:t>Insufficient Monitoring/Auditing: Most bureaus do not check if investments are complying with the environment and social requirements set out in the Federal and the respective regional EIA Procedural Guidelines.</w:t>
      </w:r>
    </w:p>
    <w:p w14:paraId="0E19D7B9" w14:textId="77777777" w:rsidR="00F73DA6" w:rsidRPr="00BB2B39" w:rsidRDefault="00F73DA6" w:rsidP="000059B2">
      <w:pPr>
        <w:pStyle w:val="ListParagraph"/>
        <w:numPr>
          <w:ilvl w:val="0"/>
          <w:numId w:val="69"/>
        </w:numPr>
        <w:autoSpaceDE w:val="0"/>
        <w:autoSpaceDN w:val="0"/>
        <w:adjustRightInd w:val="0"/>
        <w:jc w:val="both"/>
        <w:rPr>
          <w:szCs w:val="24"/>
        </w:rPr>
      </w:pPr>
      <w:r w:rsidRPr="00BB2B39">
        <w:rPr>
          <w:szCs w:val="24"/>
        </w:rPr>
        <w:t>Limited transportation and other facilities</w:t>
      </w:r>
    </w:p>
    <w:p w14:paraId="10758E6E" w14:textId="77777777" w:rsidR="00F73DA6" w:rsidRPr="00BB2B39" w:rsidRDefault="00F73DA6" w:rsidP="000059B2">
      <w:pPr>
        <w:pStyle w:val="ListParagraph"/>
        <w:numPr>
          <w:ilvl w:val="0"/>
          <w:numId w:val="69"/>
        </w:numPr>
        <w:autoSpaceDE w:val="0"/>
        <w:autoSpaceDN w:val="0"/>
        <w:adjustRightInd w:val="0"/>
        <w:jc w:val="both"/>
        <w:rPr>
          <w:iCs/>
          <w:szCs w:val="24"/>
        </w:rPr>
      </w:pPr>
      <w:r w:rsidRPr="00BB2B39">
        <w:rPr>
          <w:iCs/>
          <w:szCs w:val="24"/>
        </w:rPr>
        <w:t>Limited technical expertise and budget for regular Review of E</w:t>
      </w:r>
      <w:r w:rsidR="000A51AD" w:rsidRPr="00BB2B39">
        <w:rPr>
          <w:iCs/>
          <w:szCs w:val="24"/>
        </w:rPr>
        <w:t>IA</w:t>
      </w:r>
      <w:r w:rsidRPr="00BB2B39">
        <w:rPr>
          <w:iCs/>
          <w:szCs w:val="24"/>
        </w:rPr>
        <w:t xml:space="preserve"> Reports</w:t>
      </w:r>
    </w:p>
    <w:p w14:paraId="08E5CA9C" w14:textId="77777777" w:rsidR="0035622A" w:rsidRPr="00BB2B39" w:rsidRDefault="0035622A" w:rsidP="000059B2">
      <w:pPr>
        <w:pStyle w:val="ListParagraph"/>
        <w:numPr>
          <w:ilvl w:val="0"/>
          <w:numId w:val="69"/>
        </w:numPr>
        <w:autoSpaceDE w:val="0"/>
        <w:autoSpaceDN w:val="0"/>
        <w:adjustRightInd w:val="0"/>
        <w:jc w:val="both"/>
        <w:rPr>
          <w:b/>
          <w:bCs/>
          <w:i/>
          <w:iCs/>
          <w:szCs w:val="24"/>
        </w:rPr>
      </w:pPr>
      <w:r w:rsidRPr="00BB2B39">
        <w:rPr>
          <w:szCs w:val="24"/>
        </w:rPr>
        <w:t xml:space="preserve">Inefficient coordination between the various oversight bodies, sectoral offices. </w:t>
      </w:r>
    </w:p>
    <w:p w14:paraId="729A826F" w14:textId="77777777" w:rsidR="0035622A" w:rsidRPr="00BB2B39" w:rsidRDefault="0035622A" w:rsidP="000059B2">
      <w:pPr>
        <w:pStyle w:val="ListParagraph"/>
        <w:numPr>
          <w:ilvl w:val="0"/>
          <w:numId w:val="69"/>
        </w:numPr>
        <w:autoSpaceDE w:val="0"/>
        <w:autoSpaceDN w:val="0"/>
        <w:adjustRightInd w:val="0"/>
        <w:jc w:val="both"/>
        <w:rPr>
          <w:szCs w:val="24"/>
        </w:rPr>
      </w:pPr>
      <w:r w:rsidRPr="00BB2B39">
        <w:rPr>
          <w:szCs w:val="24"/>
        </w:rPr>
        <w:t>Limited technical knowledge on ESMP</w:t>
      </w:r>
      <w:r w:rsidR="00425D53" w:rsidRPr="00BB2B39">
        <w:rPr>
          <w:szCs w:val="24"/>
        </w:rPr>
        <w:t xml:space="preserve"> and other </w:t>
      </w:r>
      <w:r w:rsidR="00EB1BD7" w:rsidRPr="00BB2B39">
        <w:rPr>
          <w:szCs w:val="24"/>
        </w:rPr>
        <w:t>safeguards</w:t>
      </w:r>
      <w:r w:rsidR="00425D53" w:rsidRPr="00BB2B39">
        <w:rPr>
          <w:szCs w:val="24"/>
        </w:rPr>
        <w:t xml:space="preserve"> </w:t>
      </w:r>
      <w:r w:rsidR="00A652DE" w:rsidRPr="00BB2B39">
        <w:rPr>
          <w:szCs w:val="24"/>
        </w:rPr>
        <w:t>instruments</w:t>
      </w:r>
      <w:r w:rsidRPr="00BB2B39">
        <w:rPr>
          <w:szCs w:val="24"/>
        </w:rPr>
        <w:t xml:space="preserve"> implementation and monitoring </w:t>
      </w:r>
    </w:p>
    <w:p w14:paraId="2C8ACC45" w14:textId="77777777" w:rsidR="005A7AE7" w:rsidRPr="00BB2B39" w:rsidRDefault="005A7AE7" w:rsidP="009B445D">
      <w:pPr>
        <w:pStyle w:val="ListParagraph"/>
        <w:autoSpaceDE w:val="0"/>
        <w:autoSpaceDN w:val="0"/>
        <w:adjustRightInd w:val="0"/>
        <w:jc w:val="both"/>
        <w:rPr>
          <w:szCs w:val="24"/>
        </w:rPr>
      </w:pPr>
    </w:p>
    <w:p w14:paraId="63CB34ED" w14:textId="77777777" w:rsidR="00170E02" w:rsidRPr="00BB2B39" w:rsidRDefault="00170E02" w:rsidP="000059B2">
      <w:pPr>
        <w:pStyle w:val="Heading3"/>
        <w:numPr>
          <w:ilvl w:val="0"/>
          <w:numId w:val="168"/>
        </w:numPr>
        <w:rPr>
          <w:rStyle w:val="Heading2Char1"/>
          <w:rFonts w:eastAsia="Symbol" w:cs="Times New Roman"/>
          <w:b w:val="0"/>
          <w:bCs/>
          <w:szCs w:val="24"/>
        </w:rPr>
      </w:pPr>
      <w:bookmarkStart w:id="624" w:name="_Toc491183772"/>
      <w:r w:rsidRPr="00BB2B39">
        <w:rPr>
          <w:rStyle w:val="Heading2Char1"/>
          <w:rFonts w:eastAsia="Symbol" w:cs="Times New Roman"/>
          <w:szCs w:val="24"/>
        </w:rPr>
        <w:t>Regional and District Land Administration and U</w:t>
      </w:r>
      <w:r w:rsidR="00357963" w:rsidRPr="00BB2B39">
        <w:rPr>
          <w:rStyle w:val="Heading2Char1"/>
          <w:rFonts w:eastAsia="Symbol" w:cs="Times New Roman"/>
          <w:szCs w:val="24"/>
        </w:rPr>
        <w:t xml:space="preserve">se </w:t>
      </w:r>
      <w:r w:rsidR="003D30D4" w:rsidRPr="00BB2B39">
        <w:rPr>
          <w:rStyle w:val="Heading2Char1"/>
          <w:rFonts w:eastAsia="Symbol" w:cs="Times New Roman"/>
          <w:szCs w:val="24"/>
        </w:rPr>
        <w:t xml:space="preserve">(LAU) </w:t>
      </w:r>
      <w:r w:rsidR="00357963" w:rsidRPr="00BB2B39">
        <w:rPr>
          <w:rStyle w:val="Heading2Char1"/>
          <w:rFonts w:eastAsia="Symbol" w:cs="Times New Roman"/>
          <w:szCs w:val="24"/>
        </w:rPr>
        <w:t>Institutions</w:t>
      </w:r>
      <w:bookmarkEnd w:id="624"/>
    </w:p>
    <w:p w14:paraId="05BA5B57" w14:textId="1380BB23" w:rsidR="00170E02" w:rsidRPr="00BB2B39" w:rsidRDefault="00170E02" w:rsidP="000059B2">
      <w:pPr>
        <w:pStyle w:val="ListParagraph"/>
        <w:numPr>
          <w:ilvl w:val="0"/>
          <w:numId w:val="160"/>
        </w:numPr>
        <w:ind w:left="0" w:firstLine="0"/>
        <w:jc w:val="both"/>
        <w:rPr>
          <w:szCs w:val="24"/>
        </w:rPr>
      </w:pPr>
      <w:r w:rsidRPr="00BB2B39">
        <w:rPr>
          <w:szCs w:val="24"/>
        </w:rPr>
        <w:t>Regional states have the responsibility to enact rural land administration and land use laws with detailed provisions on implementation and to establish institutions to support implementation of these laws. Following establishment of the Federal Environmental Protection Authority</w:t>
      </w:r>
      <w:r w:rsidR="003D30D4" w:rsidRPr="00BB2B39">
        <w:rPr>
          <w:szCs w:val="24"/>
        </w:rPr>
        <w:t xml:space="preserve"> </w:t>
      </w:r>
      <w:r w:rsidRPr="00BB2B39">
        <w:rPr>
          <w:szCs w:val="24"/>
        </w:rPr>
        <w:t xml:space="preserve">(EPA), regional governments established the Environmental Protection, Land </w:t>
      </w:r>
      <w:r w:rsidR="0028555B" w:rsidRPr="00BB2B39">
        <w:rPr>
          <w:szCs w:val="24"/>
        </w:rPr>
        <w:t>administration,</w:t>
      </w:r>
      <w:r w:rsidRPr="00BB2B39">
        <w:rPr>
          <w:szCs w:val="24"/>
        </w:rPr>
        <w:t xml:space="preserve"> and Use Authority (EPLAU) </w:t>
      </w:r>
      <w:r w:rsidR="00B5502C" w:rsidRPr="00BB2B39">
        <w:rPr>
          <w:szCs w:val="24"/>
        </w:rPr>
        <w:t xml:space="preserve">then </w:t>
      </w:r>
      <w:r w:rsidRPr="00BB2B39">
        <w:rPr>
          <w:szCs w:val="24"/>
        </w:rPr>
        <w:t>vested with responsibility of the administering rural land.</w:t>
      </w:r>
      <w:r w:rsidR="00A652DE" w:rsidRPr="00BB2B39">
        <w:rPr>
          <w:szCs w:val="24"/>
        </w:rPr>
        <w:t xml:space="preserve"> </w:t>
      </w:r>
      <w:r w:rsidR="00B5502C" w:rsidRPr="00BB2B39">
        <w:rPr>
          <w:szCs w:val="24"/>
        </w:rPr>
        <w:t>Currently,</w:t>
      </w:r>
      <w:r w:rsidR="00A652DE" w:rsidRPr="00BB2B39">
        <w:rPr>
          <w:szCs w:val="24"/>
        </w:rPr>
        <w:t xml:space="preserve"> </w:t>
      </w:r>
      <w:r w:rsidR="00B5502C" w:rsidRPr="00BB2B39">
        <w:rPr>
          <w:szCs w:val="24"/>
        </w:rPr>
        <w:t>t</w:t>
      </w:r>
      <w:r w:rsidRPr="00BB2B39">
        <w:rPr>
          <w:szCs w:val="24"/>
        </w:rPr>
        <w:t>here are certain variations among regions in the arrangement of Environment and Land Administration and Use offices, for instance,</w:t>
      </w:r>
      <w:r w:rsidR="00357963" w:rsidRPr="00BB2B39">
        <w:rPr>
          <w:szCs w:val="24"/>
        </w:rPr>
        <w:t xml:space="preserve"> </w:t>
      </w:r>
      <w:r w:rsidR="00A652DE" w:rsidRPr="00BB2B39">
        <w:rPr>
          <w:szCs w:val="24"/>
        </w:rPr>
        <w:t>Amhara Land</w:t>
      </w:r>
      <w:r w:rsidR="003D30D4" w:rsidRPr="00BB2B39">
        <w:rPr>
          <w:szCs w:val="24"/>
        </w:rPr>
        <w:t xml:space="preserve"> </w:t>
      </w:r>
      <w:r w:rsidRPr="00BB2B39">
        <w:rPr>
          <w:szCs w:val="24"/>
        </w:rPr>
        <w:t>A</w:t>
      </w:r>
      <w:r w:rsidR="003D30D4" w:rsidRPr="00BB2B39">
        <w:rPr>
          <w:szCs w:val="24"/>
        </w:rPr>
        <w:t xml:space="preserve">dministration and </w:t>
      </w:r>
      <w:r w:rsidRPr="00BB2B39">
        <w:rPr>
          <w:szCs w:val="24"/>
        </w:rPr>
        <w:t>U</w:t>
      </w:r>
      <w:r w:rsidR="003D30D4" w:rsidRPr="00BB2B39">
        <w:rPr>
          <w:szCs w:val="24"/>
        </w:rPr>
        <w:t>se</w:t>
      </w:r>
      <w:r w:rsidRPr="00BB2B39">
        <w:rPr>
          <w:szCs w:val="24"/>
        </w:rPr>
        <w:t xml:space="preserve">s </w:t>
      </w:r>
      <w:r w:rsidR="003D30D4" w:rsidRPr="00BB2B39">
        <w:rPr>
          <w:szCs w:val="24"/>
        </w:rPr>
        <w:t xml:space="preserve">(LAU) </w:t>
      </w:r>
      <w:r w:rsidRPr="00BB2B39">
        <w:rPr>
          <w:szCs w:val="24"/>
        </w:rPr>
        <w:t xml:space="preserve">is independent bureau accountable to Regional Councils; while others are embedded in the Bureau of Agriculture and are responsible for providing technical and administrative support as well as carrying out a review and monitoring function for the implementation of regulations related to land acquisition. </w:t>
      </w:r>
    </w:p>
    <w:p w14:paraId="4C97F8B8" w14:textId="77777777" w:rsidR="00B91772" w:rsidRPr="00BB2B39" w:rsidRDefault="00B91772" w:rsidP="0053661C">
      <w:pPr>
        <w:pStyle w:val="ListParagraph"/>
        <w:ind w:left="0"/>
        <w:jc w:val="both"/>
        <w:rPr>
          <w:szCs w:val="24"/>
        </w:rPr>
      </w:pPr>
    </w:p>
    <w:p w14:paraId="594EDA04" w14:textId="6B2B39EA" w:rsidR="00B5502C" w:rsidRPr="00BB2B39" w:rsidRDefault="00170E02" w:rsidP="000059B2">
      <w:pPr>
        <w:pStyle w:val="ListParagraph"/>
        <w:numPr>
          <w:ilvl w:val="0"/>
          <w:numId w:val="160"/>
        </w:numPr>
        <w:ind w:left="0" w:firstLine="0"/>
        <w:jc w:val="both"/>
        <w:rPr>
          <w:szCs w:val="24"/>
        </w:rPr>
      </w:pPr>
      <w:r w:rsidRPr="00BB2B39">
        <w:rPr>
          <w:szCs w:val="24"/>
        </w:rPr>
        <w:t>The land Administration and Use department of EPLAU</w:t>
      </w:r>
      <w:r w:rsidR="00B5502C" w:rsidRPr="00BB2B39">
        <w:rPr>
          <w:szCs w:val="24"/>
        </w:rPr>
        <w:t xml:space="preserve"> or the LAU bureau</w:t>
      </w:r>
      <w:r w:rsidRPr="00BB2B39">
        <w:rPr>
          <w:szCs w:val="24"/>
        </w:rPr>
        <w:t xml:space="preserve"> is responsible for providing technical and administrative support as well as carrying out a review and monitoring function for implementation of regulations related to land acquisition</w:t>
      </w:r>
      <w:r w:rsidR="00B5502C" w:rsidRPr="00BB2B39">
        <w:rPr>
          <w:szCs w:val="24"/>
        </w:rPr>
        <w:t xml:space="preserve"> </w:t>
      </w:r>
      <w:r w:rsidR="001458C0" w:rsidRPr="00BB2B39">
        <w:rPr>
          <w:szCs w:val="24"/>
        </w:rPr>
        <w:t>.</w:t>
      </w:r>
      <w:r w:rsidR="00B5502C" w:rsidRPr="00BB2B39">
        <w:rPr>
          <w:szCs w:val="24"/>
        </w:rPr>
        <w:t xml:space="preserve">During the assessment, regional </w:t>
      </w:r>
      <w:r w:rsidR="00A652DE" w:rsidRPr="00BB2B39">
        <w:rPr>
          <w:szCs w:val="24"/>
        </w:rPr>
        <w:t>consultations</w:t>
      </w:r>
      <w:r w:rsidR="00B5502C" w:rsidRPr="00BB2B39">
        <w:rPr>
          <w:szCs w:val="24"/>
        </w:rPr>
        <w:t xml:space="preserve"> made with representatives from Amhara Land Administration and Use Bureau (Bo</w:t>
      </w:r>
      <w:r w:rsidR="001C01A7" w:rsidRPr="00BB2B39">
        <w:rPr>
          <w:szCs w:val="24"/>
        </w:rPr>
        <w:t>A</w:t>
      </w:r>
      <w:r w:rsidR="00B5502C" w:rsidRPr="00BB2B39">
        <w:rPr>
          <w:szCs w:val="24"/>
        </w:rPr>
        <w:t>LAU),</w:t>
      </w:r>
      <w:r w:rsidR="001C01A7" w:rsidRPr="00BB2B39">
        <w:rPr>
          <w:szCs w:val="24"/>
        </w:rPr>
        <w:t xml:space="preserve"> </w:t>
      </w:r>
      <w:r w:rsidR="00B5502C" w:rsidRPr="00BB2B39">
        <w:rPr>
          <w:szCs w:val="24"/>
        </w:rPr>
        <w:t>South</w:t>
      </w:r>
      <w:r w:rsidR="001C01A7" w:rsidRPr="00BB2B39">
        <w:rPr>
          <w:szCs w:val="24"/>
        </w:rPr>
        <w:t xml:space="preserve"> </w:t>
      </w:r>
      <w:r w:rsidR="00B5502C" w:rsidRPr="00BB2B39">
        <w:rPr>
          <w:szCs w:val="24"/>
        </w:rPr>
        <w:t xml:space="preserve">(SNNP) region land </w:t>
      </w:r>
      <w:r w:rsidR="00A652DE" w:rsidRPr="00BB2B39">
        <w:rPr>
          <w:szCs w:val="24"/>
        </w:rPr>
        <w:t>Administration</w:t>
      </w:r>
      <w:r w:rsidR="00B5502C" w:rsidRPr="00BB2B39">
        <w:rPr>
          <w:szCs w:val="24"/>
        </w:rPr>
        <w:t xml:space="preserve"> and </w:t>
      </w:r>
      <w:r w:rsidR="001C01A7" w:rsidRPr="00BB2B39">
        <w:rPr>
          <w:szCs w:val="24"/>
        </w:rPr>
        <w:t xml:space="preserve">Use department under </w:t>
      </w:r>
      <w:r w:rsidR="00B5502C" w:rsidRPr="00BB2B39">
        <w:rPr>
          <w:szCs w:val="24"/>
        </w:rPr>
        <w:t xml:space="preserve">Bureau of Agriculture and Natural Resources (SBOANR), Benishangul Gumuz Bureau of Environment, Forestry and Land Administration (BoEFLA) and </w:t>
      </w:r>
      <w:r w:rsidR="00E5083E" w:rsidRPr="00BB2B39">
        <w:rPr>
          <w:szCs w:val="24"/>
        </w:rPr>
        <w:t>Tigray</w:t>
      </w:r>
      <w:r w:rsidR="00B5502C" w:rsidRPr="00BB2B39">
        <w:rPr>
          <w:szCs w:val="24"/>
        </w:rPr>
        <w:t xml:space="preserve"> Environmental Protection, Land Administration And Use Agency(TEPLAUA). The land </w:t>
      </w:r>
      <w:r w:rsidR="00A652DE" w:rsidRPr="00BB2B39">
        <w:rPr>
          <w:szCs w:val="24"/>
        </w:rPr>
        <w:t>Administration</w:t>
      </w:r>
      <w:r w:rsidR="00B5502C" w:rsidRPr="00BB2B39">
        <w:rPr>
          <w:szCs w:val="24"/>
        </w:rPr>
        <w:t xml:space="preserve"> and Use departments of these offices are responsible for providing technical and administrative support as well as carrying out a review and monitoring function for implementation of regulations related to land acquisition</w:t>
      </w:r>
    </w:p>
    <w:p w14:paraId="7459C89B" w14:textId="262FF69D" w:rsidR="008C6B5C" w:rsidRPr="00BB2B39" w:rsidRDefault="008C6B5C" w:rsidP="0053661C">
      <w:pPr>
        <w:pStyle w:val="ListParagraph"/>
        <w:ind w:left="0"/>
        <w:jc w:val="both"/>
        <w:rPr>
          <w:szCs w:val="24"/>
        </w:rPr>
      </w:pPr>
    </w:p>
    <w:p w14:paraId="410EBB3F" w14:textId="6CA1748B" w:rsidR="00170E02" w:rsidRPr="00BB2B39" w:rsidRDefault="00170E02" w:rsidP="000059B2">
      <w:pPr>
        <w:pStyle w:val="ListParagraph"/>
        <w:numPr>
          <w:ilvl w:val="0"/>
          <w:numId w:val="160"/>
        </w:numPr>
        <w:ind w:left="0" w:firstLine="0"/>
        <w:jc w:val="both"/>
        <w:rPr>
          <w:szCs w:val="24"/>
        </w:rPr>
      </w:pPr>
      <w:r w:rsidRPr="00BB2B39">
        <w:rPr>
          <w:szCs w:val="24"/>
        </w:rPr>
        <w:t xml:space="preserve">During the </w:t>
      </w:r>
      <w:r w:rsidR="005C4328" w:rsidRPr="00BB2B39">
        <w:rPr>
          <w:szCs w:val="24"/>
        </w:rPr>
        <w:t>assessment,</w:t>
      </w:r>
      <w:r w:rsidRPr="00BB2B39">
        <w:rPr>
          <w:szCs w:val="24"/>
        </w:rPr>
        <w:t xml:space="preserve"> four offices on land administration and Use and selected woredas for the same structure were consulted. From the field observation</w:t>
      </w:r>
      <w:r w:rsidR="005C4328" w:rsidRPr="00BB2B39">
        <w:rPr>
          <w:szCs w:val="24"/>
        </w:rPr>
        <w:t>,</w:t>
      </w:r>
      <w:r w:rsidRPr="00BB2B39">
        <w:rPr>
          <w:szCs w:val="24"/>
        </w:rPr>
        <w:t xml:space="preserve"> Amhara region Land Administration and Use </w:t>
      </w:r>
      <w:r w:rsidR="00A652DE" w:rsidRPr="00BB2B39">
        <w:rPr>
          <w:szCs w:val="24"/>
        </w:rPr>
        <w:t>Bureau</w:t>
      </w:r>
      <w:r w:rsidR="005C4328" w:rsidRPr="00BB2B39">
        <w:rPr>
          <w:szCs w:val="24"/>
        </w:rPr>
        <w:t xml:space="preserve"> </w:t>
      </w:r>
      <w:r w:rsidRPr="00BB2B39">
        <w:rPr>
          <w:szCs w:val="24"/>
        </w:rPr>
        <w:t>has currently four departments</w:t>
      </w:r>
      <w:r w:rsidR="005C4328" w:rsidRPr="00BB2B39">
        <w:rPr>
          <w:szCs w:val="24"/>
        </w:rPr>
        <w:t>,</w:t>
      </w:r>
      <w:r w:rsidRPr="00BB2B39">
        <w:rPr>
          <w:szCs w:val="24"/>
        </w:rPr>
        <w:t xml:space="preserve"> namely </w:t>
      </w:r>
      <w:r w:rsidR="005C4328" w:rsidRPr="00BB2B39">
        <w:rPr>
          <w:szCs w:val="24"/>
        </w:rPr>
        <w:t>rural</w:t>
      </w:r>
      <w:r w:rsidRPr="00BB2B39">
        <w:rPr>
          <w:szCs w:val="24"/>
        </w:rPr>
        <w:t xml:space="preserve"> land valuation compensation and resettlement, rural lands plan development, rural land holding, registration and Cadaster process and land investment. The registration and Cadaster process has prepared land coverage image for the region remaining with 25%.</w:t>
      </w:r>
      <w:r w:rsidR="00357963" w:rsidRPr="00BB2B39">
        <w:rPr>
          <w:szCs w:val="24"/>
        </w:rPr>
        <w:t xml:space="preserve"> </w:t>
      </w:r>
      <w:r w:rsidRPr="00BB2B39">
        <w:rPr>
          <w:szCs w:val="24"/>
        </w:rPr>
        <w:t xml:space="preserve">There will be full information in the near future on the </w:t>
      </w:r>
      <w:r w:rsidR="005C4328" w:rsidRPr="00BB2B39">
        <w:rPr>
          <w:szCs w:val="24"/>
        </w:rPr>
        <w:t>coverage, which</w:t>
      </w:r>
      <w:r w:rsidRPr="00BB2B39">
        <w:rPr>
          <w:szCs w:val="24"/>
        </w:rPr>
        <w:t xml:space="preserve"> can be shared to stakeholders for use. </w:t>
      </w:r>
    </w:p>
    <w:p w14:paraId="0900E406" w14:textId="4BA308DE" w:rsidR="008C6B5C" w:rsidRPr="00BB2B39" w:rsidRDefault="008C6B5C" w:rsidP="0053661C">
      <w:pPr>
        <w:pStyle w:val="ListParagraph"/>
        <w:ind w:left="0"/>
        <w:jc w:val="both"/>
        <w:rPr>
          <w:szCs w:val="24"/>
        </w:rPr>
      </w:pPr>
    </w:p>
    <w:p w14:paraId="6D323A06" w14:textId="53E9FEA0" w:rsidR="00170E02" w:rsidRPr="00BB2B39" w:rsidRDefault="00170E02" w:rsidP="000059B2">
      <w:pPr>
        <w:pStyle w:val="ListParagraph"/>
        <w:numPr>
          <w:ilvl w:val="0"/>
          <w:numId w:val="160"/>
        </w:numPr>
        <w:ind w:left="0" w:firstLine="0"/>
        <w:jc w:val="both"/>
        <w:rPr>
          <w:szCs w:val="24"/>
        </w:rPr>
      </w:pPr>
      <w:r w:rsidRPr="00BB2B39">
        <w:rPr>
          <w:szCs w:val="24"/>
        </w:rPr>
        <w:t>The rural land compensation resettlement and rehabilitation unit has included livelihood restoration</w:t>
      </w:r>
      <w:r w:rsidR="005C4328" w:rsidRPr="00BB2B39">
        <w:rPr>
          <w:szCs w:val="24"/>
        </w:rPr>
        <w:t>,</w:t>
      </w:r>
      <w:r w:rsidRPr="00BB2B39">
        <w:rPr>
          <w:szCs w:val="24"/>
        </w:rPr>
        <w:t xml:space="preserve"> as one of its major agenda, it has revised the structure to include staffs who work on livelihood restoration and has prepared guideline on the same. In addition to the </w:t>
      </w:r>
      <w:r w:rsidR="008B1989" w:rsidRPr="00BB2B39">
        <w:rPr>
          <w:szCs w:val="24"/>
        </w:rPr>
        <w:t>region,</w:t>
      </w:r>
      <w:r w:rsidRPr="00BB2B39">
        <w:rPr>
          <w:szCs w:val="24"/>
        </w:rPr>
        <w:t xml:space="preserve"> there is institutional structure   for resettlement and rehabilitation at selected Metropolitan cities of the Amhara Regional State (including Gonder, Bahir Dar,</w:t>
      </w:r>
      <w:r w:rsidR="00357963" w:rsidRPr="00BB2B39">
        <w:rPr>
          <w:szCs w:val="24"/>
        </w:rPr>
        <w:t xml:space="preserve"> </w:t>
      </w:r>
      <w:r w:rsidRPr="00BB2B39">
        <w:rPr>
          <w:szCs w:val="24"/>
        </w:rPr>
        <w:t>Dessie and Kombolcha) as well as zonal,</w:t>
      </w:r>
      <w:r w:rsidR="00AE19EC" w:rsidRPr="00BB2B39">
        <w:rPr>
          <w:szCs w:val="24"/>
        </w:rPr>
        <w:t xml:space="preserve"> </w:t>
      </w:r>
      <w:r w:rsidR="00EB1BD7" w:rsidRPr="00BB2B39">
        <w:rPr>
          <w:szCs w:val="24"/>
        </w:rPr>
        <w:t>woreda</w:t>
      </w:r>
      <w:r w:rsidRPr="00BB2B39">
        <w:rPr>
          <w:szCs w:val="24"/>
        </w:rPr>
        <w:t xml:space="preserve"> and kebele level structures. Staffs are fully trained at regional level except for livelihood restoration. </w:t>
      </w:r>
      <w:r w:rsidR="00A652DE" w:rsidRPr="00BB2B39">
        <w:rPr>
          <w:szCs w:val="24"/>
        </w:rPr>
        <w:t>The regional</w:t>
      </w:r>
      <w:r w:rsidRPr="00BB2B39">
        <w:rPr>
          <w:szCs w:val="24"/>
        </w:rPr>
        <w:t xml:space="preserve"> office has a </w:t>
      </w:r>
      <w:r w:rsidR="00A652DE" w:rsidRPr="00BB2B39">
        <w:rPr>
          <w:szCs w:val="24"/>
        </w:rPr>
        <w:t>well-established staffing</w:t>
      </w:r>
      <w:r w:rsidRPr="00BB2B39">
        <w:rPr>
          <w:szCs w:val="24"/>
        </w:rPr>
        <w:t xml:space="preserve"> structure that goes down to kebele level including assignment of valuation experts at each woreda. </w:t>
      </w:r>
    </w:p>
    <w:p w14:paraId="52DA2919" w14:textId="796F98BB" w:rsidR="008C6B5C" w:rsidRPr="00BB2B39" w:rsidRDefault="008C6B5C" w:rsidP="0053661C">
      <w:pPr>
        <w:pStyle w:val="ListParagraph"/>
        <w:ind w:left="0"/>
        <w:jc w:val="both"/>
        <w:rPr>
          <w:szCs w:val="24"/>
        </w:rPr>
      </w:pPr>
    </w:p>
    <w:p w14:paraId="3AE8E5BA" w14:textId="6FE772E8" w:rsidR="00170E02" w:rsidRPr="00BB2B39" w:rsidRDefault="009C3D55" w:rsidP="000059B2">
      <w:pPr>
        <w:pStyle w:val="ListParagraph"/>
        <w:numPr>
          <w:ilvl w:val="0"/>
          <w:numId w:val="160"/>
        </w:numPr>
        <w:ind w:left="0" w:firstLine="0"/>
        <w:jc w:val="both"/>
        <w:rPr>
          <w:szCs w:val="24"/>
        </w:rPr>
      </w:pPr>
      <w:r w:rsidRPr="00BB2B39">
        <w:rPr>
          <w:szCs w:val="24"/>
        </w:rPr>
        <w:t>Though the new structure has been introduced, filling staffing gap specially for livelihood restoration</w:t>
      </w:r>
      <w:r w:rsidR="001458C0" w:rsidRPr="00BB2B39">
        <w:rPr>
          <w:szCs w:val="24"/>
        </w:rPr>
        <w:t xml:space="preserve"> and other vacant posts</w:t>
      </w:r>
      <w:r w:rsidRPr="00BB2B39">
        <w:rPr>
          <w:szCs w:val="24"/>
        </w:rPr>
        <w:t xml:space="preserve"> is still on process. </w:t>
      </w:r>
      <w:r w:rsidR="00170E02" w:rsidRPr="00BB2B39">
        <w:rPr>
          <w:szCs w:val="24"/>
        </w:rPr>
        <w:t>The Regional State has adopted and endorsed guideline no. 5/2003E.C on expropriation and resettlement basing the federal proclamation no.455/</w:t>
      </w:r>
      <w:r w:rsidR="00A652DE" w:rsidRPr="00BB2B39">
        <w:rPr>
          <w:szCs w:val="24"/>
        </w:rPr>
        <w:t>2005 and</w:t>
      </w:r>
      <w:r w:rsidR="00170E02" w:rsidRPr="00BB2B39">
        <w:rPr>
          <w:szCs w:val="24"/>
        </w:rPr>
        <w:t xml:space="preserve"> Regulation No. 135/2007 on</w:t>
      </w:r>
      <w:r w:rsidRPr="00BB2B39">
        <w:rPr>
          <w:szCs w:val="24"/>
        </w:rPr>
        <w:t xml:space="preserve"> compensation</w:t>
      </w:r>
      <w:r w:rsidR="00170E02" w:rsidRPr="00BB2B39">
        <w:rPr>
          <w:szCs w:val="24"/>
        </w:rPr>
        <w:t>. Additional guidelines that include the procedure for livelihood restoration</w:t>
      </w:r>
      <w:r w:rsidRPr="00BB2B39">
        <w:rPr>
          <w:szCs w:val="24"/>
        </w:rPr>
        <w:t xml:space="preserve"> has been</w:t>
      </w:r>
      <w:r w:rsidR="00170E02" w:rsidRPr="00BB2B39">
        <w:rPr>
          <w:szCs w:val="24"/>
        </w:rPr>
        <w:t xml:space="preserve"> developed to facilitate the work.</w:t>
      </w:r>
    </w:p>
    <w:p w14:paraId="1D301935" w14:textId="6B00C771" w:rsidR="008C6B5C" w:rsidRPr="00BB2B39" w:rsidRDefault="008C6B5C" w:rsidP="0053661C">
      <w:pPr>
        <w:pStyle w:val="ListParagraph"/>
        <w:ind w:left="0"/>
        <w:jc w:val="both"/>
        <w:rPr>
          <w:szCs w:val="24"/>
        </w:rPr>
      </w:pPr>
    </w:p>
    <w:p w14:paraId="13C1D9A1" w14:textId="3AD7B2D0" w:rsidR="00170E02" w:rsidRPr="00BB2B39" w:rsidRDefault="00170E02" w:rsidP="000059B2">
      <w:pPr>
        <w:pStyle w:val="ListParagraph"/>
        <w:numPr>
          <w:ilvl w:val="0"/>
          <w:numId w:val="160"/>
        </w:numPr>
        <w:ind w:left="0" w:firstLine="0"/>
        <w:jc w:val="both"/>
        <w:rPr>
          <w:szCs w:val="24"/>
        </w:rPr>
      </w:pPr>
      <w:r w:rsidRPr="00BB2B39">
        <w:rPr>
          <w:szCs w:val="24"/>
        </w:rPr>
        <w:t xml:space="preserve">With the rest of the consulted regional offices, there is similarity in the structure and capacity. In Tigray the Land administration and use has three case team namely land administration, land use and GIS case team. Compensation and rehabilitation is under this case team. At region level there are four experts working under the </w:t>
      </w:r>
      <w:r w:rsidR="00A652DE" w:rsidRPr="00BB2B39">
        <w:rPr>
          <w:szCs w:val="24"/>
        </w:rPr>
        <w:t>unit and</w:t>
      </w:r>
      <w:r w:rsidRPr="00BB2B39">
        <w:rPr>
          <w:szCs w:val="24"/>
        </w:rPr>
        <w:t xml:space="preserve"> one compensation and investment expert at </w:t>
      </w:r>
      <w:r w:rsidR="00EB1BD7" w:rsidRPr="00BB2B39">
        <w:rPr>
          <w:szCs w:val="24"/>
        </w:rPr>
        <w:t>woreda</w:t>
      </w:r>
      <w:r w:rsidRPr="00BB2B39">
        <w:rPr>
          <w:szCs w:val="24"/>
        </w:rPr>
        <w:t xml:space="preserve"> level. There is staffing structural </w:t>
      </w:r>
      <w:r w:rsidR="00A652DE" w:rsidRPr="00BB2B39">
        <w:rPr>
          <w:szCs w:val="24"/>
        </w:rPr>
        <w:t xml:space="preserve">gap </w:t>
      </w:r>
      <w:r w:rsidR="008B1989" w:rsidRPr="00BB2B39">
        <w:rPr>
          <w:szCs w:val="24"/>
        </w:rPr>
        <w:t>especially</w:t>
      </w:r>
      <w:r w:rsidRPr="00BB2B39">
        <w:rPr>
          <w:szCs w:val="24"/>
        </w:rPr>
        <w:t xml:space="preserve"> at lower levels. Only one staff trained on compensation, moreover there is training need on compensation for </w:t>
      </w:r>
      <w:r w:rsidR="00EB1BD7" w:rsidRPr="00BB2B39">
        <w:rPr>
          <w:szCs w:val="24"/>
        </w:rPr>
        <w:t>woreda</w:t>
      </w:r>
      <w:r w:rsidRPr="00BB2B39">
        <w:rPr>
          <w:szCs w:val="24"/>
        </w:rPr>
        <w:t xml:space="preserve"> experts as only orientation has </w:t>
      </w:r>
      <w:r w:rsidR="00A652DE" w:rsidRPr="00BB2B39">
        <w:rPr>
          <w:szCs w:val="24"/>
        </w:rPr>
        <w:t>been given</w:t>
      </w:r>
      <w:r w:rsidRPr="00BB2B39">
        <w:rPr>
          <w:szCs w:val="24"/>
        </w:rPr>
        <w:t xml:space="preserve"> so far.</w:t>
      </w:r>
    </w:p>
    <w:p w14:paraId="7FF39CF7" w14:textId="59D66961" w:rsidR="008C6B5C" w:rsidRPr="00BB2B39" w:rsidRDefault="008C6B5C" w:rsidP="0053661C">
      <w:pPr>
        <w:pStyle w:val="ListParagraph"/>
        <w:ind w:left="0"/>
        <w:jc w:val="both"/>
        <w:rPr>
          <w:szCs w:val="24"/>
        </w:rPr>
      </w:pPr>
    </w:p>
    <w:p w14:paraId="0EC6ACCA" w14:textId="328496DE" w:rsidR="00170E02" w:rsidRPr="00BB2B39" w:rsidRDefault="00170E02" w:rsidP="000059B2">
      <w:pPr>
        <w:pStyle w:val="ListParagraph"/>
        <w:numPr>
          <w:ilvl w:val="0"/>
          <w:numId w:val="160"/>
        </w:numPr>
        <w:ind w:left="0" w:firstLine="0"/>
        <w:jc w:val="both"/>
        <w:rPr>
          <w:szCs w:val="24"/>
        </w:rPr>
      </w:pPr>
      <w:r w:rsidRPr="00BB2B39">
        <w:rPr>
          <w:szCs w:val="24"/>
        </w:rPr>
        <w:t xml:space="preserve">For south region Land administration is under Natural Resources and Land Administration and Use Department, the department incorporates Land use and administration units. </w:t>
      </w:r>
      <w:r w:rsidR="001458C0" w:rsidRPr="00BB2B39">
        <w:rPr>
          <w:szCs w:val="24"/>
        </w:rPr>
        <w:t>T</w:t>
      </w:r>
      <w:r w:rsidRPr="00BB2B39">
        <w:rPr>
          <w:szCs w:val="24"/>
        </w:rPr>
        <w:t xml:space="preserve">he structure at zone and woreda follows similar </w:t>
      </w:r>
      <w:r w:rsidR="00A652DE" w:rsidRPr="00BB2B39">
        <w:rPr>
          <w:szCs w:val="24"/>
        </w:rPr>
        <w:t>pattern</w:t>
      </w:r>
      <w:r w:rsidRPr="00BB2B39">
        <w:rPr>
          <w:szCs w:val="24"/>
        </w:rPr>
        <w:t xml:space="preserve">. There is only one trained staff on land compensation and valuation at regional level with high staff turnover in the offices at different levels. The office has revised </w:t>
      </w:r>
      <w:r w:rsidR="008B1989" w:rsidRPr="00BB2B39">
        <w:rPr>
          <w:szCs w:val="24"/>
        </w:rPr>
        <w:t>regulation, which</w:t>
      </w:r>
      <w:r w:rsidRPr="00BB2B39">
        <w:rPr>
          <w:szCs w:val="24"/>
        </w:rPr>
        <w:t xml:space="preserve"> is waiting for approval. There is only one staff working on compensation at regional level, there is staffing gap in assignment or replacement at zone and </w:t>
      </w:r>
      <w:r w:rsidR="00A652DE" w:rsidRPr="00BB2B39">
        <w:rPr>
          <w:szCs w:val="24"/>
        </w:rPr>
        <w:t>woredas. Where</w:t>
      </w:r>
      <w:r w:rsidRPr="00BB2B39">
        <w:rPr>
          <w:szCs w:val="24"/>
        </w:rPr>
        <w:t xml:space="preserve"> staffs are available there is training gap</w:t>
      </w:r>
      <w:r w:rsidR="0028555B" w:rsidRPr="00BB2B39">
        <w:rPr>
          <w:szCs w:val="24"/>
        </w:rPr>
        <w:t xml:space="preserve">. </w:t>
      </w:r>
      <w:r w:rsidRPr="00BB2B39">
        <w:rPr>
          <w:szCs w:val="24"/>
        </w:rPr>
        <w:t>South region has revised regulation but not approved</w:t>
      </w:r>
      <w:r w:rsidR="001458C0" w:rsidRPr="00BB2B39">
        <w:rPr>
          <w:szCs w:val="24"/>
        </w:rPr>
        <w:t>.</w:t>
      </w:r>
    </w:p>
    <w:p w14:paraId="239C84BD" w14:textId="0F83C79F" w:rsidR="008C6B5C" w:rsidRPr="00BB2B39" w:rsidRDefault="008C6B5C" w:rsidP="0053661C">
      <w:pPr>
        <w:pStyle w:val="ListParagraph"/>
        <w:ind w:left="0"/>
        <w:jc w:val="both"/>
        <w:rPr>
          <w:szCs w:val="24"/>
        </w:rPr>
      </w:pPr>
    </w:p>
    <w:p w14:paraId="76DF76CE" w14:textId="6675E1F4" w:rsidR="00170E02" w:rsidRPr="00BB2B39" w:rsidRDefault="00170E02" w:rsidP="000059B2">
      <w:pPr>
        <w:pStyle w:val="ListParagraph"/>
        <w:numPr>
          <w:ilvl w:val="0"/>
          <w:numId w:val="160"/>
        </w:numPr>
        <w:ind w:left="0" w:firstLine="0"/>
        <w:jc w:val="both"/>
        <w:rPr>
          <w:szCs w:val="24"/>
        </w:rPr>
      </w:pPr>
      <w:r w:rsidRPr="00BB2B39">
        <w:rPr>
          <w:szCs w:val="24"/>
        </w:rPr>
        <w:t xml:space="preserve">At Benishangul regional office, </w:t>
      </w:r>
      <w:r w:rsidR="001458C0" w:rsidRPr="00BB2B39">
        <w:rPr>
          <w:szCs w:val="24"/>
        </w:rPr>
        <w:t>the</w:t>
      </w:r>
      <w:r w:rsidRPr="00BB2B39">
        <w:rPr>
          <w:szCs w:val="24"/>
        </w:rPr>
        <w:t xml:space="preserve"> case teams</w:t>
      </w:r>
      <w:r w:rsidR="001458C0" w:rsidRPr="00BB2B39">
        <w:rPr>
          <w:szCs w:val="24"/>
        </w:rPr>
        <w:t xml:space="preserve"> are</w:t>
      </w:r>
      <w:r w:rsidRPr="00BB2B39">
        <w:rPr>
          <w:szCs w:val="24"/>
        </w:rPr>
        <w:t xml:space="preserve"> Investment and land administration, Land use and registration and GIS case team. The land administration </w:t>
      </w:r>
      <w:r w:rsidR="009C3D55" w:rsidRPr="00BB2B39">
        <w:rPr>
          <w:szCs w:val="24"/>
        </w:rPr>
        <w:t xml:space="preserve">and registration </w:t>
      </w:r>
      <w:r w:rsidRPr="00BB2B39">
        <w:rPr>
          <w:szCs w:val="24"/>
        </w:rPr>
        <w:t>case team has 3 experts on land admin and registration as well as a lawyer, a woreda level land management staff assigned. Similar structure at zone level. Benishangul is using the national proclamations and guideline, the region regulation is under preparation. The office has prepared a resettlement manual to guide its activities. It is worth noting that regional guideline and the federal regulations address resettlements and compensate only to those PAPs who have legal entitlement for the land or property lost.</w:t>
      </w:r>
    </w:p>
    <w:p w14:paraId="536A4C45" w14:textId="0D371737" w:rsidR="008C6B5C" w:rsidRPr="00BB2B39" w:rsidRDefault="008C6B5C" w:rsidP="0053661C">
      <w:pPr>
        <w:pStyle w:val="ListParagraph"/>
        <w:ind w:left="0"/>
        <w:jc w:val="both"/>
        <w:rPr>
          <w:szCs w:val="24"/>
        </w:rPr>
      </w:pPr>
    </w:p>
    <w:p w14:paraId="75DDAA3A" w14:textId="47EAE85B" w:rsidR="00170E02" w:rsidRPr="00BB2B39" w:rsidRDefault="008B1989" w:rsidP="000059B2">
      <w:pPr>
        <w:pStyle w:val="ListParagraph"/>
        <w:numPr>
          <w:ilvl w:val="0"/>
          <w:numId w:val="160"/>
        </w:numPr>
        <w:ind w:left="0" w:firstLine="0"/>
        <w:jc w:val="both"/>
        <w:rPr>
          <w:szCs w:val="24"/>
        </w:rPr>
      </w:pPr>
      <w:r w:rsidRPr="00BB2B39">
        <w:rPr>
          <w:szCs w:val="24"/>
        </w:rPr>
        <w:t>City level consultations indicate</w:t>
      </w:r>
      <w:r w:rsidR="00170E02" w:rsidRPr="00BB2B39">
        <w:rPr>
          <w:szCs w:val="24"/>
        </w:rPr>
        <w:t xml:space="preserve"> that cities are drawing attention to restore livelihood </w:t>
      </w:r>
      <w:r w:rsidR="00A652DE" w:rsidRPr="00BB2B39">
        <w:rPr>
          <w:szCs w:val="24"/>
        </w:rPr>
        <w:t>of farmers</w:t>
      </w:r>
      <w:r w:rsidR="00170E02" w:rsidRPr="00BB2B39">
        <w:rPr>
          <w:szCs w:val="24"/>
        </w:rPr>
        <w:t xml:space="preserve"> affected due to city expansion. Specific to energy projects, the consultation with municipalities </w:t>
      </w:r>
      <w:r w:rsidR="00A652DE" w:rsidRPr="00BB2B39">
        <w:rPr>
          <w:szCs w:val="24"/>
        </w:rPr>
        <w:t>has reflected</w:t>
      </w:r>
      <w:r w:rsidR="00170E02" w:rsidRPr="00BB2B39">
        <w:rPr>
          <w:szCs w:val="24"/>
        </w:rPr>
        <w:t xml:space="preserve"> the gaps in screening and management of social impact in the energy projects. Coordination gap between municipality and EEU/project offices, not using/following city master </w:t>
      </w:r>
      <w:r w:rsidR="0028555B" w:rsidRPr="00BB2B39">
        <w:rPr>
          <w:szCs w:val="24"/>
        </w:rPr>
        <w:t>plans,</w:t>
      </w:r>
      <w:r w:rsidR="00170E02" w:rsidRPr="00BB2B39">
        <w:rPr>
          <w:szCs w:val="24"/>
        </w:rPr>
        <w:t xml:space="preserve"> and lack of consultation with the community in the project implementation areas are among the challenges raised. </w:t>
      </w:r>
      <w:r w:rsidR="004F3135" w:rsidRPr="00BB2B39">
        <w:rPr>
          <w:szCs w:val="24"/>
        </w:rPr>
        <w:t xml:space="preserve">Staffing limitations and coordination gap is also observed between energy sector offices and woreda offices that include the land </w:t>
      </w:r>
      <w:r w:rsidR="00A652DE" w:rsidRPr="00BB2B39">
        <w:rPr>
          <w:szCs w:val="24"/>
        </w:rPr>
        <w:t>administration</w:t>
      </w:r>
      <w:r w:rsidR="004F3135" w:rsidRPr="00BB2B39">
        <w:rPr>
          <w:szCs w:val="24"/>
        </w:rPr>
        <w:t xml:space="preserve"> structures.</w:t>
      </w:r>
    </w:p>
    <w:p w14:paraId="4C0ED9CB" w14:textId="77777777" w:rsidR="007D4E6C" w:rsidRPr="00BB2B39" w:rsidRDefault="007D4E6C" w:rsidP="0053661C">
      <w:pPr>
        <w:pStyle w:val="ListParagraph"/>
        <w:rPr>
          <w:szCs w:val="24"/>
        </w:rPr>
      </w:pPr>
    </w:p>
    <w:p w14:paraId="19E0D47C" w14:textId="77777777" w:rsidR="007D4E6C" w:rsidRPr="00BB2B39" w:rsidRDefault="007D4E6C" w:rsidP="0053661C">
      <w:pPr>
        <w:pStyle w:val="ListParagraph"/>
        <w:ind w:left="0"/>
        <w:jc w:val="both"/>
        <w:rPr>
          <w:szCs w:val="24"/>
        </w:rPr>
      </w:pPr>
    </w:p>
    <w:p w14:paraId="53D87AC4" w14:textId="6C738FB7" w:rsidR="009C3D55" w:rsidRPr="00BB2B39" w:rsidRDefault="009C3D55" w:rsidP="000059B2">
      <w:pPr>
        <w:pStyle w:val="ListParagraph"/>
        <w:numPr>
          <w:ilvl w:val="0"/>
          <w:numId w:val="160"/>
        </w:numPr>
        <w:ind w:left="0" w:firstLine="0"/>
        <w:jc w:val="both"/>
        <w:rPr>
          <w:szCs w:val="24"/>
        </w:rPr>
      </w:pPr>
      <w:r w:rsidRPr="00BB2B39">
        <w:rPr>
          <w:szCs w:val="24"/>
        </w:rPr>
        <w:t xml:space="preserve">Generally, the assessment finding indicates that capacity gaps exists in the </w:t>
      </w:r>
      <w:r w:rsidR="00A652DE" w:rsidRPr="00BB2B39">
        <w:rPr>
          <w:szCs w:val="24"/>
        </w:rPr>
        <w:t>visited, cities, regions</w:t>
      </w:r>
      <w:r w:rsidRPr="00BB2B39">
        <w:rPr>
          <w:szCs w:val="24"/>
        </w:rPr>
        <w:t xml:space="preserve"> and woredas responsible for expropriation and compensation with degree varying from region to region, with the capacity being weaker on managing social issues at lower levels. Staffing, trainings, budget allocation are among the measures needed to fully capacitate responsible bodies on land administration including land expropriation and compensation. The valuation and compensation exercises at Woreda and other administration require appropriate and trained personnel, and financial capacities. The lack of coordination between the land administration organs and the Energy sector implementers including EEU, </w:t>
      </w:r>
      <w:r w:rsidR="0028555B" w:rsidRPr="00BB2B39">
        <w:rPr>
          <w:szCs w:val="24"/>
        </w:rPr>
        <w:t>Energy,</w:t>
      </w:r>
      <w:r w:rsidRPr="00BB2B39">
        <w:rPr>
          <w:szCs w:val="24"/>
        </w:rPr>
        <w:t xml:space="preserve"> and Mines is also another are of improvement for ELEAP to successfully mitigate and manage social impacts.</w:t>
      </w:r>
    </w:p>
    <w:p w14:paraId="285D4E3A" w14:textId="77777777" w:rsidR="008C6B5C" w:rsidRPr="00BB2B39" w:rsidRDefault="008C6B5C" w:rsidP="0053661C">
      <w:pPr>
        <w:pStyle w:val="ListParagraph"/>
        <w:ind w:left="0"/>
        <w:jc w:val="both"/>
        <w:rPr>
          <w:szCs w:val="24"/>
        </w:rPr>
      </w:pPr>
    </w:p>
    <w:p w14:paraId="32EA893F" w14:textId="77777777" w:rsidR="00170E02" w:rsidRPr="00BB2B39" w:rsidRDefault="00170E02" w:rsidP="000059B2">
      <w:pPr>
        <w:pStyle w:val="ListParagraph"/>
        <w:numPr>
          <w:ilvl w:val="0"/>
          <w:numId w:val="160"/>
        </w:numPr>
        <w:ind w:left="0" w:firstLine="0"/>
        <w:jc w:val="both"/>
        <w:rPr>
          <w:szCs w:val="24"/>
        </w:rPr>
      </w:pPr>
      <w:r w:rsidRPr="00BB2B39">
        <w:rPr>
          <w:szCs w:val="24"/>
        </w:rPr>
        <w:t xml:space="preserve">Below are </w:t>
      </w:r>
      <w:r w:rsidR="00357963" w:rsidRPr="00BB2B39">
        <w:rPr>
          <w:szCs w:val="24"/>
        </w:rPr>
        <w:t xml:space="preserve">summary </w:t>
      </w:r>
      <w:r w:rsidRPr="00BB2B39">
        <w:rPr>
          <w:szCs w:val="24"/>
        </w:rPr>
        <w:t xml:space="preserve">points on gaps and challenges in compensation and resettlement </w:t>
      </w:r>
    </w:p>
    <w:p w14:paraId="6A9FF9C5" w14:textId="77777777" w:rsidR="00170E02" w:rsidRPr="00BB2B39" w:rsidRDefault="00170E02" w:rsidP="000059B2">
      <w:pPr>
        <w:pStyle w:val="ListParagraph"/>
        <w:numPr>
          <w:ilvl w:val="0"/>
          <w:numId w:val="101"/>
        </w:numPr>
        <w:tabs>
          <w:tab w:val="left" w:pos="720"/>
        </w:tabs>
        <w:jc w:val="both"/>
        <w:rPr>
          <w:rFonts w:eastAsia="Times New Roman"/>
          <w:szCs w:val="24"/>
        </w:rPr>
      </w:pPr>
      <w:r w:rsidRPr="00BB2B39">
        <w:rPr>
          <w:rFonts w:eastAsia="Times New Roman"/>
          <w:szCs w:val="24"/>
        </w:rPr>
        <w:t>Gap in implementation as per regional</w:t>
      </w:r>
      <w:r w:rsidR="004F3135" w:rsidRPr="00BB2B39">
        <w:rPr>
          <w:rFonts w:eastAsia="Times New Roman"/>
          <w:szCs w:val="24"/>
        </w:rPr>
        <w:t xml:space="preserve"> or national</w:t>
      </w:r>
      <w:r w:rsidRPr="00BB2B39">
        <w:rPr>
          <w:rFonts w:eastAsia="Times New Roman"/>
          <w:szCs w:val="24"/>
        </w:rPr>
        <w:t xml:space="preserve"> regulations</w:t>
      </w:r>
    </w:p>
    <w:p w14:paraId="163DEA23" w14:textId="77777777" w:rsidR="00170E02" w:rsidRPr="00BB2B39" w:rsidRDefault="00170E02" w:rsidP="000059B2">
      <w:pPr>
        <w:pStyle w:val="ListParagraph"/>
        <w:numPr>
          <w:ilvl w:val="0"/>
          <w:numId w:val="101"/>
        </w:numPr>
        <w:tabs>
          <w:tab w:val="left" w:pos="720"/>
        </w:tabs>
        <w:jc w:val="both"/>
        <w:rPr>
          <w:rFonts w:eastAsia="Times New Roman"/>
          <w:szCs w:val="24"/>
        </w:rPr>
      </w:pPr>
      <w:r w:rsidRPr="00BB2B39">
        <w:rPr>
          <w:rFonts w:eastAsia="Times New Roman"/>
          <w:szCs w:val="24"/>
        </w:rPr>
        <w:t>No or lack of community consultations, removing trees, vegetation without consultation with community and compensation payment that results in conflict and court cases</w:t>
      </w:r>
    </w:p>
    <w:p w14:paraId="604C05F2" w14:textId="77777777" w:rsidR="00170E02" w:rsidRPr="00BB2B39" w:rsidRDefault="00170E02" w:rsidP="000059B2">
      <w:pPr>
        <w:pStyle w:val="ListParagraph"/>
        <w:numPr>
          <w:ilvl w:val="0"/>
          <w:numId w:val="101"/>
        </w:numPr>
        <w:tabs>
          <w:tab w:val="left" w:pos="720"/>
        </w:tabs>
        <w:jc w:val="both"/>
        <w:rPr>
          <w:rFonts w:eastAsia="Times New Roman"/>
          <w:szCs w:val="24"/>
        </w:rPr>
      </w:pPr>
      <w:r w:rsidRPr="00BB2B39">
        <w:rPr>
          <w:rFonts w:eastAsia="Times New Roman"/>
          <w:szCs w:val="24"/>
        </w:rPr>
        <w:t>Gap in documentation of consultations</w:t>
      </w:r>
    </w:p>
    <w:p w14:paraId="5F8D0ED2" w14:textId="77777777" w:rsidR="00170E02" w:rsidRPr="00BB2B39" w:rsidRDefault="00170E02" w:rsidP="000059B2">
      <w:pPr>
        <w:pStyle w:val="ListParagraph"/>
        <w:numPr>
          <w:ilvl w:val="0"/>
          <w:numId w:val="101"/>
        </w:numPr>
        <w:tabs>
          <w:tab w:val="left" w:pos="720"/>
        </w:tabs>
        <w:jc w:val="both"/>
        <w:rPr>
          <w:rFonts w:eastAsia="Times New Roman"/>
          <w:szCs w:val="24"/>
        </w:rPr>
      </w:pPr>
      <w:r w:rsidRPr="00BB2B39">
        <w:rPr>
          <w:rFonts w:eastAsia="Times New Roman"/>
          <w:szCs w:val="24"/>
        </w:rPr>
        <w:t xml:space="preserve">Lack </w:t>
      </w:r>
      <w:r w:rsidR="00A652DE" w:rsidRPr="00BB2B39">
        <w:rPr>
          <w:rFonts w:eastAsia="Times New Roman"/>
          <w:szCs w:val="24"/>
        </w:rPr>
        <w:t>of documentation</w:t>
      </w:r>
      <w:r w:rsidRPr="00BB2B39">
        <w:rPr>
          <w:rFonts w:eastAsia="Times New Roman"/>
          <w:szCs w:val="24"/>
        </w:rPr>
        <w:t xml:space="preserve"> on community contributions </w:t>
      </w:r>
    </w:p>
    <w:p w14:paraId="417E7C6F" w14:textId="77777777" w:rsidR="00170E02" w:rsidRPr="00BB2B39" w:rsidRDefault="00170E02" w:rsidP="000059B2">
      <w:pPr>
        <w:pStyle w:val="ListParagraph"/>
        <w:numPr>
          <w:ilvl w:val="0"/>
          <w:numId w:val="101"/>
        </w:numPr>
        <w:tabs>
          <w:tab w:val="left" w:pos="720"/>
        </w:tabs>
        <w:jc w:val="both"/>
        <w:rPr>
          <w:rFonts w:eastAsia="Times New Roman"/>
          <w:szCs w:val="24"/>
        </w:rPr>
      </w:pPr>
      <w:r w:rsidRPr="00BB2B39">
        <w:rPr>
          <w:rFonts w:eastAsia="Times New Roman"/>
          <w:szCs w:val="24"/>
        </w:rPr>
        <w:t>Delayed compensation, starting construction operation without compensating the PAPs</w:t>
      </w:r>
    </w:p>
    <w:p w14:paraId="2C78889D" w14:textId="77777777" w:rsidR="00170E02" w:rsidRPr="00BB2B39" w:rsidRDefault="00170E02" w:rsidP="000059B2">
      <w:pPr>
        <w:pStyle w:val="ListParagraph"/>
        <w:numPr>
          <w:ilvl w:val="0"/>
          <w:numId w:val="101"/>
        </w:numPr>
        <w:tabs>
          <w:tab w:val="left" w:pos="720"/>
        </w:tabs>
        <w:jc w:val="both"/>
        <w:rPr>
          <w:rFonts w:eastAsia="Times New Roman"/>
          <w:szCs w:val="24"/>
        </w:rPr>
      </w:pPr>
      <w:r w:rsidRPr="00BB2B39">
        <w:rPr>
          <w:rFonts w:eastAsia="Times New Roman"/>
          <w:szCs w:val="24"/>
        </w:rPr>
        <w:t xml:space="preserve">Coordination gap between energy sector and land administration </w:t>
      </w:r>
      <w:r w:rsidR="00A652DE" w:rsidRPr="00BB2B39">
        <w:rPr>
          <w:rFonts w:eastAsia="Times New Roman"/>
          <w:szCs w:val="24"/>
        </w:rPr>
        <w:t>organs (</w:t>
      </w:r>
      <w:r w:rsidRPr="00BB2B39">
        <w:rPr>
          <w:rFonts w:eastAsia="Times New Roman"/>
          <w:szCs w:val="24"/>
        </w:rPr>
        <w:t>for instance municipalities)</w:t>
      </w:r>
    </w:p>
    <w:p w14:paraId="271DC428" w14:textId="77777777" w:rsidR="00170E02" w:rsidRPr="00BB2B39" w:rsidRDefault="00170E02" w:rsidP="000059B2">
      <w:pPr>
        <w:pStyle w:val="ListParagraph"/>
        <w:numPr>
          <w:ilvl w:val="0"/>
          <w:numId w:val="101"/>
        </w:numPr>
        <w:tabs>
          <w:tab w:val="left" w:pos="720"/>
        </w:tabs>
        <w:jc w:val="both"/>
        <w:rPr>
          <w:rFonts w:eastAsia="Times New Roman"/>
          <w:szCs w:val="24"/>
        </w:rPr>
      </w:pPr>
      <w:r w:rsidRPr="00BB2B39">
        <w:rPr>
          <w:rFonts w:eastAsia="Times New Roman"/>
          <w:szCs w:val="24"/>
        </w:rPr>
        <w:t>Gap in livelihood restoration of PAPs</w:t>
      </w:r>
    </w:p>
    <w:p w14:paraId="3BFAF332" w14:textId="77777777" w:rsidR="00170E02" w:rsidRPr="00BB2B39" w:rsidRDefault="00170E02" w:rsidP="000059B2">
      <w:pPr>
        <w:pStyle w:val="ListParagraph"/>
        <w:numPr>
          <w:ilvl w:val="0"/>
          <w:numId w:val="101"/>
        </w:numPr>
        <w:tabs>
          <w:tab w:val="left" w:pos="720"/>
        </w:tabs>
        <w:jc w:val="both"/>
        <w:rPr>
          <w:rFonts w:eastAsia="Times New Roman"/>
          <w:szCs w:val="24"/>
        </w:rPr>
      </w:pPr>
      <w:r w:rsidRPr="00BB2B39">
        <w:rPr>
          <w:rFonts w:eastAsia="Times New Roman"/>
          <w:szCs w:val="24"/>
        </w:rPr>
        <w:t>Gap in valuation estimation, lack of professional valuators</w:t>
      </w:r>
    </w:p>
    <w:p w14:paraId="255095A4" w14:textId="77777777" w:rsidR="00170E02" w:rsidRPr="00BB2B39" w:rsidRDefault="00170E02" w:rsidP="000059B2">
      <w:pPr>
        <w:pStyle w:val="ListParagraph"/>
        <w:numPr>
          <w:ilvl w:val="0"/>
          <w:numId w:val="101"/>
        </w:numPr>
        <w:tabs>
          <w:tab w:val="left" w:pos="720"/>
        </w:tabs>
        <w:jc w:val="both"/>
        <w:rPr>
          <w:rFonts w:eastAsia="Times New Roman"/>
          <w:szCs w:val="24"/>
        </w:rPr>
      </w:pPr>
      <w:r w:rsidRPr="00BB2B39">
        <w:rPr>
          <w:rFonts w:eastAsia="Times New Roman"/>
          <w:szCs w:val="24"/>
        </w:rPr>
        <w:t>Gap in grievance handling</w:t>
      </w:r>
    </w:p>
    <w:p w14:paraId="1F896B34" w14:textId="77777777" w:rsidR="00170E02" w:rsidRPr="00BB2B39" w:rsidRDefault="00170E02" w:rsidP="000059B2">
      <w:pPr>
        <w:pStyle w:val="ListParagraph"/>
        <w:numPr>
          <w:ilvl w:val="0"/>
          <w:numId w:val="101"/>
        </w:numPr>
        <w:tabs>
          <w:tab w:val="left" w:pos="720"/>
        </w:tabs>
        <w:jc w:val="both"/>
        <w:rPr>
          <w:rFonts w:eastAsia="Times New Roman"/>
          <w:szCs w:val="24"/>
        </w:rPr>
      </w:pPr>
      <w:r w:rsidRPr="00BB2B39">
        <w:rPr>
          <w:rFonts w:eastAsia="Times New Roman"/>
          <w:szCs w:val="24"/>
        </w:rPr>
        <w:t>Lack of screening practice for electricity related projects</w:t>
      </w:r>
    </w:p>
    <w:p w14:paraId="75E26D53" w14:textId="77777777" w:rsidR="00170E02" w:rsidRPr="00BB2B39" w:rsidRDefault="00170E02" w:rsidP="000059B2">
      <w:pPr>
        <w:pStyle w:val="ListParagraph"/>
        <w:numPr>
          <w:ilvl w:val="0"/>
          <w:numId w:val="101"/>
        </w:numPr>
        <w:tabs>
          <w:tab w:val="left" w:pos="720"/>
        </w:tabs>
        <w:jc w:val="both"/>
        <w:rPr>
          <w:rFonts w:eastAsia="Times New Roman"/>
          <w:szCs w:val="24"/>
        </w:rPr>
      </w:pPr>
      <w:r w:rsidRPr="00BB2B39">
        <w:rPr>
          <w:rFonts w:eastAsia="Times New Roman"/>
          <w:szCs w:val="24"/>
        </w:rPr>
        <w:t>Small amount of compensation payment</w:t>
      </w:r>
    </w:p>
    <w:p w14:paraId="0A88F547" w14:textId="77777777" w:rsidR="00170E02" w:rsidRPr="00BB2B39" w:rsidRDefault="00170E02" w:rsidP="000059B2">
      <w:pPr>
        <w:pStyle w:val="ListParagraph"/>
        <w:numPr>
          <w:ilvl w:val="0"/>
          <w:numId w:val="101"/>
        </w:numPr>
        <w:tabs>
          <w:tab w:val="left" w:pos="720"/>
        </w:tabs>
        <w:jc w:val="both"/>
        <w:rPr>
          <w:rFonts w:eastAsia="Times New Roman"/>
          <w:szCs w:val="24"/>
        </w:rPr>
      </w:pPr>
      <w:r w:rsidRPr="00BB2B39">
        <w:rPr>
          <w:rFonts w:eastAsia="Times New Roman"/>
          <w:szCs w:val="24"/>
        </w:rPr>
        <w:t>Site value not considered in compensation</w:t>
      </w:r>
    </w:p>
    <w:p w14:paraId="43365C77" w14:textId="77777777" w:rsidR="00170E02" w:rsidRPr="00BB2B39" w:rsidRDefault="00170E02" w:rsidP="000059B2">
      <w:pPr>
        <w:pStyle w:val="ListParagraph"/>
        <w:numPr>
          <w:ilvl w:val="0"/>
          <w:numId w:val="101"/>
        </w:numPr>
        <w:tabs>
          <w:tab w:val="left" w:pos="720"/>
        </w:tabs>
        <w:jc w:val="both"/>
        <w:rPr>
          <w:rFonts w:eastAsia="Times New Roman"/>
          <w:szCs w:val="24"/>
        </w:rPr>
      </w:pPr>
      <w:r w:rsidRPr="00BB2B39">
        <w:rPr>
          <w:rFonts w:eastAsia="Times New Roman"/>
          <w:szCs w:val="24"/>
        </w:rPr>
        <w:t>Lack of information for PAPs on livelihood restoration once compensated</w:t>
      </w:r>
    </w:p>
    <w:p w14:paraId="17861980" w14:textId="77777777" w:rsidR="00170E02" w:rsidRPr="00BB2B39" w:rsidRDefault="00170E02" w:rsidP="000059B2">
      <w:pPr>
        <w:pStyle w:val="ListParagraph"/>
        <w:numPr>
          <w:ilvl w:val="0"/>
          <w:numId w:val="101"/>
        </w:numPr>
        <w:tabs>
          <w:tab w:val="left" w:pos="720"/>
        </w:tabs>
        <w:jc w:val="both"/>
        <w:rPr>
          <w:rFonts w:eastAsia="Times New Roman"/>
          <w:szCs w:val="24"/>
        </w:rPr>
      </w:pPr>
      <w:r w:rsidRPr="00BB2B39">
        <w:rPr>
          <w:rFonts w:eastAsia="Times New Roman"/>
          <w:szCs w:val="24"/>
        </w:rPr>
        <w:t>Awareness gap among community members on the proclamations and regulations</w:t>
      </w:r>
    </w:p>
    <w:p w14:paraId="0E8CF5EE" w14:textId="77777777" w:rsidR="00170E02" w:rsidRPr="00BB2B39" w:rsidRDefault="00170E02" w:rsidP="000059B2">
      <w:pPr>
        <w:pStyle w:val="ListParagraph"/>
        <w:numPr>
          <w:ilvl w:val="0"/>
          <w:numId w:val="101"/>
        </w:numPr>
        <w:jc w:val="both"/>
        <w:rPr>
          <w:szCs w:val="24"/>
        </w:rPr>
      </w:pPr>
      <w:r w:rsidRPr="00BB2B39">
        <w:rPr>
          <w:szCs w:val="24"/>
        </w:rPr>
        <w:t xml:space="preserve">Lack of special support for vulnerable groups- Lack of guidance and Management for Vulnerable Groups in resettlement compensation, </w:t>
      </w:r>
      <w:r w:rsidR="0028555B" w:rsidRPr="00BB2B39">
        <w:rPr>
          <w:szCs w:val="24"/>
        </w:rPr>
        <w:t>rehabilitation,</w:t>
      </w:r>
      <w:r w:rsidRPr="00BB2B39">
        <w:rPr>
          <w:szCs w:val="24"/>
        </w:rPr>
        <w:t xml:space="preserve"> and grievance handling. There are exceptions like Afar </w:t>
      </w:r>
      <w:r w:rsidR="0028555B" w:rsidRPr="00BB2B39">
        <w:rPr>
          <w:szCs w:val="24"/>
        </w:rPr>
        <w:t>region that</w:t>
      </w:r>
      <w:r w:rsidRPr="00BB2B39">
        <w:rPr>
          <w:szCs w:val="24"/>
        </w:rPr>
        <w:t xml:space="preserve"> enacted directives on the issue of land acquisition. The EPLAU of the Afar Regional State issued Directive No. 2/2006 E.C. </w:t>
      </w:r>
      <w:r w:rsidR="004F3135" w:rsidRPr="00BB2B39">
        <w:rPr>
          <w:szCs w:val="24"/>
        </w:rPr>
        <w:t xml:space="preserve">that </w:t>
      </w:r>
      <w:r w:rsidRPr="00BB2B39">
        <w:rPr>
          <w:szCs w:val="24"/>
        </w:rPr>
        <w:t xml:space="preserve">prohibits land acquisition for whatever purpose if that piece of land belongs to orphans, disabled persons, elders, or female-headed households.  </w:t>
      </w:r>
    </w:p>
    <w:p w14:paraId="50C3684D" w14:textId="77777777" w:rsidR="005A7AE7" w:rsidRPr="00BB2B39" w:rsidRDefault="005A7AE7" w:rsidP="009B445D">
      <w:pPr>
        <w:pStyle w:val="ListParagraph"/>
        <w:jc w:val="both"/>
        <w:rPr>
          <w:szCs w:val="24"/>
        </w:rPr>
      </w:pPr>
    </w:p>
    <w:p w14:paraId="73853EB1" w14:textId="77777777" w:rsidR="00F73DA6" w:rsidRPr="00BB2B39" w:rsidRDefault="00F73DA6" w:rsidP="000059B2">
      <w:pPr>
        <w:pStyle w:val="Heading3"/>
        <w:numPr>
          <w:ilvl w:val="0"/>
          <w:numId w:val="168"/>
        </w:numPr>
        <w:rPr>
          <w:rStyle w:val="Heading2Char1"/>
          <w:rFonts w:eastAsia="Symbol" w:cs="Times New Roman"/>
          <w:b w:val="0"/>
          <w:bCs/>
          <w:szCs w:val="24"/>
        </w:rPr>
      </w:pPr>
      <w:bookmarkStart w:id="625" w:name="_Toc491183773"/>
      <w:r w:rsidRPr="00BB2B39">
        <w:rPr>
          <w:rStyle w:val="Heading2Char1"/>
          <w:rFonts w:eastAsia="Symbol" w:cs="Times New Roman"/>
          <w:szCs w:val="24"/>
        </w:rPr>
        <w:t>Bureaus of Labor and Social Affairs (BoLSA)</w:t>
      </w:r>
      <w:bookmarkEnd w:id="625"/>
    </w:p>
    <w:bookmarkEnd w:id="609"/>
    <w:p w14:paraId="59C2FBA5" w14:textId="4AF8BC72" w:rsidR="00743133" w:rsidRPr="00BB2B39" w:rsidRDefault="00743133" w:rsidP="000059B2">
      <w:pPr>
        <w:pStyle w:val="ListParagraph"/>
        <w:numPr>
          <w:ilvl w:val="0"/>
          <w:numId w:val="160"/>
        </w:numPr>
        <w:ind w:left="0" w:firstLine="0"/>
        <w:jc w:val="both"/>
        <w:rPr>
          <w:szCs w:val="24"/>
        </w:rPr>
      </w:pPr>
      <w:r w:rsidRPr="00BB2B39">
        <w:rPr>
          <w:szCs w:val="24"/>
        </w:rPr>
        <w:t xml:space="preserve">Bureaus (agency in some regions) of </w:t>
      </w:r>
      <w:r w:rsidR="00A652DE" w:rsidRPr="00BB2B39">
        <w:rPr>
          <w:szCs w:val="24"/>
        </w:rPr>
        <w:t>labour</w:t>
      </w:r>
      <w:r w:rsidRPr="00BB2B39">
        <w:rPr>
          <w:szCs w:val="24"/>
        </w:rPr>
        <w:t xml:space="preserve"> and social affairs have been established in the nine regional states and two city administrations. The </w:t>
      </w:r>
      <w:r w:rsidR="00A652DE" w:rsidRPr="00BB2B39">
        <w:rPr>
          <w:szCs w:val="24"/>
        </w:rPr>
        <w:t>B</w:t>
      </w:r>
      <w:r w:rsidRPr="00BB2B39">
        <w:rPr>
          <w:szCs w:val="24"/>
        </w:rPr>
        <w:t xml:space="preserve">ureau of </w:t>
      </w:r>
      <w:r w:rsidR="00A652DE" w:rsidRPr="00BB2B39">
        <w:rPr>
          <w:szCs w:val="24"/>
        </w:rPr>
        <w:t>Labour and</w:t>
      </w:r>
      <w:r w:rsidRPr="00BB2B39">
        <w:rPr>
          <w:szCs w:val="24"/>
        </w:rPr>
        <w:t xml:space="preserve"> </w:t>
      </w:r>
      <w:r w:rsidR="00A652DE" w:rsidRPr="00BB2B39">
        <w:rPr>
          <w:szCs w:val="24"/>
        </w:rPr>
        <w:t>S</w:t>
      </w:r>
      <w:r w:rsidRPr="00BB2B39">
        <w:rPr>
          <w:szCs w:val="24"/>
        </w:rPr>
        <w:t>ocial Affairs</w:t>
      </w:r>
      <w:r w:rsidR="00A652DE" w:rsidRPr="00BB2B39">
        <w:rPr>
          <w:szCs w:val="24"/>
        </w:rPr>
        <w:t xml:space="preserve"> </w:t>
      </w:r>
      <w:r w:rsidRPr="00BB2B39">
        <w:rPr>
          <w:szCs w:val="24"/>
        </w:rPr>
        <w:t>(BoLSA)</w:t>
      </w:r>
      <w:r w:rsidR="00A652DE" w:rsidRPr="00BB2B39">
        <w:rPr>
          <w:szCs w:val="24"/>
        </w:rPr>
        <w:t xml:space="preserve"> </w:t>
      </w:r>
      <w:r w:rsidRPr="00BB2B39">
        <w:rPr>
          <w:szCs w:val="24"/>
        </w:rPr>
        <w:t xml:space="preserve">is mandated to manage social, </w:t>
      </w:r>
      <w:r w:rsidR="00A652DE" w:rsidRPr="00BB2B39">
        <w:rPr>
          <w:szCs w:val="24"/>
        </w:rPr>
        <w:t>labour</w:t>
      </w:r>
      <w:r w:rsidRPr="00BB2B39">
        <w:rPr>
          <w:szCs w:val="24"/>
        </w:rPr>
        <w:t xml:space="preserve"> and health and safety issues. These regional offices coordinate the implementation of the (2014) </w:t>
      </w:r>
      <w:r w:rsidR="00E5083E" w:rsidRPr="00BB2B39">
        <w:rPr>
          <w:szCs w:val="24"/>
        </w:rPr>
        <w:t>Social Protection Policy. BoLSA</w:t>
      </w:r>
      <w:r w:rsidRPr="00BB2B39">
        <w:rPr>
          <w:szCs w:val="24"/>
        </w:rPr>
        <w:t xml:space="preserve">/Agency of </w:t>
      </w:r>
      <w:r w:rsidR="00E5083E" w:rsidRPr="00BB2B39">
        <w:rPr>
          <w:szCs w:val="24"/>
        </w:rPr>
        <w:t>Labour</w:t>
      </w:r>
      <w:r w:rsidRPr="00BB2B39">
        <w:rPr>
          <w:szCs w:val="24"/>
        </w:rPr>
        <w:t xml:space="preserve"> and Social Affairs are also responsible for supervising the implementation of occupational health and safety standards during construction. In cooperation with concerned stakeholders, they undertake and facilitate the implementation of studies on ensuring and improving the social well-being of citizens, particularly related to creating enabling conditions for persons with disabilities to benefit from equal opportunities and full participation, as well as providing care to the elderly and encouraging their participation</w:t>
      </w:r>
    </w:p>
    <w:p w14:paraId="43623C01" w14:textId="77777777" w:rsidR="008C6B5C" w:rsidRPr="00BB2B39" w:rsidRDefault="008C6B5C" w:rsidP="0053661C">
      <w:pPr>
        <w:pStyle w:val="ListParagraph"/>
        <w:ind w:left="0"/>
        <w:jc w:val="both"/>
        <w:rPr>
          <w:szCs w:val="24"/>
        </w:rPr>
      </w:pPr>
    </w:p>
    <w:p w14:paraId="283CBFC9" w14:textId="5162EE90" w:rsidR="00743133" w:rsidRPr="00BB2B39" w:rsidRDefault="00743133" w:rsidP="000059B2">
      <w:pPr>
        <w:pStyle w:val="ListParagraph"/>
        <w:numPr>
          <w:ilvl w:val="0"/>
          <w:numId w:val="160"/>
        </w:numPr>
        <w:ind w:left="0" w:firstLine="0"/>
        <w:jc w:val="both"/>
        <w:rPr>
          <w:szCs w:val="24"/>
        </w:rPr>
      </w:pPr>
      <w:r w:rsidRPr="00BB2B39">
        <w:rPr>
          <w:szCs w:val="24"/>
        </w:rPr>
        <w:t xml:space="preserve">The </w:t>
      </w:r>
      <w:r w:rsidR="00A652DE" w:rsidRPr="00BB2B39">
        <w:rPr>
          <w:szCs w:val="24"/>
        </w:rPr>
        <w:t>labour</w:t>
      </w:r>
      <w:r w:rsidRPr="00BB2B39">
        <w:rPr>
          <w:szCs w:val="24"/>
        </w:rPr>
        <w:t xml:space="preserve">, health and safety activities are managed by the harmonious industrial relations and employment services promotion departments of the </w:t>
      </w:r>
      <w:r w:rsidR="00A652DE" w:rsidRPr="00BB2B39">
        <w:rPr>
          <w:szCs w:val="24"/>
        </w:rPr>
        <w:t>labour</w:t>
      </w:r>
      <w:r w:rsidRPr="00BB2B39">
        <w:rPr>
          <w:szCs w:val="24"/>
        </w:rPr>
        <w:t xml:space="preserve"> and social affairs offices. Regionally the similar unit /structure manages </w:t>
      </w:r>
      <w:r w:rsidR="00A652DE" w:rsidRPr="00BB2B39">
        <w:rPr>
          <w:szCs w:val="24"/>
        </w:rPr>
        <w:t>labour</w:t>
      </w:r>
      <w:r w:rsidRPr="00BB2B39">
        <w:rPr>
          <w:szCs w:val="24"/>
        </w:rPr>
        <w:t xml:space="preserve"> and worker safety activities with staffing structure at zone and woreda/district level as well. For the ESSA, consultations were made with SNNPR, Agency of </w:t>
      </w:r>
      <w:r w:rsidR="00E5083E" w:rsidRPr="00BB2B39">
        <w:rPr>
          <w:szCs w:val="24"/>
        </w:rPr>
        <w:t>Labour</w:t>
      </w:r>
      <w:r w:rsidRPr="00BB2B39">
        <w:rPr>
          <w:szCs w:val="24"/>
        </w:rPr>
        <w:t xml:space="preserve"> and Social Affairs (ALSA), Tigray (BoLSA), Ben</w:t>
      </w:r>
      <w:r w:rsidR="00A652DE" w:rsidRPr="00BB2B39">
        <w:rPr>
          <w:szCs w:val="24"/>
        </w:rPr>
        <w:t>i</w:t>
      </w:r>
      <w:r w:rsidRPr="00BB2B39">
        <w:rPr>
          <w:szCs w:val="24"/>
        </w:rPr>
        <w:t>shangul Gumuz (BOLSA) and Amhara (BoLSA).</w:t>
      </w:r>
    </w:p>
    <w:p w14:paraId="61F86EFB" w14:textId="77777777" w:rsidR="008C6B5C" w:rsidRPr="00BB2B39" w:rsidRDefault="008C6B5C" w:rsidP="0053661C">
      <w:pPr>
        <w:pStyle w:val="ListParagraph"/>
        <w:rPr>
          <w:szCs w:val="24"/>
        </w:rPr>
      </w:pPr>
    </w:p>
    <w:p w14:paraId="5B66DDDB" w14:textId="77777777" w:rsidR="008C6B5C" w:rsidRPr="00BB2B39" w:rsidRDefault="008C6B5C" w:rsidP="0053661C">
      <w:pPr>
        <w:pStyle w:val="ListParagraph"/>
        <w:ind w:left="0"/>
        <w:jc w:val="both"/>
        <w:rPr>
          <w:szCs w:val="24"/>
        </w:rPr>
      </w:pPr>
    </w:p>
    <w:p w14:paraId="3D964980" w14:textId="720F724C" w:rsidR="00743133" w:rsidRPr="00BB2B39" w:rsidRDefault="00743133" w:rsidP="000059B2">
      <w:pPr>
        <w:pStyle w:val="ListParagraph"/>
        <w:numPr>
          <w:ilvl w:val="0"/>
          <w:numId w:val="160"/>
        </w:numPr>
        <w:ind w:left="0" w:firstLine="0"/>
        <w:jc w:val="both"/>
        <w:rPr>
          <w:szCs w:val="24"/>
        </w:rPr>
      </w:pPr>
      <w:r w:rsidRPr="00BB2B39">
        <w:rPr>
          <w:szCs w:val="24"/>
        </w:rPr>
        <w:t xml:space="preserve">The </w:t>
      </w:r>
      <w:r w:rsidR="00A652DE" w:rsidRPr="00BB2B39">
        <w:rPr>
          <w:szCs w:val="24"/>
        </w:rPr>
        <w:t>labour</w:t>
      </w:r>
      <w:r w:rsidRPr="00BB2B39">
        <w:rPr>
          <w:szCs w:val="24"/>
        </w:rPr>
        <w:t xml:space="preserve"> relation and employment service department of SNNPR has O</w:t>
      </w:r>
      <w:r w:rsidR="00BF0A64" w:rsidRPr="00BB2B39">
        <w:rPr>
          <w:szCs w:val="24"/>
        </w:rPr>
        <w:t xml:space="preserve">rganizational </w:t>
      </w:r>
      <w:r w:rsidR="00A652DE" w:rsidRPr="00BB2B39">
        <w:rPr>
          <w:szCs w:val="24"/>
        </w:rPr>
        <w:t>Safety and</w:t>
      </w:r>
      <w:r w:rsidR="00BF0A64" w:rsidRPr="00BB2B39">
        <w:rPr>
          <w:szCs w:val="24"/>
        </w:rPr>
        <w:t xml:space="preserve"> </w:t>
      </w:r>
      <w:r w:rsidR="008B1989" w:rsidRPr="00BB2B39">
        <w:rPr>
          <w:szCs w:val="24"/>
        </w:rPr>
        <w:t>Health (</w:t>
      </w:r>
      <w:r w:rsidR="00BF0A64" w:rsidRPr="00BB2B39">
        <w:rPr>
          <w:szCs w:val="24"/>
        </w:rPr>
        <w:t>OSH)</w:t>
      </w:r>
      <w:r w:rsidRPr="00BB2B39">
        <w:rPr>
          <w:szCs w:val="24"/>
        </w:rPr>
        <w:t xml:space="preserve">, </w:t>
      </w:r>
      <w:r w:rsidR="00A652DE" w:rsidRPr="00BB2B39">
        <w:rPr>
          <w:szCs w:val="24"/>
        </w:rPr>
        <w:t>labour</w:t>
      </w:r>
      <w:r w:rsidRPr="00BB2B39">
        <w:rPr>
          <w:szCs w:val="24"/>
        </w:rPr>
        <w:t xml:space="preserve"> relation and industrial relations board as well child </w:t>
      </w:r>
      <w:r w:rsidR="00A652DE" w:rsidRPr="00BB2B39">
        <w:rPr>
          <w:szCs w:val="24"/>
        </w:rPr>
        <w:t>labour</w:t>
      </w:r>
      <w:r w:rsidRPr="00BB2B39">
        <w:rPr>
          <w:szCs w:val="24"/>
        </w:rPr>
        <w:t xml:space="preserve"> and trafficking sections. The structure is similar for other regions, there is also staffing at zone and woredas, however woreda level staffing is very limited, based on field observations only one expert per woreda in the case of visited woredas in Benishangul and Tigray. Generally, when staffing capacity is seen though it varies from region to region, there is staffing gap for regular inspection, follow up and training provisions. The consulted regional offices in Tigray and Amhara informed that they provide trainings on </w:t>
      </w:r>
      <w:r w:rsidR="00A652DE" w:rsidRPr="00BB2B39">
        <w:rPr>
          <w:szCs w:val="24"/>
        </w:rPr>
        <w:t>labour</w:t>
      </w:r>
      <w:r w:rsidRPr="00BB2B39">
        <w:rPr>
          <w:szCs w:val="24"/>
        </w:rPr>
        <w:t xml:space="preserve"> proclamations, as well as other health and safety issues, as they are trained by the ministry and other non-governmental agencies. They also conduct inspections. These offices are willing to provide trainings on Health and Safety to other stakeholders like EEU upon request.</w:t>
      </w:r>
    </w:p>
    <w:p w14:paraId="55A0C1F9" w14:textId="77777777" w:rsidR="008C6B5C" w:rsidRPr="00BB2B39" w:rsidRDefault="008C6B5C" w:rsidP="0053661C">
      <w:pPr>
        <w:pStyle w:val="ListParagraph"/>
        <w:ind w:left="0"/>
        <w:jc w:val="both"/>
        <w:rPr>
          <w:szCs w:val="24"/>
        </w:rPr>
      </w:pPr>
    </w:p>
    <w:p w14:paraId="498E9847" w14:textId="77777777" w:rsidR="00743133" w:rsidRPr="00BB2B39" w:rsidRDefault="00A652DE" w:rsidP="000059B2">
      <w:pPr>
        <w:pStyle w:val="ListParagraph"/>
        <w:numPr>
          <w:ilvl w:val="0"/>
          <w:numId w:val="160"/>
        </w:numPr>
        <w:ind w:left="0" w:firstLine="0"/>
        <w:jc w:val="both"/>
        <w:rPr>
          <w:szCs w:val="24"/>
        </w:rPr>
      </w:pPr>
      <w:r w:rsidRPr="00BB2B39">
        <w:rPr>
          <w:szCs w:val="24"/>
        </w:rPr>
        <w:t>The consulted ALSA/BoL</w:t>
      </w:r>
      <w:r w:rsidR="00743133" w:rsidRPr="00BB2B39">
        <w:rPr>
          <w:szCs w:val="24"/>
        </w:rPr>
        <w:t xml:space="preserve">SA offices coordination with EEU is minimal, there are cases where utility staffs go to BoLSA/ALSA offices for </w:t>
      </w:r>
      <w:r w:rsidR="00BF0A64" w:rsidRPr="00BB2B39">
        <w:rPr>
          <w:szCs w:val="24"/>
        </w:rPr>
        <w:t xml:space="preserve">liability </w:t>
      </w:r>
      <w:r w:rsidR="00743133" w:rsidRPr="00BB2B39">
        <w:rPr>
          <w:szCs w:val="24"/>
        </w:rPr>
        <w:t xml:space="preserve">compensation and rights issues. Overall, </w:t>
      </w:r>
      <w:r w:rsidR="00E5083E" w:rsidRPr="00BB2B39">
        <w:rPr>
          <w:szCs w:val="24"/>
        </w:rPr>
        <w:t>Labour</w:t>
      </w:r>
      <w:r w:rsidR="00743133" w:rsidRPr="00BB2B39">
        <w:rPr>
          <w:szCs w:val="24"/>
        </w:rPr>
        <w:t xml:space="preserve"> and social </w:t>
      </w:r>
      <w:r w:rsidR="00E74AF0" w:rsidRPr="00BB2B39">
        <w:rPr>
          <w:szCs w:val="24"/>
        </w:rPr>
        <w:t xml:space="preserve">affairs </w:t>
      </w:r>
      <w:r w:rsidR="00743133" w:rsidRPr="00BB2B39">
        <w:rPr>
          <w:szCs w:val="24"/>
        </w:rPr>
        <w:t>offices are among the key stakeholders for EEU, ELEAP. Staffing is one of the major gap in terms of capacity and need to be strengthened for successful implementation and follow up activities by the regional offices.</w:t>
      </w:r>
    </w:p>
    <w:p w14:paraId="7E74C164" w14:textId="77777777" w:rsidR="005A7AE7" w:rsidRPr="00BB2B39" w:rsidRDefault="005A7AE7" w:rsidP="009B445D">
      <w:pPr>
        <w:pStyle w:val="NormalWeb"/>
        <w:tabs>
          <w:tab w:val="left" w:pos="8789"/>
        </w:tabs>
        <w:spacing w:before="120" w:beforeAutospacing="0" w:after="120" w:afterAutospacing="0"/>
        <w:ind w:right="-51"/>
        <w:jc w:val="both"/>
      </w:pPr>
    </w:p>
    <w:p w14:paraId="602C2538" w14:textId="01774478" w:rsidR="00E332A4" w:rsidRPr="00BB2B39" w:rsidRDefault="00EB4E19" w:rsidP="0053661C">
      <w:pPr>
        <w:pStyle w:val="Heading1"/>
        <w:spacing w:before="120" w:after="120" w:line="240" w:lineRule="auto"/>
        <w:ind w:left="720"/>
        <w:rPr>
          <w:sz w:val="24"/>
          <w:szCs w:val="24"/>
        </w:rPr>
      </w:pPr>
      <w:r w:rsidRPr="00BB2B39">
        <w:rPr>
          <w:sz w:val="24"/>
          <w:szCs w:val="24"/>
        </w:rPr>
        <w:br w:type="page"/>
      </w:r>
      <w:bookmarkStart w:id="626" w:name="_Toc491183774"/>
      <w:r w:rsidR="000059B2" w:rsidRPr="00BB2B39">
        <w:rPr>
          <w:sz w:val="24"/>
          <w:szCs w:val="24"/>
        </w:rPr>
        <w:t xml:space="preserve">9. </w:t>
      </w:r>
      <w:r w:rsidR="00E332A4" w:rsidRPr="00BB2B39">
        <w:rPr>
          <w:sz w:val="24"/>
          <w:szCs w:val="24"/>
        </w:rPr>
        <w:t>RECOMMEND</w:t>
      </w:r>
      <w:r w:rsidR="00DF1938" w:rsidRPr="00BB2B39">
        <w:rPr>
          <w:sz w:val="24"/>
          <w:szCs w:val="24"/>
        </w:rPr>
        <w:t>ED</w:t>
      </w:r>
      <w:r w:rsidR="00E332A4" w:rsidRPr="00BB2B39">
        <w:rPr>
          <w:sz w:val="24"/>
          <w:szCs w:val="24"/>
        </w:rPr>
        <w:t xml:space="preserve"> MEASURES TO STRENGTHEN SYSTEM PERFORMANCE</w:t>
      </w:r>
      <w:bookmarkEnd w:id="626"/>
      <w:r w:rsidR="00E332A4" w:rsidRPr="00BB2B39">
        <w:rPr>
          <w:sz w:val="24"/>
          <w:szCs w:val="24"/>
        </w:rPr>
        <w:t xml:space="preserve"> </w:t>
      </w:r>
    </w:p>
    <w:p w14:paraId="189CB3FB" w14:textId="49739FFC" w:rsidR="00E332A4" w:rsidRPr="00BB2B39" w:rsidRDefault="00E332A4" w:rsidP="000059B2">
      <w:pPr>
        <w:pStyle w:val="Heading2"/>
        <w:keepLines/>
        <w:numPr>
          <w:ilvl w:val="0"/>
          <w:numId w:val="169"/>
        </w:numPr>
        <w:spacing w:after="120"/>
        <w:jc w:val="both"/>
        <w:rPr>
          <w:rStyle w:val="Heading2Char1"/>
          <w:rFonts w:cs="Times New Roman"/>
          <w:iCs/>
          <w:kern w:val="32"/>
          <w:szCs w:val="24"/>
        </w:rPr>
      </w:pPr>
      <w:bookmarkStart w:id="627" w:name="_Toc491183775"/>
      <w:r w:rsidRPr="00BB2B39">
        <w:rPr>
          <w:rStyle w:val="Heading2Char1"/>
          <w:rFonts w:cs="Times New Roman"/>
          <w:szCs w:val="24"/>
        </w:rPr>
        <w:t>Introduction</w:t>
      </w:r>
      <w:bookmarkEnd w:id="627"/>
    </w:p>
    <w:p w14:paraId="4EB16778" w14:textId="1BFCB814" w:rsidR="00E332A4" w:rsidRPr="00BB2B39" w:rsidRDefault="00E332A4" w:rsidP="000059B2">
      <w:pPr>
        <w:pStyle w:val="ListParagraph"/>
        <w:numPr>
          <w:ilvl w:val="0"/>
          <w:numId w:val="160"/>
        </w:numPr>
        <w:ind w:left="0" w:firstLine="0"/>
        <w:jc w:val="both"/>
        <w:rPr>
          <w:szCs w:val="24"/>
        </w:rPr>
      </w:pPr>
      <w:r w:rsidRPr="00BB2B39">
        <w:rPr>
          <w:szCs w:val="24"/>
        </w:rPr>
        <w:t xml:space="preserve">The Ethiopian Electrification Program ESSA analysis presented above </w:t>
      </w:r>
      <w:r w:rsidR="00A652DE" w:rsidRPr="00BB2B39">
        <w:rPr>
          <w:szCs w:val="24"/>
        </w:rPr>
        <w:t>identified strengths, gaps</w:t>
      </w:r>
      <w:r w:rsidR="009F4572" w:rsidRPr="00BB2B39">
        <w:rPr>
          <w:szCs w:val="24"/>
        </w:rPr>
        <w:t>, opportunities</w:t>
      </w:r>
      <w:r w:rsidR="009C3D55" w:rsidRPr="00BB2B39">
        <w:rPr>
          <w:szCs w:val="24"/>
        </w:rPr>
        <w:t xml:space="preserve"> and risks</w:t>
      </w:r>
      <w:r w:rsidRPr="00BB2B39">
        <w:rPr>
          <w:szCs w:val="24"/>
        </w:rPr>
        <w:t xml:space="preserve"> in </w:t>
      </w:r>
      <w:r w:rsidR="00A652DE" w:rsidRPr="00BB2B39">
        <w:rPr>
          <w:szCs w:val="24"/>
        </w:rPr>
        <w:t>Ethiopia’s environmental</w:t>
      </w:r>
      <w:r w:rsidRPr="00BB2B39">
        <w:rPr>
          <w:szCs w:val="24"/>
        </w:rPr>
        <w:t xml:space="preserve"> </w:t>
      </w:r>
      <w:r w:rsidR="00A652DE" w:rsidRPr="00BB2B39">
        <w:rPr>
          <w:szCs w:val="24"/>
        </w:rPr>
        <w:t>and social management system</w:t>
      </w:r>
      <w:r w:rsidRPr="00BB2B39">
        <w:rPr>
          <w:szCs w:val="24"/>
        </w:rPr>
        <w:t xml:space="preserve"> </w:t>
      </w:r>
      <w:r w:rsidR="00A652DE" w:rsidRPr="00BB2B39">
        <w:rPr>
          <w:szCs w:val="24"/>
        </w:rPr>
        <w:t>with respect to effectively</w:t>
      </w:r>
      <w:r w:rsidRPr="00BB2B39">
        <w:rPr>
          <w:szCs w:val="24"/>
        </w:rPr>
        <w:t xml:space="preserve"> addressing the environmental, </w:t>
      </w:r>
      <w:r w:rsidR="009F4572" w:rsidRPr="00BB2B39">
        <w:rPr>
          <w:szCs w:val="24"/>
        </w:rPr>
        <w:t>social</w:t>
      </w:r>
      <w:r w:rsidRPr="00BB2B39">
        <w:rPr>
          <w:szCs w:val="24"/>
        </w:rPr>
        <w:t xml:space="preserve"> and Safety risks associated with the proposed Program. This section discuss</w:t>
      </w:r>
      <w:r w:rsidR="009C3D55" w:rsidRPr="00BB2B39">
        <w:rPr>
          <w:szCs w:val="24"/>
        </w:rPr>
        <w:t>es</w:t>
      </w:r>
      <w:r w:rsidRPr="00BB2B39">
        <w:rPr>
          <w:szCs w:val="24"/>
        </w:rPr>
        <w:t xml:space="preserve"> the possible ways </w:t>
      </w:r>
      <w:r w:rsidR="00A652DE" w:rsidRPr="00BB2B39">
        <w:rPr>
          <w:szCs w:val="24"/>
        </w:rPr>
        <w:t>to transform</w:t>
      </w:r>
      <w:r w:rsidRPr="00BB2B39">
        <w:rPr>
          <w:szCs w:val="24"/>
        </w:rPr>
        <w:t xml:space="preserve"> </w:t>
      </w:r>
      <w:r w:rsidR="00A652DE" w:rsidRPr="00BB2B39">
        <w:rPr>
          <w:szCs w:val="24"/>
        </w:rPr>
        <w:t>these gaps</w:t>
      </w:r>
      <w:r w:rsidRPr="00BB2B39">
        <w:rPr>
          <w:szCs w:val="24"/>
        </w:rPr>
        <w:t xml:space="preserve"> and opportunities into a viable strategy to strengthen environmental and social management capacity and performance at the national</w:t>
      </w:r>
      <w:r w:rsidR="00022BBF" w:rsidRPr="00BB2B39">
        <w:rPr>
          <w:szCs w:val="24"/>
        </w:rPr>
        <w:t>, regional</w:t>
      </w:r>
      <w:r w:rsidRPr="00BB2B39">
        <w:rPr>
          <w:szCs w:val="24"/>
        </w:rPr>
        <w:t xml:space="preserve"> and local </w:t>
      </w:r>
      <w:r w:rsidR="006C707A" w:rsidRPr="00BB2B39">
        <w:rPr>
          <w:szCs w:val="24"/>
        </w:rPr>
        <w:t>level particularly that</w:t>
      </w:r>
      <w:r w:rsidRPr="00BB2B39">
        <w:rPr>
          <w:szCs w:val="24"/>
        </w:rPr>
        <w:t xml:space="preserve"> counts for the implementation of ELEAP and related Ethiopian Energy Projects.</w:t>
      </w:r>
    </w:p>
    <w:p w14:paraId="492EA86A" w14:textId="77777777" w:rsidR="008C6B5C" w:rsidRPr="00BB2B39" w:rsidRDefault="008C6B5C" w:rsidP="0053661C">
      <w:pPr>
        <w:pStyle w:val="ListParagraph"/>
        <w:ind w:left="0"/>
        <w:jc w:val="both"/>
        <w:rPr>
          <w:szCs w:val="24"/>
        </w:rPr>
      </w:pPr>
    </w:p>
    <w:p w14:paraId="06DB44C8" w14:textId="45EEBC87" w:rsidR="00E332A4" w:rsidRPr="00BB2B39" w:rsidRDefault="00E332A4" w:rsidP="000059B2">
      <w:pPr>
        <w:pStyle w:val="ListParagraph"/>
        <w:numPr>
          <w:ilvl w:val="0"/>
          <w:numId w:val="160"/>
        </w:numPr>
        <w:ind w:left="0" w:firstLine="0"/>
        <w:jc w:val="both"/>
        <w:rPr>
          <w:szCs w:val="24"/>
        </w:rPr>
      </w:pPr>
      <w:r w:rsidRPr="00BB2B39">
        <w:rPr>
          <w:szCs w:val="24"/>
        </w:rPr>
        <w:t xml:space="preserve">The ESSA </w:t>
      </w:r>
      <w:r w:rsidR="00DF1938" w:rsidRPr="00BB2B39">
        <w:rPr>
          <w:szCs w:val="24"/>
        </w:rPr>
        <w:t xml:space="preserve">recommendations </w:t>
      </w:r>
      <w:r w:rsidRPr="00BB2B39">
        <w:rPr>
          <w:szCs w:val="24"/>
        </w:rPr>
        <w:t>and actions depicted here pursue to ensure that the opportunities identified in this assessment are built on and reinforced to ensure that they can be relied on to deliver the results sought in the ELEAP objectives, particularly in the area of environmental, social and safety assessment</w:t>
      </w:r>
      <w:r w:rsidR="00022BBF" w:rsidRPr="00BB2B39">
        <w:rPr>
          <w:szCs w:val="24"/>
        </w:rPr>
        <w:t xml:space="preserve"> and management</w:t>
      </w:r>
      <w:r w:rsidRPr="00BB2B39">
        <w:rPr>
          <w:szCs w:val="24"/>
        </w:rPr>
        <w:t>. The current gaps in the system are addressed through a set of essential but viable actions to be adopted by Government to strengthen the environmental</w:t>
      </w:r>
      <w:r w:rsidR="00022BBF" w:rsidRPr="00BB2B39">
        <w:rPr>
          <w:szCs w:val="24"/>
        </w:rPr>
        <w:t xml:space="preserve">, </w:t>
      </w:r>
      <w:r w:rsidRPr="00BB2B39">
        <w:rPr>
          <w:szCs w:val="24"/>
        </w:rPr>
        <w:t xml:space="preserve">social </w:t>
      </w:r>
      <w:r w:rsidR="00022BBF" w:rsidRPr="00BB2B39">
        <w:rPr>
          <w:szCs w:val="24"/>
        </w:rPr>
        <w:t xml:space="preserve">and safety </w:t>
      </w:r>
      <w:r w:rsidRPr="00BB2B39">
        <w:rPr>
          <w:szCs w:val="24"/>
        </w:rPr>
        <w:t>management capacity and performance at the national</w:t>
      </w:r>
      <w:r w:rsidR="00022BBF" w:rsidRPr="00BB2B39">
        <w:rPr>
          <w:szCs w:val="24"/>
        </w:rPr>
        <w:t>, regional</w:t>
      </w:r>
      <w:r w:rsidRPr="00BB2B39">
        <w:rPr>
          <w:szCs w:val="24"/>
        </w:rPr>
        <w:t xml:space="preserve"> and local level</w:t>
      </w:r>
      <w:r w:rsidR="00022BBF" w:rsidRPr="00BB2B39">
        <w:rPr>
          <w:szCs w:val="24"/>
        </w:rPr>
        <w:t>s</w:t>
      </w:r>
      <w:r w:rsidRPr="00BB2B39">
        <w:rPr>
          <w:szCs w:val="24"/>
        </w:rPr>
        <w:t xml:space="preserve">. This is important in the Environmental, safety and social system and structures in place and with regard to disposal of hazardous waste, safety precautions, land acquisition, resettlement and grievance mechanisms as the </w:t>
      </w:r>
      <w:r w:rsidR="00970D13" w:rsidRPr="00BB2B39">
        <w:rPr>
          <w:szCs w:val="24"/>
        </w:rPr>
        <w:t>major</w:t>
      </w:r>
      <w:r w:rsidRPr="00BB2B39">
        <w:rPr>
          <w:szCs w:val="24"/>
        </w:rPr>
        <w:t xml:space="preserve"> gaps identified and which could prevent Program objectives from being fully realized. </w:t>
      </w:r>
    </w:p>
    <w:p w14:paraId="69B4DFEA" w14:textId="77777777" w:rsidR="008C6B5C" w:rsidRPr="00BB2B39" w:rsidRDefault="008C6B5C" w:rsidP="0053661C">
      <w:pPr>
        <w:pStyle w:val="ListParagraph"/>
        <w:rPr>
          <w:szCs w:val="24"/>
        </w:rPr>
      </w:pPr>
    </w:p>
    <w:p w14:paraId="24EA6C7F" w14:textId="0E8DAD2A" w:rsidR="00E332A4" w:rsidRPr="00BB2B39" w:rsidRDefault="00E332A4" w:rsidP="000059B2">
      <w:pPr>
        <w:pStyle w:val="ListParagraph"/>
        <w:numPr>
          <w:ilvl w:val="0"/>
          <w:numId w:val="160"/>
        </w:numPr>
        <w:ind w:left="0" w:firstLine="0"/>
        <w:jc w:val="both"/>
        <w:rPr>
          <w:szCs w:val="24"/>
        </w:rPr>
      </w:pPr>
      <w:r w:rsidRPr="00BB2B39">
        <w:rPr>
          <w:szCs w:val="24"/>
        </w:rPr>
        <w:t xml:space="preserve">The ESSA </w:t>
      </w:r>
      <w:r w:rsidR="00DF1938" w:rsidRPr="00BB2B39">
        <w:rPr>
          <w:szCs w:val="24"/>
        </w:rPr>
        <w:t xml:space="preserve">Program </w:t>
      </w:r>
      <w:r w:rsidRPr="00BB2B39">
        <w:rPr>
          <w:szCs w:val="24"/>
        </w:rPr>
        <w:t xml:space="preserve">Action Plan presents </w:t>
      </w:r>
      <w:r w:rsidR="00970D13" w:rsidRPr="00BB2B39">
        <w:rPr>
          <w:szCs w:val="24"/>
        </w:rPr>
        <w:t xml:space="preserve">points associated with </w:t>
      </w:r>
      <w:r w:rsidRPr="00BB2B39">
        <w:rPr>
          <w:szCs w:val="24"/>
        </w:rPr>
        <w:t>the Core Principles, which the main areas for action</w:t>
      </w:r>
      <w:r w:rsidR="00CD0E62" w:rsidRPr="00BB2B39">
        <w:rPr>
          <w:szCs w:val="24"/>
        </w:rPr>
        <w:t>s</w:t>
      </w:r>
      <w:r w:rsidRPr="00BB2B39">
        <w:rPr>
          <w:szCs w:val="24"/>
        </w:rPr>
        <w:t xml:space="preserve"> are: strengthening of the environmental and social assessment system; institutional capacity enhancement measures, reporting procedures, coordination, awareness creation and resource allocations. In some </w:t>
      </w:r>
      <w:r w:rsidR="00A652DE" w:rsidRPr="00BB2B39">
        <w:rPr>
          <w:szCs w:val="24"/>
        </w:rPr>
        <w:t>instances,</w:t>
      </w:r>
      <w:r w:rsidRPr="00BB2B39">
        <w:rPr>
          <w:szCs w:val="24"/>
        </w:rPr>
        <w:t xml:space="preserve"> improvements may be enhanced by the adoption of national and regional </w:t>
      </w:r>
      <w:r w:rsidR="00EF546E" w:rsidRPr="00BB2B39">
        <w:rPr>
          <w:szCs w:val="24"/>
        </w:rPr>
        <w:t>regulations</w:t>
      </w:r>
      <w:r w:rsidRPr="00BB2B39">
        <w:rPr>
          <w:szCs w:val="24"/>
        </w:rPr>
        <w:t xml:space="preserve"> these have been highlighted, although outside the </w:t>
      </w:r>
      <w:r w:rsidR="00970D13" w:rsidRPr="00BB2B39">
        <w:rPr>
          <w:szCs w:val="24"/>
        </w:rPr>
        <w:t>responsibility</w:t>
      </w:r>
      <w:r w:rsidRPr="00BB2B39">
        <w:rPr>
          <w:szCs w:val="24"/>
        </w:rPr>
        <w:t xml:space="preserve"> of ELEAP to influence. </w:t>
      </w:r>
    </w:p>
    <w:p w14:paraId="6C38E2AC" w14:textId="77777777" w:rsidR="008C6B5C" w:rsidRPr="00BB2B39" w:rsidRDefault="008C6B5C" w:rsidP="0053661C">
      <w:pPr>
        <w:pStyle w:val="ListParagraph"/>
        <w:ind w:left="0"/>
        <w:jc w:val="both"/>
        <w:rPr>
          <w:szCs w:val="24"/>
        </w:rPr>
      </w:pPr>
    </w:p>
    <w:p w14:paraId="505114AF" w14:textId="1DA178B7" w:rsidR="00E332A4" w:rsidRPr="00BB2B39" w:rsidRDefault="00E332A4" w:rsidP="000059B2">
      <w:pPr>
        <w:pStyle w:val="ListParagraph"/>
        <w:numPr>
          <w:ilvl w:val="0"/>
          <w:numId w:val="160"/>
        </w:numPr>
        <w:ind w:left="0" w:firstLine="0"/>
        <w:jc w:val="both"/>
        <w:rPr>
          <w:szCs w:val="24"/>
        </w:rPr>
      </w:pPr>
      <w:r w:rsidRPr="00BB2B39">
        <w:rPr>
          <w:szCs w:val="24"/>
        </w:rPr>
        <w:t xml:space="preserve">The ESSA Action Plan will be embedded into the Program Action Plan. It is presented here to facilitate planning of action implementation and provision of Bank implementation support. World Bank implementation support through the PforR financing vehicle is available to assist the client in the following manner: (i) Helping the client to resolve implementation issues associated with specific actions in the Plan and to carry out institutional capacity building; and, (ii) monitoring the performance of Program systems, including the implementation of the Program Action Plan. </w:t>
      </w:r>
    </w:p>
    <w:p w14:paraId="163F2ECD" w14:textId="77777777" w:rsidR="008C6B5C" w:rsidRPr="00BB2B39" w:rsidRDefault="008C6B5C" w:rsidP="0053661C">
      <w:pPr>
        <w:pStyle w:val="ListParagraph"/>
        <w:rPr>
          <w:szCs w:val="24"/>
        </w:rPr>
      </w:pPr>
    </w:p>
    <w:p w14:paraId="51936187" w14:textId="77777777" w:rsidR="00E332A4" w:rsidRPr="00BB2B39" w:rsidRDefault="00E332A4" w:rsidP="000059B2">
      <w:pPr>
        <w:pStyle w:val="ListParagraph"/>
        <w:numPr>
          <w:ilvl w:val="0"/>
          <w:numId w:val="160"/>
        </w:numPr>
        <w:ind w:left="0" w:firstLine="0"/>
        <w:jc w:val="both"/>
        <w:rPr>
          <w:szCs w:val="24"/>
        </w:rPr>
      </w:pPr>
      <w:r w:rsidRPr="00BB2B39">
        <w:rPr>
          <w:szCs w:val="24"/>
        </w:rPr>
        <w:t xml:space="preserve">The analysis identified the following main areas for action in order to ensure that the Program interventions are aligned with the Core Principles 1, 2, 3, 4, </w:t>
      </w:r>
      <w:r w:rsidR="00970D13" w:rsidRPr="00BB2B39">
        <w:rPr>
          <w:szCs w:val="24"/>
        </w:rPr>
        <w:t xml:space="preserve">5 </w:t>
      </w:r>
      <w:r w:rsidRPr="00BB2B39">
        <w:rPr>
          <w:szCs w:val="24"/>
        </w:rPr>
        <w:t>and</w:t>
      </w:r>
      <w:r w:rsidR="00970D13" w:rsidRPr="00BB2B39">
        <w:rPr>
          <w:szCs w:val="24"/>
        </w:rPr>
        <w:t xml:space="preserve"> 6</w:t>
      </w:r>
      <w:r w:rsidRPr="00BB2B39">
        <w:rPr>
          <w:szCs w:val="24"/>
        </w:rPr>
        <w:t xml:space="preserve"> of </w:t>
      </w:r>
      <w:r w:rsidR="00F6511D" w:rsidRPr="00BB2B39">
        <w:rPr>
          <w:szCs w:val="24"/>
        </w:rPr>
        <w:t>Program for Results Financing</w:t>
      </w:r>
      <w:r w:rsidRPr="00BB2B39">
        <w:rPr>
          <w:szCs w:val="24"/>
        </w:rPr>
        <w:t xml:space="preserve">. These further </w:t>
      </w:r>
      <w:r w:rsidR="00970D13" w:rsidRPr="00BB2B39">
        <w:rPr>
          <w:szCs w:val="24"/>
        </w:rPr>
        <w:t>clarified</w:t>
      </w:r>
      <w:r w:rsidRPr="00BB2B39">
        <w:rPr>
          <w:szCs w:val="24"/>
        </w:rPr>
        <w:t xml:space="preserve"> during the consultation process and during implementation, as required. The ESSA therefore </w:t>
      </w:r>
      <w:r w:rsidR="0027286A" w:rsidRPr="00BB2B39">
        <w:rPr>
          <w:szCs w:val="24"/>
        </w:rPr>
        <w:t>highlighted</w:t>
      </w:r>
      <w:r w:rsidRPr="00BB2B39">
        <w:rPr>
          <w:szCs w:val="24"/>
        </w:rPr>
        <w:t xml:space="preserve"> the following key recommendations to be taken for </w:t>
      </w:r>
      <w:r w:rsidR="0027286A" w:rsidRPr="00BB2B39">
        <w:rPr>
          <w:szCs w:val="24"/>
        </w:rPr>
        <w:t>sound</w:t>
      </w:r>
      <w:r w:rsidRPr="00BB2B39">
        <w:rPr>
          <w:szCs w:val="24"/>
        </w:rPr>
        <w:t xml:space="preserve"> environmental, social and safety due diligence in the Program.</w:t>
      </w:r>
    </w:p>
    <w:p w14:paraId="1E115DB9" w14:textId="77777777" w:rsidR="00EF3A33" w:rsidRPr="00BB2B39" w:rsidRDefault="00EF3A33" w:rsidP="009B445D">
      <w:pPr>
        <w:spacing w:before="120" w:after="120"/>
        <w:ind w:right="12"/>
        <w:jc w:val="both"/>
        <w:rPr>
          <w:sz w:val="24"/>
          <w:szCs w:val="24"/>
        </w:rPr>
      </w:pPr>
    </w:p>
    <w:p w14:paraId="1B454858" w14:textId="77777777" w:rsidR="00E332A4" w:rsidRPr="00BB2B39" w:rsidRDefault="00E332A4" w:rsidP="000059B2">
      <w:pPr>
        <w:pStyle w:val="Heading2"/>
        <w:keepLines/>
        <w:numPr>
          <w:ilvl w:val="0"/>
          <w:numId w:val="169"/>
        </w:numPr>
        <w:spacing w:after="120"/>
        <w:jc w:val="both"/>
        <w:rPr>
          <w:rStyle w:val="Heading2Char1"/>
          <w:rFonts w:cs="Times New Roman"/>
          <w:b w:val="0"/>
          <w:bCs/>
          <w:iCs/>
          <w:szCs w:val="24"/>
        </w:rPr>
      </w:pPr>
      <w:bookmarkStart w:id="628" w:name="_Toc491183776"/>
      <w:r w:rsidRPr="00BB2B39">
        <w:rPr>
          <w:rStyle w:val="Heading2Char1"/>
          <w:rFonts w:cs="Times New Roman"/>
          <w:szCs w:val="24"/>
        </w:rPr>
        <w:t>Recommendations</w:t>
      </w:r>
      <w:bookmarkEnd w:id="628"/>
    </w:p>
    <w:p w14:paraId="4BF50C0B" w14:textId="77777777" w:rsidR="002E1A60" w:rsidRPr="00BB2B39" w:rsidRDefault="002E1A60" w:rsidP="000059B2">
      <w:pPr>
        <w:pStyle w:val="ListParagraph"/>
        <w:numPr>
          <w:ilvl w:val="0"/>
          <w:numId w:val="160"/>
        </w:numPr>
        <w:ind w:left="0" w:firstLine="0"/>
        <w:jc w:val="both"/>
        <w:rPr>
          <w:szCs w:val="24"/>
        </w:rPr>
      </w:pPr>
      <w:r w:rsidRPr="00BB2B39">
        <w:rPr>
          <w:szCs w:val="24"/>
        </w:rPr>
        <w:t>To manage potential impacts/risks, and to strengthen the country system for environmental, social and safety management, particularly at all levels, the ESSA suggests the following measures/</w:t>
      </w:r>
      <w:r w:rsidR="008D088E" w:rsidRPr="00BB2B39">
        <w:rPr>
          <w:szCs w:val="24"/>
        </w:rPr>
        <w:t>actions</w:t>
      </w:r>
      <w:r w:rsidRPr="00BB2B39">
        <w:rPr>
          <w:szCs w:val="24"/>
        </w:rPr>
        <w:t>. These actions are applicable for all implementing institution</w:t>
      </w:r>
      <w:r w:rsidR="008D088E" w:rsidRPr="00BB2B39">
        <w:rPr>
          <w:szCs w:val="24"/>
        </w:rPr>
        <w:t>s</w:t>
      </w:r>
      <w:r w:rsidRPr="00BB2B39">
        <w:rPr>
          <w:szCs w:val="24"/>
        </w:rPr>
        <w:t xml:space="preserve"> by large, particularly those at regional and local level</w:t>
      </w:r>
      <w:r w:rsidR="008D088E" w:rsidRPr="00BB2B39">
        <w:rPr>
          <w:szCs w:val="24"/>
        </w:rPr>
        <w:t>s</w:t>
      </w:r>
      <w:r w:rsidRPr="00BB2B39">
        <w:rPr>
          <w:szCs w:val="24"/>
        </w:rPr>
        <w:t xml:space="preserve">, as they have almost similar status on the existing capacity. The recommendations are specifically for the </w:t>
      </w:r>
      <w:r w:rsidR="008D088E" w:rsidRPr="00BB2B39">
        <w:rPr>
          <w:szCs w:val="24"/>
        </w:rPr>
        <w:t xml:space="preserve">two </w:t>
      </w:r>
      <w:r w:rsidRPr="00BB2B39">
        <w:rPr>
          <w:szCs w:val="24"/>
        </w:rPr>
        <w:t xml:space="preserve">major implementing </w:t>
      </w:r>
      <w:r w:rsidR="004D5D76" w:rsidRPr="00BB2B39">
        <w:rPr>
          <w:szCs w:val="24"/>
        </w:rPr>
        <w:t>institutions;</w:t>
      </w:r>
      <w:r w:rsidRPr="00BB2B39">
        <w:rPr>
          <w:szCs w:val="24"/>
        </w:rPr>
        <w:t xml:space="preserve"> these are MoWIE, </w:t>
      </w:r>
      <w:r w:rsidR="008D088E" w:rsidRPr="00BB2B39">
        <w:rPr>
          <w:szCs w:val="24"/>
        </w:rPr>
        <w:t xml:space="preserve">and </w:t>
      </w:r>
      <w:r w:rsidRPr="00BB2B39">
        <w:rPr>
          <w:szCs w:val="24"/>
        </w:rPr>
        <w:t xml:space="preserve">EEU. However, other organizations who have stake on the implementation of the ELEAP and linked with safeguards management will also be considered to bring their level of capacity at acceptable level. The recommendations to address the identified risks and impacts </w:t>
      </w:r>
      <w:r w:rsidR="00A652DE" w:rsidRPr="00BB2B39">
        <w:rPr>
          <w:szCs w:val="24"/>
        </w:rPr>
        <w:t>and improve</w:t>
      </w:r>
      <w:r w:rsidRPr="00BB2B39">
        <w:rPr>
          <w:szCs w:val="24"/>
        </w:rPr>
        <w:t xml:space="preserve"> the performance of the program are listed under table</w:t>
      </w:r>
      <w:r w:rsidR="0040544B" w:rsidRPr="00BB2B39">
        <w:rPr>
          <w:szCs w:val="24"/>
        </w:rPr>
        <w:t xml:space="preserve"> 4</w:t>
      </w:r>
      <w:r w:rsidRPr="00BB2B39">
        <w:rPr>
          <w:szCs w:val="24"/>
        </w:rPr>
        <w:t xml:space="preserve">. </w:t>
      </w:r>
    </w:p>
    <w:p w14:paraId="52EDC79D" w14:textId="77777777" w:rsidR="0040544B" w:rsidRPr="00BB2B39" w:rsidRDefault="0040544B" w:rsidP="000059B2">
      <w:pPr>
        <w:numPr>
          <w:ilvl w:val="0"/>
          <w:numId w:val="138"/>
        </w:numPr>
        <w:tabs>
          <w:tab w:val="left" w:pos="360"/>
        </w:tabs>
        <w:spacing w:before="120" w:after="120"/>
        <w:rPr>
          <w:rFonts w:eastAsia="Symbol"/>
          <w:sz w:val="24"/>
          <w:szCs w:val="24"/>
          <w:u w:val="single"/>
        </w:rPr>
      </w:pPr>
      <w:r w:rsidRPr="00BB2B39">
        <w:rPr>
          <w:b/>
          <w:i/>
          <w:sz w:val="24"/>
          <w:szCs w:val="24"/>
          <w:u w:val="single"/>
        </w:rPr>
        <w:t>Establishing Environmental and Social Management System (ESMS)</w:t>
      </w:r>
    </w:p>
    <w:p w14:paraId="070FB325" w14:textId="6B7C319F" w:rsidR="0040544B" w:rsidRPr="00BB2B39" w:rsidRDefault="0040544B" w:rsidP="000059B2">
      <w:pPr>
        <w:pStyle w:val="ListParagraph"/>
        <w:numPr>
          <w:ilvl w:val="0"/>
          <w:numId w:val="160"/>
        </w:numPr>
        <w:ind w:left="0" w:firstLine="0"/>
        <w:jc w:val="both"/>
        <w:rPr>
          <w:szCs w:val="24"/>
        </w:rPr>
      </w:pPr>
      <w:r w:rsidRPr="00BB2B39">
        <w:rPr>
          <w:szCs w:val="24"/>
        </w:rPr>
        <w:t xml:space="preserve">The new Ethiopia Electrification program envisioned sound Environmental and Social Management System (ESMS) during project construction and operation phase, to ensure the required Environmental, Social Safeguard, Health and Safety (EHS) measures are applied for sustainable implementation of the program. </w:t>
      </w:r>
    </w:p>
    <w:p w14:paraId="16889CC5" w14:textId="77777777" w:rsidR="008C6B5C" w:rsidRPr="00BB2B39" w:rsidRDefault="008C6B5C" w:rsidP="0053661C">
      <w:pPr>
        <w:pStyle w:val="ListParagraph"/>
        <w:ind w:left="0"/>
        <w:jc w:val="both"/>
        <w:rPr>
          <w:szCs w:val="24"/>
        </w:rPr>
      </w:pPr>
    </w:p>
    <w:p w14:paraId="00585582" w14:textId="77777777" w:rsidR="0040544B" w:rsidRPr="00BB2B39" w:rsidRDefault="0040544B" w:rsidP="000059B2">
      <w:pPr>
        <w:pStyle w:val="ListParagraph"/>
        <w:numPr>
          <w:ilvl w:val="0"/>
          <w:numId w:val="160"/>
        </w:numPr>
        <w:ind w:left="0" w:firstLine="0"/>
        <w:jc w:val="both"/>
        <w:rPr>
          <w:szCs w:val="24"/>
        </w:rPr>
      </w:pPr>
      <w:r w:rsidRPr="00BB2B39">
        <w:rPr>
          <w:szCs w:val="24"/>
        </w:rPr>
        <w:t xml:space="preserve">The MoWIE and EEU shall </w:t>
      </w:r>
      <w:r w:rsidR="00491262" w:rsidRPr="00BB2B39">
        <w:rPr>
          <w:szCs w:val="24"/>
        </w:rPr>
        <w:t xml:space="preserve">establish and </w:t>
      </w:r>
      <w:r w:rsidRPr="00BB2B39">
        <w:rPr>
          <w:szCs w:val="24"/>
        </w:rPr>
        <w:t>strengthen this system through</w:t>
      </w:r>
      <w:r w:rsidR="0009516E" w:rsidRPr="00BB2B39">
        <w:rPr>
          <w:szCs w:val="24"/>
        </w:rPr>
        <w:t xml:space="preserve"> the </w:t>
      </w:r>
      <w:r w:rsidRPr="00BB2B39">
        <w:rPr>
          <w:szCs w:val="24"/>
        </w:rPr>
        <w:t xml:space="preserve">preparation and implementation of the required safeguards instruments, procedures, manuals and guidelines with the support from MoEFCC at national level. At regional, zonal and woreda levels the implementing partners would seek a support from regional, zonal and woreda levels environmental authorities and offices and land use and administration bureaus to implement the required environmental and social safeguards and safety management measures, as applicable. All the instruments, </w:t>
      </w:r>
      <w:r w:rsidR="008D088E" w:rsidRPr="00BB2B39">
        <w:rPr>
          <w:szCs w:val="24"/>
        </w:rPr>
        <w:t>procedures,</w:t>
      </w:r>
      <w:r w:rsidRPr="00BB2B39">
        <w:rPr>
          <w:szCs w:val="24"/>
        </w:rPr>
        <w:t xml:space="preserve"> and guidelines shall be prepared and available </w:t>
      </w:r>
      <w:r w:rsidR="008D088E" w:rsidRPr="00BB2B39">
        <w:rPr>
          <w:szCs w:val="24"/>
        </w:rPr>
        <w:t xml:space="preserve">before the commencement of activities </w:t>
      </w:r>
      <w:r w:rsidRPr="00BB2B39">
        <w:rPr>
          <w:szCs w:val="24"/>
        </w:rPr>
        <w:t xml:space="preserve">at national, regional and district level EEU offices and relevant regional, zonal and woreda government offices to ensure sound implementation of the applicable instruments. The regional and woreda environmental </w:t>
      </w:r>
      <w:r w:rsidR="008D088E" w:rsidRPr="00BB2B39">
        <w:rPr>
          <w:szCs w:val="24"/>
        </w:rPr>
        <w:t xml:space="preserve">authorities and offices </w:t>
      </w:r>
      <w:r w:rsidRPr="00BB2B39">
        <w:rPr>
          <w:szCs w:val="24"/>
        </w:rPr>
        <w:t xml:space="preserve">are responsible to provide regular support, and monitor the compliance and effectiveness of the system on safeguards management. The ESMS will include procedures for due diligence, identification of potential environmental and social benefits and impacts, recommended the respective mitigation and enhancement measures, and implementation and monitoring plan, including an annual performance assessment, etc. These will help zonal and woreda staffs to screen projects for their environmental and social effects, and monitor the implementation of any mitigation and enhancement measures. </w:t>
      </w:r>
    </w:p>
    <w:p w14:paraId="57D4FF24" w14:textId="77777777" w:rsidR="0009516E" w:rsidRPr="00BB2B39" w:rsidRDefault="0009516E" w:rsidP="009B445D">
      <w:pPr>
        <w:pStyle w:val="ListParagraph"/>
        <w:ind w:left="2"/>
        <w:jc w:val="both"/>
        <w:rPr>
          <w:iCs/>
          <w:szCs w:val="24"/>
        </w:rPr>
      </w:pPr>
    </w:p>
    <w:p w14:paraId="214CFAA6" w14:textId="77777777" w:rsidR="0009516E" w:rsidRPr="00BB2B39" w:rsidRDefault="0040544B" w:rsidP="000059B2">
      <w:pPr>
        <w:pStyle w:val="ListParagraph"/>
        <w:numPr>
          <w:ilvl w:val="0"/>
          <w:numId w:val="138"/>
        </w:numPr>
        <w:ind w:left="284" w:hanging="284"/>
        <w:jc w:val="both"/>
        <w:rPr>
          <w:szCs w:val="24"/>
        </w:rPr>
      </w:pPr>
      <w:r w:rsidRPr="00BB2B39">
        <w:rPr>
          <w:b/>
          <w:i/>
          <w:iCs/>
          <w:szCs w:val="24"/>
          <w:u w:val="single"/>
        </w:rPr>
        <w:t xml:space="preserve">Capacity Building and </w:t>
      </w:r>
      <w:r w:rsidR="005325F2" w:rsidRPr="00BB2B39">
        <w:rPr>
          <w:b/>
          <w:i/>
          <w:iCs/>
          <w:szCs w:val="24"/>
          <w:u w:val="single"/>
        </w:rPr>
        <w:t>T</w:t>
      </w:r>
      <w:r w:rsidRPr="00BB2B39">
        <w:rPr>
          <w:b/>
          <w:i/>
          <w:iCs/>
          <w:szCs w:val="24"/>
          <w:u w:val="single"/>
        </w:rPr>
        <w:t>echnical Assistance</w:t>
      </w:r>
    </w:p>
    <w:p w14:paraId="213869C1" w14:textId="77777777" w:rsidR="005325F2" w:rsidRPr="00BB2B39" w:rsidRDefault="005325F2" w:rsidP="009B445D">
      <w:pPr>
        <w:pStyle w:val="ListParagraph"/>
        <w:ind w:left="0"/>
        <w:jc w:val="both"/>
        <w:rPr>
          <w:b/>
          <w:i/>
          <w:iCs/>
          <w:szCs w:val="24"/>
          <w:u w:val="single"/>
        </w:rPr>
      </w:pPr>
    </w:p>
    <w:p w14:paraId="0C3DD47A" w14:textId="77777777" w:rsidR="0040544B" w:rsidRPr="00BB2B39" w:rsidRDefault="0040544B" w:rsidP="000059B2">
      <w:pPr>
        <w:pStyle w:val="ListParagraph"/>
        <w:numPr>
          <w:ilvl w:val="0"/>
          <w:numId w:val="160"/>
        </w:numPr>
        <w:ind w:left="0" w:firstLine="0"/>
        <w:jc w:val="both"/>
        <w:rPr>
          <w:szCs w:val="24"/>
        </w:rPr>
      </w:pPr>
      <w:r w:rsidRPr="00BB2B39">
        <w:rPr>
          <w:szCs w:val="24"/>
        </w:rPr>
        <w:t xml:space="preserve">During program design and implementation period, substantive capacity building and technical assistance program shall be designed and implemented on environmental and social safeguards and safety assessment and management practices through </w:t>
      </w:r>
      <w:r w:rsidR="00DA7701" w:rsidRPr="00BB2B39">
        <w:rPr>
          <w:szCs w:val="24"/>
        </w:rPr>
        <w:t xml:space="preserve">provisioning </w:t>
      </w:r>
      <w:r w:rsidRPr="00BB2B39">
        <w:rPr>
          <w:szCs w:val="24"/>
        </w:rPr>
        <w:t>and improving of human and financial resources, provision of trainings and other logistics facilities.</w:t>
      </w:r>
    </w:p>
    <w:p w14:paraId="3B0D0B1C" w14:textId="77777777" w:rsidR="0040544B" w:rsidRPr="00BB2B39" w:rsidRDefault="0040544B" w:rsidP="000059B2">
      <w:pPr>
        <w:numPr>
          <w:ilvl w:val="0"/>
          <w:numId w:val="140"/>
        </w:numPr>
        <w:autoSpaceDE w:val="0"/>
        <w:autoSpaceDN w:val="0"/>
        <w:adjustRightInd w:val="0"/>
        <w:spacing w:before="120" w:after="120"/>
        <w:jc w:val="both"/>
        <w:rPr>
          <w:sz w:val="24"/>
          <w:szCs w:val="24"/>
        </w:rPr>
      </w:pPr>
      <w:r w:rsidRPr="00BB2B39">
        <w:rPr>
          <w:b/>
          <w:i/>
          <w:sz w:val="24"/>
          <w:szCs w:val="24"/>
          <w:u w:val="single"/>
        </w:rPr>
        <w:t>Human resources</w:t>
      </w:r>
      <w:r w:rsidRPr="00BB2B39">
        <w:rPr>
          <w:b/>
          <w:sz w:val="24"/>
          <w:szCs w:val="24"/>
          <w:u w:val="single"/>
        </w:rPr>
        <w:t>:</w:t>
      </w:r>
      <w:r w:rsidRPr="00BB2B39">
        <w:rPr>
          <w:sz w:val="24"/>
          <w:szCs w:val="24"/>
        </w:rPr>
        <w:t xml:space="preserve"> The required environmental, social and safety technical personnel are expected to be positioned in the key sector institutions- EEU and MoWIE. The EEU as a main implementer of the major parts of the program and given the sensitive nature of the activities, mainly on safety matters, it is required to have full safeguards staffing on Environment, Social and safety expertise at national level</w:t>
      </w:r>
      <w:r w:rsidR="00DA7701" w:rsidRPr="00BB2B39">
        <w:rPr>
          <w:sz w:val="24"/>
          <w:szCs w:val="24"/>
        </w:rPr>
        <w:t>. A</w:t>
      </w:r>
      <w:r w:rsidRPr="00BB2B39">
        <w:rPr>
          <w:sz w:val="24"/>
          <w:szCs w:val="24"/>
        </w:rPr>
        <w:t>t regional</w:t>
      </w:r>
      <w:r w:rsidR="00DA7701" w:rsidRPr="00BB2B39">
        <w:rPr>
          <w:sz w:val="24"/>
          <w:szCs w:val="24"/>
        </w:rPr>
        <w:t xml:space="preserve"> levels EEU offices,</w:t>
      </w:r>
      <w:r w:rsidRPr="00BB2B39">
        <w:rPr>
          <w:sz w:val="24"/>
          <w:szCs w:val="24"/>
        </w:rPr>
        <w:t xml:space="preserve"> </w:t>
      </w:r>
      <w:r w:rsidR="00DA7701" w:rsidRPr="00BB2B39">
        <w:rPr>
          <w:sz w:val="24"/>
          <w:szCs w:val="24"/>
        </w:rPr>
        <w:t xml:space="preserve">establishment of </w:t>
      </w:r>
      <w:r w:rsidRPr="00BB2B39">
        <w:rPr>
          <w:sz w:val="24"/>
          <w:szCs w:val="24"/>
        </w:rPr>
        <w:t xml:space="preserve"> Environment, Social and Safety unit with relevant specialists of (Environmental and Social Development specialist  (one), and Health and Safety specialists (one)) , who are working with the </w:t>
      </w:r>
      <w:r w:rsidR="00DA7701" w:rsidRPr="00BB2B39">
        <w:rPr>
          <w:sz w:val="24"/>
          <w:szCs w:val="24"/>
        </w:rPr>
        <w:t xml:space="preserve">existing </w:t>
      </w:r>
      <w:r w:rsidRPr="00BB2B39">
        <w:rPr>
          <w:sz w:val="24"/>
          <w:szCs w:val="24"/>
        </w:rPr>
        <w:t>regional EHS coordinator</w:t>
      </w:r>
      <w:r w:rsidR="00DA7701" w:rsidRPr="00BB2B39">
        <w:rPr>
          <w:sz w:val="24"/>
          <w:szCs w:val="24"/>
        </w:rPr>
        <w:t>s</w:t>
      </w:r>
      <w:r w:rsidRPr="00BB2B39">
        <w:rPr>
          <w:sz w:val="24"/>
          <w:szCs w:val="24"/>
        </w:rPr>
        <w:t xml:space="preserve">. These specialists and EHS coordinator will work in close collaboration with Ministry of Water, </w:t>
      </w:r>
      <w:r w:rsidR="00A715B0" w:rsidRPr="00BB2B39">
        <w:rPr>
          <w:sz w:val="24"/>
          <w:szCs w:val="24"/>
        </w:rPr>
        <w:t>Irrigation,</w:t>
      </w:r>
      <w:r w:rsidRPr="00BB2B39">
        <w:rPr>
          <w:sz w:val="24"/>
          <w:szCs w:val="24"/>
        </w:rPr>
        <w:t xml:space="preserve"> and Electricity – Environment and Climate Change Directorate (MoWIE-(ECCD) and Ministry of Environment, Forest and Climate Change (MoEFCC) at national level and with regional and local levels safeguards team under environmental </w:t>
      </w:r>
      <w:r w:rsidR="008D088E" w:rsidRPr="00BB2B39">
        <w:rPr>
          <w:sz w:val="24"/>
          <w:szCs w:val="24"/>
        </w:rPr>
        <w:t xml:space="preserve">authorities and offices </w:t>
      </w:r>
      <w:r w:rsidRPr="00BB2B39">
        <w:rPr>
          <w:sz w:val="24"/>
          <w:szCs w:val="24"/>
        </w:rPr>
        <w:t xml:space="preserve"> and other government organizations. The unit shall also be capacitated with full facilities, including logistics, </w:t>
      </w:r>
      <w:r w:rsidR="00A715B0" w:rsidRPr="00BB2B39">
        <w:rPr>
          <w:sz w:val="24"/>
          <w:szCs w:val="24"/>
        </w:rPr>
        <w:t>budget,</w:t>
      </w:r>
      <w:r w:rsidRPr="00BB2B39">
        <w:rPr>
          <w:sz w:val="24"/>
          <w:szCs w:val="24"/>
        </w:rPr>
        <w:t xml:space="preserve"> and</w:t>
      </w:r>
      <w:r w:rsidR="00DA7701" w:rsidRPr="00BB2B39">
        <w:rPr>
          <w:sz w:val="24"/>
          <w:szCs w:val="24"/>
        </w:rPr>
        <w:t xml:space="preserve"> </w:t>
      </w:r>
      <w:r w:rsidR="0028555B" w:rsidRPr="00BB2B39">
        <w:rPr>
          <w:sz w:val="24"/>
          <w:szCs w:val="24"/>
        </w:rPr>
        <w:t>safeguards</w:t>
      </w:r>
      <w:r w:rsidRPr="00BB2B39">
        <w:rPr>
          <w:sz w:val="24"/>
          <w:szCs w:val="24"/>
        </w:rPr>
        <w:t xml:space="preserve"> monitoring tools and instruments.  </w:t>
      </w:r>
    </w:p>
    <w:p w14:paraId="7E701340" w14:textId="77777777" w:rsidR="0040544B" w:rsidRPr="00BB2B39" w:rsidRDefault="0040544B" w:rsidP="000059B2">
      <w:pPr>
        <w:numPr>
          <w:ilvl w:val="0"/>
          <w:numId w:val="140"/>
        </w:numPr>
        <w:autoSpaceDE w:val="0"/>
        <w:autoSpaceDN w:val="0"/>
        <w:adjustRightInd w:val="0"/>
        <w:spacing w:before="120" w:after="120"/>
        <w:jc w:val="both"/>
        <w:rPr>
          <w:sz w:val="24"/>
          <w:szCs w:val="24"/>
        </w:rPr>
      </w:pPr>
      <w:r w:rsidRPr="00BB2B39">
        <w:rPr>
          <w:b/>
          <w:i/>
          <w:sz w:val="24"/>
          <w:szCs w:val="24"/>
          <w:u w:val="single"/>
        </w:rPr>
        <w:t>Trainings:</w:t>
      </w:r>
      <w:r w:rsidRPr="00BB2B39">
        <w:rPr>
          <w:iCs/>
          <w:sz w:val="24"/>
          <w:szCs w:val="24"/>
        </w:rPr>
        <w:t xml:space="preserve"> During the </w:t>
      </w:r>
      <w:r w:rsidRPr="00BB2B39">
        <w:rPr>
          <w:sz w:val="24"/>
          <w:szCs w:val="24"/>
        </w:rPr>
        <w:t xml:space="preserve">assessment period, the ESSA team identified the existing technical capacity on environment and social safeguards and safety management and implementation of instruments at EEU regional and district levels, the regional and woreda energy bureaus, as well as, woreda and zonal environmental </w:t>
      </w:r>
      <w:r w:rsidR="008D088E" w:rsidRPr="00BB2B39">
        <w:rPr>
          <w:sz w:val="24"/>
          <w:szCs w:val="24"/>
        </w:rPr>
        <w:t xml:space="preserve">authorities and offices </w:t>
      </w:r>
      <w:r w:rsidRPr="00BB2B39">
        <w:rPr>
          <w:sz w:val="24"/>
          <w:szCs w:val="24"/>
        </w:rPr>
        <w:t xml:space="preserve"> is limited. Th</w:t>
      </w:r>
      <w:r w:rsidR="00771E8E" w:rsidRPr="00BB2B39">
        <w:rPr>
          <w:sz w:val="24"/>
          <w:szCs w:val="24"/>
        </w:rPr>
        <w:t xml:space="preserve">erefore, detailed </w:t>
      </w:r>
      <w:r w:rsidRPr="00BB2B39">
        <w:rPr>
          <w:sz w:val="24"/>
          <w:szCs w:val="24"/>
        </w:rPr>
        <w:t xml:space="preserve">training plan on environmental, social and safety management </w:t>
      </w:r>
      <w:r w:rsidR="00771E8E" w:rsidRPr="00BB2B39">
        <w:rPr>
          <w:sz w:val="24"/>
          <w:szCs w:val="24"/>
        </w:rPr>
        <w:t>will be prepared b</w:t>
      </w:r>
      <w:r w:rsidR="00A715B0" w:rsidRPr="00BB2B39">
        <w:rPr>
          <w:sz w:val="24"/>
          <w:szCs w:val="24"/>
        </w:rPr>
        <w:t xml:space="preserve">y program </w:t>
      </w:r>
      <w:r w:rsidR="00771E8E" w:rsidRPr="00BB2B39">
        <w:rPr>
          <w:sz w:val="24"/>
          <w:szCs w:val="24"/>
        </w:rPr>
        <w:t>effectiveness</w:t>
      </w:r>
      <w:r w:rsidR="00A715B0" w:rsidRPr="00BB2B39">
        <w:rPr>
          <w:sz w:val="24"/>
          <w:szCs w:val="24"/>
        </w:rPr>
        <w:t xml:space="preserve">. Based on the training plan, </w:t>
      </w:r>
      <w:r w:rsidRPr="00BB2B39">
        <w:rPr>
          <w:sz w:val="24"/>
          <w:szCs w:val="24"/>
        </w:rPr>
        <w:t xml:space="preserve">provision of an induction </w:t>
      </w:r>
      <w:r w:rsidR="00771E8E" w:rsidRPr="00BB2B39">
        <w:rPr>
          <w:sz w:val="24"/>
          <w:szCs w:val="24"/>
        </w:rPr>
        <w:t xml:space="preserve">training,  </w:t>
      </w:r>
      <w:r w:rsidR="00A715B0" w:rsidRPr="00BB2B39">
        <w:rPr>
          <w:sz w:val="24"/>
          <w:szCs w:val="24"/>
        </w:rPr>
        <w:t xml:space="preserve">will be conducted before commencement of each activities </w:t>
      </w:r>
      <w:r w:rsidRPr="00BB2B39">
        <w:rPr>
          <w:sz w:val="24"/>
          <w:szCs w:val="24"/>
        </w:rPr>
        <w:t xml:space="preserve">and consecutive on job training </w:t>
      </w:r>
      <w:r w:rsidR="00A715B0" w:rsidRPr="00BB2B39">
        <w:rPr>
          <w:sz w:val="24"/>
          <w:szCs w:val="24"/>
        </w:rPr>
        <w:t xml:space="preserve">will be provided throughout the program implementation period </w:t>
      </w:r>
      <w:r w:rsidRPr="00BB2B39">
        <w:rPr>
          <w:sz w:val="24"/>
          <w:szCs w:val="24"/>
        </w:rPr>
        <w:t xml:space="preserve">for staffs at all levels on environmental and social safeguards and safety management. </w:t>
      </w:r>
    </w:p>
    <w:p w14:paraId="2C9F758A" w14:textId="77777777" w:rsidR="0009516E" w:rsidRPr="00BB2B39" w:rsidRDefault="0040544B" w:rsidP="000059B2">
      <w:pPr>
        <w:pStyle w:val="ListParagraph"/>
        <w:numPr>
          <w:ilvl w:val="0"/>
          <w:numId w:val="138"/>
        </w:numPr>
        <w:ind w:left="0" w:firstLine="0"/>
        <w:jc w:val="both"/>
        <w:rPr>
          <w:b/>
          <w:i/>
          <w:szCs w:val="24"/>
        </w:rPr>
      </w:pPr>
      <w:r w:rsidRPr="00BB2B39">
        <w:rPr>
          <w:b/>
          <w:i/>
          <w:iCs/>
          <w:szCs w:val="24"/>
        </w:rPr>
        <w:t xml:space="preserve">Annual Performance review and audit on Environment, social and safety management: </w:t>
      </w:r>
      <w:r w:rsidRPr="00BB2B39">
        <w:rPr>
          <w:iCs/>
          <w:szCs w:val="24"/>
        </w:rPr>
        <w:t>Annual p</w:t>
      </w:r>
      <w:r w:rsidRPr="00BB2B39">
        <w:rPr>
          <w:szCs w:val="24"/>
        </w:rPr>
        <w:t xml:space="preserve">erformance review and assessment on environment and social safeguards and safety management activities has a vital role to ensure the implementation of safeguards as required and minimize and or avoid the potential impacts anticipated during the design phase of the program and contribute to confirm sound implementation of safety management, environmental and social safeguards activities. In this regard, EEU and MoWIE shall take a responsibility to ensure the accomplishment of annual performance review and bi-annual </w:t>
      </w:r>
      <w:r w:rsidR="00AE010F" w:rsidRPr="00BB2B39">
        <w:rPr>
          <w:szCs w:val="24"/>
        </w:rPr>
        <w:t xml:space="preserve">technical </w:t>
      </w:r>
      <w:r w:rsidRPr="00BB2B39">
        <w:rPr>
          <w:szCs w:val="24"/>
        </w:rPr>
        <w:t xml:space="preserve">review meeting that will be conducted with the engagement of program stakeholders including MoWIE, EEU, </w:t>
      </w:r>
      <w:r w:rsidR="00AE010F" w:rsidRPr="00BB2B39">
        <w:rPr>
          <w:szCs w:val="24"/>
        </w:rPr>
        <w:t xml:space="preserve">WMEB, </w:t>
      </w:r>
      <w:r w:rsidRPr="00BB2B39">
        <w:rPr>
          <w:szCs w:val="24"/>
        </w:rPr>
        <w:t>and other development partners</w:t>
      </w:r>
    </w:p>
    <w:p w14:paraId="7C6CE933" w14:textId="77777777" w:rsidR="00257E50" w:rsidRPr="00BB2B39" w:rsidRDefault="00257E50" w:rsidP="009B445D">
      <w:pPr>
        <w:pStyle w:val="ListParagraph"/>
        <w:rPr>
          <w:b/>
          <w:i/>
          <w:szCs w:val="24"/>
        </w:rPr>
      </w:pPr>
    </w:p>
    <w:p w14:paraId="793B40F6" w14:textId="77777777" w:rsidR="00625239" w:rsidRPr="00BB2B39" w:rsidRDefault="00625239" w:rsidP="000059B2">
      <w:pPr>
        <w:pStyle w:val="ListParagraph"/>
        <w:numPr>
          <w:ilvl w:val="0"/>
          <w:numId w:val="138"/>
        </w:numPr>
        <w:ind w:left="0" w:firstLine="0"/>
        <w:jc w:val="both"/>
        <w:rPr>
          <w:b/>
          <w:i/>
          <w:szCs w:val="24"/>
        </w:rPr>
      </w:pPr>
      <w:r w:rsidRPr="00BB2B39">
        <w:rPr>
          <w:b/>
          <w:i/>
          <w:iCs/>
          <w:szCs w:val="24"/>
        </w:rPr>
        <w:t xml:space="preserve">Use of safety protection material and tools and </w:t>
      </w:r>
      <w:r w:rsidRPr="00BB2B39">
        <w:rPr>
          <w:iCs/>
          <w:szCs w:val="24"/>
        </w:rPr>
        <w:t xml:space="preserve"> </w:t>
      </w:r>
      <w:r w:rsidRPr="00BB2B39">
        <w:rPr>
          <w:b/>
          <w:i/>
          <w:szCs w:val="24"/>
        </w:rPr>
        <w:t>Personal Protective Equipment (PPE):</w:t>
      </w:r>
      <w:r w:rsidRPr="00BB2B39">
        <w:rPr>
          <w:szCs w:val="24"/>
        </w:rPr>
        <w:t xml:space="preserve"> </w:t>
      </w:r>
      <w:r w:rsidRPr="00BB2B39">
        <w:rPr>
          <w:iCs/>
          <w:szCs w:val="24"/>
        </w:rPr>
        <w:t xml:space="preserve"> One of the potential concerns during program implementation period is inadequate availability and use of safety protection material and personal protective equipment (PPE). This ESSA recommends that all contract documents and agreements should include a de</w:t>
      </w:r>
      <w:r w:rsidRPr="00BB2B39">
        <w:rPr>
          <w:szCs w:val="24"/>
        </w:rPr>
        <w:t>tail Health and Safety considerations/articles, for all contract procured. The program should provide high priority on the availability of Safety materials and tools and Personal Protective Equipment (PPE) for all staffs and laborers at all levels before the beginning of the construction activities to ensure no or minimum safety impacts during program implementation period.</w:t>
      </w:r>
    </w:p>
    <w:p w14:paraId="71380BE2" w14:textId="77777777" w:rsidR="00625239" w:rsidRPr="00BB2B39" w:rsidRDefault="00625239" w:rsidP="000059B2">
      <w:pPr>
        <w:pStyle w:val="ListParagraph"/>
        <w:numPr>
          <w:ilvl w:val="0"/>
          <w:numId w:val="138"/>
        </w:numPr>
        <w:ind w:left="0" w:firstLine="0"/>
        <w:jc w:val="both"/>
        <w:rPr>
          <w:b/>
          <w:i/>
          <w:szCs w:val="24"/>
        </w:rPr>
      </w:pPr>
      <w:r w:rsidRPr="00BB2B39">
        <w:rPr>
          <w:b/>
          <w:i/>
          <w:szCs w:val="24"/>
        </w:rPr>
        <w:t>Increase community awareness on social, environmental and safety impacts of ELEAP sub-projects</w:t>
      </w:r>
      <w:r w:rsidRPr="00BB2B39">
        <w:rPr>
          <w:szCs w:val="24"/>
        </w:rPr>
        <w:t xml:space="preserve">: The ESSA identified that limited community awareness on environmental, social and safety matters. </w:t>
      </w:r>
      <w:r w:rsidRPr="00BB2B39">
        <w:rPr>
          <w:iCs/>
          <w:szCs w:val="24"/>
        </w:rPr>
        <w:t>EEU will conduct trainings and briefings for communities impacted by the Program’s sub-project activities on social, environmental and safety impacts at all levels, throughout the program implementation period.</w:t>
      </w:r>
    </w:p>
    <w:p w14:paraId="0E2CDA4F" w14:textId="77777777" w:rsidR="00625239" w:rsidRPr="00BB2B39" w:rsidRDefault="00625239" w:rsidP="000059B2">
      <w:pPr>
        <w:pStyle w:val="ListParagraph"/>
        <w:numPr>
          <w:ilvl w:val="0"/>
          <w:numId w:val="138"/>
        </w:numPr>
        <w:ind w:left="0" w:firstLine="0"/>
        <w:jc w:val="both"/>
        <w:rPr>
          <w:b/>
          <w:i/>
          <w:szCs w:val="24"/>
        </w:rPr>
      </w:pPr>
      <w:r w:rsidRPr="00BB2B39">
        <w:rPr>
          <w:b/>
          <w:i/>
          <w:szCs w:val="24"/>
        </w:rPr>
        <w:t>Strengthen the Grievance redress system:</w:t>
      </w:r>
      <w:r w:rsidRPr="00BB2B39">
        <w:rPr>
          <w:szCs w:val="24"/>
        </w:rPr>
        <w:t xml:space="preserve"> Over the program implementation period beneficiaries may have complaints related to the program implementation activities. The GRM</w:t>
      </w:r>
      <w:r w:rsidRPr="00BB2B39">
        <w:rPr>
          <w:iCs/>
          <w:szCs w:val="24"/>
        </w:rPr>
        <w:t xml:space="preserve"> committee will be established at all levels to receive, review and address complaints in line with loss of livelihood, income or assets, dissatisfaction of the services, etc. In addition, GRM guideline in line with EEU’s customer service manual will be developed for the off-grid component and updated for the on grid component followed by orientation for implementers.</w:t>
      </w:r>
    </w:p>
    <w:p w14:paraId="69BFD041" w14:textId="77777777" w:rsidR="00625239" w:rsidRPr="00BB2B39" w:rsidRDefault="00625239" w:rsidP="009B445D">
      <w:pPr>
        <w:pStyle w:val="ListParagraph"/>
        <w:ind w:left="0"/>
        <w:jc w:val="both"/>
        <w:rPr>
          <w:b/>
          <w:i/>
          <w:szCs w:val="24"/>
        </w:rPr>
      </w:pPr>
    </w:p>
    <w:p w14:paraId="7EA5395B" w14:textId="2C21DD99" w:rsidR="00625239" w:rsidRPr="00BB2B39" w:rsidRDefault="00625239" w:rsidP="000059B2">
      <w:pPr>
        <w:pStyle w:val="ListParagraph"/>
        <w:numPr>
          <w:ilvl w:val="0"/>
          <w:numId w:val="138"/>
        </w:numPr>
        <w:ind w:left="0" w:firstLine="0"/>
        <w:jc w:val="both"/>
        <w:rPr>
          <w:b/>
          <w:i/>
          <w:szCs w:val="24"/>
        </w:rPr>
      </w:pPr>
      <w:r w:rsidRPr="00BB2B39">
        <w:rPr>
          <w:b/>
          <w:i/>
          <w:iCs/>
          <w:szCs w:val="24"/>
        </w:rPr>
        <w:t>Timely and appropriate consultation, compensation, and resettlement of PAPs:</w:t>
      </w:r>
      <w:r w:rsidRPr="00BB2B39">
        <w:rPr>
          <w:iCs/>
          <w:szCs w:val="24"/>
        </w:rPr>
        <w:t xml:space="preserve"> The program is dedicated to conduct timely consultation with Program affected peoples over the program implementation period. EEU and MoWIE will </w:t>
      </w:r>
      <w:r w:rsidRPr="00BB2B39">
        <w:rPr>
          <w:rFonts w:eastAsia="Times New Roman"/>
          <w:szCs w:val="24"/>
        </w:rPr>
        <w:t xml:space="preserve">develop/adopt guidelines on resettlement that includes grievance handling, protocol on voluntary contributions, mechanisms to accommodate squatters/illegal settlers and consultation procedures before the commencement of the program by program effectiveness. </w:t>
      </w:r>
    </w:p>
    <w:p w14:paraId="2A3EFC31" w14:textId="77777777" w:rsidR="008C6B5C" w:rsidRPr="00BB2B39" w:rsidRDefault="008C6B5C" w:rsidP="0053661C">
      <w:pPr>
        <w:pStyle w:val="ListParagraph"/>
        <w:ind w:left="0"/>
        <w:jc w:val="both"/>
        <w:rPr>
          <w:b/>
          <w:i/>
          <w:szCs w:val="24"/>
        </w:rPr>
      </w:pPr>
    </w:p>
    <w:p w14:paraId="23965FE8" w14:textId="77777777" w:rsidR="0040544B" w:rsidRPr="00BB2B39" w:rsidRDefault="0040544B" w:rsidP="000059B2">
      <w:pPr>
        <w:pStyle w:val="ListParagraph"/>
        <w:numPr>
          <w:ilvl w:val="0"/>
          <w:numId w:val="160"/>
        </w:numPr>
        <w:ind w:left="0" w:firstLine="0"/>
        <w:jc w:val="both"/>
        <w:rPr>
          <w:szCs w:val="24"/>
        </w:rPr>
      </w:pPr>
      <w:r w:rsidRPr="00BB2B39">
        <w:rPr>
          <w:szCs w:val="24"/>
        </w:rPr>
        <w:t>The below table 4</w:t>
      </w:r>
      <w:r w:rsidR="00560B83" w:rsidRPr="00BB2B39">
        <w:rPr>
          <w:szCs w:val="24"/>
        </w:rPr>
        <w:t xml:space="preserve"> presents the </w:t>
      </w:r>
      <w:r w:rsidR="00F05544" w:rsidRPr="00BB2B39">
        <w:rPr>
          <w:szCs w:val="24"/>
        </w:rPr>
        <w:t xml:space="preserve">actions which the ESSA recommends should be included in the </w:t>
      </w:r>
      <w:r w:rsidRPr="00BB2B39">
        <w:rPr>
          <w:szCs w:val="24"/>
        </w:rPr>
        <w:t>Program Action Plan (PAP) which is based on the assessment of the Ethiopian country system to improve the management of environmental, social and safety impacts and to strengthen the capacity of the Ethiopian country system of the energy sector. The recommendations and actions on the management of environment and social safeguards and safety matters will be a part of overall Program Action Plan.</w:t>
      </w:r>
    </w:p>
    <w:p w14:paraId="5AEA06E5" w14:textId="77777777" w:rsidR="0040544B" w:rsidRPr="004A5DE2" w:rsidRDefault="0040544B" w:rsidP="009B445D">
      <w:pPr>
        <w:spacing w:before="120" w:after="120"/>
        <w:ind w:right="40"/>
        <w:jc w:val="both"/>
        <w:rPr>
          <w:szCs w:val="22"/>
        </w:rPr>
      </w:pPr>
    </w:p>
    <w:p w14:paraId="5F176132" w14:textId="77777777" w:rsidR="0040544B" w:rsidRPr="004A5DE2" w:rsidRDefault="0040544B" w:rsidP="009B445D">
      <w:pPr>
        <w:autoSpaceDE w:val="0"/>
        <w:autoSpaceDN w:val="0"/>
        <w:adjustRightInd w:val="0"/>
        <w:spacing w:before="120" w:after="120"/>
        <w:jc w:val="both"/>
        <w:rPr>
          <w:szCs w:val="22"/>
        </w:rPr>
        <w:sectPr w:rsidR="0040544B" w:rsidRPr="004A5DE2" w:rsidSect="008829DC">
          <w:footerReference w:type="default" r:id="rId31"/>
          <w:pgSz w:w="11900" w:h="16860"/>
          <w:pgMar w:top="1130" w:right="1298" w:bottom="851" w:left="1298" w:header="0" w:footer="1009" w:gutter="0"/>
          <w:pgNumType w:start="1"/>
          <w:cols w:space="720"/>
          <w:docGrid w:linePitch="299"/>
        </w:sectPr>
      </w:pPr>
    </w:p>
    <w:p w14:paraId="1EF8AB7C" w14:textId="0941A511" w:rsidR="00C47671" w:rsidRPr="004A5DE2" w:rsidRDefault="00ED075F" w:rsidP="009B445D">
      <w:pPr>
        <w:pStyle w:val="Caption"/>
        <w:spacing w:before="120" w:after="120"/>
        <w:ind w:left="1134"/>
        <w:rPr>
          <w:b/>
        </w:rPr>
      </w:pPr>
      <w:bookmarkStart w:id="629" w:name="_Toc482378654"/>
      <w:bookmarkStart w:id="630" w:name="_Toc491183792"/>
      <w:r w:rsidRPr="004A5DE2">
        <w:rPr>
          <w:b/>
        </w:rPr>
        <w:t xml:space="preserve">Table </w:t>
      </w:r>
      <w:r w:rsidRPr="004A5DE2">
        <w:rPr>
          <w:b/>
        </w:rPr>
        <w:fldChar w:fldCharType="begin"/>
      </w:r>
      <w:r w:rsidRPr="004A5DE2">
        <w:rPr>
          <w:b/>
        </w:rPr>
        <w:instrText xml:space="preserve"> SEQ Table \* ARABIC </w:instrText>
      </w:r>
      <w:r w:rsidRPr="004A5DE2">
        <w:rPr>
          <w:b/>
        </w:rPr>
        <w:fldChar w:fldCharType="separate"/>
      </w:r>
      <w:r w:rsidR="00F21121">
        <w:rPr>
          <w:b/>
          <w:noProof/>
        </w:rPr>
        <w:t>4</w:t>
      </w:r>
      <w:r w:rsidRPr="004A5DE2">
        <w:rPr>
          <w:b/>
        </w:rPr>
        <w:fldChar w:fldCharType="end"/>
      </w:r>
      <w:r w:rsidR="004D5D76" w:rsidRPr="004A5DE2">
        <w:rPr>
          <w:b/>
        </w:rPr>
        <w:t>: Recommended</w:t>
      </w:r>
      <w:r w:rsidRPr="004A5DE2">
        <w:rPr>
          <w:b/>
        </w:rPr>
        <w:t xml:space="preserve"> action plan to address the potential</w:t>
      </w:r>
      <w:r w:rsidR="00C47671" w:rsidRPr="004A5DE2">
        <w:rPr>
          <w:b/>
        </w:rPr>
        <w:t xml:space="preserve"> environmental, social and safety </w:t>
      </w:r>
      <w:r w:rsidRPr="004A5DE2">
        <w:rPr>
          <w:b/>
        </w:rPr>
        <w:t>risks/impacts</w:t>
      </w:r>
      <w:bookmarkEnd w:id="629"/>
      <w:bookmarkEnd w:id="630"/>
    </w:p>
    <w:tbl>
      <w:tblPr>
        <w:tblW w:w="1485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5"/>
        <w:gridCol w:w="1857"/>
        <w:gridCol w:w="3116"/>
        <w:gridCol w:w="2410"/>
        <w:gridCol w:w="1701"/>
        <w:gridCol w:w="1557"/>
        <w:gridCol w:w="1839"/>
        <w:gridCol w:w="1819"/>
      </w:tblGrid>
      <w:tr w:rsidR="008F55A2" w:rsidRPr="004A5DE2" w14:paraId="2918F94B" w14:textId="77777777" w:rsidTr="006C6C88">
        <w:trPr>
          <w:tblHeader/>
        </w:trPr>
        <w:tc>
          <w:tcPr>
            <w:tcW w:w="555" w:type="dxa"/>
            <w:tcBorders>
              <w:top w:val="single" w:sz="4" w:space="0" w:color="000000"/>
              <w:left w:val="single" w:sz="4" w:space="0" w:color="000000"/>
              <w:bottom w:val="single" w:sz="4" w:space="0" w:color="000000"/>
              <w:right w:val="single" w:sz="4" w:space="0" w:color="000000"/>
            </w:tcBorders>
            <w:shd w:val="clear" w:color="auto" w:fill="D0CECE"/>
            <w:hideMark/>
          </w:tcPr>
          <w:p w14:paraId="44D7723D" w14:textId="77777777" w:rsidR="008F55A2" w:rsidRPr="004A5DE2" w:rsidRDefault="008F55A2" w:rsidP="009B445D">
            <w:pPr>
              <w:autoSpaceDE w:val="0"/>
              <w:autoSpaceDN w:val="0"/>
              <w:adjustRightInd w:val="0"/>
              <w:ind w:left="29"/>
              <w:jc w:val="center"/>
              <w:rPr>
                <w:b/>
                <w:szCs w:val="22"/>
              </w:rPr>
            </w:pPr>
            <w:r w:rsidRPr="004A5DE2">
              <w:rPr>
                <w:b/>
                <w:szCs w:val="22"/>
              </w:rPr>
              <w:t>No</w:t>
            </w:r>
          </w:p>
        </w:tc>
        <w:tc>
          <w:tcPr>
            <w:tcW w:w="1857" w:type="dxa"/>
            <w:tcBorders>
              <w:top w:val="single" w:sz="4" w:space="0" w:color="000000"/>
              <w:left w:val="single" w:sz="4" w:space="0" w:color="000000"/>
              <w:bottom w:val="single" w:sz="4" w:space="0" w:color="000000"/>
              <w:right w:val="single" w:sz="4" w:space="0" w:color="000000"/>
            </w:tcBorders>
            <w:shd w:val="clear" w:color="auto" w:fill="D0CECE"/>
            <w:hideMark/>
          </w:tcPr>
          <w:p w14:paraId="18465EDC" w14:textId="77777777" w:rsidR="008F55A2" w:rsidRPr="004A5DE2" w:rsidRDefault="008F55A2" w:rsidP="009B445D">
            <w:pPr>
              <w:autoSpaceDE w:val="0"/>
              <w:autoSpaceDN w:val="0"/>
              <w:adjustRightInd w:val="0"/>
              <w:ind w:left="29"/>
              <w:jc w:val="center"/>
              <w:rPr>
                <w:b/>
                <w:szCs w:val="22"/>
              </w:rPr>
            </w:pPr>
            <w:r w:rsidRPr="004A5DE2">
              <w:rPr>
                <w:b/>
                <w:szCs w:val="22"/>
              </w:rPr>
              <w:t>Action Items</w:t>
            </w:r>
          </w:p>
        </w:tc>
        <w:tc>
          <w:tcPr>
            <w:tcW w:w="3116" w:type="dxa"/>
            <w:tcBorders>
              <w:top w:val="single" w:sz="4" w:space="0" w:color="000000"/>
              <w:left w:val="single" w:sz="4" w:space="0" w:color="000000"/>
              <w:bottom w:val="single" w:sz="4" w:space="0" w:color="000000"/>
              <w:right w:val="single" w:sz="4" w:space="0" w:color="000000"/>
            </w:tcBorders>
            <w:shd w:val="clear" w:color="auto" w:fill="D0CECE"/>
            <w:hideMark/>
          </w:tcPr>
          <w:p w14:paraId="5EB1E973" w14:textId="77777777" w:rsidR="008F55A2" w:rsidRPr="004A5DE2" w:rsidRDefault="008F55A2" w:rsidP="009B445D">
            <w:pPr>
              <w:autoSpaceDE w:val="0"/>
              <w:autoSpaceDN w:val="0"/>
              <w:adjustRightInd w:val="0"/>
              <w:ind w:left="29"/>
              <w:jc w:val="center"/>
              <w:rPr>
                <w:b/>
                <w:szCs w:val="22"/>
              </w:rPr>
            </w:pPr>
            <w:r w:rsidRPr="004A5DE2">
              <w:rPr>
                <w:b/>
                <w:szCs w:val="22"/>
              </w:rPr>
              <w:t>Activities</w:t>
            </w:r>
          </w:p>
        </w:tc>
        <w:tc>
          <w:tcPr>
            <w:tcW w:w="2410" w:type="dxa"/>
            <w:tcBorders>
              <w:top w:val="single" w:sz="4" w:space="0" w:color="000000"/>
              <w:left w:val="single" w:sz="4" w:space="0" w:color="000000"/>
              <w:bottom w:val="single" w:sz="4" w:space="0" w:color="000000"/>
              <w:right w:val="single" w:sz="4" w:space="0" w:color="000000"/>
            </w:tcBorders>
            <w:shd w:val="clear" w:color="auto" w:fill="D0CECE"/>
            <w:hideMark/>
          </w:tcPr>
          <w:p w14:paraId="6A55BE36" w14:textId="77777777" w:rsidR="008F55A2" w:rsidRPr="004A5DE2" w:rsidRDefault="008F55A2" w:rsidP="009B445D">
            <w:pPr>
              <w:autoSpaceDE w:val="0"/>
              <w:autoSpaceDN w:val="0"/>
              <w:adjustRightInd w:val="0"/>
              <w:ind w:left="29"/>
              <w:jc w:val="center"/>
              <w:rPr>
                <w:b/>
                <w:szCs w:val="22"/>
              </w:rPr>
            </w:pPr>
            <w:r w:rsidRPr="004A5DE2">
              <w:rPr>
                <w:b/>
                <w:szCs w:val="22"/>
              </w:rPr>
              <w:t>Progress indicator</w:t>
            </w:r>
          </w:p>
        </w:tc>
        <w:tc>
          <w:tcPr>
            <w:tcW w:w="1701" w:type="dxa"/>
            <w:tcBorders>
              <w:top w:val="single" w:sz="4" w:space="0" w:color="000000"/>
              <w:left w:val="single" w:sz="4" w:space="0" w:color="000000"/>
              <w:bottom w:val="single" w:sz="4" w:space="0" w:color="000000"/>
              <w:right w:val="single" w:sz="4" w:space="0" w:color="000000"/>
            </w:tcBorders>
            <w:shd w:val="clear" w:color="auto" w:fill="D0CECE"/>
            <w:hideMark/>
          </w:tcPr>
          <w:p w14:paraId="766F0ADC" w14:textId="77777777" w:rsidR="008F55A2" w:rsidRPr="004A5DE2" w:rsidRDefault="008F55A2" w:rsidP="009B445D">
            <w:pPr>
              <w:autoSpaceDE w:val="0"/>
              <w:autoSpaceDN w:val="0"/>
              <w:adjustRightInd w:val="0"/>
              <w:ind w:left="29"/>
              <w:jc w:val="center"/>
              <w:rPr>
                <w:b/>
                <w:szCs w:val="22"/>
              </w:rPr>
            </w:pPr>
            <w:r w:rsidRPr="004A5DE2">
              <w:rPr>
                <w:b/>
                <w:szCs w:val="22"/>
              </w:rPr>
              <w:t>Level of application</w:t>
            </w:r>
          </w:p>
        </w:tc>
        <w:tc>
          <w:tcPr>
            <w:tcW w:w="1557" w:type="dxa"/>
            <w:tcBorders>
              <w:top w:val="single" w:sz="4" w:space="0" w:color="000000"/>
              <w:left w:val="single" w:sz="4" w:space="0" w:color="000000"/>
              <w:bottom w:val="single" w:sz="4" w:space="0" w:color="000000"/>
              <w:right w:val="single" w:sz="4" w:space="0" w:color="000000"/>
            </w:tcBorders>
            <w:shd w:val="clear" w:color="auto" w:fill="D0CECE"/>
            <w:hideMark/>
          </w:tcPr>
          <w:p w14:paraId="1D0093AF" w14:textId="77777777" w:rsidR="008F55A2" w:rsidRPr="004A5DE2" w:rsidRDefault="008F55A2" w:rsidP="009B445D">
            <w:pPr>
              <w:autoSpaceDE w:val="0"/>
              <w:autoSpaceDN w:val="0"/>
              <w:adjustRightInd w:val="0"/>
              <w:ind w:left="29"/>
              <w:jc w:val="center"/>
              <w:rPr>
                <w:b/>
                <w:szCs w:val="22"/>
              </w:rPr>
            </w:pPr>
            <w:r w:rsidRPr="004A5DE2">
              <w:rPr>
                <w:b/>
                <w:szCs w:val="22"/>
              </w:rPr>
              <w:t>Responsibility</w:t>
            </w:r>
          </w:p>
        </w:tc>
        <w:tc>
          <w:tcPr>
            <w:tcW w:w="1839" w:type="dxa"/>
            <w:tcBorders>
              <w:top w:val="single" w:sz="4" w:space="0" w:color="000000"/>
              <w:left w:val="single" w:sz="4" w:space="0" w:color="000000"/>
              <w:bottom w:val="single" w:sz="4" w:space="0" w:color="000000"/>
              <w:right w:val="single" w:sz="4" w:space="0" w:color="000000"/>
            </w:tcBorders>
            <w:shd w:val="clear" w:color="auto" w:fill="D0CECE"/>
            <w:hideMark/>
          </w:tcPr>
          <w:p w14:paraId="3A2E5A7F" w14:textId="77777777" w:rsidR="008F55A2" w:rsidRPr="004A5DE2" w:rsidRDefault="008F55A2" w:rsidP="009B445D">
            <w:pPr>
              <w:autoSpaceDE w:val="0"/>
              <w:autoSpaceDN w:val="0"/>
              <w:adjustRightInd w:val="0"/>
              <w:ind w:left="29"/>
              <w:jc w:val="center"/>
              <w:rPr>
                <w:b/>
                <w:szCs w:val="22"/>
              </w:rPr>
            </w:pPr>
            <w:r w:rsidRPr="004A5DE2">
              <w:rPr>
                <w:b/>
                <w:szCs w:val="22"/>
              </w:rPr>
              <w:t>Schedule/</w:t>
            </w:r>
          </w:p>
          <w:p w14:paraId="1F527D46" w14:textId="77777777" w:rsidR="008F55A2" w:rsidRPr="004A5DE2" w:rsidRDefault="008F55A2" w:rsidP="009B445D">
            <w:pPr>
              <w:autoSpaceDE w:val="0"/>
              <w:autoSpaceDN w:val="0"/>
              <w:adjustRightInd w:val="0"/>
              <w:ind w:left="29"/>
              <w:jc w:val="center"/>
              <w:rPr>
                <w:b/>
                <w:szCs w:val="22"/>
              </w:rPr>
            </w:pPr>
            <w:r w:rsidRPr="004A5DE2">
              <w:rPr>
                <w:b/>
                <w:szCs w:val="22"/>
              </w:rPr>
              <w:t>Time Frame</w:t>
            </w:r>
          </w:p>
        </w:tc>
        <w:tc>
          <w:tcPr>
            <w:tcW w:w="1819" w:type="dxa"/>
            <w:tcBorders>
              <w:top w:val="single" w:sz="4" w:space="0" w:color="000000"/>
              <w:left w:val="single" w:sz="4" w:space="0" w:color="000000"/>
              <w:bottom w:val="single" w:sz="4" w:space="0" w:color="000000"/>
              <w:right w:val="single" w:sz="4" w:space="0" w:color="auto"/>
            </w:tcBorders>
            <w:shd w:val="clear" w:color="auto" w:fill="D0CECE"/>
            <w:hideMark/>
          </w:tcPr>
          <w:p w14:paraId="3A9CB6AE" w14:textId="77777777" w:rsidR="008F55A2" w:rsidRPr="004A5DE2" w:rsidRDefault="008F55A2" w:rsidP="009B445D">
            <w:pPr>
              <w:autoSpaceDE w:val="0"/>
              <w:autoSpaceDN w:val="0"/>
              <w:adjustRightInd w:val="0"/>
              <w:ind w:left="29"/>
              <w:jc w:val="center"/>
              <w:rPr>
                <w:b/>
                <w:szCs w:val="22"/>
              </w:rPr>
            </w:pPr>
            <w:r w:rsidRPr="004A5DE2">
              <w:rPr>
                <w:b/>
                <w:szCs w:val="22"/>
              </w:rPr>
              <w:t>Out put</w:t>
            </w:r>
          </w:p>
        </w:tc>
      </w:tr>
      <w:tr w:rsidR="008F55A2" w:rsidRPr="004A5DE2" w14:paraId="0029CAFF" w14:textId="77777777" w:rsidTr="006C6C88">
        <w:trPr>
          <w:trHeight w:val="77"/>
        </w:trPr>
        <w:tc>
          <w:tcPr>
            <w:tcW w:w="14854" w:type="dxa"/>
            <w:gridSpan w:val="8"/>
            <w:tcBorders>
              <w:top w:val="single" w:sz="4" w:space="0" w:color="000000"/>
              <w:left w:val="single" w:sz="4" w:space="0" w:color="000000"/>
              <w:bottom w:val="single" w:sz="4" w:space="0" w:color="000000"/>
              <w:right w:val="single" w:sz="4" w:space="0" w:color="auto"/>
            </w:tcBorders>
            <w:shd w:val="clear" w:color="auto" w:fill="auto"/>
            <w:hideMark/>
          </w:tcPr>
          <w:p w14:paraId="3E20820C" w14:textId="77777777" w:rsidR="008F55A2" w:rsidRPr="004A5DE2" w:rsidRDefault="008F55A2" w:rsidP="009B445D">
            <w:pPr>
              <w:autoSpaceDE w:val="0"/>
              <w:autoSpaceDN w:val="0"/>
              <w:adjustRightInd w:val="0"/>
              <w:spacing w:before="120"/>
              <w:ind w:left="389"/>
              <w:rPr>
                <w:b/>
                <w:szCs w:val="22"/>
              </w:rPr>
            </w:pPr>
            <w:r w:rsidRPr="004A5DE2">
              <w:rPr>
                <w:b/>
                <w:szCs w:val="22"/>
              </w:rPr>
              <w:t xml:space="preserve">Environmental, Social and Safety Management System (ESMS) - </w:t>
            </w:r>
            <w:r w:rsidRPr="004A5DE2">
              <w:rPr>
                <w:b/>
                <w:i/>
                <w:szCs w:val="22"/>
              </w:rPr>
              <w:t>ELEAP-ESSA Disbursement Linked Indicator (DLI)</w:t>
            </w:r>
          </w:p>
        </w:tc>
      </w:tr>
      <w:tr w:rsidR="008F55A2" w:rsidRPr="004A5DE2" w14:paraId="338787BF" w14:textId="77777777" w:rsidTr="006C6C88">
        <w:trPr>
          <w:trHeight w:val="77"/>
        </w:trPr>
        <w:tc>
          <w:tcPr>
            <w:tcW w:w="555" w:type="dxa"/>
            <w:tcBorders>
              <w:top w:val="single" w:sz="4" w:space="0" w:color="000000"/>
              <w:left w:val="single" w:sz="4" w:space="0" w:color="000000"/>
              <w:bottom w:val="single" w:sz="4" w:space="0" w:color="000000"/>
              <w:right w:val="single" w:sz="4" w:space="0" w:color="000000"/>
            </w:tcBorders>
            <w:shd w:val="clear" w:color="auto" w:fill="auto"/>
            <w:hideMark/>
          </w:tcPr>
          <w:p w14:paraId="5E5D5ACC" w14:textId="77777777" w:rsidR="008F55A2" w:rsidRPr="004A5DE2" w:rsidRDefault="008F55A2" w:rsidP="009B445D">
            <w:pPr>
              <w:autoSpaceDE w:val="0"/>
              <w:autoSpaceDN w:val="0"/>
              <w:adjustRightInd w:val="0"/>
              <w:spacing w:before="120" w:after="120"/>
              <w:ind w:left="29"/>
              <w:jc w:val="both"/>
              <w:rPr>
                <w:szCs w:val="22"/>
              </w:rPr>
            </w:pPr>
            <w:r w:rsidRPr="004A5DE2">
              <w:rPr>
                <w:szCs w:val="22"/>
              </w:rPr>
              <w:t>1</w:t>
            </w:r>
          </w:p>
        </w:tc>
        <w:tc>
          <w:tcPr>
            <w:tcW w:w="1857" w:type="dxa"/>
            <w:tcBorders>
              <w:top w:val="single" w:sz="4" w:space="0" w:color="000000"/>
              <w:left w:val="single" w:sz="4" w:space="0" w:color="000000"/>
              <w:bottom w:val="single" w:sz="4" w:space="0" w:color="000000"/>
              <w:right w:val="single" w:sz="4" w:space="0" w:color="000000"/>
            </w:tcBorders>
            <w:shd w:val="clear" w:color="auto" w:fill="auto"/>
            <w:hideMark/>
          </w:tcPr>
          <w:p w14:paraId="3E712CDC" w14:textId="77777777" w:rsidR="008F55A2" w:rsidRPr="004A5DE2" w:rsidRDefault="008F55A2" w:rsidP="009B445D">
            <w:pPr>
              <w:autoSpaceDE w:val="0"/>
              <w:autoSpaceDN w:val="0"/>
              <w:adjustRightInd w:val="0"/>
              <w:spacing w:before="120" w:after="120"/>
              <w:ind w:left="29"/>
              <w:rPr>
                <w:szCs w:val="22"/>
              </w:rPr>
            </w:pPr>
            <w:r w:rsidRPr="004A5DE2">
              <w:rPr>
                <w:szCs w:val="22"/>
              </w:rPr>
              <w:t>Environmental, Social and Safety Management System (ESMS)</w:t>
            </w:r>
          </w:p>
        </w:tc>
        <w:tc>
          <w:tcPr>
            <w:tcW w:w="3116" w:type="dxa"/>
            <w:tcBorders>
              <w:top w:val="single" w:sz="4" w:space="0" w:color="000000"/>
              <w:left w:val="single" w:sz="4" w:space="0" w:color="000000"/>
              <w:bottom w:val="single" w:sz="4" w:space="0" w:color="000000"/>
              <w:right w:val="single" w:sz="4" w:space="0" w:color="000000"/>
            </w:tcBorders>
            <w:shd w:val="clear" w:color="auto" w:fill="auto"/>
            <w:hideMark/>
          </w:tcPr>
          <w:p w14:paraId="16D2D99A" w14:textId="77777777" w:rsidR="008F55A2" w:rsidRPr="004A5DE2" w:rsidRDefault="008F55A2" w:rsidP="009B445D">
            <w:pPr>
              <w:autoSpaceDE w:val="0"/>
              <w:autoSpaceDN w:val="0"/>
              <w:adjustRightInd w:val="0"/>
              <w:spacing w:before="120" w:after="120"/>
              <w:ind w:left="29"/>
              <w:rPr>
                <w:szCs w:val="22"/>
              </w:rPr>
            </w:pPr>
            <w:r w:rsidRPr="004A5DE2">
              <w:rPr>
                <w:szCs w:val="22"/>
              </w:rPr>
              <w:t>Environmental, Social and Safety Management System (ESMS) will be established at Regional and Woreda levels and strengthened at National level (EEU and MoWIE)</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14:paraId="31F2AF14" w14:textId="77777777" w:rsidR="008F55A2" w:rsidRPr="004A5DE2" w:rsidRDefault="008F55A2" w:rsidP="009B445D">
            <w:pPr>
              <w:autoSpaceDE w:val="0"/>
              <w:autoSpaceDN w:val="0"/>
              <w:adjustRightInd w:val="0"/>
              <w:spacing w:before="120" w:after="120"/>
              <w:rPr>
                <w:szCs w:val="22"/>
              </w:rPr>
            </w:pPr>
            <w:r w:rsidRPr="004A5DE2">
              <w:rPr>
                <w:szCs w:val="22"/>
              </w:rPr>
              <w:t>Percentage (100 percent) of sub-projects under the Program screened to identify environmental and social safeguards documentation requirements</w:t>
            </w:r>
          </w:p>
          <w:p w14:paraId="46336CB4" w14:textId="77777777" w:rsidR="008F55A2" w:rsidRPr="004A5DE2" w:rsidRDefault="008F55A2" w:rsidP="009B445D">
            <w:pPr>
              <w:autoSpaceDE w:val="0"/>
              <w:autoSpaceDN w:val="0"/>
              <w:adjustRightInd w:val="0"/>
              <w:spacing w:before="120" w:after="120"/>
              <w:rPr>
                <w:szCs w:val="22"/>
              </w:rPr>
            </w:pPr>
            <w:r w:rsidRPr="004A5DE2">
              <w:rPr>
                <w:szCs w:val="22"/>
              </w:rPr>
              <w:t xml:space="preserve">Percentage (100 percent) of safeguards documentation completed </w:t>
            </w:r>
          </w:p>
          <w:p w14:paraId="3DDE1872" w14:textId="77777777" w:rsidR="008F55A2" w:rsidRPr="004A5DE2" w:rsidRDefault="008F55A2" w:rsidP="009B445D">
            <w:pPr>
              <w:autoSpaceDE w:val="0"/>
              <w:autoSpaceDN w:val="0"/>
              <w:adjustRightInd w:val="0"/>
              <w:spacing w:before="120" w:after="120"/>
              <w:rPr>
                <w:szCs w:val="22"/>
              </w:rPr>
            </w:pPr>
            <w:r w:rsidRPr="004A5DE2">
              <w:rPr>
                <w:szCs w:val="22"/>
              </w:rPr>
              <w:t xml:space="preserve">Percentage (100 percent) of actions as per prepared safeguards documents prepared  </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0C5CAC34" w14:textId="77777777" w:rsidR="008F55A2" w:rsidRPr="004A5DE2" w:rsidRDefault="008F55A2" w:rsidP="009B445D">
            <w:pPr>
              <w:autoSpaceDE w:val="0"/>
              <w:autoSpaceDN w:val="0"/>
              <w:adjustRightInd w:val="0"/>
              <w:spacing w:before="120" w:after="120"/>
              <w:ind w:left="29"/>
              <w:rPr>
                <w:szCs w:val="22"/>
              </w:rPr>
            </w:pPr>
            <w:r w:rsidRPr="004A5DE2">
              <w:rPr>
                <w:szCs w:val="22"/>
              </w:rPr>
              <w:t>At all levels (National, Regional, and woreda levels)</w:t>
            </w:r>
          </w:p>
        </w:tc>
        <w:tc>
          <w:tcPr>
            <w:tcW w:w="1557" w:type="dxa"/>
            <w:tcBorders>
              <w:top w:val="single" w:sz="4" w:space="0" w:color="000000"/>
              <w:left w:val="single" w:sz="4" w:space="0" w:color="000000"/>
              <w:bottom w:val="single" w:sz="4" w:space="0" w:color="000000"/>
              <w:right w:val="single" w:sz="4" w:space="0" w:color="000000"/>
            </w:tcBorders>
            <w:shd w:val="clear" w:color="auto" w:fill="auto"/>
            <w:hideMark/>
          </w:tcPr>
          <w:p w14:paraId="5A46F1C0" w14:textId="77777777" w:rsidR="008F55A2" w:rsidRPr="004A5DE2" w:rsidRDefault="008F55A2" w:rsidP="009B445D">
            <w:pPr>
              <w:autoSpaceDE w:val="0"/>
              <w:autoSpaceDN w:val="0"/>
              <w:adjustRightInd w:val="0"/>
              <w:spacing w:before="120" w:after="120"/>
              <w:ind w:left="29"/>
              <w:rPr>
                <w:szCs w:val="22"/>
              </w:rPr>
            </w:pPr>
            <w:r w:rsidRPr="004A5DE2">
              <w:rPr>
                <w:szCs w:val="22"/>
              </w:rPr>
              <w:t>MoWIE, EEU</w:t>
            </w:r>
          </w:p>
        </w:tc>
        <w:tc>
          <w:tcPr>
            <w:tcW w:w="1839" w:type="dxa"/>
            <w:tcBorders>
              <w:top w:val="single" w:sz="4" w:space="0" w:color="000000"/>
              <w:left w:val="single" w:sz="4" w:space="0" w:color="000000"/>
              <w:bottom w:val="single" w:sz="4" w:space="0" w:color="000000"/>
              <w:right w:val="single" w:sz="4" w:space="0" w:color="000000"/>
            </w:tcBorders>
            <w:shd w:val="clear" w:color="auto" w:fill="auto"/>
            <w:hideMark/>
          </w:tcPr>
          <w:p w14:paraId="6EB528B1" w14:textId="77777777" w:rsidR="008F55A2" w:rsidRPr="004A5DE2" w:rsidRDefault="008F55A2" w:rsidP="009B445D">
            <w:pPr>
              <w:autoSpaceDE w:val="0"/>
              <w:autoSpaceDN w:val="0"/>
              <w:adjustRightInd w:val="0"/>
              <w:spacing w:before="120" w:after="120"/>
              <w:ind w:left="29"/>
              <w:rPr>
                <w:szCs w:val="22"/>
              </w:rPr>
            </w:pPr>
            <w:r w:rsidRPr="004A5DE2">
              <w:rPr>
                <w:szCs w:val="22"/>
              </w:rPr>
              <w:t xml:space="preserve"> The ESMS will be established and functioning by Program effectiveness </w:t>
            </w:r>
          </w:p>
          <w:p w14:paraId="36E6F541" w14:textId="77777777" w:rsidR="008F55A2" w:rsidRPr="004A5DE2" w:rsidRDefault="008F55A2" w:rsidP="000059B2">
            <w:pPr>
              <w:numPr>
                <w:ilvl w:val="0"/>
                <w:numId w:val="139"/>
              </w:numPr>
              <w:tabs>
                <w:tab w:val="left" w:pos="30"/>
              </w:tabs>
              <w:autoSpaceDE w:val="0"/>
              <w:autoSpaceDN w:val="0"/>
              <w:adjustRightInd w:val="0"/>
              <w:spacing w:before="120" w:after="120"/>
              <w:ind w:left="30" w:hanging="142"/>
              <w:rPr>
                <w:szCs w:val="22"/>
              </w:rPr>
            </w:pPr>
            <w:r w:rsidRPr="004A5DE2">
              <w:rPr>
                <w:szCs w:val="22"/>
              </w:rPr>
              <w:t>The ESMS will be strengthened throughout the Program implementation period.</w:t>
            </w:r>
          </w:p>
        </w:tc>
        <w:tc>
          <w:tcPr>
            <w:tcW w:w="1819" w:type="dxa"/>
            <w:tcBorders>
              <w:top w:val="single" w:sz="4" w:space="0" w:color="000000"/>
              <w:left w:val="single" w:sz="4" w:space="0" w:color="000000"/>
              <w:bottom w:val="single" w:sz="4" w:space="0" w:color="000000"/>
              <w:right w:val="single" w:sz="4" w:space="0" w:color="auto"/>
            </w:tcBorders>
            <w:shd w:val="clear" w:color="auto" w:fill="auto"/>
            <w:hideMark/>
          </w:tcPr>
          <w:p w14:paraId="555B8844" w14:textId="77777777" w:rsidR="008F55A2" w:rsidRPr="004A5DE2" w:rsidRDefault="008F55A2" w:rsidP="009B445D">
            <w:pPr>
              <w:autoSpaceDE w:val="0"/>
              <w:autoSpaceDN w:val="0"/>
              <w:adjustRightInd w:val="0"/>
              <w:spacing w:before="120" w:after="120"/>
              <w:ind w:left="29"/>
              <w:rPr>
                <w:szCs w:val="22"/>
              </w:rPr>
            </w:pPr>
            <w:r w:rsidRPr="004A5DE2">
              <w:rPr>
                <w:szCs w:val="22"/>
              </w:rPr>
              <w:t>ESMS established and strengthened</w:t>
            </w:r>
          </w:p>
        </w:tc>
      </w:tr>
      <w:tr w:rsidR="008F55A2" w:rsidRPr="004A5DE2" w14:paraId="2E77D517" w14:textId="77777777" w:rsidTr="006C6C88">
        <w:trPr>
          <w:tblHeader/>
        </w:trPr>
        <w:tc>
          <w:tcPr>
            <w:tcW w:w="555" w:type="dxa"/>
            <w:tcBorders>
              <w:top w:val="single" w:sz="4" w:space="0" w:color="000000"/>
              <w:left w:val="single" w:sz="4" w:space="0" w:color="000000"/>
              <w:bottom w:val="single" w:sz="4" w:space="0" w:color="000000"/>
              <w:right w:val="single" w:sz="4" w:space="0" w:color="000000"/>
            </w:tcBorders>
            <w:shd w:val="clear" w:color="auto" w:fill="auto"/>
            <w:hideMark/>
          </w:tcPr>
          <w:p w14:paraId="716F8B91" w14:textId="77777777" w:rsidR="008F55A2" w:rsidRPr="004A5DE2" w:rsidRDefault="008F55A2" w:rsidP="009B445D">
            <w:pPr>
              <w:autoSpaceDE w:val="0"/>
              <w:autoSpaceDN w:val="0"/>
              <w:adjustRightInd w:val="0"/>
              <w:spacing w:before="120" w:after="120"/>
              <w:ind w:left="29"/>
              <w:rPr>
                <w:szCs w:val="22"/>
              </w:rPr>
            </w:pPr>
            <w:r w:rsidRPr="004A5DE2">
              <w:rPr>
                <w:szCs w:val="22"/>
              </w:rPr>
              <w:t>2</w:t>
            </w:r>
          </w:p>
        </w:tc>
        <w:tc>
          <w:tcPr>
            <w:tcW w:w="1857" w:type="dxa"/>
            <w:tcBorders>
              <w:top w:val="single" w:sz="4" w:space="0" w:color="000000"/>
              <w:left w:val="single" w:sz="4" w:space="0" w:color="000000"/>
              <w:bottom w:val="single" w:sz="4" w:space="0" w:color="000000"/>
              <w:right w:val="single" w:sz="4" w:space="0" w:color="000000"/>
            </w:tcBorders>
            <w:shd w:val="clear" w:color="auto" w:fill="auto"/>
            <w:hideMark/>
          </w:tcPr>
          <w:p w14:paraId="5F4A2A11" w14:textId="77777777" w:rsidR="008F55A2" w:rsidRPr="004A5DE2" w:rsidRDefault="008F55A2" w:rsidP="009B445D">
            <w:pPr>
              <w:autoSpaceDE w:val="0"/>
              <w:autoSpaceDN w:val="0"/>
              <w:adjustRightInd w:val="0"/>
              <w:spacing w:before="120" w:after="120"/>
              <w:rPr>
                <w:szCs w:val="22"/>
              </w:rPr>
            </w:pPr>
            <w:r w:rsidRPr="004A5DE2">
              <w:rPr>
                <w:szCs w:val="22"/>
              </w:rPr>
              <w:t xml:space="preserve">Capacity Building: Maintain positions on Environment, social safeguards and safety at national level and regional level. </w:t>
            </w:r>
          </w:p>
        </w:tc>
        <w:tc>
          <w:tcPr>
            <w:tcW w:w="3116" w:type="dxa"/>
            <w:tcBorders>
              <w:top w:val="single" w:sz="4" w:space="0" w:color="000000"/>
              <w:left w:val="single" w:sz="4" w:space="0" w:color="000000"/>
              <w:bottom w:val="single" w:sz="4" w:space="0" w:color="000000"/>
              <w:right w:val="single" w:sz="4" w:space="0" w:color="000000"/>
            </w:tcBorders>
            <w:shd w:val="clear" w:color="auto" w:fill="auto"/>
            <w:hideMark/>
          </w:tcPr>
          <w:p w14:paraId="3B3CB9B3" w14:textId="77777777" w:rsidR="008F55A2" w:rsidRPr="004A5DE2" w:rsidRDefault="008F55A2" w:rsidP="009B445D">
            <w:pPr>
              <w:spacing w:before="120" w:after="120"/>
              <w:rPr>
                <w:szCs w:val="22"/>
              </w:rPr>
            </w:pPr>
            <w:r w:rsidRPr="004A5DE2">
              <w:rPr>
                <w:szCs w:val="22"/>
              </w:rPr>
              <w:t xml:space="preserve">Environmental and social safeguards specialist and Occupational Health and Safety (OHS) at national level as well as in each EEU’s regional offices will be recruited and maintained. </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14:paraId="23ACD49B" w14:textId="77777777" w:rsidR="008F55A2" w:rsidRPr="004A5DE2" w:rsidRDefault="008F55A2" w:rsidP="009B445D">
            <w:pPr>
              <w:autoSpaceDE w:val="0"/>
              <w:autoSpaceDN w:val="0"/>
              <w:adjustRightInd w:val="0"/>
              <w:spacing w:before="120" w:after="120"/>
              <w:ind w:left="29"/>
              <w:rPr>
                <w:szCs w:val="22"/>
              </w:rPr>
            </w:pPr>
            <w:r w:rsidRPr="004A5DE2">
              <w:rPr>
                <w:szCs w:val="22"/>
              </w:rPr>
              <w:t>Minimum 1 Environment and Social Safeguards Specialist and minimum 1 OHS Specialist is maintained at national level as well as in EEU’s regional offices</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38650A36" w14:textId="77777777" w:rsidR="008F55A2" w:rsidRPr="004A5DE2" w:rsidRDefault="008F55A2" w:rsidP="009B445D">
            <w:pPr>
              <w:autoSpaceDE w:val="0"/>
              <w:autoSpaceDN w:val="0"/>
              <w:adjustRightInd w:val="0"/>
              <w:spacing w:before="120" w:after="120"/>
              <w:ind w:left="29"/>
              <w:jc w:val="center"/>
              <w:rPr>
                <w:szCs w:val="22"/>
              </w:rPr>
            </w:pPr>
            <w:r w:rsidRPr="004A5DE2">
              <w:rPr>
                <w:szCs w:val="22"/>
              </w:rPr>
              <w:t xml:space="preserve">National and regional Level </w:t>
            </w:r>
          </w:p>
        </w:tc>
        <w:tc>
          <w:tcPr>
            <w:tcW w:w="1557" w:type="dxa"/>
            <w:tcBorders>
              <w:top w:val="single" w:sz="4" w:space="0" w:color="000000"/>
              <w:left w:val="single" w:sz="4" w:space="0" w:color="000000"/>
              <w:bottom w:val="single" w:sz="4" w:space="0" w:color="000000"/>
              <w:right w:val="single" w:sz="4" w:space="0" w:color="000000"/>
            </w:tcBorders>
            <w:shd w:val="clear" w:color="auto" w:fill="auto"/>
            <w:hideMark/>
          </w:tcPr>
          <w:p w14:paraId="17459389" w14:textId="77777777" w:rsidR="008F55A2" w:rsidRPr="004A5DE2" w:rsidRDefault="008F55A2" w:rsidP="009B445D">
            <w:pPr>
              <w:autoSpaceDE w:val="0"/>
              <w:autoSpaceDN w:val="0"/>
              <w:adjustRightInd w:val="0"/>
              <w:spacing w:before="120" w:after="120"/>
              <w:ind w:left="29"/>
              <w:jc w:val="center"/>
              <w:rPr>
                <w:szCs w:val="22"/>
              </w:rPr>
            </w:pPr>
            <w:r w:rsidRPr="004A5DE2">
              <w:rPr>
                <w:szCs w:val="22"/>
              </w:rPr>
              <w:t>EEU</w:t>
            </w:r>
          </w:p>
        </w:tc>
        <w:tc>
          <w:tcPr>
            <w:tcW w:w="1839" w:type="dxa"/>
            <w:tcBorders>
              <w:top w:val="single" w:sz="4" w:space="0" w:color="000000"/>
              <w:left w:val="single" w:sz="4" w:space="0" w:color="000000"/>
              <w:bottom w:val="single" w:sz="4" w:space="0" w:color="000000"/>
              <w:right w:val="single" w:sz="4" w:space="0" w:color="000000"/>
            </w:tcBorders>
            <w:shd w:val="clear" w:color="auto" w:fill="auto"/>
            <w:hideMark/>
          </w:tcPr>
          <w:p w14:paraId="6339A10B" w14:textId="77777777" w:rsidR="008F55A2" w:rsidRPr="004A5DE2" w:rsidRDefault="008F55A2" w:rsidP="009B445D">
            <w:pPr>
              <w:autoSpaceDE w:val="0"/>
              <w:autoSpaceDN w:val="0"/>
              <w:adjustRightInd w:val="0"/>
              <w:spacing w:before="120" w:after="120"/>
              <w:ind w:left="29"/>
              <w:jc w:val="center"/>
              <w:rPr>
                <w:szCs w:val="22"/>
              </w:rPr>
            </w:pPr>
            <w:r w:rsidRPr="004A5DE2">
              <w:rPr>
                <w:szCs w:val="22"/>
              </w:rPr>
              <w:t xml:space="preserve">During Program Implementation (starting effectiveness of the Program) </w:t>
            </w:r>
          </w:p>
        </w:tc>
        <w:tc>
          <w:tcPr>
            <w:tcW w:w="1819" w:type="dxa"/>
            <w:tcBorders>
              <w:top w:val="single" w:sz="4" w:space="0" w:color="000000"/>
              <w:left w:val="single" w:sz="4" w:space="0" w:color="000000"/>
              <w:bottom w:val="single" w:sz="4" w:space="0" w:color="000000"/>
              <w:right w:val="single" w:sz="4" w:space="0" w:color="auto"/>
            </w:tcBorders>
            <w:shd w:val="clear" w:color="auto" w:fill="auto"/>
            <w:hideMark/>
          </w:tcPr>
          <w:p w14:paraId="34E41EA1" w14:textId="77777777" w:rsidR="008F55A2" w:rsidRPr="004A5DE2" w:rsidRDefault="008F55A2" w:rsidP="009B445D">
            <w:pPr>
              <w:autoSpaceDE w:val="0"/>
              <w:autoSpaceDN w:val="0"/>
              <w:adjustRightInd w:val="0"/>
              <w:spacing w:before="120" w:after="120"/>
              <w:ind w:left="29"/>
              <w:rPr>
                <w:szCs w:val="22"/>
              </w:rPr>
            </w:pPr>
            <w:r w:rsidRPr="004A5DE2">
              <w:rPr>
                <w:szCs w:val="22"/>
              </w:rPr>
              <w:t xml:space="preserve">Staff in place </w:t>
            </w:r>
          </w:p>
        </w:tc>
      </w:tr>
      <w:tr w:rsidR="008F55A2" w:rsidRPr="004A5DE2" w14:paraId="7F2F2DBA" w14:textId="77777777" w:rsidTr="006C6C88">
        <w:trPr>
          <w:trHeight w:val="70"/>
        </w:trPr>
        <w:tc>
          <w:tcPr>
            <w:tcW w:w="555" w:type="dxa"/>
            <w:tcBorders>
              <w:top w:val="single" w:sz="4" w:space="0" w:color="000000"/>
              <w:left w:val="single" w:sz="4" w:space="0" w:color="000000"/>
              <w:bottom w:val="single" w:sz="4" w:space="0" w:color="000000"/>
              <w:right w:val="single" w:sz="4" w:space="0" w:color="000000"/>
            </w:tcBorders>
            <w:shd w:val="clear" w:color="auto" w:fill="auto"/>
            <w:hideMark/>
          </w:tcPr>
          <w:p w14:paraId="46369B96" w14:textId="77777777" w:rsidR="008F55A2" w:rsidRPr="004A5DE2" w:rsidRDefault="008F55A2" w:rsidP="009B445D">
            <w:pPr>
              <w:autoSpaceDE w:val="0"/>
              <w:autoSpaceDN w:val="0"/>
              <w:adjustRightInd w:val="0"/>
              <w:spacing w:before="120" w:after="120"/>
              <w:ind w:left="29"/>
              <w:rPr>
                <w:iCs/>
                <w:szCs w:val="22"/>
              </w:rPr>
            </w:pPr>
            <w:r w:rsidRPr="004A5DE2">
              <w:rPr>
                <w:iCs/>
                <w:szCs w:val="22"/>
              </w:rPr>
              <w:t>3</w:t>
            </w:r>
          </w:p>
        </w:tc>
        <w:tc>
          <w:tcPr>
            <w:tcW w:w="1857" w:type="dxa"/>
            <w:tcBorders>
              <w:top w:val="single" w:sz="4" w:space="0" w:color="000000"/>
              <w:left w:val="single" w:sz="4" w:space="0" w:color="000000"/>
              <w:bottom w:val="single" w:sz="4" w:space="0" w:color="000000"/>
              <w:right w:val="single" w:sz="4" w:space="0" w:color="000000"/>
            </w:tcBorders>
            <w:shd w:val="clear" w:color="auto" w:fill="auto"/>
            <w:hideMark/>
          </w:tcPr>
          <w:p w14:paraId="37FBA73A" w14:textId="77777777" w:rsidR="008F55A2" w:rsidRPr="004A5DE2" w:rsidRDefault="008F55A2" w:rsidP="009B445D">
            <w:pPr>
              <w:autoSpaceDE w:val="0"/>
              <w:autoSpaceDN w:val="0"/>
              <w:adjustRightInd w:val="0"/>
              <w:spacing w:before="120" w:after="120"/>
              <w:ind w:left="29"/>
              <w:rPr>
                <w:szCs w:val="22"/>
              </w:rPr>
            </w:pPr>
            <w:r w:rsidRPr="004A5DE2">
              <w:rPr>
                <w:iCs/>
                <w:szCs w:val="22"/>
              </w:rPr>
              <w:t xml:space="preserve">Performance review and Environment, social and safety audit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4C4B3ED3" w14:textId="066AB8D0" w:rsidR="008F55A2" w:rsidRPr="004A5DE2" w:rsidRDefault="008F55A2" w:rsidP="009B445D">
            <w:pPr>
              <w:pStyle w:val="Default"/>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 xml:space="preserve">1. Conduct annual technical review </w:t>
            </w:r>
          </w:p>
          <w:p w14:paraId="7DB60DEC" w14:textId="77777777" w:rsidR="008F55A2" w:rsidRPr="004A5DE2" w:rsidRDefault="008F55A2" w:rsidP="009B445D">
            <w:pPr>
              <w:pStyle w:val="Default"/>
              <w:spacing w:before="120" w:after="120"/>
              <w:jc w:val="both"/>
              <w:rPr>
                <w:rFonts w:ascii="Times New Roman" w:hAnsi="Times New Roman" w:cs="Times New Roman"/>
                <w:color w:val="auto"/>
                <w:sz w:val="22"/>
                <w:szCs w:val="22"/>
              </w:rPr>
            </w:pPr>
          </w:p>
          <w:p w14:paraId="4C411ECE" w14:textId="77777777" w:rsidR="008F55A2" w:rsidRPr="004A5DE2" w:rsidRDefault="008F55A2" w:rsidP="009B445D">
            <w:pPr>
              <w:pStyle w:val="Default"/>
              <w:spacing w:before="120" w:after="120"/>
              <w:jc w:val="both"/>
              <w:rPr>
                <w:rFonts w:ascii="Times New Roman" w:hAnsi="Times New Roman" w:cs="Times New Roman"/>
                <w:sz w:val="22"/>
                <w:szCs w:val="22"/>
              </w:rPr>
            </w:pPr>
            <w:r w:rsidRPr="004A5DE2">
              <w:rPr>
                <w:rFonts w:ascii="Times New Roman" w:hAnsi="Times New Roman" w:cs="Times New Roman"/>
                <w:color w:val="auto"/>
                <w:sz w:val="22"/>
                <w:szCs w:val="22"/>
              </w:rPr>
              <w:t xml:space="preserve">2. Undertake performance review and environment, social and safety audit  </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14:paraId="79479947" w14:textId="77777777" w:rsidR="008F55A2" w:rsidRPr="004A5DE2" w:rsidRDefault="008F55A2" w:rsidP="009B445D">
            <w:pPr>
              <w:autoSpaceDE w:val="0"/>
              <w:autoSpaceDN w:val="0"/>
              <w:adjustRightInd w:val="0"/>
              <w:spacing w:before="120" w:after="120"/>
              <w:ind w:left="34"/>
              <w:jc w:val="both"/>
              <w:rPr>
                <w:szCs w:val="22"/>
              </w:rPr>
            </w:pPr>
            <w:r w:rsidRPr="004A5DE2">
              <w:rPr>
                <w:szCs w:val="22"/>
              </w:rPr>
              <w:t xml:space="preserve">1. Number of biannual technical review meetings </w:t>
            </w:r>
          </w:p>
          <w:p w14:paraId="4AD02DD5" w14:textId="77777777" w:rsidR="008F55A2" w:rsidRPr="004A5DE2" w:rsidRDefault="008F55A2" w:rsidP="009B445D">
            <w:pPr>
              <w:autoSpaceDE w:val="0"/>
              <w:autoSpaceDN w:val="0"/>
              <w:adjustRightInd w:val="0"/>
              <w:spacing w:before="120" w:after="120"/>
              <w:ind w:left="34"/>
              <w:jc w:val="both"/>
              <w:rPr>
                <w:iCs/>
                <w:szCs w:val="22"/>
              </w:rPr>
            </w:pPr>
            <w:r w:rsidRPr="004A5DE2">
              <w:rPr>
                <w:szCs w:val="22"/>
              </w:rPr>
              <w:t>2. Reviewed and cleared performance review and audit report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F7B13BB" w14:textId="77777777" w:rsidR="008F55A2" w:rsidRPr="004A5DE2" w:rsidRDefault="008F55A2" w:rsidP="009B445D">
            <w:pPr>
              <w:autoSpaceDE w:val="0"/>
              <w:autoSpaceDN w:val="0"/>
              <w:adjustRightInd w:val="0"/>
              <w:spacing w:before="120" w:after="120"/>
              <w:ind w:left="29"/>
              <w:jc w:val="both"/>
              <w:rPr>
                <w:szCs w:val="22"/>
              </w:rPr>
            </w:pPr>
            <w:r w:rsidRPr="004A5DE2">
              <w:rPr>
                <w:szCs w:val="22"/>
              </w:rPr>
              <w:t>At all levels (National and Regional levels)</w:t>
            </w:r>
          </w:p>
          <w:p w14:paraId="1FB0AE20" w14:textId="77777777" w:rsidR="008F55A2" w:rsidRPr="004A5DE2" w:rsidRDefault="008F55A2" w:rsidP="009B445D">
            <w:pPr>
              <w:autoSpaceDE w:val="0"/>
              <w:autoSpaceDN w:val="0"/>
              <w:adjustRightInd w:val="0"/>
              <w:spacing w:before="120" w:after="120"/>
              <w:ind w:left="29"/>
              <w:jc w:val="both"/>
              <w:rPr>
                <w:szCs w:val="22"/>
              </w:rPr>
            </w:pPr>
          </w:p>
          <w:p w14:paraId="5814B626" w14:textId="77777777" w:rsidR="008F55A2" w:rsidRPr="004A5DE2" w:rsidRDefault="008F55A2" w:rsidP="009B445D">
            <w:pPr>
              <w:autoSpaceDE w:val="0"/>
              <w:autoSpaceDN w:val="0"/>
              <w:adjustRightInd w:val="0"/>
              <w:spacing w:before="120" w:after="120"/>
              <w:rPr>
                <w:iCs/>
                <w:szCs w:val="22"/>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hideMark/>
          </w:tcPr>
          <w:p w14:paraId="2D9CB64F" w14:textId="77777777" w:rsidR="008F55A2" w:rsidRPr="004A5DE2" w:rsidRDefault="008F55A2" w:rsidP="009B445D">
            <w:pPr>
              <w:autoSpaceDE w:val="0"/>
              <w:autoSpaceDN w:val="0"/>
              <w:adjustRightInd w:val="0"/>
              <w:spacing w:before="120" w:after="120"/>
              <w:ind w:left="29"/>
              <w:rPr>
                <w:iCs/>
                <w:szCs w:val="22"/>
              </w:rPr>
            </w:pPr>
            <w:r w:rsidRPr="004A5DE2">
              <w:rPr>
                <w:szCs w:val="22"/>
              </w:rPr>
              <w:t>MoWIE, EEU, WMEB</w:t>
            </w:r>
          </w:p>
        </w:tc>
        <w:tc>
          <w:tcPr>
            <w:tcW w:w="1839" w:type="dxa"/>
            <w:tcBorders>
              <w:top w:val="single" w:sz="4" w:space="0" w:color="000000"/>
              <w:left w:val="single" w:sz="4" w:space="0" w:color="000000"/>
              <w:bottom w:val="single" w:sz="4" w:space="0" w:color="000000"/>
              <w:right w:val="single" w:sz="4" w:space="0" w:color="000000"/>
            </w:tcBorders>
            <w:shd w:val="clear" w:color="auto" w:fill="auto"/>
            <w:hideMark/>
          </w:tcPr>
          <w:p w14:paraId="700ABAC1" w14:textId="77777777" w:rsidR="008F55A2" w:rsidRPr="004A5DE2" w:rsidRDefault="008F55A2" w:rsidP="000059B2">
            <w:pPr>
              <w:pStyle w:val="ListParagraph"/>
              <w:numPr>
                <w:ilvl w:val="0"/>
                <w:numId w:val="153"/>
              </w:numPr>
              <w:autoSpaceDE w:val="0"/>
              <w:autoSpaceDN w:val="0"/>
              <w:adjustRightInd w:val="0"/>
              <w:jc w:val="both"/>
              <w:rPr>
                <w:sz w:val="22"/>
                <w:szCs w:val="22"/>
              </w:rPr>
            </w:pPr>
            <w:r w:rsidRPr="004A5DE2">
              <w:rPr>
                <w:sz w:val="22"/>
                <w:szCs w:val="22"/>
              </w:rPr>
              <w:t xml:space="preserve">Bi annual </w:t>
            </w:r>
          </w:p>
          <w:p w14:paraId="66AB77F2" w14:textId="77777777" w:rsidR="008F55A2" w:rsidRPr="004A5DE2" w:rsidRDefault="008F55A2" w:rsidP="000059B2">
            <w:pPr>
              <w:pStyle w:val="ListParagraph"/>
              <w:numPr>
                <w:ilvl w:val="0"/>
                <w:numId w:val="153"/>
              </w:numPr>
              <w:tabs>
                <w:tab w:val="left" w:pos="316"/>
              </w:tabs>
              <w:autoSpaceDE w:val="0"/>
              <w:autoSpaceDN w:val="0"/>
              <w:adjustRightInd w:val="0"/>
              <w:ind w:left="175" w:hanging="146"/>
              <w:jc w:val="both"/>
              <w:rPr>
                <w:sz w:val="22"/>
                <w:szCs w:val="22"/>
              </w:rPr>
            </w:pPr>
            <w:r w:rsidRPr="004A5DE2">
              <w:rPr>
                <w:sz w:val="22"/>
                <w:szCs w:val="22"/>
              </w:rPr>
              <w:t xml:space="preserve">Annually at the end of each fiscal year </w:t>
            </w:r>
          </w:p>
        </w:tc>
        <w:tc>
          <w:tcPr>
            <w:tcW w:w="1819" w:type="dxa"/>
            <w:tcBorders>
              <w:top w:val="single" w:sz="4" w:space="0" w:color="000000"/>
              <w:left w:val="single" w:sz="4" w:space="0" w:color="000000"/>
              <w:bottom w:val="single" w:sz="4" w:space="0" w:color="000000"/>
              <w:right w:val="single" w:sz="4" w:space="0" w:color="000000"/>
            </w:tcBorders>
            <w:shd w:val="clear" w:color="auto" w:fill="auto"/>
            <w:hideMark/>
          </w:tcPr>
          <w:p w14:paraId="5B25663D" w14:textId="77777777" w:rsidR="008F55A2" w:rsidRPr="004A5DE2" w:rsidRDefault="008F55A2" w:rsidP="009B445D">
            <w:pPr>
              <w:autoSpaceDE w:val="0"/>
              <w:autoSpaceDN w:val="0"/>
              <w:adjustRightInd w:val="0"/>
              <w:spacing w:before="120" w:after="120"/>
              <w:ind w:left="29"/>
              <w:jc w:val="both"/>
              <w:rPr>
                <w:szCs w:val="22"/>
              </w:rPr>
            </w:pPr>
            <w:r w:rsidRPr="004A5DE2">
              <w:rPr>
                <w:szCs w:val="22"/>
              </w:rPr>
              <w:t>1-bi-annual performance review report</w:t>
            </w:r>
          </w:p>
          <w:p w14:paraId="44D01E82" w14:textId="77777777" w:rsidR="008F55A2" w:rsidRPr="004A5DE2" w:rsidRDefault="008F55A2" w:rsidP="009B445D">
            <w:pPr>
              <w:autoSpaceDE w:val="0"/>
              <w:autoSpaceDN w:val="0"/>
              <w:adjustRightInd w:val="0"/>
              <w:spacing w:before="120" w:after="120"/>
              <w:ind w:left="29"/>
              <w:jc w:val="both"/>
              <w:rPr>
                <w:szCs w:val="22"/>
              </w:rPr>
            </w:pPr>
            <w:r w:rsidRPr="004A5DE2">
              <w:rPr>
                <w:szCs w:val="22"/>
              </w:rPr>
              <w:t>2-Annual E&amp;S safeguards and safety Audit Report</w:t>
            </w:r>
          </w:p>
        </w:tc>
      </w:tr>
      <w:tr w:rsidR="008F55A2" w:rsidRPr="004A5DE2" w14:paraId="3F50AE8C" w14:textId="77777777" w:rsidTr="006C6C88">
        <w:trPr>
          <w:trHeight w:val="2010"/>
        </w:trPr>
        <w:tc>
          <w:tcPr>
            <w:tcW w:w="555" w:type="dxa"/>
            <w:tcBorders>
              <w:top w:val="single" w:sz="4" w:space="0" w:color="000000"/>
              <w:left w:val="single" w:sz="4" w:space="0" w:color="000000"/>
              <w:bottom w:val="single" w:sz="4" w:space="0" w:color="000000"/>
              <w:right w:val="single" w:sz="4" w:space="0" w:color="000000"/>
            </w:tcBorders>
            <w:shd w:val="clear" w:color="auto" w:fill="auto"/>
            <w:hideMark/>
          </w:tcPr>
          <w:p w14:paraId="4FFA23DE" w14:textId="77777777" w:rsidR="008F55A2" w:rsidRPr="004A5DE2" w:rsidRDefault="008F55A2" w:rsidP="009B445D">
            <w:pPr>
              <w:autoSpaceDE w:val="0"/>
              <w:autoSpaceDN w:val="0"/>
              <w:adjustRightInd w:val="0"/>
              <w:spacing w:before="120" w:after="120"/>
              <w:ind w:left="29"/>
              <w:rPr>
                <w:iCs/>
                <w:szCs w:val="22"/>
              </w:rPr>
            </w:pPr>
            <w:r w:rsidRPr="004A5DE2">
              <w:rPr>
                <w:iCs/>
                <w:szCs w:val="22"/>
              </w:rPr>
              <w:t>4</w:t>
            </w:r>
          </w:p>
        </w:tc>
        <w:tc>
          <w:tcPr>
            <w:tcW w:w="1857" w:type="dxa"/>
            <w:tcBorders>
              <w:top w:val="single" w:sz="4" w:space="0" w:color="000000"/>
              <w:left w:val="single" w:sz="4" w:space="0" w:color="000000"/>
              <w:bottom w:val="single" w:sz="4" w:space="0" w:color="000000"/>
              <w:right w:val="single" w:sz="4" w:space="0" w:color="000000"/>
            </w:tcBorders>
            <w:shd w:val="clear" w:color="auto" w:fill="auto"/>
            <w:hideMark/>
          </w:tcPr>
          <w:p w14:paraId="4A3ED9AF" w14:textId="77777777" w:rsidR="008F55A2" w:rsidRPr="004A5DE2" w:rsidRDefault="008F55A2" w:rsidP="009B445D">
            <w:pPr>
              <w:autoSpaceDE w:val="0"/>
              <w:autoSpaceDN w:val="0"/>
              <w:adjustRightInd w:val="0"/>
              <w:spacing w:before="120" w:after="120"/>
              <w:ind w:left="29"/>
              <w:rPr>
                <w:szCs w:val="22"/>
              </w:rPr>
            </w:pPr>
            <w:r w:rsidRPr="004A5DE2">
              <w:rPr>
                <w:szCs w:val="22"/>
              </w:rPr>
              <w:t>Use of safety protection material and tools;</w:t>
            </w:r>
          </w:p>
          <w:p w14:paraId="6831E6D6" w14:textId="77777777" w:rsidR="008F55A2" w:rsidRPr="004A5DE2" w:rsidRDefault="008F55A2" w:rsidP="009B445D">
            <w:pPr>
              <w:autoSpaceDE w:val="0"/>
              <w:autoSpaceDN w:val="0"/>
              <w:adjustRightInd w:val="0"/>
              <w:spacing w:before="120" w:after="120"/>
              <w:ind w:left="29"/>
              <w:rPr>
                <w:szCs w:val="22"/>
              </w:rPr>
            </w:pPr>
            <w:r w:rsidRPr="004A5DE2">
              <w:rPr>
                <w:szCs w:val="22"/>
              </w:rPr>
              <w:t>Personal Protective Equipment (PPE)</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14:paraId="5D719EE5" w14:textId="77777777" w:rsidR="008F55A2" w:rsidRPr="004A5DE2" w:rsidRDefault="008F55A2" w:rsidP="009B445D">
            <w:pPr>
              <w:autoSpaceDE w:val="0"/>
              <w:autoSpaceDN w:val="0"/>
              <w:adjustRightInd w:val="0"/>
              <w:spacing w:before="120" w:after="120"/>
              <w:ind w:left="66"/>
              <w:rPr>
                <w:szCs w:val="22"/>
              </w:rPr>
            </w:pPr>
            <w:r w:rsidRPr="004A5DE2">
              <w:rPr>
                <w:szCs w:val="22"/>
              </w:rPr>
              <w:t xml:space="preserve">Detail Health and Safety considerations/articles will be considered in all program implementation and in the contact agreements, incase if there is any contract procured. </w:t>
            </w:r>
          </w:p>
          <w:p w14:paraId="6AE99A65" w14:textId="77777777" w:rsidR="008F55A2" w:rsidRPr="004A5DE2" w:rsidRDefault="008F55A2" w:rsidP="009B445D">
            <w:pPr>
              <w:autoSpaceDE w:val="0"/>
              <w:autoSpaceDN w:val="0"/>
              <w:adjustRightInd w:val="0"/>
              <w:spacing w:before="120" w:after="120"/>
              <w:ind w:left="66"/>
              <w:rPr>
                <w:szCs w:val="22"/>
              </w:rPr>
            </w:pPr>
            <w:r w:rsidRPr="004A5DE2">
              <w:rPr>
                <w:szCs w:val="22"/>
              </w:rPr>
              <w:t>Safety materials and tools and Personal Protective Equipment (PPE) will be available to ensure no or minimum safety impacts during program implementation period</w:t>
            </w:r>
          </w:p>
          <w:p w14:paraId="1ED5016A" w14:textId="77777777" w:rsidR="008F55A2" w:rsidRPr="004A5DE2" w:rsidRDefault="008F55A2" w:rsidP="009B445D">
            <w:pPr>
              <w:autoSpaceDE w:val="0"/>
              <w:autoSpaceDN w:val="0"/>
              <w:adjustRightInd w:val="0"/>
              <w:spacing w:before="120" w:after="120"/>
              <w:ind w:left="66"/>
              <w:rPr>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CA4088F" w14:textId="77777777" w:rsidR="008F55A2" w:rsidRPr="004A5DE2" w:rsidRDefault="008F55A2" w:rsidP="009B445D">
            <w:pPr>
              <w:pStyle w:val="Default"/>
              <w:tabs>
                <w:tab w:val="left" w:pos="284"/>
                <w:tab w:val="left" w:pos="426"/>
              </w:tabs>
              <w:spacing w:before="120" w:after="120"/>
              <w:ind w:firstLine="33"/>
              <w:rPr>
                <w:rFonts w:ascii="Times New Roman" w:hAnsi="Times New Roman" w:cs="Times New Roman"/>
                <w:iCs/>
                <w:color w:val="auto"/>
                <w:sz w:val="22"/>
                <w:szCs w:val="22"/>
              </w:rPr>
            </w:pPr>
            <w:r w:rsidRPr="004A5DE2">
              <w:rPr>
                <w:rFonts w:ascii="Times New Roman" w:hAnsi="Times New Roman" w:cs="Times New Roman"/>
                <w:iCs/>
                <w:color w:val="auto"/>
                <w:sz w:val="22"/>
                <w:szCs w:val="22"/>
              </w:rPr>
              <w:t>1.Percentage (100%) of contract agreement with full consideration of health and safety regulation or articles</w:t>
            </w:r>
          </w:p>
          <w:p w14:paraId="6BE959F8" w14:textId="77777777" w:rsidR="008F55A2" w:rsidRPr="004A5DE2" w:rsidRDefault="008F55A2" w:rsidP="009B445D">
            <w:pPr>
              <w:pStyle w:val="Default"/>
              <w:tabs>
                <w:tab w:val="left" w:pos="284"/>
                <w:tab w:val="left" w:pos="426"/>
              </w:tabs>
              <w:spacing w:before="120" w:after="120"/>
              <w:rPr>
                <w:rFonts w:ascii="Times New Roman" w:hAnsi="Times New Roman" w:cs="Times New Roman"/>
                <w:iCs/>
                <w:color w:val="auto"/>
                <w:sz w:val="22"/>
                <w:szCs w:val="22"/>
              </w:rPr>
            </w:pPr>
          </w:p>
          <w:p w14:paraId="722D8164" w14:textId="77777777" w:rsidR="008F55A2" w:rsidRPr="004A5DE2" w:rsidRDefault="008F55A2" w:rsidP="009B445D">
            <w:pPr>
              <w:pStyle w:val="Default"/>
              <w:tabs>
                <w:tab w:val="left" w:pos="284"/>
                <w:tab w:val="left" w:pos="426"/>
              </w:tabs>
              <w:spacing w:before="120" w:after="120"/>
              <w:ind w:firstLine="33"/>
              <w:rPr>
                <w:rFonts w:ascii="Times New Roman" w:hAnsi="Times New Roman" w:cs="Times New Roman"/>
                <w:iCs/>
                <w:color w:val="auto"/>
                <w:sz w:val="22"/>
                <w:szCs w:val="22"/>
              </w:rPr>
            </w:pPr>
          </w:p>
          <w:p w14:paraId="56C9D4BC" w14:textId="77777777" w:rsidR="008F55A2" w:rsidRPr="004A5DE2" w:rsidRDefault="008F55A2" w:rsidP="009B445D">
            <w:pPr>
              <w:pStyle w:val="Default"/>
              <w:tabs>
                <w:tab w:val="left" w:pos="284"/>
                <w:tab w:val="left" w:pos="426"/>
              </w:tabs>
              <w:spacing w:before="120" w:after="120"/>
              <w:ind w:firstLine="33"/>
              <w:rPr>
                <w:rFonts w:ascii="Times New Roman" w:hAnsi="Times New Roman" w:cs="Times New Roman"/>
                <w:iCs/>
                <w:color w:val="auto"/>
                <w:sz w:val="22"/>
                <w:szCs w:val="22"/>
              </w:rPr>
            </w:pPr>
            <w:r w:rsidRPr="004A5DE2">
              <w:rPr>
                <w:rFonts w:ascii="Times New Roman" w:hAnsi="Times New Roman" w:cs="Times New Roman"/>
                <w:iCs/>
                <w:color w:val="auto"/>
                <w:sz w:val="22"/>
                <w:szCs w:val="22"/>
              </w:rPr>
              <w:t>2- Percentage (0%) of incidents due to lack of PPE and safety materials and tools</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17F3106F" w14:textId="77777777" w:rsidR="008F55A2" w:rsidRPr="004A5DE2" w:rsidRDefault="008F55A2" w:rsidP="009B445D">
            <w:pPr>
              <w:autoSpaceDE w:val="0"/>
              <w:autoSpaceDN w:val="0"/>
              <w:adjustRightInd w:val="0"/>
              <w:spacing w:before="120" w:after="120"/>
              <w:ind w:left="29"/>
              <w:rPr>
                <w:iCs/>
                <w:szCs w:val="22"/>
              </w:rPr>
            </w:pPr>
            <w:r w:rsidRPr="004A5DE2">
              <w:rPr>
                <w:szCs w:val="22"/>
              </w:rPr>
              <w:t>At all levels (National, Regional, and woreda levels)</w:t>
            </w:r>
          </w:p>
        </w:tc>
        <w:tc>
          <w:tcPr>
            <w:tcW w:w="1557" w:type="dxa"/>
            <w:tcBorders>
              <w:top w:val="single" w:sz="4" w:space="0" w:color="000000"/>
              <w:left w:val="single" w:sz="4" w:space="0" w:color="000000"/>
              <w:bottom w:val="single" w:sz="4" w:space="0" w:color="000000"/>
              <w:right w:val="single" w:sz="4" w:space="0" w:color="000000"/>
            </w:tcBorders>
            <w:shd w:val="clear" w:color="auto" w:fill="auto"/>
            <w:hideMark/>
          </w:tcPr>
          <w:p w14:paraId="62CA2786" w14:textId="77777777" w:rsidR="008F55A2" w:rsidRPr="004A5DE2" w:rsidRDefault="008F55A2" w:rsidP="009B445D">
            <w:pPr>
              <w:autoSpaceDE w:val="0"/>
              <w:autoSpaceDN w:val="0"/>
              <w:adjustRightInd w:val="0"/>
              <w:spacing w:before="120" w:after="120"/>
              <w:ind w:left="29"/>
              <w:rPr>
                <w:iCs/>
                <w:szCs w:val="22"/>
              </w:rPr>
            </w:pPr>
            <w:r w:rsidRPr="004A5DE2">
              <w:rPr>
                <w:iCs/>
                <w:szCs w:val="22"/>
              </w:rPr>
              <w:t xml:space="preserve">EEU,  </w:t>
            </w:r>
          </w:p>
          <w:p w14:paraId="005B182D" w14:textId="77777777" w:rsidR="008F55A2" w:rsidRPr="004A5DE2" w:rsidRDefault="008F55A2" w:rsidP="009B445D">
            <w:pPr>
              <w:autoSpaceDE w:val="0"/>
              <w:autoSpaceDN w:val="0"/>
              <w:adjustRightInd w:val="0"/>
              <w:spacing w:before="120" w:after="120"/>
              <w:ind w:left="29"/>
              <w:rPr>
                <w:iCs/>
                <w:szCs w:val="22"/>
              </w:rPr>
            </w:pPr>
            <w:r w:rsidRPr="004A5DE2">
              <w:rPr>
                <w:iCs/>
                <w:szCs w:val="22"/>
              </w:rPr>
              <w:t>MoWIE,</w:t>
            </w:r>
          </w:p>
          <w:p w14:paraId="41BB1751" w14:textId="77777777" w:rsidR="008F55A2" w:rsidRPr="004A5DE2" w:rsidRDefault="008F55A2" w:rsidP="009B445D">
            <w:pPr>
              <w:autoSpaceDE w:val="0"/>
              <w:autoSpaceDN w:val="0"/>
              <w:adjustRightInd w:val="0"/>
              <w:spacing w:before="120" w:after="120"/>
              <w:ind w:left="29"/>
              <w:rPr>
                <w:iCs/>
                <w:szCs w:val="22"/>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hideMark/>
          </w:tcPr>
          <w:p w14:paraId="417A5545" w14:textId="77777777" w:rsidR="008F55A2" w:rsidRPr="004A5DE2" w:rsidRDefault="008F55A2" w:rsidP="009B445D">
            <w:pPr>
              <w:tabs>
                <w:tab w:val="left" w:pos="171"/>
              </w:tabs>
              <w:autoSpaceDE w:val="0"/>
              <w:autoSpaceDN w:val="0"/>
              <w:adjustRightInd w:val="0"/>
              <w:spacing w:before="120" w:after="120"/>
              <w:ind w:left="29"/>
              <w:rPr>
                <w:szCs w:val="22"/>
              </w:rPr>
            </w:pPr>
            <w:r w:rsidRPr="004A5DE2">
              <w:rPr>
                <w:szCs w:val="22"/>
              </w:rPr>
              <w:t xml:space="preserve">During Program implementation  </w:t>
            </w:r>
          </w:p>
        </w:tc>
        <w:tc>
          <w:tcPr>
            <w:tcW w:w="1819" w:type="dxa"/>
            <w:tcBorders>
              <w:top w:val="single" w:sz="4" w:space="0" w:color="000000"/>
              <w:left w:val="single" w:sz="4" w:space="0" w:color="000000"/>
              <w:bottom w:val="single" w:sz="4" w:space="0" w:color="000000"/>
              <w:right w:val="single" w:sz="4" w:space="0" w:color="000000"/>
            </w:tcBorders>
            <w:shd w:val="clear" w:color="auto" w:fill="auto"/>
            <w:hideMark/>
          </w:tcPr>
          <w:p w14:paraId="0D260DF0" w14:textId="77777777" w:rsidR="008F55A2" w:rsidRPr="004A5DE2" w:rsidRDefault="008F55A2" w:rsidP="009B445D">
            <w:pPr>
              <w:autoSpaceDE w:val="0"/>
              <w:autoSpaceDN w:val="0"/>
              <w:adjustRightInd w:val="0"/>
              <w:spacing w:before="120" w:after="120"/>
              <w:ind w:left="29"/>
              <w:rPr>
                <w:szCs w:val="22"/>
              </w:rPr>
            </w:pPr>
            <w:r w:rsidRPr="004A5DE2">
              <w:rPr>
                <w:szCs w:val="22"/>
              </w:rPr>
              <w:t>1.Contract agreement with EHS consideration</w:t>
            </w:r>
          </w:p>
          <w:p w14:paraId="07F169D0" w14:textId="77777777" w:rsidR="008F55A2" w:rsidRPr="004A5DE2" w:rsidRDefault="008F55A2" w:rsidP="009B445D">
            <w:pPr>
              <w:autoSpaceDE w:val="0"/>
              <w:autoSpaceDN w:val="0"/>
              <w:adjustRightInd w:val="0"/>
              <w:spacing w:before="120" w:after="120"/>
              <w:ind w:left="29"/>
              <w:rPr>
                <w:szCs w:val="22"/>
              </w:rPr>
            </w:pPr>
            <w:r w:rsidRPr="004A5DE2">
              <w:rPr>
                <w:szCs w:val="22"/>
              </w:rPr>
              <w:t>2-annual inventory and procurement reports</w:t>
            </w:r>
          </w:p>
          <w:p w14:paraId="5374F7D3" w14:textId="77777777" w:rsidR="008F55A2" w:rsidRPr="004A5DE2" w:rsidRDefault="008F55A2" w:rsidP="009B445D">
            <w:pPr>
              <w:autoSpaceDE w:val="0"/>
              <w:autoSpaceDN w:val="0"/>
              <w:adjustRightInd w:val="0"/>
              <w:spacing w:before="120" w:after="120"/>
              <w:ind w:left="29"/>
              <w:rPr>
                <w:szCs w:val="22"/>
              </w:rPr>
            </w:pPr>
            <w:r w:rsidRPr="004A5DE2">
              <w:rPr>
                <w:szCs w:val="22"/>
              </w:rPr>
              <w:t>3-Safety notification report</w:t>
            </w:r>
          </w:p>
          <w:p w14:paraId="49543A62" w14:textId="77777777" w:rsidR="008F55A2" w:rsidRPr="004A5DE2" w:rsidRDefault="008F55A2" w:rsidP="009B445D">
            <w:pPr>
              <w:autoSpaceDE w:val="0"/>
              <w:autoSpaceDN w:val="0"/>
              <w:adjustRightInd w:val="0"/>
              <w:spacing w:before="120" w:after="120"/>
              <w:ind w:left="29"/>
              <w:rPr>
                <w:szCs w:val="22"/>
              </w:rPr>
            </w:pPr>
            <w:r w:rsidRPr="004A5DE2">
              <w:rPr>
                <w:szCs w:val="22"/>
              </w:rPr>
              <w:t xml:space="preserve">4-safety audit report </w:t>
            </w:r>
          </w:p>
        </w:tc>
      </w:tr>
      <w:tr w:rsidR="008F55A2" w:rsidRPr="004A5DE2" w14:paraId="18510016" w14:textId="77777777" w:rsidTr="006C6C88">
        <w:tc>
          <w:tcPr>
            <w:tcW w:w="555" w:type="dxa"/>
            <w:tcBorders>
              <w:top w:val="single" w:sz="4" w:space="0" w:color="000000"/>
              <w:left w:val="single" w:sz="4" w:space="0" w:color="000000"/>
              <w:bottom w:val="single" w:sz="4" w:space="0" w:color="000000"/>
              <w:right w:val="single" w:sz="4" w:space="0" w:color="000000"/>
            </w:tcBorders>
            <w:shd w:val="clear" w:color="auto" w:fill="auto"/>
            <w:hideMark/>
          </w:tcPr>
          <w:p w14:paraId="15450EBF" w14:textId="77777777" w:rsidR="008F55A2" w:rsidRPr="004A5DE2" w:rsidRDefault="008F55A2" w:rsidP="009B445D">
            <w:pPr>
              <w:autoSpaceDE w:val="0"/>
              <w:autoSpaceDN w:val="0"/>
              <w:adjustRightInd w:val="0"/>
              <w:spacing w:before="120" w:after="120"/>
              <w:ind w:left="29"/>
              <w:jc w:val="both"/>
              <w:rPr>
                <w:iCs/>
                <w:szCs w:val="22"/>
              </w:rPr>
            </w:pPr>
            <w:r w:rsidRPr="004A5DE2">
              <w:rPr>
                <w:iCs/>
                <w:szCs w:val="22"/>
              </w:rPr>
              <w:t>5</w:t>
            </w:r>
          </w:p>
        </w:tc>
        <w:tc>
          <w:tcPr>
            <w:tcW w:w="1857" w:type="dxa"/>
            <w:tcBorders>
              <w:top w:val="single" w:sz="4" w:space="0" w:color="000000"/>
              <w:left w:val="single" w:sz="4" w:space="0" w:color="000000"/>
              <w:bottom w:val="single" w:sz="4" w:space="0" w:color="000000"/>
              <w:right w:val="single" w:sz="4" w:space="0" w:color="000000"/>
            </w:tcBorders>
            <w:shd w:val="clear" w:color="auto" w:fill="auto"/>
            <w:hideMark/>
          </w:tcPr>
          <w:p w14:paraId="15537FB8" w14:textId="77777777" w:rsidR="008F55A2" w:rsidRPr="004A5DE2" w:rsidRDefault="008F55A2" w:rsidP="009B445D">
            <w:pPr>
              <w:autoSpaceDE w:val="0"/>
              <w:autoSpaceDN w:val="0"/>
              <w:adjustRightInd w:val="0"/>
              <w:spacing w:before="120" w:after="120"/>
              <w:jc w:val="both"/>
              <w:rPr>
                <w:szCs w:val="22"/>
              </w:rPr>
            </w:pPr>
            <w:r w:rsidRPr="004A5DE2">
              <w:rPr>
                <w:szCs w:val="22"/>
              </w:rPr>
              <w:t xml:space="preserve">Increase community awareness of social, environmental and safety impacts of sub-projects </w:t>
            </w:r>
          </w:p>
        </w:tc>
        <w:tc>
          <w:tcPr>
            <w:tcW w:w="3116" w:type="dxa"/>
            <w:tcBorders>
              <w:top w:val="single" w:sz="4" w:space="0" w:color="000000"/>
              <w:left w:val="single" w:sz="4" w:space="0" w:color="000000"/>
              <w:bottom w:val="single" w:sz="4" w:space="0" w:color="000000"/>
              <w:right w:val="single" w:sz="4" w:space="0" w:color="000000"/>
            </w:tcBorders>
            <w:shd w:val="clear" w:color="auto" w:fill="auto"/>
            <w:hideMark/>
          </w:tcPr>
          <w:p w14:paraId="3F577083" w14:textId="77777777" w:rsidR="008F55A2" w:rsidRPr="004A5DE2" w:rsidRDefault="008F55A2" w:rsidP="009B445D">
            <w:pPr>
              <w:pStyle w:val="Default"/>
              <w:tabs>
                <w:tab w:val="left" w:pos="284"/>
                <w:tab w:val="left" w:pos="426"/>
              </w:tabs>
              <w:spacing w:before="120" w:after="120"/>
              <w:jc w:val="both"/>
              <w:rPr>
                <w:rFonts w:ascii="Times New Roman" w:hAnsi="Times New Roman" w:cs="Times New Roman"/>
                <w:iCs/>
                <w:color w:val="auto"/>
                <w:sz w:val="22"/>
                <w:szCs w:val="22"/>
              </w:rPr>
            </w:pPr>
            <w:r w:rsidRPr="004A5DE2">
              <w:rPr>
                <w:rFonts w:ascii="Times New Roman" w:hAnsi="Times New Roman" w:cs="Times New Roman"/>
                <w:iCs/>
                <w:color w:val="auto"/>
                <w:sz w:val="22"/>
                <w:szCs w:val="22"/>
              </w:rPr>
              <w:t xml:space="preserve">EEU will conduct trainings and briefings for communities impacted by the Program’s sub-projects on social, environmental and safety impacts of the sub-projects. </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14:paraId="1884340C" w14:textId="77777777" w:rsidR="008F55A2" w:rsidRPr="004A5DE2" w:rsidRDefault="008F55A2" w:rsidP="009B445D">
            <w:pPr>
              <w:pStyle w:val="ListParagraph"/>
              <w:autoSpaceDE w:val="0"/>
              <w:autoSpaceDN w:val="0"/>
              <w:adjustRightInd w:val="0"/>
              <w:ind w:left="33"/>
              <w:rPr>
                <w:sz w:val="22"/>
                <w:szCs w:val="22"/>
              </w:rPr>
            </w:pPr>
            <w:r w:rsidRPr="004A5DE2">
              <w:rPr>
                <w:sz w:val="22"/>
                <w:szCs w:val="22"/>
              </w:rPr>
              <w:t xml:space="preserve">Percentage of communities briefed on social, environmental and safety impact of the sub projects </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22CD7DC3" w14:textId="77777777" w:rsidR="008F55A2" w:rsidRPr="004A5DE2" w:rsidRDefault="008F55A2" w:rsidP="009B445D">
            <w:pPr>
              <w:autoSpaceDE w:val="0"/>
              <w:autoSpaceDN w:val="0"/>
              <w:adjustRightInd w:val="0"/>
              <w:spacing w:before="120" w:after="120"/>
              <w:ind w:left="29"/>
              <w:jc w:val="both"/>
              <w:rPr>
                <w:szCs w:val="22"/>
              </w:rPr>
            </w:pPr>
            <w:r w:rsidRPr="004A5DE2">
              <w:rPr>
                <w:szCs w:val="22"/>
              </w:rPr>
              <w:t xml:space="preserve">At kebele level </w:t>
            </w:r>
          </w:p>
        </w:tc>
        <w:tc>
          <w:tcPr>
            <w:tcW w:w="1557" w:type="dxa"/>
            <w:tcBorders>
              <w:top w:val="single" w:sz="4" w:space="0" w:color="000000"/>
              <w:left w:val="single" w:sz="4" w:space="0" w:color="000000"/>
              <w:bottom w:val="single" w:sz="4" w:space="0" w:color="000000"/>
              <w:right w:val="single" w:sz="4" w:space="0" w:color="000000"/>
            </w:tcBorders>
            <w:shd w:val="clear" w:color="auto" w:fill="auto"/>
            <w:hideMark/>
          </w:tcPr>
          <w:p w14:paraId="405E6DAB" w14:textId="77777777" w:rsidR="008F55A2" w:rsidRPr="004A5DE2" w:rsidRDefault="008F55A2" w:rsidP="009B445D">
            <w:pPr>
              <w:autoSpaceDE w:val="0"/>
              <w:autoSpaceDN w:val="0"/>
              <w:adjustRightInd w:val="0"/>
              <w:spacing w:before="120" w:after="120"/>
              <w:ind w:left="29"/>
              <w:jc w:val="both"/>
              <w:rPr>
                <w:iCs/>
                <w:szCs w:val="22"/>
              </w:rPr>
            </w:pPr>
            <w:r w:rsidRPr="004A5DE2">
              <w:rPr>
                <w:iCs/>
                <w:szCs w:val="22"/>
              </w:rPr>
              <w:t>EEU</w:t>
            </w:r>
          </w:p>
        </w:tc>
        <w:tc>
          <w:tcPr>
            <w:tcW w:w="1839" w:type="dxa"/>
            <w:tcBorders>
              <w:top w:val="single" w:sz="4" w:space="0" w:color="000000"/>
              <w:left w:val="single" w:sz="4" w:space="0" w:color="000000"/>
              <w:bottom w:val="single" w:sz="4" w:space="0" w:color="000000"/>
              <w:right w:val="single" w:sz="4" w:space="0" w:color="000000"/>
            </w:tcBorders>
            <w:shd w:val="clear" w:color="auto" w:fill="auto"/>
            <w:hideMark/>
          </w:tcPr>
          <w:p w14:paraId="01A20C12" w14:textId="77777777" w:rsidR="008F55A2" w:rsidRPr="004A5DE2" w:rsidRDefault="008F55A2" w:rsidP="009B445D">
            <w:pPr>
              <w:pStyle w:val="Default"/>
              <w:tabs>
                <w:tab w:val="left" w:pos="284"/>
              </w:tabs>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 xml:space="preserve">During Program Implementation </w:t>
            </w:r>
          </w:p>
        </w:tc>
        <w:tc>
          <w:tcPr>
            <w:tcW w:w="1819" w:type="dxa"/>
            <w:tcBorders>
              <w:top w:val="single" w:sz="4" w:space="0" w:color="000000"/>
              <w:left w:val="single" w:sz="4" w:space="0" w:color="000000"/>
              <w:bottom w:val="single" w:sz="4" w:space="0" w:color="000000"/>
              <w:right w:val="single" w:sz="4" w:space="0" w:color="000000"/>
            </w:tcBorders>
            <w:shd w:val="clear" w:color="auto" w:fill="auto"/>
            <w:hideMark/>
          </w:tcPr>
          <w:p w14:paraId="40B5C4F0" w14:textId="77777777" w:rsidR="008F55A2" w:rsidRPr="004A5DE2" w:rsidRDefault="008F55A2" w:rsidP="009B445D">
            <w:pPr>
              <w:autoSpaceDE w:val="0"/>
              <w:autoSpaceDN w:val="0"/>
              <w:adjustRightInd w:val="0"/>
              <w:spacing w:before="120" w:after="120"/>
              <w:ind w:left="29"/>
              <w:jc w:val="both"/>
              <w:rPr>
                <w:szCs w:val="22"/>
              </w:rPr>
            </w:pPr>
            <w:r w:rsidRPr="004A5DE2">
              <w:rPr>
                <w:szCs w:val="22"/>
              </w:rPr>
              <w:t xml:space="preserve">Briefing note </w:t>
            </w:r>
          </w:p>
        </w:tc>
      </w:tr>
      <w:tr w:rsidR="008F55A2" w:rsidRPr="004A5DE2" w14:paraId="5C9A46FF" w14:textId="77777777" w:rsidTr="006C6C88">
        <w:tc>
          <w:tcPr>
            <w:tcW w:w="555" w:type="dxa"/>
            <w:tcBorders>
              <w:top w:val="single" w:sz="4" w:space="0" w:color="000000"/>
              <w:left w:val="single" w:sz="4" w:space="0" w:color="000000"/>
              <w:bottom w:val="single" w:sz="4" w:space="0" w:color="000000"/>
              <w:right w:val="single" w:sz="4" w:space="0" w:color="000000"/>
            </w:tcBorders>
            <w:shd w:val="clear" w:color="auto" w:fill="auto"/>
            <w:hideMark/>
          </w:tcPr>
          <w:p w14:paraId="767D0336" w14:textId="77777777" w:rsidR="008F55A2" w:rsidRPr="004A5DE2" w:rsidRDefault="008F55A2" w:rsidP="009B445D">
            <w:pPr>
              <w:autoSpaceDE w:val="0"/>
              <w:autoSpaceDN w:val="0"/>
              <w:adjustRightInd w:val="0"/>
              <w:spacing w:before="120" w:after="120"/>
              <w:ind w:left="29"/>
              <w:jc w:val="both"/>
              <w:rPr>
                <w:iCs/>
                <w:szCs w:val="22"/>
              </w:rPr>
            </w:pPr>
            <w:r w:rsidRPr="004A5DE2">
              <w:rPr>
                <w:iCs/>
                <w:szCs w:val="22"/>
              </w:rPr>
              <w:t>6</w:t>
            </w:r>
          </w:p>
        </w:tc>
        <w:tc>
          <w:tcPr>
            <w:tcW w:w="1857" w:type="dxa"/>
            <w:tcBorders>
              <w:top w:val="single" w:sz="4" w:space="0" w:color="000000"/>
              <w:left w:val="single" w:sz="4" w:space="0" w:color="000000"/>
              <w:bottom w:val="single" w:sz="4" w:space="0" w:color="000000"/>
              <w:right w:val="single" w:sz="4" w:space="0" w:color="000000"/>
            </w:tcBorders>
            <w:shd w:val="clear" w:color="auto" w:fill="auto"/>
            <w:hideMark/>
          </w:tcPr>
          <w:p w14:paraId="34F129CD" w14:textId="4740B11E" w:rsidR="008F55A2" w:rsidRPr="004A5DE2" w:rsidRDefault="00C02D82" w:rsidP="009B445D">
            <w:pPr>
              <w:autoSpaceDE w:val="0"/>
              <w:autoSpaceDN w:val="0"/>
              <w:adjustRightInd w:val="0"/>
              <w:spacing w:before="120" w:after="120"/>
              <w:jc w:val="both"/>
              <w:rPr>
                <w:szCs w:val="22"/>
              </w:rPr>
            </w:pPr>
            <w:r>
              <w:rPr>
                <w:szCs w:val="22"/>
              </w:rPr>
              <w:t>Establish</w:t>
            </w:r>
            <w:r w:rsidRPr="004A5DE2">
              <w:rPr>
                <w:szCs w:val="22"/>
              </w:rPr>
              <w:t xml:space="preserve"> </w:t>
            </w:r>
            <w:r w:rsidR="008F55A2" w:rsidRPr="004A5DE2">
              <w:rPr>
                <w:szCs w:val="22"/>
              </w:rPr>
              <w:t>the Grievance redress system (GRM)</w:t>
            </w:r>
          </w:p>
        </w:tc>
        <w:tc>
          <w:tcPr>
            <w:tcW w:w="3116" w:type="dxa"/>
            <w:tcBorders>
              <w:top w:val="single" w:sz="4" w:space="0" w:color="000000"/>
              <w:left w:val="single" w:sz="4" w:space="0" w:color="000000"/>
              <w:bottom w:val="single" w:sz="4" w:space="0" w:color="000000"/>
              <w:right w:val="single" w:sz="4" w:space="0" w:color="000000"/>
            </w:tcBorders>
            <w:shd w:val="clear" w:color="auto" w:fill="auto"/>
            <w:hideMark/>
          </w:tcPr>
          <w:p w14:paraId="22DD68A1" w14:textId="77777777" w:rsidR="008F55A2" w:rsidRPr="004A5DE2" w:rsidRDefault="008F55A2" w:rsidP="009B445D">
            <w:pPr>
              <w:pStyle w:val="Default"/>
              <w:tabs>
                <w:tab w:val="left" w:pos="284"/>
                <w:tab w:val="left" w:pos="426"/>
              </w:tabs>
              <w:spacing w:before="120" w:after="120"/>
              <w:jc w:val="both"/>
              <w:rPr>
                <w:rFonts w:ascii="Times New Roman" w:hAnsi="Times New Roman" w:cs="Times New Roman"/>
                <w:iCs/>
                <w:color w:val="auto"/>
                <w:sz w:val="22"/>
                <w:szCs w:val="22"/>
              </w:rPr>
            </w:pPr>
            <w:r w:rsidRPr="004A5DE2">
              <w:rPr>
                <w:rFonts w:ascii="Times New Roman" w:hAnsi="Times New Roman" w:cs="Times New Roman"/>
                <w:iCs/>
                <w:color w:val="auto"/>
                <w:sz w:val="22"/>
                <w:szCs w:val="22"/>
              </w:rPr>
              <w:t>GRM committee will be established to receive, review and address complaints in line with loss of livelihood, income or assets, dissatisfaction of the services, etc.</w:t>
            </w:r>
          </w:p>
          <w:p w14:paraId="2303A316" w14:textId="77777777" w:rsidR="008F55A2" w:rsidRPr="004A5DE2" w:rsidRDefault="008F55A2" w:rsidP="009B445D">
            <w:pPr>
              <w:pStyle w:val="Default"/>
              <w:tabs>
                <w:tab w:val="left" w:pos="284"/>
                <w:tab w:val="left" w:pos="426"/>
              </w:tabs>
              <w:spacing w:before="120" w:after="120"/>
              <w:jc w:val="both"/>
              <w:rPr>
                <w:rFonts w:ascii="Times New Roman" w:hAnsi="Times New Roman" w:cs="Times New Roman"/>
                <w:iCs/>
                <w:color w:val="auto"/>
                <w:sz w:val="22"/>
                <w:szCs w:val="22"/>
              </w:rPr>
            </w:pPr>
            <w:r w:rsidRPr="004A5DE2">
              <w:rPr>
                <w:rFonts w:ascii="Times New Roman" w:hAnsi="Times New Roman" w:cs="Times New Roman"/>
                <w:iCs/>
                <w:color w:val="auto"/>
                <w:sz w:val="22"/>
                <w:szCs w:val="22"/>
              </w:rPr>
              <w:t>Additional GRM guideline in line with customer services will be developed for the off-grid component and updated for the on grid component followed by orientation for implementers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D94381D" w14:textId="77777777" w:rsidR="008F55A2" w:rsidRPr="004A5DE2" w:rsidRDefault="008F55A2" w:rsidP="009B445D">
            <w:pPr>
              <w:pStyle w:val="ListParagraph"/>
              <w:autoSpaceDE w:val="0"/>
              <w:autoSpaceDN w:val="0"/>
              <w:adjustRightInd w:val="0"/>
              <w:ind w:left="33"/>
              <w:rPr>
                <w:sz w:val="22"/>
                <w:szCs w:val="22"/>
              </w:rPr>
            </w:pPr>
            <w:r w:rsidRPr="004A5DE2">
              <w:rPr>
                <w:sz w:val="22"/>
                <w:szCs w:val="22"/>
              </w:rPr>
              <w:t xml:space="preserve">1- Established GRM committee </w:t>
            </w:r>
          </w:p>
          <w:p w14:paraId="1A39A86C" w14:textId="77777777" w:rsidR="008F55A2" w:rsidRPr="004A5DE2" w:rsidRDefault="008F55A2" w:rsidP="009B445D">
            <w:pPr>
              <w:pStyle w:val="ListParagraph"/>
              <w:autoSpaceDE w:val="0"/>
              <w:autoSpaceDN w:val="0"/>
              <w:adjustRightInd w:val="0"/>
              <w:ind w:left="33"/>
              <w:rPr>
                <w:sz w:val="22"/>
                <w:szCs w:val="22"/>
              </w:rPr>
            </w:pPr>
            <w:r w:rsidRPr="004A5DE2">
              <w:rPr>
                <w:sz w:val="22"/>
                <w:szCs w:val="22"/>
              </w:rPr>
              <w:t xml:space="preserve">2. NRM guideline prepared </w:t>
            </w:r>
          </w:p>
          <w:p w14:paraId="4216F068" w14:textId="77777777" w:rsidR="008F55A2" w:rsidRPr="004A5DE2" w:rsidRDefault="008F55A2" w:rsidP="00C02D82">
            <w:pPr>
              <w:pStyle w:val="ListParagraph"/>
              <w:autoSpaceDE w:val="0"/>
              <w:autoSpaceDN w:val="0"/>
              <w:adjustRightInd w:val="0"/>
              <w:ind w:left="33"/>
              <w:rPr>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051190CA" w14:textId="77777777" w:rsidR="008F55A2" w:rsidRPr="004A5DE2" w:rsidRDefault="008F55A2" w:rsidP="009B445D">
            <w:pPr>
              <w:autoSpaceDE w:val="0"/>
              <w:autoSpaceDN w:val="0"/>
              <w:adjustRightInd w:val="0"/>
              <w:spacing w:before="120" w:after="120"/>
              <w:ind w:left="29"/>
              <w:jc w:val="both"/>
              <w:rPr>
                <w:iCs/>
                <w:szCs w:val="22"/>
              </w:rPr>
            </w:pPr>
            <w:r w:rsidRPr="004A5DE2">
              <w:rPr>
                <w:szCs w:val="22"/>
              </w:rPr>
              <w:t>At all levels (Regional, and woreda level)</w:t>
            </w:r>
          </w:p>
        </w:tc>
        <w:tc>
          <w:tcPr>
            <w:tcW w:w="1557" w:type="dxa"/>
            <w:tcBorders>
              <w:top w:val="single" w:sz="4" w:space="0" w:color="000000"/>
              <w:left w:val="single" w:sz="4" w:space="0" w:color="000000"/>
              <w:bottom w:val="single" w:sz="4" w:space="0" w:color="000000"/>
              <w:right w:val="single" w:sz="4" w:space="0" w:color="000000"/>
            </w:tcBorders>
            <w:shd w:val="clear" w:color="auto" w:fill="auto"/>
            <w:hideMark/>
          </w:tcPr>
          <w:p w14:paraId="0DEC420B" w14:textId="77777777" w:rsidR="008F55A2" w:rsidRPr="004A5DE2" w:rsidRDefault="008F55A2" w:rsidP="009B445D">
            <w:pPr>
              <w:autoSpaceDE w:val="0"/>
              <w:autoSpaceDN w:val="0"/>
              <w:adjustRightInd w:val="0"/>
              <w:spacing w:before="120" w:after="120"/>
              <w:ind w:left="29"/>
              <w:jc w:val="both"/>
              <w:rPr>
                <w:iCs/>
                <w:szCs w:val="22"/>
              </w:rPr>
            </w:pPr>
            <w:r w:rsidRPr="004A5DE2">
              <w:rPr>
                <w:iCs/>
                <w:szCs w:val="22"/>
              </w:rPr>
              <w:t>MoWIE, EEU, Regional WMEB</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14:paraId="3BAE5D5D" w14:textId="77777777" w:rsidR="008F55A2" w:rsidRPr="004A5DE2" w:rsidRDefault="008F55A2" w:rsidP="009B445D">
            <w:pPr>
              <w:pStyle w:val="Default"/>
              <w:tabs>
                <w:tab w:val="left" w:pos="284"/>
              </w:tabs>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1.The first year of the program</w:t>
            </w:r>
          </w:p>
          <w:p w14:paraId="2B40898F" w14:textId="77777777" w:rsidR="008F55A2" w:rsidRPr="004A5DE2" w:rsidRDefault="008F55A2" w:rsidP="009B445D">
            <w:pPr>
              <w:pStyle w:val="Default"/>
              <w:tabs>
                <w:tab w:val="left" w:pos="284"/>
              </w:tabs>
              <w:spacing w:before="120" w:after="120"/>
              <w:jc w:val="both"/>
              <w:rPr>
                <w:rFonts w:ascii="Times New Roman" w:hAnsi="Times New Roman" w:cs="Times New Roman"/>
                <w:color w:val="auto"/>
                <w:sz w:val="22"/>
                <w:szCs w:val="22"/>
              </w:rPr>
            </w:pPr>
          </w:p>
          <w:p w14:paraId="65EA0571" w14:textId="77777777" w:rsidR="008F55A2" w:rsidRPr="004A5DE2" w:rsidRDefault="008F55A2" w:rsidP="009B445D">
            <w:pPr>
              <w:pStyle w:val="Default"/>
              <w:tabs>
                <w:tab w:val="left" w:pos="284"/>
              </w:tabs>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2.The first year of the program</w:t>
            </w:r>
          </w:p>
          <w:p w14:paraId="5DDFBFBA" w14:textId="77777777" w:rsidR="008F55A2" w:rsidRPr="004A5DE2" w:rsidRDefault="008F55A2" w:rsidP="009B445D">
            <w:pPr>
              <w:pStyle w:val="Default"/>
              <w:tabs>
                <w:tab w:val="left" w:pos="284"/>
              </w:tabs>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3.Throughout the program</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14:paraId="6BCB3030" w14:textId="77777777" w:rsidR="008F55A2" w:rsidRPr="004A5DE2" w:rsidRDefault="008F55A2" w:rsidP="009B445D">
            <w:pPr>
              <w:autoSpaceDE w:val="0"/>
              <w:autoSpaceDN w:val="0"/>
              <w:adjustRightInd w:val="0"/>
              <w:spacing w:before="120" w:after="120"/>
              <w:ind w:left="29"/>
              <w:jc w:val="both"/>
              <w:rPr>
                <w:szCs w:val="22"/>
              </w:rPr>
            </w:pPr>
            <w:r w:rsidRPr="004A5DE2">
              <w:rPr>
                <w:szCs w:val="22"/>
              </w:rPr>
              <w:t>1. Developed and updated GRM guidelines</w:t>
            </w:r>
          </w:p>
          <w:p w14:paraId="6D0497AC" w14:textId="77777777" w:rsidR="008F55A2" w:rsidRPr="004A5DE2" w:rsidRDefault="008F55A2" w:rsidP="009B445D">
            <w:pPr>
              <w:autoSpaceDE w:val="0"/>
              <w:autoSpaceDN w:val="0"/>
              <w:adjustRightInd w:val="0"/>
              <w:spacing w:before="120" w:after="120"/>
              <w:ind w:left="29"/>
              <w:jc w:val="both"/>
              <w:rPr>
                <w:szCs w:val="22"/>
              </w:rPr>
            </w:pPr>
          </w:p>
          <w:p w14:paraId="643B9399" w14:textId="77777777" w:rsidR="008F55A2" w:rsidRPr="004A5DE2" w:rsidRDefault="008F55A2" w:rsidP="009B445D">
            <w:pPr>
              <w:autoSpaceDE w:val="0"/>
              <w:autoSpaceDN w:val="0"/>
              <w:adjustRightInd w:val="0"/>
              <w:spacing w:before="120" w:after="120"/>
              <w:ind w:left="29"/>
              <w:jc w:val="both"/>
              <w:rPr>
                <w:szCs w:val="22"/>
              </w:rPr>
            </w:pPr>
            <w:r w:rsidRPr="004A5DE2">
              <w:rPr>
                <w:szCs w:val="22"/>
              </w:rPr>
              <w:t>2. Report on GRM process</w:t>
            </w:r>
          </w:p>
        </w:tc>
      </w:tr>
      <w:tr w:rsidR="008F55A2" w:rsidRPr="004A5DE2" w14:paraId="1C6709B9" w14:textId="77777777" w:rsidTr="006C6C88">
        <w:tc>
          <w:tcPr>
            <w:tcW w:w="555" w:type="dxa"/>
            <w:tcBorders>
              <w:top w:val="single" w:sz="4" w:space="0" w:color="000000"/>
              <w:left w:val="single" w:sz="4" w:space="0" w:color="000000"/>
              <w:bottom w:val="single" w:sz="4" w:space="0" w:color="000000"/>
              <w:right w:val="single" w:sz="4" w:space="0" w:color="000000"/>
            </w:tcBorders>
            <w:shd w:val="clear" w:color="auto" w:fill="auto"/>
            <w:hideMark/>
          </w:tcPr>
          <w:p w14:paraId="25A28C7D" w14:textId="77777777" w:rsidR="008F55A2" w:rsidRPr="004A5DE2" w:rsidRDefault="008F55A2" w:rsidP="009B445D">
            <w:pPr>
              <w:autoSpaceDE w:val="0"/>
              <w:autoSpaceDN w:val="0"/>
              <w:adjustRightInd w:val="0"/>
              <w:spacing w:before="120" w:after="120"/>
              <w:ind w:left="29"/>
              <w:jc w:val="both"/>
              <w:rPr>
                <w:iCs/>
                <w:szCs w:val="22"/>
              </w:rPr>
            </w:pPr>
            <w:r w:rsidRPr="004A5DE2">
              <w:rPr>
                <w:iCs/>
                <w:szCs w:val="22"/>
              </w:rPr>
              <w:t>7</w:t>
            </w:r>
          </w:p>
        </w:tc>
        <w:tc>
          <w:tcPr>
            <w:tcW w:w="1857" w:type="dxa"/>
            <w:tcBorders>
              <w:top w:val="single" w:sz="4" w:space="0" w:color="000000"/>
              <w:left w:val="single" w:sz="4" w:space="0" w:color="000000"/>
              <w:bottom w:val="single" w:sz="4" w:space="0" w:color="000000"/>
              <w:right w:val="single" w:sz="4" w:space="0" w:color="000000"/>
            </w:tcBorders>
            <w:shd w:val="clear" w:color="auto" w:fill="auto"/>
            <w:hideMark/>
          </w:tcPr>
          <w:p w14:paraId="67F467CE" w14:textId="77777777" w:rsidR="008F55A2" w:rsidRPr="004A5DE2" w:rsidRDefault="008F55A2" w:rsidP="009B445D">
            <w:pPr>
              <w:autoSpaceDE w:val="0"/>
              <w:autoSpaceDN w:val="0"/>
              <w:adjustRightInd w:val="0"/>
              <w:spacing w:before="120" w:after="120"/>
              <w:jc w:val="both"/>
              <w:rPr>
                <w:iCs/>
                <w:szCs w:val="22"/>
              </w:rPr>
            </w:pPr>
            <w:r w:rsidRPr="004A5DE2">
              <w:rPr>
                <w:iCs/>
                <w:szCs w:val="22"/>
              </w:rPr>
              <w:t>Timely and appropriate consultation, compensation and resettlement for PAPs</w:t>
            </w:r>
          </w:p>
        </w:tc>
        <w:tc>
          <w:tcPr>
            <w:tcW w:w="3116" w:type="dxa"/>
            <w:tcBorders>
              <w:top w:val="single" w:sz="4" w:space="0" w:color="000000"/>
              <w:left w:val="single" w:sz="4" w:space="0" w:color="000000"/>
              <w:bottom w:val="single" w:sz="4" w:space="0" w:color="000000"/>
              <w:right w:val="single" w:sz="4" w:space="0" w:color="000000"/>
            </w:tcBorders>
            <w:shd w:val="clear" w:color="auto" w:fill="auto"/>
            <w:hideMark/>
          </w:tcPr>
          <w:p w14:paraId="263F4638" w14:textId="77777777" w:rsidR="008F55A2" w:rsidRPr="004A5DE2" w:rsidRDefault="008F55A2" w:rsidP="009B445D">
            <w:pPr>
              <w:pStyle w:val="Default"/>
              <w:tabs>
                <w:tab w:val="left" w:pos="284"/>
                <w:tab w:val="left" w:pos="426"/>
              </w:tabs>
              <w:spacing w:before="120" w:after="120"/>
              <w:jc w:val="both"/>
              <w:rPr>
                <w:rFonts w:ascii="Times New Roman" w:eastAsia="Times New Roman" w:hAnsi="Times New Roman" w:cs="Times New Roman"/>
                <w:color w:val="auto"/>
                <w:sz w:val="22"/>
                <w:szCs w:val="22"/>
              </w:rPr>
            </w:pPr>
            <w:r w:rsidRPr="004A5DE2">
              <w:rPr>
                <w:rFonts w:ascii="Times New Roman" w:eastAsia="Times New Roman" w:hAnsi="Times New Roman" w:cs="Times New Roman"/>
                <w:color w:val="auto"/>
                <w:sz w:val="22"/>
                <w:szCs w:val="22"/>
              </w:rPr>
              <w:t>1.Develop/adopt guidelines on resettlement that includes grievance handling, protocol on voluntary contributions, mechanisms to accommodate squatters/illegal settlers and consultation procedures</w:t>
            </w:r>
          </w:p>
          <w:p w14:paraId="647599E6" w14:textId="77777777" w:rsidR="008F55A2" w:rsidRPr="004A5DE2" w:rsidRDefault="008F55A2" w:rsidP="009B445D">
            <w:pPr>
              <w:pStyle w:val="Default"/>
              <w:tabs>
                <w:tab w:val="left" w:pos="284"/>
                <w:tab w:val="left" w:pos="426"/>
              </w:tabs>
              <w:spacing w:before="120" w:after="120"/>
              <w:jc w:val="both"/>
              <w:rPr>
                <w:rFonts w:ascii="Times New Roman" w:eastAsia="Times New Roman" w:hAnsi="Times New Roman" w:cs="Times New Roman"/>
                <w:color w:val="auto"/>
                <w:sz w:val="22"/>
                <w:szCs w:val="22"/>
              </w:rPr>
            </w:pPr>
            <w:r w:rsidRPr="004A5DE2">
              <w:rPr>
                <w:rFonts w:ascii="Times New Roman" w:eastAsia="Times New Roman" w:hAnsi="Times New Roman" w:cs="Times New Roman"/>
                <w:color w:val="auto"/>
                <w:sz w:val="22"/>
                <w:szCs w:val="22"/>
              </w:rPr>
              <w:t>2.Annual review of performance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E9DF84E" w14:textId="77777777" w:rsidR="008F55A2" w:rsidRPr="004A5DE2" w:rsidRDefault="008F55A2" w:rsidP="009B445D">
            <w:pPr>
              <w:pStyle w:val="Default"/>
              <w:spacing w:before="120" w:after="120"/>
              <w:jc w:val="both"/>
              <w:rPr>
                <w:rFonts w:ascii="Times New Roman" w:hAnsi="Times New Roman" w:cs="Times New Roman"/>
                <w:color w:val="auto"/>
                <w:sz w:val="22"/>
                <w:szCs w:val="22"/>
              </w:rPr>
            </w:pPr>
          </w:p>
          <w:p w14:paraId="5D4B8374" w14:textId="77777777" w:rsidR="008F55A2" w:rsidRPr="004A5DE2" w:rsidRDefault="008F55A2" w:rsidP="009B445D">
            <w:pPr>
              <w:pStyle w:val="Default"/>
              <w:spacing w:before="120" w:after="120"/>
              <w:jc w:val="both"/>
              <w:rPr>
                <w:rFonts w:ascii="Times New Roman" w:hAnsi="Times New Roman" w:cs="Times New Roman"/>
                <w:color w:val="auto"/>
                <w:sz w:val="22"/>
                <w:szCs w:val="22"/>
              </w:rPr>
            </w:pPr>
          </w:p>
          <w:p w14:paraId="34FEDF0B" w14:textId="77777777" w:rsidR="008F55A2" w:rsidRPr="004A5DE2" w:rsidRDefault="008F55A2" w:rsidP="009B445D">
            <w:pPr>
              <w:pStyle w:val="Default"/>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 xml:space="preserve">Percentage (100%) of people compensated </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30BF8409" w14:textId="77777777" w:rsidR="008F55A2" w:rsidRPr="004A5DE2" w:rsidRDefault="008F55A2" w:rsidP="009B445D">
            <w:pPr>
              <w:pStyle w:val="Default"/>
              <w:spacing w:before="120" w:after="120"/>
              <w:jc w:val="both"/>
              <w:rPr>
                <w:rFonts w:ascii="Times New Roman" w:hAnsi="Times New Roman" w:cs="Times New Roman"/>
                <w:color w:val="auto"/>
                <w:sz w:val="22"/>
                <w:szCs w:val="22"/>
              </w:rPr>
            </w:pPr>
            <w:r w:rsidRPr="004A5DE2">
              <w:rPr>
                <w:rFonts w:ascii="Times New Roman" w:hAnsi="Times New Roman" w:cs="Times New Roman"/>
                <w:sz w:val="22"/>
                <w:szCs w:val="22"/>
              </w:rPr>
              <w:t>At all levels (Regional, and woreda level)</w:t>
            </w:r>
          </w:p>
        </w:tc>
        <w:tc>
          <w:tcPr>
            <w:tcW w:w="1557" w:type="dxa"/>
            <w:tcBorders>
              <w:top w:val="single" w:sz="4" w:space="0" w:color="000000"/>
              <w:left w:val="single" w:sz="4" w:space="0" w:color="000000"/>
              <w:bottom w:val="single" w:sz="4" w:space="0" w:color="000000"/>
              <w:right w:val="single" w:sz="4" w:space="0" w:color="000000"/>
            </w:tcBorders>
            <w:shd w:val="clear" w:color="auto" w:fill="auto"/>
            <w:hideMark/>
          </w:tcPr>
          <w:p w14:paraId="3E391B58" w14:textId="77777777" w:rsidR="008F55A2" w:rsidRPr="004A5DE2" w:rsidRDefault="008F55A2" w:rsidP="009B445D">
            <w:pPr>
              <w:autoSpaceDE w:val="0"/>
              <w:autoSpaceDN w:val="0"/>
              <w:adjustRightInd w:val="0"/>
              <w:spacing w:before="120" w:after="120"/>
              <w:ind w:left="29"/>
              <w:jc w:val="both"/>
              <w:rPr>
                <w:iCs/>
                <w:szCs w:val="22"/>
              </w:rPr>
            </w:pPr>
            <w:r w:rsidRPr="004A5DE2">
              <w:rPr>
                <w:iCs/>
                <w:szCs w:val="22"/>
              </w:rPr>
              <w:t>EEU, MoWIE</w:t>
            </w:r>
          </w:p>
        </w:tc>
        <w:tc>
          <w:tcPr>
            <w:tcW w:w="1839" w:type="dxa"/>
            <w:tcBorders>
              <w:top w:val="single" w:sz="4" w:space="0" w:color="000000"/>
              <w:left w:val="single" w:sz="4" w:space="0" w:color="000000"/>
              <w:bottom w:val="single" w:sz="4" w:space="0" w:color="000000"/>
              <w:right w:val="single" w:sz="4" w:space="0" w:color="000000"/>
            </w:tcBorders>
            <w:shd w:val="clear" w:color="auto" w:fill="auto"/>
            <w:hideMark/>
          </w:tcPr>
          <w:p w14:paraId="2FDAE326" w14:textId="77777777" w:rsidR="008F55A2" w:rsidRPr="004A5DE2" w:rsidRDefault="008F55A2" w:rsidP="000059B2">
            <w:pPr>
              <w:numPr>
                <w:ilvl w:val="0"/>
                <w:numId w:val="152"/>
              </w:numPr>
              <w:tabs>
                <w:tab w:val="left" w:pos="30"/>
                <w:tab w:val="left" w:pos="313"/>
              </w:tabs>
              <w:autoSpaceDE w:val="0"/>
              <w:autoSpaceDN w:val="0"/>
              <w:adjustRightInd w:val="0"/>
              <w:spacing w:before="120" w:after="120"/>
              <w:ind w:left="257" w:hanging="257"/>
              <w:jc w:val="both"/>
              <w:rPr>
                <w:szCs w:val="22"/>
              </w:rPr>
            </w:pPr>
            <w:r w:rsidRPr="004A5DE2">
              <w:rPr>
                <w:szCs w:val="22"/>
              </w:rPr>
              <w:t>Guidelines will be developed by program effectiveness</w:t>
            </w:r>
          </w:p>
          <w:p w14:paraId="7B48FD05" w14:textId="77777777" w:rsidR="008F55A2" w:rsidRPr="004A5DE2" w:rsidRDefault="008F55A2" w:rsidP="000059B2">
            <w:pPr>
              <w:numPr>
                <w:ilvl w:val="0"/>
                <w:numId w:val="152"/>
              </w:numPr>
              <w:tabs>
                <w:tab w:val="left" w:pos="30"/>
                <w:tab w:val="left" w:pos="172"/>
                <w:tab w:val="left" w:pos="313"/>
              </w:tabs>
              <w:autoSpaceDE w:val="0"/>
              <w:autoSpaceDN w:val="0"/>
              <w:adjustRightInd w:val="0"/>
              <w:spacing w:before="120" w:after="120"/>
              <w:ind w:left="30" w:hanging="30"/>
              <w:jc w:val="both"/>
              <w:rPr>
                <w:szCs w:val="22"/>
              </w:rPr>
            </w:pPr>
            <w:r w:rsidRPr="004A5DE2">
              <w:rPr>
                <w:szCs w:val="22"/>
              </w:rPr>
              <w:t xml:space="preserve"> Instruments will be prepared before commencement of the sub project </w:t>
            </w:r>
          </w:p>
          <w:p w14:paraId="3A1FAF50" w14:textId="77777777" w:rsidR="008F55A2" w:rsidRPr="004A5DE2" w:rsidRDefault="008F55A2" w:rsidP="009B445D">
            <w:pPr>
              <w:tabs>
                <w:tab w:val="left" w:pos="30"/>
                <w:tab w:val="left" w:pos="172"/>
                <w:tab w:val="left" w:pos="313"/>
              </w:tabs>
              <w:autoSpaceDE w:val="0"/>
              <w:autoSpaceDN w:val="0"/>
              <w:adjustRightInd w:val="0"/>
              <w:spacing w:before="120" w:after="120"/>
              <w:ind w:left="30"/>
              <w:jc w:val="both"/>
              <w:rPr>
                <w:szCs w:val="22"/>
              </w:rPr>
            </w:pPr>
          </w:p>
        </w:tc>
        <w:tc>
          <w:tcPr>
            <w:tcW w:w="1819" w:type="dxa"/>
            <w:tcBorders>
              <w:top w:val="single" w:sz="4" w:space="0" w:color="auto"/>
              <w:left w:val="single" w:sz="4" w:space="0" w:color="000000"/>
              <w:bottom w:val="single" w:sz="4" w:space="0" w:color="auto"/>
              <w:right w:val="single" w:sz="4" w:space="0" w:color="auto"/>
            </w:tcBorders>
            <w:shd w:val="clear" w:color="auto" w:fill="auto"/>
          </w:tcPr>
          <w:p w14:paraId="6C956BB3" w14:textId="77777777" w:rsidR="008F55A2" w:rsidRPr="004A5DE2" w:rsidRDefault="008F55A2" w:rsidP="009B445D">
            <w:pPr>
              <w:autoSpaceDE w:val="0"/>
              <w:autoSpaceDN w:val="0"/>
              <w:adjustRightInd w:val="0"/>
              <w:spacing w:before="120" w:after="120"/>
              <w:jc w:val="both"/>
              <w:rPr>
                <w:szCs w:val="22"/>
              </w:rPr>
            </w:pPr>
            <w:r w:rsidRPr="004A5DE2">
              <w:rPr>
                <w:szCs w:val="22"/>
              </w:rPr>
              <w:t>1.Guidelines developed</w:t>
            </w:r>
          </w:p>
          <w:p w14:paraId="3B51917D" w14:textId="77777777" w:rsidR="008F55A2" w:rsidRPr="004A5DE2" w:rsidRDefault="008F55A2" w:rsidP="009B445D">
            <w:pPr>
              <w:autoSpaceDE w:val="0"/>
              <w:autoSpaceDN w:val="0"/>
              <w:adjustRightInd w:val="0"/>
              <w:spacing w:before="120" w:after="120"/>
              <w:jc w:val="both"/>
              <w:rPr>
                <w:szCs w:val="22"/>
              </w:rPr>
            </w:pPr>
          </w:p>
          <w:p w14:paraId="43472BC5" w14:textId="77777777" w:rsidR="008F55A2" w:rsidRPr="004A5DE2" w:rsidRDefault="008F55A2" w:rsidP="009B445D">
            <w:pPr>
              <w:autoSpaceDE w:val="0"/>
              <w:autoSpaceDN w:val="0"/>
              <w:adjustRightInd w:val="0"/>
              <w:spacing w:before="120" w:after="120"/>
              <w:jc w:val="both"/>
              <w:rPr>
                <w:szCs w:val="22"/>
              </w:rPr>
            </w:pPr>
            <w:r w:rsidRPr="004A5DE2">
              <w:rPr>
                <w:szCs w:val="22"/>
              </w:rPr>
              <w:t xml:space="preserve">2.Reports on safeguards </w:t>
            </w:r>
          </w:p>
        </w:tc>
      </w:tr>
    </w:tbl>
    <w:p w14:paraId="37ECB9ED" w14:textId="77777777" w:rsidR="008F55A2" w:rsidRPr="004A5DE2" w:rsidRDefault="008F55A2" w:rsidP="009B445D">
      <w:pPr>
        <w:rPr>
          <w:szCs w:val="22"/>
          <w:lang w:val="en-GB" w:eastAsia="da-DK"/>
        </w:rPr>
      </w:pPr>
    </w:p>
    <w:p w14:paraId="0FA58A06" w14:textId="77777777" w:rsidR="008F55A2" w:rsidRPr="004A5DE2" w:rsidRDefault="008F55A2" w:rsidP="009B445D">
      <w:pPr>
        <w:rPr>
          <w:szCs w:val="22"/>
          <w:lang w:val="en-GB" w:eastAsia="da-DK"/>
        </w:rPr>
      </w:pPr>
    </w:p>
    <w:p w14:paraId="5CACC23F" w14:textId="77777777" w:rsidR="00503978" w:rsidRPr="004A5DE2" w:rsidRDefault="00503978" w:rsidP="009B445D">
      <w:pPr>
        <w:rPr>
          <w:szCs w:val="22"/>
          <w:lang w:eastAsia="da-DK"/>
        </w:rPr>
      </w:pPr>
    </w:p>
    <w:p w14:paraId="6AA4E252" w14:textId="77777777" w:rsidR="00503978" w:rsidRPr="004A5DE2" w:rsidRDefault="00503978" w:rsidP="009B445D">
      <w:pPr>
        <w:rPr>
          <w:szCs w:val="22"/>
          <w:lang w:val="en-GB" w:eastAsia="da-DK"/>
        </w:rPr>
      </w:pPr>
    </w:p>
    <w:p w14:paraId="528B5228" w14:textId="77777777" w:rsidR="00503978" w:rsidRPr="004A5DE2" w:rsidRDefault="00503978" w:rsidP="009B445D">
      <w:pPr>
        <w:rPr>
          <w:szCs w:val="22"/>
          <w:lang w:val="en-GB" w:eastAsia="da-DK"/>
        </w:rPr>
      </w:pPr>
    </w:p>
    <w:p w14:paraId="45DBB7BA" w14:textId="77777777" w:rsidR="00503978" w:rsidRPr="004A5DE2" w:rsidRDefault="00503978" w:rsidP="009B445D">
      <w:pPr>
        <w:rPr>
          <w:szCs w:val="22"/>
          <w:lang w:val="en-GB" w:eastAsia="da-DK"/>
        </w:rPr>
      </w:pPr>
    </w:p>
    <w:p w14:paraId="19242354" w14:textId="77777777" w:rsidR="00ED1306" w:rsidRPr="004A5DE2" w:rsidRDefault="00ED1306" w:rsidP="009B445D">
      <w:pPr>
        <w:rPr>
          <w:szCs w:val="22"/>
          <w:lang w:val="en-GB" w:eastAsia="da-DK"/>
        </w:rPr>
      </w:pPr>
    </w:p>
    <w:p w14:paraId="1A6C0F4E" w14:textId="77777777" w:rsidR="00ED1306" w:rsidRPr="004A5DE2" w:rsidRDefault="00ED1306" w:rsidP="009B445D">
      <w:pPr>
        <w:rPr>
          <w:szCs w:val="22"/>
          <w:lang w:val="en-GB" w:eastAsia="da-DK"/>
        </w:rPr>
      </w:pPr>
    </w:p>
    <w:p w14:paraId="3E93E93F" w14:textId="77777777" w:rsidR="002667FC" w:rsidRPr="004A5DE2" w:rsidRDefault="002667FC" w:rsidP="009B445D">
      <w:pPr>
        <w:autoSpaceDE w:val="0"/>
        <w:autoSpaceDN w:val="0"/>
        <w:adjustRightInd w:val="0"/>
        <w:spacing w:before="120" w:after="120"/>
        <w:ind w:left="567" w:hanging="567"/>
        <w:jc w:val="both"/>
        <w:rPr>
          <w:b/>
          <w:szCs w:val="22"/>
        </w:rPr>
        <w:sectPr w:rsidR="002667FC" w:rsidRPr="004A5DE2" w:rsidSect="00E52700">
          <w:pgSz w:w="16860" w:h="11900" w:orient="landscape"/>
          <w:pgMar w:top="1298" w:right="1128" w:bottom="1298" w:left="851" w:header="0" w:footer="1009" w:gutter="0"/>
          <w:cols w:space="720"/>
          <w:docGrid w:linePitch="299"/>
        </w:sectPr>
      </w:pPr>
    </w:p>
    <w:p w14:paraId="4B67DB6B" w14:textId="6361DD6D" w:rsidR="00D8381E" w:rsidRPr="00E57484" w:rsidRDefault="000059B2" w:rsidP="0053661C">
      <w:pPr>
        <w:pStyle w:val="Heading1"/>
        <w:spacing w:before="120" w:after="120" w:line="240" w:lineRule="auto"/>
        <w:ind w:left="720"/>
        <w:rPr>
          <w:sz w:val="24"/>
          <w:szCs w:val="24"/>
        </w:rPr>
      </w:pPr>
      <w:bookmarkStart w:id="631" w:name="_Toc491183777"/>
      <w:r>
        <w:rPr>
          <w:sz w:val="22"/>
          <w:szCs w:val="22"/>
        </w:rPr>
        <w:t>10.</w:t>
      </w:r>
      <w:r w:rsidR="00E57484">
        <w:rPr>
          <w:sz w:val="22"/>
          <w:szCs w:val="22"/>
        </w:rPr>
        <w:t xml:space="preserve">  </w:t>
      </w:r>
      <w:r>
        <w:rPr>
          <w:sz w:val="22"/>
          <w:szCs w:val="22"/>
        </w:rPr>
        <w:t xml:space="preserve"> </w:t>
      </w:r>
      <w:r w:rsidR="00E332A4" w:rsidRPr="00E57484">
        <w:rPr>
          <w:sz w:val="24"/>
          <w:szCs w:val="24"/>
        </w:rPr>
        <w:t>ENVIRONMENTAL AND SOCIAL RISK RATINGS</w:t>
      </w:r>
      <w:bookmarkEnd w:id="631"/>
      <w:r w:rsidR="00E332A4" w:rsidRPr="00E57484">
        <w:rPr>
          <w:sz w:val="24"/>
          <w:szCs w:val="24"/>
        </w:rPr>
        <w:t xml:space="preserve"> </w:t>
      </w:r>
    </w:p>
    <w:p w14:paraId="6A59874A" w14:textId="1C8667D2" w:rsidR="003742A1" w:rsidRPr="00E57484" w:rsidRDefault="003742A1" w:rsidP="000059B2">
      <w:pPr>
        <w:pStyle w:val="ListParagraph"/>
        <w:numPr>
          <w:ilvl w:val="0"/>
          <w:numId w:val="160"/>
        </w:numPr>
        <w:ind w:left="0" w:firstLine="0"/>
        <w:jc w:val="both"/>
        <w:rPr>
          <w:szCs w:val="24"/>
        </w:rPr>
      </w:pPr>
      <w:r w:rsidRPr="00E57484">
        <w:rPr>
          <w:szCs w:val="24"/>
        </w:rPr>
        <w:t xml:space="preserve">The environmental and social risk management process (including risks related to occupational safety) for the ELEAP operations applies throughout the project life cycle. </w:t>
      </w:r>
      <w:r w:rsidR="008E726C" w:rsidRPr="00E57484">
        <w:rPr>
          <w:szCs w:val="24"/>
        </w:rPr>
        <w:t xml:space="preserve">MoWIE and </w:t>
      </w:r>
      <w:r w:rsidRPr="00E57484">
        <w:rPr>
          <w:szCs w:val="24"/>
        </w:rPr>
        <w:t xml:space="preserve">EEU are responsible </w:t>
      </w:r>
      <w:r w:rsidR="00891279" w:rsidRPr="00E57484">
        <w:rPr>
          <w:szCs w:val="24"/>
        </w:rPr>
        <w:t>for</w:t>
      </w:r>
      <w:r w:rsidR="00E871A5" w:rsidRPr="00E57484">
        <w:rPr>
          <w:szCs w:val="24"/>
        </w:rPr>
        <w:t xml:space="preserve"> </w:t>
      </w:r>
      <w:r w:rsidRPr="00E57484">
        <w:rPr>
          <w:szCs w:val="24"/>
        </w:rPr>
        <w:t>Environmental and Social Risk Management (ESRM) during the project implementation period that support and promote higher environmental</w:t>
      </w:r>
      <w:r w:rsidR="008E726C" w:rsidRPr="00E57484">
        <w:rPr>
          <w:szCs w:val="24"/>
        </w:rPr>
        <w:t xml:space="preserve">, </w:t>
      </w:r>
      <w:r w:rsidRPr="00E57484">
        <w:rPr>
          <w:szCs w:val="24"/>
        </w:rPr>
        <w:t xml:space="preserve">social </w:t>
      </w:r>
      <w:r w:rsidR="008E726C" w:rsidRPr="00E57484">
        <w:rPr>
          <w:szCs w:val="24"/>
        </w:rPr>
        <w:t xml:space="preserve">and safety </w:t>
      </w:r>
      <w:r w:rsidRPr="00E57484">
        <w:rPr>
          <w:szCs w:val="24"/>
        </w:rPr>
        <w:t xml:space="preserve">quality in </w:t>
      </w:r>
      <w:r w:rsidR="008E726C" w:rsidRPr="00E57484">
        <w:rPr>
          <w:szCs w:val="24"/>
        </w:rPr>
        <w:t xml:space="preserve">activities </w:t>
      </w:r>
      <w:r w:rsidRPr="00E57484">
        <w:rPr>
          <w:szCs w:val="24"/>
        </w:rPr>
        <w:t>under ELEAP through a permanent dialogue among program key implementers, project managers</w:t>
      </w:r>
      <w:r w:rsidR="00405283" w:rsidRPr="00E57484">
        <w:rPr>
          <w:szCs w:val="24"/>
        </w:rPr>
        <w:t>,</w:t>
      </w:r>
      <w:r w:rsidR="008E726C" w:rsidRPr="00E57484">
        <w:rPr>
          <w:szCs w:val="24"/>
        </w:rPr>
        <w:t xml:space="preserve"> contractors</w:t>
      </w:r>
      <w:r w:rsidRPr="00E57484">
        <w:rPr>
          <w:szCs w:val="24"/>
        </w:rPr>
        <w:t xml:space="preserve"> and counterparts. This management of E</w:t>
      </w:r>
      <w:r w:rsidR="00891279" w:rsidRPr="00E57484">
        <w:rPr>
          <w:szCs w:val="24"/>
        </w:rPr>
        <w:t xml:space="preserve">nvironmental and Social </w:t>
      </w:r>
      <w:r w:rsidRPr="00E57484">
        <w:rPr>
          <w:szCs w:val="24"/>
        </w:rPr>
        <w:t>risks contribute</w:t>
      </w:r>
      <w:r w:rsidR="00891279" w:rsidRPr="00E57484">
        <w:rPr>
          <w:szCs w:val="24"/>
        </w:rPr>
        <w:t>s</w:t>
      </w:r>
      <w:r w:rsidRPr="00E57484">
        <w:rPr>
          <w:szCs w:val="24"/>
        </w:rPr>
        <w:t xml:space="preserve"> to improving the </w:t>
      </w:r>
      <w:r w:rsidR="008E726C" w:rsidRPr="00E57484">
        <w:rPr>
          <w:szCs w:val="24"/>
        </w:rPr>
        <w:t xml:space="preserve">environment and social </w:t>
      </w:r>
      <w:r w:rsidRPr="00E57484">
        <w:rPr>
          <w:szCs w:val="24"/>
        </w:rPr>
        <w:t xml:space="preserve">safeguards </w:t>
      </w:r>
      <w:r w:rsidR="008E726C" w:rsidRPr="00E57484">
        <w:rPr>
          <w:szCs w:val="24"/>
        </w:rPr>
        <w:t xml:space="preserve">and occupational safety management </w:t>
      </w:r>
      <w:r w:rsidRPr="00E57484">
        <w:rPr>
          <w:szCs w:val="24"/>
        </w:rPr>
        <w:t xml:space="preserve">quality of </w:t>
      </w:r>
      <w:r w:rsidR="008E726C" w:rsidRPr="00E57484">
        <w:rPr>
          <w:szCs w:val="24"/>
        </w:rPr>
        <w:t>the program</w:t>
      </w:r>
      <w:r w:rsidRPr="00E57484">
        <w:rPr>
          <w:szCs w:val="24"/>
        </w:rPr>
        <w:t xml:space="preserve"> (compliance with international and national standards) via technical assistance, advice, support and provision of resources.</w:t>
      </w:r>
    </w:p>
    <w:p w14:paraId="6B4996C3" w14:textId="77777777" w:rsidR="008C6B5C" w:rsidRPr="00E57484" w:rsidRDefault="008C6B5C" w:rsidP="0053661C">
      <w:pPr>
        <w:pStyle w:val="ListParagraph"/>
        <w:ind w:left="0"/>
        <w:jc w:val="both"/>
        <w:rPr>
          <w:szCs w:val="24"/>
        </w:rPr>
      </w:pPr>
    </w:p>
    <w:p w14:paraId="07A7FF8C" w14:textId="2C0FFBF4" w:rsidR="003742A1" w:rsidRPr="00E57484" w:rsidRDefault="003742A1" w:rsidP="000059B2">
      <w:pPr>
        <w:pStyle w:val="ListParagraph"/>
        <w:numPr>
          <w:ilvl w:val="0"/>
          <w:numId w:val="160"/>
        </w:numPr>
        <w:ind w:left="0" w:firstLine="0"/>
        <w:jc w:val="both"/>
        <w:rPr>
          <w:szCs w:val="24"/>
        </w:rPr>
      </w:pPr>
      <w:r w:rsidRPr="00E57484">
        <w:rPr>
          <w:szCs w:val="24"/>
        </w:rPr>
        <w:t xml:space="preserve">This risk management mechanism and risk ratings meets the objectives of harmonizing the environmental and social procedures of the national and </w:t>
      </w:r>
      <w:r w:rsidR="00E871A5" w:rsidRPr="00E57484">
        <w:rPr>
          <w:szCs w:val="24"/>
        </w:rPr>
        <w:t xml:space="preserve">World Bank </w:t>
      </w:r>
      <w:r w:rsidRPr="00E57484">
        <w:rPr>
          <w:szCs w:val="24"/>
        </w:rPr>
        <w:t>that are applicable to the ELEAP and ensure the sound implementation of the program with no or limited risk that will be addressed and mitigated through best management practices.</w:t>
      </w:r>
    </w:p>
    <w:p w14:paraId="6E6B5009" w14:textId="77777777" w:rsidR="008C6B5C" w:rsidRPr="00E57484" w:rsidRDefault="008C6B5C" w:rsidP="0053661C">
      <w:pPr>
        <w:pStyle w:val="ListParagraph"/>
        <w:rPr>
          <w:szCs w:val="24"/>
        </w:rPr>
      </w:pPr>
    </w:p>
    <w:p w14:paraId="53035348" w14:textId="39BB6520" w:rsidR="00CF764C" w:rsidRPr="00E57484" w:rsidRDefault="008E726C" w:rsidP="000059B2">
      <w:pPr>
        <w:pStyle w:val="ListParagraph"/>
        <w:numPr>
          <w:ilvl w:val="0"/>
          <w:numId w:val="160"/>
        </w:numPr>
        <w:ind w:left="0" w:firstLine="0"/>
        <w:jc w:val="both"/>
        <w:rPr>
          <w:szCs w:val="24"/>
        </w:rPr>
      </w:pPr>
      <w:r w:rsidRPr="00E57484">
        <w:rPr>
          <w:szCs w:val="24"/>
        </w:rPr>
        <w:t>B</w:t>
      </w:r>
      <w:r w:rsidR="00CF764C" w:rsidRPr="00E57484">
        <w:rPr>
          <w:szCs w:val="24"/>
        </w:rPr>
        <w:t xml:space="preserve">ased on the findings of the ESSA, the following table </w:t>
      </w:r>
      <w:r w:rsidR="008F1B4D" w:rsidRPr="00E57484">
        <w:rPr>
          <w:szCs w:val="24"/>
        </w:rPr>
        <w:t>5</w:t>
      </w:r>
      <w:r w:rsidR="00596341" w:rsidRPr="00E57484">
        <w:rPr>
          <w:szCs w:val="24"/>
        </w:rPr>
        <w:t xml:space="preserve"> </w:t>
      </w:r>
      <w:r w:rsidR="00CF764C" w:rsidRPr="00E57484">
        <w:rPr>
          <w:szCs w:val="24"/>
        </w:rPr>
        <w:t xml:space="preserve">aggregates the risks discussed above, and proposed measures to mitigate those risks. These </w:t>
      </w:r>
      <w:r w:rsidR="006B0AA9" w:rsidRPr="00E57484">
        <w:rPr>
          <w:szCs w:val="24"/>
        </w:rPr>
        <w:t xml:space="preserve">will also be </w:t>
      </w:r>
      <w:r w:rsidR="00CF764C" w:rsidRPr="00E57484">
        <w:rPr>
          <w:szCs w:val="24"/>
        </w:rPr>
        <w:t xml:space="preserve">included in the Program’s integrated risk assessment. </w:t>
      </w:r>
    </w:p>
    <w:p w14:paraId="65233E2F" w14:textId="77777777" w:rsidR="008C6B5C" w:rsidRPr="00E57484" w:rsidRDefault="008C6B5C" w:rsidP="0053661C">
      <w:pPr>
        <w:pStyle w:val="ListParagraph"/>
        <w:ind w:left="0"/>
        <w:jc w:val="both"/>
        <w:rPr>
          <w:szCs w:val="24"/>
        </w:rPr>
      </w:pPr>
    </w:p>
    <w:p w14:paraId="419EDE8D" w14:textId="67E82F85" w:rsidR="00CF764C" w:rsidRPr="00E57484" w:rsidRDefault="00CF764C" w:rsidP="000059B2">
      <w:pPr>
        <w:pStyle w:val="ListParagraph"/>
        <w:numPr>
          <w:ilvl w:val="0"/>
          <w:numId w:val="160"/>
        </w:numPr>
        <w:ind w:left="0" w:firstLine="0"/>
        <w:jc w:val="both"/>
        <w:rPr>
          <w:szCs w:val="24"/>
        </w:rPr>
      </w:pPr>
      <w:r w:rsidRPr="00E57484">
        <w:rPr>
          <w:szCs w:val="24"/>
        </w:rPr>
        <w:t xml:space="preserve">The overall risk rating for the ELEAP </w:t>
      </w:r>
      <w:r w:rsidR="00DE4B0E" w:rsidRPr="00E57484">
        <w:rPr>
          <w:szCs w:val="24"/>
        </w:rPr>
        <w:t xml:space="preserve">for </w:t>
      </w:r>
      <w:r w:rsidRPr="00E57484">
        <w:rPr>
          <w:szCs w:val="24"/>
        </w:rPr>
        <w:t xml:space="preserve">the environmental and social </w:t>
      </w:r>
      <w:r w:rsidR="00F6223C" w:rsidRPr="00E57484">
        <w:rPr>
          <w:szCs w:val="24"/>
        </w:rPr>
        <w:t>safeguards</w:t>
      </w:r>
      <w:r w:rsidR="00DE4B0E" w:rsidRPr="00E57484">
        <w:rPr>
          <w:szCs w:val="24"/>
        </w:rPr>
        <w:t xml:space="preserve"> </w:t>
      </w:r>
      <w:r w:rsidRPr="00E57484">
        <w:rPr>
          <w:szCs w:val="24"/>
        </w:rPr>
        <w:t xml:space="preserve">perspective is </w:t>
      </w:r>
      <w:r w:rsidR="0057681E" w:rsidRPr="00E57484">
        <w:rPr>
          <w:b/>
          <w:szCs w:val="24"/>
        </w:rPr>
        <w:t>MODERATE</w:t>
      </w:r>
      <w:r w:rsidRPr="00E57484">
        <w:rPr>
          <w:szCs w:val="24"/>
        </w:rPr>
        <w:t>.</w:t>
      </w:r>
    </w:p>
    <w:p w14:paraId="5173F874" w14:textId="77777777" w:rsidR="008C6B5C" w:rsidRPr="00E57484" w:rsidRDefault="008C6B5C" w:rsidP="0053661C">
      <w:pPr>
        <w:pStyle w:val="ListParagraph"/>
        <w:ind w:left="0"/>
        <w:jc w:val="both"/>
        <w:rPr>
          <w:szCs w:val="24"/>
        </w:rPr>
      </w:pPr>
    </w:p>
    <w:p w14:paraId="06CCA88F" w14:textId="77777777" w:rsidR="00AC7DA6" w:rsidRPr="00E57484" w:rsidRDefault="00596341" w:rsidP="000059B2">
      <w:pPr>
        <w:pStyle w:val="ListParagraph"/>
        <w:numPr>
          <w:ilvl w:val="0"/>
          <w:numId w:val="160"/>
        </w:numPr>
        <w:ind w:left="0" w:firstLine="0"/>
        <w:jc w:val="both"/>
        <w:rPr>
          <w:bCs/>
          <w:i/>
          <w:szCs w:val="24"/>
        </w:rPr>
      </w:pPr>
      <w:r w:rsidRPr="00E57484">
        <w:rPr>
          <w:szCs w:val="24"/>
        </w:rPr>
        <w:t xml:space="preserve">The </w:t>
      </w:r>
      <w:r w:rsidR="00AC7DA6" w:rsidRPr="00E57484">
        <w:rPr>
          <w:szCs w:val="24"/>
        </w:rPr>
        <w:t>overall</w:t>
      </w:r>
      <w:r w:rsidRPr="00E57484">
        <w:rPr>
          <w:szCs w:val="24"/>
        </w:rPr>
        <w:t xml:space="preserve"> risk rating in accordance with the </w:t>
      </w:r>
      <w:r w:rsidR="005A7AE7" w:rsidRPr="00E57484">
        <w:rPr>
          <w:szCs w:val="24"/>
        </w:rPr>
        <w:t>program</w:t>
      </w:r>
      <w:r w:rsidRPr="00E57484">
        <w:rPr>
          <w:szCs w:val="24"/>
        </w:rPr>
        <w:t xml:space="preserve"> activities are described under the </w:t>
      </w:r>
      <w:r w:rsidR="00AC7DA6" w:rsidRPr="00E57484">
        <w:rPr>
          <w:szCs w:val="24"/>
        </w:rPr>
        <w:t>following</w:t>
      </w:r>
      <w:r w:rsidRPr="00E57484">
        <w:rPr>
          <w:szCs w:val="24"/>
        </w:rPr>
        <w:t xml:space="preserve"> table</w:t>
      </w:r>
      <w:r w:rsidR="008F1B4D" w:rsidRPr="00E57484">
        <w:rPr>
          <w:szCs w:val="24"/>
        </w:rPr>
        <w:t>s</w:t>
      </w:r>
      <w:r w:rsidRPr="00E57484">
        <w:rPr>
          <w:szCs w:val="24"/>
        </w:rPr>
        <w:t xml:space="preserve"> </w:t>
      </w:r>
      <w:r w:rsidR="008F1B4D" w:rsidRPr="00E57484">
        <w:rPr>
          <w:szCs w:val="24"/>
        </w:rPr>
        <w:t>5</w:t>
      </w:r>
      <w:r w:rsidR="00AC7DA6" w:rsidRPr="00E57484">
        <w:rPr>
          <w:szCs w:val="24"/>
        </w:rPr>
        <w:t xml:space="preserve">, </w:t>
      </w:r>
      <w:r w:rsidR="008F1B4D" w:rsidRPr="00E57484">
        <w:rPr>
          <w:szCs w:val="24"/>
        </w:rPr>
        <w:t>6</w:t>
      </w:r>
      <w:r w:rsidRPr="00E57484">
        <w:rPr>
          <w:szCs w:val="24"/>
        </w:rPr>
        <w:t xml:space="preserve"> and</w:t>
      </w:r>
      <w:r w:rsidR="005A7AE7" w:rsidRPr="00E57484">
        <w:rPr>
          <w:szCs w:val="24"/>
        </w:rPr>
        <w:t xml:space="preserve"> </w:t>
      </w:r>
      <w:bookmarkStart w:id="632" w:name="_Toc482378655"/>
      <w:r w:rsidR="008F1B4D" w:rsidRPr="00E57484">
        <w:rPr>
          <w:szCs w:val="24"/>
        </w:rPr>
        <w:t>7</w:t>
      </w:r>
    </w:p>
    <w:p w14:paraId="0AEAE160" w14:textId="77777777" w:rsidR="00E57484" w:rsidRDefault="00E57484" w:rsidP="009B445D">
      <w:pPr>
        <w:pStyle w:val="Caption"/>
        <w:spacing w:before="120" w:after="120"/>
        <w:rPr>
          <w:b/>
          <w:i w:val="0"/>
          <w:sz w:val="24"/>
          <w:szCs w:val="24"/>
        </w:rPr>
      </w:pPr>
      <w:bookmarkStart w:id="633" w:name="_Toc491183793"/>
    </w:p>
    <w:p w14:paraId="746B278D" w14:textId="236C4048" w:rsidR="00CF764C" w:rsidRPr="00E57484" w:rsidRDefault="00CD5F17" w:rsidP="009B445D">
      <w:pPr>
        <w:pStyle w:val="Caption"/>
        <w:spacing w:before="120" w:after="120"/>
        <w:rPr>
          <w:b/>
          <w:i w:val="0"/>
          <w:sz w:val="24"/>
          <w:szCs w:val="24"/>
        </w:rPr>
      </w:pPr>
      <w:r w:rsidRPr="00E57484">
        <w:rPr>
          <w:b/>
          <w:i w:val="0"/>
          <w:sz w:val="24"/>
          <w:szCs w:val="24"/>
        </w:rPr>
        <w:t xml:space="preserve">Table </w:t>
      </w:r>
      <w:r w:rsidRPr="00E57484">
        <w:rPr>
          <w:b/>
          <w:i w:val="0"/>
          <w:sz w:val="24"/>
          <w:szCs w:val="24"/>
        </w:rPr>
        <w:fldChar w:fldCharType="begin"/>
      </w:r>
      <w:r w:rsidRPr="00E57484">
        <w:rPr>
          <w:b/>
          <w:i w:val="0"/>
          <w:sz w:val="24"/>
          <w:szCs w:val="24"/>
        </w:rPr>
        <w:instrText xml:space="preserve"> SEQ Table \* ARABIC </w:instrText>
      </w:r>
      <w:r w:rsidRPr="00E57484">
        <w:rPr>
          <w:b/>
          <w:i w:val="0"/>
          <w:sz w:val="24"/>
          <w:szCs w:val="24"/>
        </w:rPr>
        <w:fldChar w:fldCharType="separate"/>
      </w:r>
      <w:r w:rsidR="00F21121" w:rsidRPr="00E57484">
        <w:rPr>
          <w:b/>
          <w:i w:val="0"/>
          <w:noProof/>
          <w:sz w:val="24"/>
          <w:szCs w:val="24"/>
        </w:rPr>
        <w:t>5</w:t>
      </w:r>
      <w:r w:rsidRPr="00E57484">
        <w:rPr>
          <w:b/>
          <w:i w:val="0"/>
          <w:sz w:val="24"/>
          <w:szCs w:val="24"/>
        </w:rPr>
        <w:fldChar w:fldCharType="end"/>
      </w:r>
      <w:r w:rsidRPr="00E57484">
        <w:rPr>
          <w:b/>
          <w:i w:val="0"/>
          <w:sz w:val="24"/>
          <w:szCs w:val="24"/>
        </w:rPr>
        <w:t xml:space="preserve">: Environmental and Social Risk Rating </w:t>
      </w:r>
      <w:r w:rsidR="00405283" w:rsidRPr="00E57484">
        <w:rPr>
          <w:b/>
          <w:i w:val="0"/>
          <w:sz w:val="24"/>
          <w:szCs w:val="24"/>
        </w:rPr>
        <w:t>for</w:t>
      </w:r>
      <w:r w:rsidRPr="00E57484">
        <w:rPr>
          <w:b/>
          <w:i w:val="0"/>
          <w:sz w:val="24"/>
          <w:szCs w:val="24"/>
        </w:rPr>
        <w:t xml:space="preserve"> ELEAP</w:t>
      </w:r>
      <w:bookmarkEnd w:id="632"/>
      <w:bookmarkEnd w:id="633"/>
    </w:p>
    <w:tbl>
      <w:tblPr>
        <w:tblW w:w="9330" w:type="dxa"/>
        <w:tblInd w:w="-108" w:type="dxa"/>
        <w:tblBorders>
          <w:top w:val="nil"/>
          <w:left w:val="nil"/>
          <w:bottom w:val="nil"/>
          <w:right w:val="nil"/>
        </w:tblBorders>
        <w:tblLayout w:type="fixed"/>
        <w:tblLook w:val="0000" w:firstRow="0" w:lastRow="0" w:firstColumn="0" w:lastColumn="0" w:noHBand="0" w:noVBand="0"/>
      </w:tblPr>
      <w:tblGrid>
        <w:gridCol w:w="2938"/>
        <w:gridCol w:w="4962"/>
        <w:gridCol w:w="1418"/>
        <w:gridCol w:w="12"/>
      </w:tblGrid>
      <w:tr w:rsidR="00373B18" w:rsidRPr="004A5DE2" w14:paraId="2E2D5D5A" w14:textId="77777777" w:rsidTr="008F1B4D">
        <w:trPr>
          <w:gridAfter w:val="1"/>
          <w:wAfter w:w="12" w:type="dxa"/>
          <w:trHeight w:val="177"/>
          <w:tblHeader/>
        </w:trPr>
        <w:tc>
          <w:tcPr>
            <w:tcW w:w="2938" w:type="dxa"/>
            <w:tcBorders>
              <w:top w:val="single" w:sz="4" w:space="0" w:color="auto"/>
              <w:left w:val="single" w:sz="4" w:space="0" w:color="auto"/>
              <w:bottom w:val="single" w:sz="4" w:space="0" w:color="auto"/>
              <w:right w:val="single" w:sz="4" w:space="0" w:color="auto"/>
            </w:tcBorders>
            <w:shd w:val="clear" w:color="auto" w:fill="D9D9D9"/>
          </w:tcPr>
          <w:p w14:paraId="4DD92F81" w14:textId="77777777" w:rsidR="00373B18" w:rsidRPr="004A5DE2" w:rsidRDefault="00373B18" w:rsidP="009B445D">
            <w:pPr>
              <w:pStyle w:val="Default"/>
              <w:spacing w:before="120" w:after="120"/>
              <w:jc w:val="center"/>
              <w:rPr>
                <w:rFonts w:ascii="Times New Roman" w:hAnsi="Times New Roman" w:cs="Times New Roman"/>
                <w:color w:val="auto"/>
                <w:sz w:val="22"/>
                <w:szCs w:val="22"/>
              </w:rPr>
            </w:pPr>
            <w:r w:rsidRPr="004A5DE2">
              <w:rPr>
                <w:rFonts w:ascii="Times New Roman" w:hAnsi="Times New Roman" w:cs="Times New Roman"/>
                <w:b/>
                <w:bCs/>
                <w:color w:val="auto"/>
                <w:sz w:val="22"/>
                <w:szCs w:val="22"/>
              </w:rPr>
              <w:t xml:space="preserve"> Risk Description</w:t>
            </w:r>
          </w:p>
        </w:tc>
        <w:tc>
          <w:tcPr>
            <w:tcW w:w="4962" w:type="dxa"/>
            <w:tcBorders>
              <w:top w:val="single" w:sz="4" w:space="0" w:color="auto"/>
              <w:left w:val="single" w:sz="4" w:space="0" w:color="auto"/>
              <w:bottom w:val="single" w:sz="4" w:space="0" w:color="auto"/>
              <w:right w:val="single" w:sz="4" w:space="0" w:color="auto"/>
            </w:tcBorders>
            <w:shd w:val="clear" w:color="auto" w:fill="D9D9D9"/>
          </w:tcPr>
          <w:p w14:paraId="20003544" w14:textId="77777777" w:rsidR="00373B18" w:rsidRPr="004A5DE2" w:rsidRDefault="00373B18" w:rsidP="009B445D">
            <w:pPr>
              <w:pStyle w:val="Default"/>
              <w:spacing w:before="120" w:after="120"/>
              <w:jc w:val="center"/>
              <w:rPr>
                <w:rFonts w:ascii="Times New Roman" w:hAnsi="Times New Roman" w:cs="Times New Roman"/>
                <w:color w:val="auto"/>
                <w:sz w:val="22"/>
                <w:szCs w:val="22"/>
              </w:rPr>
            </w:pPr>
            <w:r w:rsidRPr="004A5DE2">
              <w:rPr>
                <w:rFonts w:ascii="Times New Roman" w:hAnsi="Times New Roman" w:cs="Times New Roman"/>
                <w:b/>
                <w:bCs/>
                <w:color w:val="auto"/>
                <w:sz w:val="22"/>
                <w:szCs w:val="22"/>
              </w:rPr>
              <w:t>Risk Management</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43083D88" w14:textId="77777777" w:rsidR="00373B18" w:rsidRPr="004A5DE2" w:rsidRDefault="00373B18" w:rsidP="009B445D">
            <w:pPr>
              <w:pStyle w:val="Default"/>
              <w:spacing w:before="120" w:after="120"/>
              <w:jc w:val="center"/>
              <w:rPr>
                <w:rFonts w:ascii="Times New Roman" w:hAnsi="Times New Roman" w:cs="Times New Roman"/>
                <w:b/>
                <w:bCs/>
                <w:color w:val="auto"/>
                <w:sz w:val="22"/>
                <w:szCs w:val="22"/>
              </w:rPr>
            </w:pPr>
            <w:r w:rsidRPr="004A5DE2">
              <w:rPr>
                <w:rFonts w:ascii="Times New Roman" w:hAnsi="Times New Roman" w:cs="Times New Roman"/>
                <w:b/>
                <w:bCs/>
                <w:color w:val="auto"/>
                <w:sz w:val="22"/>
                <w:szCs w:val="22"/>
              </w:rPr>
              <w:t>Risk Rating</w:t>
            </w:r>
          </w:p>
        </w:tc>
      </w:tr>
      <w:tr w:rsidR="00373B18" w:rsidRPr="004A5DE2" w14:paraId="444B192F" w14:textId="77777777" w:rsidTr="008F1B4D">
        <w:trPr>
          <w:gridAfter w:val="1"/>
          <w:wAfter w:w="12" w:type="dxa"/>
          <w:trHeight w:val="1102"/>
        </w:trPr>
        <w:tc>
          <w:tcPr>
            <w:tcW w:w="2938" w:type="dxa"/>
            <w:tcBorders>
              <w:top w:val="single" w:sz="4" w:space="0" w:color="auto"/>
              <w:left w:val="single" w:sz="4" w:space="0" w:color="auto"/>
              <w:bottom w:val="single" w:sz="4" w:space="0" w:color="auto"/>
              <w:right w:val="single" w:sz="4" w:space="0" w:color="auto"/>
            </w:tcBorders>
          </w:tcPr>
          <w:p w14:paraId="1D632275" w14:textId="77777777" w:rsidR="00373B18" w:rsidRPr="004A5DE2" w:rsidRDefault="00373B18" w:rsidP="009B445D">
            <w:pPr>
              <w:pStyle w:val="ListParagraph"/>
              <w:ind w:left="0" w:right="-37"/>
              <w:jc w:val="both"/>
              <w:rPr>
                <w:sz w:val="22"/>
                <w:szCs w:val="22"/>
              </w:rPr>
            </w:pPr>
            <w:r w:rsidRPr="004A5DE2">
              <w:rPr>
                <w:sz w:val="22"/>
                <w:szCs w:val="22"/>
              </w:rPr>
              <w:t xml:space="preserve">Activities under this program </w:t>
            </w:r>
            <w:r w:rsidRPr="004A5DE2">
              <w:rPr>
                <w:spacing w:val="-1"/>
                <w:sz w:val="22"/>
                <w:szCs w:val="22"/>
              </w:rPr>
              <w:t>w</w:t>
            </w:r>
            <w:r w:rsidRPr="004A5DE2">
              <w:rPr>
                <w:spacing w:val="1"/>
                <w:sz w:val="22"/>
                <w:szCs w:val="22"/>
              </w:rPr>
              <w:t>il</w:t>
            </w:r>
            <w:r w:rsidRPr="004A5DE2">
              <w:rPr>
                <w:sz w:val="22"/>
                <w:szCs w:val="22"/>
              </w:rPr>
              <w:t>l</w:t>
            </w:r>
            <w:r w:rsidRPr="004A5DE2">
              <w:rPr>
                <w:spacing w:val="1"/>
                <w:sz w:val="22"/>
                <w:szCs w:val="22"/>
              </w:rPr>
              <w:t xml:space="preserve"> </w:t>
            </w:r>
            <w:r w:rsidRPr="004A5DE2">
              <w:rPr>
                <w:spacing w:val="-2"/>
                <w:sz w:val="22"/>
                <w:szCs w:val="22"/>
              </w:rPr>
              <w:t>b</w:t>
            </w:r>
            <w:r w:rsidRPr="004A5DE2">
              <w:rPr>
                <w:sz w:val="22"/>
                <w:szCs w:val="22"/>
              </w:rPr>
              <w:t>e</w:t>
            </w:r>
            <w:r w:rsidRPr="004A5DE2">
              <w:rPr>
                <w:spacing w:val="1"/>
                <w:sz w:val="22"/>
                <w:szCs w:val="22"/>
              </w:rPr>
              <w:t xml:space="preserve"> </w:t>
            </w:r>
            <w:r w:rsidRPr="004A5DE2">
              <w:rPr>
                <w:sz w:val="22"/>
                <w:szCs w:val="22"/>
              </w:rPr>
              <w:t>de</w:t>
            </w:r>
            <w:r w:rsidRPr="004A5DE2">
              <w:rPr>
                <w:spacing w:val="-2"/>
                <w:sz w:val="22"/>
                <w:szCs w:val="22"/>
              </w:rPr>
              <w:t>s</w:t>
            </w:r>
            <w:r w:rsidRPr="004A5DE2">
              <w:rPr>
                <w:spacing w:val="1"/>
                <w:sz w:val="22"/>
                <w:szCs w:val="22"/>
              </w:rPr>
              <w:t>i</w:t>
            </w:r>
            <w:r w:rsidRPr="004A5DE2">
              <w:rPr>
                <w:spacing w:val="-2"/>
                <w:sz w:val="22"/>
                <w:szCs w:val="22"/>
              </w:rPr>
              <w:t>g</w:t>
            </w:r>
            <w:r w:rsidRPr="004A5DE2">
              <w:rPr>
                <w:sz w:val="22"/>
                <w:szCs w:val="22"/>
              </w:rPr>
              <w:t>ned</w:t>
            </w:r>
            <w:r w:rsidRPr="004A5DE2">
              <w:rPr>
                <w:spacing w:val="1"/>
                <w:sz w:val="22"/>
                <w:szCs w:val="22"/>
              </w:rPr>
              <w:t xml:space="preserve"> </w:t>
            </w:r>
            <w:r w:rsidRPr="004A5DE2">
              <w:rPr>
                <w:sz w:val="22"/>
                <w:szCs w:val="22"/>
              </w:rPr>
              <w:t>a</w:t>
            </w:r>
            <w:r w:rsidRPr="004A5DE2">
              <w:rPr>
                <w:spacing w:val="-2"/>
                <w:sz w:val="22"/>
                <w:szCs w:val="22"/>
              </w:rPr>
              <w:t>n</w:t>
            </w:r>
            <w:r w:rsidRPr="004A5DE2">
              <w:rPr>
                <w:sz w:val="22"/>
                <w:szCs w:val="22"/>
              </w:rPr>
              <w:t>d op</w:t>
            </w:r>
            <w:r w:rsidRPr="004A5DE2">
              <w:rPr>
                <w:spacing w:val="-2"/>
                <w:sz w:val="22"/>
                <w:szCs w:val="22"/>
              </w:rPr>
              <w:t>e</w:t>
            </w:r>
            <w:r w:rsidRPr="004A5DE2">
              <w:rPr>
                <w:spacing w:val="1"/>
                <w:sz w:val="22"/>
                <w:szCs w:val="22"/>
              </w:rPr>
              <w:t>r</w:t>
            </w:r>
            <w:r w:rsidRPr="004A5DE2">
              <w:rPr>
                <w:spacing w:val="-2"/>
                <w:sz w:val="22"/>
                <w:szCs w:val="22"/>
              </w:rPr>
              <w:t>a</w:t>
            </w:r>
            <w:r w:rsidRPr="004A5DE2">
              <w:rPr>
                <w:spacing w:val="1"/>
                <w:sz w:val="22"/>
                <w:szCs w:val="22"/>
              </w:rPr>
              <w:t>t</w:t>
            </w:r>
            <w:r w:rsidRPr="004A5DE2">
              <w:rPr>
                <w:spacing w:val="-2"/>
                <w:sz w:val="22"/>
                <w:szCs w:val="22"/>
              </w:rPr>
              <w:t>e</w:t>
            </w:r>
            <w:r w:rsidRPr="004A5DE2">
              <w:rPr>
                <w:sz w:val="22"/>
                <w:szCs w:val="22"/>
              </w:rPr>
              <w:t xml:space="preserve">d </w:t>
            </w:r>
            <w:r w:rsidRPr="004A5DE2">
              <w:rPr>
                <w:spacing w:val="-1"/>
                <w:sz w:val="22"/>
                <w:szCs w:val="22"/>
              </w:rPr>
              <w:t>w</w:t>
            </w:r>
            <w:r w:rsidRPr="004A5DE2">
              <w:rPr>
                <w:spacing w:val="1"/>
                <w:sz w:val="22"/>
                <w:szCs w:val="22"/>
              </w:rPr>
              <w:t>it</w:t>
            </w:r>
            <w:r w:rsidRPr="004A5DE2">
              <w:rPr>
                <w:sz w:val="22"/>
                <w:szCs w:val="22"/>
              </w:rPr>
              <w:t>ho</w:t>
            </w:r>
            <w:r w:rsidRPr="004A5DE2">
              <w:rPr>
                <w:spacing w:val="-2"/>
                <w:sz w:val="22"/>
                <w:szCs w:val="22"/>
              </w:rPr>
              <w:t>u</w:t>
            </w:r>
            <w:r w:rsidRPr="004A5DE2">
              <w:rPr>
                <w:sz w:val="22"/>
                <w:szCs w:val="22"/>
              </w:rPr>
              <w:t>t</w:t>
            </w:r>
            <w:r w:rsidRPr="004A5DE2">
              <w:rPr>
                <w:spacing w:val="1"/>
                <w:sz w:val="22"/>
                <w:szCs w:val="22"/>
              </w:rPr>
              <w:t xml:space="preserve"> </w:t>
            </w:r>
            <w:r w:rsidRPr="004A5DE2">
              <w:rPr>
                <w:sz w:val="22"/>
                <w:szCs w:val="22"/>
              </w:rPr>
              <w:t>adeq</w:t>
            </w:r>
            <w:r w:rsidRPr="004A5DE2">
              <w:rPr>
                <w:spacing w:val="-2"/>
                <w:sz w:val="22"/>
                <w:szCs w:val="22"/>
              </w:rPr>
              <w:t>u</w:t>
            </w:r>
            <w:r w:rsidRPr="004A5DE2">
              <w:rPr>
                <w:sz w:val="22"/>
                <w:szCs w:val="22"/>
              </w:rPr>
              <w:t>a</w:t>
            </w:r>
            <w:r w:rsidRPr="004A5DE2">
              <w:rPr>
                <w:spacing w:val="1"/>
                <w:sz w:val="22"/>
                <w:szCs w:val="22"/>
              </w:rPr>
              <w:t>t</w:t>
            </w:r>
            <w:r w:rsidRPr="004A5DE2">
              <w:rPr>
                <w:sz w:val="22"/>
                <w:szCs w:val="22"/>
              </w:rPr>
              <w:t>e</w:t>
            </w:r>
            <w:r w:rsidRPr="004A5DE2">
              <w:rPr>
                <w:spacing w:val="1"/>
                <w:sz w:val="22"/>
                <w:szCs w:val="22"/>
              </w:rPr>
              <w:t xml:space="preserve"> </w:t>
            </w:r>
            <w:r w:rsidRPr="004A5DE2">
              <w:rPr>
                <w:spacing w:val="-2"/>
                <w:sz w:val="22"/>
                <w:szCs w:val="22"/>
              </w:rPr>
              <w:t>a</w:t>
            </w:r>
            <w:r w:rsidRPr="004A5DE2">
              <w:rPr>
                <w:spacing w:val="1"/>
                <w:sz w:val="22"/>
                <w:szCs w:val="22"/>
              </w:rPr>
              <w:t>t</w:t>
            </w:r>
            <w:r w:rsidRPr="004A5DE2">
              <w:rPr>
                <w:spacing w:val="-1"/>
                <w:sz w:val="22"/>
                <w:szCs w:val="22"/>
              </w:rPr>
              <w:t>t</w:t>
            </w:r>
            <w:r w:rsidRPr="004A5DE2">
              <w:rPr>
                <w:sz w:val="22"/>
                <w:szCs w:val="22"/>
              </w:rPr>
              <w:t>en</w:t>
            </w:r>
            <w:r w:rsidRPr="004A5DE2">
              <w:rPr>
                <w:spacing w:val="-1"/>
                <w:sz w:val="22"/>
                <w:szCs w:val="22"/>
              </w:rPr>
              <w:t>t</w:t>
            </w:r>
            <w:r w:rsidRPr="004A5DE2">
              <w:rPr>
                <w:spacing w:val="1"/>
                <w:sz w:val="22"/>
                <w:szCs w:val="22"/>
              </w:rPr>
              <w:t>i</w:t>
            </w:r>
            <w:r w:rsidRPr="004A5DE2">
              <w:rPr>
                <w:sz w:val="22"/>
                <w:szCs w:val="22"/>
              </w:rPr>
              <w:t xml:space="preserve">on </w:t>
            </w:r>
            <w:r w:rsidRPr="004A5DE2">
              <w:rPr>
                <w:spacing w:val="1"/>
                <w:sz w:val="22"/>
                <w:szCs w:val="22"/>
              </w:rPr>
              <w:t>t</w:t>
            </w:r>
            <w:r w:rsidRPr="004A5DE2">
              <w:rPr>
                <w:sz w:val="22"/>
                <w:szCs w:val="22"/>
              </w:rPr>
              <w:t>o existing environmental settings and</w:t>
            </w:r>
            <w:r w:rsidRPr="004A5DE2">
              <w:rPr>
                <w:spacing w:val="3"/>
                <w:sz w:val="22"/>
                <w:szCs w:val="22"/>
              </w:rPr>
              <w:t xml:space="preserve"> </w:t>
            </w:r>
            <w:r w:rsidRPr="004A5DE2">
              <w:rPr>
                <w:spacing w:val="1"/>
                <w:sz w:val="22"/>
                <w:szCs w:val="22"/>
              </w:rPr>
              <w:t>r</w:t>
            </w:r>
            <w:r w:rsidRPr="004A5DE2">
              <w:rPr>
                <w:spacing w:val="-2"/>
                <w:sz w:val="22"/>
                <w:szCs w:val="22"/>
              </w:rPr>
              <w:t>e</w:t>
            </w:r>
            <w:r w:rsidRPr="004A5DE2">
              <w:rPr>
                <w:spacing w:val="1"/>
                <w:sz w:val="22"/>
                <w:szCs w:val="22"/>
              </w:rPr>
              <w:t>l</w:t>
            </w:r>
            <w:r w:rsidRPr="004A5DE2">
              <w:rPr>
                <w:sz w:val="22"/>
                <w:szCs w:val="22"/>
              </w:rPr>
              <w:t>a</w:t>
            </w:r>
            <w:r w:rsidRPr="004A5DE2">
              <w:rPr>
                <w:spacing w:val="-1"/>
                <w:sz w:val="22"/>
                <w:szCs w:val="22"/>
              </w:rPr>
              <w:t>t</w:t>
            </w:r>
            <w:r w:rsidRPr="004A5DE2">
              <w:rPr>
                <w:sz w:val="22"/>
                <w:szCs w:val="22"/>
              </w:rPr>
              <w:t>ed</w:t>
            </w:r>
            <w:r w:rsidRPr="004A5DE2">
              <w:rPr>
                <w:spacing w:val="3"/>
                <w:sz w:val="22"/>
                <w:szCs w:val="22"/>
              </w:rPr>
              <w:t xml:space="preserve"> </w:t>
            </w:r>
            <w:r w:rsidRPr="004A5DE2">
              <w:rPr>
                <w:sz w:val="22"/>
                <w:szCs w:val="22"/>
              </w:rPr>
              <w:t>ec</w:t>
            </w:r>
            <w:r w:rsidRPr="004A5DE2">
              <w:rPr>
                <w:spacing w:val="-2"/>
                <w:sz w:val="22"/>
                <w:szCs w:val="22"/>
              </w:rPr>
              <w:t>o</w:t>
            </w:r>
            <w:r w:rsidRPr="004A5DE2">
              <w:rPr>
                <w:spacing w:val="1"/>
                <w:sz w:val="22"/>
                <w:szCs w:val="22"/>
              </w:rPr>
              <w:t>l</w:t>
            </w:r>
            <w:r w:rsidRPr="004A5DE2">
              <w:rPr>
                <w:sz w:val="22"/>
                <w:szCs w:val="22"/>
              </w:rPr>
              <w:t>o</w:t>
            </w:r>
            <w:r w:rsidRPr="004A5DE2">
              <w:rPr>
                <w:spacing w:val="-2"/>
                <w:sz w:val="22"/>
                <w:szCs w:val="22"/>
              </w:rPr>
              <w:t>g</w:t>
            </w:r>
            <w:r w:rsidRPr="004A5DE2">
              <w:rPr>
                <w:spacing w:val="1"/>
                <w:sz w:val="22"/>
                <w:szCs w:val="22"/>
              </w:rPr>
              <w:t>i</w:t>
            </w:r>
            <w:r w:rsidRPr="004A5DE2">
              <w:rPr>
                <w:sz w:val="22"/>
                <w:szCs w:val="22"/>
              </w:rPr>
              <w:t>c</w:t>
            </w:r>
            <w:r w:rsidRPr="004A5DE2">
              <w:rPr>
                <w:spacing w:val="-2"/>
                <w:sz w:val="22"/>
                <w:szCs w:val="22"/>
              </w:rPr>
              <w:t>a</w:t>
            </w:r>
            <w:r w:rsidRPr="004A5DE2">
              <w:rPr>
                <w:sz w:val="22"/>
                <w:szCs w:val="22"/>
              </w:rPr>
              <w:t>l</w:t>
            </w:r>
            <w:r w:rsidRPr="004A5DE2">
              <w:rPr>
                <w:spacing w:val="3"/>
                <w:sz w:val="22"/>
                <w:szCs w:val="22"/>
              </w:rPr>
              <w:t xml:space="preserve"> </w:t>
            </w:r>
            <w:r w:rsidRPr="004A5DE2">
              <w:rPr>
                <w:sz w:val="22"/>
                <w:szCs w:val="22"/>
              </w:rPr>
              <w:t xml:space="preserve">and </w:t>
            </w:r>
            <w:r w:rsidRPr="004A5DE2">
              <w:rPr>
                <w:spacing w:val="1"/>
                <w:sz w:val="22"/>
                <w:szCs w:val="22"/>
              </w:rPr>
              <w:t>s</w:t>
            </w:r>
            <w:r w:rsidRPr="004A5DE2">
              <w:rPr>
                <w:sz w:val="22"/>
                <w:szCs w:val="22"/>
              </w:rPr>
              <w:t>oc</w:t>
            </w:r>
            <w:r w:rsidRPr="004A5DE2">
              <w:rPr>
                <w:spacing w:val="-1"/>
                <w:sz w:val="22"/>
                <w:szCs w:val="22"/>
              </w:rPr>
              <w:t>i</w:t>
            </w:r>
            <w:r w:rsidRPr="004A5DE2">
              <w:rPr>
                <w:sz w:val="22"/>
                <w:szCs w:val="22"/>
              </w:rPr>
              <w:t>al</w:t>
            </w:r>
            <w:r w:rsidRPr="004A5DE2">
              <w:rPr>
                <w:spacing w:val="7"/>
                <w:sz w:val="22"/>
                <w:szCs w:val="22"/>
              </w:rPr>
              <w:t xml:space="preserve"> </w:t>
            </w:r>
            <w:r w:rsidRPr="004A5DE2">
              <w:rPr>
                <w:spacing w:val="-2"/>
                <w:sz w:val="22"/>
                <w:szCs w:val="22"/>
              </w:rPr>
              <w:t>r</w:t>
            </w:r>
            <w:r w:rsidRPr="004A5DE2">
              <w:rPr>
                <w:spacing w:val="1"/>
                <w:sz w:val="22"/>
                <w:szCs w:val="22"/>
              </w:rPr>
              <w:t>i</w:t>
            </w:r>
            <w:r w:rsidRPr="004A5DE2">
              <w:rPr>
                <w:sz w:val="22"/>
                <w:szCs w:val="22"/>
              </w:rPr>
              <w:t>s</w:t>
            </w:r>
            <w:r w:rsidRPr="004A5DE2">
              <w:rPr>
                <w:spacing w:val="-2"/>
                <w:sz w:val="22"/>
                <w:szCs w:val="22"/>
              </w:rPr>
              <w:t>k</w:t>
            </w:r>
            <w:r w:rsidRPr="004A5DE2">
              <w:rPr>
                <w:sz w:val="22"/>
                <w:szCs w:val="22"/>
              </w:rPr>
              <w:t>s</w:t>
            </w:r>
            <w:r w:rsidRPr="004A5DE2">
              <w:rPr>
                <w:spacing w:val="3"/>
                <w:sz w:val="22"/>
                <w:szCs w:val="22"/>
              </w:rPr>
              <w:t xml:space="preserve"> </w:t>
            </w:r>
            <w:r w:rsidRPr="004A5DE2">
              <w:rPr>
                <w:sz w:val="22"/>
                <w:szCs w:val="22"/>
              </w:rPr>
              <w:t>and</w:t>
            </w:r>
            <w:r w:rsidRPr="004A5DE2">
              <w:rPr>
                <w:spacing w:val="3"/>
                <w:sz w:val="22"/>
                <w:szCs w:val="22"/>
              </w:rPr>
              <w:t xml:space="preserve"> </w:t>
            </w:r>
            <w:r w:rsidRPr="004A5DE2">
              <w:rPr>
                <w:spacing w:val="1"/>
                <w:sz w:val="22"/>
                <w:szCs w:val="22"/>
              </w:rPr>
              <w:t>i</w:t>
            </w:r>
            <w:r w:rsidRPr="004A5DE2">
              <w:rPr>
                <w:spacing w:val="-4"/>
                <w:sz w:val="22"/>
                <w:szCs w:val="22"/>
              </w:rPr>
              <w:t>m</w:t>
            </w:r>
            <w:r w:rsidRPr="004A5DE2">
              <w:rPr>
                <w:sz w:val="22"/>
                <w:szCs w:val="22"/>
              </w:rPr>
              <w:t>pac</w:t>
            </w:r>
            <w:r w:rsidRPr="004A5DE2">
              <w:rPr>
                <w:spacing w:val="-1"/>
                <w:sz w:val="22"/>
                <w:szCs w:val="22"/>
              </w:rPr>
              <w:t>t</w:t>
            </w:r>
            <w:r w:rsidRPr="004A5DE2">
              <w:rPr>
                <w:spacing w:val="1"/>
                <w:sz w:val="22"/>
                <w:szCs w:val="22"/>
              </w:rPr>
              <w:t>s</w:t>
            </w:r>
            <w:r w:rsidRPr="004A5DE2">
              <w:rPr>
                <w:sz w:val="22"/>
                <w:szCs w:val="22"/>
              </w:rPr>
              <w:t xml:space="preserve">. Potential environmental and social impacts of </w:t>
            </w:r>
            <w:r w:rsidR="00405283" w:rsidRPr="004A5DE2">
              <w:rPr>
                <w:sz w:val="22"/>
                <w:szCs w:val="22"/>
              </w:rPr>
              <w:t>the program</w:t>
            </w:r>
            <w:r w:rsidRPr="004A5DE2">
              <w:rPr>
                <w:sz w:val="22"/>
                <w:szCs w:val="22"/>
              </w:rPr>
              <w:t xml:space="preserve"> are not identified, mitigated, and monitored </w:t>
            </w:r>
          </w:p>
        </w:tc>
        <w:tc>
          <w:tcPr>
            <w:tcW w:w="4962" w:type="dxa"/>
            <w:tcBorders>
              <w:top w:val="single" w:sz="4" w:space="0" w:color="auto"/>
              <w:left w:val="single" w:sz="4" w:space="0" w:color="auto"/>
              <w:bottom w:val="single" w:sz="4" w:space="0" w:color="auto"/>
              <w:right w:val="single" w:sz="4" w:space="0" w:color="auto"/>
            </w:tcBorders>
          </w:tcPr>
          <w:p w14:paraId="7F2DB765" w14:textId="77777777" w:rsidR="00373B18" w:rsidRPr="004A5DE2" w:rsidRDefault="00373B18" w:rsidP="009B445D">
            <w:pPr>
              <w:pStyle w:val="Default"/>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Program Operations Manual and the required E&amp;S safeguards management instruments will be prepare</w:t>
            </w:r>
            <w:r w:rsidR="004B14F0" w:rsidRPr="004A5DE2">
              <w:rPr>
                <w:rFonts w:ascii="Times New Roman" w:hAnsi="Times New Roman" w:cs="Times New Roman"/>
                <w:color w:val="auto"/>
                <w:sz w:val="22"/>
                <w:szCs w:val="22"/>
              </w:rPr>
              <w:t>d</w:t>
            </w:r>
            <w:r w:rsidRPr="004A5DE2">
              <w:rPr>
                <w:rFonts w:ascii="Times New Roman" w:hAnsi="Times New Roman" w:cs="Times New Roman"/>
                <w:color w:val="auto"/>
                <w:sz w:val="22"/>
                <w:szCs w:val="22"/>
              </w:rPr>
              <w:t xml:space="preserve"> for ELEAP to provide guidance to </w:t>
            </w:r>
            <w:r w:rsidR="00622B57" w:rsidRPr="004A5DE2">
              <w:rPr>
                <w:rFonts w:ascii="Times New Roman" w:hAnsi="Times New Roman" w:cs="Times New Roman"/>
                <w:color w:val="auto"/>
                <w:sz w:val="22"/>
                <w:szCs w:val="22"/>
              </w:rPr>
              <w:t xml:space="preserve">national, </w:t>
            </w:r>
            <w:r w:rsidRPr="004A5DE2">
              <w:rPr>
                <w:rFonts w:ascii="Times New Roman" w:hAnsi="Times New Roman" w:cs="Times New Roman"/>
                <w:color w:val="auto"/>
                <w:sz w:val="22"/>
                <w:szCs w:val="22"/>
              </w:rPr>
              <w:t xml:space="preserve">regional and </w:t>
            </w:r>
            <w:r w:rsidR="00EB1BD7" w:rsidRPr="004A5DE2">
              <w:rPr>
                <w:rFonts w:ascii="Times New Roman" w:hAnsi="Times New Roman" w:cs="Times New Roman"/>
                <w:color w:val="auto"/>
                <w:sz w:val="22"/>
                <w:szCs w:val="22"/>
              </w:rPr>
              <w:t>woreda</w:t>
            </w:r>
            <w:r w:rsidRPr="004A5DE2">
              <w:rPr>
                <w:rFonts w:ascii="Times New Roman" w:hAnsi="Times New Roman" w:cs="Times New Roman"/>
                <w:color w:val="auto"/>
                <w:sz w:val="22"/>
                <w:szCs w:val="22"/>
              </w:rPr>
              <w:t xml:space="preserve"> </w:t>
            </w:r>
            <w:r w:rsidR="00622B57" w:rsidRPr="004A5DE2">
              <w:rPr>
                <w:rFonts w:ascii="Times New Roman" w:hAnsi="Times New Roman" w:cs="Times New Roman"/>
                <w:color w:val="auto"/>
                <w:sz w:val="22"/>
                <w:szCs w:val="22"/>
              </w:rPr>
              <w:t xml:space="preserve">implementing entities </w:t>
            </w:r>
            <w:r w:rsidRPr="004A5DE2">
              <w:rPr>
                <w:rFonts w:ascii="Times New Roman" w:hAnsi="Times New Roman" w:cs="Times New Roman"/>
                <w:color w:val="auto"/>
                <w:sz w:val="22"/>
                <w:szCs w:val="22"/>
              </w:rPr>
              <w:t xml:space="preserve">that is consistent with GoE systems and with World Bank Policy and principles. Technical staffs in </w:t>
            </w:r>
            <w:r w:rsidR="00622B57" w:rsidRPr="004A5DE2">
              <w:rPr>
                <w:rFonts w:ascii="Times New Roman" w:hAnsi="Times New Roman" w:cs="Times New Roman"/>
                <w:color w:val="auto"/>
                <w:sz w:val="22"/>
                <w:szCs w:val="22"/>
              </w:rPr>
              <w:t xml:space="preserve">national </w:t>
            </w:r>
            <w:r w:rsidRPr="004A5DE2">
              <w:rPr>
                <w:rFonts w:ascii="Times New Roman" w:hAnsi="Times New Roman" w:cs="Times New Roman"/>
                <w:color w:val="auto"/>
                <w:sz w:val="22"/>
                <w:szCs w:val="22"/>
              </w:rPr>
              <w:t xml:space="preserve">region and </w:t>
            </w:r>
            <w:r w:rsidR="00EB1BD7" w:rsidRPr="004A5DE2">
              <w:rPr>
                <w:rFonts w:ascii="Times New Roman" w:hAnsi="Times New Roman" w:cs="Times New Roman"/>
                <w:color w:val="auto"/>
                <w:sz w:val="22"/>
                <w:szCs w:val="22"/>
              </w:rPr>
              <w:t>woreda</w:t>
            </w:r>
            <w:r w:rsidRPr="004A5DE2">
              <w:rPr>
                <w:rFonts w:ascii="Times New Roman" w:hAnsi="Times New Roman" w:cs="Times New Roman"/>
                <w:color w:val="auto"/>
                <w:sz w:val="22"/>
                <w:szCs w:val="22"/>
              </w:rPr>
              <w:t xml:space="preserve"> levels will be required to have </w:t>
            </w:r>
            <w:r w:rsidR="00622B57" w:rsidRPr="004A5DE2">
              <w:rPr>
                <w:rFonts w:ascii="Times New Roman" w:hAnsi="Times New Roman" w:cs="Times New Roman"/>
                <w:color w:val="auto"/>
                <w:sz w:val="22"/>
                <w:szCs w:val="22"/>
              </w:rPr>
              <w:t xml:space="preserve">the required knowledge and skill sets to </w:t>
            </w:r>
            <w:r w:rsidRPr="004A5DE2">
              <w:rPr>
                <w:rFonts w:ascii="Times New Roman" w:hAnsi="Times New Roman" w:cs="Times New Roman"/>
                <w:color w:val="auto"/>
                <w:sz w:val="22"/>
                <w:szCs w:val="22"/>
              </w:rPr>
              <w:t xml:space="preserve">implement the </w:t>
            </w:r>
            <w:r w:rsidR="00622B57" w:rsidRPr="004A5DE2">
              <w:rPr>
                <w:rFonts w:ascii="Times New Roman" w:hAnsi="Times New Roman" w:cs="Times New Roman"/>
                <w:color w:val="auto"/>
                <w:sz w:val="22"/>
                <w:szCs w:val="22"/>
              </w:rPr>
              <w:t xml:space="preserve">program operational </w:t>
            </w:r>
            <w:r w:rsidRPr="004A5DE2">
              <w:rPr>
                <w:rFonts w:ascii="Times New Roman" w:hAnsi="Times New Roman" w:cs="Times New Roman"/>
                <w:color w:val="auto"/>
                <w:sz w:val="22"/>
                <w:szCs w:val="22"/>
              </w:rPr>
              <w:t xml:space="preserve">manual. </w:t>
            </w:r>
          </w:p>
        </w:tc>
        <w:tc>
          <w:tcPr>
            <w:tcW w:w="1418" w:type="dxa"/>
            <w:tcBorders>
              <w:top w:val="single" w:sz="4" w:space="0" w:color="auto"/>
              <w:left w:val="single" w:sz="4" w:space="0" w:color="auto"/>
              <w:bottom w:val="single" w:sz="4" w:space="0" w:color="auto"/>
              <w:right w:val="single" w:sz="4" w:space="0" w:color="auto"/>
            </w:tcBorders>
          </w:tcPr>
          <w:p w14:paraId="17E1962E" w14:textId="77777777" w:rsidR="00373B18" w:rsidRPr="004A5DE2" w:rsidRDefault="00373B18" w:rsidP="009B445D">
            <w:pPr>
              <w:pStyle w:val="Default"/>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Low</w:t>
            </w:r>
          </w:p>
        </w:tc>
      </w:tr>
      <w:tr w:rsidR="00373B18" w:rsidRPr="004A5DE2" w14:paraId="4FC533B3" w14:textId="77777777" w:rsidTr="008F1B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642"/>
        </w:trPr>
        <w:tc>
          <w:tcPr>
            <w:tcW w:w="2938" w:type="dxa"/>
          </w:tcPr>
          <w:p w14:paraId="1011FBF1" w14:textId="77777777" w:rsidR="00373B18" w:rsidRPr="004A5DE2" w:rsidRDefault="00373B18" w:rsidP="009B445D">
            <w:pPr>
              <w:pStyle w:val="Default"/>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 xml:space="preserve">Environmental and Social report approval process </w:t>
            </w:r>
            <w:r w:rsidR="00622B57" w:rsidRPr="004A5DE2">
              <w:rPr>
                <w:rFonts w:ascii="Times New Roman" w:hAnsi="Times New Roman" w:cs="Times New Roman"/>
                <w:color w:val="auto"/>
                <w:sz w:val="22"/>
                <w:szCs w:val="22"/>
              </w:rPr>
              <w:t xml:space="preserve">may </w:t>
            </w:r>
            <w:r w:rsidRPr="004A5DE2">
              <w:rPr>
                <w:rFonts w:ascii="Times New Roman" w:hAnsi="Times New Roman" w:cs="Times New Roman"/>
                <w:color w:val="auto"/>
                <w:sz w:val="22"/>
                <w:szCs w:val="22"/>
              </w:rPr>
              <w:t xml:space="preserve">delay the </w:t>
            </w:r>
            <w:r w:rsidR="005A7AE7" w:rsidRPr="004A5DE2">
              <w:rPr>
                <w:rFonts w:ascii="Times New Roman" w:hAnsi="Times New Roman" w:cs="Times New Roman"/>
                <w:color w:val="auto"/>
                <w:sz w:val="22"/>
                <w:szCs w:val="22"/>
              </w:rPr>
              <w:t>program</w:t>
            </w:r>
            <w:r w:rsidRPr="004A5DE2">
              <w:rPr>
                <w:rFonts w:ascii="Times New Roman" w:hAnsi="Times New Roman" w:cs="Times New Roman"/>
                <w:color w:val="auto"/>
                <w:sz w:val="22"/>
                <w:szCs w:val="22"/>
              </w:rPr>
              <w:t xml:space="preserve"> implementation under ELEAP. </w:t>
            </w:r>
          </w:p>
        </w:tc>
        <w:tc>
          <w:tcPr>
            <w:tcW w:w="4962" w:type="dxa"/>
          </w:tcPr>
          <w:p w14:paraId="1CFAF431" w14:textId="77777777" w:rsidR="00622B57" w:rsidRPr="004A5DE2" w:rsidRDefault="00622B57" w:rsidP="009B445D">
            <w:pPr>
              <w:pStyle w:val="Default"/>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 xml:space="preserve">The program will identify bottlenecks in the approval process. </w:t>
            </w:r>
          </w:p>
          <w:p w14:paraId="6276B2A6" w14:textId="77777777" w:rsidR="00373B18" w:rsidRPr="004A5DE2" w:rsidRDefault="00373B18" w:rsidP="009B445D">
            <w:pPr>
              <w:pStyle w:val="Default"/>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Curren</w:t>
            </w:r>
            <w:r w:rsidR="00622B57" w:rsidRPr="004A5DE2">
              <w:rPr>
                <w:rFonts w:ascii="Times New Roman" w:hAnsi="Times New Roman" w:cs="Times New Roman"/>
                <w:color w:val="auto"/>
                <w:sz w:val="22"/>
                <w:szCs w:val="22"/>
              </w:rPr>
              <w:t xml:space="preserve">tly under the MoWIE, there are </w:t>
            </w:r>
            <w:r w:rsidRPr="004A5DE2">
              <w:rPr>
                <w:rFonts w:ascii="Times New Roman" w:hAnsi="Times New Roman" w:cs="Times New Roman"/>
                <w:color w:val="auto"/>
                <w:sz w:val="22"/>
                <w:szCs w:val="22"/>
              </w:rPr>
              <w:t>well-established review and clearance procedure</w:t>
            </w:r>
            <w:r w:rsidR="00622B57" w:rsidRPr="004A5DE2">
              <w:rPr>
                <w:rFonts w:ascii="Times New Roman" w:hAnsi="Times New Roman" w:cs="Times New Roman"/>
                <w:color w:val="auto"/>
                <w:sz w:val="22"/>
                <w:szCs w:val="22"/>
              </w:rPr>
              <w:t xml:space="preserve">s. Further </w:t>
            </w:r>
            <w:r w:rsidRPr="004A5DE2">
              <w:rPr>
                <w:rFonts w:ascii="Times New Roman" w:hAnsi="Times New Roman" w:cs="Times New Roman"/>
                <w:color w:val="auto"/>
                <w:sz w:val="22"/>
                <w:szCs w:val="22"/>
              </w:rPr>
              <w:t xml:space="preserve">consultations </w:t>
            </w:r>
            <w:r w:rsidR="00622B57" w:rsidRPr="004A5DE2">
              <w:rPr>
                <w:rFonts w:ascii="Times New Roman" w:hAnsi="Times New Roman" w:cs="Times New Roman"/>
                <w:color w:val="auto"/>
                <w:sz w:val="22"/>
                <w:szCs w:val="22"/>
              </w:rPr>
              <w:t xml:space="preserve">will be held </w:t>
            </w:r>
            <w:r w:rsidR="00405283" w:rsidRPr="004A5DE2">
              <w:rPr>
                <w:rFonts w:ascii="Times New Roman" w:hAnsi="Times New Roman" w:cs="Times New Roman"/>
                <w:color w:val="auto"/>
                <w:sz w:val="22"/>
                <w:szCs w:val="22"/>
              </w:rPr>
              <w:t>with MoWIE</w:t>
            </w:r>
            <w:r w:rsidRPr="004A5DE2">
              <w:rPr>
                <w:rFonts w:ascii="Times New Roman" w:hAnsi="Times New Roman" w:cs="Times New Roman"/>
                <w:color w:val="auto"/>
                <w:sz w:val="22"/>
                <w:szCs w:val="22"/>
              </w:rPr>
              <w:t xml:space="preserve">-ECCD and other relevant institutions to streamline approval processes while maintaining oversight. </w:t>
            </w:r>
          </w:p>
        </w:tc>
        <w:tc>
          <w:tcPr>
            <w:tcW w:w="1418" w:type="dxa"/>
          </w:tcPr>
          <w:p w14:paraId="7EB062A4" w14:textId="77777777" w:rsidR="00373B18" w:rsidRPr="004A5DE2" w:rsidRDefault="00373B18" w:rsidP="009B445D">
            <w:pPr>
              <w:pStyle w:val="Default"/>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Low</w:t>
            </w:r>
          </w:p>
        </w:tc>
      </w:tr>
      <w:tr w:rsidR="00373B18" w:rsidRPr="004A5DE2" w14:paraId="04F53D8A" w14:textId="77777777" w:rsidTr="008F1B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2019"/>
        </w:trPr>
        <w:tc>
          <w:tcPr>
            <w:tcW w:w="2938" w:type="dxa"/>
          </w:tcPr>
          <w:p w14:paraId="5B5D3943" w14:textId="77777777" w:rsidR="00373B18" w:rsidRPr="004A5DE2" w:rsidRDefault="00373B18" w:rsidP="009B445D">
            <w:pPr>
              <w:pStyle w:val="Default"/>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 xml:space="preserve">Lack of staffing and technical capacity: Staffing and skills mix at the </w:t>
            </w:r>
            <w:r w:rsidR="004B14F0" w:rsidRPr="004A5DE2">
              <w:rPr>
                <w:rFonts w:ascii="Times New Roman" w:hAnsi="Times New Roman" w:cs="Times New Roman"/>
                <w:color w:val="auto"/>
                <w:sz w:val="22"/>
                <w:szCs w:val="22"/>
              </w:rPr>
              <w:t>nationa</w:t>
            </w:r>
            <w:r w:rsidR="00ED1A32" w:rsidRPr="004A5DE2">
              <w:rPr>
                <w:rFonts w:ascii="Times New Roman" w:hAnsi="Times New Roman" w:cs="Times New Roman"/>
                <w:color w:val="auto"/>
                <w:sz w:val="22"/>
                <w:szCs w:val="22"/>
              </w:rPr>
              <w:t>l</w:t>
            </w:r>
            <w:r w:rsidR="004B14F0" w:rsidRPr="004A5DE2">
              <w:rPr>
                <w:rFonts w:ascii="Times New Roman" w:hAnsi="Times New Roman" w:cs="Times New Roman"/>
                <w:color w:val="auto"/>
                <w:sz w:val="22"/>
                <w:szCs w:val="22"/>
              </w:rPr>
              <w:t>,</w:t>
            </w:r>
            <w:r w:rsidR="00D67625" w:rsidRPr="004A5DE2">
              <w:rPr>
                <w:rFonts w:ascii="Times New Roman" w:hAnsi="Times New Roman" w:cs="Times New Roman"/>
                <w:color w:val="auto"/>
                <w:sz w:val="22"/>
                <w:szCs w:val="22"/>
              </w:rPr>
              <w:t xml:space="preserve"> </w:t>
            </w:r>
            <w:r w:rsidRPr="004A5DE2">
              <w:rPr>
                <w:rFonts w:ascii="Times New Roman" w:hAnsi="Times New Roman" w:cs="Times New Roman"/>
                <w:color w:val="auto"/>
                <w:sz w:val="22"/>
                <w:szCs w:val="22"/>
              </w:rPr>
              <w:t xml:space="preserve">regional, zonal and </w:t>
            </w:r>
            <w:r w:rsidR="00EB1BD7" w:rsidRPr="004A5DE2">
              <w:rPr>
                <w:rFonts w:ascii="Times New Roman" w:hAnsi="Times New Roman" w:cs="Times New Roman"/>
                <w:color w:val="auto"/>
                <w:sz w:val="22"/>
                <w:szCs w:val="22"/>
              </w:rPr>
              <w:t>woreda</w:t>
            </w:r>
            <w:r w:rsidRPr="004A5DE2">
              <w:rPr>
                <w:rFonts w:ascii="Times New Roman" w:hAnsi="Times New Roman" w:cs="Times New Roman"/>
                <w:color w:val="auto"/>
                <w:sz w:val="22"/>
                <w:szCs w:val="22"/>
              </w:rPr>
              <w:t xml:space="preserve"> levels is inadequate to handle environmental and social management. </w:t>
            </w:r>
          </w:p>
        </w:tc>
        <w:tc>
          <w:tcPr>
            <w:tcW w:w="4962" w:type="dxa"/>
          </w:tcPr>
          <w:p w14:paraId="226A9403" w14:textId="77777777" w:rsidR="00373B18" w:rsidRPr="004A5DE2" w:rsidRDefault="00373B18" w:rsidP="009B445D">
            <w:pPr>
              <w:pStyle w:val="Default"/>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 xml:space="preserve">ELEAP will assess capacity needs for environmental and social management at national, regional and </w:t>
            </w:r>
            <w:r w:rsidR="00EB1BD7" w:rsidRPr="004A5DE2">
              <w:rPr>
                <w:rFonts w:ascii="Times New Roman" w:hAnsi="Times New Roman" w:cs="Times New Roman"/>
                <w:color w:val="auto"/>
                <w:sz w:val="22"/>
                <w:szCs w:val="22"/>
              </w:rPr>
              <w:t>woreda</w:t>
            </w:r>
            <w:r w:rsidRPr="004A5DE2">
              <w:rPr>
                <w:rFonts w:ascii="Times New Roman" w:hAnsi="Times New Roman" w:cs="Times New Roman"/>
                <w:color w:val="auto"/>
                <w:sz w:val="22"/>
                <w:szCs w:val="22"/>
              </w:rPr>
              <w:t xml:space="preserve"> level and ensure that nationally as well as all regions and </w:t>
            </w:r>
            <w:r w:rsidR="00EB1BD7" w:rsidRPr="004A5DE2">
              <w:rPr>
                <w:rFonts w:ascii="Times New Roman" w:hAnsi="Times New Roman" w:cs="Times New Roman"/>
                <w:color w:val="auto"/>
                <w:sz w:val="22"/>
                <w:szCs w:val="22"/>
              </w:rPr>
              <w:t>woreda</w:t>
            </w:r>
            <w:r w:rsidRPr="004A5DE2">
              <w:rPr>
                <w:rFonts w:ascii="Times New Roman" w:hAnsi="Times New Roman" w:cs="Times New Roman"/>
                <w:color w:val="auto"/>
                <w:sz w:val="22"/>
                <w:szCs w:val="22"/>
              </w:rPr>
              <w:t xml:space="preserve">s have adequate staff as part of the Annual Capacity and Performance Assessment. </w:t>
            </w:r>
            <w:r w:rsidR="00EF546E" w:rsidRPr="004A5DE2">
              <w:rPr>
                <w:rFonts w:ascii="Times New Roman" w:hAnsi="Times New Roman" w:cs="Times New Roman"/>
                <w:color w:val="auto"/>
                <w:sz w:val="22"/>
                <w:szCs w:val="22"/>
              </w:rPr>
              <w:t>Regional</w:t>
            </w:r>
            <w:r w:rsidRPr="004A5DE2">
              <w:rPr>
                <w:rFonts w:ascii="Times New Roman" w:hAnsi="Times New Roman" w:cs="Times New Roman"/>
                <w:color w:val="auto"/>
                <w:sz w:val="22"/>
                <w:szCs w:val="22"/>
              </w:rPr>
              <w:t xml:space="preserve"> and </w:t>
            </w:r>
            <w:r w:rsidR="00EB1BD7" w:rsidRPr="004A5DE2">
              <w:rPr>
                <w:rFonts w:ascii="Times New Roman" w:hAnsi="Times New Roman" w:cs="Times New Roman"/>
                <w:color w:val="auto"/>
                <w:sz w:val="22"/>
                <w:szCs w:val="22"/>
              </w:rPr>
              <w:t>woreda</w:t>
            </w:r>
            <w:r w:rsidR="00EF546E" w:rsidRPr="004A5DE2">
              <w:rPr>
                <w:rFonts w:ascii="Times New Roman" w:hAnsi="Times New Roman" w:cs="Times New Roman"/>
                <w:color w:val="auto"/>
                <w:sz w:val="22"/>
                <w:szCs w:val="22"/>
              </w:rPr>
              <w:t xml:space="preserve"> levels</w:t>
            </w:r>
            <w:r w:rsidRPr="004A5DE2">
              <w:rPr>
                <w:rFonts w:ascii="Times New Roman" w:hAnsi="Times New Roman" w:cs="Times New Roman"/>
                <w:color w:val="auto"/>
                <w:sz w:val="22"/>
                <w:szCs w:val="22"/>
              </w:rPr>
              <w:t xml:space="preserve"> </w:t>
            </w:r>
            <w:r w:rsidR="00EF546E" w:rsidRPr="004A5DE2">
              <w:rPr>
                <w:rFonts w:ascii="Times New Roman" w:hAnsi="Times New Roman" w:cs="Times New Roman"/>
                <w:color w:val="auto"/>
                <w:sz w:val="22"/>
                <w:szCs w:val="22"/>
              </w:rPr>
              <w:t xml:space="preserve">focal points </w:t>
            </w:r>
            <w:r w:rsidRPr="004A5DE2">
              <w:rPr>
                <w:rFonts w:ascii="Times New Roman" w:hAnsi="Times New Roman" w:cs="Times New Roman"/>
                <w:color w:val="auto"/>
                <w:sz w:val="22"/>
                <w:szCs w:val="22"/>
              </w:rPr>
              <w:t>will appoint</w:t>
            </w:r>
            <w:r w:rsidR="00EF546E" w:rsidRPr="004A5DE2">
              <w:rPr>
                <w:rFonts w:ascii="Times New Roman" w:hAnsi="Times New Roman" w:cs="Times New Roman"/>
                <w:color w:val="auto"/>
                <w:sz w:val="22"/>
                <w:szCs w:val="22"/>
              </w:rPr>
              <w:t>ed</w:t>
            </w:r>
            <w:r w:rsidRPr="004A5DE2">
              <w:rPr>
                <w:rFonts w:ascii="Times New Roman" w:hAnsi="Times New Roman" w:cs="Times New Roman"/>
                <w:color w:val="auto"/>
                <w:sz w:val="22"/>
                <w:szCs w:val="22"/>
              </w:rPr>
              <w:t xml:space="preserve"> to prepare project </w:t>
            </w:r>
            <w:r w:rsidR="005A7AE7" w:rsidRPr="004A5DE2">
              <w:rPr>
                <w:rFonts w:ascii="Times New Roman" w:hAnsi="Times New Roman" w:cs="Times New Roman"/>
                <w:color w:val="auto"/>
                <w:sz w:val="22"/>
                <w:szCs w:val="22"/>
              </w:rPr>
              <w:t xml:space="preserve">implementation </w:t>
            </w:r>
            <w:r w:rsidRPr="004A5DE2">
              <w:rPr>
                <w:rFonts w:ascii="Times New Roman" w:hAnsi="Times New Roman" w:cs="Times New Roman"/>
                <w:color w:val="auto"/>
                <w:sz w:val="22"/>
                <w:szCs w:val="22"/>
              </w:rPr>
              <w:t xml:space="preserve">reports and undertake screening in order to facilitate determination of whether the investment is in the second schedule and hence requires partial EIA study or EMP. EEU shall establish Environment Social Safety unit at each regional offices with relevant specialist of environmentalist, social development specialist and safety officer. For off grid components, </w:t>
            </w:r>
            <w:r w:rsidR="004B14F0" w:rsidRPr="004A5DE2">
              <w:rPr>
                <w:rFonts w:ascii="Times New Roman" w:hAnsi="Times New Roman" w:cs="Times New Roman"/>
                <w:color w:val="auto"/>
                <w:sz w:val="22"/>
                <w:szCs w:val="22"/>
              </w:rPr>
              <w:t>MoWIE and EEU/</w:t>
            </w:r>
            <w:r w:rsidRPr="004A5DE2">
              <w:rPr>
                <w:rFonts w:ascii="Times New Roman" w:hAnsi="Times New Roman" w:cs="Times New Roman"/>
                <w:color w:val="auto"/>
                <w:sz w:val="22"/>
                <w:szCs w:val="22"/>
              </w:rPr>
              <w:t>UEAP shall also assign the safety, environment and social safeguards officers at national level</w:t>
            </w:r>
          </w:p>
        </w:tc>
        <w:tc>
          <w:tcPr>
            <w:tcW w:w="1418" w:type="dxa"/>
          </w:tcPr>
          <w:p w14:paraId="6DBCF44E" w14:textId="77777777" w:rsidR="00373B18" w:rsidRPr="004A5DE2" w:rsidRDefault="00405283" w:rsidP="009B445D">
            <w:pPr>
              <w:pStyle w:val="Default"/>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Medium</w:t>
            </w:r>
          </w:p>
        </w:tc>
      </w:tr>
      <w:tr w:rsidR="00373B18" w:rsidRPr="004A5DE2" w14:paraId="34FF9315" w14:textId="77777777" w:rsidTr="008F1B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926"/>
        </w:trPr>
        <w:tc>
          <w:tcPr>
            <w:tcW w:w="2938" w:type="dxa"/>
          </w:tcPr>
          <w:p w14:paraId="4F468B82" w14:textId="77777777" w:rsidR="00373B18" w:rsidRPr="004A5DE2" w:rsidRDefault="00373B18" w:rsidP="009B445D">
            <w:pPr>
              <w:pStyle w:val="Default"/>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 xml:space="preserve">Inadequate budget allocated to environmental and social safeguards and Safety </w:t>
            </w:r>
            <w:r w:rsidR="00D67625" w:rsidRPr="004A5DE2">
              <w:rPr>
                <w:rFonts w:ascii="Times New Roman" w:hAnsi="Times New Roman" w:cs="Times New Roman"/>
                <w:color w:val="auto"/>
                <w:sz w:val="22"/>
                <w:szCs w:val="22"/>
              </w:rPr>
              <w:t>management</w:t>
            </w:r>
          </w:p>
        </w:tc>
        <w:tc>
          <w:tcPr>
            <w:tcW w:w="4962" w:type="dxa"/>
          </w:tcPr>
          <w:p w14:paraId="6062D2CA" w14:textId="77777777" w:rsidR="00373B18" w:rsidRPr="004A5DE2" w:rsidRDefault="00373B18" w:rsidP="009B445D">
            <w:pPr>
              <w:pStyle w:val="Default"/>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The program will incentivize the government to provide adequate resources to environmental and social management, as a minimum condition to access the ELEAP</w:t>
            </w:r>
            <w:r w:rsidR="00D67625" w:rsidRPr="004A5DE2">
              <w:rPr>
                <w:rFonts w:ascii="Times New Roman" w:hAnsi="Times New Roman" w:cs="Times New Roman"/>
                <w:color w:val="auto"/>
                <w:sz w:val="22"/>
                <w:szCs w:val="22"/>
              </w:rPr>
              <w:t xml:space="preserve"> finance</w:t>
            </w:r>
            <w:r w:rsidRPr="004A5DE2">
              <w:rPr>
                <w:rFonts w:ascii="Times New Roman" w:hAnsi="Times New Roman" w:cs="Times New Roman"/>
                <w:color w:val="auto"/>
                <w:sz w:val="22"/>
                <w:szCs w:val="22"/>
              </w:rPr>
              <w:t xml:space="preserve">. </w:t>
            </w:r>
            <w:r w:rsidR="00D67625" w:rsidRPr="004A5DE2">
              <w:rPr>
                <w:rFonts w:ascii="Times New Roman" w:hAnsi="Times New Roman" w:cs="Times New Roman"/>
                <w:color w:val="auto"/>
                <w:sz w:val="22"/>
                <w:szCs w:val="22"/>
              </w:rPr>
              <w:t>The program capacity building will include t</w:t>
            </w:r>
            <w:r w:rsidRPr="004A5DE2">
              <w:rPr>
                <w:rFonts w:ascii="Times New Roman" w:hAnsi="Times New Roman" w:cs="Times New Roman"/>
                <w:color w:val="auto"/>
                <w:sz w:val="22"/>
                <w:szCs w:val="22"/>
              </w:rPr>
              <w:t xml:space="preserve">raining on </w:t>
            </w:r>
            <w:r w:rsidR="00D67625" w:rsidRPr="004A5DE2">
              <w:rPr>
                <w:rFonts w:ascii="Times New Roman" w:hAnsi="Times New Roman" w:cs="Times New Roman"/>
                <w:color w:val="auto"/>
                <w:sz w:val="22"/>
                <w:szCs w:val="22"/>
              </w:rPr>
              <w:t>site specific environmental a</w:t>
            </w:r>
            <w:r w:rsidR="00EF546E" w:rsidRPr="004A5DE2">
              <w:rPr>
                <w:rFonts w:ascii="Times New Roman" w:hAnsi="Times New Roman" w:cs="Times New Roman"/>
                <w:color w:val="auto"/>
                <w:sz w:val="22"/>
                <w:szCs w:val="22"/>
              </w:rPr>
              <w:t>nd social safeguard instruments,</w:t>
            </w:r>
            <w:r w:rsidR="00D67625" w:rsidRPr="004A5DE2">
              <w:rPr>
                <w:rFonts w:ascii="Times New Roman" w:hAnsi="Times New Roman" w:cs="Times New Roman"/>
                <w:color w:val="auto"/>
                <w:sz w:val="22"/>
                <w:szCs w:val="22"/>
              </w:rPr>
              <w:t xml:space="preserve"> such as, </w:t>
            </w:r>
            <w:r w:rsidRPr="004A5DE2">
              <w:rPr>
                <w:rFonts w:ascii="Times New Roman" w:hAnsi="Times New Roman" w:cs="Times New Roman"/>
                <w:color w:val="auto"/>
                <w:sz w:val="22"/>
                <w:szCs w:val="22"/>
              </w:rPr>
              <w:t>E</w:t>
            </w:r>
            <w:r w:rsidR="00D67625" w:rsidRPr="004A5DE2">
              <w:rPr>
                <w:rFonts w:ascii="Times New Roman" w:hAnsi="Times New Roman" w:cs="Times New Roman"/>
                <w:color w:val="auto"/>
                <w:sz w:val="22"/>
                <w:szCs w:val="22"/>
              </w:rPr>
              <w:t>S</w:t>
            </w:r>
            <w:r w:rsidRPr="004A5DE2">
              <w:rPr>
                <w:rFonts w:ascii="Times New Roman" w:hAnsi="Times New Roman" w:cs="Times New Roman"/>
                <w:color w:val="auto"/>
                <w:sz w:val="22"/>
                <w:szCs w:val="22"/>
              </w:rPr>
              <w:t>IA</w:t>
            </w:r>
            <w:r w:rsidR="00D67625" w:rsidRPr="004A5DE2">
              <w:rPr>
                <w:rFonts w:ascii="Times New Roman" w:hAnsi="Times New Roman" w:cs="Times New Roman"/>
                <w:color w:val="auto"/>
                <w:sz w:val="22"/>
                <w:szCs w:val="22"/>
              </w:rPr>
              <w:t>, RAP/ARAP.</w:t>
            </w:r>
            <w:r w:rsidRPr="004A5DE2">
              <w:rPr>
                <w:rFonts w:ascii="Times New Roman" w:hAnsi="Times New Roman" w:cs="Times New Roman"/>
                <w:color w:val="auto"/>
                <w:sz w:val="22"/>
                <w:szCs w:val="22"/>
              </w:rPr>
              <w:t xml:space="preserve"> </w:t>
            </w:r>
            <w:r w:rsidR="00EF546E" w:rsidRPr="004A5DE2">
              <w:rPr>
                <w:rFonts w:ascii="Times New Roman" w:hAnsi="Times New Roman" w:cs="Times New Roman"/>
                <w:color w:val="auto"/>
                <w:sz w:val="22"/>
                <w:szCs w:val="22"/>
              </w:rPr>
              <w:t xml:space="preserve">Given the </w:t>
            </w:r>
            <w:r w:rsidRPr="004A5DE2">
              <w:rPr>
                <w:rFonts w:ascii="Times New Roman" w:hAnsi="Times New Roman" w:cs="Times New Roman"/>
                <w:color w:val="auto"/>
                <w:sz w:val="22"/>
                <w:szCs w:val="22"/>
              </w:rPr>
              <w:t>regions</w:t>
            </w:r>
            <w:r w:rsidR="00EF546E" w:rsidRPr="004A5DE2">
              <w:rPr>
                <w:rFonts w:ascii="Times New Roman" w:hAnsi="Times New Roman" w:cs="Times New Roman"/>
                <w:color w:val="auto"/>
                <w:sz w:val="22"/>
                <w:szCs w:val="22"/>
              </w:rPr>
              <w:t>, zones</w:t>
            </w:r>
            <w:r w:rsidRPr="004A5DE2">
              <w:rPr>
                <w:rFonts w:ascii="Times New Roman" w:hAnsi="Times New Roman" w:cs="Times New Roman"/>
                <w:color w:val="auto"/>
                <w:sz w:val="22"/>
                <w:szCs w:val="22"/>
              </w:rPr>
              <w:t xml:space="preserve"> and </w:t>
            </w:r>
            <w:r w:rsidR="00EB1BD7" w:rsidRPr="004A5DE2">
              <w:rPr>
                <w:rFonts w:ascii="Times New Roman" w:hAnsi="Times New Roman" w:cs="Times New Roman"/>
                <w:color w:val="auto"/>
                <w:sz w:val="22"/>
                <w:szCs w:val="22"/>
              </w:rPr>
              <w:t>woreda</w:t>
            </w:r>
            <w:r w:rsidRPr="004A5DE2">
              <w:rPr>
                <w:rFonts w:ascii="Times New Roman" w:hAnsi="Times New Roman" w:cs="Times New Roman"/>
                <w:color w:val="auto"/>
                <w:sz w:val="22"/>
                <w:szCs w:val="22"/>
              </w:rPr>
              <w:t xml:space="preserve">s </w:t>
            </w:r>
            <w:r w:rsidR="00EF546E" w:rsidRPr="004A5DE2">
              <w:rPr>
                <w:rFonts w:ascii="Times New Roman" w:hAnsi="Times New Roman" w:cs="Times New Roman"/>
                <w:color w:val="auto"/>
                <w:sz w:val="22"/>
                <w:szCs w:val="22"/>
              </w:rPr>
              <w:t xml:space="preserve">performance on safeguards management, </w:t>
            </w:r>
            <w:r w:rsidRPr="004A5DE2">
              <w:rPr>
                <w:rFonts w:ascii="Times New Roman" w:hAnsi="Times New Roman" w:cs="Times New Roman"/>
                <w:color w:val="auto"/>
                <w:sz w:val="22"/>
                <w:szCs w:val="22"/>
              </w:rPr>
              <w:t xml:space="preserve">they will be rewarded through the performance measures and related allocation system. </w:t>
            </w:r>
          </w:p>
        </w:tc>
        <w:tc>
          <w:tcPr>
            <w:tcW w:w="1418" w:type="dxa"/>
          </w:tcPr>
          <w:p w14:paraId="4A3D840C" w14:textId="77777777" w:rsidR="00373B18" w:rsidRPr="004A5DE2" w:rsidRDefault="00373B18" w:rsidP="009B445D">
            <w:pPr>
              <w:pStyle w:val="Default"/>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Low</w:t>
            </w:r>
          </w:p>
        </w:tc>
      </w:tr>
      <w:tr w:rsidR="00373B18" w:rsidRPr="004A5DE2" w14:paraId="6E3BCB47" w14:textId="77777777" w:rsidTr="008F1B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411"/>
        </w:trPr>
        <w:tc>
          <w:tcPr>
            <w:tcW w:w="2938" w:type="dxa"/>
          </w:tcPr>
          <w:p w14:paraId="4BBA547C" w14:textId="77777777" w:rsidR="00373B18" w:rsidRPr="004A5DE2" w:rsidRDefault="00373B18" w:rsidP="009B445D">
            <w:pPr>
              <w:pStyle w:val="Default"/>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Annual Performance Audit does not include technical expertise to assess environmental and social management performance</w:t>
            </w:r>
          </w:p>
        </w:tc>
        <w:tc>
          <w:tcPr>
            <w:tcW w:w="4962" w:type="dxa"/>
          </w:tcPr>
          <w:p w14:paraId="4647FA4E" w14:textId="77777777" w:rsidR="00373B18" w:rsidRPr="004A5DE2" w:rsidRDefault="00373B18" w:rsidP="009B445D">
            <w:pPr>
              <w:pStyle w:val="Default"/>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ToRs for annual performance assessment will ensure t</w:t>
            </w:r>
            <w:r w:rsidR="00D67625" w:rsidRPr="004A5DE2">
              <w:rPr>
                <w:rFonts w:ascii="Times New Roman" w:hAnsi="Times New Roman" w:cs="Times New Roman"/>
                <w:color w:val="auto"/>
                <w:sz w:val="22"/>
                <w:szCs w:val="22"/>
              </w:rPr>
              <w:t xml:space="preserve">hat the assessment team includes </w:t>
            </w:r>
            <w:r w:rsidRPr="004A5DE2">
              <w:rPr>
                <w:rFonts w:ascii="Times New Roman" w:hAnsi="Times New Roman" w:cs="Times New Roman"/>
                <w:color w:val="auto"/>
                <w:sz w:val="22"/>
                <w:szCs w:val="22"/>
              </w:rPr>
              <w:t xml:space="preserve">environmental and social management </w:t>
            </w:r>
            <w:r w:rsidR="00D67625" w:rsidRPr="004A5DE2">
              <w:rPr>
                <w:rFonts w:ascii="Times New Roman" w:hAnsi="Times New Roman" w:cs="Times New Roman"/>
                <w:color w:val="auto"/>
                <w:sz w:val="22"/>
                <w:szCs w:val="22"/>
              </w:rPr>
              <w:t>specialists</w:t>
            </w:r>
          </w:p>
        </w:tc>
        <w:tc>
          <w:tcPr>
            <w:tcW w:w="1418" w:type="dxa"/>
          </w:tcPr>
          <w:p w14:paraId="525A5355" w14:textId="77777777" w:rsidR="00373B18" w:rsidRPr="004A5DE2" w:rsidRDefault="00373B18" w:rsidP="009B445D">
            <w:pPr>
              <w:pStyle w:val="Default"/>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Very Low</w:t>
            </w:r>
          </w:p>
        </w:tc>
      </w:tr>
      <w:tr w:rsidR="00373B18" w:rsidRPr="004A5DE2" w14:paraId="28A756B2" w14:textId="77777777" w:rsidTr="008F1B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411"/>
        </w:trPr>
        <w:tc>
          <w:tcPr>
            <w:tcW w:w="2938" w:type="dxa"/>
            <w:tcBorders>
              <w:top w:val="single" w:sz="4" w:space="0" w:color="auto"/>
              <w:left w:val="single" w:sz="4" w:space="0" w:color="auto"/>
              <w:bottom w:val="single" w:sz="4" w:space="0" w:color="auto"/>
              <w:right w:val="single" w:sz="4" w:space="0" w:color="auto"/>
            </w:tcBorders>
          </w:tcPr>
          <w:p w14:paraId="06F2561D" w14:textId="77777777" w:rsidR="00373B18" w:rsidRPr="004A5DE2" w:rsidRDefault="00373B18" w:rsidP="009B445D">
            <w:pPr>
              <w:pStyle w:val="Default"/>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Inability to ensure public and worker safety that can result in injuries and death</w:t>
            </w:r>
          </w:p>
        </w:tc>
        <w:tc>
          <w:tcPr>
            <w:tcW w:w="4962" w:type="dxa"/>
            <w:tcBorders>
              <w:top w:val="single" w:sz="4" w:space="0" w:color="auto"/>
              <w:left w:val="single" w:sz="4" w:space="0" w:color="auto"/>
              <w:bottom w:val="single" w:sz="4" w:space="0" w:color="auto"/>
              <w:right w:val="single" w:sz="4" w:space="0" w:color="auto"/>
            </w:tcBorders>
          </w:tcPr>
          <w:p w14:paraId="19DE38A1" w14:textId="77777777" w:rsidR="00373B18" w:rsidRPr="004A5DE2" w:rsidRDefault="00373B18" w:rsidP="009B445D">
            <w:pPr>
              <w:spacing w:before="120" w:after="120"/>
              <w:ind w:right="174"/>
              <w:jc w:val="both"/>
              <w:rPr>
                <w:szCs w:val="22"/>
              </w:rPr>
            </w:pPr>
            <w:r w:rsidRPr="004A5DE2">
              <w:rPr>
                <w:szCs w:val="22"/>
              </w:rPr>
              <w:t xml:space="preserve">Incorporate public and worker safety requirements and guidelines in the civil works contacts </w:t>
            </w:r>
          </w:p>
          <w:p w14:paraId="7D2F44C3" w14:textId="77777777" w:rsidR="00373B18" w:rsidRPr="004A5DE2" w:rsidRDefault="00373B18" w:rsidP="009B445D">
            <w:pPr>
              <w:spacing w:before="120" w:after="120"/>
              <w:ind w:right="174"/>
              <w:jc w:val="both"/>
              <w:rPr>
                <w:szCs w:val="22"/>
              </w:rPr>
            </w:pPr>
            <w:r w:rsidRPr="004A5DE2">
              <w:rPr>
                <w:szCs w:val="22"/>
              </w:rPr>
              <w:t>Ensure adoption and application of occupational health and safety guidelines and compliance with Labor and Social Affairs requirements pertaining to health and safety practices</w:t>
            </w:r>
          </w:p>
        </w:tc>
        <w:tc>
          <w:tcPr>
            <w:tcW w:w="1418" w:type="dxa"/>
            <w:tcBorders>
              <w:top w:val="single" w:sz="4" w:space="0" w:color="auto"/>
              <w:left w:val="single" w:sz="4" w:space="0" w:color="auto"/>
              <w:bottom w:val="single" w:sz="4" w:space="0" w:color="auto"/>
              <w:right w:val="single" w:sz="4" w:space="0" w:color="auto"/>
            </w:tcBorders>
          </w:tcPr>
          <w:p w14:paraId="196DE999" w14:textId="77777777" w:rsidR="00373B18" w:rsidRPr="004A5DE2" w:rsidRDefault="00373B18" w:rsidP="009B445D">
            <w:pPr>
              <w:spacing w:before="120" w:after="120"/>
              <w:ind w:left="5" w:right="174" w:firstLine="61"/>
              <w:jc w:val="both"/>
              <w:rPr>
                <w:szCs w:val="22"/>
              </w:rPr>
            </w:pPr>
            <w:r w:rsidRPr="004A5DE2">
              <w:rPr>
                <w:szCs w:val="22"/>
              </w:rPr>
              <w:t>Medium</w:t>
            </w:r>
          </w:p>
        </w:tc>
      </w:tr>
      <w:tr w:rsidR="00373B18" w:rsidRPr="004A5DE2" w14:paraId="7C6271B6" w14:textId="77777777" w:rsidTr="008F1B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411"/>
        </w:trPr>
        <w:tc>
          <w:tcPr>
            <w:tcW w:w="2938" w:type="dxa"/>
            <w:tcBorders>
              <w:top w:val="single" w:sz="4" w:space="0" w:color="auto"/>
              <w:left w:val="single" w:sz="4" w:space="0" w:color="auto"/>
              <w:bottom w:val="single" w:sz="4" w:space="0" w:color="auto"/>
              <w:right w:val="single" w:sz="4" w:space="0" w:color="auto"/>
            </w:tcBorders>
          </w:tcPr>
          <w:p w14:paraId="36B5A269" w14:textId="77777777" w:rsidR="00373B18" w:rsidRPr="004A5DE2" w:rsidRDefault="00373B18" w:rsidP="009B445D">
            <w:pPr>
              <w:pStyle w:val="Default"/>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 xml:space="preserve">Risks of loss of income and livelihood for the </w:t>
            </w:r>
            <w:r w:rsidR="005A7AE7" w:rsidRPr="004A5DE2">
              <w:rPr>
                <w:rFonts w:ascii="Times New Roman" w:hAnsi="Times New Roman" w:cs="Times New Roman"/>
                <w:color w:val="auto"/>
                <w:sz w:val="22"/>
                <w:szCs w:val="22"/>
              </w:rPr>
              <w:t>program</w:t>
            </w:r>
            <w:r w:rsidRPr="004A5DE2">
              <w:rPr>
                <w:rFonts w:ascii="Times New Roman" w:hAnsi="Times New Roman" w:cs="Times New Roman"/>
                <w:color w:val="auto"/>
                <w:sz w:val="22"/>
                <w:szCs w:val="22"/>
              </w:rPr>
              <w:t xml:space="preserve"> aff</w:t>
            </w:r>
            <w:r w:rsidR="003304ED" w:rsidRPr="004A5DE2">
              <w:rPr>
                <w:rFonts w:ascii="Times New Roman" w:hAnsi="Times New Roman" w:cs="Times New Roman"/>
                <w:color w:val="auto"/>
                <w:sz w:val="22"/>
                <w:szCs w:val="22"/>
              </w:rPr>
              <w:t>ected people due to inadequate l</w:t>
            </w:r>
            <w:r w:rsidRPr="004A5DE2">
              <w:rPr>
                <w:rFonts w:ascii="Times New Roman" w:hAnsi="Times New Roman" w:cs="Times New Roman"/>
                <w:color w:val="auto"/>
                <w:sz w:val="22"/>
                <w:szCs w:val="22"/>
              </w:rPr>
              <w:t xml:space="preserve">and acquisition, resettlement </w:t>
            </w:r>
            <w:r w:rsidR="00405283" w:rsidRPr="004A5DE2">
              <w:rPr>
                <w:rFonts w:ascii="Times New Roman" w:hAnsi="Times New Roman" w:cs="Times New Roman"/>
                <w:color w:val="auto"/>
                <w:sz w:val="22"/>
                <w:szCs w:val="22"/>
              </w:rPr>
              <w:t>and compensation</w:t>
            </w:r>
          </w:p>
        </w:tc>
        <w:tc>
          <w:tcPr>
            <w:tcW w:w="4962" w:type="dxa"/>
            <w:tcBorders>
              <w:top w:val="single" w:sz="4" w:space="0" w:color="auto"/>
              <w:left w:val="single" w:sz="4" w:space="0" w:color="auto"/>
              <w:bottom w:val="single" w:sz="4" w:space="0" w:color="auto"/>
              <w:right w:val="single" w:sz="4" w:space="0" w:color="auto"/>
            </w:tcBorders>
          </w:tcPr>
          <w:p w14:paraId="71247560" w14:textId="77777777" w:rsidR="003304ED" w:rsidRPr="004A5DE2" w:rsidRDefault="00373B18" w:rsidP="009B445D">
            <w:pPr>
              <w:spacing w:before="120" w:after="120"/>
              <w:ind w:left="5" w:right="174" w:hanging="5"/>
              <w:jc w:val="both"/>
              <w:rPr>
                <w:szCs w:val="22"/>
              </w:rPr>
            </w:pPr>
            <w:r w:rsidRPr="004A5DE2">
              <w:rPr>
                <w:szCs w:val="22"/>
              </w:rPr>
              <w:t>Improve capacity to conduct and document consultations</w:t>
            </w:r>
            <w:r w:rsidR="00E507F7" w:rsidRPr="004A5DE2">
              <w:rPr>
                <w:szCs w:val="22"/>
              </w:rPr>
              <w:t>,</w:t>
            </w:r>
            <w:r w:rsidR="003304ED" w:rsidRPr="004A5DE2">
              <w:rPr>
                <w:szCs w:val="22"/>
              </w:rPr>
              <w:t xml:space="preserve"> </w:t>
            </w:r>
            <w:r w:rsidR="00E507F7" w:rsidRPr="004A5DE2">
              <w:rPr>
                <w:szCs w:val="22"/>
              </w:rPr>
              <w:t>vol</w:t>
            </w:r>
            <w:r w:rsidR="00E20DE0" w:rsidRPr="004A5DE2">
              <w:rPr>
                <w:szCs w:val="22"/>
              </w:rPr>
              <w:t>untary land/asset con</w:t>
            </w:r>
            <w:r w:rsidR="00E507F7" w:rsidRPr="004A5DE2">
              <w:rPr>
                <w:szCs w:val="22"/>
              </w:rPr>
              <w:t>tributions</w:t>
            </w:r>
            <w:r w:rsidR="00E20DE0" w:rsidRPr="004A5DE2">
              <w:rPr>
                <w:szCs w:val="22"/>
              </w:rPr>
              <w:t xml:space="preserve"> </w:t>
            </w:r>
            <w:r w:rsidRPr="004A5DE2">
              <w:rPr>
                <w:szCs w:val="22"/>
              </w:rPr>
              <w:t xml:space="preserve"> </w:t>
            </w:r>
          </w:p>
          <w:p w14:paraId="1EB7DEE9" w14:textId="77777777" w:rsidR="00373B18" w:rsidRPr="004A5DE2" w:rsidRDefault="003304ED" w:rsidP="009B445D">
            <w:pPr>
              <w:spacing w:before="120" w:after="120"/>
              <w:ind w:left="5" w:right="174" w:hanging="5"/>
              <w:jc w:val="both"/>
              <w:rPr>
                <w:szCs w:val="22"/>
              </w:rPr>
            </w:pPr>
            <w:r w:rsidRPr="004A5DE2">
              <w:rPr>
                <w:szCs w:val="22"/>
              </w:rPr>
              <w:t xml:space="preserve">Employ </w:t>
            </w:r>
            <w:r w:rsidR="00373B18" w:rsidRPr="004A5DE2">
              <w:rPr>
                <w:szCs w:val="22"/>
              </w:rPr>
              <w:t>participatory approach</w:t>
            </w:r>
            <w:r w:rsidRPr="004A5DE2">
              <w:rPr>
                <w:szCs w:val="22"/>
              </w:rPr>
              <w:t xml:space="preserve">es where communal land is used and </w:t>
            </w:r>
            <w:r w:rsidR="00373B18" w:rsidRPr="004A5DE2">
              <w:rPr>
                <w:szCs w:val="22"/>
              </w:rPr>
              <w:t>voluntary contribution is made</w:t>
            </w:r>
          </w:p>
          <w:p w14:paraId="0EEF4E04" w14:textId="77777777" w:rsidR="00A23EA3" w:rsidRPr="004A5DE2" w:rsidRDefault="003304ED" w:rsidP="009B445D">
            <w:pPr>
              <w:spacing w:before="120" w:after="120"/>
              <w:ind w:left="5" w:right="174" w:hanging="5"/>
              <w:jc w:val="both"/>
              <w:rPr>
                <w:szCs w:val="22"/>
              </w:rPr>
            </w:pPr>
            <w:r w:rsidRPr="004A5DE2">
              <w:rPr>
                <w:szCs w:val="22"/>
              </w:rPr>
              <w:t>The operational manual will i</w:t>
            </w:r>
            <w:r w:rsidR="00A23EA3" w:rsidRPr="004A5DE2">
              <w:rPr>
                <w:szCs w:val="22"/>
              </w:rPr>
              <w:t xml:space="preserve">nclude voluntary asset and land contribution </w:t>
            </w:r>
            <w:r w:rsidR="00405283" w:rsidRPr="004A5DE2">
              <w:rPr>
                <w:szCs w:val="22"/>
              </w:rPr>
              <w:t>protocols</w:t>
            </w:r>
            <w:r w:rsidR="00A23EA3" w:rsidRPr="004A5DE2">
              <w:rPr>
                <w:szCs w:val="22"/>
              </w:rPr>
              <w:t xml:space="preserve"> and mechanism to </w:t>
            </w:r>
            <w:r w:rsidR="00405283" w:rsidRPr="004A5DE2">
              <w:rPr>
                <w:szCs w:val="22"/>
              </w:rPr>
              <w:t>accommodate</w:t>
            </w:r>
            <w:r w:rsidR="00A23EA3" w:rsidRPr="004A5DE2">
              <w:rPr>
                <w:szCs w:val="22"/>
              </w:rPr>
              <w:t xml:space="preserve"> squatters and illegal settlers in ELEAP resettlement guideline</w:t>
            </w:r>
          </w:p>
          <w:p w14:paraId="0D9099DE" w14:textId="77777777" w:rsidR="00373B18" w:rsidRPr="004A5DE2" w:rsidRDefault="00373B18" w:rsidP="009B445D">
            <w:pPr>
              <w:spacing w:before="120" w:after="120"/>
              <w:ind w:left="5" w:right="174"/>
              <w:jc w:val="both"/>
              <w:rPr>
                <w:szCs w:val="22"/>
              </w:rPr>
            </w:pPr>
            <w:r w:rsidRPr="004A5DE2">
              <w:rPr>
                <w:szCs w:val="22"/>
              </w:rPr>
              <w:t xml:space="preserve">Provide systematic training on social management procedures based </w:t>
            </w:r>
            <w:r w:rsidR="00E507F7" w:rsidRPr="004A5DE2">
              <w:rPr>
                <w:szCs w:val="22"/>
              </w:rPr>
              <w:t>on</w:t>
            </w:r>
            <w:r w:rsidRPr="004A5DE2">
              <w:rPr>
                <w:szCs w:val="22"/>
              </w:rPr>
              <w:t xml:space="preserve"> the relevant </w:t>
            </w:r>
            <w:r w:rsidR="00405283" w:rsidRPr="004A5DE2">
              <w:rPr>
                <w:szCs w:val="22"/>
              </w:rPr>
              <w:t>guidelines including</w:t>
            </w:r>
            <w:r w:rsidRPr="004A5DE2">
              <w:rPr>
                <w:szCs w:val="22"/>
              </w:rPr>
              <w:t>,</w:t>
            </w:r>
            <w:r w:rsidR="003304ED" w:rsidRPr="004A5DE2">
              <w:rPr>
                <w:szCs w:val="22"/>
              </w:rPr>
              <w:t xml:space="preserve"> </w:t>
            </w:r>
            <w:r w:rsidR="00A23EA3" w:rsidRPr="004A5DE2">
              <w:rPr>
                <w:szCs w:val="22"/>
              </w:rPr>
              <w:t>resettlement</w:t>
            </w:r>
            <w:r w:rsidRPr="004A5DE2">
              <w:rPr>
                <w:szCs w:val="22"/>
              </w:rPr>
              <w:t>,</w:t>
            </w:r>
            <w:r w:rsidR="003304ED" w:rsidRPr="004A5DE2">
              <w:rPr>
                <w:szCs w:val="22"/>
              </w:rPr>
              <w:t xml:space="preserve"> GRM</w:t>
            </w:r>
            <w:r w:rsidRPr="004A5DE2">
              <w:rPr>
                <w:szCs w:val="22"/>
              </w:rPr>
              <w:t>,</w:t>
            </w:r>
            <w:r w:rsidR="003304ED" w:rsidRPr="004A5DE2">
              <w:rPr>
                <w:szCs w:val="22"/>
              </w:rPr>
              <w:t xml:space="preserve"> </w:t>
            </w:r>
            <w:r w:rsidRPr="004A5DE2">
              <w:rPr>
                <w:szCs w:val="22"/>
              </w:rPr>
              <w:t>consultation guideline of the program</w:t>
            </w:r>
          </w:p>
          <w:p w14:paraId="7F6B85C7" w14:textId="77777777" w:rsidR="00373B18" w:rsidRPr="004A5DE2" w:rsidRDefault="00373B18" w:rsidP="009B445D">
            <w:pPr>
              <w:spacing w:before="120" w:after="120"/>
              <w:ind w:left="5" w:right="174"/>
              <w:jc w:val="both"/>
              <w:rPr>
                <w:szCs w:val="22"/>
              </w:rPr>
            </w:pPr>
            <w:r w:rsidRPr="004A5DE2">
              <w:rPr>
                <w:szCs w:val="22"/>
              </w:rPr>
              <w:t>Undertake annual performance review on implementation of environment and social management activities</w:t>
            </w:r>
          </w:p>
        </w:tc>
        <w:tc>
          <w:tcPr>
            <w:tcW w:w="1418" w:type="dxa"/>
            <w:tcBorders>
              <w:top w:val="single" w:sz="4" w:space="0" w:color="auto"/>
              <w:left w:val="single" w:sz="4" w:space="0" w:color="auto"/>
              <w:bottom w:val="single" w:sz="4" w:space="0" w:color="auto"/>
              <w:right w:val="single" w:sz="4" w:space="0" w:color="auto"/>
            </w:tcBorders>
          </w:tcPr>
          <w:p w14:paraId="5AF822F8" w14:textId="77777777" w:rsidR="00373B18" w:rsidRPr="004A5DE2" w:rsidRDefault="004B14F0" w:rsidP="009B445D">
            <w:pPr>
              <w:spacing w:before="120" w:after="120"/>
              <w:ind w:left="5" w:right="174" w:hanging="5"/>
              <w:jc w:val="both"/>
              <w:rPr>
                <w:szCs w:val="22"/>
              </w:rPr>
            </w:pPr>
            <w:r w:rsidRPr="004A5DE2">
              <w:rPr>
                <w:szCs w:val="22"/>
              </w:rPr>
              <w:t>Medium</w:t>
            </w:r>
            <w:r w:rsidRPr="004A5DE2" w:rsidDel="004B14F0">
              <w:rPr>
                <w:szCs w:val="22"/>
              </w:rPr>
              <w:t xml:space="preserve"> </w:t>
            </w:r>
          </w:p>
        </w:tc>
      </w:tr>
      <w:tr w:rsidR="00373B18" w:rsidRPr="004A5DE2" w14:paraId="79933C19" w14:textId="77777777" w:rsidTr="008F1B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411"/>
        </w:trPr>
        <w:tc>
          <w:tcPr>
            <w:tcW w:w="2938" w:type="dxa"/>
            <w:tcBorders>
              <w:top w:val="single" w:sz="4" w:space="0" w:color="auto"/>
              <w:left w:val="single" w:sz="4" w:space="0" w:color="auto"/>
              <w:bottom w:val="single" w:sz="4" w:space="0" w:color="auto"/>
              <w:right w:val="single" w:sz="4" w:space="0" w:color="auto"/>
            </w:tcBorders>
          </w:tcPr>
          <w:p w14:paraId="67B1495A" w14:textId="77777777" w:rsidR="00373B18" w:rsidRPr="004A5DE2" w:rsidRDefault="00373B18" w:rsidP="009B445D">
            <w:pPr>
              <w:pStyle w:val="Default"/>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 xml:space="preserve">Inclusion of resource poor and vulnerable groups </w:t>
            </w:r>
          </w:p>
        </w:tc>
        <w:tc>
          <w:tcPr>
            <w:tcW w:w="4962" w:type="dxa"/>
            <w:tcBorders>
              <w:top w:val="single" w:sz="4" w:space="0" w:color="auto"/>
              <w:left w:val="single" w:sz="4" w:space="0" w:color="auto"/>
              <w:bottom w:val="single" w:sz="4" w:space="0" w:color="auto"/>
              <w:right w:val="single" w:sz="4" w:space="0" w:color="auto"/>
            </w:tcBorders>
          </w:tcPr>
          <w:p w14:paraId="1757F3D0" w14:textId="77777777" w:rsidR="00373B18" w:rsidRPr="004A5DE2" w:rsidRDefault="00373B18" w:rsidP="009B445D">
            <w:pPr>
              <w:spacing w:before="120" w:after="120"/>
              <w:ind w:right="174"/>
              <w:jc w:val="both"/>
              <w:rPr>
                <w:szCs w:val="22"/>
              </w:rPr>
            </w:pPr>
            <w:r w:rsidRPr="004A5DE2">
              <w:rPr>
                <w:szCs w:val="22"/>
              </w:rPr>
              <w:t>Have procedures to ensure equitable and fair treatment of resource poor and vulnerable groups</w:t>
            </w:r>
          </w:p>
          <w:p w14:paraId="24313E8B" w14:textId="77777777" w:rsidR="00373B18" w:rsidRPr="004A5DE2" w:rsidRDefault="00373B18" w:rsidP="009B445D">
            <w:pPr>
              <w:spacing w:before="120" w:after="120"/>
              <w:ind w:left="5" w:right="174"/>
              <w:jc w:val="both"/>
              <w:rPr>
                <w:szCs w:val="22"/>
              </w:rPr>
            </w:pPr>
            <w:r w:rsidRPr="004A5DE2">
              <w:rPr>
                <w:szCs w:val="22"/>
              </w:rPr>
              <w:t>Build capacity in identifying vulnerable groups</w:t>
            </w:r>
            <w:r w:rsidR="003304ED" w:rsidRPr="004A5DE2">
              <w:rPr>
                <w:szCs w:val="22"/>
              </w:rPr>
              <w:t xml:space="preserve"> and underserved peoples</w:t>
            </w:r>
          </w:p>
          <w:p w14:paraId="10391505" w14:textId="77777777" w:rsidR="00373B18" w:rsidRPr="004A5DE2" w:rsidRDefault="00373B18" w:rsidP="009B445D">
            <w:pPr>
              <w:spacing w:before="120" w:after="120"/>
              <w:ind w:left="5" w:right="174"/>
              <w:jc w:val="both"/>
              <w:rPr>
                <w:szCs w:val="22"/>
              </w:rPr>
            </w:pPr>
            <w:r w:rsidRPr="004A5DE2">
              <w:rPr>
                <w:szCs w:val="22"/>
              </w:rPr>
              <w:t xml:space="preserve">Conduct </w:t>
            </w:r>
            <w:r w:rsidR="00405283" w:rsidRPr="004A5DE2">
              <w:rPr>
                <w:szCs w:val="22"/>
              </w:rPr>
              <w:t>consultations document</w:t>
            </w:r>
            <w:r w:rsidRPr="004A5DE2">
              <w:rPr>
                <w:szCs w:val="22"/>
              </w:rPr>
              <w:t xml:space="preserve"> including specific actions taken for equitable treatment </w:t>
            </w:r>
          </w:p>
        </w:tc>
        <w:tc>
          <w:tcPr>
            <w:tcW w:w="1418" w:type="dxa"/>
            <w:tcBorders>
              <w:top w:val="single" w:sz="4" w:space="0" w:color="auto"/>
              <w:left w:val="single" w:sz="4" w:space="0" w:color="auto"/>
              <w:bottom w:val="single" w:sz="4" w:space="0" w:color="auto"/>
              <w:right w:val="single" w:sz="4" w:space="0" w:color="auto"/>
            </w:tcBorders>
          </w:tcPr>
          <w:p w14:paraId="78E80EF8" w14:textId="77777777" w:rsidR="00373B18" w:rsidRPr="004A5DE2" w:rsidRDefault="00373B18" w:rsidP="009B445D">
            <w:pPr>
              <w:spacing w:before="120" w:after="120"/>
              <w:ind w:left="5" w:right="174"/>
              <w:jc w:val="both"/>
              <w:rPr>
                <w:szCs w:val="22"/>
              </w:rPr>
            </w:pPr>
            <w:r w:rsidRPr="004A5DE2">
              <w:rPr>
                <w:szCs w:val="22"/>
              </w:rPr>
              <w:t>Low</w:t>
            </w:r>
          </w:p>
        </w:tc>
      </w:tr>
      <w:tr w:rsidR="00ED4F6E" w:rsidRPr="004A5DE2" w14:paraId="6E4DFE2C" w14:textId="77777777" w:rsidTr="008F1B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411"/>
        </w:trPr>
        <w:tc>
          <w:tcPr>
            <w:tcW w:w="2938" w:type="dxa"/>
            <w:tcBorders>
              <w:top w:val="single" w:sz="4" w:space="0" w:color="auto"/>
              <w:left w:val="single" w:sz="4" w:space="0" w:color="auto"/>
              <w:bottom w:val="single" w:sz="4" w:space="0" w:color="auto"/>
              <w:right w:val="single" w:sz="4" w:space="0" w:color="auto"/>
            </w:tcBorders>
          </w:tcPr>
          <w:p w14:paraId="20757C9A" w14:textId="77777777" w:rsidR="006D3B50" w:rsidRPr="004A5DE2" w:rsidRDefault="006D3B50" w:rsidP="009B445D">
            <w:pPr>
              <w:pStyle w:val="Default"/>
              <w:spacing w:before="120" w:after="120"/>
              <w:jc w:val="both"/>
              <w:rPr>
                <w:rFonts w:ascii="Times New Roman" w:hAnsi="Times New Roman" w:cs="Times New Roman"/>
                <w:color w:val="auto"/>
                <w:sz w:val="22"/>
                <w:szCs w:val="22"/>
              </w:rPr>
            </w:pPr>
            <w:r w:rsidRPr="004A5DE2">
              <w:rPr>
                <w:rFonts w:ascii="Times New Roman" w:hAnsi="Times New Roman" w:cs="Times New Roman"/>
                <w:sz w:val="22"/>
                <w:szCs w:val="22"/>
              </w:rPr>
              <w:t xml:space="preserve">There </w:t>
            </w:r>
            <w:r w:rsidR="00405283" w:rsidRPr="004A5DE2">
              <w:rPr>
                <w:rFonts w:ascii="Times New Roman" w:hAnsi="Times New Roman" w:cs="Times New Roman"/>
                <w:sz w:val="22"/>
                <w:szCs w:val="22"/>
              </w:rPr>
              <w:t>have</w:t>
            </w:r>
            <w:r w:rsidRPr="004A5DE2">
              <w:rPr>
                <w:rFonts w:ascii="Times New Roman" w:hAnsi="Times New Roman" w:cs="Times New Roman"/>
                <w:sz w:val="22"/>
                <w:szCs w:val="22"/>
              </w:rPr>
              <w:t xml:space="preserve"> been local grievances regarding broad governance issues, land use and land </w:t>
            </w:r>
            <w:r w:rsidR="00405283" w:rsidRPr="004A5DE2">
              <w:rPr>
                <w:rFonts w:ascii="Times New Roman" w:hAnsi="Times New Roman" w:cs="Times New Roman"/>
                <w:sz w:val="22"/>
                <w:szCs w:val="22"/>
              </w:rPr>
              <w:t>conversions in</w:t>
            </w:r>
            <w:r w:rsidRPr="004A5DE2">
              <w:rPr>
                <w:rFonts w:ascii="Times New Roman" w:hAnsi="Times New Roman" w:cs="Times New Roman"/>
                <w:sz w:val="22"/>
                <w:szCs w:val="22"/>
              </w:rPr>
              <w:t xml:space="preserve"> some </w:t>
            </w:r>
            <w:r w:rsidR="003304ED" w:rsidRPr="004A5DE2">
              <w:rPr>
                <w:rFonts w:ascii="Times New Roman" w:hAnsi="Times New Roman" w:cs="Times New Roman"/>
                <w:sz w:val="22"/>
                <w:szCs w:val="22"/>
              </w:rPr>
              <w:t>parts</w:t>
            </w:r>
            <w:r w:rsidRPr="004A5DE2">
              <w:rPr>
                <w:rFonts w:ascii="Times New Roman" w:hAnsi="Times New Roman" w:cs="Times New Roman"/>
                <w:sz w:val="22"/>
                <w:szCs w:val="22"/>
              </w:rPr>
              <w:t xml:space="preserve"> of the country.</w:t>
            </w:r>
            <w:r w:rsidR="003304ED" w:rsidRPr="004A5DE2">
              <w:rPr>
                <w:rFonts w:ascii="Times New Roman" w:hAnsi="Times New Roman" w:cs="Times New Roman"/>
                <w:sz w:val="22"/>
                <w:szCs w:val="22"/>
              </w:rPr>
              <w:t xml:space="preserve"> </w:t>
            </w:r>
            <w:r w:rsidRPr="004A5DE2">
              <w:rPr>
                <w:rFonts w:ascii="Times New Roman" w:hAnsi="Times New Roman" w:cs="Times New Roman"/>
                <w:sz w:val="22"/>
                <w:szCs w:val="22"/>
              </w:rPr>
              <w:t xml:space="preserve">Social tensions </w:t>
            </w:r>
            <w:r w:rsidR="003304ED" w:rsidRPr="004A5DE2">
              <w:rPr>
                <w:rFonts w:ascii="Times New Roman" w:hAnsi="Times New Roman" w:cs="Times New Roman"/>
                <w:sz w:val="22"/>
                <w:szCs w:val="22"/>
              </w:rPr>
              <w:t>may</w:t>
            </w:r>
            <w:r w:rsidRPr="004A5DE2">
              <w:rPr>
                <w:rFonts w:ascii="Times New Roman" w:hAnsi="Times New Roman" w:cs="Times New Roman"/>
                <w:sz w:val="22"/>
                <w:szCs w:val="22"/>
              </w:rPr>
              <w:t xml:space="preserve"> affect the capacity of the program to deliver services in particular in the regions with the highest social tensions.</w:t>
            </w:r>
          </w:p>
        </w:tc>
        <w:tc>
          <w:tcPr>
            <w:tcW w:w="4962" w:type="dxa"/>
            <w:tcBorders>
              <w:top w:val="single" w:sz="4" w:space="0" w:color="auto"/>
              <w:left w:val="single" w:sz="4" w:space="0" w:color="auto"/>
              <w:bottom w:val="single" w:sz="4" w:space="0" w:color="auto"/>
              <w:right w:val="single" w:sz="4" w:space="0" w:color="auto"/>
            </w:tcBorders>
          </w:tcPr>
          <w:p w14:paraId="5639DA9D" w14:textId="77777777" w:rsidR="00ED4F6E" w:rsidRPr="004A5DE2" w:rsidRDefault="006D3B50" w:rsidP="009B445D">
            <w:pPr>
              <w:spacing w:before="120" w:after="120"/>
              <w:ind w:left="5" w:right="174"/>
              <w:jc w:val="both"/>
              <w:rPr>
                <w:szCs w:val="22"/>
              </w:rPr>
            </w:pPr>
            <w:r w:rsidRPr="004A5DE2">
              <w:rPr>
                <w:szCs w:val="22"/>
              </w:rPr>
              <w:t xml:space="preserve">The </w:t>
            </w:r>
            <w:r w:rsidR="003304ED" w:rsidRPr="004A5DE2">
              <w:rPr>
                <w:szCs w:val="22"/>
              </w:rPr>
              <w:t xml:space="preserve">current </w:t>
            </w:r>
            <w:r w:rsidRPr="004A5DE2">
              <w:rPr>
                <w:szCs w:val="22"/>
              </w:rPr>
              <w:t>social tension is beyond the scope of the program.</w:t>
            </w:r>
            <w:r w:rsidR="003304ED" w:rsidRPr="004A5DE2">
              <w:rPr>
                <w:szCs w:val="22"/>
              </w:rPr>
              <w:t xml:space="preserve"> </w:t>
            </w:r>
            <w:r w:rsidRPr="004A5DE2">
              <w:rPr>
                <w:szCs w:val="22"/>
              </w:rPr>
              <w:t xml:space="preserve">Mitigation </w:t>
            </w:r>
            <w:r w:rsidR="003304ED" w:rsidRPr="004A5DE2">
              <w:rPr>
                <w:szCs w:val="22"/>
              </w:rPr>
              <w:t xml:space="preserve">measures </w:t>
            </w:r>
            <w:r w:rsidRPr="004A5DE2">
              <w:rPr>
                <w:szCs w:val="22"/>
              </w:rPr>
              <w:t xml:space="preserve">will </w:t>
            </w:r>
            <w:r w:rsidR="003304ED" w:rsidRPr="004A5DE2">
              <w:rPr>
                <w:szCs w:val="22"/>
              </w:rPr>
              <w:t xml:space="preserve">include </w:t>
            </w:r>
            <w:r w:rsidRPr="004A5DE2">
              <w:rPr>
                <w:szCs w:val="22"/>
              </w:rPr>
              <w:t>consultation, communication and enhanced transparency in ELEAP supported activities.</w:t>
            </w:r>
          </w:p>
        </w:tc>
        <w:tc>
          <w:tcPr>
            <w:tcW w:w="1418" w:type="dxa"/>
            <w:tcBorders>
              <w:top w:val="single" w:sz="4" w:space="0" w:color="auto"/>
              <w:left w:val="single" w:sz="4" w:space="0" w:color="auto"/>
              <w:bottom w:val="single" w:sz="4" w:space="0" w:color="auto"/>
              <w:right w:val="single" w:sz="4" w:space="0" w:color="auto"/>
            </w:tcBorders>
          </w:tcPr>
          <w:p w14:paraId="04849B7F" w14:textId="77777777" w:rsidR="00ED4F6E" w:rsidRPr="004A5DE2" w:rsidRDefault="006D3B50" w:rsidP="009B445D">
            <w:pPr>
              <w:spacing w:before="120" w:after="120"/>
              <w:ind w:left="5" w:right="174"/>
              <w:jc w:val="both"/>
              <w:rPr>
                <w:szCs w:val="22"/>
              </w:rPr>
            </w:pPr>
            <w:r w:rsidRPr="004A5DE2">
              <w:rPr>
                <w:szCs w:val="22"/>
              </w:rPr>
              <w:t>Low</w:t>
            </w:r>
          </w:p>
        </w:tc>
      </w:tr>
      <w:tr w:rsidR="00373B18" w:rsidRPr="004A5DE2" w14:paraId="22247C9F" w14:textId="77777777" w:rsidTr="008F1B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411"/>
        </w:trPr>
        <w:tc>
          <w:tcPr>
            <w:tcW w:w="2938" w:type="dxa"/>
          </w:tcPr>
          <w:p w14:paraId="411CD02D" w14:textId="77777777" w:rsidR="00373B18" w:rsidRPr="004A5DE2" w:rsidRDefault="00373B18" w:rsidP="009B445D">
            <w:pPr>
              <w:pStyle w:val="Default"/>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Lack of mechanism for safe and environmentally sound disposal o</w:t>
            </w:r>
            <w:r w:rsidR="003304ED" w:rsidRPr="004A5DE2">
              <w:rPr>
                <w:rFonts w:ascii="Times New Roman" w:hAnsi="Times New Roman" w:cs="Times New Roman"/>
                <w:color w:val="auto"/>
                <w:sz w:val="22"/>
                <w:szCs w:val="22"/>
              </w:rPr>
              <w:t>f</w:t>
            </w:r>
            <w:r w:rsidRPr="004A5DE2">
              <w:rPr>
                <w:rFonts w:ascii="Times New Roman" w:hAnsi="Times New Roman" w:cs="Times New Roman"/>
                <w:color w:val="auto"/>
                <w:sz w:val="22"/>
                <w:szCs w:val="22"/>
              </w:rPr>
              <w:t xml:space="preserve"> spent lead-acid batteries of so</w:t>
            </w:r>
            <w:r w:rsidRPr="004A5DE2">
              <w:rPr>
                <w:rFonts w:ascii="Times New Roman" w:hAnsi="Times New Roman" w:cs="Times New Roman"/>
                <w:color w:val="auto"/>
                <w:spacing w:val="-2"/>
                <w:sz w:val="22"/>
                <w:szCs w:val="22"/>
              </w:rPr>
              <w:t>la</w:t>
            </w:r>
            <w:r w:rsidRPr="004A5DE2">
              <w:rPr>
                <w:rFonts w:ascii="Times New Roman" w:hAnsi="Times New Roman" w:cs="Times New Roman"/>
                <w:color w:val="auto"/>
                <w:sz w:val="22"/>
                <w:szCs w:val="22"/>
              </w:rPr>
              <w:t>r panel</w:t>
            </w:r>
            <w:r w:rsidRPr="004A5DE2">
              <w:rPr>
                <w:rFonts w:ascii="Times New Roman" w:hAnsi="Times New Roman" w:cs="Times New Roman"/>
                <w:color w:val="auto"/>
                <w:spacing w:val="1"/>
                <w:sz w:val="22"/>
                <w:szCs w:val="22"/>
              </w:rPr>
              <w:t xml:space="preserve"> and accessories and other appliances of solar panel</w:t>
            </w:r>
          </w:p>
        </w:tc>
        <w:tc>
          <w:tcPr>
            <w:tcW w:w="4962" w:type="dxa"/>
          </w:tcPr>
          <w:p w14:paraId="096B214C" w14:textId="77777777" w:rsidR="00373B18" w:rsidRPr="004A5DE2" w:rsidRDefault="00373B18" w:rsidP="009B445D">
            <w:pPr>
              <w:pStyle w:val="Default"/>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 xml:space="preserve">The program shall adopt </w:t>
            </w:r>
            <w:r w:rsidR="003304ED" w:rsidRPr="004A5DE2">
              <w:rPr>
                <w:rFonts w:ascii="Times New Roman" w:hAnsi="Times New Roman" w:cs="Times New Roman"/>
                <w:color w:val="auto"/>
                <w:sz w:val="22"/>
                <w:szCs w:val="22"/>
              </w:rPr>
              <w:t>the</w:t>
            </w:r>
            <w:r w:rsidRPr="004A5DE2">
              <w:rPr>
                <w:rFonts w:ascii="Times New Roman" w:hAnsi="Times New Roman" w:cs="Times New Roman"/>
                <w:color w:val="auto"/>
                <w:sz w:val="22"/>
                <w:szCs w:val="22"/>
              </w:rPr>
              <w:t xml:space="preserve"> national </w:t>
            </w:r>
            <w:r w:rsidR="003304ED" w:rsidRPr="004A5DE2">
              <w:rPr>
                <w:rFonts w:ascii="Times New Roman" w:hAnsi="Times New Roman" w:cs="Times New Roman"/>
                <w:color w:val="auto"/>
                <w:sz w:val="22"/>
                <w:szCs w:val="22"/>
              </w:rPr>
              <w:t>p</w:t>
            </w:r>
            <w:r w:rsidRPr="004A5DE2">
              <w:rPr>
                <w:rFonts w:ascii="Times New Roman" w:hAnsi="Times New Roman" w:cs="Times New Roman"/>
                <w:color w:val="auto"/>
                <w:sz w:val="22"/>
                <w:szCs w:val="22"/>
              </w:rPr>
              <w:t>olicy framework for battery despising or recycling, which is under preparation by D</w:t>
            </w:r>
            <w:r w:rsidR="003304ED" w:rsidRPr="004A5DE2">
              <w:rPr>
                <w:rFonts w:ascii="Times New Roman" w:hAnsi="Times New Roman" w:cs="Times New Roman"/>
                <w:color w:val="auto"/>
                <w:sz w:val="22"/>
                <w:szCs w:val="22"/>
              </w:rPr>
              <w:t xml:space="preserve">evelopment </w:t>
            </w:r>
            <w:r w:rsidRPr="004A5DE2">
              <w:rPr>
                <w:rFonts w:ascii="Times New Roman" w:hAnsi="Times New Roman" w:cs="Times New Roman"/>
                <w:color w:val="auto"/>
                <w:sz w:val="22"/>
                <w:szCs w:val="22"/>
              </w:rPr>
              <w:t>B</w:t>
            </w:r>
            <w:r w:rsidR="003304ED" w:rsidRPr="004A5DE2">
              <w:rPr>
                <w:rFonts w:ascii="Times New Roman" w:hAnsi="Times New Roman" w:cs="Times New Roman"/>
                <w:color w:val="auto"/>
                <w:sz w:val="22"/>
                <w:szCs w:val="22"/>
              </w:rPr>
              <w:t xml:space="preserve">ank of </w:t>
            </w:r>
            <w:r w:rsidRPr="004A5DE2">
              <w:rPr>
                <w:rFonts w:ascii="Times New Roman" w:hAnsi="Times New Roman" w:cs="Times New Roman"/>
                <w:color w:val="auto"/>
                <w:sz w:val="22"/>
                <w:szCs w:val="22"/>
              </w:rPr>
              <w:t>E</w:t>
            </w:r>
            <w:r w:rsidR="003304ED" w:rsidRPr="004A5DE2">
              <w:rPr>
                <w:rFonts w:ascii="Times New Roman" w:hAnsi="Times New Roman" w:cs="Times New Roman"/>
                <w:color w:val="auto"/>
                <w:sz w:val="22"/>
                <w:szCs w:val="22"/>
              </w:rPr>
              <w:t>thiopia</w:t>
            </w:r>
            <w:r w:rsidRPr="004A5DE2">
              <w:rPr>
                <w:rFonts w:ascii="Times New Roman" w:hAnsi="Times New Roman" w:cs="Times New Roman"/>
                <w:color w:val="auto"/>
                <w:sz w:val="22"/>
                <w:szCs w:val="22"/>
              </w:rPr>
              <w:t xml:space="preserve"> Credit line project (ENREP AF) for off grid components. The program also </w:t>
            </w:r>
            <w:r w:rsidR="00405283" w:rsidRPr="004A5DE2">
              <w:rPr>
                <w:rFonts w:ascii="Times New Roman" w:hAnsi="Times New Roman" w:cs="Times New Roman"/>
                <w:color w:val="auto"/>
                <w:sz w:val="22"/>
                <w:szCs w:val="22"/>
              </w:rPr>
              <w:t>initiates</w:t>
            </w:r>
            <w:r w:rsidRPr="004A5DE2">
              <w:rPr>
                <w:rFonts w:ascii="Times New Roman" w:hAnsi="Times New Roman" w:cs="Times New Roman"/>
                <w:color w:val="auto"/>
                <w:sz w:val="22"/>
                <w:szCs w:val="22"/>
              </w:rPr>
              <w:t xml:space="preserve"> the development of guideline and waste management plan for hazardous wastes. This will be used as an instrument </w:t>
            </w:r>
            <w:r w:rsidR="00405283" w:rsidRPr="004A5DE2">
              <w:rPr>
                <w:rFonts w:ascii="Times New Roman" w:hAnsi="Times New Roman" w:cs="Times New Roman"/>
                <w:color w:val="auto"/>
                <w:sz w:val="22"/>
                <w:szCs w:val="22"/>
              </w:rPr>
              <w:t>to avoid</w:t>
            </w:r>
            <w:r w:rsidRPr="004A5DE2">
              <w:rPr>
                <w:rFonts w:ascii="Times New Roman" w:hAnsi="Times New Roman" w:cs="Times New Roman"/>
                <w:color w:val="auto"/>
                <w:sz w:val="22"/>
                <w:szCs w:val="22"/>
              </w:rPr>
              <w:t xml:space="preserve">/minimize </w:t>
            </w:r>
            <w:r w:rsidR="003304ED" w:rsidRPr="004A5DE2">
              <w:rPr>
                <w:rFonts w:ascii="Times New Roman" w:hAnsi="Times New Roman" w:cs="Times New Roman"/>
                <w:color w:val="auto"/>
                <w:sz w:val="22"/>
                <w:szCs w:val="22"/>
              </w:rPr>
              <w:t xml:space="preserve">and mitigate </w:t>
            </w:r>
            <w:r w:rsidRPr="004A5DE2">
              <w:rPr>
                <w:rFonts w:ascii="Times New Roman" w:hAnsi="Times New Roman" w:cs="Times New Roman"/>
                <w:color w:val="auto"/>
                <w:sz w:val="22"/>
                <w:szCs w:val="22"/>
              </w:rPr>
              <w:t xml:space="preserve">the potential impacts and ensure the best used battery collection mechanism in the </w:t>
            </w:r>
            <w:r w:rsidR="005A7AE7" w:rsidRPr="004A5DE2">
              <w:rPr>
                <w:rFonts w:ascii="Times New Roman" w:hAnsi="Times New Roman" w:cs="Times New Roman"/>
                <w:color w:val="auto"/>
                <w:sz w:val="22"/>
                <w:szCs w:val="22"/>
              </w:rPr>
              <w:t>program</w:t>
            </w:r>
            <w:r w:rsidRPr="004A5DE2">
              <w:rPr>
                <w:rFonts w:ascii="Times New Roman" w:hAnsi="Times New Roman" w:cs="Times New Roman"/>
                <w:color w:val="auto"/>
                <w:sz w:val="22"/>
                <w:szCs w:val="22"/>
              </w:rPr>
              <w:t xml:space="preserve"> area, in case off grid component.</w:t>
            </w:r>
          </w:p>
        </w:tc>
        <w:tc>
          <w:tcPr>
            <w:tcW w:w="1418" w:type="dxa"/>
          </w:tcPr>
          <w:p w14:paraId="6DE91701" w14:textId="77777777" w:rsidR="00373B18" w:rsidRPr="004A5DE2" w:rsidRDefault="00373B18" w:rsidP="009B445D">
            <w:pPr>
              <w:pStyle w:val="Default"/>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Low</w:t>
            </w:r>
          </w:p>
        </w:tc>
      </w:tr>
      <w:tr w:rsidR="00373B18" w:rsidRPr="004A5DE2" w14:paraId="678CDEE5" w14:textId="77777777" w:rsidTr="008F1B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411"/>
        </w:trPr>
        <w:tc>
          <w:tcPr>
            <w:tcW w:w="2938" w:type="dxa"/>
            <w:tcBorders>
              <w:top w:val="single" w:sz="4" w:space="0" w:color="auto"/>
              <w:left w:val="single" w:sz="4" w:space="0" w:color="auto"/>
              <w:bottom w:val="single" w:sz="4" w:space="0" w:color="auto"/>
              <w:right w:val="single" w:sz="4" w:space="0" w:color="auto"/>
            </w:tcBorders>
          </w:tcPr>
          <w:p w14:paraId="6CCDB1F5" w14:textId="77777777" w:rsidR="00E9080C" w:rsidRPr="004A5DE2" w:rsidRDefault="00373B18" w:rsidP="009B445D">
            <w:pPr>
              <w:pStyle w:val="Default"/>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 xml:space="preserve">Lack of PPE and safety protection materials and tools available during construction, </w:t>
            </w:r>
          </w:p>
          <w:p w14:paraId="2A30E7CF" w14:textId="77777777" w:rsidR="00373B18" w:rsidRPr="004A5DE2" w:rsidRDefault="00373B18" w:rsidP="009B445D">
            <w:pPr>
              <w:pStyle w:val="Default"/>
              <w:spacing w:before="120" w:after="120"/>
              <w:jc w:val="both"/>
              <w:rPr>
                <w:rFonts w:ascii="Times New Roman" w:hAnsi="Times New Roman" w:cs="Times New Roman"/>
                <w:color w:val="auto"/>
                <w:sz w:val="22"/>
                <w:szCs w:val="22"/>
              </w:rPr>
            </w:pPr>
            <w:r w:rsidRPr="004A5DE2">
              <w:rPr>
                <w:rFonts w:ascii="Times New Roman" w:hAnsi="Times New Roman" w:cs="Times New Roman"/>
                <w:color w:val="auto"/>
                <w:sz w:val="22"/>
                <w:szCs w:val="22"/>
              </w:rPr>
              <w:t xml:space="preserve">No or limited awareness for workers and community members about safety precaution and </w:t>
            </w:r>
            <w:r w:rsidR="00B915B7" w:rsidRPr="004A5DE2">
              <w:rPr>
                <w:rFonts w:ascii="Times New Roman" w:hAnsi="Times New Roman" w:cs="Times New Roman"/>
                <w:color w:val="auto"/>
                <w:sz w:val="22"/>
                <w:szCs w:val="22"/>
              </w:rPr>
              <w:t>management</w:t>
            </w:r>
          </w:p>
        </w:tc>
        <w:tc>
          <w:tcPr>
            <w:tcW w:w="4962" w:type="dxa"/>
            <w:tcBorders>
              <w:top w:val="single" w:sz="4" w:space="0" w:color="auto"/>
              <w:left w:val="single" w:sz="4" w:space="0" w:color="auto"/>
              <w:bottom w:val="single" w:sz="4" w:space="0" w:color="auto"/>
              <w:right w:val="single" w:sz="4" w:space="0" w:color="auto"/>
            </w:tcBorders>
          </w:tcPr>
          <w:p w14:paraId="3139C7F1" w14:textId="77777777" w:rsidR="00373B18" w:rsidRPr="004A5DE2" w:rsidRDefault="00373B18" w:rsidP="000059B2">
            <w:pPr>
              <w:numPr>
                <w:ilvl w:val="0"/>
                <w:numId w:val="111"/>
              </w:numPr>
              <w:spacing w:before="120" w:after="120"/>
              <w:ind w:left="426" w:right="174"/>
              <w:jc w:val="both"/>
              <w:rPr>
                <w:spacing w:val="-1"/>
                <w:szCs w:val="22"/>
              </w:rPr>
            </w:pPr>
            <w:r w:rsidRPr="004A5DE2">
              <w:rPr>
                <w:szCs w:val="22"/>
              </w:rPr>
              <w:t xml:space="preserve">Awareness creation and training </w:t>
            </w:r>
            <w:r w:rsidRPr="004A5DE2">
              <w:rPr>
                <w:spacing w:val="1"/>
                <w:szCs w:val="22"/>
              </w:rPr>
              <w:t>i</w:t>
            </w:r>
            <w:r w:rsidRPr="004A5DE2">
              <w:rPr>
                <w:szCs w:val="22"/>
              </w:rPr>
              <w:t>n</w:t>
            </w:r>
            <w:r w:rsidRPr="004A5DE2">
              <w:rPr>
                <w:spacing w:val="2"/>
                <w:szCs w:val="22"/>
              </w:rPr>
              <w:t xml:space="preserve"> </w:t>
            </w:r>
            <w:r w:rsidRPr="004A5DE2">
              <w:rPr>
                <w:spacing w:val="-1"/>
                <w:szCs w:val="22"/>
              </w:rPr>
              <w:t>w</w:t>
            </w:r>
            <w:r w:rsidRPr="004A5DE2">
              <w:rPr>
                <w:szCs w:val="22"/>
              </w:rPr>
              <w:t>o</w:t>
            </w:r>
            <w:r w:rsidRPr="004A5DE2">
              <w:rPr>
                <w:spacing w:val="1"/>
                <w:szCs w:val="22"/>
              </w:rPr>
              <w:t>r</w:t>
            </w:r>
            <w:r w:rsidRPr="004A5DE2">
              <w:rPr>
                <w:spacing w:val="-2"/>
                <w:szCs w:val="22"/>
              </w:rPr>
              <w:t>k</w:t>
            </w:r>
            <w:r w:rsidRPr="004A5DE2">
              <w:rPr>
                <w:szCs w:val="22"/>
              </w:rPr>
              <w:t>p</w:t>
            </w:r>
            <w:r w:rsidRPr="004A5DE2">
              <w:rPr>
                <w:spacing w:val="1"/>
                <w:szCs w:val="22"/>
              </w:rPr>
              <w:t>l</w:t>
            </w:r>
            <w:r w:rsidRPr="004A5DE2">
              <w:rPr>
                <w:szCs w:val="22"/>
              </w:rPr>
              <w:t>a</w:t>
            </w:r>
            <w:r w:rsidRPr="004A5DE2">
              <w:rPr>
                <w:spacing w:val="-2"/>
                <w:szCs w:val="22"/>
              </w:rPr>
              <w:t>c</w:t>
            </w:r>
            <w:r w:rsidRPr="004A5DE2">
              <w:rPr>
                <w:szCs w:val="22"/>
              </w:rPr>
              <w:t>e</w:t>
            </w:r>
            <w:r w:rsidRPr="004A5DE2">
              <w:rPr>
                <w:spacing w:val="2"/>
                <w:szCs w:val="22"/>
              </w:rPr>
              <w:t xml:space="preserve"> </w:t>
            </w:r>
            <w:r w:rsidRPr="004A5DE2">
              <w:rPr>
                <w:szCs w:val="22"/>
              </w:rPr>
              <w:t>he</w:t>
            </w:r>
            <w:r w:rsidRPr="004A5DE2">
              <w:rPr>
                <w:spacing w:val="-2"/>
                <w:szCs w:val="22"/>
              </w:rPr>
              <w:t>a</w:t>
            </w:r>
            <w:r w:rsidRPr="004A5DE2">
              <w:rPr>
                <w:spacing w:val="1"/>
                <w:szCs w:val="22"/>
              </w:rPr>
              <w:t>l</w:t>
            </w:r>
            <w:r w:rsidRPr="004A5DE2">
              <w:rPr>
                <w:spacing w:val="-1"/>
                <w:szCs w:val="22"/>
              </w:rPr>
              <w:t>t</w:t>
            </w:r>
            <w:r w:rsidRPr="004A5DE2">
              <w:rPr>
                <w:szCs w:val="22"/>
              </w:rPr>
              <w:t>h</w:t>
            </w:r>
            <w:r w:rsidRPr="004A5DE2">
              <w:rPr>
                <w:spacing w:val="2"/>
                <w:szCs w:val="22"/>
              </w:rPr>
              <w:t xml:space="preserve"> </w:t>
            </w:r>
            <w:r w:rsidRPr="004A5DE2">
              <w:rPr>
                <w:szCs w:val="22"/>
              </w:rPr>
              <w:t>and</w:t>
            </w:r>
            <w:r w:rsidRPr="004A5DE2">
              <w:rPr>
                <w:spacing w:val="2"/>
                <w:szCs w:val="22"/>
              </w:rPr>
              <w:t xml:space="preserve"> </w:t>
            </w:r>
            <w:r w:rsidRPr="004A5DE2">
              <w:rPr>
                <w:szCs w:val="22"/>
              </w:rPr>
              <w:t>s</w:t>
            </w:r>
            <w:r w:rsidRPr="004A5DE2">
              <w:rPr>
                <w:spacing w:val="-2"/>
                <w:szCs w:val="22"/>
              </w:rPr>
              <w:t>a</w:t>
            </w:r>
            <w:r w:rsidRPr="004A5DE2">
              <w:rPr>
                <w:spacing w:val="1"/>
                <w:szCs w:val="22"/>
              </w:rPr>
              <w:t>f</w:t>
            </w:r>
            <w:r w:rsidRPr="004A5DE2">
              <w:rPr>
                <w:spacing w:val="-2"/>
                <w:szCs w:val="22"/>
              </w:rPr>
              <w:t>e</w:t>
            </w:r>
            <w:r w:rsidRPr="004A5DE2">
              <w:rPr>
                <w:spacing w:val="1"/>
                <w:szCs w:val="22"/>
              </w:rPr>
              <w:t>t</w:t>
            </w:r>
            <w:r w:rsidRPr="004A5DE2">
              <w:rPr>
                <w:szCs w:val="22"/>
              </w:rPr>
              <w:t>y p</w:t>
            </w:r>
            <w:r w:rsidRPr="004A5DE2">
              <w:rPr>
                <w:spacing w:val="1"/>
                <w:szCs w:val="22"/>
              </w:rPr>
              <w:t>r</w:t>
            </w:r>
            <w:r w:rsidRPr="004A5DE2">
              <w:rPr>
                <w:szCs w:val="22"/>
              </w:rPr>
              <w:t>oced</w:t>
            </w:r>
            <w:r w:rsidRPr="004A5DE2">
              <w:rPr>
                <w:spacing w:val="-2"/>
                <w:szCs w:val="22"/>
              </w:rPr>
              <w:t>u</w:t>
            </w:r>
            <w:r w:rsidRPr="004A5DE2">
              <w:rPr>
                <w:spacing w:val="1"/>
                <w:szCs w:val="22"/>
              </w:rPr>
              <w:t>r</w:t>
            </w:r>
            <w:r w:rsidRPr="004A5DE2">
              <w:rPr>
                <w:spacing w:val="-2"/>
                <w:szCs w:val="22"/>
              </w:rPr>
              <w:t>e</w:t>
            </w:r>
            <w:r w:rsidRPr="004A5DE2">
              <w:rPr>
                <w:szCs w:val="22"/>
              </w:rPr>
              <w:t xml:space="preserve">s </w:t>
            </w:r>
          </w:p>
          <w:p w14:paraId="10B836EE" w14:textId="77777777" w:rsidR="00373B18" w:rsidRPr="004A5DE2" w:rsidRDefault="00E9080C" w:rsidP="000059B2">
            <w:pPr>
              <w:numPr>
                <w:ilvl w:val="0"/>
                <w:numId w:val="111"/>
              </w:numPr>
              <w:spacing w:before="120" w:after="120"/>
              <w:ind w:left="426" w:right="174"/>
              <w:jc w:val="both"/>
              <w:rPr>
                <w:spacing w:val="-1"/>
                <w:szCs w:val="22"/>
              </w:rPr>
            </w:pPr>
            <w:r w:rsidRPr="004A5DE2">
              <w:rPr>
                <w:spacing w:val="-1"/>
                <w:szCs w:val="22"/>
              </w:rPr>
              <w:t>A</w:t>
            </w:r>
            <w:r w:rsidR="00373B18" w:rsidRPr="004A5DE2">
              <w:rPr>
                <w:spacing w:val="-1"/>
                <w:szCs w:val="22"/>
              </w:rPr>
              <w:t>vail all the required safety material</w:t>
            </w:r>
            <w:r w:rsidRPr="004A5DE2">
              <w:rPr>
                <w:spacing w:val="-1"/>
                <w:szCs w:val="22"/>
              </w:rPr>
              <w:t>s</w:t>
            </w:r>
            <w:r w:rsidR="00373B18" w:rsidRPr="004A5DE2">
              <w:rPr>
                <w:spacing w:val="-1"/>
                <w:szCs w:val="22"/>
              </w:rPr>
              <w:t xml:space="preserve"> and PPE</w:t>
            </w:r>
          </w:p>
          <w:p w14:paraId="061FFBCA" w14:textId="77777777" w:rsidR="00082113" w:rsidRPr="004A5DE2" w:rsidRDefault="00373B18" w:rsidP="000059B2">
            <w:pPr>
              <w:numPr>
                <w:ilvl w:val="0"/>
                <w:numId w:val="111"/>
              </w:numPr>
              <w:spacing w:before="120" w:after="120"/>
              <w:ind w:left="426" w:right="174"/>
              <w:jc w:val="both"/>
              <w:rPr>
                <w:spacing w:val="-1"/>
                <w:szCs w:val="22"/>
              </w:rPr>
            </w:pPr>
            <w:r w:rsidRPr="004A5DE2">
              <w:rPr>
                <w:szCs w:val="22"/>
              </w:rPr>
              <w:t xml:space="preserve">Provision </w:t>
            </w:r>
            <w:r w:rsidR="00E9080C" w:rsidRPr="004A5DE2">
              <w:rPr>
                <w:szCs w:val="22"/>
              </w:rPr>
              <w:t xml:space="preserve">of </w:t>
            </w:r>
            <w:r w:rsidRPr="004A5DE2">
              <w:rPr>
                <w:szCs w:val="22"/>
              </w:rPr>
              <w:t>adequate budget, logistic facilities and technical persons for regular supervision,</w:t>
            </w:r>
          </w:p>
          <w:p w14:paraId="140B381F" w14:textId="77777777" w:rsidR="00082113" w:rsidRPr="004A5DE2" w:rsidRDefault="00082113" w:rsidP="000059B2">
            <w:pPr>
              <w:numPr>
                <w:ilvl w:val="0"/>
                <w:numId w:val="111"/>
              </w:numPr>
              <w:spacing w:before="120" w:after="120"/>
              <w:ind w:left="426" w:right="174"/>
              <w:jc w:val="both"/>
              <w:rPr>
                <w:spacing w:val="-1"/>
                <w:szCs w:val="22"/>
              </w:rPr>
            </w:pPr>
            <w:r w:rsidRPr="004A5DE2">
              <w:rPr>
                <w:szCs w:val="22"/>
              </w:rPr>
              <w:t>S</w:t>
            </w:r>
            <w:r w:rsidR="00373B18" w:rsidRPr="004A5DE2">
              <w:rPr>
                <w:szCs w:val="22"/>
              </w:rPr>
              <w:t>cal</w:t>
            </w:r>
            <w:r w:rsidRPr="004A5DE2">
              <w:rPr>
                <w:szCs w:val="22"/>
              </w:rPr>
              <w:t>e</w:t>
            </w:r>
            <w:r w:rsidR="00373B18" w:rsidRPr="004A5DE2">
              <w:rPr>
                <w:szCs w:val="22"/>
              </w:rPr>
              <w:t xml:space="preserve"> up the </w:t>
            </w:r>
            <w:r w:rsidR="00373B18" w:rsidRPr="004A5DE2">
              <w:rPr>
                <w:spacing w:val="-2"/>
                <w:szCs w:val="22"/>
              </w:rPr>
              <w:t>e</w:t>
            </w:r>
            <w:r w:rsidR="00373B18" w:rsidRPr="004A5DE2">
              <w:rPr>
                <w:szCs w:val="22"/>
              </w:rPr>
              <w:t>n</w:t>
            </w:r>
            <w:r w:rsidR="00373B18" w:rsidRPr="004A5DE2">
              <w:rPr>
                <w:spacing w:val="1"/>
                <w:szCs w:val="22"/>
              </w:rPr>
              <w:t>f</w:t>
            </w:r>
            <w:r w:rsidR="00373B18" w:rsidRPr="004A5DE2">
              <w:rPr>
                <w:spacing w:val="-2"/>
                <w:szCs w:val="22"/>
              </w:rPr>
              <w:t>o</w:t>
            </w:r>
            <w:r w:rsidR="00373B18" w:rsidRPr="004A5DE2">
              <w:rPr>
                <w:spacing w:val="1"/>
                <w:szCs w:val="22"/>
              </w:rPr>
              <w:t>r</w:t>
            </w:r>
            <w:r w:rsidR="00373B18" w:rsidRPr="004A5DE2">
              <w:rPr>
                <w:szCs w:val="22"/>
              </w:rPr>
              <w:t>ce</w:t>
            </w:r>
            <w:r w:rsidR="00373B18" w:rsidRPr="004A5DE2">
              <w:rPr>
                <w:spacing w:val="-4"/>
                <w:szCs w:val="22"/>
              </w:rPr>
              <w:t>m</w:t>
            </w:r>
            <w:r w:rsidR="00373B18" w:rsidRPr="004A5DE2">
              <w:rPr>
                <w:szCs w:val="22"/>
              </w:rPr>
              <w:t>ent</w:t>
            </w:r>
            <w:r w:rsidR="00373B18" w:rsidRPr="004A5DE2">
              <w:rPr>
                <w:spacing w:val="1"/>
                <w:szCs w:val="22"/>
              </w:rPr>
              <w:t xml:space="preserve"> </w:t>
            </w:r>
            <w:r w:rsidRPr="004A5DE2">
              <w:rPr>
                <w:spacing w:val="1"/>
                <w:szCs w:val="22"/>
              </w:rPr>
              <w:t>of</w:t>
            </w:r>
            <w:r w:rsidR="00373B18" w:rsidRPr="004A5DE2">
              <w:rPr>
                <w:spacing w:val="1"/>
                <w:szCs w:val="22"/>
              </w:rPr>
              <w:t xml:space="preserve"> </w:t>
            </w:r>
            <w:r w:rsidR="00373B18" w:rsidRPr="004A5DE2">
              <w:rPr>
                <w:szCs w:val="22"/>
              </w:rPr>
              <w:t>hea</w:t>
            </w:r>
            <w:r w:rsidR="00373B18" w:rsidRPr="004A5DE2">
              <w:rPr>
                <w:spacing w:val="-1"/>
                <w:szCs w:val="22"/>
              </w:rPr>
              <w:t>l</w:t>
            </w:r>
            <w:r w:rsidR="00373B18" w:rsidRPr="004A5DE2">
              <w:rPr>
                <w:spacing w:val="1"/>
                <w:szCs w:val="22"/>
              </w:rPr>
              <w:t>t</w:t>
            </w:r>
            <w:r w:rsidR="00373B18" w:rsidRPr="004A5DE2">
              <w:rPr>
                <w:szCs w:val="22"/>
              </w:rPr>
              <w:t>h</w:t>
            </w:r>
            <w:r w:rsidR="00373B18" w:rsidRPr="004A5DE2">
              <w:rPr>
                <w:spacing w:val="3"/>
                <w:szCs w:val="22"/>
              </w:rPr>
              <w:t xml:space="preserve"> </w:t>
            </w:r>
            <w:r w:rsidR="00373B18" w:rsidRPr="004A5DE2">
              <w:rPr>
                <w:szCs w:val="22"/>
              </w:rPr>
              <w:t>a</w:t>
            </w:r>
            <w:r w:rsidR="00373B18" w:rsidRPr="004A5DE2">
              <w:rPr>
                <w:spacing w:val="-2"/>
                <w:szCs w:val="22"/>
              </w:rPr>
              <w:t>n</w:t>
            </w:r>
            <w:r w:rsidR="00373B18" w:rsidRPr="004A5DE2">
              <w:rPr>
                <w:szCs w:val="22"/>
              </w:rPr>
              <w:t>d</w:t>
            </w:r>
            <w:r w:rsidR="00373B18" w:rsidRPr="004A5DE2">
              <w:rPr>
                <w:spacing w:val="3"/>
                <w:szCs w:val="22"/>
              </w:rPr>
              <w:t xml:space="preserve"> </w:t>
            </w:r>
            <w:r w:rsidR="00373B18" w:rsidRPr="004A5DE2">
              <w:rPr>
                <w:szCs w:val="22"/>
              </w:rPr>
              <w:t>s</w:t>
            </w:r>
            <w:r w:rsidR="00373B18" w:rsidRPr="004A5DE2">
              <w:rPr>
                <w:spacing w:val="-2"/>
                <w:szCs w:val="22"/>
              </w:rPr>
              <w:t>a</w:t>
            </w:r>
            <w:r w:rsidR="00373B18" w:rsidRPr="004A5DE2">
              <w:rPr>
                <w:spacing w:val="1"/>
                <w:szCs w:val="22"/>
              </w:rPr>
              <w:t>f</w:t>
            </w:r>
            <w:r w:rsidR="00373B18" w:rsidRPr="004A5DE2">
              <w:rPr>
                <w:spacing w:val="-2"/>
                <w:szCs w:val="22"/>
              </w:rPr>
              <w:t>e</w:t>
            </w:r>
            <w:r w:rsidR="00373B18" w:rsidRPr="004A5DE2">
              <w:rPr>
                <w:spacing w:val="1"/>
                <w:szCs w:val="22"/>
              </w:rPr>
              <w:t>t</w:t>
            </w:r>
            <w:r w:rsidR="00373B18" w:rsidRPr="004A5DE2">
              <w:rPr>
                <w:szCs w:val="22"/>
              </w:rPr>
              <w:t>y p</w:t>
            </w:r>
            <w:r w:rsidR="00373B18" w:rsidRPr="004A5DE2">
              <w:rPr>
                <w:spacing w:val="1"/>
                <w:szCs w:val="22"/>
              </w:rPr>
              <w:t>r</w:t>
            </w:r>
            <w:r w:rsidR="00373B18" w:rsidRPr="004A5DE2">
              <w:rPr>
                <w:szCs w:val="22"/>
              </w:rPr>
              <w:t>o</w:t>
            </w:r>
            <w:r w:rsidR="00373B18" w:rsidRPr="004A5DE2">
              <w:rPr>
                <w:spacing w:val="-2"/>
                <w:szCs w:val="22"/>
              </w:rPr>
              <w:t>v</w:t>
            </w:r>
            <w:r w:rsidR="00373B18" w:rsidRPr="004A5DE2">
              <w:rPr>
                <w:spacing w:val="1"/>
                <w:szCs w:val="22"/>
              </w:rPr>
              <w:t>i</w:t>
            </w:r>
            <w:r w:rsidR="00373B18" w:rsidRPr="004A5DE2">
              <w:rPr>
                <w:szCs w:val="22"/>
              </w:rPr>
              <w:t>s</w:t>
            </w:r>
            <w:r w:rsidR="00373B18" w:rsidRPr="004A5DE2">
              <w:rPr>
                <w:spacing w:val="1"/>
                <w:szCs w:val="22"/>
              </w:rPr>
              <w:t>i</w:t>
            </w:r>
            <w:r w:rsidR="00373B18" w:rsidRPr="004A5DE2">
              <w:rPr>
                <w:spacing w:val="-2"/>
                <w:szCs w:val="22"/>
              </w:rPr>
              <w:t>o</w:t>
            </w:r>
            <w:r w:rsidR="00373B18" w:rsidRPr="004A5DE2">
              <w:rPr>
                <w:szCs w:val="22"/>
              </w:rPr>
              <w:t>ns</w:t>
            </w:r>
            <w:r w:rsidR="00373B18" w:rsidRPr="004A5DE2">
              <w:rPr>
                <w:spacing w:val="4"/>
                <w:szCs w:val="22"/>
              </w:rPr>
              <w:t xml:space="preserve"> during </w:t>
            </w:r>
            <w:r w:rsidR="00373B18" w:rsidRPr="004A5DE2">
              <w:rPr>
                <w:spacing w:val="1"/>
                <w:szCs w:val="22"/>
              </w:rPr>
              <w:t>c</w:t>
            </w:r>
            <w:r w:rsidR="00373B18" w:rsidRPr="004A5DE2">
              <w:rPr>
                <w:szCs w:val="22"/>
              </w:rPr>
              <w:t>on</w:t>
            </w:r>
            <w:r w:rsidR="00373B18" w:rsidRPr="004A5DE2">
              <w:rPr>
                <w:spacing w:val="-2"/>
                <w:szCs w:val="22"/>
              </w:rPr>
              <w:t>s</w:t>
            </w:r>
            <w:r w:rsidR="00373B18" w:rsidRPr="004A5DE2">
              <w:rPr>
                <w:spacing w:val="1"/>
                <w:szCs w:val="22"/>
              </w:rPr>
              <w:t>tr</w:t>
            </w:r>
            <w:r w:rsidR="00373B18" w:rsidRPr="004A5DE2">
              <w:rPr>
                <w:spacing w:val="-2"/>
                <w:szCs w:val="22"/>
              </w:rPr>
              <w:t>u</w:t>
            </w:r>
            <w:r w:rsidR="00373B18" w:rsidRPr="004A5DE2">
              <w:rPr>
                <w:szCs w:val="22"/>
              </w:rPr>
              <w:t>c</w:t>
            </w:r>
            <w:r w:rsidR="00373B18" w:rsidRPr="004A5DE2">
              <w:rPr>
                <w:spacing w:val="-1"/>
                <w:szCs w:val="22"/>
              </w:rPr>
              <w:t>t</w:t>
            </w:r>
            <w:r w:rsidR="00373B18" w:rsidRPr="004A5DE2">
              <w:rPr>
                <w:spacing w:val="1"/>
                <w:szCs w:val="22"/>
              </w:rPr>
              <w:t>i</w:t>
            </w:r>
            <w:r w:rsidR="00373B18" w:rsidRPr="004A5DE2">
              <w:rPr>
                <w:szCs w:val="22"/>
              </w:rPr>
              <w:t>on</w:t>
            </w:r>
            <w:r w:rsidR="00373B18" w:rsidRPr="004A5DE2">
              <w:rPr>
                <w:spacing w:val="3"/>
                <w:szCs w:val="22"/>
              </w:rPr>
              <w:t xml:space="preserve"> </w:t>
            </w:r>
            <w:r w:rsidR="00373B18" w:rsidRPr="004A5DE2">
              <w:rPr>
                <w:szCs w:val="22"/>
              </w:rPr>
              <w:t>a</w:t>
            </w:r>
            <w:r w:rsidR="00373B18" w:rsidRPr="004A5DE2">
              <w:rPr>
                <w:spacing w:val="-2"/>
                <w:szCs w:val="22"/>
              </w:rPr>
              <w:t>n</w:t>
            </w:r>
            <w:r w:rsidR="00373B18" w:rsidRPr="004A5DE2">
              <w:rPr>
                <w:szCs w:val="22"/>
              </w:rPr>
              <w:t>d operation</w:t>
            </w:r>
            <w:r w:rsidR="00373B18" w:rsidRPr="004A5DE2">
              <w:rPr>
                <w:spacing w:val="-1"/>
                <w:szCs w:val="22"/>
              </w:rPr>
              <w:t xml:space="preserve"> phase of the program and </w:t>
            </w:r>
          </w:p>
          <w:p w14:paraId="0D74B889" w14:textId="77777777" w:rsidR="00373B18" w:rsidRPr="004A5DE2" w:rsidRDefault="00082113" w:rsidP="000059B2">
            <w:pPr>
              <w:numPr>
                <w:ilvl w:val="0"/>
                <w:numId w:val="111"/>
              </w:numPr>
              <w:spacing w:before="120" w:after="120"/>
              <w:ind w:left="426" w:right="174"/>
              <w:jc w:val="both"/>
              <w:rPr>
                <w:spacing w:val="-1"/>
                <w:szCs w:val="22"/>
              </w:rPr>
            </w:pPr>
            <w:r w:rsidRPr="004A5DE2">
              <w:rPr>
                <w:rFonts w:eastAsia="Symbol"/>
                <w:szCs w:val="22"/>
              </w:rPr>
              <w:t>F</w:t>
            </w:r>
            <w:r w:rsidR="00373B18" w:rsidRPr="004A5DE2">
              <w:rPr>
                <w:rFonts w:eastAsia="Symbol"/>
                <w:szCs w:val="22"/>
              </w:rPr>
              <w:t xml:space="preserve">ollow standard procedures during implementation of </w:t>
            </w:r>
            <w:r w:rsidR="005A7AE7" w:rsidRPr="004A5DE2">
              <w:rPr>
                <w:rFonts w:eastAsia="Symbol"/>
                <w:szCs w:val="22"/>
              </w:rPr>
              <w:t>program</w:t>
            </w:r>
            <w:r w:rsidR="00373B18" w:rsidRPr="004A5DE2">
              <w:rPr>
                <w:rFonts w:eastAsia="Symbol"/>
                <w:szCs w:val="22"/>
              </w:rPr>
              <w:t xml:space="preserve"> activities</w:t>
            </w:r>
          </w:p>
        </w:tc>
        <w:tc>
          <w:tcPr>
            <w:tcW w:w="1418" w:type="dxa"/>
            <w:tcBorders>
              <w:top w:val="single" w:sz="4" w:space="0" w:color="auto"/>
              <w:left w:val="single" w:sz="4" w:space="0" w:color="auto"/>
              <w:bottom w:val="single" w:sz="4" w:space="0" w:color="auto"/>
              <w:right w:val="single" w:sz="4" w:space="0" w:color="auto"/>
            </w:tcBorders>
          </w:tcPr>
          <w:p w14:paraId="51D806E2" w14:textId="77777777" w:rsidR="00373B18" w:rsidRPr="004A5DE2" w:rsidRDefault="00373B18" w:rsidP="009B445D">
            <w:pPr>
              <w:spacing w:before="120" w:after="120"/>
              <w:ind w:right="174"/>
              <w:jc w:val="both"/>
              <w:rPr>
                <w:szCs w:val="22"/>
              </w:rPr>
            </w:pPr>
            <w:r w:rsidRPr="004A5DE2">
              <w:rPr>
                <w:szCs w:val="22"/>
              </w:rPr>
              <w:t>Medium</w:t>
            </w:r>
          </w:p>
        </w:tc>
      </w:tr>
      <w:tr w:rsidR="00373B18" w:rsidRPr="004A5DE2" w14:paraId="0B2F8E40" w14:textId="77777777" w:rsidTr="008F1B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1"/>
        </w:trPr>
        <w:tc>
          <w:tcPr>
            <w:tcW w:w="2938" w:type="dxa"/>
            <w:tcBorders>
              <w:top w:val="single" w:sz="4" w:space="0" w:color="auto"/>
              <w:left w:val="single" w:sz="4" w:space="0" w:color="auto"/>
              <w:bottom w:val="single" w:sz="4" w:space="0" w:color="auto"/>
              <w:right w:val="single" w:sz="4" w:space="0" w:color="auto"/>
            </w:tcBorders>
          </w:tcPr>
          <w:p w14:paraId="224FEC62" w14:textId="77777777" w:rsidR="00373B18" w:rsidRPr="004A5DE2" w:rsidDel="00E871A5" w:rsidRDefault="00373B18" w:rsidP="009B445D">
            <w:pPr>
              <w:pStyle w:val="Default"/>
              <w:spacing w:before="120" w:after="120"/>
              <w:jc w:val="both"/>
              <w:rPr>
                <w:rFonts w:ascii="Times New Roman" w:hAnsi="Times New Roman" w:cs="Times New Roman"/>
                <w:b/>
                <w:color w:val="auto"/>
                <w:sz w:val="22"/>
                <w:szCs w:val="22"/>
              </w:rPr>
            </w:pPr>
            <w:r w:rsidRPr="004A5DE2">
              <w:rPr>
                <w:rFonts w:ascii="Times New Roman" w:hAnsi="Times New Roman" w:cs="Times New Roman"/>
                <w:b/>
                <w:color w:val="auto"/>
                <w:sz w:val="22"/>
                <w:szCs w:val="22"/>
              </w:rPr>
              <w:t>Overall Risks</w:t>
            </w:r>
          </w:p>
        </w:tc>
        <w:tc>
          <w:tcPr>
            <w:tcW w:w="6392" w:type="dxa"/>
            <w:gridSpan w:val="3"/>
            <w:tcBorders>
              <w:top w:val="single" w:sz="4" w:space="0" w:color="auto"/>
              <w:left w:val="single" w:sz="4" w:space="0" w:color="auto"/>
              <w:bottom w:val="single" w:sz="4" w:space="0" w:color="auto"/>
            </w:tcBorders>
          </w:tcPr>
          <w:p w14:paraId="6F2C225F" w14:textId="77777777" w:rsidR="00373B18" w:rsidRPr="004A5DE2" w:rsidRDefault="00373B18" w:rsidP="009B445D">
            <w:pPr>
              <w:spacing w:before="120" w:after="120"/>
              <w:rPr>
                <w:b/>
                <w:bCs/>
                <w:szCs w:val="22"/>
              </w:rPr>
            </w:pPr>
            <w:r w:rsidRPr="004A5DE2">
              <w:rPr>
                <w:b/>
                <w:bCs/>
                <w:szCs w:val="22"/>
              </w:rPr>
              <w:t>MODERATE/MEDIUM</w:t>
            </w:r>
          </w:p>
        </w:tc>
      </w:tr>
    </w:tbl>
    <w:p w14:paraId="66ED2027" w14:textId="758F7AC1" w:rsidR="00596341" w:rsidRPr="00E57484" w:rsidRDefault="007713C1" w:rsidP="009B445D">
      <w:pPr>
        <w:pStyle w:val="Caption"/>
        <w:spacing w:before="120" w:after="120"/>
        <w:rPr>
          <w:b/>
          <w:i w:val="0"/>
          <w:sz w:val="24"/>
          <w:szCs w:val="24"/>
        </w:rPr>
      </w:pPr>
      <w:bookmarkStart w:id="634" w:name="_Toc491183794"/>
      <w:r w:rsidRPr="00E57484">
        <w:rPr>
          <w:b/>
          <w:i w:val="0"/>
          <w:sz w:val="24"/>
          <w:szCs w:val="24"/>
        </w:rPr>
        <w:t xml:space="preserve">Table </w:t>
      </w:r>
      <w:r w:rsidRPr="00E57484">
        <w:rPr>
          <w:b/>
          <w:i w:val="0"/>
          <w:sz w:val="24"/>
          <w:szCs w:val="24"/>
        </w:rPr>
        <w:fldChar w:fldCharType="begin"/>
      </w:r>
      <w:r w:rsidRPr="00E57484">
        <w:rPr>
          <w:b/>
          <w:i w:val="0"/>
          <w:sz w:val="24"/>
          <w:szCs w:val="24"/>
        </w:rPr>
        <w:instrText xml:space="preserve"> SEQ Table \* ARABIC </w:instrText>
      </w:r>
      <w:r w:rsidRPr="00E57484">
        <w:rPr>
          <w:b/>
          <w:i w:val="0"/>
          <w:sz w:val="24"/>
          <w:szCs w:val="24"/>
        </w:rPr>
        <w:fldChar w:fldCharType="separate"/>
      </w:r>
      <w:r w:rsidR="00F21121" w:rsidRPr="00E57484">
        <w:rPr>
          <w:b/>
          <w:i w:val="0"/>
          <w:noProof/>
          <w:sz w:val="24"/>
          <w:szCs w:val="24"/>
        </w:rPr>
        <w:t>6</w:t>
      </w:r>
      <w:r w:rsidRPr="00E57484">
        <w:rPr>
          <w:b/>
          <w:i w:val="0"/>
          <w:sz w:val="24"/>
          <w:szCs w:val="24"/>
        </w:rPr>
        <w:fldChar w:fldCharType="end"/>
      </w:r>
      <w:r w:rsidRPr="00E57484">
        <w:rPr>
          <w:b/>
          <w:i w:val="0"/>
          <w:sz w:val="24"/>
          <w:szCs w:val="24"/>
        </w:rPr>
        <w:t>: Risk classification</w:t>
      </w:r>
      <w:bookmarkEnd w:id="634"/>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0"/>
        <w:gridCol w:w="1839"/>
        <w:gridCol w:w="1843"/>
        <w:gridCol w:w="2380"/>
      </w:tblGrid>
      <w:tr w:rsidR="007713C1" w:rsidRPr="004A5DE2" w14:paraId="4FDA2F98" w14:textId="77777777" w:rsidTr="00685C69">
        <w:tc>
          <w:tcPr>
            <w:tcW w:w="2380" w:type="dxa"/>
            <w:vMerge w:val="restart"/>
            <w:shd w:val="clear" w:color="auto" w:fill="BFBFBF"/>
          </w:tcPr>
          <w:p w14:paraId="31F764F5" w14:textId="77777777" w:rsidR="007713C1" w:rsidRPr="004A5DE2" w:rsidRDefault="007713C1" w:rsidP="009B445D">
            <w:pPr>
              <w:spacing w:before="120" w:after="120"/>
              <w:jc w:val="center"/>
              <w:rPr>
                <w:b/>
                <w:szCs w:val="22"/>
              </w:rPr>
            </w:pPr>
            <w:r w:rsidRPr="004A5DE2">
              <w:rPr>
                <w:b/>
                <w:szCs w:val="22"/>
              </w:rPr>
              <w:t>Likelihood of Harm</w:t>
            </w:r>
          </w:p>
        </w:tc>
        <w:tc>
          <w:tcPr>
            <w:tcW w:w="6062" w:type="dxa"/>
            <w:gridSpan w:val="3"/>
            <w:shd w:val="clear" w:color="auto" w:fill="BFBFBF"/>
          </w:tcPr>
          <w:p w14:paraId="7AE8CBAA" w14:textId="77777777" w:rsidR="007713C1" w:rsidRPr="004A5DE2" w:rsidRDefault="007713C1" w:rsidP="009B445D">
            <w:pPr>
              <w:spacing w:before="120" w:after="120"/>
              <w:jc w:val="center"/>
              <w:rPr>
                <w:b/>
                <w:szCs w:val="22"/>
              </w:rPr>
            </w:pPr>
            <w:r w:rsidRPr="004A5DE2">
              <w:rPr>
                <w:b/>
                <w:szCs w:val="22"/>
              </w:rPr>
              <w:t>Severity of Harm</w:t>
            </w:r>
          </w:p>
        </w:tc>
      </w:tr>
      <w:tr w:rsidR="00B8146B" w:rsidRPr="004A5DE2" w14:paraId="6EE58B66" w14:textId="77777777" w:rsidTr="00685C69">
        <w:tc>
          <w:tcPr>
            <w:tcW w:w="2380" w:type="dxa"/>
            <w:vMerge/>
            <w:shd w:val="clear" w:color="auto" w:fill="BFBFBF"/>
          </w:tcPr>
          <w:p w14:paraId="0060B75C" w14:textId="77777777" w:rsidR="007713C1" w:rsidRPr="004A5DE2" w:rsidRDefault="007713C1" w:rsidP="009B445D">
            <w:pPr>
              <w:spacing w:before="120" w:after="120"/>
              <w:jc w:val="center"/>
              <w:rPr>
                <w:b/>
                <w:szCs w:val="22"/>
              </w:rPr>
            </w:pPr>
          </w:p>
        </w:tc>
        <w:tc>
          <w:tcPr>
            <w:tcW w:w="1839" w:type="dxa"/>
            <w:shd w:val="clear" w:color="auto" w:fill="BFBFBF"/>
          </w:tcPr>
          <w:p w14:paraId="1966EF6F" w14:textId="77777777" w:rsidR="007713C1" w:rsidRPr="004A5DE2" w:rsidRDefault="007713C1" w:rsidP="009B445D">
            <w:pPr>
              <w:spacing w:before="120" w:after="120"/>
              <w:jc w:val="center"/>
              <w:rPr>
                <w:b/>
                <w:szCs w:val="22"/>
              </w:rPr>
            </w:pPr>
            <w:r w:rsidRPr="004A5DE2">
              <w:rPr>
                <w:b/>
                <w:szCs w:val="22"/>
              </w:rPr>
              <w:t>Slightly Harm</w:t>
            </w:r>
          </w:p>
        </w:tc>
        <w:tc>
          <w:tcPr>
            <w:tcW w:w="1843" w:type="dxa"/>
            <w:shd w:val="clear" w:color="auto" w:fill="BFBFBF"/>
          </w:tcPr>
          <w:p w14:paraId="1CFC32D8" w14:textId="77777777" w:rsidR="007713C1" w:rsidRPr="004A5DE2" w:rsidRDefault="007713C1" w:rsidP="009B445D">
            <w:pPr>
              <w:spacing w:before="120" w:after="120"/>
              <w:jc w:val="center"/>
              <w:rPr>
                <w:b/>
                <w:szCs w:val="22"/>
              </w:rPr>
            </w:pPr>
            <w:r w:rsidRPr="004A5DE2">
              <w:rPr>
                <w:b/>
                <w:szCs w:val="22"/>
              </w:rPr>
              <w:t>Moderate Harm</w:t>
            </w:r>
          </w:p>
        </w:tc>
        <w:tc>
          <w:tcPr>
            <w:tcW w:w="2380" w:type="dxa"/>
            <w:shd w:val="clear" w:color="auto" w:fill="BFBFBF"/>
          </w:tcPr>
          <w:p w14:paraId="12374F2F" w14:textId="77777777" w:rsidR="007713C1" w:rsidRPr="004A5DE2" w:rsidRDefault="007713C1" w:rsidP="009B445D">
            <w:pPr>
              <w:spacing w:before="120" w:after="120"/>
              <w:jc w:val="center"/>
              <w:rPr>
                <w:b/>
                <w:szCs w:val="22"/>
              </w:rPr>
            </w:pPr>
            <w:r w:rsidRPr="004A5DE2">
              <w:rPr>
                <w:b/>
                <w:szCs w:val="22"/>
              </w:rPr>
              <w:t>Extreme Harm</w:t>
            </w:r>
          </w:p>
        </w:tc>
      </w:tr>
      <w:tr w:rsidR="007713C1" w:rsidRPr="004A5DE2" w14:paraId="0562855C" w14:textId="77777777" w:rsidTr="00685C69">
        <w:tc>
          <w:tcPr>
            <w:tcW w:w="2380" w:type="dxa"/>
            <w:shd w:val="clear" w:color="auto" w:fill="auto"/>
          </w:tcPr>
          <w:p w14:paraId="7721B346" w14:textId="77777777" w:rsidR="007713C1" w:rsidRPr="004A5DE2" w:rsidRDefault="007713C1" w:rsidP="009B445D">
            <w:pPr>
              <w:spacing w:before="120" w:after="120"/>
              <w:jc w:val="both"/>
              <w:rPr>
                <w:b/>
                <w:szCs w:val="22"/>
              </w:rPr>
            </w:pPr>
            <w:r w:rsidRPr="004A5DE2">
              <w:rPr>
                <w:b/>
                <w:szCs w:val="22"/>
              </w:rPr>
              <w:t>Very Unlikely</w:t>
            </w:r>
          </w:p>
        </w:tc>
        <w:tc>
          <w:tcPr>
            <w:tcW w:w="1839" w:type="dxa"/>
            <w:shd w:val="clear" w:color="auto" w:fill="00B050"/>
          </w:tcPr>
          <w:p w14:paraId="62E781EF" w14:textId="77777777" w:rsidR="007713C1" w:rsidRPr="004A5DE2" w:rsidRDefault="007713C1" w:rsidP="009B445D">
            <w:pPr>
              <w:spacing w:before="120" w:after="120"/>
              <w:jc w:val="both"/>
              <w:rPr>
                <w:b/>
                <w:szCs w:val="22"/>
              </w:rPr>
            </w:pPr>
            <w:r w:rsidRPr="004A5DE2">
              <w:rPr>
                <w:b/>
                <w:szCs w:val="22"/>
              </w:rPr>
              <w:t>Very Low Risk</w:t>
            </w:r>
          </w:p>
        </w:tc>
        <w:tc>
          <w:tcPr>
            <w:tcW w:w="1843" w:type="dxa"/>
            <w:shd w:val="clear" w:color="auto" w:fill="00B050"/>
          </w:tcPr>
          <w:p w14:paraId="66709141" w14:textId="77777777" w:rsidR="007713C1" w:rsidRPr="004A5DE2" w:rsidRDefault="007713C1" w:rsidP="009B445D">
            <w:pPr>
              <w:spacing w:before="120" w:after="120"/>
              <w:jc w:val="both"/>
              <w:rPr>
                <w:b/>
                <w:szCs w:val="22"/>
              </w:rPr>
            </w:pPr>
            <w:r w:rsidRPr="004A5DE2">
              <w:rPr>
                <w:b/>
                <w:szCs w:val="22"/>
              </w:rPr>
              <w:t>Very Low Risk</w:t>
            </w:r>
          </w:p>
        </w:tc>
        <w:tc>
          <w:tcPr>
            <w:tcW w:w="2380" w:type="dxa"/>
            <w:shd w:val="clear" w:color="auto" w:fill="FFFF00"/>
          </w:tcPr>
          <w:p w14:paraId="078145E1" w14:textId="77777777" w:rsidR="007713C1" w:rsidRPr="004A5DE2" w:rsidRDefault="007713C1" w:rsidP="009B445D">
            <w:pPr>
              <w:spacing w:before="120" w:after="120"/>
              <w:jc w:val="both"/>
              <w:rPr>
                <w:b/>
                <w:szCs w:val="22"/>
              </w:rPr>
            </w:pPr>
            <w:r w:rsidRPr="004A5DE2">
              <w:rPr>
                <w:b/>
                <w:szCs w:val="22"/>
              </w:rPr>
              <w:t>High Risk</w:t>
            </w:r>
          </w:p>
        </w:tc>
      </w:tr>
      <w:tr w:rsidR="007713C1" w:rsidRPr="004A5DE2" w14:paraId="11DF3A83" w14:textId="77777777" w:rsidTr="00685C69">
        <w:tc>
          <w:tcPr>
            <w:tcW w:w="2380" w:type="dxa"/>
            <w:shd w:val="clear" w:color="auto" w:fill="auto"/>
          </w:tcPr>
          <w:p w14:paraId="2FA2CBE0" w14:textId="77777777" w:rsidR="007713C1" w:rsidRPr="004A5DE2" w:rsidRDefault="007713C1" w:rsidP="009B445D">
            <w:pPr>
              <w:spacing w:before="120" w:after="120"/>
              <w:jc w:val="both"/>
              <w:rPr>
                <w:b/>
                <w:szCs w:val="22"/>
              </w:rPr>
            </w:pPr>
            <w:r w:rsidRPr="004A5DE2">
              <w:rPr>
                <w:b/>
                <w:szCs w:val="22"/>
              </w:rPr>
              <w:t>Unlikely</w:t>
            </w:r>
          </w:p>
        </w:tc>
        <w:tc>
          <w:tcPr>
            <w:tcW w:w="1839" w:type="dxa"/>
            <w:shd w:val="clear" w:color="auto" w:fill="00B050"/>
          </w:tcPr>
          <w:p w14:paraId="137425B9" w14:textId="77777777" w:rsidR="007713C1" w:rsidRPr="004A5DE2" w:rsidRDefault="007713C1" w:rsidP="009B445D">
            <w:pPr>
              <w:spacing w:before="120" w:after="120"/>
              <w:jc w:val="both"/>
              <w:rPr>
                <w:b/>
                <w:szCs w:val="22"/>
              </w:rPr>
            </w:pPr>
            <w:r w:rsidRPr="004A5DE2">
              <w:rPr>
                <w:b/>
                <w:szCs w:val="22"/>
              </w:rPr>
              <w:t>Very Low Risk</w:t>
            </w:r>
          </w:p>
        </w:tc>
        <w:tc>
          <w:tcPr>
            <w:tcW w:w="1843" w:type="dxa"/>
            <w:shd w:val="clear" w:color="auto" w:fill="FFFF00"/>
          </w:tcPr>
          <w:p w14:paraId="69D7D969" w14:textId="77777777" w:rsidR="007713C1" w:rsidRPr="004A5DE2" w:rsidRDefault="007713C1" w:rsidP="009B445D">
            <w:pPr>
              <w:spacing w:before="120" w:after="120"/>
              <w:jc w:val="both"/>
              <w:rPr>
                <w:b/>
                <w:szCs w:val="22"/>
              </w:rPr>
            </w:pPr>
            <w:r w:rsidRPr="004A5DE2">
              <w:rPr>
                <w:b/>
                <w:szCs w:val="22"/>
              </w:rPr>
              <w:t>Medium Risk</w:t>
            </w:r>
          </w:p>
        </w:tc>
        <w:tc>
          <w:tcPr>
            <w:tcW w:w="2380" w:type="dxa"/>
            <w:shd w:val="clear" w:color="auto" w:fill="FF0000"/>
          </w:tcPr>
          <w:p w14:paraId="18BC7B9F" w14:textId="77777777" w:rsidR="007713C1" w:rsidRPr="004A5DE2" w:rsidRDefault="007713C1" w:rsidP="009B445D">
            <w:pPr>
              <w:spacing w:before="120" w:after="120"/>
              <w:jc w:val="both"/>
              <w:rPr>
                <w:b/>
                <w:szCs w:val="22"/>
              </w:rPr>
            </w:pPr>
            <w:r w:rsidRPr="004A5DE2">
              <w:rPr>
                <w:b/>
                <w:szCs w:val="22"/>
              </w:rPr>
              <w:t>Very High Risk</w:t>
            </w:r>
          </w:p>
        </w:tc>
      </w:tr>
      <w:tr w:rsidR="00B8146B" w:rsidRPr="004A5DE2" w14:paraId="4E10DD25" w14:textId="77777777" w:rsidTr="00685C69">
        <w:tc>
          <w:tcPr>
            <w:tcW w:w="2380" w:type="dxa"/>
            <w:shd w:val="clear" w:color="auto" w:fill="auto"/>
          </w:tcPr>
          <w:p w14:paraId="3BD46C76" w14:textId="77777777" w:rsidR="007713C1" w:rsidRPr="004A5DE2" w:rsidRDefault="007713C1" w:rsidP="009B445D">
            <w:pPr>
              <w:spacing w:before="120" w:after="120"/>
              <w:jc w:val="both"/>
              <w:rPr>
                <w:b/>
                <w:szCs w:val="22"/>
              </w:rPr>
            </w:pPr>
            <w:r w:rsidRPr="004A5DE2">
              <w:rPr>
                <w:b/>
                <w:szCs w:val="22"/>
              </w:rPr>
              <w:t>Likely</w:t>
            </w:r>
          </w:p>
        </w:tc>
        <w:tc>
          <w:tcPr>
            <w:tcW w:w="1839" w:type="dxa"/>
            <w:shd w:val="clear" w:color="auto" w:fill="92D050"/>
          </w:tcPr>
          <w:p w14:paraId="5F51BF89" w14:textId="77777777" w:rsidR="007713C1" w:rsidRPr="004A5DE2" w:rsidRDefault="007713C1" w:rsidP="009B445D">
            <w:pPr>
              <w:spacing w:before="120" w:after="120"/>
              <w:jc w:val="both"/>
              <w:rPr>
                <w:b/>
                <w:szCs w:val="22"/>
              </w:rPr>
            </w:pPr>
            <w:r w:rsidRPr="004A5DE2">
              <w:rPr>
                <w:b/>
                <w:szCs w:val="22"/>
              </w:rPr>
              <w:t>Low Risk</w:t>
            </w:r>
          </w:p>
        </w:tc>
        <w:tc>
          <w:tcPr>
            <w:tcW w:w="1843" w:type="dxa"/>
            <w:shd w:val="clear" w:color="auto" w:fill="F4B083"/>
          </w:tcPr>
          <w:p w14:paraId="5E2DCE59" w14:textId="77777777" w:rsidR="007713C1" w:rsidRPr="004A5DE2" w:rsidRDefault="007713C1" w:rsidP="009B445D">
            <w:pPr>
              <w:spacing w:before="120" w:after="120"/>
              <w:jc w:val="both"/>
              <w:rPr>
                <w:b/>
                <w:szCs w:val="22"/>
              </w:rPr>
            </w:pPr>
            <w:r w:rsidRPr="004A5DE2">
              <w:rPr>
                <w:b/>
                <w:szCs w:val="22"/>
              </w:rPr>
              <w:t>High Risk</w:t>
            </w:r>
          </w:p>
        </w:tc>
        <w:tc>
          <w:tcPr>
            <w:tcW w:w="2380" w:type="dxa"/>
            <w:shd w:val="clear" w:color="auto" w:fill="FF0000"/>
          </w:tcPr>
          <w:p w14:paraId="1E521589" w14:textId="77777777" w:rsidR="007713C1" w:rsidRPr="004A5DE2" w:rsidRDefault="007713C1" w:rsidP="009B445D">
            <w:pPr>
              <w:spacing w:before="120" w:after="120"/>
              <w:jc w:val="both"/>
              <w:rPr>
                <w:b/>
                <w:szCs w:val="22"/>
              </w:rPr>
            </w:pPr>
            <w:r w:rsidRPr="004A5DE2">
              <w:rPr>
                <w:b/>
                <w:szCs w:val="22"/>
              </w:rPr>
              <w:t>Very High Risk</w:t>
            </w:r>
          </w:p>
        </w:tc>
      </w:tr>
      <w:tr w:rsidR="007713C1" w:rsidRPr="004A5DE2" w14:paraId="0999AC1A" w14:textId="77777777" w:rsidTr="00685C69">
        <w:tc>
          <w:tcPr>
            <w:tcW w:w="2380" w:type="dxa"/>
            <w:shd w:val="clear" w:color="auto" w:fill="auto"/>
          </w:tcPr>
          <w:p w14:paraId="7800AD01" w14:textId="77777777" w:rsidR="007713C1" w:rsidRPr="004A5DE2" w:rsidRDefault="007713C1" w:rsidP="009B445D">
            <w:pPr>
              <w:spacing w:before="120" w:after="120"/>
              <w:jc w:val="both"/>
              <w:rPr>
                <w:b/>
                <w:szCs w:val="22"/>
              </w:rPr>
            </w:pPr>
            <w:r w:rsidRPr="004A5DE2">
              <w:rPr>
                <w:b/>
                <w:szCs w:val="22"/>
              </w:rPr>
              <w:t>Very Likely</w:t>
            </w:r>
          </w:p>
        </w:tc>
        <w:tc>
          <w:tcPr>
            <w:tcW w:w="1839" w:type="dxa"/>
            <w:shd w:val="clear" w:color="auto" w:fill="92D050"/>
          </w:tcPr>
          <w:p w14:paraId="4CF9F407" w14:textId="77777777" w:rsidR="007713C1" w:rsidRPr="004A5DE2" w:rsidRDefault="007713C1" w:rsidP="009B445D">
            <w:pPr>
              <w:spacing w:before="120" w:after="120"/>
              <w:jc w:val="both"/>
              <w:rPr>
                <w:b/>
                <w:szCs w:val="22"/>
              </w:rPr>
            </w:pPr>
            <w:r w:rsidRPr="004A5DE2">
              <w:rPr>
                <w:b/>
                <w:szCs w:val="22"/>
              </w:rPr>
              <w:t>Low Risk</w:t>
            </w:r>
          </w:p>
        </w:tc>
        <w:tc>
          <w:tcPr>
            <w:tcW w:w="1843" w:type="dxa"/>
            <w:shd w:val="clear" w:color="auto" w:fill="FF0000"/>
          </w:tcPr>
          <w:p w14:paraId="2C138357" w14:textId="77777777" w:rsidR="007713C1" w:rsidRPr="004A5DE2" w:rsidRDefault="007713C1" w:rsidP="009B445D">
            <w:pPr>
              <w:spacing w:before="120" w:after="120"/>
              <w:jc w:val="both"/>
              <w:rPr>
                <w:b/>
                <w:szCs w:val="22"/>
              </w:rPr>
            </w:pPr>
            <w:r w:rsidRPr="004A5DE2">
              <w:rPr>
                <w:b/>
                <w:szCs w:val="22"/>
              </w:rPr>
              <w:t>Very High Risk</w:t>
            </w:r>
          </w:p>
        </w:tc>
        <w:tc>
          <w:tcPr>
            <w:tcW w:w="2380" w:type="dxa"/>
            <w:shd w:val="clear" w:color="auto" w:fill="FF0000"/>
          </w:tcPr>
          <w:p w14:paraId="03A26F6F" w14:textId="77777777" w:rsidR="007713C1" w:rsidRPr="004A5DE2" w:rsidRDefault="007713C1" w:rsidP="009B445D">
            <w:pPr>
              <w:spacing w:before="120" w:after="120"/>
              <w:jc w:val="both"/>
              <w:rPr>
                <w:b/>
                <w:szCs w:val="22"/>
              </w:rPr>
            </w:pPr>
            <w:r w:rsidRPr="004A5DE2">
              <w:rPr>
                <w:b/>
                <w:szCs w:val="22"/>
              </w:rPr>
              <w:t>Very High Risk</w:t>
            </w:r>
          </w:p>
        </w:tc>
      </w:tr>
    </w:tbl>
    <w:p w14:paraId="676C0C74" w14:textId="77777777" w:rsidR="00685C69" w:rsidRPr="004A5DE2" w:rsidRDefault="00685C69" w:rsidP="009B445D">
      <w:pPr>
        <w:pStyle w:val="Caption"/>
        <w:spacing w:before="120" w:after="120"/>
        <w:rPr>
          <w:b/>
          <w:i w:val="0"/>
        </w:rPr>
      </w:pPr>
    </w:p>
    <w:p w14:paraId="3726A205" w14:textId="3014B7B3" w:rsidR="007713C1" w:rsidRPr="00E57484" w:rsidRDefault="007713C1" w:rsidP="009B445D">
      <w:pPr>
        <w:pStyle w:val="Caption"/>
        <w:spacing w:before="120" w:after="120"/>
        <w:rPr>
          <w:b/>
          <w:i w:val="0"/>
          <w:sz w:val="24"/>
          <w:szCs w:val="24"/>
        </w:rPr>
      </w:pPr>
      <w:bookmarkStart w:id="635" w:name="_Toc491183795"/>
      <w:r w:rsidRPr="00E57484">
        <w:rPr>
          <w:b/>
          <w:i w:val="0"/>
          <w:sz w:val="24"/>
          <w:szCs w:val="24"/>
        </w:rPr>
        <w:t xml:space="preserve">Table </w:t>
      </w:r>
      <w:r w:rsidRPr="00E57484">
        <w:rPr>
          <w:b/>
          <w:i w:val="0"/>
          <w:sz w:val="24"/>
          <w:szCs w:val="24"/>
        </w:rPr>
        <w:fldChar w:fldCharType="begin"/>
      </w:r>
      <w:r w:rsidRPr="00E57484">
        <w:rPr>
          <w:b/>
          <w:i w:val="0"/>
          <w:sz w:val="24"/>
          <w:szCs w:val="24"/>
        </w:rPr>
        <w:instrText xml:space="preserve"> SEQ Table \* ARABIC </w:instrText>
      </w:r>
      <w:r w:rsidRPr="00E57484">
        <w:rPr>
          <w:b/>
          <w:i w:val="0"/>
          <w:sz w:val="24"/>
          <w:szCs w:val="24"/>
        </w:rPr>
        <w:fldChar w:fldCharType="separate"/>
      </w:r>
      <w:r w:rsidR="00F21121" w:rsidRPr="00E57484">
        <w:rPr>
          <w:b/>
          <w:i w:val="0"/>
          <w:noProof/>
          <w:sz w:val="24"/>
          <w:szCs w:val="24"/>
        </w:rPr>
        <w:t>7</w:t>
      </w:r>
      <w:r w:rsidRPr="00E57484">
        <w:rPr>
          <w:b/>
          <w:i w:val="0"/>
          <w:sz w:val="24"/>
          <w:szCs w:val="24"/>
        </w:rPr>
        <w:fldChar w:fldCharType="end"/>
      </w:r>
      <w:r w:rsidRPr="00E57484">
        <w:rPr>
          <w:b/>
          <w:i w:val="0"/>
          <w:sz w:val="24"/>
          <w:szCs w:val="24"/>
        </w:rPr>
        <w:t>: Risk Categorization</w:t>
      </w:r>
      <w:bookmarkEnd w:id="635"/>
    </w:p>
    <w:p w14:paraId="60227886" w14:textId="77777777" w:rsidR="007713C1" w:rsidRPr="004A5DE2" w:rsidRDefault="00845339" w:rsidP="009B445D">
      <w:pPr>
        <w:spacing w:before="120" w:after="120"/>
        <w:jc w:val="center"/>
        <w:rPr>
          <w:szCs w:val="22"/>
          <w:lang w:val="en-GB" w:eastAsia="da-DK"/>
        </w:rPr>
      </w:pPr>
      <w:r w:rsidRPr="004A5DE2">
        <w:rPr>
          <w:noProof/>
          <w:szCs w:val="22"/>
        </w:rPr>
        <w:drawing>
          <wp:inline distT="0" distB="0" distL="0" distR="0" wp14:anchorId="2ED29756" wp14:editId="60049070">
            <wp:extent cx="5340350" cy="5515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0350" cy="5515610"/>
                    </a:xfrm>
                    <a:prstGeom prst="rect">
                      <a:avLst/>
                    </a:prstGeom>
                    <a:noFill/>
                    <a:ln>
                      <a:noFill/>
                    </a:ln>
                  </pic:spPr>
                </pic:pic>
              </a:graphicData>
            </a:graphic>
          </wp:inline>
        </w:drawing>
      </w:r>
    </w:p>
    <w:p w14:paraId="25769D4D" w14:textId="77777777" w:rsidR="007713C1" w:rsidRPr="004A5DE2" w:rsidRDefault="007713C1" w:rsidP="009B445D">
      <w:pPr>
        <w:spacing w:before="120" w:after="120"/>
        <w:rPr>
          <w:szCs w:val="22"/>
          <w:lang w:val="en-GB" w:eastAsia="da-DK"/>
        </w:rPr>
      </w:pPr>
    </w:p>
    <w:p w14:paraId="527D46AC" w14:textId="77777777" w:rsidR="007713C1" w:rsidRPr="004A5DE2" w:rsidRDefault="007713C1" w:rsidP="009B445D">
      <w:pPr>
        <w:spacing w:before="120" w:after="120"/>
        <w:rPr>
          <w:szCs w:val="22"/>
          <w:lang w:val="en-GB" w:eastAsia="da-DK"/>
        </w:rPr>
      </w:pPr>
    </w:p>
    <w:p w14:paraId="2B0D1B10" w14:textId="77777777" w:rsidR="007713C1" w:rsidRPr="004A5DE2" w:rsidRDefault="007713C1" w:rsidP="009B445D">
      <w:pPr>
        <w:spacing w:before="120" w:after="120"/>
        <w:rPr>
          <w:szCs w:val="22"/>
          <w:lang w:val="en-GB" w:eastAsia="da-DK"/>
        </w:rPr>
      </w:pPr>
    </w:p>
    <w:p w14:paraId="30D401D7" w14:textId="26DAFB71" w:rsidR="00E332A4" w:rsidRPr="00E57484" w:rsidRDefault="00624964" w:rsidP="0053661C">
      <w:pPr>
        <w:pStyle w:val="Heading1"/>
        <w:spacing w:before="120" w:after="120" w:line="240" w:lineRule="auto"/>
        <w:ind w:left="720"/>
        <w:rPr>
          <w:sz w:val="24"/>
          <w:szCs w:val="24"/>
        </w:rPr>
      </w:pPr>
      <w:r w:rsidRPr="004A5DE2">
        <w:rPr>
          <w:sz w:val="22"/>
          <w:szCs w:val="22"/>
        </w:rPr>
        <w:br w:type="page"/>
      </w:r>
      <w:bookmarkStart w:id="636" w:name="_Toc491183778"/>
      <w:r w:rsidR="000059B2">
        <w:rPr>
          <w:sz w:val="22"/>
          <w:szCs w:val="22"/>
        </w:rPr>
        <w:t xml:space="preserve">11. </w:t>
      </w:r>
      <w:r w:rsidR="00E57484">
        <w:rPr>
          <w:sz w:val="22"/>
          <w:szCs w:val="22"/>
        </w:rPr>
        <w:t xml:space="preserve"> </w:t>
      </w:r>
      <w:r w:rsidR="00E332A4" w:rsidRPr="00E57484">
        <w:rPr>
          <w:sz w:val="24"/>
          <w:szCs w:val="24"/>
        </w:rPr>
        <w:t>CONSULTATION AND DISCLOSURE</w:t>
      </w:r>
      <w:bookmarkEnd w:id="636"/>
    </w:p>
    <w:p w14:paraId="50576474" w14:textId="07A98A6B" w:rsidR="00E332A4" w:rsidRPr="00E57484" w:rsidRDefault="00E332A4" w:rsidP="000059B2">
      <w:pPr>
        <w:pStyle w:val="Heading2"/>
        <w:keepLines/>
        <w:numPr>
          <w:ilvl w:val="0"/>
          <w:numId w:val="170"/>
        </w:numPr>
        <w:spacing w:after="120"/>
        <w:jc w:val="both"/>
        <w:rPr>
          <w:rStyle w:val="Heading2Char1"/>
          <w:rFonts w:cs="Times New Roman"/>
          <w:iCs/>
          <w:kern w:val="32"/>
          <w:szCs w:val="24"/>
        </w:rPr>
      </w:pPr>
      <w:bookmarkStart w:id="637" w:name="_Toc491183779"/>
      <w:r w:rsidRPr="00E57484">
        <w:rPr>
          <w:rStyle w:val="Heading2Char1"/>
          <w:rFonts w:cs="Times New Roman"/>
          <w:szCs w:val="24"/>
        </w:rPr>
        <w:t>Consultations</w:t>
      </w:r>
      <w:bookmarkEnd w:id="637"/>
    </w:p>
    <w:p w14:paraId="296F6A31" w14:textId="649A302A" w:rsidR="00C833E1" w:rsidRPr="00E57484" w:rsidRDefault="00C833E1" w:rsidP="000059B2">
      <w:pPr>
        <w:pStyle w:val="ListParagraph"/>
        <w:numPr>
          <w:ilvl w:val="0"/>
          <w:numId w:val="160"/>
        </w:numPr>
        <w:ind w:left="0" w:firstLine="0"/>
        <w:jc w:val="both"/>
        <w:rPr>
          <w:szCs w:val="24"/>
        </w:rPr>
      </w:pPr>
      <w:r w:rsidRPr="00E57484">
        <w:rPr>
          <w:szCs w:val="24"/>
        </w:rPr>
        <w:t xml:space="preserve">Stakeholders’ consultations with relevant institutions, program affected peoples, and beneficiaries are essential to be considered in the planning process and preparation of the proposed Ethiopian Electrification Program (ELEAP) to ensure successful assessment and identification of environmental, social and safety impacts, recommend appropriate measures and sound implementation of safeguards instruments over the program period. </w:t>
      </w:r>
    </w:p>
    <w:p w14:paraId="0A36AE0D" w14:textId="77777777" w:rsidR="008C6B5C" w:rsidRPr="00E57484" w:rsidRDefault="008C6B5C" w:rsidP="0053661C">
      <w:pPr>
        <w:pStyle w:val="ListParagraph"/>
        <w:ind w:left="0"/>
        <w:jc w:val="both"/>
        <w:rPr>
          <w:szCs w:val="24"/>
        </w:rPr>
      </w:pPr>
    </w:p>
    <w:p w14:paraId="324999F1" w14:textId="076652DC" w:rsidR="00C833E1" w:rsidRPr="00E57484" w:rsidRDefault="00C833E1" w:rsidP="000059B2">
      <w:pPr>
        <w:pStyle w:val="ListParagraph"/>
        <w:numPr>
          <w:ilvl w:val="0"/>
          <w:numId w:val="160"/>
        </w:numPr>
        <w:ind w:left="0" w:firstLine="0"/>
        <w:jc w:val="both"/>
        <w:rPr>
          <w:szCs w:val="24"/>
        </w:rPr>
      </w:pPr>
      <w:r w:rsidRPr="00E57484">
        <w:rPr>
          <w:szCs w:val="24"/>
        </w:rPr>
        <w:t xml:space="preserve">The ELEAP-ESSA preparation process involved extensive stakeholder consultations and disclosure of the ESSA report following the guidelines of the World Bank’s Access to Information Policy. During the course of ELEAP-ESSA preparation, and prior to the finalization of the ESSA, the Bank safeguards specialists (consultants) undertook recurrent meetings and consultations with different stakeholders, including relevant government institutions at National, Regional and Woreda levels, EEU Public Forums, Civil Society Organizations, NGOs, Micro Finance Institutions, and local communities, Program affected people and beneficiaries who are familiar with an ongoing project or likely to be impacted or benefit from the proposed program. </w:t>
      </w:r>
    </w:p>
    <w:p w14:paraId="7250E541" w14:textId="77777777" w:rsidR="008C6B5C" w:rsidRPr="00E57484" w:rsidRDefault="008C6B5C" w:rsidP="0053661C">
      <w:pPr>
        <w:pStyle w:val="ListParagraph"/>
        <w:rPr>
          <w:szCs w:val="24"/>
        </w:rPr>
      </w:pPr>
    </w:p>
    <w:p w14:paraId="4CA3789C" w14:textId="5ED65C21" w:rsidR="00C833E1" w:rsidRPr="00E57484" w:rsidRDefault="00C833E1" w:rsidP="000059B2">
      <w:pPr>
        <w:pStyle w:val="ListParagraph"/>
        <w:numPr>
          <w:ilvl w:val="0"/>
          <w:numId w:val="160"/>
        </w:numPr>
        <w:ind w:left="0" w:firstLine="0"/>
        <w:jc w:val="both"/>
        <w:rPr>
          <w:szCs w:val="24"/>
        </w:rPr>
      </w:pPr>
      <w:r w:rsidRPr="00E57484">
        <w:rPr>
          <w:szCs w:val="24"/>
        </w:rPr>
        <w:t xml:space="preserve">The stakeholder meetings and consultations have been conducted in the form of one to one discussion, focus group discussion and public meetings at all levels during ESSA preparation.  The consultation with stakeholders explored the existing knowledge and capacity associated with environmental and social safeguards and safety management and ensures that the proposed ELEAP has taken full account of the priority concerns of program-affected people and other relevant stakeholders. </w:t>
      </w:r>
    </w:p>
    <w:p w14:paraId="60994790" w14:textId="77777777" w:rsidR="008C6B5C" w:rsidRPr="00E57484" w:rsidRDefault="008C6B5C" w:rsidP="0053661C">
      <w:pPr>
        <w:pStyle w:val="ListParagraph"/>
        <w:ind w:left="0"/>
        <w:jc w:val="both"/>
        <w:rPr>
          <w:szCs w:val="24"/>
        </w:rPr>
      </w:pPr>
    </w:p>
    <w:p w14:paraId="3656CC25" w14:textId="7EF744EE" w:rsidR="00C833E1" w:rsidRPr="00E57484" w:rsidRDefault="00C833E1" w:rsidP="000059B2">
      <w:pPr>
        <w:pStyle w:val="ListParagraph"/>
        <w:numPr>
          <w:ilvl w:val="0"/>
          <w:numId w:val="160"/>
        </w:numPr>
        <w:ind w:left="0" w:firstLine="0"/>
        <w:jc w:val="both"/>
        <w:rPr>
          <w:szCs w:val="24"/>
        </w:rPr>
      </w:pPr>
      <w:r w:rsidRPr="00E57484">
        <w:rPr>
          <w:szCs w:val="24"/>
        </w:rPr>
        <w:t xml:space="preserve">Moreover, a stakeholder consultation workshop on the draft Environmental and Social Systems Assessment (ESSA) was organized by the World Bank, Ministry of Water, Irrigation and Electricity (MoWIE), and Ethiopian Electric Utility (EEU) held at the Capital Hotel, Addis Ababa, Ethiopia, on July 06, 2017. Fifty-six (56) participants drawn from MoWIE, EEU, MoLSA, MoEFCC, MoWCA, WB, Regional Energy Bureau, Environmental Authority, EEU offices, MFI, CCRDA, ETHIOSOP (customer society), EEU Public Forum Representatives and other NGOs attended the consultation workshop to collect additional information and obtain feedback on the draft ESSA (see annex 8). </w:t>
      </w:r>
    </w:p>
    <w:p w14:paraId="02B79214" w14:textId="77777777" w:rsidR="008C6B5C" w:rsidRPr="00E57484" w:rsidRDefault="008C6B5C" w:rsidP="0053661C">
      <w:pPr>
        <w:pStyle w:val="ListParagraph"/>
        <w:rPr>
          <w:szCs w:val="24"/>
        </w:rPr>
      </w:pPr>
    </w:p>
    <w:p w14:paraId="3AE26841" w14:textId="665C2D70" w:rsidR="00C833E1" w:rsidRPr="00E57484" w:rsidRDefault="00C833E1" w:rsidP="000059B2">
      <w:pPr>
        <w:pStyle w:val="ListParagraph"/>
        <w:numPr>
          <w:ilvl w:val="0"/>
          <w:numId w:val="160"/>
        </w:numPr>
        <w:ind w:left="0" w:firstLine="0"/>
        <w:jc w:val="both"/>
        <w:rPr>
          <w:szCs w:val="24"/>
        </w:rPr>
      </w:pPr>
      <w:r w:rsidRPr="00E57484">
        <w:rPr>
          <w:szCs w:val="24"/>
        </w:rPr>
        <w:t xml:space="preserve">During the consultation workshop, presentation on the Bank Policy on Program for Results Financing, the draft ESSA, group discussions on the major findings, and presentation of group discussions findings on key findings of the ESSA. The draft ESSA was publicly disclosed in country and at the WB external website on June 23, 2017, and shared for relevant institutions prior to the July </w:t>
      </w:r>
      <w:r w:rsidR="00EF3A33" w:rsidRPr="00E57484">
        <w:rPr>
          <w:szCs w:val="24"/>
        </w:rPr>
        <w:t>06</w:t>
      </w:r>
      <w:r w:rsidRPr="00E57484">
        <w:rPr>
          <w:szCs w:val="24"/>
        </w:rPr>
        <w:t xml:space="preserve">, 2017 consultations. The whole afternoon session was dedicated for group discussion to ensure full participation of participants to air their feedback, and express their voice on the proposed findings of the draft ESSA. The group members have discussed on the level of awareness and enforcement of legal frameworks applicable to ELEAP, institutional commitments and current capacity for the implementation of safeguards; major environmental and social impacts and risks and recommended measures/actions stated under the PAP. </w:t>
      </w:r>
    </w:p>
    <w:p w14:paraId="794811B4" w14:textId="77777777" w:rsidR="008C6B5C" w:rsidRPr="00E57484" w:rsidRDefault="008C6B5C" w:rsidP="0053661C">
      <w:pPr>
        <w:pStyle w:val="ListParagraph"/>
        <w:ind w:left="0"/>
        <w:jc w:val="both"/>
        <w:rPr>
          <w:szCs w:val="24"/>
        </w:rPr>
      </w:pPr>
    </w:p>
    <w:p w14:paraId="1AC66407" w14:textId="5FC423B3" w:rsidR="00C833E1" w:rsidRPr="00E57484" w:rsidRDefault="00C833E1" w:rsidP="000059B2">
      <w:pPr>
        <w:pStyle w:val="ListParagraph"/>
        <w:numPr>
          <w:ilvl w:val="0"/>
          <w:numId w:val="160"/>
        </w:numPr>
        <w:ind w:left="0" w:firstLine="0"/>
        <w:jc w:val="both"/>
        <w:rPr>
          <w:szCs w:val="24"/>
        </w:rPr>
      </w:pPr>
      <w:r w:rsidRPr="00E57484">
        <w:rPr>
          <w:szCs w:val="24"/>
        </w:rPr>
        <w:t xml:space="preserve">The group presentation highlighted limited capacity among implementing institutions (staff, technical knowledge, and financial resources for requirements of the Program for Results Financing) and proposed commensurate mandatory gap filling measure to establish a strong environmental and socials safeguards and safety (EHS) unit at each EEU regional offices before the commencement of the program. In addition, capacity building including training on environmental and social safeguards and safety management shall be provided to partner implementing entities at all levels of the ELEAP implementation. </w:t>
      </w:r>
    </w:p>
    <w:p w14:paraId="4C5150AA" w14:textId="77777777" w:rsidR="008C6B5C" w:rsidRPr="00E57484" w:rsidRDefault="008C6B5C" w:rsidP="0053661C">
      <w:pPr>
        <w:pStyle w:val="ListParagraph"/>
        <w:rPr>
          <w:szCs w:val="24"/>
        </w:rPr>
      </w:pPr>
    </w:p>
    <w:p w14:paraId="47F80EEC" w14:textId="77777777" w:rsidR="00C833E1" w:rsidRPr="00E57484" w:rsidRDefault="00C833E1" w:rsidP="000059B2">
      <w:pPr>
        <w:pStyle w:val="ListParagraph"/>
        <w:numPr>
          <w:ilvl w:val="0"/>
          <w:numId w:val="160"/>
        </w:numPr>
        <w:ind w:left="0" w:firstLine="0"/>
        <w:jc w:val="both"/>
        <w:rPr>
          <w:szCs w:val="24"/>
        </w:rPr>
      </w:pPr>
      <w:r w:rsidRPr="00E57484">
        <w:rPr>
          <w:szCs w:val="24"/>
        </w:rPr>
        <w:t>The inputs, comments and concerns from the consultation contributed for the improvement and finalization of the draft ESSA and the design of the Program Action Plan (PAP) and Disbursement Linked Indicators (DLIs). comments related to social, environment and safety issues were addressed during the consultations.</w:t>
      </w:r>
    </w:p>
    <w:p w14:paraId="12615E49" w14:textId="77777777" w:rsidR="00C833E1" w:rsidRPr="00E57484" w:rsidRDefault="00C833E1" w:rsidP="0053661C">
      <w:pPr>
        <w:pStyle w:val="ListParagraph"/>
        <w:ind w:left="0"/>
        <w:jc w:val="both"/>
        <w:rPr>
          <w:szCs w:val="24"/>
        </w:rPr>
      </w:pPr>
    </w:p>
    <w:p w14:paraId="3C6AD53C" w14:textId="77777777" w:rsidR="00C833E1" w:rsidRPr="00E57484" w:rsidRDefault="00C833E1" w:rsidP="000059B2">
      <w:pPr>
        <w:pStyle w:val="ListParagraph"/>
        <w:numPr>
          <w:ilvl w:val="0"/>
          <w:numId w:val="160"/>
        </w:numPr>
        <w:ind w:left="0" w:firstLine="0"/>
        <w:jc w:val="both"/>
        <w:rPr>
          <w:szCs w:val="24"/>
        </w:rPr>
      </w:pPr>
      <w:r w:rsidRPr="00E57484">
        <w:rPr>
          <w:szCs w:val="24"/>
        </w:rPr>
        <w:t xml:space="preserve">The details of public consultation summary including responses to the concerns and comments raised are discussed under Annex 8. </w:t>
      </w:r>
    </w:p>
    <w:p w14:paraId="698339E8" w14:textId="01AF7E1E" w:rsidR="00C833E1" w:rsidRPr="00E57484" w:rsidRDefault="00C833E1" w:rsidP="000059B2">
      <w:pPr>
        <w:pStyle w:val="Heading2"/>
        <w:keepLines/>
        <w:numPr>
          <w:ilvl w:val="0"/>
          <w:numId w:val="170"/>
        </w:numPr>
        <w:spacing w:after="120"/>
        <w:jc w:val="both"/>
        <w:rPr>
          <w:rStyle w:val="Heading2Char1"/>
          <w:rFonts w:eastAsia="Symbol" w:cs="Times New Roman"/>
          <w:b w:val="0"/>
          <w:bCs/>
          <w:iCs/>
          <w:szCs w:val="24"/>
        </w:rPr>
      </w:pPr>
      <w:bookmarkStart w:id="638" w:name="_Toc491183780"/>
      <w:r w:rsidRPr="00E57484">
        <w:rPr>
          <w:rStyle w:val="Heading2Char1"/>
          <w:rFonts w:cs="Times New Roman"/>
          <w:szCs w:val="24"/>
        </w:rPr>
        <w:t>Disclosures</w:t>
      </w:r>
      <w:bookmarkEnd w:id="638"/>
    </w:p>
    <w:p w14:paraId="2ECD6E0C" w14:textId="08730955" w:rsidR="006E2094" w:rsidRPr="00E57484" w:rsidRDefault="00C02D82" w:rsidP="000059B2">
      <w:pPr>
        <w:pStyle w:val="ListParagraph"/>
        <w:numPr>
          <w:ilvl w:val="0"/>
          <w:numId w:val="160"/>
        </w:numPr>
        <w:ind w:left="0" w:firstLine="0"/>
        <w:jc w:val="both"/>
        <w:rPr>
          <w:szCs w:val="24"/>
        </w:rPr>
      </w:pPr>
      <w:r w:rsidRPr="00E57484">
        <w:rPr>
          <w:szCs w:val="24"/>
        </w:rPr>
        <w:t xml:space="preserve">The draft ESSA was disclosed in-country and on the World Bank’s external website on June 23, 2017. Public consultations on the draft ESSA took place on July 6, 2017. Following incorporation of the feedback received, the revised ESSA was disclosed in-country and on the World Bank’s external website on August 22, 2017. </w:t>
      </w:r>
    </w:p>
    <w:p w14:paraId="1A038952" w14:textId="77777777" w:rsidR="00685C69" w:rsidRPr="00E57484" w:rsidRDefault="00685C69" w:rsidP="009B445D">
      <w:pPr>
        <w:spacing w:before="120" w:after="120"/>
        <w:rPr>
          <w:sz w:val="24"/>
          <w:szCs w:val="24"/>
          <w:lang w:eastAsia="x-none"/>
        </w:rPr>
      </w:pPr>
    </w:p>
    <w:p w14:paraId="14B7C2CB" w14:textId="77777777" w:rsidR="00685C69" w:rsidRPr="00E57484" w:rsidRDefault="00685C69" w:rsidP="009B445D">
      <w:pPr>
        <w:spacing w:before="120" w:after="120"/>
        <w:rPr>
          <w:sz w:val="24"/>
          <w:szCs w:val="24"/>
          <w:lang w:eastAsia="x-none"/>
        </w:rPr>
      </w:pPr>
    </w:p>
    <w:p w14:paraId="68B89B78" w14:textId="77777777" w:rsidR="00685C69" w:rsidRPr="00E57484" w:rsidRDefault="00685C69" w:rsidP="009B445D">
      <w:pPr>
        <w:spacing w:before="120" w:after="120"/>
        <w:rPr>
          <w:sz w:val="24"/>
          <w:szCs w:val="24"/>
          <w:lang w:eastAsia="x-none"/>
        </w:rPr>
      </w:pPr>
    </w:p>
    <w:p w14:paraId="0D312D81" w14:textId="77777777" w:rsidR="00685C69" w:rsidRPr="00E57484" w:rsidRDefault="00685C69" w:rsidP="009B445D">
      <w:pPr>
        <w:spacing w:before="120" w:after="120"/>
        <w:rPr>
          <w:sz w:val="24"/>
          <w:szCs w:val="24"/>
          <w:lang w:eastAsia="x-none"/>
        </w:rPr>
      </w:pPr>
    </w:p>
    <w:p w14:paraId="32AB5859" w14:textId="77777777" w:rsidR="00685C69" w:rsidRPr="00E57484" w:rsidRDefault="00685C69" w:rsidP="009B445D">
      <w:pPr>
        <w:spacing w:before="120" w:after="120"/>
        <w:rPr>
          <w:sz w:val="24"/>
          <w:szCs w:val="24"/>
          <w:lang w:eastAsia="x-none"/>
        </w:rPr>
      </w:pPr>
    </w:p>
    <w:p w14:paraId="726927CB" w14:textId="77777777" w:rsidR="00685C69" w:rsidRPr="00E57484" w:rsidRDefault="00685C69" w:rsidP="009B445D">
      <w:pPr>
        <w:spacing w:before="120" w:after="120"/>
        <w:rPr>
          <w:sz w:val="24"/>
          <w:szCs w:val="24"/>
          <w:lang w:eastAsia="x-none"/>
        </w:rPr>
      </w:pPr>
    </w:p>
    <w:p w14:paraId="4728924E" w14:textId="77777777" w:rsidR="00685C69" w:rsidRPr="00E57484" w:rsidRDefault="00685C69" w:rsidP="009B445D">
      <w:pPr>
        <w:spacing w:before="120" w:after="120"/>
        <w:rPr>
          <w:sz w:val="24"/>
          <w:szCs w:val="24"/>
          <w:lang w:eastAsia="x-none"/>
        </w:rPr>
      </w:pPr>
    </w:p>
    <w:p w14:paraId="7A81820A" w14:textId="77777777" w:rsidR="00685C69" w:rsidRPr="00E57484" w:rsidRDefault="00685C69" w:rsidP="009B445D">
      <w:pPr>
        <w:spacing w:before="120" w:after="120"/>
        <w:rPr>
          <w:sz w:val="24"/>
          <w:szCs w:val="24"/>
          <w:lang w:eastAsia="x-none"/>
        </w:rPr>
      </w:pPr>
    </w:p>
    <w:p w14:paraId="5566B351" w14:textId="77777777" w:rsidR="00685C69" w:rsidRPr="00E57484" w:rsidRDefault="00685C69" w:rsidP="009B445D">
      <w:pPr>
        <w:spacing w:before="120" w:after="120"/>
        <w:rPr>
          <w:sz w:val="24"/>
          <w:szCs w:val="24"/>
          <w:lang w:eastAsia="x-none"/>
        </w:rPr>
      </w:pPr>
    </w:p>
    <w:p w14:paraId="5FFA03AA" w14:textId="77777777" w:rsidR="00685C69" w:rsidRPr="00E57484" w:rsidRDefault="00685C69" w:rsidP="009B445D">
      <w:pPr>
        <w:spacing w:before="120" w:after="120"/>
        <w:rPr>
          <w:sz w:val="24"/>
          <w:szCs w:val="24"/>
          <w:lang w:eastAsia="x-none"/>
        </w:rPr>
      </w:pPr>
    </w:p>
    <w:p w14:paraId="156B776A" w14:textId="77777777" w:rsidR="00685C69" w:rsidRPr="00E57484" w:rsidRDefault="00685C69" w:rsidP="009B445D">
      <w:pPr>
        <w:spacing w:before="120" w:after="120"/>
        <w:rPr>
          <w:sz w:val="24"/>
          <w:szCs w:val="24"/>
          <w:lang w:eastAsia="x-none"/>
        </w:rPr>
      </w:pPr>
    </w:p>
    <w:p w14:paraId="56D0CB23" w14:textId="77777777" w:rsidR="006E2094" w:rsidRPr="00E57484" w:rsidRDefault="006E2094" w:rsidP="009B445D">
      <w:pPr>
        <w:spacing w:before="120" w:after="120"/>
        <w:rPr>
          <w:sz w:val="24"/>
          <w:szCs w:val="24"/>
          <w:lang w:eastAsia="x-none"/>
        </w:rPr>
      </w:pPr>
    </w:p>
    <w:p w14:paraId="230DEF4F" w14:textId="77777777" w:rsidR="006E2094" w:rsidRPr="00E57484" w:rsidRDefault="006E2094" w:rsidP="009B445D">
      <w:pPr>
        <w:spacing w:before="120" w:after="120"/>
        <w:rPr>
          <w:sz w:val="24"/>
          <w:szCs w:val="24"/>
          <w:lang w:eastAsia="x-none"/>
        </w:rPr>
      </w:pPr>
    </w:p>
    <w:p w14:paraId="68A26B42" w14:textId="77777777" w:rsidR="006E2094" w:rsidRPr="00E57484" w:rsidRDefault="006E2094" w:rsidP="009B445D">
      <w:pPr>
        <w:spacing w:before="120" w:after="120"/>
        <w:rPr>
          <w:sz w:val="24"/>
          <w:szCs w:val="24"/>
          <w:lang w:eastAsia="x-none"/>
        </w:rPr>
      </w:pPr>
    </w:p>
    <w:p w14:paraId="39F9C0B5" w14:textId="77777777" w:rsidR="006E2094" w:rsidRPr="00E57484" w:rsidRDefault="006E2094" w:rsidP="009B445D">
      <w:pPr>
        <w:spacing w:before="120" w:after="120"/>
        <w:rPr>
          <w:sz w:val="24"/>
          <w:szCs w:val="24"/>
          <w:lang w:eastAsia="x-none"/>
        </w:rPr>
      </w:pPr>
    </w:p>
    <w:p w14:paraId="3D62B1A7" w14:textId="77777777" w:rsidR="006E2094" w:rsidRPr="00E57484" w:rsidRDefault="006E2094" w:rsidP="009B445D">
      <w:pPr>
        <w:spacing w:before="120" w:after="120"/>
        <w:rPr>
          <w:sz w:val="24"/>
          <w:szCs w:val="24"/>
          <w:lang w:eastAsia="x-none"/>
        </w:rPr>
      </w:pPr>
    </w:p>
    <w:p w14:paraId="0E461B9A" w14:textId="77777777" w:rsidR="006E2094" w:rsidRPr="00E57484" w:rsidRDefault="006E2094" w:rsidP="009B445D">
      <w:pPr>
        <w:spacing w:before="120" w:after="120"/>
        <w:rPr>
          <w:sz w:val="24"/>
          <w:szCs w:val="24"/>
          <w:lang w:eastAsia="x-none"/>
        </w:rPr>
      </w:pPr>
    </w:p>
    <w:p w14:paraId="329DA4CF" w14:textId="77777777" w:rsidR="006E2094" w:rsidRPr="00E57484" w:rsidRDefault="006E2094" w:rsidP="009B445D">
      <w:pPr>
        <w:spacing w:before="120" w:after="120"/>
        <w:rPr>
          <w:sz w:val="24"/>
          <w:szCs w:val="24"/>
          <w:lang w:eastAsia="x-none"/>
        </w:rPr>
      </w:pPr>
    </w:p>
    <w:p w14:paraId="64C86613" w14:textId="77777777" w:rsidR="006E2094" w:rsidRPr="00E57484" w:rsidRDefault="006E2094" w:rsidP="009B445D">
      <w:pPr>
        <w:spacing w:before="120" w:after="120"/>
        <w:rPr>
          <w:sz w:val="24"/>
          <w:szCs w:val="24"/>
          <w:lang w:eastAsia="x-none"/>
        </w:rPr>
      </w:pPr>
    </w:p>
    <w:p w14:paraId="7700CEAD" w14:textId="77777777" w:rsidR="006E2094" w:rsidRPr="00E57484" w:rsidRDefault="006E2094" w:rsidP="009B445D">
      <w:pPr>
        <w:spacing w:before="120" w:after="120"/>
        <w:rPr>
          <w:sz w:val="24"/>
          <w:szCs w:val="24"/>
          <w:lang w:eastAsia="x-none"/>
        </w:rPr>
      </w:pPr>
    </w:p>
    <w:p w14:paraId="7505B2A3" w14:textId="77777777" w:rsidR="00685C69" w:rsidRPr="00E57484" w:rsidRDefault="00685C69" w:rsidP="009B445D">
      <w:pPr>
        <w:spacing w:before="120" w:after="120"/>
        <w:rPr>
          <w:sz w:val="24"/>
          <w:szCs w:val="24"/>
          <w:lang w:eastAsia="x-none"/>
        </w:rPr>
      </w:pPr>
    </w:p>
    <w:p w14:paraId="76A317B7" w14:textId="77777777" w:rsidR="00685C69" w:rsidRPr="00E57484" w:rsidRDefault="00685C69" w:rsidP="009B445D">
      <w:pPr>
        <w:spacing w:before="120" w:after="120"/>
        <w:rPr>
          <w:sz w:val="24"/>
          <w:szCs w:val="24"/>
          <w:lang w:eastAsia="x-none"/>
        </w:rPr>
      </w:pPr>
    </w:p>
    <w:p w14:paraId="69D1B519" w14:textId="77777777" w:rsidR="00685C69" w:rsidRPr="00E57484" w:rsidRDefault="00685C69" w:rsidP="009B445D">
      <w:pPr>
        <w:spacing w:before="120" w:after="120"/>
        <w:rPr>
          <w:sz w:val="24"/>
          <w:szCs w:val="24"/>
          <w:lang w:eastAsia="x-none"/>
        </w:rPr>
      </w:pPr>
    </w:p>
    <w:p w14:paraId="2D1D7665" w14:textId="77777777" w:rsidR="00685C69" w:rsidRPr="00E57484" w:rsidRDefault="00685C69" w:rsidP="009B445D">
      <w:pPr>
        <w:spacing w:before="120" w:after="120"/>
        <w:rPr>
          <w:sz w:val="24"/>
          <w:szCs w:val="24"/>
          <w:lang w:eastAsia="x-none"/>
        </w:rPr>
      </w:pPr>
    </w:p>
    <w:p w14:paraId="6729CB22" w14:textId="4AB1398B" w:rsidR="00E332A4" w:rsidRPr="00E57484" w:rsidRDefault="00E57484" w:rsidP="000059B2">
      <w:pPr>
        <w:pStyle w:val="Heading1"/>
        <w:spacing w:before="120" w:after="120" w:line="240" w:lineRule="auto"/>
        <w:ind w:left="720"/>
        <w:rPr>
          <w:sz w:val="24"/>
          <w:szCs w:val="24"/>
        </w:rPr>
      </w:pPr>
      <w:bookmarkStart w:id="639" w:name="_Toc491183781"/>
      <w:r w:rsidRPr="00E57484">
        <w:rPr>
          <w:sz w:val="24"/>
          <w:szCs w:val="24"/>
        </w:rPr>
        <w:t>R</w:t>
      </w:r>
      <w:r w:rsidR="008A405A" w:rsidRPr="00E57484">
        <w:rPr>
          <w:sz w:val="24"/>
          <w:szCs w:val="24"/>
        </w:rPr>
        <w:t>EFERENCES</w:t>
      </w:r>
      <w:bookmarkEnd w:id="639"/>
    </w:p>
    <w:p w14:paraId="4962D049" w14:textId="77777777" w:rsidR="00882E7E" w:rsidRPr="00E57484" w:rsidRDefault="00882E7E" w:rsidP="009B445D">
      <w:pPr>
        <w:autoSpaceDE w:val="0"/>
        <w:autoSpaceDN w:val="0"/>
        <w:adjustRightInd w:val="0"/>
        <w:spacing w:before="120" w:after="120"/>
        <w:jc w:val="both"/>
        <w:rPr>
          <w:sz w:val="24"/>
          <w:szCs w:val="24"/>
        </w:rPr>
      </w:pPr>
      <w:r w:rsidRPr="00E57484">
        <w:rPr>
          <w:sz w:val="24"/>
          <w:szCs w:val="24"/>
        </w:rPr>
        <w:t>Afar Regional State Environmental Protection and Land Administration Agency, Afar National Regional State Payment of Compensation for Property Situated on Landholding Expropriated for Public Purposes Regulation No. 2/2006, Semera (2006 E.C).</w:t>
      </w:r>
    </w:p>
    <w:p w14:paraId="6EDD60CD" w14:textId="77777777" w:rsidR="008A405A" w:rsidRPr="00E57484" w:rsidRDefault="008A405A" w:rsidP="009B445D">
      <w:pPr>
        <w:keepNext/>
        <w:keepLines/>
        <w:tabs>
          <w:tab w:val="left" w:pos="0"/>
          <w:tab w:val="left" w:pos="566"/>
          <w:tab w:val="left" w:pos="1134"/>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pacing w:before="120" w:after="120"/>
        <w:ind w:left="1134" w:hanging="1134"/>
        <w:jc w:val="both"/>
        <w:rPr>
          <w:sz w:val="24"/>
          <w:szCs w:val="24"/>
        </w:rPr>
      </w:pPr>
      <w:r w:rsidRPr="00E57484">
        <w:rPr>
          <w:b/>
          <w:sz w:val="24"/>
          <w:szCs w:val="24"/>
        </w:rPr>
        <w:t>EPA</w:t>
      </w:r>
      <w:r w:rsidRPr="00E57484">
        <w:rPr>
          <w:sz w:val="24"/>
          <w:szCs w:val="24"/>
        </w:rPr>
        <w:t xml:space="preserve"> (1997), Environmental Policy of Ethiopia, Addis Ababa.</w:t>
      </w:r>
    </w:p>
    <w:p w14:paraId="3DD781F9" w14:textId="77777777" w:rsidR="008A405A" w:rsidRPr="00E57484" w:rsidRDefault="008A405A" w:rsidP="009B445D">
      <w:pPr>
        <w:keepNext/>
        <w:keepLines/>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pacing w:before="120" w:after="120"/>
        <w:ind w:left="1134" w:hanging="1134"/>
        <w:jc w:val="both"/>
        <w:rPr>
          <w:sz w:val="24"/>
          <w:szCs w:val="24"/>
        </w:rPr>
      </w:pPr>
      <w:r w:rsidRPr="00E57484">
        <w:rPr>
          <w:b/>
          <w:sz w:val="24"/>
          <w:szCs w:val="24"/>
        </w:rPr>
        <w:t>FDRE (1995),</w:t>
      </w:r>
      <w:r w:rsidRPr="00E57484">
        <w:rPr>
          <w:sz w:val="24"/>
          <w:szCs w:val="24"/>
        </w:rPr>
        <w:t xml:space="preserve"> Constitution of the Federal Democratic Republic of Ethiopia, Addis Ababa.</w:t>
      </w:r>
    </w:p>
    <w:p w14:paraId="0FA1FDB5" w14:textId="77777777" w:rsidR="008A405A" w:rsidRPr="00E57484" w:rsidRDefault="008A405A" w:rsidP="009B445D">
      <w:pPr>
        <w:keepNext/>
        <w:keepLines/>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pacing w:before="120" w:after="120"/>
        <w:ind w:left="1134" w:hanging="1134"/>
        <w:jc w:val="both"/>
        <w:rPr>
          <w:sz w:val="24"/>
          <w:szCs w:val="24"/>
          <w:lang w:val="en-GB"/>
        </w:rPr>
      </w:pPr>
      <w:r w:rsidRPr="00E57484">
        <w:rPr>
          <w:b/>
          <w:sz w:val="24"/>
          <w:szCs w:val="24"/>
        </w:rPr>
        <w:t>FDRE (2001),</w:t>
      </w:r>
      <w:r w:rsidRPr="00E57484">
        <w:rPr>
          <w:sz w:val="24"/>
          <w:szCs w:val="24"/>
        </w:rPr>
        <w:t xml:space="preserve"> Ministry of Water Resources, Ethiopian Water Resources Management Policy, Addis Ababa.</w:t>
      </w:r>
    </w:p>
    <w:p w14:paraId="548ED0D6" w14:textId="77777777" w:rsidR="008A405A" w:rsidRPr="00E57484" w:rsidRDefault="008A405A" w:rsidP="009B445D">
      <w:pPr>
        <w:tabs>
          <w:tab w:val="left" w:pos="720"/>
        </w:tabs>
        <w:spacing w:before="120" w:after="120"/>
        <w:ind w:left="1134" w:hanging="1134"/>
        <w:jc w:val="both"/>
        <w:rPr>
          <w:sz w:val="24"/>
          <w:szCs w:val="24"/>
        </w:rPr>
      </w:pPr>
      <w:r w:rsidRPr="00E57484">
        <w:rPr>
          <w:b/>
          <w:sz w:val="24"/>
          <w:szCs w:val="24"/>
        </w:rPr>
        <w:t xml:space="preserve">FDRE </w:t>
      </w:r>
      <w:r w:rsidRPr="00E57484">
        <w:rPr>
          <w:sz w:val="24"/>
          <w:szCs w:val="24"/>
        </w:rPr>
        <w:t>(2002), A Proclamation Provided for the Establishment of Environmental Protection Organs (Proclamation No. 295/2002), Addis Ababa.</w:t>
      </w:r>
    </w:p>
    <w:p w14:paraId="05EE718B" w14:textId="77777777" w:rsidR="008A405A" w:rsidRPr="00E57484" w:rsidRDefault="008A405A" w:rsidP="009B445D">
      <w:pPr>
        <w:tabs>
          <w:tab w:val="left" w:pos="720"/>
        </w:tabs>
        <w:spacing w:before="120" w:after="120"/>
        <w:ind w:left="1134" w:hanging="1134"/>
        <w:jc w:val="both"/>
        <w:rPr>
          <w:sz w:val="24"/>
          <w:szCs w:val="24"/>
          <w:lang w:val="fr-FR"/>
        </w:rPr>
      </w:pPr>
      <w:r w:rsidRPr="00E57484">
        <w:rPr>
          <w:b/>
          <w:sz w:val="24"/>
          <w:szCs w:val="24"/>
          <w:lang w:val="fr-FR"/>
        </w:rPr>
        <w:t>FDRE</w:t>
      </w:r>
      <w:r w:rsidRPr="00E57484">
        <w:rPr>
          <w:sz w:val="24"/>
          <w:szCs w:val="24"/>
          <w:lang w:val="fr-FR"/>
        </w:rPr>
        <w:t xml:space="preserve"> (2002), Environmental Impact Assessment Proclamation (Proclamation No. 299/2002), Addis Ababa.</w:t>
      </w:r>
    </w:p>
    <w:p w14:paraId="2786A622" w14:textId="77777777" w:rsidR="008A405A" w:rsidRPr="00E57484" w:rsidRDefault="008A405A" w:rsidP="009B445D">
      <w:pPr>
        <w:tabs>
          <w:tab w:val="left" w:pos="720"/>
        </w:tabs>
        <w:spacing w:before="120" w:after="120"/>
        <w:ind w:left="1134" w:hanging="1134"/>
        <w:jc w:val="both"/>
        <w:rPr>
          <w:sz w:val="24"/>
          <w:szCs w:val="24"/>
          <w:lang w:val="fr-FR"/>
        </w:rPr>
      </w:pPr>
      <w:r w:rsidRPr="00E57484">
        <w:rPr>
          <w:b/>
          <w:sz w:val="24"/>
          <w:szCs w:val="24"/>
          <w:lang w:val="fr-FR"/>
        </w:rPr>
        <w:t>FDRE</w:t>
      </w:r>
      <w:r w:rsidRPr="00E57484">
        <w:rPr>
          <w:sz w:val="24"/>
          <w:szCs w:val="24"/>
          <w:lang w:val="fr-FR"/>
        </w:rPr>
        <w:t xml:space="preserve"> (2002), Environmental Pollution Control Proclamation (Proclamation No. 300/2002), Addis Ababa.</w:t>
      </w:r>
    </w:p>
    <w:p w14:paraId="73A02883" w14:textId="77777777" w:rsidR="008A405A" w:rsidRPr="00E57484" w:rsidRDefault="008A405A" w:rsidP="009B445D">
      <w:pPr>
        <w:tabs>
          <w:tab w:val="left" w:pos="720"/>
        </w:tabs>
        <w:spacing w:before="120" w:after="120"/>
        <w:ind w:left="1134" w:hanging="1134"/>
        <w:jc w:val="both"/>
        <w:rPr>
          <w:sz w:val="24"/>
          <w:szCs w:val="24"/>
        </w:rPr>
      </w:pPr>
      <w:r w:rsidRPr="00E57484">
        <w:rPr>
          <w:b/>
          <w:sz w:val="24"/>
          <w:szCs w:val="24"/>
        </w:rPr>
        <w:t>FDRE</w:t>
      </w:r>
      <w:r w:rsidRPr="00E57484">
        <w:rPr>
          <w:sz w:val="24"/>
          <w:szCs w:val="24"/>
        </w:rPr>
        <w:t xml:space="preserve"> (2005), A Proclamation to Provide for the Expropriation of Land Holdings for Public Purposes and Payment of Compensation (Proclamation No. 455/2005), Addis Ababa.</w:t>
      </w:r>
    </w:p>
    <w:p w14:paraId="623F1256" w14:textId="77777777" w:rsidR="008A405A" w:rsidRPr="00E57484" w:rsidRDefault="008A405A" w:rsidP="009B445D">
      <w:pPr>
        <w:keepNext/>
        <w:keepLines/>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pacing w:before="120" w:after="120"/>
        <w:ind w:left="1134" w:hanging="1134"/>
        <w:jc w:val="both"/>
        <w:rPr>
          <w:sz w:val="24"/>
          <w:szCs w:val="24"/>
          <w:lang w:val="en-GB"/>
        </w:rPr>
      </w:pPr>
      <w:r w:rsidRPr="00E57484">
        <w:rPr>
          <w:b/>
          <w:sz w:val="24"/>
          <w:szCs w:val="24"/>
        </w:rPr>
        <w:t>FDRE</w:t>
      </w:r>
      <w:r w:rsidRPr="00E57484">
        <w:rPr>
          <w:sz w:val="24"/>
          <w:szCs w:val="24"/>
        </w:rPr>
        <w:t xml:space="preserve"> (2011), Ethiopia’s Climate-Resilient Green Economy Strategy, Addis Ababa.</w:t>
      </w:r>
    </w:p>
    <w:p w14:paraId="28AF6B0C" w14:textId="77777777" w:rsidR="008A405A" w:rsidRPr="00E57484" w:rsidRDefault="008A405A" w:rsidP="009B445D">
      <w:pPr>
        <w:tabs>
          <w:tab w:val="left" w:pos="720"/>
        </w:tabs>
        <w:spacing w:before="120" w:after="120"/>
        <w:ind w:left="1134" w:hanging="1134"/>
        <w:jc w:val="both"/>
        <w:rPr>
          <w:sz w:val="24"/>
          <w:szCs w:val="24"/>
        </w:rPr>
      </w:pPr>
      <w:r w:rsidRPr="00E57484">
        <w:rPr>
          <w:b/>
          <w:sz w:val="24"/>
          <w:szCs w:val="24"/>
        </w:rPr>
        <w:t>FDRE</w:t>
      </w:r>
      <w:r w:rsidRPr="00E57484">
        <w:rPr>
          <w:sz w:val="24"/>
          <w:szCs w:val="24"/>
        </w:rPr>
        <w:t xml:space="preserve"> (January 2003), Guideline Series Documents </w:t>
      </w:r>
      <w:r w:rsidR="00405283" w:rsidRPr="00E57484">
        <w:rPr>
          <w:sz w:val="24"/>
          <w:szCs w:val="24"/>
        </w:rPr>
        <w:t>for</w:t>
      </w:r>
      <w:r w:rsidRPr="00E57484">
        <w:rPr>
          <w:sz w:val="24"/>
          <w:szCs w:val="24"/>
        </w:rPr>
        <w:t xml:space="preserve"> Reviewing Environmental Impact Study Reports, Environmental Protection Authority Addis Ababa.</w:t>
      </w:r>
    </w:p>
    <w:p w14:paraId="6CAA8439" w14:textId="77777777" w:rsidR="008A405A" w:rsidRPr="00E57484" w:rsidRDefault="008A405A" w:rsidP="009B445D">
      <w:pPr>
        <w:keepNext/>
        <w:keepLines/>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pacing w:before="120" w:after="120"/>
        <w:ind w:left="1134" w:hanging="1134"/>
        <w:jc w:val="both"/>
        <w:rPr>
          <w:sz w:val="24"/>
          <w:szCs w:val="24"/>
          <w:lang w:val="en-GB"/>
        </w:rPr>
      </w:pPr>
      <w:r w:rsidRPr="00E57484">
        <w:rPr>
          <w:b/>
          <w:sz w:val="24"/>
          <w:szCs w:val="24"/>
          <w:lang w:val="en-GB"/>
        </w:rPr>
        <w:t>FDRE</w:t>
      </w:r>
      <w:r w:rsidRPr="00E57484">
        <w:rPr>
          <w:sz w:val="24"/>
          <w:szCs w:val="24"/>
          <w:lang w:val="en-GB"/>
        </w:rPr>
        <w:t xml:space="preserve"> (2004), Energy Policy of Ethiopia, Addis Ababa.</w:t>
      </w:r>
    </w:p>
    <w:p w14:paraId="649F68E1" w14:textId="77777777" w:rsidR="008A405A" w:rsidRPr="00E57484" w:rsidRDefault="008A405A" w:rsidP="009B445D">
      <w:pPr>
        <w:autoSpaceDE w:val="0"/>
        <w:autoSpaceDN w:val="0"/>
        <w:adjustRightInd w:val="0"/>
        <w:spacing w:before="120" w:after="120"/>
        <w:ind w:left="1134" w:hanging="1134"/>
        <w:jc w:val="both"/>
        <w:rPr>
          <w:color w:val="000000"/>
          <w:sz w:val="24"/>
          <w:szCs w:val="24"/>
          <w:lang w:val="en-GB"/>
        </w:rPr>
      </w:pPr>
      <w:r w:rsidRPr="00E57484">
        <w:rPr>
          <w:b/>
          <w:color w:val="000000"/>
          <w:sz w:val="24"/>
          <w:szCs w:val="24"/>
          <w:lang w:val="en-GB"/>
        </w:rPr>
        <w:t>FDRE,</w:t>
      </w:r>
      <w:r w:rsidRPr="00E57484">
        <w:rPr>
          <w:color w:val="000000"/>
          <w:sz w:val="24"/>
          <w:szCs w:val="24"/>
          <w:lang w:val="en-GB"/>
        </w:rPr>
        <w:t xml:space="preserve"> Proclamation No. 916/2015, Definition of Powers and Duties of the Executive Organs of the Federal Democratic Republic of Ethiopia, Addis Ababa.</w:t>
      </w:r>
    </w:p>
    <w:p w14:paraId="5287686A" w14:textId="77777777" w:rsidR="00882E7E" w:rsidRPr="00E57484" w:rsidRDefault="00882E7E" w:rsidP="009B445D">
      <w:pPr>
        <w:autoSpaceDE w:val="0"/>
        <w:autoSpaceDN w:val="0"/>
        <w:adjustRightInd w:val="0"/>
        <w:spacing w:before="120" w:after="120"/>
        <w:ind w:left="1134" w:hanging="1134"/>
        <w:jc w:val="both"/>
        <w:rPr>
          <w:color w:val="000000"/>
          <w:sz w:val="24"/>
          <w:szCs w:val="24"/>
          <w:lang w:val="en-GB"/>
        </w:rPr>
      </w:pPr>
      <w:r w:rsidRPr="00E57484">
        <w:rPr>
          <w:b/>
          <w:color w:val="000000"/>
          <w:sz w:val="24"/>
          <w:szCs w:val="24"/>
          <w:lang w:val="en-GB"/>
        </w:rPr>
        <w:t>FDRE,</w:t>
      </w:r>
      <w:r w:rsidRPr="00E57484">
        <w:rPr>
          <w:color w:val="000000"/>
          <w:sz w:val="24"/>
          <w:szCs w:val="24"/>
          <w:lang w:val="en-GB"/>
        </w:rPr>
        <w:t xml:space="preserve"> Federal Negarit Gazeta, Expropriation of Land Holdings for Public Purposes and Payment of Compensation Proclamation No. 455/2005, 11th Year No. 43. Addis Ababa, 15th July 2005.  </w:t>
      </w:r>
    </w:p>
    <w:p w14:paraId="2FBD7AD5" w14:textId="77777777" w:rsidR="00882E7E" w:rsidRPr="00E57484" w:rsidRDefault="00882E7E" w:rsidP="009B445D">
      <w:pPr>
        <w:autoSpaceDE w:val="0"/>
        <w:autoSpaceDN w:val="0"/>
        <w:adjustRightInd w:val="0"/>
        <w:spacing w:before="120" w:after="120"/>
        <w:ind w:left="1134" w:hanging="1134"/>
        <w:jc w:val="both"/>
        <w:rPr>
          <w:color w:val="000000"/>
          <w:sz w:val="24"/>
          <w:szCs w:val="24"/>
          <w:lang w:val="en-GB"/>
        </w:rPr>
      </w:pPr>
      <w:r w:rsidRPr="00E57484">
        <w:rPr>
          <w:b/>
          <w:color w:val="000000"/>
          <w:sz w:val="24"/>
          <w:szCs w:val="24"/>
          <w:lang w:val="en-GB"/>
        </w:rPr>
        <w:t>FDRE</w:t>
      </w:r>
      <w:r w:rsidRPr="00E57484">
        <w:rPr>
          <w:color w:val="000000"/>
          <w:sz w:val="24"/>
          <w:szCs w:val="24"/>
          <w:lang w:val="en-GB"/>
        </w:rPr>
        <w:t xml:space="preserve">, Federal Negarit Gazeta, </w:t>
      </w:r>
      <w:r w:rsidR="00DF5D4C" w:rsidRPr="00E57484">
        <w:rPr>
          <w:color w:val="000000"/>
          <w:sz w:val="24"/>
          <w:szCs w:val="24"/>
          <w:lang w:val="en-GB"/>
        </w:rPr>
        <w:t>Labour</w:t>
      </w:r>
      <w:r w:rsidRPr="00E57484">
        <w:rPr>
          <w:color w:val="000000"/>
          <w:sz w:val="24"/>
          <w:szCs w:val="24"/>
          <w:lang w:val="en-GB"/>
        </w:rPr>
        <w:t xml:space="preserve"> Proclamation No. 377/2003, 10th Year No. 12. Addis Ababa 26th February 2004.  </w:t>
      </w:r>
    </w:p>
    <w:p w14:paraId="131E0C6E" w14:textId="77777777" w:rsidR="00882E7E" w:rsidRPr="00E57484" w:rsidRDefault="00882E7E" w:rsidP="009B445D">
      <w:pPr>
        <w:autoSpaceDE w:val="0"/>
        <w:autoSpaceDN w:val="0"/>
        <w:adjustRightInd w:val="0"/>
        <w:spacing w:before="120" w:after="120"/>
        <w:ind w:left="1134" w:hanging="1134"/>
        <w:jc w:val="both"/>
        <w:rPr>
          <w:color w:val="000000"/>
          <w:sz w:val="24"/>
          <w:szCs w:val="24"/>
          <w:lang w:val="en-GB"/>
        </w:rPr>
      </w:pPr>
      <w:r w:rsidRPr="00E57484">
        <w:rPr>
          <w:b/>
          <w:color w:val="000000"/>
          <w:sz w:val="24"/>
          <w:szCs w:val="24"/>
          <w:lang w:val="en-GB"/>
        </w:rPr>
        <w:t>FDRE</w:t>
      </w:r>
      <w:r w:rsidRPr="00E57484">
        <w:rPr>
          <w:color w:val="000000"/>
          <w:sz w:val="24"/>
          <w:szCs w:val="24"/>
          <w:lang w:val="en-GB"/>
        </w:rPr>
        <w:t>, Federal Negarit Gazeta, Payment of Compensation for Property Situated on Landholding Expropriated for Public Purposes Regulation No. 135/2007, 13th Year No. 36 Addis Ababa, 18th May 2007.</w:t>
      </w:r>
    </w:p>
    <w:p w14:paraId="02CFA3A4" w14:textId="77777777" w:rsidR="00882E7E" w:rsidRPr="00E57484" w:rsidRDefault="00882E7E" w:rsidP="009B445D">
      <w:pPr>
        <w:autoSpaceDE w:val="0"/>
        <w:autoSpaceDN w:val="0"/>
        <w:adjustRightInd w:val="0"/>
        <w:spacing w:before="120" w:after="120"/>
        <w:ind w:left="1134" w:hanging="1134"/>
        <w:jc w:val="both"/>
        <w:rPr>
          <w:color w:val="000000"/>
          <w:sz w:val="24"/>
          <w:szCs w:val="24"/>
          <w:lang w:val="en-GB"/>
        </w:rPr>
      </w:pPr>
      <w:r w:rsidRPr="00E57484">
        <w:rPr>
          <w:b/>
          <w:color w:val="000000"/>
          <w:sz w:val="24"/>
          <w:szCs w:val="24"/>
          <w:lang w:val="en-GB"/>
        </w:rPr>
        <w:t>FDRE,</w:t>
      </w:r>
      <w:r w:rsidRPr="00E57484">
        <w:rPr>
          <w:color w:val="000000"/>
          <w:sz w:val="24"/>
          <w:szCs w:val="24"/>
          <w:lang w:val="en-GB"/>
        </w:rPr>
        <w:t xml:space="preserve"> Federal Negarit Gazeta, Rural Land Administration and Land Use Proclamation No. 456/2005, 11th Year No. 44 Addis Ababa, 15th July 2005.</w:t>
      </w:r>
    </w:p>
    <w:p w14:paraId="72C58F96" w14:textId="77777777" w:rsidR="008A405A" w:rsidRPr="00E57484" w:rsidRDefault="008A405A" w:rsidP="009B445D">
      <w:pPr>
        <w:keepNext/>
        <w:keepLines/>
        <w:tabs>
          <w:tab w:val="left" w:pos="0"/>
          <w:tab w:val="left" w:pos="566"/>
          <w:tab w:val="left" w:pos="1134"/>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pacing w:before="120" w:after="120"/>
        <w:ind w:left="1134" w:hanging="1134"/>
        <w:jc w:val="both"/>
        <w:rPr>
          <w:sz w:val="24"/>
          <w:szCs w:val="24"/>
        </w:rPr>
      </w:pPr>
      <w:r w:rsidRPr="00E57484">
        <w:rPr>
          <w:b/>
          <w:sz w:val="24"/>
          <w:szCs w:val="24"/>
        </w:rPr>
        <w:t>Ministry of Natural Resources Development and Environmental Protection</w:t>
      </w:r>
      <w:r w:rsidRPr="00E57484">
        <w:rPr>
          <w:sz w:val="24"/>
          <w:szCs w:val="24"/>
        </w:rPr>
        <w:t xml:space="preserve">, (October, 1994), Natural Resources Development and Environmental Protection Strategy and Major Programs, National Conservation Strategy Secretariat, Addis Ababa </w:t>
      </w:r>
    </w:p>
    <w:p w14:paraId="20225280" w14:textId="77777777" w:rsidR="008A405A" w:rsidRPr="00E57484" w:rsidRDefault="008A405A" w:rsidP="009B445D">
      <w:pPr>
        <w:autoSpaceDE w:val="0"/>
        <w:autoSpaceDN w:val="0"/>
        <w:adjustRightInd w:val="0"/>
        <w:spacing w:before="120" w:after="120"/>
        <w:ind w:left="1134" w:hanging="1134"/>
        <w:jc w:val="both"/>
        <w:rPr>
          <w:sz w:val="24"/>
          <w:szCs w:val="24"/>
        </w:rPr>
      </w:pPr>
      <w:r w:rsidRPr="00E57484">
        <w:rPr>
          <w:b/>
          <w:sz w:val="24"/>
          <w:szCs w:val="24"/>
        </w:rPr>
        <w:t>Ministry of Water, Irrigation and Electricity</w:t>
      </w:r>
      <w:r w:rsidRPr="00E57484">
        <w:rPr>
          <w:sz w:val="24"/>
          <w:szCs w:val="24"/>
        </w:rPr>
        <w:t xml:space="preserve"> (January 2015.), GTP II, 2008-2012 E.C., Addis Ababa (in Amharic). </w:t>
      </w:r>
    </w:p>
    <w:p w14:paraId="5FC3BD5C" w14:textId="77777777" w:rsidR="008A405A" w:rsidRPr="00E57484" w:rsidRDefault="008A405A" w:rsidP="009B445D">
      <w:pPr>
        <w:autoSpaceDE w:val="0"/>
        <w:autoSpaceDN w:val="0"/>
        <w:adjustRightInd w:val="0"/>
        <w:spacing w:before="120" w:after="120"/>
        <w:ind w:left="1134" w:hanging="1134"/>
        <w:jc w:val="both"/>
        <w:rPr>
          <w:sz w:val="24"/>
          <w:szCs w:val="24"/>
        </w:rPr>
      </w:pPr>
      <w:r w:rsidRPr="00E57484">
        <w:rPr>
          <w:b/>
          <w:sz w:val="24"/>
          <w:szCs w:val="24"/>
        </w:rPr>
        <w:t>National Planning Commission</w:t>
      </w:r>
      <w:r w:rsidRPr="00E57484">
        <w:rPr>
          <w:sz w:val="24"/>
          <w:szCs w:val="24"/>
        </w:rPr>
        <w:t xml:space="preserve"> (December 2015), Growth and Transformation Plan II, Main Document, Addis Ababa, </w:t>
      </w:r>
    </w:p>
    <w:p w14:paraId="7344497C" w14:textId="77777777" w:rsidR="00882E7E" w:rsidRPr="00E57484" w:rsidRDefault="00405283" w:rsidP="009B445D">
      <w:pPr>
        <w:pStyle w:val="ListParagraph"/>
        <w:keepNext/>
        <w:keepLines/>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ind w:left="0"/>
        <w:jc w:val="both"/>
        <w:rPr>
          <w:rStyle w:val="Hyperlink"/>
          <w:rFonts w:eastAsia="Times New Roman"/>
          <w:i/>
          <w:iCs/>
          <w:szCs w:val="24"/>
          <w:lang w:val="en"/>
        </w:rPr>
      </w:pPr>
      <w:r w:rsidRPr="00E57484">
        <w:rPr>
          <w:b/>
          <w:szCs w:val="24"/>
        </w:rPr>
        <w:t>Oxfam (July</w:t>
      </w:r>
      <w:r w:rsidR="00882E7E" w:rsidRPr="00E57484">
        <w:rPr>
          <w:b/>
          <w:szCs w:val="24"/>
        </w:rPr>
        <w:t xml:space="preserve"> 2016</w:t>
      </w:r>
      <w:r w:rsidRPr="00E57484">
        <w:rPr>
          <w:b/>
          <w:szCs w:val="24"/>
        </w:rPr>
        <w:t>), Consolidated</w:t>
      </w:r>
      <w:r w:rsidR="00882E7E" w:rsidRPr="00E57484">
        <w:rPr>
          <w:szCs w:val="24"/>
        </w:rPr>
        <w:t xml:space="preserve"> Gender Analysis for Ethiopian Draught </w:t>
      </w:r>
      <w:r w:rsidRPr="00E57484">
        <w:rPr>
          <w:szCs w:val="24"/>
        </w:rPr>
        <w:t>Response,</w:t>
      </w:r>
      <w:r w:rsidR="00882E7E" w:rsidRPr="00E57484">
        <w:rPr>
          <w:szCs w:val="24"/>
        </w:rPr>
        <w:t xml:space="preserve"> </w:t>
      </w:r>
      <w:hyperlink r:id="rId33" w:history="1">
        <w:r w:rsidR="00882E7E" w:rsidRPr="00E57484">
          <w:rPr>
            <w:rStyle w:val="Hyperlink"/>
            <w:rFonts w:eastAsia="Times New Roman"/>
            <w:i/>
            <w:iCs/>
            <w:szCs w:val="24"/>
            <w:lang w:val="en"/>
          </w:rPr>
          <w:t>www.alnap.org/pool/files/ethiopia-gender-echo-160916-en.pdf</w:t>
        </w:r>
      </w:hyperlink>
    </w:p>
    <w:p w14:paraId="1DC41CCD" w14:textId="77777777" w:rsidR="003E0D31" w:rsidRPr="00E57484" w:rsidRDefault="003E0D31" w:rsidP="009B445D">
      <w:pPr>
        <w:pStyle w:val="ListParagraph"/>
        <w:keepNext/>
        <w:keepLines/>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ind w:left="0"/>
        <w:jc w:val="both"/>
        <w:rPr>
          <w:rStyle w:val="Hyperlink"/>
          <w:rFonts w:eastAsia="Times New Roman"/>
          <w:i/>
          <w:iCs/>
          <w:szCs w:val="24"/>
          <w:lang w:val="en"/>
        </w:rPr>
      </w:pPr>
    </w:p>
    <w:p w14:paraId="0791969A" w14:textId="77777777" w:rsidR="003E0D31" w:rsidRPr="00E57484" w:rsidDel="002D23A6" w:rsidRDefault="003E0D31" w:rsidP="009B445D">
      <w:pPr>
        <w:pStyle w:val="ListParagraph"/>
        <w:keepNext/>
        <w:keepLines/>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ind w:left="0"/>
        <w:jc w:val="both"/>
        <w:rPr>
          <w:szCs w:val="24"/>
        </w:rPr>
      </w:pPr>
      <w:r w:rsidRPr="00E57484">
        <w:rPr>
          <w:rStyle w:val="Hyperlink"/>
          <w:rFonts w:eastAsia="Times New Roman"/>
          <w:b/>
          <w:iCs/>
          <w:szCs w:val="24"/>
          <w:lang w:val="en"/>
        </w:rPr>
        <w:t xml:space="preserve">The World </w:t>
      </w:r>
      <w:r w:rsidR="00405283" w:rsidRPr="00E57484">
        <w:rPr>
          <w:rStyle w:val="Hyperlink"/>
          <w:rFonts w:eastAsia="Times New Roman"/>
          <w:b/>
          <w:iCs/>
          <w:szCs w:val="24"/>
          <w:lang w:val="en"/>
        </w:rPr>
        <w:t>Bank (</w:t>
      </w:r>
      <w:r w:rsidRPr="00E57484">
        <w:rPr>
          <w:rStyle w:val="Hyperlink"/>
          <w:rFonts w:eastAsia="Times New Roman"/>
          <w:iCs/>
          <w:szCs w:val="24"/>
          <w:lang w:val="en"/>
        </w:rPr>
        <w:t xml:space="preserve">2017) </w:t>
      </w:r>
      <w:r w:rsidR="00405283" w:rsidRPr="00E57484">
        <w:rPr>
          <w:rStyle w:val="Hyperlink"/>
          <w:rFonts w:eastAsia="Times New Roman"/>
          <w:iCs/>
          <w:szCs w:val="24"/>
          <w:lang w:val="en"/>
        </w:rPr>
        <w:t>Ethiopia</w:t>
      </w:r>
      <w:r w:rsidRPr="00E57484">
        <w:rPr>
          <w:rStyle w:val="Hyperlink"/>
          <w:rFonts w:eastAsia="Times New Roman"/>
          <w:iCs/>
          <w:szCs w:val="24"/>
          <w:lang w:val="en"/>
        </w:rPr>
        <w:t xml:space="preserve"> Gender Profile </w:t>
      </w:r>
      <w:r w:rsidR="00405283" w:rsidRPr="00E57484">
        <w:rPr>
          <w:rStyle w:val="Hyperlink"/>
          <w:rFonts w:eastAsia="Times New Roman"/>
          <w:iCs/>
          <w:szCs w:val="24"/>
          <w:lang w:val="en"/>
        </w:rPr>
        <w:t>Energy</w:t>
      </w:r>
      <w:r w:rsidRPr="00E57484">
        <w:rPr>
          <w:rStyle w:val="Hyperlink"/>
          <w:rFonts w:eastAsia="Times New Roman"/>
          <w:iCs/>
          <w:szCs w:val="24"/>
          <w:lang w:val="en"/>
        </w:rPr>
        <w:t xml:space="preserve"> Sector Draft Report:</w:t>
      </w:r>
      <w:r w:rsidRPr="00E57484">
        <w:rPr>
          <w:szCs w:val="24"/>
        </w:rPr>
        <w:t xml:space="preserve"> </w:t>
      </w:r>
      <w:r w:rsidR="00405283" w:rsidRPr="00E57484">
        <w:rPr>
          <w:szCs w:val="24"/>
        </w:rPr>
        <w:t>Washington, DC</w:t>
      </w:r>
    </w:p>
    <w:p w14:paraId="774B5946" w14:textId="77777777" w:rsidR="00882E7E" w:rsidRPr="00E57484" w:rsidRDefault="00882E7E" w:rsidP="009B445D">
      <w:pPr>
        <w:autoSpaceDE w:val="0"/>
        <w:autoSpaceDN w:val="0"/>
        <w:adjustRightInd w:val="0"/>
        <w:spacing w:before="120" w:after="120"/>
        <w:ind w:left="1134" w:hanging="1134"/>
        <w:jc w:val="both"/>
        <w:rPr>
          <w:sz w:val="24"/>
          <w:szCs w:val="24"/>
        </w:rPr>
      </w:pPr>
    </w:p>
    <w:p w14:paraId="20ACCFA3" w14:textId="77777777" w:rsidR="00861B72" w:rsidRPr="00E57484" w:rsidRDefault="00861B72" w:rsidP="009B445D">
      <w:pPr>
        <w:spacing w:before="120" w:after="120"/>
        <w:ind w:left="66"/>
        <w:jc w:val="both"/>
        <w:rPr>
          <w:sz w:val="24"/>
          <w:szCs w:val="24"/>
        </w:rPr>
      </w:pPr>
      <w:r w:rsidRPr="00E57484">
        <w:rPr>
          <w:b/>
          <w:sz w:val="24"/>
          <w:szCs w:val="24"/>
        </w:rPr>
        <w:t xml:space="preserve">The World </w:t>
      </w:r>
      <w:r w:rsidR="00405283" w:rsidRPr="00E57484">
        <w:rPr>
          <w:b/>
          <w:sz w:val="24"/>
          <w:szCs w:val="24"/>
        </w:rPr>
        <w:t>Bank</w:t>
      </w:r>
      <w:r w:rsidR="00405283" w:rsidRPr="00E57484">
        <w:rPr>
          <w:sz w:val="24"/>
          <w:szCs w:val="24"/>
        </w:rPr>
        <w:t xml:space="preserve"> (January</w:t>
      </w:r>
      <w:r w:rsidRPr="00E57484">
        <w:rPr>
          <w:sz w:val="24"/>
          <w:szCs w:val="24"/>
        </w:rPr>
        <w:t xml:space="preserve"> 2014), Leveling the Field:</w:t>
      </w:r>
      <w:r w:rsidR="00405283" w:rsidRPr="00E57484">
        <w:rPr>
          <w:sz w:val="24"/>
          <w:szCs w:val="24"/>
        </w:rPr>
        <w:t xml:space="preserve"> </w:t>
      </w:r>
      <w:r w:rsidRPr="00E57484">
        <w:rPr>
          <w:sz w:val="24"/>
          <w:szCs w:val="24"/>
        </w:rPr>
        <w:t>Impr</w:t>
      </w:r>
      <w:r w:rsidR="00405283" w:rsidRPr="00E57484">
        <w:rPr>
          <w:sz w:val="24"/>
          <w:szCs w:val="24"/>
        </w:rPr>
        <w:t>o</w:t>
      </w:r>
      <w:r w:rsidRPr="00E57484">
        <w:rPr>
          <w:sz w:val="24"/>
          <w:szCs w:val="24"/>
        </w:rPr>
        <w:t xml:space="preserve">ving Opportunities for Women in </w:t>
      </w:r>
      <w:r w:rsidR="00405283" w:rsidRPr="00E57484">
        <w:rPr>
          <w:sz w:val="24"/>
          <w:szCs w:val="24"/>
        </w:rPr>
        <w:t>Africa: Washington, DC</w:t>
      </w:r>
    </w:p>
    <w:p w14:paraId="20A667C6" w14:textId="77777777" w:rsidR="008A405A" w:rsidRPr="00E57484" w:rsidRDefault="008A405A" w:rsidP="009B445D">
      <w:pPr>
        <w:spacing w:before="120" w:after="120"/>
        <w:rPr>
          <w:sz w:val="24"/>
          <w:szCs w:val="24"/>
          <w:lang w:val="en-GB"/>
        </w:rPr>
      </w:pPr>
      <w:r w:rsidRPr="00E57484">
        <w:rPr>
          <w:b/>
          <w:sz w:val="24"/>
          <w:szCs w:val="24"/>
          <w:lang w:val="en-GB"/>
        </w:rPr>
        <w:t>The World Bank</w:t>
      </w:r>
      <w:r w:rsidRPr="00E57484">
        <w:rPr>
          <w:sz w:val="24"/>
          <w:szCs w:val="24"/>
          <w:lang w:val="en-GB"/>
        </w:rPr>
        <w:t xml:space="preserve"> (March 2005), The World Bank Operations Manual- Operational Policies</w:t>
      </w:r>
    </w:p>
    <w:p w14:paraId="2AE7DC51" w14:textId="77777777" w:rsidR="008A405A" w:rsidRPr="00E57484" w:rsidRDefault="00C832E9" w:rsidP="009B445D">
      <w:pPr>
        <w:spacing w:before="120" w:after="120"/>
        <w:ind w:left="66"/>
        <w:jc w:val="both"/>
        <w:rPr>
          <w:sz w:val="24"/>
          <w:szCs w:val="24"/>
        </w:rPr>
      </w:pPr>
      <w:hyperlink r:id="rId34" w:history="1">
        <w:r w:rsidR="008A405A" w:rsidRPr="00E57484">
          <w:rPr>
            <w:rStyle w:val="Hyperlink"/>
            <w:sz w:val="24"/>
            <w:szCs w:val="24"/>
          </w:rPr>
          <w:t>http://siteresources.worldbank.org/INTFORESTS/Resources/OP401.pdf</w:t>
        </w:r>
      </w:hyperlink>
    </w:p>
    <w:p w14:paraId="1BFBCA8C" w14:textId="77777777" w:rsidR="00882E7E" w:rsidRPr="00E57484" w:rsidRDefault="00861B72" w:rsidP="009B445D">
      <w:pPr>
        <w:spacing w:before="120" w:after="120"/>
        <w:ind w:left="66"/>
        <w:jc w:val="both"/>
        <w:rPr>
          <w:sz w:val="24"/>
          <w:szCs w:val="24"/>
        </w:rPr>
      </w:pPr>
      <w:r w:rsidRPr="00E57484">
        <w:rPr>
          <w:b/>
          <w:sz w:val="24"/>
          <w:szCs w:val="24"/>
        </w:rPr>
        <w:t xml:space="preserve">The </w:t>
      </w:r>
      <w:r w:rsidR="00882E7E" w:rsidRPr="00E57484">
        <w:rPr>
          <w:b/>
          <w:sz w:val="24"/>
          <w:szCs w:val="24"/>
        </w:rPr>
        <w:t xml:space="preserve">World </w:t>
      </w:r>
      <w:r w:rsidR="00405283" w:rsidRPr="00E57484">
        <w:rPr>
          <w:b/>
          <w:sz w:val="24"/>
          <w:szCs w:val="24"/>
        </w:rPr>
        <w:t>Bank</w:t>
      </w:r>
      <w:r w:rsidR="00405283" w:rsidRPr="00E57484">
        <w:rPr>
          <w:sz w:val="24"/>
          <w:szCs w:val="24"/>
        </w:rPr>
        <w:t xml:space="preserve"> (January</w:t>
      </w:r>
      <w:r w:rsidR="00882E7E" w:rsidRPr="00E57484">
        <w:rPr>
          <w:sz w:val="24"/>
          <w:szCs w:val="24"/>
        </w:rPr>
        <w:t xml:space="preserve"> 2014), Ethiopia Second Urban Local Government Development Program Environmental and Social       Systems Assessment, Addis Ababa, 2014</w:t>
      </w:r>
    </w:p>
    <w:p w14:paraId="25961C67" w14:textId="77777777" w:rsidR="00882E7E" w:rsidRPr="00E57484" w:rsidRDefault="00861B72" w:rsidP="009B445D">
      <w:pPr>
        <w:spacing w:before="120" w:after="120"/>
        <w:ind w:left="66"/>
        <w:jc w:val="both"/>
        <w:rPr>
          <w:sz w:val="24"/>
          <w:szCs w:val="24"/>
        </w:rPr>
      </w:pPr>
      <w:r w:rsidRPr="00E57484">
        <w:rPr>
          <w:b/>
          <w:sz w:val="24"/>
          <w:szCs w:val="24"/>
        </w:rPr>
        <w:t xml:space="preserve">The </w:t>
      </w:r>
      <w:r w:rsidR="00882E7E" w:rsidRPr="00E57484">
        <w:rPr>
          <w:b/>
          <w:sz w:val="24"/>
          <w:szCs w:val="24"/>
        </w:rPr>
        <w:t>World Bank</w:t>
      </w:r>
      <w:r w:rsidR="00882E7E" w:rsidRPr="00E57484">
        <w:rPr>
          <w:sz w:val="24"/>
          <w:szCs w:val="24"/>
        </w:rPr>
        <w:t xml:space="preserve"> </w:t>
      </w:r>
      <w:r w:rsidR="00405283" w:rsidRPr="00E57484">
        <w:rPr>
          <w:sz w:val="24"/>
          <w:szCs w:val="24"/>
        </w:rPr>
        <w:t>(March</w:t>
      </w:r>
      <w:r w:rsidR="00882E7E" w:rsidRPr="00E57484">
        <w:rPr>
          <w:sz w:val="24"/>
          <w:szCs w:val="24"/>
        </w:rPr>
        <w:t xml:space="preserve"> 2015) Enhancing Shared Prosperity through Equitable Services Environmental and Social       Systems Assessment, Addis Ababa, 2015</w:t>
      </w:r>
    </w:p>
    <w:p w14:paraId="0ACC5019" w14:textId="77777777" w:rsidR="008A405A" w:rsidRPr="00E57484" w:rsidRDefault="008A405A" w:rsidP="009B445D">
      <w:pPr>
        <w:spacing w:before="120" w:after="120"/>
        <w:ind w:left="66"/>
        <w:jc w:val="both"/>
        <w:rPr>
          <w:sz w:val="24"/>
          <w:szCs w:val="24"/>
        </w:rPr>
      </w:pPr>
    </w:p>
    <w:p w14:paraId="5B2976CB" w14:textId="77777777" w:rsidR="008A405A" w:rsidRPr="00E57484" w:rsidRDefault="008A405A" w:rsidP="009B445D">
      <w:pPr>
        <w:spacing w:before="120" w:after="120"/>
        <w:ind w:left="66"/>
        <w:jc w:val="both"/>
        <w:rPr>
          <w:sz w:val="24"/>
          <w:szCs w:val="24"/>
        </w:rPr>
      </w:pPr>
    </w:p>
    <w:p w14:paraId="60BF2DEC" w14:textId="77777777" w:rsidR="008A405A" w:rsidRPr="00E57484" w:rsidRDefault="008A405A" w:rsidP="009B445D">
      <w:pPr>
        <w:spacing w:before="120" w:after="120"/>
        <w:rPr>
          <w:sz w:val="24"/>
          <w:szCs w:val="24"/>
        </w:rPr>
      </w:pPr>
    </w:p>
    <w:p w14:paraId="2151B152" w14:textId="77777777" w:rsidR="00882E7E" w:rsidRPr="00E57484" w:rsidRDefault="00882E7E" w:rsidP="009B445D">
      <w:pPr>
        <w:spacing w:before="120" w:after="120"/>
        <w:rPr>
          <w:sz w:val="24"/>
          <w:szCs w:val="24"/>
        </w:rPr>
      </w:pPr>
    </w:p>
    <w:p w14:paraId="560C508F" w14:textId="77777777" w:rsidR="00882E7E" w:rsidRPr="00E57484" w:rsidRDefault="00882E7E" w:rsidP="009B445D">
      <w:pPr>
        <w:spacing w:before="120" w:after="120"/>
        <w:rPr>
          <w:sz w:val="24"/>
          <w:szCs w:val="24"/>
        </w:rPr>
      </w:pPr>
    </w:p>
    <w:p w14:paraId="317B5983" w14:textId="77777777" w:rsidR="00882E7E" w:rsidRPr="00E57484" w:rsidRDefault="00882E7E" w:rsidP="009B445D">
      <w:pPr>
        <w:spacing w:before="120" w:after="120"/>
        <w:rPr>
          <w:sz w:val="24"/>
          <w:szCs w:val="24"/>
        </w:rPr>
      </w:pPr>
    </w:p>
    <w:p w14:paraId="6425CF14" w14:textId="77777777" w:rsidR="00882E7E" w:rsidRPr="00E57484" w:rsidRDefault="00882E7E" w:rsidP="009B445D">
      <w:pPr>
        <w:spacing w:before="120" w:after="120"/>
        <w:rPr>
          <w:sz w:val="24"/>
          <w:szCs w:val="24"/>
        </w:rPr>
      </w:pPr>
    </w:p>
    <w:p w14:paraId="19861FF7" w14:textId="77777777" w:rsidR="00882E7E" w:rsidRPr="00E57484" w:rsidRDefault="00882E7E" w:rsidP="009B445D">
      <w:pPr>
        <w:spacing w:before="120" w:after="120"/>
        <w:rPr>
          <w:sz w:val="24"/>
          <w:szCs w:val="24"/>
        </w:rPr>
      </w:pPr>
    </w:p>
    <w:p w14:paraId="4984F735" w14:textId="77777777" w:rsidR="00882E7E" w:rsidRPr="00E57484" w:rsidRDefault="00882E7E" w:rsidP="009B445D">
      <w:pPr>
        <w:spacing w:before="120" w:after="120"/>
        <w:rPr>
          <w:sz w:val="24"/>
          <w:szCs w:val="24"/>
        </w:rPr>
      </w:pPr>
    </w:p>
    <w:p w14:paraId="0D0C9A1A" w14:textId="77777777" w:rsidR="00882E7E" w:rsidRPr="00E57484" w:rsidRDefault="00882E7E" w:rsidP="009B445D">
      <w:pPr>
        <w:spacing w:before="120" w:after="120"/>
        <w:rPr>
          <w:sz w:val="24"/>
          <w:szCs w:val="24"/>
        </w:rPr>
      </w:pPr>
    </w:p>
    <w:p w14:paraId="378095DD" w14:textId="77777777" w:rsidR="00882E7E" w:rsidRPr="00E57484" w:rsidRDefault="00882E7E" w:rsidP="009B445D">
      <w:pPr>
        <w:spacing w:before="120" w:after="120"/>
        <w:rPr>
          <w:sz w:val="24"/>
          <w:szCs w:val="24"/>
        </w:rPr>
      </w:pPr>
    </w:p>
    <w:p w14:paraId="5B01FE86" w14:textId="77777777" w:rsidR="00882E7E" w:rsidRPr="00E57484" w:rsidRDefault="00882E7E" w:rsidP="009B445D">
      <w:pPr>
        <w:spacing w:before="120" w:after="120"/>
        <w:rPr>
          <w:sz w:val="24"/>
          <w:szCs w:val="24"/>
        </w:rPr>
      </w:pPr>
    </w:p>
    <w:p w14:paraId="768E4034" w14:textId="77777777" w:rsidR="00882E7E" w:rsidRPr="00E57484" w:rsidRDefault="00882E7E" w:rsidP="009B445D">
      <w:pPr>
        <w:spacing w:before="120" w:after="120"/>
        <w:rPr>
          <w:sz w:val="24"/>
          <w:szCs w:val="24"/>
        </w:rPr>
      </w:pPr>
    </w:p>
    <w:p w14:paraId="4A420FD0" w14:textId="77777777" w:rsidR="008F55A2" w:rsidRPr="00E57484" w:rsidRDefault="008F55A2" w:rsidP="009B445D">
      <w:pPr>
        <w:spacing w:before="120" w:after="120"/>
        <w:rPr>
          <w:sz w:val="24"/>
          <w:szCs w:val="24"/>
        </w:rPr>
      </w:pPr>
    </w:p>
    <w:p w14:paraId="63658164" w14:textId="77777777" w:rsidR="008F55A2" w:rsidRPr="00E57484" w:rsidRDefault="008F55A2" w:rsidP="009B445D">
      <w:pPr>
        <w:spacing w:before="120" w:after="120"/>
        <w:rPr>
          <w:sz w:val="24"/>
          <w:szCs w:val="24"/>
        </w:rPr>
      </w:pPr>
    </w:p>
    <w:p w14:paraId="4821C992" w14:textId="77777777" w:rsidR="008F55A2" w:rsidRPr="00E57484" w:rsidRDefault="008F55A2" w:rsidP="009B445D">
      <w:pPr>
        <w:spacing w:before="120" w:after="120"/>
        <w:rPr>
          <w:sz w:val="24"/>
          <w:szCs w:val="24"/>
        </w:rPr>
      </w:pPr>
    </w:p>
    <w:p w14:paraId="533EC3A0" w14:textId="77777777" w:rsidR="008F55A2" w:rsidRPr="00E57484" w:rsidRDefault="008F55A2" w:rsidP="009B445D">
      <w:pPr>
        <w:spacing w:before="120" w:after="120"/>
        <w:rPr>
          <w:sz w:val="24"/>
          <w:szCs w:val="24"/>
        </w:rPr>
      </w:pPr>
    </w:p>
    <w:p w14:paraId="29E3A5F2" w14:textId="77777777" w:rsidR="008F55A2" w:rsidRPr="00E57484" w:rsidRDefault="008F55A2" w:rsidP="009B445D">
      <w:pPr>
        <w:spacing w:before="120" w:after="120"/>
        <w:rPr>
          <w:sz w:val="24"/>
          <w:szCs w:val="24"/>
        </w:rPr>
      </w:pPr>
    </w:p>
    <w:p w14:paraId="1D620012" w14:textId="77777777" w:rsidR="008F55A2" w:rsidRPr="00E57484" w:rsidRDefault="008F55A2" w:rsidP="009B445D">
      <w:pPr>
        <w:spacing w:before="120" w:after="120"/>
        <w:rPr>
          <w:sz w:val="24"/>
          <w:szCs w:val="24"/>
        </w:rPr>
      </w:pPr>
    </w:p>
    <w:p w14:paraId="53A96D22" w14:textId="77777777" w:rsidR="008F55A2" w:rsidRPr="00E57484" w:rsidRDefault="008F55A2" w:rsidP="009B445D">
      <w:pPr>
        <w:spacing w:before="120" w:after="120"/>
        <w:rPr>
          <w:sz w:val="24"/>
          <w:szCs w:val="24"/>
        </w:rPr>
      </w:pPr>
    </w:p>
    <w:p w14:paraId="25CC8CD7" w14:textId="77777777" w:rsidR="008F55A2" w:rsidRPr="00E57484" w:rsidRDefault="008F55A2" w:rsidP="009B445D">
      <w:pPr>
        <w:spacing w:before="120" w:after="120"/>
        <w:rPr>
          <w:sz w:val="24"/>
          <w:szCs w:val="24"/>
        </w:rPr>
      </w:pPr>
    </w:p>
    <w:p w14:paraId="3343E5A1" w14:textId="77777777" w:rsidR="008F55A2" w:rsidRPr="00E57484" w:rsidRDefault="008F55A2" w:rsidP="009B445D">
      <w:pPr>
        <w:spacing w:before="120" w:after="120"/>
        <w:rPr>
          <w:sz w:val="24"/>
          <w:szCs w:val="24"/>
        </w:rPr>
      </w:pPr>
    </w:p>
    <w:p w14:paraId="4ECD1CF1" w14:textId="77777777" w:rsidR="008F55A2" w:rsidRPr="00E57484" w:rsidRDefault="008F55A2" w:rsidP="009B445D">
      <w:pPr>
        <w:spacing w:before="120" w:after="120"/>
        <w:rPr>
          <w:sz w:val="24"/>
          <w:szCs w:val="24"/>
        </w:rPr>
      </w:pPr>
    </w:p>
    <w:p w14:paraId="2DDC2005" w14:textId="77777777" w:rsidR="008F55A2" w:rsidRPr="00E57484" w:rsidRDefault="008F55A2" w:rsidP="009B445D">
      <w:pPr>
        <w:spacing w:before="120" w:after="120"/>
        <w:rPr>
          <w:sz w:val="24"/>
          <w:szCs w:val="24"/>
        </w:rPr>
      </w:pPr>
    </w:p>
    <w:p w14:paraId="70C52AD1" w14:textId="77777777" w:rsidR="008F55A2" w:rsidRPr="00E57484" w:rsidRDefault="008F55A2" w:rsidP="009B445D">
      <w:pPr>
        <w:spacing w:before="120" w:after="120"/>
        <w:rPr>
          <w:sz w:val="24"/>
          <w:szCs w:val="24"/>
        </w:rPr>
      </w:pPr>
    </w:p>
    <w:p w14:paraId="57088D4F" w14:textId="77777777" w:rsidR="008F55A2" w:rsidRPr="00E57484" w:rsidRDefault="008F55A2" w:rsidP="009B445D">
      <w:pPr>
        <w:spacing w:before="120" w:after="120"/>
        <w:rPr>
          <w:sz w:val="24"/>
          <w:szCs w:val="24"/>
        </w:rPr>
      </w:pPr>
    </w:p>
    <w:p w14:paraId="7E21F36D" w14:textId="77777777" w:rsidR="008F55A2" w:rsidRPr="00E57484" w:rsidRDefault="008F55A2" w:rsidP="009B445D">
      <w:pPr>
        <w:spacing w:before="120" w:after="120"/>
        <w:rPr>
          <w:sz w:val="24"/>
          <w:szCs w:val="24"/>
        </w:rPr>
      </w:pPr>
    </w:p>
    <w:p w14:paraId="778493BB" w14:textId="77777777" w:rsidR="008F55A2" w:rsidRPr="00E57484" w:rsidRDefault="008F55A2" w:rsidP="009B445D">
      <w:pPr>
        <w:spacing w:before="120" w:after="120"/>
        <w:rPr>
          <w:sz w:val="24"/>
          <w:szCs w:val="24"/>
        </w:rPr>
      </w:pPr>
    </w:p>
    <w:p w14:paraId="342465F2" w14:textId="77777777" w:rsidR="008F55A2" w:rsidRPr="00E57484" w:rsidRDefault="008F55A2" w:rsidP="009B445D">
      <w:pPr>
        <w:spacing w:before="120" w:after="120"/>
        <w:rPr>
          <w:sz w:val="24"/>
          <w:szCs w:val="24"/>
        </w:rPr>
      </w:pPr>
    </w:p>
    <w:p w14:paraId="7367B5E0" w14:textId="77777777" w:rsidR="008F55A2" w:rsidRPr="00E57484" w:rsidRDefault="008F55A2" w:rsidP="009B445D">
      <w:pPr>
        <w:spacing w:before="120" w:after="120"/>
        <w:rPr>
          <w:sz w:val="24"/>
          <w:szCs w:val="24"/>
        </w:rPr>
      </w:pPr>
    </w:p>
    <w:p w14:paraId="6CB93EB8" w14:textId="77777777" w:rsidR="008F55A2" w:rsidRPr="00E57484" w:rsidRDefault="008F55A2" w:rsidP="009B445D">
      <w:pPr>
        <w:spacing w:before="120" w:after="120"/>
        <w:rPr>
          <w:sz w:val="24"/>
          <w:szCs w:val="24"/>
        </w:rPr>
      </w:pPr>
    </w:p>
    <w:p w14:paraId="19A80BDD" w14:textId="77777777" w:rsidR="008F55A2" w:rsidRPr="00E57484" w:rsidRDefault="008F55A2" w:rsidP="009B445D">
      <w:pPr>
        <w:spacing w:before="120" w:after="120"/>
        <w:rPr>
          <w:sz w:val="24"/>
          <w:szCs w:val="24"/>
        </w:rPr>
      </w:pPr>
    </w:p>
    <w:p w14:paraId="5EDBC9DE" w14:textId="77777777" w:rsidR="00882E7E" w:rsidRPr="00E57484" w:rsidRDefault="00882E7E" w:rsidP="009B445D">
      <w:pPr>
        <w:spacing w:before="120" w:after="120"/>
        <w:rPr>
          <w:sz w:val="24"/>
          <w:szCs w:val="24"/>
        </w:rPr>
      </w:pPr>
    </w:p>
    <w:p w14:paraId="30DC2669" w14:textId="5D1F3E29" w:rsidR="00054821" w:rsidRPr="00E57484" w:rsidRDefault="00054821">
      <w:pPr>
        <w:rPr>
          <w:sz w:val="24"/>
          <w:szCs w:val="24"/>
        </w:rPr>
      </w:pPr>
      <w:r w:rsidRPr="00E57484">
        <w:rPr>
          <w:sz w:val="24"/>
          <w:szCs w:val="24"/>
        </w:rPr>
        <w:br w:type="page"/>
      </w:r>
    </w:p>
    <w:p w14:paraId="12A08E07" w14:textId="77777777" w:rsidR="00882E7E" w:rsidRPr="00E57484" w:rsidRDefault="00882E7E" w:rsidP="009B445D">
      <w:pPr>
        <w:spacing w:before="120" w:after="120"/>
        <w:rPr>
          <w:sz w:val="24"/>
          <w:szCs w:val="24"/>
        </w:rPr>
      </w:pPr>
    </w:p>
    <w:p w14:paraId="08BA5F0B" w14:textId="77777777" w:rsidR="00E332A4" w:rsidRPr="00E57484" w:rsidRDefault="00E332A4" w:rsidP="000059B2">
      <w:pPr>
        <w:pStyle w:val="Heading1"/>
        <w:spacing w:before="120" w:after="120" w:line="240" w:lineRule="auto"/>
        <w:ind w:left="720"/>
        <w:rPr>
          <w:sz w:val="24"/>
          <w:szCs w:val="24"/>
        </w:rPr>
      </w:pPr>
      <w:bookmarkStart w:id="640" w:name="_Toc491183782"/>
      <w:r w:rsidRPr="00E57484">
        <w:rPr>
          <w:sz w:val="24"/>
          <w:szCs w:val="24"/>
        </w:rPr>
        <w:t>ANNEXES</w:t>
      </w:r>
      <w:bookmarkEnd w:id="640"/>
    </w:p>
    <w:p w14:paraId="70DCD4C0" w14:textId="7B5861FF" w:rsidR="006C131C" w:rsidRPr="00E57484" w:rsidRDefault="006C131C" w:rsidP="009B445D">
      <w:pPr>
        <w:autoSpaceDE w:val="0"/>
        <w:autoSpaceDN w:val="0"/>
        <w:adjustRightInd w:val="0"/>
        <w:spacing w:before="120" w:after="120"/>
        <w:jc w:val="both"/>
        <w:rPr>
          <w:b/>
          <w:bCs/>
          <w:sz w:val="24"/>
          <w:szCs w:val="24"/>
        </w:rPr>
      </w:pPr>
      <w:bookmarkStart w:id="641" w:name="_Toc491183800"/>
      <w:r w:rsidRPr="00E57484">
        <w:rPr>
          <w:b/>
          <w:i/>
          <w:sz w:val="24"/>
          <w:szCs w:val="24"/>
        </w:rPr>
        <w:t xml:space="preserve">Annex </w:t>
      </w:r>
      <w:r w:rsidRPr="00E57484">
        <w:rPr>
          <w:b/>
          <w:i/>
          <w:sz w:val="24"/>
          <w:szCs w:val="24"/>
        </w:rPr>
        <w:fldChar w:fldCharType="begin"/>
      </w:r>
      <w:r w:rsidRPr="00E57484">
        <w:rPr>
          <w:b/>
          <w:i/>
          <w:sz w:val="24"/>
          <w:szCs w:val="24"/>
        </w:rPr>
        <w:instrText xml:space="preserve"> SEQ Annex \* ARABIC </w:instrText>
      </w:r>
      <w:r w:rsidRPr="00E57484">
        <w:rPr>
          <w:b/>
          <w:i/>
          <w:sz w:val="24"/>
          <w:szCs w:val="24"/>
        </w:rPr>
        <w:fldChar w:fldCharType="separate"/>
      </w:r>
      <w:r w:rsidR="00F21121" w:rsidRPr="00E57484">
        <w:rPr>
          <w:b/>
          <w:i/>
          <w:noProof/>
          <w:sz w:val="24"/>
          <w:szCs w:val="24"/>
        </w:rPr>
        <w:t>1</w:t>
      </w:r>
      <w:r w:rsidRPr="00E57484">
        <w:rPr>
          <w:b/>
          <w:i/>
          <w:sz w:val="24"/>
          <w:szCs w:val="24"/>
        </w:rPr>
        <w:fldChar w:fldCharType="end"/>
      </w:r>
      <w:r w:rsidRPr="00E57484">
        <w:rPr>
          <w:b/>
          <w:i/>
          <w:sz w:val="24"/>
          <w:szCs w:val="24"/>
        </w:rPr>
        <w:t>:</w:t>
      </w:r>
      <w:r w:rsidRPr="00E57484">
        <w:rPr>
          <w:b/>
          <w:bCs/>
          <w:sz w:val="24"/>
          <w:szCs w:val="24"/>
        </w:rPr>
        <w:t xml:space="preserve"> Environmental Impact Assessment Process in Ethiopia</w:t>
      </w:r>
      <w:bookmarkEnd w:id="641"/>
    </w:p>
    <w:p w14:paraId="62DACCF3" w14:textId="77777777" w:rsidR="006C131C" w:rsidRPr="00E57484" w:rsidRDefault="006C131C" w:rsidP="009B445D">
      <w:pPr>
        <w:autoSpaceDE w:val="0"/>
        <w:autoSpaceDN w:val="0"/>
        <w:adjustRightInd w:val="0"/>
        <w:spacing w:before="120" w:after="120"/>
        <w:jc w:val="both"/>
        <w:rPr>
          <w:b/>
          <w:bCs/>
          <w:i/>
          <w:iCs/>
          <w:sz w:val="24"/>
          <w:szCs w:val="24"/>
        </w:rPr>
      </w:pPr>
      <w:r w:rsidRPr="00E57484">
        <w:rPr>
          <w:b/>
          <w:bCs/>
          <w:i/>
          <w:iCs/>
          <w:sz w:val="24"/>
          <w:szCs w:val="24"/>
        </w:rPr>
        <w:t>1.1: Environmental Impact Assessment Process</w:t>
      </w:r>
    </w:p>
    <w:p w14:paraId="7EF56236" w14:textId="77777777" w:rsidR="006C131C" w:rsidRPr="00E57484" w:rsidRDefault="006C131C" w:rsidP="009B445D">
      <w:pPr>
        <w:autoSpaceDE w:val="0"/>
        <w:autoSpaceDN w:val="0"/>
        <w:adjustRightInd w:val="0"/>
        <w:spacing w:before="120" w:after="120"/>
        <w:jc w:val="both"/>
        <w:rPr>
          <w:sz w:val="24"/>
          <w:szCs w:val="24"/>
        </w:rPr>
      </w:pPr>
      <w:r w:rsidRPr="00E57484">
        <w:rPr>
          <w:sz w:val="24"/>
          <w:szCs w:val="24"/>
        </w:rPr>
        <w:t>Proclamation 299/2002 states that an EIA is a mandatory requirement for implementation of any project likely to generate adverse environmental impacts. Project developers seeking a permit follow the EIA process as outlined in the Proclamation, the steps for which are outlined below.</w:t>
      </w:r>
    </w:p>
    <w:p w14:paraId="26C5ACF3" w14:textId="77777777" w:rsidR="006C131C" w:rsidRPr="00E57484" w:rsidRDefault="006C131C" w:rsidP="009B445D">
      <w:pPr>
        <w:autoSpaceDE w:val="0"/>
        <w:autoSpaceDN w:val="0"/>
        <w:adjustRightInd w:val="0"/>
        <w:spacing w:before="120" w:after="120"/>
        <w:jc w:val="both"/>
        <w:rPr>
          <w:sz w:val="24"/>
          <w:szCs w:val="24"/>
        </w:rPr>
      </w:pPr>
      <w:r w:rsidRPr="00E57484">
        <w:rPr>
          <w:sz w:val="24"/>
          <w:szCs w:val="24"/>
        </w:rPr>
        <w:t xml:space="preserve">These steps, which are stipulated in the EIA Procedural Guideline (2003), largely follow the standards for environmental management procedures and processes under </w:t>
      </w:r>
      <w:r w:rsidR="00F6511D" w:rsidRPr="00E57484">
        <w:rPr>
          <w:i/>
          <w:sz w:val="24"/>
          <w:szCs w:val="24"/>
        </w:rPr>
        <w:t>Program for Results Financing</w:t>
      </w:r>
      <w:r w:rsidRPr="00E57484">
        <w:rPr>
          <w:sz w:val="24"/>
          <w:szCs w:val="24"/>
        </w:rPr>
        <w:t>.</w:t>
      </w:r>
    </w:p>
    <w:p w14:paraId="0888BF85" w14:textId="77777777" w:rsidR="006C131C" w:rsidRPr="00E57484" w:rsidRDefault="006C131C" w:rsidP="009B445D">
      <w:pPr>
        <w:autoSpaceDE w:val="0"/>
        <w:autoSpaceDN w:val="0"/>
        <w:adjustRightInd w:val="0"/>
        <w:spacing w:before="120" w:after="120"/>
        <w:jc w:val="both"/>
        <w:rPr>
          <w:sz w:val="24"/>
          <w:szCs w:val="24"/>
        </w:rPr>
      </w:pPr>
      <w:r w:rsidRPr="00E57484">
        <w:rPr>
          <w:b/>
          <w:bCs/>
          <w:i/>
          <w:iCs/>
          <w:sz w:val="24"/>
          <w:szCs w:val="24"/>
        </w:rPr>
        <w:t>Screening</w:t>
      </w:r>
      <w:r w:rsidRPr="00E57484">
        <w:rPr>
          <w:sz w:val="24"/>
          <w:szCs w:val="24"/>
        </w:rPr>
        <w:t>: As per the EIA Procedural Guideline (2003), the screening process enables the Competent Authority to decide on the:</w:t>
      </w:r>
    </w:p>
    <w:p w14:paraId="0128119C" w14:textId="77777777" w:rsidR="006C131C" w:rsidRPr="00E57484" w:rsidRDefault="006C131C" w:rsidP="000059B2">
      <w:pPr>
        <w:pStyle w:val="ListParagraph"/>
        <w:numPr>
          <w:ilvl w:val="0"/>
          <w:numId w:val="118"/>
        </w:numPr>
        <w:autoSpaceDE w:val="0"/>
        <w:autoSpaceDN w:val="0"/>
        <w:adjustRightInd w:val="0"/>
        <w:jc w:val="both"/>
        <w:rPr>
          <w:szCs w:val="24"/>
        </w:rPr>
      </w:pPr>
      <w:r w:rsidRPr="00E57484">
        <w:rPr>
          <w:szCs w:val="24"/>
        </w:rPr>
        <w:t>Need for and level of assessment required</w:t>
      </w:r>
    </w:p>
    <w:p w14:paraId="79383B4D" w14:textId="77777777" w:rsidR="006C131C" w:rsidRPr="00E57484" w:rsidRDefault="006C131C" w:rsidP="000059B2">
      <w:pPr>
        <w:pStyle w:val="ListParagraph"/>
        <w:numPr>
          <w:ilvl w:val="0"/>
          <w:numId w:val="118"/>
        </w:numPr>
        <w:autoSpaceDE w:val="0"/>
        <w:autoSpaceDN w:val="0"/>
        <w:adjustRightInd w:val="0"/>
        <w:jc w:val="both"/>
        <w:rPr>
          <w:szCs w:val="24"/>
        </w:rPr>
      </w:pPr>
      <w:r w:rsidRPr="00E57484">
        <w:rPr>
          <w:szCs w:val="24"/>
        </w:rPr>
        <w:t>Level of government responsible for the project (Federal or Regional)</w:t>
      </w:r>
    </w:p>
    <w:p w14:paraId="7D47EA90" w14:textId="77777777" w:rsidR="006C131C" w:rsidRPr="00E57484" w:rsidRDefault="006C131C" w:rsidP="000059B2">
      <w:pPr>
        <w:pStyle w:val="ListParagraph"/>
        <w:numPr>
          <w:ilvl w:val="0"/>
          <w:numId w:val="118"/>
        </w:numPr>
        <w:autoSpaceDE w:val="0"/>
        <w:autoSpaceDN w:val="0"/>
        <w:adjustRightInd w:val="0"/>
        <w:jc w:val="both"/>
        <w:rPr>
          <w:szCs w:val="24"/>
        </w:rPr>
      </w:pPr>
      <w:r w:rsidRPr="00E57484">
        <w:rPr>
          <w:szCs w:val="24"/>
        </w:rPr>
        <w:t>Necessary permits or approval processes required (e.g. rezoning)</w:t>
      </w:r>
    </w:p>
    <w:p w14:paraId="4AFE89C7" w14:textId="77777777" w:rsidR="006C131C" w:rsidRPr="00E57484" w:rsidRDefault="006C131C" w:rsidP="000059B2">
      <w:pPr>
        <w:pStyle w:val="ListParagraph"/>
        <w:numPr>
          <w:ilvl w:val="0"/>
          <w:numId w:val="118"/>
        </w:numPr>
        <w:autoSpaceDE w:val="0"/>
        <w:autoSpaceDN w:val="0"/>
        <w:adjustRightInd w:val="0"/>
        <w:jc w:val="both"/>
        <w:rPr>
          <w:szCs w:val="24"/>
        </w:rPr>
      </w:pPr>
      <w:r w:rsidRPr="00E57484">
        <w:rPr>
          <w:szCs w:val="24"/>
        </w:rPr>
        <w:t>Merit-based acceptability of the consultant to assist the proponent</w:t>
      </w:r>
    </w:p>
    <w:p w14:paraId="21F86DB0" w14:textId="77777777" w:rsidR="006C131C" w:rsidRPr="00E57484" w:rsidRDefault="006C131C" w:rsidP="000059B2">
      <w:pPr>
        <w:pStyle w:val="ListParagraph"/>
        <w:numPr>
          <w:ilvl w:val="0"/>
          <w:numId w:val="118"/>
        </w:numPr>
        <w:autoSpaceDE w:val="0"/>
        <w:autoSpaceDN w:val="0"/>
        <w:adjustRightInd w:val="0"/>
        <w:jc w:val="both"/>
        <w:rPr>
          <w:szCs w:val="24"/>
        </w:rPr>
      </w:pPr>
      <w:r w:rsidRPr="00E57484">
        <w:rPr>
          <w:szCs w:val="24"/>
        </w:rPr>
        <w:t>Public participation process</w:t>
      </w:r>
    </w:p>
    <w:p w14:paraId="5294BCF9" w14:textId="77777777" w:rsidR="006C131C" w:rsidRPr="00E57484" w:rsidRDefault="006C131C" w:rsidP="000059B2">
      <w:pPr>
        <w:pStyle w:val="ListParagraph"/>
        <w:numPr>
          <w:ilvl w:val="0"/>
          <w:numId w:val="118"/>
        </w:numPr>
        <w:autoSpaceDE w:val="0"/>
        <w:autoSpaceDN w:val="0"/>
        <w:adjustRightInd w:val="0"/>
        <w:jc w:val="both"/>
        <w:rPr>
          <w:szCs w:val="24"/>
        </w:rPr>
      </w:pPr>
      <w:r w:rsidRPr="00E57484">
        <w:rPr>
          <w:szCs w:val="24"/>
        </w:rPr>
        <w:t>Total life-cycle of the project</w:t>
      </w:r>
    </w:p>
    <w:p w14:paraId="2F22739A" w14:textId="77777777" w:rsidR="006C131C" w:rsidRPr="00E57484" w:rsidRDefault="006C131C" w:rsidP="009B445D">
      <w:pPr>
        <w:autoSpaceDE w:val="0"/>
        <w:autoSpaceDN w:val="0"/>
        <w:adjustRightInd w:val="0"/>
        <w:spacing w:before="120" w:after="120"/>
        <w:jc w:val="both"/>
        <w:rPr>
          <w:sz w:val="24"/>
          <w:szCs w:val="24"/>
        </w:rPr>
      </w:pPr>
      <w:r w:rsidRPr="00E57484">
        <w:rPr>
          <w:sz w:val="24"/>
          <w:szCs w:val="24"/>
        </w:rPr>
        <w:t>The proponent is required to submit a screening report to the Authority, based on which a decision will be made as to whether an EIA is required and the type of EIA required (full, partial/preliminary).</w:t>
      </w:r>
    </w:p>
    <w:p w14:paraId="57B997F0" w14:textId="77777777" w:rsidR="006C131C" w:rsidRPr="00E57484" w:rsidRDefault="006C131C" w:rsidP="009B445D">
      <w:pPr>
        <w:autoSpaceDE w:val="0"/>
        <w:autoSpaceDN w:val="0"/>
        <w:adjustRightInd w:val="0"/>
        <w:spacing w:before="120" w:after="120"/>
        <w:jc w:val="both"/>
        <w:rPr>
          <w:b/>
          <w:bCs/>
          <w:i/>
          <w:iCs/>
          <w:sz w:val="24"/>
          <w:szCs w:val="24"/>
        </w:rPr>
      </w:pPr>
      <w:r w:rsidRPr="00E57484">
        <w:rPr>
          <w:b/>
          <w:bCs/>
          <w:i/>
          <w:iCs/>
          <w:sz w:val="24"/>
          <w:szCs w:val="24"/>
        </w:rPr>
        <w:t>Scope of an EIA</w:t>
      </w:r>
    </w:p>
    <w:p w14:paraId="0606A67C" w14:textId="77777777" w:rsidR="006C131C" w:rsidRPr="00E57484" w:rsidRDefault="006C131C" w:rsidP="009B445D">
      <w:pPr>
        <w:autoSpaceDE w:val="0"/>
        <w:autoSpaceDN w:val="0"/>
        <w:adjustRightInd w:val="0"/>
        <w:spacing w:before="120" w:after="120"/>
        <w:jc w:val="both"/>
        <w:rPr>
          <w:sz w:val="24"/>
          <w:szCs w:val="24"/>
        </w:rPr>
      </w:pPr>
      <w:r w:rsidRPr="00E57484">
        <w:rPr>
          <w:sz w:val="24"/>
          <w:szCs w:val="24"/>
        </w:rPr>
        <w:t>The EIA Procedural Guideline (2003) indicates that a detailed plan of study for the scoping exercise should be prepared. This plan of study is important in ensuring that where public consultation is required, the relevant parties are identified.</w:t>
      </w:r>
    </w:p>
    <w:p w14:paraId="482DA3C9" w14:textId="77777777" w:rsidR="006C131C" w:rsidRPr="00E57484" w:rsidRDefault="006C131C" w:rsidP="009B445D">
      <w:pPr>
        <w:autoSpaceDE w:val="0"/>
        <w:autoSpaceDN w:val="0"/>
        <w:adjustRightInd w:val="0"/>
        <w:spacing w:before="120" w:after="120"/>
        <w:jc w:val="both"/>
        <w:rPr>
          <w:sz w:val="24"/>
          <w:szCs w:val="24"/>
        </w:rPr>
      </w:pPr>
      <w:r w:rsidRPr="00E57484">
        <w:rPr>
          <w:sz w:val="24"/>
          <w:szCs w:val="24"/>
        </w:rPr>
        <w:t>The plan of study for EIA should contain the following:</w:t>
      </w:r>
    </w:p>
    <w:p w14:paraId="19F12D77" w14:textId="77777777" w:rsidR="006C131C" w:rsidRPr="00E57484" w:rsidRDefault="006C131C" w:rsidP="000059B2">
      <w:pPr>
        <w:pStyle w:val="ListParagraph"/>
        <w:numPr>
          <w:ilvl w:val="0"/>
          <w:numId w:val="119"/>
        </w:numPr>
        <w:autoSpaceDE w:val="0"/>
        <w:autoSpaceDN w:val="0"/>
        <w:adjustRightInd w:val="0"/>
        <w:jc w:val="both"/>
        <w:rPr>
          <w:szCs w:val="24"/>
        </w:rPr>
      </w:pPr>
      <w:r w:rsidRPr="00E57484">
        <w:rPr>
          <w:szCs w:val="24"/>
        </w:rPr>
        <w:t>Description of the environmental issues identified during scoping that may require further assessment</w:t>
      </w:r>
    </w:p>
    <w:p w14:paraId="5469E0BB" w14:textId="77777777" w:rsidR="006C131C" w:rsidRPr="00E57484" w:rsidRDefault="006C131C" w:rsidP="000059B2">
      <w:pPr>
        <w:pStyle w:val="ListParagraph"/>
        <w:numPr>
          <w:ilvl w:val="0"/>
          <w:numId w:val="119"/>
        </w:numPr>
        <w:autoSpaceDE w:val="0"/>
        <w:autoSpaceDN w:val="0"/>
        <w:adjustRightInd w:val="0"/>
        <w:jc w:val="both"/>
        <w:rPr>
          <w:szCs w:val="24"/>
        </w:rPr>
      </w:pPr>
      <w:r w:rsidRPr="00E57484">
        <w:rPr>
          <w:szCs w:val="24"/>
        </w:rPr>
        <w:t>Description of baseline information of Bio-physical and socio-economic environment of the project site</w:t>
      </w:r>
    </w:p>
    <w:p w14:paraId="7CDF501B" w14:textId="77777777" w:rsidR="006C131C" w:rsidRPr="00E57484" w:rsidRDefault="006C131C" w:rsidP="000059B2">
      <w:pPr>
        <w:pStyle w:val="ListParagraph"/>
        <w:numPr>
          <w:ilvl w:val="0"/>
          <w:numId w:val="119"/>
        </w:numPr>
        <w:autoSpaceDE w:val="0"/>
        <w:autoSpaceDN w:val="0"/>
        <w:adjustRightInd w:val="0"/>
        <w:jc w:val="both"/>
        <w:rPr>
          <w:szCs w:val="24"/>
        </w:rPr>
      </w:pPr>
      <w:r w:rsidRPr="00E57484">
        <w:rPr>
          <w:szCs w:val="24"/>
        </w:rPr>
        <w:t>Description of feasible alternatives identified during scoping that may be further investigated Indication of additional information required to determine the potential impacts of the proposed activity on the environment</w:t>
      </w:r>
    </w:p>
    <w:p w14:paraId="1E110469" w14:textId="77777777" w:rsidR="006C131C" w:rsidRPr="00E57484" w:rsidRDefault="006C131C" w:rsidP="000059B2">
      <w:pPr>
        <w:pStyle w:val="ListParagraph"/>
        <w:numPr>
          <w:ilvl w:val="0"/>
          <w:numId w:val="119"/>
        </w:numPr>
        <w:autoSpaceDE w:val="0"/>
        <w:autoSpaceDN w:val="0"/>
        <w:adjustRightInd w:val="0"/>
        <w:jc w:val="both"/>
        <w:rPr>
          <w:szCs w:val="24"/>
        </w:rPr>
      </w:pPr>
      <w:r w:rsidRPr="00E57484">
        <w:rPr>
          <w:szCs w:val="24"/>
        </w:rPr>
        <w:t xml:space="preserve">Description of the proposed method of identifying these impacts </w:t>
      </w:r>
    </w:p>
    <w:p w14:paraId="0DE2F981" w14:textId="77777777" w:rsidR="006C131C" w:rsidRPr="00E57484" w:rsidRDefault="006C131C" w:rsidP="000059B2">
      <w:pPr>
        <w:pStyle w:val="ListParagraph"/>
        <w:numPr>
          <w:ilvl w:val="0"/>
          <w:numId w:val="119"/>
        </w:numPr>
        <w:autoSpaceDE w:val="0"/>
        <w:autoSpaceDN w:val="0"/>
        <w:adjustRightInd w:val="0"/>
        <w:jc w:val="both"/>
        <w:rPr>
          <w:szCs w:val="24"/>
        </w:rPr>
      </w:pPr>
      <w:r w:rsidRPr="00E57484">
        <w:rPr>
          <w:szCs w:val="24"/>
        </w:rPr>
        <w:t>Description of the proposed method of assessing the significance of these impacts</w:t>
      </w:r>
    </w:p>
    <w:p w14:paraId="578A76AB" w14:textId="77777777" w:rsidR="006C131C" w:rsidRPr="00E57484" w:rsidRDefault="006C131C" w:rsidP="009B445D">
      <w:pPr>
        <w:autoSpaceDE w:val="0"/>
        <w:autoSpaceDN w:val="0"/>
        <w:adjustRightInd w:val="0"/>
        <w:spacing w:before="120" w:after="120"/>
        <w:jc w:val="both"/>
        <w:rPr>
          <w:sz w:val="24"/>
          <w:szCs w:val="24"/>
        </w:rPr>
      </w:pPr>
      <w:r w:rsidRPr="00E57484">
        <w:rPr>
          <w:sz w:val="24"/>
          <w:szCs w:val="24"/>
        </w:rPr>
        <w:t>After the approval of the Competent Authority, an EIA is then conducted in accordance with the findings of the scoping exercise. Taking into account the baseline study which includes the social, economic, physical, ecological, socio-cultural, and institutional environment in the project area, an EIA is undertaken which identifies and predicts impacts and evaluates their significance.</w:t>
      </w:r>
    </w:p>
    <w:p w14:paraId="75F76FC9" w14:textId="77777777" w:rsidR="006C131C" w:rsidRPr="00E57484" w:rsidRDefault="006C131C" w:rsidP="009B445D">
      <w:pPr>
        <w:autoSpaceDE w:val="0"/>
        <w:autoSpaceDN w:val="0"/>
        <w:adjustRightInd w:val="0"/>
        <w:spacing w:before="120" w:after="120"/>
        <w:jc w:val="both"/>
        <w:rPr>
          <w:sz w:val="24"/>
          <w:szCs w:val="24"/>
        </w:rPr>
      </w:pPr>
      <w:r w:rsidRPr="00E57484">
        <w:rPr>
          <w:sz w:val="24"/>
          <w:szCs w:val="24"/>
        </w:rPr>
        <w:t xml:space="preserve">The EIA must include the contents listed in Part III of the EIA proclamation and the EIA Procedural Guideline (2003), including the following elements of </w:t>
      </w:r>
      <w:r w:rsidR="00F6511D" w:rsidRPr="00E57484">
        <w:rPr>
          <w:i/>
          <w:sz w:val="24"/>
          <w:szCs w:val="24"/>
        </w:rPr>
        <w:t>Program for Results Financing</w:t>
      </w:r>
      <w:r w:rsidR="00F6511D" w:rsidRPr="00E57484">
        <w:rPr>
          <w:sz w:val="24"/>
          <w:szCs w:val="24"/>
        </w:rPr>
        <w:t xml:space="preserve"> </w:t>
      </w:r>
      <w:r w:rsidRPr="00E57484">
        <w:rPr>
          <w:sz w:val="24"/>
          <w:szCs w:val="24"/>
        </w:rPr>
        <w:t>(see below TOR template for EIA preparation):</w:t>
      </w:r>
    </w:p>
    <w:p w14:paraId="308860EA" w14:textId="77777777" w:rsidR="006C131C" w:rsidRPr="00E57484" w:rsidRDefault="006C131C" w:rsidP="000059B2">
      <w:pPr>
        <w:pStyle w:val="ListParagraph"/>
        <w:numPr>
          <w:ilvl w:val="0"/>
          <w:numId w:val="120"/>
        </w:numPr>
        <w:autoSpaceDE w:val="0"/>
        <w:autoSpaceDN w:val="0"/>
        <w:adjustRightInd w:val="0"/>
        <w:jc w:val="both"/>
        <w:rPr>
          <w:szCs w:val="24"/>
        </w:rPr>
      </w:pPr>
      <w:r w:rsidRPr="00E57484">
        <w:rPr>
          <w:szCs w:val="24"/>
        </w:rPr>
        <w:t xml:space="preserve">Consideration of </w:t>
      </w:r>
      <w:r w:rsidRPr="00E57484">
        <w:rPr>
          <w:b/>
          <w:bCs/>
          <w:szCs w:val="24"/>
        </w:rPr>
        <w:t xml:space="preserve">Project alternatives </w:t>
      </w:r>
      <w:r w:rsidRPr="00E57484">
        <w:rPr>
          <w:szCs w:val="24"/>
        </w:rPr>
        <w:t>including the project site, design and technologies and reasons for preferring the proposed site. Note that the ‘without project’ alternative is also explicitly stated in this guideline.</w:t>
      </w:r>
    </w:p>
    <w:p w14:paraId="7AFAC440" w14:textId="77777777" w:rsidR="006C131C" w:rsidRPr="00E57484" w:rsidRDefault="006C131C" w:rsidP="000059B2">
      <w:pPr>
        <w:pStyle w:val="ListParagraph"/>
        <w:numPr>
          <w:ilvl w:val="0"/>
          <w:numId w:val="120"/>
        </w:numPr>
        <w:autoSpaceDE w:val="0"/>
        <w:autoSpaceDN w:val="0"/>
        <w:adjustRightInd w:val="0"/>
        <w:jc w:val="both"/>
        <w:rPr>
          <w:szCs w:val="24"/>
        </w:rPr>
      </w:pPr>
      <w:r w:rsidRPr="00E57484">
        <w:rPr>
          <w:szCs w:val="24"/>
        </w:rPr>
        <w:t xml:space="preserve">Consideration of </w:t>
      </w:r>
      <w:r w:rsidRPr="00E57484">
        <w:rPr>
          <w:b/>
          <w:bCs/>
          <w:szCs w:val="24"/>
        </w:rPr>
        <w:t xml:space="preserve">Cumulative </w:t>
      </w:r>
      <w:r w:rsidR="00EF546E" w:rsidRPr="00E57484">
        <w:rPr>
          <w:b/>
          <w:bCs/>
          <w:szCs w:val="24"/>
        </w:rPr>
        <w:t>Impacts, which</w:t>
      </w:r>
      <w:r w:rsidRPr="00E57484">
        <w:rPr>
          <w:szCs w:val="24"/>
        </w:rPr>
        <w:t xml:space="preserve"> should be assessed along with overall environmental and social impacts in the EIA.</w:t>
      </w:r>
    </w:p>
    <w:p w14:paraId="0147C3E4" w14:textId="77777777" w:rsidR="006C131C" w:rsidRPr="00E57484" w:rsidRDefault="006C131C" w:rsidP="000059B2">
      <w:pPr>
        <w:pStyle w:val="ListParagraph"/>
        <w:numPr>
          <w:ilvl w:val="0"/>
          <w:numId w:val="120"/>
        </w:numPr>
        <w:autoSpaceDE w:val="0"/>
        <w:autoSpaceDN w:val="0"/>
        <w:adjustRightInd w:val="0"/>
        <w:jc w:val="both"/>
        <w:rPr>
          <w:b/>
          <w:bCs/>
          <w:szCs w:val="24"/>
        </w:rPr>
      </w:pPr>
      <w:r w:rsidRPr="00E57484">
        <w:rPr>
          <w:szCs w:val="24"/>
        </w:rPr>
        <w:t xml:space="preserve">Consideration of </w:t>
      </w:r>
      <w:r w:rsidRPr="00E57484">
        <w:rPr>
          <w:b/>
          <w:bCs/>
          <w:szCs w:val="24"/>
        </w:rPr>
        <w:t>Trans-regional impacts</w:t>
      </w:r>
    </w:p>
    <w:p w14:paraId="3932A006" w14:textId="77777777" w:rsidR="00FC1B5A" w:rsidRPr="00E57484" w:rsidRDefault="00FC1B5A" w:rsidP="009B445D">
      <w:pPr>
        <w:pStyle w:val="ListParagraph"/>
        <w:autoSpaceDE w:val="0"/>
        <w:autoSpaceDN w:val="0"/>
        <w:adjustRightInd w:val="0"/>
        <w:jc w:val="both"/>
        <w:rPr>
          <w:b/>
          <w:bCs/>
          <w:szCs w:val="24"/>
        </w:rPr>
      </w:pPr>
    </w:p>
    <w:p w14:paraId="6631E7BC" w14:textId="77777777" w:rsidR="00CB4B0C" w:rsidRPr="00E57484" w:rsidRDefault="00CB4B0C" w:rsidP="009B445D">
      <w:pPr>
        <w:autoSpaceDE w:val="0"/>
        <w:autoSpaceDN w:val="0"/>
        <w:adjustRightInd w:val="0"/>
        <w:spacing w:before="120" w:after="120"/>
        <w:jc w:val="both"/>
        <w:rPr>
          <w:b/>
          <w:bCs/>
          <w:i/>
          <w:iCs/>
          <w:sz w:val="24"/>
          <w:szCs w:val="24"/>
        </w:rPr>
      </w:pPr>
    </w:p>
    <w:p w14:paraId="23940FA2" w14:textId="77777777" w:rsidR="006C131C" w:rsidRPr="00E57484" w:rsidRDefault="006C131C" w:rsidP="009B445D">
      <w:pPr>
        <w:autoSpaceDE w:val="0"/>
        <w:autoSpaceDN w:val="0"/>
        <w:adjustRightInd w:val="0"/>
        <w:spacing w:before="120" w:after="120"/>
        <w:jc w:val="both"/>
        <w:rPr>
          <w:b/>
          <w:bCs/>
          <w:i/>
          <w:iCs/>
          <w:sz w:val="24"/>
          <w:szCs w:val="24"/>
        </w:rPr>
      </w:pPr>
      <w:r w:rsidRPr="00E57484">
        <w:rPr>
          <w:b/>
          <w:bCs/>
          <w:i/>
          <w:iCs/>
          <w:sz w:val="24"/>
          <w:szCs w:val="24"/>
        </w:rPr>
        <w:t>Impact Mitigation Measures</w:t>
      </w:r>
    </w:p>
    <w:p w14:paraId="022888C1" w14:textId="77777777" w:rsidR="006C131C" w:rsidRPr="00E57484" w:rsidRDefault="006C131C" w:rsidP="009B445D">
      <w:pPr>
        <w:autoSpaceDE w:val="0"/>
        <w:autoSpaceDN w:val="0"/>
        <w:adjustRightInd w:val="0"/>
        <w:spacing w:before="120" w:after="120"/>
        <w:jc w:val="both"/>
        <w:rPr>
          <w:sz w:val="24"/>
          <w:szCs w:val="24"/>
        </w:rPr>
      </w:pPr>
      <w:r w:rsidRPr="00E57484">
        <w:rPr>
          <w:sz w:val="24"/>
          <w:szCs w:val="24"/>
        </w:rPr>
        <w:t>Part III of the EIA proclamation explicitly states that ‘an environmental impact study report shall contain a description of measures proposed to eliminate, minimize, or mitigate negative impacts.</w:t>
      </w:r>
    </w:p>
    <w:p w14:paraId="681311DA" w14:textId="77777777" w:rsidR="006C131C" w:rsidRPr="00E57484" w:rsidRDefault="006C131C" w:rsidP="009B445D">
      <w:pPr>
        <w:autoSpaceDE w:val="0"/>
        <w:autoSpaceDN w:val="0"/>
        <w:adjustRightInd w:val="0"/>
        <w:spacing w:before="120" w:after="120"/>
        <w:jc w:val="both"/>
        <w:rPr>
          <w:b/>
          <w:bCs/>
          <w:i/>
          <w:iCs/>
          <w:sz w:val="24"/>
          <w:szCs w:val="24"/>
        </w:rPr>
      </w:pPr>
      <w:r w:rsidRPr="00E57484">
        <w:rPr>
          <w:b/>
          <w:bCs/>
          <w:i/>
          <w:iCs/>
          <w:sz w:val="24"/>
          <w:szCs w:val="24"/>
        </w:rPr>
        <w:t>Monitoring and Reporting</w:t>
      </w:r>
    </w:p>
    <w:p w14:paraId="3EA0CBD0" w14:textId="77777777" w:rsidR="006C131C" w:rsidRPr="00E57484" w:rsidRDefault="006C131C" w:rsidP="009B445D">
      <w:pPr>
        <w:autoSpaceDE w:val="0"/>
        <w:autoSpaceDN w:val="0"/>
        <w:adjustRightInd w:val="0"/>
        <w:spacing w:before="120" w:after="120"/>
        <w:jc w:val="both"/>
        <w:rPr>
          <w:sz w:val="24"/>
          <w:szCs w:val="24"/>
        </w:rPr>
      </w:pPr>
      <w:r w:rsidRPr="00E57484">
        <w:rPr>
          <w:sz w:val="24"/>
          <w:szCs w:val="24"/>
        </w:rPr>
        <w:t>Part IV of the EIA Proclamation states that:</w:t>
      </w:r>
    </w:p>
    <w:p w14:paraId="39B7BF75" w14:textId="77777777" w:rsidR="006C131C" w:rsidRPr="00E57484" w:rsidRDefault="006C131C" w:rsidP="000059B2">
      <w:pPr>
        <w:pStyle w:val="ListParagraph"/>
        <w:numPr>
          <w:ilvl w:val="0"/>
          <w:numId w:val="121"/>
        </w:numPr>
        <w:autoSpaceDE w:val="0"/>
        <w:autoSpaceDN w:val="0"/>
        <w:adjustRightInd w:val="0"/>
        <w:jc w:val="both"/>
        <w:rPr>
          <w:szCs w:val="24"/>
        </w:rPr>
      </w:pPr>
      <w:r w:rsidRPr="00E57484">
        <w:rPr>
          <w:szCs w:val="24"/>
        </w:rPr>
        <w:t xml:space="preserve">The Authority or the relevant regional environmental agency shall monitor implementation of an authorized project in order to evaluate compliance with all commitments made by and obligations imposed on the proponent during authorization </w:t>
      </w:r>
    </w:p>
    <w:p w14:paraId="5938BDA0" w14:textId="77777777" w:rsidR="006C131C" w:rsidRPr="00E57484" w:rsidRDefault="006C131C" w:rsidP="000059B2">
      <w:pPr>
        <w:pStyle w:val="ListParagraph"/>
        <w:numPr>
          <w:ilvl w:val="0"/>
          <w:numId w:val="121"/>
        </w:numPr>
        <w:autoSpaceDE w:val="0"/>
        <w:autoSpaceDN w:val="0"/>
        <w:adjustRightInd w:val="0"/>
        <w:jc w:val="both"/>
        <w:rPr>
          <w:szCs w:val="24"/>
        </w:rPr>
      </w:pPr>
      <w:r w:rsidRPr="00E57484">
        <w:rPr>
          <w:szCs w:val="24"/>
        </w:rPr>
        <w:t xml:space="preserve">When the proponent fails to implement the authorized project in compliance with commitments entered into or obligations imposed upon him/her, the Authority or the relevant regional environmental agency may order him/her to undertake specified rectification measures </w:t>
      </w:r>
    </w:p>
    <w:p w14:paraId="70CF7FF5" w14:textId="77777777" w:rsidR="006C131C" w:rsidRPr="00E57484" w:rsidRDefault="006C131C" w:rsidP="000059B2">
      <w:pPr>
        <w:pStyle w:val="ListParagraph"/>
        <w:numPr>
          <w:ilvl w:val="0"/>
          <w:numId w:val="121"/>
        </w:numPr>
        <w:autoSpaceDE w:val="0"/>
        <w:autoSpaceDN w:val="0"/>
        <w:adjustRightInd w:val="0"/>
        <w:jc w:val="both"/>
        <w:rPr>
          <w:szCs w:val="24"/>
        </w:rPr>
      </w:pPr>
      <w:r w:rsidRPr="00E57484">
        <w:rPr>
          <w:szCs w:val="24"/>
        </w:rPr>
        <w:t xml:space="preserve">Any other authorizing or licensing agency shall, in tandem with the Authority's decision to suspend or cancel any authorization to implement a project, suspend or cancel the license it may have issued in </w:t>
      </w:r>
      <w:r w:rsidR="00AB146F" w:rsidRPr="00E57484">
        <w:rPr>
          <w:szCs w:val="24"/>
        </w:rPr>
        <w:t>favor</w:t>
      </w:r>
      <w:r w:rsidRPr="00E57484">
        <w:rPr>
          <w:szCs w:val="24"/>
        </w:rPr>
        <w:t xml:space="preserve"> of the project</w:t>
      </w:r>
    </w:p>
    <w:p w14:paraId="636CDC3A" w14:textId="77777777" w:rsidR="006C131C" w:rsidRPr="00E57484" w:rsidRDefault="006C131C" w:rsidP="009B445D">
      <w:pPr>
        <w:autoSpaceDE w:val="0"/>
        <w:autoSpaceDN w:val="0"/>
        <w:adjustRightInd w:val="0"/>
        <w:spacing w:before="120" w:after="120"/>
        <w:jc w:val="both"/>
        <w:rPr>
          <w:b/>
          <w:bCs/>
          <w:i/>
          <w:iCs/>
          <w:sz w:val="24"/>
          <w:szCs w:val="24"/>
        </w:rPr>
      </w:pPr>
      <w:r w:rsidRPr="00E57484">
        <w:rPr>
          <w:b/>
          <w:bCs/>
          <w:i/>
          <w:iCs/>
          <w:sz w:val="24"/>
          <w:szCs w:val="24"/>
        </w:rPr>
        <w:t>Consultation and Disclosure</w:t>
      </w:r>
    </w:p>
    <w:p w14:paraId="62499195" w14:textId="77777777" w:rsidR="006C131C" w:rsidRPr="00E57484" w:rsidRDefault="006C131C" w:rsidP="009B445D">
      <w:pPr>
        <w:autoSpaceDE w:val="0"/>
        <w:autoSpaceDN w:val="0"/>
        <w:adjustRightInd w:val="0"/>
        <w:spacing w:before="120" w:after="120"/>
        <w:jc w:val="both"/>
        <w:rPr>
          <w:sz w:val="24"/>
          <w:szCs w:val="24"/>
        </w:rPr>
      </w:pPr>
      <w:r w:rsidRPr="00E57484">
        <w:rPr>
          <w:sz w:val="24"/>
          <w:szCs w:val="24"/>
        </w:rPr>
        <w:t>Part V of the EIA proclamation stipulates that the Authority or the relevant regional environmental agency shall:</w:t>
      </w:r>
    </w:p>
    <w:p w14:paraId="3B62EC47" w14:textId="77777777" w:rsidR="006C131C" w:rsidRPr="00E57484" w:rsidRDefault="006C131C" w:rsidP="000059B2">
      <w:pPr>
        <w:pStyle w:val="ListParagraph"/>
        <w:numPr>
          <w:ilvl w:val="0"/>
          <w:numId w:val="122"/>
        </w:numPr>
        <w:autoSpaceDE w:val="0"/>
        <w:autoSpaceDN w:val="0"/>
        <w:adjustRightInd w:val="0"/>
        <w:jc w:val="both"/>
        <w:rPr>
          <w:szCs w:val="24"/>
        </w:rPr>
      </w:pPr>
      <w:r w:rsidRPr="00E57484">
        <w:rPr>
          <w:szCs w:val="24"/>
        </w:rPr>
        <w:t>Make any environmental impact study report accessible to the public</w:t>
      </w:r>
    </w:p>
    <w:p w14:paraId="5D0F2FE4" w14:textId="77777777" w:rsidR="006C131C" w:rsidRPr="00E57484" w:rsidRDefault="006C131C" w:rsidP="000059B2">
      <w:pPr>
        <w:pStyle w:val="ListParagraph"/>
        <w:numPr>
          <w:ilvl w:val="0"/>
          <w:numId w:val="122"/>
        </w:numPr>
        <w:autoSpaceDE w:val="0"/>
        <w:autoSpaceDN w:val="0"/>
        <w:adjustRightInd w:val="0"/>
        <w:jc w:val="both"/>
        <w:rPr>
          <w:szCs w:val="24"/>
        </w:rPr>
      </w:pPr>
      <w:r w:rsidRPr="00E57484">
        <w:rPr>
          <w:szCs w:val="24"/>
        </w:rPr>
        <w:t>Ensure that comments made by the public and communities likely to be affected by implementation of a project are incorporated into the environmental impact study report as well as in its evaluation</w:t>
      </w:r>
    </w:p>
    <w:p w14:paraId="2AAD1E56" w14:textId="77777777" w:rsidR="006C131C" w:rsidRPr="00E57484" w:rsidRDefault="006C131C" w:rsidP="009B445D">
      <w:pPr>
        <w:autoSpaceDE w:val="0"/>
        <w:autoSpaceDN w:val="0"/>
        <w:adjustRightInd w:val="0"/>
        <w:spacing w:before="120" w:after="120"/>
        <w:jc w:val="both"/>
        <w:rPr>
          <w:b/>
          <w:bCs/>
          <w:i/>
          <w:iCs/>
          <w:sz w:val="24"/>
          <w:szCs w:val="24"/>
        </w:rPr>
      </w:pPr>
      <w:r w:rsidRPr="00E57484">
        <w:rPr>
          <w:b/>
          <w:bCs/>
          <w:i/>
          <w:iCs/>
          <w:sz w:val="24"/>
          <w:szCs w:val="24"/>
        </w:rPr>
        <w:t>Grievances</w:t>
      </w:r>
    </w:p>
    <w:p w14:paraId="4E71A148" w14:textId="77777777" w:rsidR="006C131C" w:rsidRPr="00E57484" w:rsidRDefault="006C131C" w:rsidP="009B445D">
      <w:pPr>
        <w:autoSpaceDE w:val="0"/>
        <w:autoSpaceDN w:val="0"/>
        <w:adjustRightInd w:val="0"/>
        <w:spacing w:before="120" w:after="120"/>
        <w:jc w:val="both"/>
        <w:rPr>
          <w:sz w:val="24"/>
          <w:szCs w:val="24"/>
        </w:rPr>
      </w:pPr>
      <w:r w:rsidRPr="00E57484">
        <w:rPr>
          <w:sz w:val="24"/>
          <w:szCs w:val="24"/>
        </w:rPr>
        <w:t>There is a procedure for grievance in the EIA proclamation, which states:</w:t>
      </w:r>
    </w:p>
    <w:p w14:paraId="78453167" w14:textId="77777777" w:rsidR="006C131C" w:rsidRPr="00E57484" w:rsidRDefault="006C131C" w:rsidP="000059B2">
      <w:pPr>
        <w:pStyle w:val="ListParagraph"/>
        <w:numPr>
          <w:ilvl w:val="0"/>
          <w:numId w:val="123"/>
        </w:numPr>
        <w:autoSpaceDE w:val="0"/>
        <w:autoSpaceDN w:val="0"/>
        <w:adjustRightInd w:val="0"/>
        <w:jc w:val="both"/>
        <w:rPr>
          <w:szCs w:val="24"/>
        </w:rPr>
      </w:pPr>
      <w:r w:rsidRPr="00E57484">
        <w:rPr>
          <w:szCs w:val="24"/>
        </w:rPr>
        <w:t>Any person dissatisfied with the authorization or monitoring or any decision of the Authority or the relevant regional environmental agency regarding the project may submit a grievance notice to the head of the Authority or the relevant regional environmental agency.</w:t>
      </w:r>
    </w:p>
    <w:p w14:paraId="11852BFD" w14:textId="77777777" w:rsidR="006C131C" w:rsidRPr="00E57484" w:rsidRDefault="006C131C" w:rsidP="000059B2">
      <w:pPr>
        <w:pStyle w:val="ListParagraph"/>
        <w:numPr>
          <w:ilvl w:val="0"/>
          <w:numId w:val="123"/>
        </w:numPr>
        <w:autoSpaceDE w:val="0"/>
        <w:autoSpaceDN w:val="0"/>
        <w:adjustRightInd w:val="0"/>
        <w:jc w:val="both"/>
        <w:rPr>
          <w:szCs w:val="24"/>
        </w:rPr>
      </w:pPr>
      <w:r w:rsidRPr="00E57484">
        <w:rPr>
          <w:szCs w:val="24"/>
        </w:rPr>
        <w:t>The decision of the head of the Authority or relevant regional environmental agency shall be issued within 30 days following the receipt of the grievance.</w:t>
      </w:r>
    </w:p>
    <w:p w14:paraId="3CF54E38" w14:textId="39053856" w:rsidR="006C131C" w:rsidRPr="00E57484" w:rsidRDefault="006C131C" w:rsidP="009B445D">
      <w:pPr>
        <w:spacing w:before="120" w:after="120"/>
        <w:rPr>
          <w:rFonts w:eastAsia="Cambria"/>
          <w:b/>
          <w:i/>
          <w:sz w:val="24"/>
          <w:szCs w:val="24"/>
        </w:rPr>
      </w:pPr>
      <w:bookmarkStart w:id="642" w:name="_Toc482257036"/>
      <w:r w:rsidRPr="00E57484">
        <w:rPr>
          <w:b/>
          <w:i/>
          <w:sz w:val="24"/>
          <w:szCs w:val="24"/>
        </w:rPr>
        <w:t>1.2: Sample Terms of Reference (ToR) for ESIA Preparation</w:t>
      </w:r>
      <w:bookmarkEnd w:id="642"/>
      <w:r w:rsidRPr="00E57484">
        <w:rPr>
          <w:b/>
          <w:i/>
          <w:sz w:val="24"/>
          <w:szCs w:val="24"/>
        </w:rPr>
        <w:t xml:space="preserve"> </w:t>
      </w:r>
    </w:p>
    <w:p w14:paraId="29C694DC" w14:textId="77777777" w:rsidR="006C131C" w:rsidRPr="00E57484" w:rsidRDefault="006C131C" w:rsidP="009B445D">
      <w:pPr>
        <w:spacing w:before="120" w:after="120"/>
        <w:ind w:right="70"/>
        <w:jc w:val="both"/>
        <w:rPr>
          <w:rFonts w:eastAsia="Calibri"/>
          <w:sz w:val="24"/>
          <w:szCs w:val="24"/>
        </w:rPr>
      </w:pPr>
      <w:r w:rsidRPr="00E57484">
        <w:rPr>
          <w:rFonts w:eastAsia="Calibri"/>
          <w:spacing w:val="-1"/>
          <w:sz w:val="24"/>
          <w:szCs w:val="24"/>
        </w:rPr>
        <w:t>B</w:t>
      </w:r>
      <w:r w:rsidRPr="00E57484">
        <w:rPr>
          <w:rFonts w:eastAsia="Calibri"/>
          <w:sz w:val="24"/>
          <w:szCs w:val="24"/>
        </w:rPr>
        <w:t>ased</w:t>
      </w:r>
      <w:r w:rsidRPr="00E57484">
        <w:rPr>
          <w:rFonts w:eastAsia="Calibri"/>
          <w:spacing w:val="4"/>
          <w:sz w:val="24"/>
          <w:szCs w:val="24"/>
        </w:rPr>
        <w:t xml:space="preserve"> </w:t>
      </w:r>
      <w:r w:rsidRPr="00E57484">
        <w:rPr>
          <w:rFonts w:eastAsia="Calibri"/>
          <w:sz w:val="24"/>
          <w:szCs w:val="24"/>
        </w:rPr>
        <w:t>on</w:t>
      </w:r>
      <w:r w:rsidRPr="00E57484">
        <w:rPr>
          <w:rFonts w:eastAsia="Calibri"/>
          <w:spacing w:val="2"/>
          <w:sz w:val="24"/>
          <w:szCs w:val="24"/>
        </w:rPr>
        <w:t xml:space="preserve"> </w:t>
      </w:r>
      <w:r w:rsidRPr="00E57484">
        <w:rPr>
          <w:rFonts w:eastAsia="Calibri"/>
          <w:spacing w:val="-1"/>
          <w:sz w:val="24"/>
          <w:szCs w:val="24"/>
        </w:rPr>
        <w:t>t</w:t>
      </w:r>
      <w:r w:rsidRPr="00E57484">
        <w:rPr>
          <w:rFonts w:eastAsia="Calibri"/>
          <w:spacing w:val="1"/>
          <w:sz w:val="24"/>
          <w:szCs w:val="24"/>
        </w:rPr>
        <w:t>h</w:t>
      </w:r>
      <w:r w:rsidRPr="00E57484">
        <w:rPr>
          <w:rFonts w:eastAsia="Calibri"/>
          <w:sz w:val="24"/>
          <w:szCs w:val="24"/>
        </w:rPr>
        <w:t>e</w:t>
      </w:r>
      <w:r w:rsidRPr="00E57484">
        <w:rPr>
          <w:rFonts w:eastAsia="Calibri"/>
          <w:spacing w:val="4"/>
          <w:sz w:val="24"/>
          <w:szCs w:val="24"/>
        </w:rPr>
        <w:t xml:space="preserve"> </w:t>
      </w:r>
      <w:r w:rsidRPr="00E57484">
        <w:rPr>
          <w:rFonts w:eastAsia="Calibri"/>
          <w:sz w:val="24"/>
          <w:szCs w:val="24"/>
        </w:rPr>
        <w:t>s</w:t>
      </w:r>
      <w:r w:rsidRPr="00E57484">
        <w:rPr>
          <w:rFonts w:eastAsia="Calibri"/>
          <w:spacing w:val="-1"/>
          <w:sz w:val="24"/>
          <w:szCs w:val="24"/>
        </w:rPr>
        <w:t>c</w:t>
      </w:r>
      <w:r w:rsidRPr="00E57484">
        <w:rPr>
          <w:rFonts w:eastAsia="Calibri"/>
          <w:sz w:val="24"/>
          <w:szCs w:val="24"/>
        </w:rPr>
        <w:t>r</w:t>
      </w:r>
      <w:r w:rsidRPr="00E57484">
        <w:rPr>
          <w:rFonts w:eastAsia="Calibri"/>
          <w:spacing w:val="-1"/>
          <w:sz w:val="24"/>
          <w:szCs w:val="24"/>
        </w:rPr>
        <w:t>e</w:t>
      </w:r>
      <w:r w:rsidRPr="00E57484">
        <w:rPr>
          <w:rFonts w:eastAsia="Calibri"/>
          <w:sz w:val="24"/>
          <w:szCs w:val="24"/>
        </w:rPr>
        <w:t>e</w:t>
      </w:r>
      <w:r w:rsidRPr="00E57484">
        <w:rPr>
          <w:rFonts w:eastAsia="Calibri"/>
          <w:spacing w:val="1"/>
          <w:sz w:val="24"/>
          <w:szCs w:val="24"/>
        </w:rPr>
        <w:t>n</w:t>
      </w:r>
      <w:r w:rsidRPr="00E57484">
        <w:rPr>
          <w:rFonts w:eastAsia="Calibri"/>
          <w:spacing w:val="-2"/>
          <w:sz w:val="24"/>
          <w:szCs w:val="24"/>
        </w:rPr>
        <w:t>i</w:t>
      </w:r>
      <w:r w:rsidRPr="00E57484">
        <w:rPr>
          <w:rFonts w:eastAsia="Calibri"/>
          <w:spacing w:val="1"/>
          <w:sz w:val="24"/>
          <w:szCs w:val="24"/>
        </w:rPr>
        <w:t>n</w:t>
      </w:r>
      <w:r w:rsidRPr="00E57484">
        <w:rPr>
          <w:rFonts w:eastAsia="Calibri"/>
          <w:sz w:val="24"/>
          <w:szCs w:val="24"/>
        </w:rPr>
        <w:t>g a</w:t>
      </w:r>
      <w:r w:rsidRPr="00E57484">
        <w:rPr>
          <w:rFonts w:eastAsia="Calibri"/>
          <w:spacing w:val="1"/>
          <w:sz w:val="24"/>
          <w:szCs w:val="24"/>
        </w:rPr>
        <w:t>n</w:t>
      </w:r>
      <w:r w:rsidRPr="00E57484">
        <w:rPr>
          <w:rFonts w:eastAsia="Calibri"/>
          <w:sz w:val="24"/>
          <w:szCs w:val="24"/>
        </w:rPr>
        <w:t>d</w:t>
      </w:r>
      <w:r w:rsidRPr="00E57484">
        <w:rPr>
          <w:rFonts w:eastAsia="Calibri"/>
          <w:spacing w:val="4"/>
          <w:sz w:val="24"/>
          <w:szCs w:val="24"/>
        </w:rPr>
        <w:t xml:space="preserve"> </w:t>
      </w:r>
      <w:r w:rsidRPr="00E57484">
        <w:rPr>
          <w:rFonts w:eastAsia="Calibri"/>
          <w:sz w:val="24"/>
          <w:szCs w:val="24"/>
        </w:rPr>
        <w:t>s</w:t>
      </w:r>
      <w:r w:rsidRPr="00E57484">
        <w:rPr>
          <w:rFonts w:eastAsia="Calibri"/>
          <w:spacing w:val="-1"/>
          <w:sz w:val="24"/>
          <w:szCs w:val="24"/>
        </w:rPr>
        <w:t>c</w:t>
      </w:r>
      <w:r w:rsidRPr="00E57484">
        <w:rPr>
          <w:rFonts w:eastAsia="Calibri"/>
          <w:spacing w:val="-2"/>
          <w:sz w:val="24"/>
          <w:szCs w:val="24"/>
        </w:rPr>
        <w:t>o</w:t>
      </w:r>
      <w:r w:rsidRPr="00E57484">
        <w:rPr>
          <w:rFonts w:eastAsia="Calibri"/>
          <w:spacing w:val="1"/>
          <w:sz w:val="24"/>
          <w:szCs w:val="24"/>
        </w:rPr>
        <w:t>p</w:t>
      </w:r>
      <w:r w:rsidRPr="00E57484">
        <w:rPr>
          <w:rFonts w:eastAsia="Calibri"/>
          <w:sz w:val="24"/>
          <w:szCs w:val="24"/>
        </w:rPr>
        <w:t>i</w:t>
      </w:r>
      <w:r w:rsidRPr="00E57484">
        <w:rPr>
          <w:rFonts w:eastAsia="Calibri"/>
          <w:spacing w:val="1"/>
          <w:sz w:val="24"/>
          <w:szCs w:val="24"/>
        </w:rPr>
        <w:t>n</w:t>
      </w:r>
      <w:r w:rsidRPr="00E57484">
        <w:rPr>
          <w:rFonts w:eastAsia="Calibri"/>
          <w:sz w:val="24"/>
          <w:szCs w:val="24"/>
        </w:rPr>
        <w:t>g r</w:t>
      </w:r>
      <w:r w:rsidRPr="00E57484">
        <w:rPr>
          <w:rFonts w:eastAsia="Calibri"/>
          <w:spacing w:val="1"/>
          <w:sz w:val="24"/>
          <w:szCs w:val="24"/>
        </w:rPr>
        <w:t>e</w:t>
      </w:r>
      <w:r w:rsidRPr="00E57484">
        <w:rPr>
          <w:rFonts w:eastAsia="Calibri"/>
          <w:sz w:val="24"/>
          <w:szCs w:val="24"/>
        </w:rPr>
        <w:t>s</w:t>
      </w:r>
      <w:r w:rsidRPr="00E57484">
        <w:rPr>
          <w:rFonts w:eastAsia="Calibri"/>
          <w:spacing w:val="1"/>
          <w:sz w:val="24"/>
          <w:szCs w:val="24"/>
        </w:rPr>
        <w:t>u</w:t>
      </w:r>
      <w:r w:rsidRPr="00E57484">
        <w:rPr>
          <w:rFonts w:eastAsia="Calibri"/>
          <w:spacing w:val="-2"/>
          <w:sz w:val="24"/>
          <w:szCs w:val="24"/>
        </w:rPr>
        <w:t>l</w:t>
      </w:r>
      <w:r w:rsidRPr="00E57484">
        <w:rPr>
          <w:rFonts w:eastAsia="Calibri"/>
          <w:spacing w:val="1"/>
          <w:sz w:val="24"/>
          <w:szCs w:val="24"/>
        </w:rPr>
        <w:t>t</w:t>
      </w:r>
      <w:r w:rsidRPr="00E57484">
        <w:rPr>
          <w:rFonts w:eastAsia="Calibri"/>
          <w:sz w:val="24"/>
          <w:szCs w:val="24"/>
        </w:rPr>
        <w:t>s,</w:t>
      </w:r>
      <w:r w:rsidRPr="00E57484">
        <w:rPr>
          <w:rFonts w:eastAsia="Calibri"/>
          <w:spacing w:val="6"/>
          <w:sz w:val="24"/>
          <w:szCs w:val="24"/>
        </w:rPr>
        <w:t xml:space="preserve"> </w:t>
      </w:r>
      <w:r w:rsidRPr="00E57484">
        <w:rPr>
          <w:rFonts w:eastAsia="Calibri"/>
          <w:sz w:val="24"/>
          <w:szCs w:val="24"/>
        </w:rPr>
        <w:t>ES</w:t>
      </w:r>
      <w:r w:rsidRPr="00E57484">
        <w:rPr>
          <w:rFonts w:eastAsia="Calibri"/>
          <w:spacing w:val="-2"/>
          <w:sz w:val="24"/>
          <w:szCs w:val="24"/>
        </w:rPr>
        <w:t>I</w:t>
      </w:r>
      <w:r w:rsidRPr="00E57484">
        <w:rPr>
          <w:rFonts w:eastAsia="Calibri"/>
          <w:sz w:val="24"/>
          <w:szCs w:val="24"/>
        </w:rPr>
        <w:t>A</w:t>
      </w:r>
      <w:r w:rsidRPr="00E57484">
        <w:rPr>
          <w:rFonts w:eastAsia="Calibri"/>
          <w:spacing w:val="3"/>
          <w:sz w:val="24"/>
          <w:szCs w:val="24"/>
        </w:rPr>
        <w:t xml:space="preserve"> </w:t>
      </w:r>
      <w:r w:rsidRPr="00E57484">
        <w:rPr>
          <w:rFonts w:eastAsia="Calibri"/>
          <w:spacing w:val="1"/>
          <w:sz w:val="24"/>
          <w:szCs w:val="24"/>
        </w:rPr>
        <w:t>t</w:t>
      </w:r>
      <w:r w:rsidRPr="00E57484">
        <w:rPr>
          <w:rFonts w:eastAsia="Calibri"/>
          <w:sz w:val="24"/>
          <w:szCs w:val="24"/>
        </w:rPr>
        <w:t>e</w:t>
      </w:r>
      <w:r w:rsidRPr="00E57484">
        <w:rPr>
          <w:rFonts w:eastAsia="Calibri"/>
          <w:spacing w:val="-1"/>
          <w:sz w:val="24"/>
          <w:szCs w:val="24"/>
        </w:rPr>
        <w:t>r</w:t>
      </w:r>
      <w:r w:rsidRPr="00E57484">
        <w:rPr>
          <w:rFonts w:eastAsia="Calibri"/>
          <w:sz w:val="24"/>
          <w:szCs w:val="24"/>
        </w:rPr>
        <w:t>ms</w:t>
      </w:r>
      <w:r w:rsidRPr="00E57484">
        <w:rPr>
          <w:rFonts w:eastAsia="Calibri"/>
          <w:spacing w:val="3"/>
          <w:sz w:val="24"/>
          <w:szCs w:val="24"/>
        </w:rPr>
        <w:t xml:space="preserve"> </w:t>
      </w:r>
      <w:r w:rsidRPr="00E57484">
        <w:rPr>
          <w:rFonts w:eastAsia="Calibri"/>
          <w:spacing w:val="-2"/>
          <w:sz w:val="24"/>
          <w:szCs w:val="24"/>
        </w:rPr>
        <w:t>o</w:t>
      </w:r>
      <w:r w:rsidRPr="00E57484">
        <w:rPr>
          <w:rFonts w:eastAsia="Calibri"/>
          <w:sz w:val="24"/>
          <w:szCs w:val="24"/>
        </w:rPr>
        <w:t>f</w:t>
      </w:r>
      <w:r w:rsidRPr="00E57484">
        <w:rPr>
          <w:rFonts w:eastAsia="Calibri"/>
          <w:spacing w:val="4"/>
          <w:sz w:val="24"/>
          <w:szCs w:val="24"/>
        </w:rPr>
        <w:t xml:space="preserve"> </w:t>
      </w:r>
      <w:r w:rsidRPr="00E57484">
        <w:rPr>
          <w:rFonts w:eastAsia="Calibri"/>
          <w:sz w:val="24"/>
          <w:szCs w:val="24"/>
        </w:rPr>
        <w:t>r</w:t>
      </w:r>
      <w:r w:rsidRPr="00E57484">
        <w:rPr>
          <w:rFonts w:eastAsia="Calibri"/>
          <w:spacing w:val="-1"/>
          <w:sz w:val="24"/>
          <w:szCs w:val="24"/>
        </w:rPr>
        <w:t>e</w:t>
      </w:r>
      <w:r w:rsidRPr="00E57484">
        <w:rPr>
          <w:rFonts w:eastAsia="Calibri"/>
          <w:spacing w:val="1"/>
          <w:sz w:val="24"/>
          <w:szCs w:val="24"/>
        </w:rPr>
        <w:t>f</w:t>
      </w:r>
      <w:r w:rsidRPr="00E57484">
        <w:rPr>
          <w:rFonts w:eastAsia="Calibri"/>
          <w:sz w:val="24"/>
          <w:szCs w:val="24"/>
        </w:rPr>
        <w:t>e</w:t>
      </w:r>
      <w:r w:rsidRPr="00E57484">
        <w:rPr>
          <w:rFonts w:eastAsia="Calibri"/>
          <w:spacing w:val="1"/>
          <w:sz w:val="24"/>
          <w:szCs w:val="24"/>
        </w:rPr>
        <w:t>r</w:t>
      </w:r>
      <w:r w:rsidRPr="00E57484">
        <w:rPr>
          <w:rFonts w:eastAsia="Calibri"/>
          <w:spacing w:val="-2"/>
          <w:sz w:val="24"/>
          <w:szCs w:val="24"/>
        </w:rPr>
        <w:t>e</w:t>
      </w:r>
      <w:r w:rsidRPr="00E57484">
        <w:rPr>
          <w:rFonts w:eastAsia="Calibri"/>
          <w:spacing w:val="1"/>
          <w:sz w:val="24"/>
          <w:szCs w:val="24"/>
        </w:rPr>
        <w:t>n</w:t>
      </w:r>
      <w:r w:rsidRPr="00E57484">
        <w:rPr>
          <w:rFonts w:eastAsia="Calibri"/>
          <w:spacing w:val="-1"/>
          <w:sz w:val="24"/>
          <w:szCs w:val="24"/>
        </w:rPr>
        <w:t>c</w:t>
      </w:r>
      <w:r w:rsidRPr="00E57484">
        <w:rPr>
          <w:rFonts w:eastAsia="Calibri"/>
          <w:sz w:val="24"/>
          <w:szCs w:val="24"/>
        </w:rPr>
        <w:t>e</w:t>
      </w:r>
      <w:r w:rsidRPr="00E57484">
        <w:rPr>
          <w:rFonts w:eastAsia="Calibri"/>
          <w:spacing w:val="3"/>
          <w:sz w:val="24"/>
          <w:szCs w:val="24"/>
        </w:rPr>
        <w:t xml:space="preserve"> </w:t>
      </w:r>
      <w:r w:rsidRPr="00E57484">
        <w:rPr>
          <w:rFonts w:eastAsia="Calibri"/>
          <w:spacing w:val="-1"/>
          <w:sz w:val="24"/>
          <w:szCs w:val="24"/>
        </w:rPr>
        <w:t>w</w:t>
      </w:r>
      <w:r w:rsidRPr="00E57484">
        <w:rPr>
          <w:rFonts w:eastAsia="Calibri"/>
          <w:sz w:val="24"/>
          <w:szCs w:val="24"/>
        </w:rPr>
        <w:t>i</w:t>
      </w:r>
      <w:r w:rsidRPr="00E57484">
        <w:rPr>
          <w:rFonts w:eastAsia="Calibri"/>
          <w:spacing w:val="-2"/>
          <w:sz w:val="24"/>
          <w:szCs w:val="24"/>
        </w:rPr>
        <w:t>l</w:t>
      </w:r>
      <w:r w:rsidRPr="00E57484">
        <w:rPr>
          <w:rFonts w:eastAsia="Calibri"/>
          <w:sz w:val="24"/>
          <w:szCs w:val="24"/>
        </w:rPr>
        <w:t>l</w:t>
      </w:r>
      <w:r w:rsidRPr="00E57484">
        <w:rPr>
          <w:rFonts w:eastAsia="Calibri"/>
          <w:spacing w:val="3"/>
          <w:sz w:val="24"/>
          <w:szCs w:val="24"/>
        </w:rPr>
        <w:t xml:space="preserve"> </w:t>
      </w:r>
      <w:r w:rsidRPr="00E57484">
        <w:rPr>
          <w:rFonts w:eastAsia="Calibri"/>
          <w:spacing w:val="1"/>
          <w:sz w:val="24"/>
          <w:szCs w:val="24"/>
        </w:rPr>
        <w:t>b</w:t>
      </w:r>
      <w:r w:rsidRPr="00E57484">
        <w:rPr>
          <w:rFonts w:eastAsia="Calibri"/>
          <w:sz w:val="24"/>
          <w:szCs w:val="24"/>
        </w:rPr>
        <w:t>e</w:t>
      </w:r>
      <w:r w:rsidRPr="00E57484">
        <w:rPr>
          <w:rFonts w:eastAsia="Calibri"/>
          <w:spacing w:val="1"/>
          <w:sz w:val="24"/>
          <w:szCs w:val="24"/>
        </w:rPr>
        <w:t xml:space="preserve"> p</w:t>
      </w:r>
      <w:r w:rsidRPr="00E57484">
        <w:rPr>
          <w:rFonts w:eastAsia="Calibri"/>
          <w:sz w:val="24"/>
          <w:szCs w:val="24"/>
        </w:rPr>
        <w:t>r</w:t>
      </w:r>
      <w:r w:rsidRPr="00E57484">
        <w:rPr>
          <w:rFonts w:eastAsia="Calibri"/>
          <w:spacing w:val="-1"/>
          <w:sz w:val="24"/>
          <w:szCs w:val="24"/>
        </w:rPr>
        <w:t>e</w:t>
      </w:r>
      <w:r w:rsidRPr="00E57484">
        <w:rPr>
          <w:rFonts w:eastAsia="Calibri"/>
          <w:spacing w:val="1"/>
          <w:sz w:val="24"/>
          <w:szCs w:val="24"/>
        </w:rPr>
        <w:t>p</w:t>
      </w:r>
      <w:r w:rsidRPr="00E57484">
        <w:rPr>
          <w:rFonts w:eastAsia="Calibri"/>
          <w:sz w:val="24"/>
          <w:szCs w:val="24"/>
        </w:rPr>
        <w:t>ar</w:t>
      </w:r>
      <w:r w:rsidRPr="00E57484">
        <w:rPr>
          <w:rFonts w:eastAsia="Calibri"/>
          <w:spacing w:val="-1"/>
          <w:sz w:val="24"/>
          <w:szCs w:val="24"/>
        </w:rPr>
        <w:t>e</w:t>
      </w:r>
      <w:r w:rsidRPr="00E57484">
        <w:rPr>
          <w:rFonts w:eastAsia="Calibri"/>
          <w:spacing w:val="1"/>
          <w:sz w:val="24"/>
          <w:szCs w:val="24"/>
        </w:rPr>
        <w:t>d</w:t>
      </w:r>
      <w:r w:rsidRPr="00E57484">
        <w:rPr>
          <w:rFonts w:eastAsia="Calibri"/>
          <w:sz w:val="24"/>
          <w:szCs w:val="24"/>
        </w:rPr>
        <w:t>.</w:t>
      </w:r>
      <w:r w:rsidRPr="00E57484">
        <w:rPr>
          <w:rFonts w:eastAsia="Calibri"/>
          <w:spacing w:val="2"/>
          <w:sz w:val="24"/>
          <w:szCs w:val="24"/>
        </w:rPr>
        <w:t xml:space="preserve"> </w:t>
      </w:r>
      <w:r w:rsidRPr="00E57484">
        <w:rPr>
          <w:rFonts w:eastAsia="Calibri"/>
          <w:spacing w:val="-2"/>
          <w:sz w:val="24"/>
          <w:szCs w:val="24"/>
        </w:rPr>
        <w:t>T</w:t>
      </w:r>
      <w:r w:rsidRPr="00E57484">
        <w:rPr>
          <w:rFonts w:eastAsia="Calibri"/>
          <w:spacing w:val="1"/>
          <w:sz w:val="24"/>
          <w:szCs w:val="24"/>
        </w:rPr>
        <w:t>h</w:t>
      </w:r>
      <w:r w:rsidRPr="00E57484">
        <w:rPr>
          <w:rFonts w:eastAsia="Calibri"/>
          <w:sz w:val="24"/>
          <w:szCs w:val="24"/>
        </w:rPr>
        <w:t xml:space="preserve">e </w:t>
      </w:r>
      <w:r w:rsidRPr="00E57484">
        <w:rPr>
          <w:rFonts w:eastAsia="Calibri"/>
          <w:spacing w:val="1"/>
          <w:sz w:val="24"/>
          <w:szCs w:val="24"/>
        </w:rPr>
        <w:t>t</w:t>
      </w:r>
      <w:r w:rsidRPr="00E57484">
        <w:rPr>
          <w:rFonts w:eastAsia="Calibri"/>
          <w:sz w:val="24"/>
          <w:szCs w:val="24"/>
        </w:rPr>
        <w:t>e</w:t>
      </w:r>
      <w:r w:rsidRPr="00E57484">
        <w:rPr>
          <w:rFonts w:eastAsia="Calibri"/>
          <w:spacing w:val="1"/>
          <w:sz w:val="24"/>
          <w:szCs w:val="24"/>
        </w:rPr>
        <w:t>r</w:t>
      </w:r>
      <w:r w:rsidRPr="00E57484">
        <w:rPr>
          <w:rFonts w:eastAsia="Calibri"/>
          <w:sz w:val="24"/>
          <w:szCs w:val="24"/>
        </w:rPr>
        <w:t xml:space="preserve">ms  </w:t>
      </w:r>
      <w:r w:rsidRPr="00E57484">
        <w:rPr>
          <w:rFonts w:eastAsia="Calibri"/>
          <w:spacing w:val="3"/>
          <w:sz w:val="24"/>
          <w:szCs w:val="24"/>
        </w:rPr>
        <w:t xml:space="preserve"> </w:t>
      </w:r>
      <w:r w:rsidRPr="00E57484">
        <w:rPr>
          <w:rFonts w:eastAsia="Calibri"/>
          <w:spacing w:val="-2"/>
          <w:sz w:val="24"/>
          <w:szCs w:val="24"/>
        </w:rPr>
        <w:t>o</w:t>
      </w:r>
      <w:r w:rsidRPr="00E57484">
        <w:rPr>
          <w:rFonts w:eastAsia="Calibri"/>
          <w:sz w:val="24"/>
          <w:szCs w:val="24"/>
        </w:rPr>
        <w:t xml:space="preserve">f  </w:t>
      </w:r>
      <w:r w:rsidRPr="00E57484">
        <w:rPr>
          <w:rFonts w:eastAsia="Calibri"/>
          <w:spacing w:val="4"/>
          <w:sz w:val="24"/>
          <w:szCs w:val="24"/>
        </w:rPr>
        <w:t xml:space="preserve"> </w:t>
      </w:r>
      <w:r w:rsidRPr="00E57484">
        <w:rPr>
          <w:rFonts w:eastAsia="Calibri"/>
          <w:spacing w:val="-2"/>
          <w:sz w:val="24"/>
          <w:szCs w:val="24"/>
        </w:rPr>
        <w:t>r</w:t>
      </w:r>
      <w:r w:rsidRPr="00E57484">
        <w:rPr>
          <w:rFonts w:eastAsia="Calibri"/>
          <w:sz w:val="24"/>
          <w:szCs w:val="24"/>
        </w:rPr>
        <w:t>e</w:t>
      </w:r>
      <w:r w:rsidRPr="00E57484">
        <w:rPr>
          <w:rFonts w:eastAsia="Calibri"/>
          <w:spacing w:val="2"/>
          <w:sz w:val="24"/>
          <w:szCs w:val="24"/>
        </w:rPr>
        <w:t>f</w:t>
      </w:r>
      <w:r w:rsidRPr="00E57484">
        <w:rPr>
          <w:rFonts w:eastAsia="Calibri"/>
          <w:spacing w:val="-2"/>
          <w:sz w:val="24"/>
          <w:szCs w:val="24"/>
        </w:rPr>
        <w:t>e</w:t>
      </w:r>
      <w:r w:rsidRPr="00E57484">
        <w:rPr>
          <w:rFonts w:eastAsia="Calibri"/>
          <w:sz w:val="24"/>
          <w:szCs w:val="24"/>
        </w:rPr>
        <w:t>r</w:t>
      </w:r>
      <w:r w:rsidRPr="00E57484">
        <w:rPr>
          <w:rFonts w:eastAsia="Calibri"/>
          <w:spacing w:val="1"/>
          <w:sz w:val="24"/>
          <w:szCs w:val="24"/>
        </w:rPr>
        <w:t>en</w:t>
      </w:r>
      <w:r w:rsidRPr="00E57484">
        <w:rPr>
          <w:rFonts w:eastAsia="Calibri"/>
          <w:spacing w:val="-1"/>
          <w:sz w:val="24"/>
          <w:szCs w:val="24"/>
        </w:rPr>
        <w:t>c</w:t>
      </w:r>
      <w:r w:rsidRPr="00E57484">
        <w:rPr>
          <w:rFonts w:eastAsia="Calibri"/>
          <w:sz w:val="24"/>
          <w:szCs w:val="24"/>
        </w:rPr>
        <w:t xml:space="preserve">e  </w:t>
      </w:r>
      <w:r w:rsidRPr="00E57484">
        <w:rPr>
          <w:rFonts w:eastAsia="Calibri"/>
          <w:spacing w:val="4"/>
          <w:sz w:val="24"/>
          <w:szCs w:val="24"/>
        </w:rPr>
        <w:t xml:space="preserve"> </w:t>
      </w:r>
      <w:r w:rsidRPr="00E57484">
        <w:rPr>
          <w:rFonts w:eastAsia="Calibri"/>
          <w:spacing w:val="-4"/>
          <w:sz w:val="24"/>
          <w:szCs w:val="24"/>
        </w:rPr>
        <w:t>w</w:t>
      </w:r>
      <w:r w:rsidRPr="00E57484">
        <w:rPr>
          <w:rFonts w:eastAsia="Calibri"/>
          <w:sz w:val="24"/>
          <w:szCs w:val="24"/>
        </w:rPr>
        <w:t xml:space="preserve">ill  </w:t>
      </w:r>
      <w:r w:rsidRPr="00E57484">
        <w:rPr>
          <w:rFonts w:eastAsia="Calibri"/>
          <w:spacing w:val="4"/>
          <w:sz w:val="24"/>
          <w:szCs w:val="24"/>
        </w:rPr>
        <w:t xml:space="preserve"> </w:t>
      </w:r>
      <w:r w:rsidRPr="00E57484">
        <w:rPr>
          <w:rFonts w:eastAsia="Calibri"/>
          <w:spacing w:val="1"/>
          <w:sz w:val="24"/>
          <w:szCs w:val="24"/>
        </w:rPr>
        <w:t>h</w:t>
      </w:r>
      <w:r w:rsidRPr="00E57484">
        <w:rPr>
          <w:rFonts w:eastAsia="Calibri"/>
          <w:sz w:val="24"/>
          <w:szCs w:val="24"/>
        </w:rPr>
        <w:t xml:space="preserve">ave  </w:t>
      </w:r>
      <w:r w:rsidRPr="00E57484">
        <w:rPr>
          <w:rFonts w:eastAsia="Calibri"/>
          <w:spacing w:val="1"/>
          <w:sz w:val="24"/>
          <w:szCs w:val="24"/>
        </w:rPr>
        <w:t xml:space="preserve"> t</w:t>
      </w:r>
      <w:r w:rsidRPr="00E57484">
        <w:rPr>
          <w:rFonts w:eastAsia="Calibri"/>
          <w:spacing w:val="-1"/>
          <w:sz w:val="24"/>
          <w:szCs w:val="24"/>
        </w:rPr>
        <w:t>h</w:t>
      </w:r>
      <w:r w:rsidRPr="00E57484">
        <w:rPr>
          <w:rFonts w:eastAsia="Calibri"/>
          <w:sz w:val="24"/>
          <w:szCs w:val="24"/>
        </w:rPr>
        <w:t xml:space="preserve">e  </w:t>
      </w:r>
      <w:r w:rsidRPr="00E57484">
        <w:rPr>
          <w:rFonts w:eastAsia="Calibri"/>
          <w:spacing w:val="4"/>
          <w:sz w:val="24"/>
          <w:szCs w:val="24"/>
        </w:rPr>
        <w:t xml:space="preserve"> </w:t>
      </w:r>
      <w:r w:rsidRPr="00E57484">
        <w:rPr>
          <w:rFonts w:eastAsia="Calibri"/>
          <w:spacing w:val="-1"/>
          <w:sz w:val="24"/>
          <w:szCs w:val="24"/>
        </w:rPr>
        <w:t>f</w:t>
      </w:r>
      <w:r w:rsidRPr="00E57484">
        <w:rPr>
          <w:rFonts w:eastAsia="Calibri"/>
          <w:sz w:val="24"/>
          <w:szCs w:val="24"/>
        </w:rPr>
        <w:t>oll</w:t>
      </w:r>
      <w:r w:rsidRPr="00E57484">
        <w:rPr>
          <w:rFonts w:eastAsia="Calibri"/>
          <w:spacing w:val="1"/>
          <w:sz w:val="24"/>
          <w:szCs w:val="24"/>
        </w:rPr>
        <w:t>o</w:t>
      </w:r>
      <w:r w:rsidRPr="00E57484">
        <w:rPr>
          <w:rFonts w:eastAsia="Calibri"/>
          <w:spacing w:val="-1"/>
          <w:sz w:val="24"/>
          <w:szCs w:val="24"/>
        </w:rPr>
        <w:t>w</w:t>
      </w:r>
      <w:r w:rsidRPr="00E57484">
        <w:rPr>
          <w:rFonts w:eastAsia="Calibri"/>
          <w:sz w:val="24"/>
          <w:szCs w:val="24"/>
        </w:rPr>
        <w:t>i</w:t>
      </w:r>
      <w:r w:rsidRPr="00E57484">
        <w:rPr>
          <w:rFonts w:eastAsia="Calibri"/>
          <w:spacing w:val="1"/>
          <w:sz w:val="24"/>
          <w:szCs w:val="24"/>
        </w:rPr>
        <w:t>n</w:t>
      </w:r>
      <w:r w:rsidRPr="00E57484">
        <w:rPr>
          <w:rFonts w:eastAsia="Calibri"/>
          <w:sz w:val="24"/>
          <w:szCs w:val="24"/>
        </w:rPr>
        <w:t xml:space="preserve">g  </w:t>
      </w:r>
      <w:r w:rsidRPr="00E57484">
        <w:rPr>
          <w:rFonts w:eastAsia="Calibri"/>
          <w:spacing w:val="1"/>
          <w:sz w:val="24"/>
          <w:szCs w:val="24"/>
        </w:rPr>
        <w:t xml:space="preserve"> </w:t>
      </w:r>
      <w:r w:rsidRPr="00E57484">
        <w:rPr>
          <w:rFonts w:eastAsia="Calibri"/>
          <w:spacing w:val="-1"/>
          <w:sz w:val="24"/>
          <w:szCs w:val="24"/>
        </w:rPr>
        <w:t>c</w:t>
      </w:r>
      <w:r w:rsidRPr="00E57484">
        <w:rPr>
          <w:rFonts w:eastAsia="Calibri"/>
          <w:sz w:val="24"/>
          <w:szCs w:val="24"/>
        </w:rPr>
        <w:t>o</w:t>
      </w:r>
      <w:r w:rsidRPr="00E57484">
        <w:rPr>
          <w:rFonts w:eastAsia="Calibri"/>
          <w:spacing w:val="2"/>
          <w:sz w:val="24"/>
          <w:szCs w:val="24"/>
        </w:rPr>
        <w:t>n</w:t>
      </w:r>
      <w:r w:rsidRPr="00E57484">
        <w:rPr>
          <w:rFonts w:eastAsia="Calibri"/>
          <w:spacing w:val="-1"/>
          <w:sz w:val="24"/>
          <w:szCs w:val="24"/>
        </w:rPr>
        <w:t>t</w:t>
      </w:r>
      <w:r w:rsidRPr="00E57484">
        <w:rPr>
          <w:rFonts w:eastAsia="Calibri"/>
          <w:sz w:val="24"/>
          <w:szCs w:val="24"/>
        </w:rPr>
        <w:t>e</w:t>
      </w:r>
      <w:r w:rsidRPr="00E57484">
        <w:rPr>
          <w:rFonts w:eastAsia="Calibri"/>
          <w:spacing w:val="1"/>
          <w:sz w:val="24"/>
          <w:szCs w:val="24"/>
        </w:rPr>
        <w:t>n</w:t>
      </w:r>
      <w:r w:rsidRPr="00E57484">
        <w:rPr>
          <w:rFonts w:eastAsia="Calibri"/>
          <w:spacing w:val="7"/>
          <w:sz w:val="24"/>
          <w:szCs w:val="24"/>
        </w:rPr>
        <w:t>t</w:t>
      </w:r>
      <w:r w:rsidRPr="00E57484">
        <w:rPr>
          <w:rFonts w:eastAsia="Calibri"/>
          <w:sz w:val="24"/>
          <w:szCs w:val="24"/>
        </w:rPr>
        <w:t>s</w:t>
      </w:r>
      <w:r w:rsidR="0028555B" w:rsidRPr="00E57484">
        <w:rPr>
          <w:rFonts w:eastAsia="Calibri"/>
          <w:sz w:val="24"/>
          <w:szCs w:val="24"/>
        </w:rPr>
        <w:t xml:space="preserve">. </w:t>
      </w:r>
      <w:r w:rsidRPr="00E57484">
        <w:rPr>
          <w:rFonts w:eastAsia="Calibri"/>
          <w:i/>
          <w:spacing w:val="1"/>
          <w:sz w:val="24"/>
          <w:szCs w:val="24"/>
        </w:rPr>
        <w:t>P</w:t>
      </w:r>
      <w:r w:rsidRPr="00E57484">
        <w:rPr>
          <w:rFonts w:eastAsia="Calibri"/>
          <w:i/>
          <w:sz w:val="24"/>
          <w:szCs w:val="24"/>
        </w:rPr>
        <w:t xml:space="preserve">lease  </w:t>
      </w:r>
      <w:r w:rsidRPr="00E57484">
        <w:rPr>
          <w:rFonts w:eastAsia="Calibri"/>
          <w:i/>
          <w:spacing w:val="4"/>
          <w:sz w:val="24"/>
          <w:szCs w:val="24"/>
        </w:rPr>
        <w:t xml:space="preserve"> </w:t>
      </w:r>
      <w:r w:rsidRPr="00E57484">
        <w:rPr>
          <w:rFonts w:eastAsia="Calibri"/>
          <w:i/>
          <w:sz w:val="24"/>
          <w:szCs w:val="24"/>
        </w:rPr>
        <w:t>r</w:t>
      </w:r>
      <w:r w:rsidRPr="00E57484">
        <w:rPr>
          <w:rFonts w:eastAsia="Calibri"/>
          <w:i/>
          <w:spacing w:val="-2"/>
          <w:sz w:val="24"/>
          <w:szCs w:val="24"/>
        </w:rPr>
        <w:t>e</w:t>
      </w:r>
      <w:r w:rsidRPr="00E57484">
        <w:rPr>
          <w:rFonts w:eastAsia="Calibri"/>
          <w:i/>
          <w:spacing w:val="-1"/>
          <w:sz w:val="24"/>
          <w:szCs w:val="24"/>
        </w:rPr>
        <w:t>f</w:t>
      </w:r>
      <w:r w:rsidRPr="00E57484">
        <w:rPr>
          <w:rFonts w:eastAsia="Calibri"/>
          <w:i/>
          <w:sz w:val="24"/>
          <w:szCs w:val="24"/>
        </w:rPr>
        <w:t xml:space="preserve">er  </w:t>
      </w:r>
      <w:r w:rsidRPr="00E57484">
        <w:rPr>
          <w:rFonts w:eastAsia="Calibri"/>
          <w:i/>
          <w:spacing w:val="3"/>
          <w:sz w:val="24"/>
          <w:szCs w:val="24"/>
        </w:rPr>
        <w:t xml:space="preserve"> </w:t>
      </w:r>
      <w:r w:rsidRPr="00E57484">
        <w:rPr>
          <w:rFonts w:eastAsia="Calibri"/>
          <w:i/>
          <w:spacing w:val="1"/>
          <w:sz w:val="24"/>
          <w:szCs w:val="24"/>
        </w:rPr>
        <w:t>t</w:t>
      </w:r>
      <w:r w:rsidRPr="00E57484">
        <w:rPr>
          <w:rFonts w:eastAsia="Calibri"/>
          <w:i/>
          <w:sz w:val="24"/>
          <w:szCs w:val="24"/>
        </w:rPr>
        <w:t>o “</w:t>
      </w:r>
      <w:r w:rsidRPr="00E57484">
        <w:rPr>
          <w:rFonts w:eastAsia="Calibri"/>
          <w:i/>
          <w:spacing w:val="-2"/>
          <w:sz w:val="24"/>
          <w:szCs w:val="24"/>
        </w:rPr>
        <w:t>E</w:t>
      </w:r>
      <w:r w:rsidRPr="00E57484">
        <w:rPr>
          <w:rFonts w:eastAsia="Calibri"/>
          <w:i/>
          <w:spacing w:val="1"/>
          <w:sz w:val="24"/>
          <w:szCs w:val="24"/>
        </w:rPr>
        <w:t>t</w:t>
      </w:r>
      <w:r w:rsidRPr="00E57484">
        <w:rPr>
          <w:rFonts w:eastAsia="Calibri"/>
          <w:i/>
          <w:spacing w:val="-1"/>
          <w:sz w:val="24"/>
          <w:szCs w:val="24"/>
        </w:rPr>
        <w:t>h</w:t>
      </w:r>
      <w:r w:rsidRPr="00E57484">
        <w:rPr>
          <w:rFonts w:eastAsia="Calibri"/>
          <w:i/>
          <w:sz w:val="24"/>
          <w:szCs w:val="24"/>
        </w:rPr>
        <w:t>i</w:t>
      </w:r>
      <w:r w:rsidRPr="00E57484">
        <w:rPr>
          <w:rFonts w:eastAsia="Calibri"/>
          <w:i/>
          <w:spacing w:val="-1"/>
          <w:sz w:val="24"/>
          <w:szCs w:val="24"/>
        </w:rPr>
        <w:t>op</w:t>
      </w:r>
      <w:r w:rsidRPr="00E57484">
        <w:rPr>
          <w:rFonts w:eastAsia="Calibri"/>
          <w:i/>
          <w:sz w:val="24"/>
          <w:szCs w:val="24"/>
        </w:rPr>
        <w:t>i</w:t>
      </w:r>
      <w:r w:rsidRPr="00E57484">
        <w:rPr>
          <w:rFonts w:eastAsia="Calibri"/>
          <w:i/>
          <w:spacing w:val="-1"/>
          <w:sz w:val="24"/>
          <w:szCs w:val="24"/>
        </w:rPr>
        <w:t>a</w:t>
      </w:r>
      <w:r w:rsidRPr="00E57484">
        <w:rPr>
          <w:rFonts w:eastAsia="Calibri"/>
          <w:i/>
          <w:sz w:val="24"/>
          <w:szCs w:val="24"/>
        </w:rPr>
        <w:t>’s Envir</w:t>
      </w:r>
      <w:r w:rsidRPr="00E57484">
        <w:rPr>
          <w:rFonts w:eastAsia="Calibri"/>
          <w:i/>
          <w:spacing w:val="-1"/>
          <w:sz w:val="24"/>
          <w:szCs w:val="24"/>
        </w:rPr>
        <w:t>on</w:t>
      </w:r>
      <w:r w:rsidRPr="00E57484">
        <w:rPr>
          <w:rFonts w:eastAsia="Calibri"/>
          <w:i/>
          <w:sz w:val="24"/>
          <w:szCs w:val="24"/>
        </w:rPr>
        <w:t>me</w:t>
      </w:r>
      <w:r w:rsidRPr="00E57484">
        <w:rPr>
          <w:rFonts w:eastAsia="Calibri"/>
          <w:i/>
          <w:spacing w:val="-1"/>
          <w:sz w:val="24"/>
          <w:szCs w:val="24"/>
        </w:rPr>
        <w:t>n</w:t>
      </w:r>
      <w:r w:rsidRPr="00E57484">
        <w:rPr>
          <w:rFonts w:eastAsia="Calibri"/>
          <w:i/>
          <w:spacing w:val="1"/>
          <w:sz w:val="24"/>
          <w:szCs w:val="24"/>
        </w:rPr>
        <w:t>t</w:t>
      </w:r>
      <w:r w:rsidRPr="00E57484">
        <w:rPr>
          <w:rFonts w:eastAsia="Calibri"/>
          <w:i/>
          <w:spacing w:val="-1"/>
          <w:sz w:val="24"/>
          <w:szCs w:val="24"/>
        </w:rPr>
        <w:t>a</w:t>
      </w:r>
      <w:r w:rsidRPr="00E57484">
        <w:rPr>
          <w:rFonts w:eastAsia="Calibri"/>
          <w:i/>
          <w:sz w:val="24"/>
          <w:szCs w:val="24"/>
        </w:rPr>
        <w:t>l</w:t>
      </w:r>
      <w:r w:rsidRPr="00E57484">
        <w:rPr>
          <w:rFonts w:eastAsia="Calibri"/>
          <w:i/>
          <w:spacing w:val="3"/>
          <w:sz w:val="24"/>
          <w:szCs w:val="24"/>
        </w:rPr>
        <w:t xml:space="preserve"> </w:t>
      </w:r>
      <w:r w:rsidRPr="00E57484">
        <w:rPr>
          <w:rFonts w:eastAsia="Calibri"/>
          <w:i/>
          <w:spacing w:val="-1"/>
          <w:sz w:val="24"/>
          <w:szCs w:val="24"/>
        </w:rPr>
        <w:t>an</w:t>
      </w:r>
      <w:r w:rsidRPr="00E57484">
        <w:rPr>
          <w:rFonts w:eastAsia="Calibri"/>
          <w:i/>
          <w:sz w:val="24"/>
          <w:szCs w:val="24"/>
        </w:rPr>
        <w:t>d</w:t>
      </w:r>
      <w:r w:rsidRPr="00E57484">
        <w:rPr>
          <w:rFonts w:eastAsia="Calibri"/>
          <w:i/>
          <w:spacing w:val="2"/>
          <w:sz w:val="24"/>
          <w:szCs w:val="24"/>
        </w:rPr>
        <w:t xml:space="preserve"> </w:t>
      </w:r>
      <w:r w:rsidRPr="00E57484">
        <w:rPr>
          <w:rFonts w:eastAsia="Calibri"/>
          <w:i/>
          <w:sz w:val="24"/>
          <w:szCs w:val="24"/>
        </w:rPr>
        <w:t>S</w:t>
      </w:r>
      <w:r w:rsidRPr="00E57484">
        <w:rPr>
          <w:rFonts w:eastAsia="Calibri"/>
          <w:i/>
          <w:spacing w:val="-1"/>
          <w:sz w:val="24"/>
          <w:szCs w:val="24"/>
        </w:rPr>
        <w:t>o</w:t>
      </w:r>
      <w:r w:rsidRPr="00E57484">
        <w:rPr>
          <w:rFonts w:eastAsia="Calibri"/>
          <w:i/>
          <w:spacing w:val="1"/>
          <w:sz w:val="24"/>
          <w:szCs w:val="24"/>
        </w:rPr>
        <w:t>c</w:t>
      </w:r>
      <w:r w:rsidRPr="00E57484">
        <w:rPr>
          <w:rFonts w:eastAsia="Calibri"/>
          <w:i/>
          <w:spacing w:val="2"/>
          <w:sz w:val="24"/>
          <w:szCs w:val="24"/>
        </w:rPr>
        <w:t>i</w:t>
      </w:r>
      <w:r w:rsidRPr="00E57484">
        <w:rPr>
          <w:rFonts w:eastAsia="Calibri"/>
          <w:i/>
          <w:spacing w:val="-1"/>
          <w:sz w:val="24"/>
          <w:szCs w:val="24"/>
        </w:rPr>
        <w:t>a</w:t>
      </w:r>
      <w:r w:rsidRPr="00E57484">
        <w:rPr>
          <w:rFonts w:eastAsia="Calibri"/>
          <w:i/>
          <w:sz w:val="24"/>
          <w:szCs w:val="24"/>
        </w:rPr>
        <w:t>l</w:t>
      </w:r>
      <w:r w:rsidRPr="00E57484">
        <w:rPr>
          <w:rFonts w:eastAsia="Calibri"/>
          <w:i/>
          <w:spacing w:val="3"/>
          <w:sz w:val="24"/>
          <w:szCs w:val="24"/>
        </w:rPr>
        <w:t xml:space="preserve"> </w:t>
      </w:r>
      <w:r w:rsidRPr="00E57484">
        <w:rPr>
          <w:rFonts w:eastAsia="Calibri"/>
          <w:i/>
          <w:sz w:val="24"/>
          <w:szCs w:val="24"/>
        </w:rPr>
        <w:t>S</w:t>
      </w:r>
      <w:r w:rsidRPr="00E57484">
        <w:rPr>
          <w:rFonts w:eastAsia="Calibri"/>
          <w:i/>
          <w:spacing w:val="-2"/>
          <w:sz w:val="24"/>
          <w:szCs w:val="24"/>
        </w:rPr>
        <w:t>a</w:t>
      </w:r>
      <w:r w:rsidRPr="00E57484">
        <w:rPr>
          <w:rFonts w:eastAsia="Calibri"/>
          <w:i/>
          <w:spacing w:val="1"/>
          <w:sz w:val="24"/>
          <w:szCs w:val="24"/>
        </w:rPr>
        <w:t>f</w:t>
      </w:r>
      <w:r w:rsidRPr="00E57484">
        <w:rPr>
          <w:rFonts w:eastAsia="Calibri"/>
          <w:i/>
          <w:sz w:val="24"/>
          <w:szCs w:val="24"/>
        </w:rPr>
        <w:t>eg</w:t>
      </w:r>
      <w:r w:rsidRPr="00E57484">
        <w:rPr>
          <w:rFonts w:eastAsia="Calibri"/>
          <w:i/>
          <w:spacing w:val="-1"/>
          <w:sz w:val="24"/>
          <w:szCs w:val="24"/>
        </w:rPr>
        <w:t>ua</w:t>
      </w:r>
      <w:r w:rsidRPr="00E57484">
        <w:rPr>
          <w:rFonts w:eastAsia="Calibri"/>
          <w:i/>
          <w:sz w:val="24"/>
          <w:szCs w:val="24"/>
        </w:rPr>
        <w:t>r</w:t>
      </w:r>
      <w:r w:rsidRPr="00E57484">
        <w:rPr>
          <w:rFonts w:eastAsia="Calibri"/>
          <w:i/>
          <w:spacing w:val="-2"/>
          <w:sz w:val="24"/>
          <w:szCs w:val="24"/>
        </w:rPr>
        <w:t>d</w:t>
      </w:r>
      <w:r w:rsidRPr="00E57484">
        <w:rPr>
          <w:rFonts w:eastAsia="Calibri"/>
          <w:i/>
          <w:sz w:val="24"/>
          <w:szCs w:val="24"/>
        </w:rPr>
        <w:t>s</w:t>
      </w:r>
      <w:r w:rsidRPr="00E57484">
        <w:rPr>
          <w:rFonts w:eastAsia="Calibri"/>
          <w:i/>
          <w:spacing w:val="3"/>
          <w:sz w:val="24"/>
          <w:szCs w:val="24"/>
        </w:rPr>
        <w:t xml:space="preserve"> </w:t>
      </w:r>
      <w:r w:rsidRPr="00E57484">
        <w:rPr>
          <w:rFonts w:eastAsia="Calibri"/>
          <w:i/>
          <w:sz w:val="24"/>
          <w:szCs w:val="24"/>
        </w:rPr>
        <w:t>Fr</w:t>
      </w:r>
      <w:r w:rsidRPr="00E57484">
        <w:rPr>
          <w:rFonts w:eastAsia="Calibri"/>
          <w:i/>
          <w:spacing w:val="-2"/>
          <w:sz w:val="24"/>
          <w:szCs w:val="24"/>
        </w:rPr>
        <w:t>a</w:t>
      </w:r>
      <w:r w:rsidRPr="00E57484">
        <w:rPr>
          <w:rFonts w:eastAsia="Calibri"/>
          <w:i/>
          <w:sz w:val="24"/>
          <w:szCs w:val="24"/>
        </w:rPr>
        <w:t>m</w:t>
      </w:r>
      <w:r w:rsidRPr="00E57484">
        <w:rPr>
          <w:rFonts w:eastAsia="Calibri"/>
          <w:i/>
          <w:spacing w:val="3"/>
          <w:sz w:val="24"/>
          <w:szCs w:val="24"/>
        </w:rPr>
        <w:t>e</w:t>
      </w:r>
      <w:r w:rsidRPr="00E57484">
        <w:rPr>
          <w:rFonts w:eastAsia="Calibri"/>
          <w:i/>
          <w:spacing w:val="-1"/>
          <w:sz w:val="24"/>
          <w:szCs w:val="24"/>
        </w:rPr>
        <w:t>wo</w:t>
      </w:r>
      <w:r w:rsidRPr="00E57484">
        <w:rPr>
          <w:rFonts w:eastAsia="Calibri"/>
          <w:i/>
          <w:spacing w:val="1"/>
          <w:sz w:val="24"/>
          <w:szCs w:val="24"/>
        </w:rPr>
        <w:t>r</w:t>
      </w:r>
      <w:r w:rsidRPr="00E57484">
        <w:rPr>
          <w:rFonts w:eastAsia="Calibri"/>
          <w:i/>
          <w:sz w:val="24"/>
          <w:szCs w:val="24"/>
        </w:rPr>
        <w:t>k</w:t>
      </w:r>
      <w:r w:rsidRPr="00E57484">
        <w:rPr>
          <w:rFonts w:eastAsia="Calibri"/>
          <w:i/>
          <w:spacing w:val="2"/>
          <w:sz w:val="24"/>
          <w:szCs w:val="24"/>
        </w:rPr>
        <w:t xml:space="preserve"> </w:t>
      </w:r>
      <w:r w:rsidRPr="00E57484">
        <w:rPr>
          <w:rFonts w:eastAsia="Calibri"/>
          <w:i/>
          <w:spacing w:val="1"/>
          <w:sz w:val="24"/>
          <w:szCs w:val="24"/>
        </w:rPr>
        <w:t>f</w:t>
      </w:r>
      <w:r w:rsidRPr="00E57484">
        <w:rPr>
          <w:rFonts w:eastAsia="Calibri"/>
          <w:i/>
          <w:spacing w:val="-1"/>
          <w:sz w:val="24"/>
          <w:szCs w:val="24"/>
        </w:rPr>
        <w:t>o</w:t>
      </w:r>
      <w:r w:rsidRPr="00E57484">
        <w:rPr>
          <w:rFonts w:eastAsia="Calibri"/>
          <w:i/>
          <w:sz w:val="24"/>
          <w:szCs w:val="24"/>
        </w:rPr>
        <w:t xml:space="preserve">r </w:t>
      </w:r>
      <w:r w:rsidRPr="00E57484">
        <w:rPr>
          <w:rFonts w:eastAsia="Calibri"/>
          <w:i/>
          <w:spacing w:val="1"/>
          <w:sz w:val="24"/>
          <w:szCs w:val="24"/>
        </w:rPr>
        <w:t>t</w:t>
      </w:r>
      <w:r w:rsidRPr="00E57484">
        <w:rPr>
          <w:rFonts w:eastAsia="Calibri"/>
          <w:i/>
          <w:spacing w:val="-1"/>
          <w:sz w:val="24"/>
          <w:szCs w:val="24"/>
        </w:rPr>
        <w:t>h</w:t>
      </w:r>
      <w:r w:rsidRPr="00E57484">
        <w:rPr>
          <w:rFonts w:eastAsia="Calibri"/>
          <w:i/>
          <w:sz w:val="24"/>
          <w:szCs w:val="24"/>
        </w:rPr>
        <w:t>e</w:t>
      </w:r>
      <w:r w:rsidRPr="00E57484">
        <w:rPr>
          <w:rFonts w:eastAsia="Calibri"/>
          <w:i/>
          <w:spacing w:val="4"/>
          <w:sz w:val="24"/>
          <w:szCs w:val="24"/>
        </w:rPr>
        <w:t xml:space="preserve"> </w:t>
      </w:r>
      <w:r w:rsidRPr="00E57484">
        <w:rPr>
          <w:rFonts w:eastAsia="Calibri"/>
          <w:i/>
          <w:sz w:val="24"/>
          <w:szCs w:val="24"/>
        </w:rPr>
        <w:t>C</w:t>
      </w:r>
      <w:r w:rsidRPr="00E57484">
        <w:rPr>
          <w:rFonts w:eastAsia="Calibri"/>
          <w:i/>
          <w:spacing w:val="-1"/>
          <w:sz w:val="24"/>
          <w:szCs w:val="24"/>
        </w:rPr>
        <w:t>R</w:t>
      </w:r>
      <w:r w:rsidRPr="00E57484">
        <w:rPr>
          <w:rFonts w:eastAsia="Calibri"/>
          <w:i/>
          <w:sz w:val="24"/>
          <w:szCs w:val="24"/>
        </w:rPr>
        <w:t>GE</w:t>
      </w:r>
      <w:r w:rsidRPr="00E57484">
        <w:rPr>
          <w:rFonts w:eastAsia="Calibri"/>
          <w:i/>
          <w:spacing w:val="3"/>
          <w:sz w:val="24"/>
          <w:szCs w:val="24"/>
        </w:rPr>
        <w:t xml:space="preserve"> </w:t>
      </w:r>
      <w:r w:rsidRPr="00E57484">
        <w:rPr>
          <w:rFonts w:eastAsia="Calibri"/>
          <w:i/>
          <w:sz w:val="24"/>
          <w:szCs w:val="24"/>
        </w:rPr>
        <w:t>I</w:t>
      </w:r>
      <w:r w:rsidRPr="00E57484">
        <w:rPr>
          <w:rFonts w:eastAsia="Calibri"/>
          <w:i/>
          <w:spacing w:val="-1"/>
          <w:sz w:val="24"/>
          <w:szCs w:val="24"/>
        </w:rPr>
        <w:t>n</w:t>
      </w:r>
      <w:r w:rsidRPr="00E57484">
        <w:rPr>
          <w:rFonts w:eastAsia="Calibri"/>
          <w:i/>
          <w:sz w:val="24"/>
          <w:szCs w:val="24"/>
        </w:rPr>
        <w:t>i</w:t>
      </w:r>
      <w:r w:rsidRPr="00E57484">
        <w:rPr>
          <w:rFonts w:eastAsia="Calibri"/>
          <w:i/>
          <w:spacing w:val="1"/>
          <w:sz w:val="24"/>
          <w:szCs w:val="24"/>
        </w:rPr>
        <w:t>t</w:t>
      </w:r>
      <w:r w:rsidRPr="00E57484">
        <w:rPr>
          <w:rFonts w:eastAsia="Calibri"/>
          <w:i/>
          <w:sz w:val="24"/>
          <w:szCs w:val="24"/>
        </w:rPr>
        <w:t>i</w:t>
      </w:r>
      <w:r w:rsidRPr="00E57484">
        <w:rPr>
          <w:rFonts w:eastAsia="Calibri"/>
          <w:i/>
          <w:spacing w:val="-1"/>
          <w:sz w:val="24"/>
          <w:szCs w:val="24"/>
        </w:rPr>
        <w:t>at</w:t>
      </w:r>
      <w:r w:rsidRPr="00E57484">
        <w:rPr>
          <w:rFonts w:eastAsia="Calibri"/>
          <w:i/>
          <w:sz w:val="24"/>
          <w:szCs w:val="24"/>
        </w:rPr>
        <w:t>i</w:t>
      </w:r>
      <w:r w:rsidRPr="00E57484">
        <w:rPr>
          <w:rFonts w:eastAsia="Calibri"/>
          <w:i/>
          <w:spacing w:val="-1"/>
          <w:sz w:val="24"/>
          <w:szCs w:val="24"/>
        </w:rPr>
        <w:t>v</w:t>
      </w:r>
      <w:r w:rsidRPr="00E57484">
        <w:rPr>
          <w:rFonts w:eastAsia="Calibri"/>
          <w:i/>
          <w:spacing w:val="6"/>
          <w:sz w:val="24"/>
          <w:szCs w:val="24"/>
        </w:rPr>
        <w:t>e</w:t>
      </w:r>
      <w:r w:rsidRPr="00E57484">
        <w:rPr>
          <w:rFonts w:eastAsia="Calibri"/>
          <w:i/>
          <w:sz w:val="24"/>
          <w:szCs w:val="24"/>
        </w:rPr>
        <w:t>”</w:t>
      </w:r>
      <w:r w:rsidRPr="00E57484">
        <w:rPr>
          <w:rFonts w:eastAsia="Calibri"/>
          <w:i/>
          <w:spacing w:val="4"/>
          <w:sz w:val="24"/>
          <w:szCs w:val="24"/>
        </w:rPr>
        <w:t xml:space="preserve"> </w:t>
      </w:r>
      <w:r w:rsidRPr="00E57484">
        <w:rPr>
          <w:rFonts w:eastAsia="Calibri"/>
          <w:i/>
          <w:sz w:val="24"/>
          <w:szCs w:val="24"/>
        </w:rPr>
        <w:t>(</w:t>
      </w:r>
      <w:r w:rsidRPr="00E57484">
        <w:rPr>
          <w:rFonts w:eastAsia="Calibri"/>
          <w:i/>
          <w:spacing w:val="-2"/>
          <w:sz w:val="24"/>
          <w:szCs w:val="24"/>
        </w:rPr>
        <w:t>M</w:t>
      </w:r>
      <w:r w:rsidRPr="00E57484">
        <w:rPr>
          <w:rFonts w:eastAsia="Calibri"/>
          <w:i/>
          <w:sz w:val="24"/>
          <w:szCs w:val="24"/>
        </w:rPr>
        <w:t>EF,</w:t>
      </w:r>
      <w:r w:rsidRPr="00E57484">
        <w:rPr>
          <w:rFonts w:eastAsia="Calibri"/>
          <w:i/>
          <w:spacing w:val="1"/>
          <w:sz w:val="24"/>
          <w:szCs w:val="24"/>
        </w:rPr>
        <w:t xml:space="preserve"> </w:t>
      </w:r>
      <w:r w:rsidRPr="00E57484">
        <w:rPr>
          <w:rFonts w:eastAsia="Calibri"/>
          <w:i/>
          <w:sz w:val="24"/>
          <w:szCs w:val="24"/>
        </w:rPr>
        <w:t>2</w:t>
      </w:r>
      <w:r w:rsidRPr="00E57484">
        <w:rPr>
          <w:rFonts w:eastAsia="Calibri"/>
          <w:i/>
          <w:spacing w:val="1"/>
          <w:sz w:val="24"/>
          <w:szCs w:val="24"/>
        </w:rPr>
        <w:t>0</w:t>
      </w:r>
      <w:r w:rsidRPr="00E57484">
        <w:rPr>
          <w:rFonts w:eastAsia="Calibri"/>
          <w:i/>
          <w:spacing w:val="-1"/>
          <w:sz w:val="24"/>
          <w:szCs w:val="24"/>
        </w:rPr>
        <w:t>1</w:t>
      </w:r>
      <w:r w:rsidRPr="00E57484">
        <w:rPr>
          <w:rFonts w:eastAsia="Calibri"/>
          <w:i/>
          <w:sz w:val="24"/>
          <w:szCs w:val="24"/>
        </w:rPr>
        <w:t>5)</w:t>
      </w:r>
      <w:r w:rsidRPr="00E57484">
        <w:rPr>
          <w:rFonts w:eastAsia="Calibri"/>
          <w:i/>
          <w:spacing w:val="1"/>
          <w:sz w:val="24"/>
          <w:szCs w:val="24"/>
        </w:rPr>
        <w:t xml:space="preserve"> f</w:t>
      </w:r>
      <w:r w:rsidRPr="00E57484">
        <w:rPr>
          <w:rFonts w:eastAsia="Calibri"/>
          <w:i/>
          <w:spacing w:val="-1"/>
          <w:sz w:val="24"/>
          <w:szCs w:val="24"/>
        </w:rPr>
        <w:t>o</w:t>
      </w:r>
      <w:r w:rsidRPr="00E57484">
        <w:rPr>
          <w:rFonts w:eastAsia="Calibri"/>
          <w:i/>
          <w:sz w:val="24"/>
          <w:szCs w:val="24"/>
        </w:rPr>
        <w:t xml:space="preserve">r </w:t>
      </w:r>
      <w:r w:rsidRPr="00E57484">
        <w:rPr>
          <w:rFonts w:eastAsia="Calibri"/>
          <w:i/>
          <w:spacing w:val="-1"/>
          <w:sz w:val="24"/>
          <w:szCs w:val="24"/>
        </w:rPr>
        <w:t>d</w:t>
      </w:r>
      <w:r w:rsidRPr="00E57484">
        <w:rPr>
          <w:rFonts w:eastAsia="Calibri"/>
          <w:i/>
          <w:sz w:val="24"/>
          <w:szCs w:val="24"/>
        </w:rPr>
        <w:t>e</w:t>
      </w:r>
      <w:r w:rsidRPr="00E57484">
        <w:rPr>
          <w:rFonts w:eastAsia="Calibri"/>
          <w:i/>
          <w:spacing w:val="2"/>
          <w:sz w:val="24"/>
          <w:szCs w:val="24"/>
        </w:rPr>
        <w:t>t</w:t>
      </w:r>
      <w:r w:rsidRPr="00E57484">
        <w:rPr>
          <w:rFonts w:eastAsia="Calibri"/>
          <w:i/>
          <w:spacing w:val="-1"/>
          <w:sz w:val="24"/>
          <w:szCs w:val="24"/>
        </w:rPr>
        <w:t>a</w:t>
      </w:r>
      <w:r w:rsidRPr="00E57484">
        <w:rPr>
          <w:rFonts w:eastAsia="Calibri"/>
          <w:i/>
          <w:sz w:val="24"/>
          <w:szCs w:val="24"/>
        </w:rPr>
        <w:t>il</w:t>
      </w:r>
      <w:r w:rsidRPr="00E57484">
        <w:rPr>
          <w:rFonts w:eastAsia="Calibri"/>
          <w:i/>
          <w:spacing w:val="2"/>
          <w:sz w:val="24"/>
          <w:szCs w:val="24"/>
        </w:rPr>
        <w:t xml:space="preserve"> </w:t>
      </w:r>
      <w:r w:rsidRPr="00E57484">
        <w:rPr>
          <w:rFonts w:eastAsia="Calibri"/>
          <w:i/>
          <w:sz w:val="24"/>
          <w:szCs w:val="24"/>
        </w:rPr>
        <w:t>i</w:t>
      </w:r>
      <w:r w:rsidRPr="00E57484">
        <w:rPr>
          <w:rFonts w:eastAsia="Calibri"/>
          <w:i/>
          <w:spacing w:val="-1"/>
          <w:sz w:val="24"/>
          <w:szCs w:val="24"/>
        </w:rPr>
        <w:t>n</w:t>
      </w:r>
      <w:r w:rsidRPr="00E57484">
        <w:rPr>
          <w:rFonts w:eastAsia="Calibri"/>
          <w:i/>
          <w:spacing w:val="1"/>
          <w:sz w:val="24"/>
          <w:szCs w:val="24"/>
        </w:rPr>
        <w:t>f</w:t>
      </w:r>
      <w:r w:rsidRPr="00E57484">
        <w:rPr>
          <w:rFonts w:eastAsia="Calibri"/>
          <w:i/>
          <w:spacing w:val="-1"/>
          <w:sz w:val="24"/>
          <w:szCs w:val="24"/>
        </w:rPr>
        <w:t>o</w:t>
      </w:r>
      <w:r w:rsidRPr="00E57484">
        <w:rPr>
          <w:rFonts w:eastAsia="Calibri"/>
          <w:i/>
          <w:sz w:val="24"/>
          <w:szCs w:val="24"/>
        </w:rPr>
        <w:t>r</w:t>
      </w:r>
      <w:r w:rsidRPr="00E57484">
        <w:rPr>
          <w:rFonts w:eastAsia="Calibri"/>
          <w:i/>
          <w:spacing w:val="-1"/>
          <w:sz w:val="24"/>
          <w:szCs w:val="24"/>
        </w:rPr>
        <w:t>ma</w:t>
      </w:r>
      <w:r w:rsidRPr="00E57484">
        <w:rPr>
          <w:rFonts w:eastAsia="Calibri"/>
          <w:i/>
          <w:spacing w:val="1"/>
          <w:sz w:val="24"/>
          <w:szCs w:val="24"/>
        </w:rPr>
        <w:t>t</w:t>
      </w:r>
      <w:r w:rsidRPr="00E57484">
        <w:rPr>
          <w:rFonts w:eastAsia="Calibri"/>
          <w:i/>
          <w:sz w:val="24"/>
          <w:szCs w:val="24"/>
        </w:rPr>
        <w:t>i</w:t>
      </w:r>
      <w:r w:rsidRPr="00E57484">
        <w:rPr>
          <w:rFonts w:eastAsia="Calibri"/>
          <w:i/>
          <w:spacing w:val="-1"/>
          <w:sz w:val="24"/>
          <w:szCs w:val="24"/>
        </w:rPr>
        <w:t>o</w:t>
      </w:r>
      <w:r w:rsidRPr="00E57484">
        <w:rPr>
          <w:rFonts w:eastAsia="Calibri"/>
          <w:i/>
          <w:sz w:val="24"/>
          <w:szCs w:val="24"/>
        </w:rPr>
        <w:t xml:space="preserve">n </w:t>
      </w:r>
      <w:r w:rsidRPr="00E57484">
        <w:rPr>
          <w:rFonts w:eastAsia="Calibri"/>
          <w:i/>
          <w:spacing w:val="1"/>
          <w:sz w:val="24"/>
          <w:szCs w:val="24"/>
        </w:rPr>
        <w:t>o</w:t>
      </w:r>
      <w:r w:rsidRPr="00E57484">
        <w:rPr>
          <w:rFonts w:eastAsia="Calibri"/>
          <w:i/>
          <w:sz w:val="24"/>
          <w:szCs w:val="24"/>
        </w:rPr>
        <w:t xml:space="preserve">n </w:t>
      </w:r>
      <w:r w:rsidRPr="00E57484">
        <w:rPr>
          <w:rFonts w:eastAsia="Calibri"/>
          <w:i/>
          <w:spacing w:val="1"/>
          <w:sz w:val="24"/>
          <w:szCs w:val="24"/>
        </w:rPr>
        <w:t>t</w:t>
      </w:r>
      <w:r w:rsidRPr="00E57484">
        <w:rPr>
          <w:rFonts w:eastAsia="Calibri"/>
          <w:i/>
          <w:spacing w:val="-1"/>
          <w:sz w:val="24"/>
          <w:szCs w:val="24"/>
        </w:rPr>
        <w:t>h</w:t>
      </w:r>
      <w:r w:rsidRPr="00E57484">
        <w:rPr>
          <w:rFonts w:eastAsia="Calibri"/>
          <w:i/>
          <w:sz w:val="24"/>
          <w:szCs w:val="24"/>
        </w:rPr>
        <w:t>e</w:t>
      </w:r>
      <w:r w:rsidRPr="00E57484">
        <w:rPr>
          <w:rFonts w:eastAsia="Calibri"/>
          <w:i/>
          <w:spacing w:val="2"/>
          <w:sz w:val="24"/>
          <w:szCs w:val="24"/>
        </w:rPr>
        <w:t xml:space="preserve"> </w:t>
      </w:r>
      <w:r w:rsidRPr="00E57484">
        <w:rPr>
          <w:rFonts w:eastAsia="Calibri"/>
          <w:i/>
          <w:sz w:val="24"/>
          <w:szCs w:val="24"/>
        </w:rPr>
        <w:t>ESIA</w:t>
      </w:r>
      <w:r w:rsidRPr="00E57484">
        <w:rPr>
          <w:rFonts w:eastAsia="Calibri"/>
          <w:i/>
          <w:spacing w:val="1"/>
          <w:sz w:val="24"/>
          <w:szCs w:val="24"/>
        </w:rPr>
        <w:t xml:space="preserve"> </w:t>
      </w:r>
      <w:r w:rsidRPr="00E57484">
        <w:rPr>
          <w:rFonts w:eastAsia="Calibri"/>
          <w:i/>
          <w:spacing w:val="-1"/>
          <w:sz w:val="24"/>
          <w:szCs w:val="24"/>
        </w:rPr>
        <w:t>p</w:t>
      </w:r>
      <w:r w:rsidRPr="00E57484">
        <w:rPr>
          <w:rFonts w:eastAsia="Calibri"/>
          <w:i/>
          <w:sz w:val="24"/>
          <w:szCs w:val="24"/>
        </w:rPr>
        <w:t>r</w:t>
      </w:r>
      <w:r w:rsidRPr="00E57484">
        <w:rPr>
          <w:rFonts w:eastAsia="Calibri"/>
          <w:i/>
          <w:spacing w:val="-1"/>
          <w:sz w:val="24"/>
          <w:szCs w:val="24"/>
        </w:rPr>
        <w:t>o</w:t>
      </w:r>
      <w:r w:rsidRPr="00E57484">
        <w:rPr>
          <w:rFonts w:eastAsia="Calibri"/>
          <w:i/>
          <w:spacing w:val="1"/>
          <w:sz w:val="24"/>
          <w:szCs w:val="24"/>
        </w:rPr>
        <w:t>c</w:t>
      </w:r>
      <w:r w:rsidRPr="00E57484">
        <w:rPr>
          <w:rFonts w:eastAsia="Calibri"/>
          <w:i/>
          <w:sz w:val="24"/>
          <w:szCs w:val="24"/>
        </w:rPr>
        <w:t>e</w:t>
      </w:r>
      <w:r w:rsidRPr="00E57484">
        <w:rPr>
          <w:rFonts w:eastAsia="Calibri"/>
          <w:i/>
          <w:spacing w:val="1"/>
          <w:sz w:val="24"/>
          <w:szCs w:val="24"/>
        </w:rPr>
        <w:t>s</w:t>
      </w:r>
      <w:r w:rsidRPr="00E57484">
        <w:rPr>
          <w:rFonts w:eastAsia="Calibri"/>
          <w:i/>
          <w:sz w:val="24"/>
          <w:szCs w:val="24"/>
        </w:rPr>
        <w:t>s</w:t>
      </w:r>
      <w:r w:rsidRPr="00E57484">
        <w:rPr>
          <w:rFonts w:eastAsia="Calibri"/>
          <w:i/>
          <w:spacing w:val="1"/>
          <w:sz w:val="24"/>
          <w:szCs w:val="24"/>
        </w:rPr>
        <w:t xml:space="preserve"> </w:t>
      </w:r>
      <w:r w:rsidRPr="00E57484">
        <w:rPr>
          <w:rFonts w:eastAsia="Calibri"/>
          <w:i/>
          <w:sz w:val="24"/>
          <w:szCs w:val="24"/>
        </w:rPr>
        <w:t>s</w:t>
      </w:r>
      <w:r w:rsidRPr="00E57484">
        <w:rPr>
          <w:rFonts w:eastAsia="Calibri"/>
          <w:i/>
          <w:spacing w:val="1"/>
          <w:sz w:val="24"/>
          <w:szCs w:val="24"/>
        </w:rPr>
        <w:t>t</w:t>
      </w:r>
      <w:r w:rsidRPr="00E57484">
        <w:rPr>
          <w:rFonts w:eastAsia="Calibri"/>
          <w:i/>
          <w:sz w:val="24"/>
          <w:szCs w:val="24"/>
        </w:rPr>
        <w:t>eps</w:t>
      </w:r>
      <w:r w:rsidRPr="00E57484">
        <w:rPr>
          <w:rFonts w:eastAsia="Calibri"/>
          <w:i/>
          <w:spacing w:val="1"/>
          <w:sz w:val="24"/>
          <w:szCs w:val="24"/>
        </w:rPr>
        <w:t xml:space="preserve"> </w:t>
      </w:r>
      <w:r w:rsidRPr="00E57484">
        <w:rPr>
          <w:rFonts w:eastAsia="Calibri"/>
          <w:i/>
          <w:sz w:val="24"/>
          <w:szCs w:val="24"/>
        </w:rPr>
        <w:t>(</w:t>
      </w:r>
      <w:r w:rsidRPr="00E57484">
        <w:rPr>
          <w:rFonts w:eastAsia="Calibri"/>
          <w:i/>
          <w:spacing w:val="-1"/>
          <w:sz w:val="24"/>
          <w:szCs w:val="24"/>
        </w:rPr>
        <w:t>Sc</w:t>
      </w:r>
      <w:r w:rsidRPr="00E57484">
        <w:rPr>
          <w:rFonts w:eastAsia="Calibri"/>
          <w:i/>
          <w:sz w:val="24"/>
          <w:szCs w:val="24"/>
        </w:rPr>
        <w:t>reeni</w:t>
      </w:r>
      <w:r w:rsidRPr="00E57484">
        <w:rPr>
          <w:rFonts w:eastAsia="Calibri"/>
          <w:i/>
          <w:spacing w:val="-1"/>
          <w:sz w:val="24"/>
          <w:szCs w:val="24"/>
        </w:rPr>
        <w:t>ng</w:t>
      </w:r>
      <w:r w:rsidRPr="00E57484">
        <w:rPr>
          <w:rFonts w:eastAsia="Calibri"/>
          <w:i/>
          <w:sz w:val="24"/>
          <w:szCs w:val="24"/>
        </w:rPr>
        <w:t>,</w:t>
      </w:r>
      <w:r w:rsidRPr="00E57484">
        <w:rPr>
          <w:rFonts w:eastAsia="Calibri"/>
          <w:i/>
          <w:spacing w:val="1"/>
          <w:sz w:val="24"/>
          <w:szCs w:val="24"/>
        </w:rPr>
        <w:t xml:space="preserve"> </w:t>
      </w:r>
      <w:r w:rsidRPr="00E57484">
        <w:rPr>
          <w:rFonts w:eastAsia="Calibri"/>
          <w:i/>
          <w:sz w:val="24"/>
          <w:szCs w:val="24"/>
        </w:rPr>
        <w:t>Sco</w:t>
      </w:r>
      <w:r w:rsidRPr="00E57484">
        <w:rPr>
          <w:rFonts w:eastAsia="Calibri"/>
          <w:i/>
          <w:spacing w:val="-1"/>
          <w:sz w:val="24"/>
          <w:szCs w:val="24"/>
        </w:rPr>
        <w:t>p</w:t>
      </w:r>
      <w:r w:rsidRPr="00E57484">
        <w:rPr>
          <w:rFonts w:eastAsia="Calibri"/>
          <w:i/>
          <w:spacing w:val="2"/>
          <w:sz w:val="24"/>
          <w:szCs w:val="24"/>
        </w:rPr>
        <w:t>i</w:t>
      </w:r>
      <w:r w:rsidRPr="00E57484">
        <w:rPr>
          <w:rFonts w:eastAsia="Calibri"/>
          <w:i/>
          <w:spacing w:val="-1"/>
          <w:sz w:val="24"/>
          <w:szCs w:val="24"/>
        </w:rPr>
        <w:t>ng</w:t>
      </w:r>
      <w:r w:rsidRPr="00E57484">
        <w:rPr>
          <w:rFonts w:eastAsia="Calibri"/>
          <w:i/>
          <w:sz w:val="24"/>
          <w:szCs w:val="24"/>
        </w:rPr>
        <w:t>,</w:t>
      </w:r>
      <w:r w:rsidRPr="00E57484">
        <w:rPr>
          <w:rFonts w:eastAsia="Calibri"/>
          <w:i/>
          <w:spacing w:val="1"/>
          <w:sz w:val="24"/>
          <w:szCs w:val="24"/>
        </w:rPr>
        <w:t xml:space="preserve"> </w:t>
      </w:r>
      <w:r w:rsidRPr="00E57484">
        <w:rPr>
          <w:rFonts w:eastAsia="Calibri"/>
          <w:i/>
          <w:sz w:val="24"/>
          <w:szCs w:val="24"/>
        </w:rPr>
        <w:t>I</w:t>
      </w:r>
      <w:r w:rsidRPr="00E57484">
        <w:rPr>
          <w:rFonts w:eastAsia="Calibri"/>
          <w:i/>
          <w:spacing w:val="1"/>
          <w:sz w:val="24"/>
          <w:szCs w:val="24"/>
        </w:rPr>
        <w:t>m</w:t>
      </w:r>
      <w:r w:rsidRPr="00E57484">
        <w:rPr>
          <w:rFonts w:eastAsia="Calibri"/>
          <w:i/>
          <w:spacing w:val="-1"/>
          <w:sz w:val="24"/>
          <w:szCs w:val="24"/>
        </w:rPr>
        <w:t>pa</w:t>
      </w:r>
      <w:r w:rsidRPr="00E57484">
        <w:rPr>
          <w:rFonts w:eastAsia="Calibri"/>
          <w:i/>
          <w:spacing w:val="3"/>
          <w:sz w:val="24"/>
          <w:szCs w:val="24"/>
        </w:rPr>
        <w:t>c</w:t>
      </w:r>
      <w:r w:rsidRPr="00E57484">
        <w:rPr>
          <w:rFonts w:eastAsia="Calibri"/>
          <w:i/>
          <w:sz w:val="24"/>
          <w:szCs w:val="24"/>
        </w:rPr>
        <w:t>t</w:t>
      </w:r>
      <w:r w:rsidRPr="00E57484">
        <w:rPr>
          <w:rFonts w:eastAsia="Calibri"/>
          <w:i/>
          <w:spacing w:val="2"/>
          <w:sz w:val="24"/>
          <w:szCs w:val="24"/>
        </w:rPr>
        <w:t xml:space="preserve"> </w:t>
      </w:r>
      <w:r w:rsidRPr="00E57484">
        <w:rPr>
          <w:rFonts w:eastAsia="Calibri"/>
          <w:i/>
          <w:sz w:val="24"/>
          <w:szCs w:val="24"/>
        </w:rPr>
        <w:t>s</w:t>
      </w:r>
      <w:r w:rsidRPr="00E57484">
        <w:rPr>
          <w:rFonts w:eastAsia="Calibri"/>
          <w:i/>
          <w:spacing w:val="1"/>
          <w:sz w:val="24"/>
          <w:szCs w:val="24"/>
        </w:rPr>
        <w:t>t</w:t>
      </w:r>
      <w:r w:rsidRPr="00E57484">
        <w:rPr>
          <w:rFonts w:eastAsia="Calibri"/>
          <w:i/>
          <w:spacing w:val="-1"/>
          <w:sz w:val="24"/>
          <w:szCs w:val="24"/>
        </w:rPr>
        <w:t>ud</w:t>
      </w:r>
      <w:r w:rsidRPr="00E57484">
        <w:rPr>
          <w:rFonts w:eastAsia="Calibri"/>
          <w:i/>
          <w:sz w:val="24"/>
          <w:szCs w:val="24"/>
        </w:rPr>
        <w:t>y,</w:t>
      </w:r>
      <w:r w:rsidRPr="00E57484">
        <w:rPr>
          <w:rFonts w:eastAsia="Calibri"/>
          <w:i/>
          <w:spacing w:val="1"/>
          <w:sz w:val="24"/>
          <w:szCs w:val="24"/>
        </w:rPr>
        <w:t xml:space="preserve"> </w:t>
      </w:r>
      <w:r w:rsidRPr="00E57484">
        <w:rPr>
          <w:rFonts w:eastAsia="Calibri"/>
          <w:i/>
          <w:sz w:val="24"/>
          <w:szCs w:val="24"/>
        </w:rPr>
        <w:t>Re</w:t>
      </w:r>
      <w:r w:rsidRPr="00E57484">
        <w:rPr>
          <w:rFonts w:eastAsia="Calibri"/>
          <w:i/>
          <w:spacing w:val="1"/>
          <w:sz w:val="24"/>
          <w:szCs w:val="24"/>
        </w:rPr>
        <w:t>v</w:t>
      </w:r>
      <w:r w:rsidRPr="00E57484">
        <w:rPr>
          <w:rFonts w:eastAsia="Calibri"/>
          <w:i/>
          <w:spacing w:val="-2"/>
          <w:sz w:val="24"/>
          <w:szCs w:val="24"/>
        </w:rPr>
        <w:t>i</w:t>
      </w:r>
      <w:r w:rsidRPr="00E57484">
        <w:rPr>
          <w:rFonts w:eastAsia="Calibri"/>
          <w:i/>
          <w:sz w:val="24"/>
          <w:szCs w:val="24"/>
        </w:rPr>
        <w:t>e</w:t>
      </w:r>
      <w:r w:rsidRPr="00E57484">
        <w:rPr>
          <w:rFonts w:eastAsia="Calibri"/>
          <w:i/>
          <w:spacing w:val="-1"/>
          <w:sz w:val="24"/>
          <w:szCs w:val="24"/>
        </w:rPr>
        <w:t>w</w:t>
      </w:r>
      <w:r w:rsidRPr="00E57484">
        <w:rPr>
          <w:rFonts w:eastAsia="Calibri"/>
          <w:i/>
          <w:sz w:val="24"/>
          <w:szCs w:val="24"/>
        </w:rPr>
        <w:t>i</w:t>
      </w:r>
      <w:r w:rsidRPr="00E57484">
        <w:rPr>
          <w:rFonts w:eastAsia="Calibri"/>
          <w:i/>
          <w:spacing w:val="-1"/>
          <w:sz w:val="24"/>
          <w:szCs w:val="24"/>
        </w:rPr>
        <w:t>ng</w:t>
      </w:r>
      <w:r w:rsidRPr="00E57484">
        <w:rPr>
          <w:rFonts w:eastAsia="Calibri"/>
          <w:i/>
          <w:sz w:val="24"/>
          <w:szCs w:val="24"/>
        </w:rPr>
        <w:t xml:space="preserve">, </w:t>
      </w:r>
      <w:r w:rsidRPr="00E57484">
        <w:rPr>
          <w:rFonts w:eastAsia="Calibri"/>
          <w:i/>
          <w:spacing w:val="1"/>
          <w:sz w:val="24"/>
          <w:szCs w:val="24"/>
        </w:rPr>
        <w:t>D</w:t>
      </w:r>
      <w:r w:rsidRPr="00E57484">
        <w:rPr>
          <w:rFonts w:eastAsia="Calibri"/>
          <w:i/>
          <w:sz w:val="24"/>
          <w:szCs w:val="24"/>
        </w:rPr>
        <w:t>e</w:t>
      </w:r>
      <w:r w:rsidRPr="00E57484">
        <w:rPr>
          <w:rFonts w:eastAsia="Calibri"/>
          <w:i/>
          <w:spacing w:val="1"/>
          <w:sz w:val="24"/>
          <w:szCs w:val="24"/>
        </w:rPr>
        <w:t>c</w:t>
      </w:r>
      <w:r w:rsidRPr="00E57484">
        <w:rPr>
          <w:rFonts w:eastAsia="Calibri"/>
          <w:i/>
          <w:sz w:val="24"/>
          <w:szCs w:val="24"/>
        </w:rPr>
        <w:t>isio</w:t>
      </w:r>
      <w:r w:rsidRPr="00E57484">
        <w:rPr>
          <w:rFonts w:eastAsia="Calibri"/>
          <w:i/>
          <w:spacing w:val="-1"/>
          <w:sz w:val="24"/>
          <w:szCs w:val="24"/>
        </w:rPr>
        <w:t>n</w:t>
      </w:r>
      <w:r w:rsidRPr="00E57484">
        <w:rPr>
          <w:rFonts w:eastAsia="Calibri"/>
          <w:i/>
          <w:spacing w:val="1"/>
          <w:sz w:val="24"/>
          <w:szCs w:val="24"/>
        </w:rPr>
        <w:t>-</w:t>
      </w:r>
      <w:r w:rsidRPr="00E57484">
        <w:rPr>
          <w:rFonts w:eastAsia="Calibri"/>
          <w:i/>
          <w:sz w:val="24"/>
          <w:szCs w:val="24"/>
        </w:rPr>
        <w:t>m</w:t>
      </w:r>
      <w:r w:rsidRPr="00E57484">
        <w:rPr>
          <w:rFonts w:eastAsia="Calibri"/>
          <w:i/>
          <w:spacing w:val="-1"/>
          <w:sz w:val="24"/>
          <w:szCs w:val="24"/>
        </w:rPr>
        <w:t>ak</w:t>
      </w:r>
      <w:r w:rsidRPr="00E57484">
        <w:rPr>
          <w:rFonts w:eastAsia="Calibri"/>
          <w:i/>
          <w:sz w:val="24"/>
          <w:szCs w:val="24"/>
        </w:rPr>
        <w:t>i</w:t>
      </w:r>
      <w:r w:rsidRPr="00E57484">
        <w:rPr>
          <w:rFonts w:eastAsia="Calibri"/>
          <w:i/>
          <w:spacing w:val="-1"/>
          <w:sz w:val="24"/>
          <w:szCs w:val="24"/>
        </w:rPr>
        <w:t>ng</w:t>
      </w:r>
      <w:r w:rsidRPr="00E57484">
        <w:rPr>
          <w:rFonts w:eastAsia="Calibri"/>
          <w:i/>
          <w:sz w:val="24"/>
          <w:szCs w:val="24"/>
        </w:rPr>
        <w:t>,</w:t>
      </w:r>
      <w:r w:rsidRPr="00E57484">
        <w:rPr>
          <w:rFonts w:eastAsia="Calibri"/>
          <w:i/>
          <w:spacing w:val="46"/>
          <w:sz w:val="24"/>
          <w:szCs w:val="24"/>
        </w:rPr>
        <w:t xml:space="preserve"> </w:t>
      </w:r>
      <w:r w:rsidRPr="00E57484">
        <w:rPr>
          <w:rFonts w:eastAsia="Calibri"/>
          <w:i/>
          <w:spacing w:val="1"/>
          <w:sz w:val="24"/>
          <w:szCs w:val="24"/>
        </w:rPr>
        <w:t>M</w:t>
      </w:r>
      <w:r w:rsidRPr="00E57484">
        <w:rPr>
          <w:rFonts w:eastAsia="Calibri"/>
          <w:i/>
          <w:spacing w:val="-1"/>
          <w:sz w:val="24"/>
          <w:szCs w:val="24"/>
        </w:rPr>
        <w:t>on</w:t>
      </w:r>
      <w:r w:rsidRPr="00E57484">
        <w:rPr>
          <w:rFonts w:eastAsia="Calibri"/>
          <w:i/>
          <w:sz w:val="24"/>
          <w:szCs w:val="24"/>
        </w:rPr>
        <w:t>i</w:t>
      </w:r>
      <w:r w:rsidRPr="00E57484">
        <w:rPr>
          <w:rFonts w:eastAsia="Calibri"/>
          <w:i/>
          <w:spacing w:val="3"/>
          <w:sz w:val="24"/>
          <w:szCs w:val="24"/>
        </w:rPr>
        <w:t>t</w:t>
      </w:r>
      <w:r w:rsidRPr="00E57484">
        <w:rPr>
          <w:rFonts w:eastAsia="Calibri"/>
          <w:i/>
          <w:spacing w:val="-1"/>
          <w:sz w:val="24"/>
          <w:szCs w:val="24"/>
        </w:rPr>
        <w:t>o</w:t>
      </w:r>
      <w:r w:rsidRPr="00E57484">
        <w:rPr>
          <w:rFonts w:eastAsia="Calibri"/>
          <w:i/>
          <w:sz w:val="24"/>
          <w:szCs w:val="24"/>
        </w:rPr>
        <w:t>r</w:t>
      </w:r>
      <w:r w:rsidRPr="00E57484">
        <w:rPr>
          <w:rFonts w:eastAsia="Calibri"/>
          <w:i/>
          <w:spacing w:val="-1"/>
          <w:sz w:val="24"/>
          <w:szCs w:val="24"/>
        </w:rPr>
        <w:t>in</w:t>
      </w:r>
      <w:r w:rsidRPr="00E57484">
        <w:rPr>
          <w:rFonts w:eastAsia="Calibri"/>
          <w:i/>
          <w:sz w:val="24"/>
          <w:szCs w:val="24"/>
        </w:rPr>
        <w:t>g</w:t>
      </w:r>
      <w:r w:rsidRPr="00E57484">
        <w:rPr>
          <w:rFonts w:eastAsia="Calibri"/>
          <w:i/>
          <w:spacing w:val="47"/>
          <w:sz w:val="24"/>
          <w:szCs w:val="24"/>
        </w:rPr>
        <w:t xml:space="preserve"> </w:t>
      </w:r>
      <w:r w:rsidRPr="00E57484">
        <w:rPr>
          <w:rFonts w:eastAsia="Calibri"/>
          <w:i/>
          <w:spacing w:val="-1"/>
          <w:sz w:val="24"/>
          <w:szCs w:val="24"/>
        </w:rPr>
        <w:t>a</w:t>
      </w:r>
      <w:r w:rsidRPr="00E57484">
        <w:rPr>
          <w:rFonts w:eastAsia="Calibri"/>
          <w:i/>
          <w:spacing w:val="1"/>
          <w:sz w:val="24"/>
          <w:szCs w:val="24"/>
        </w:rPr>
        <w:t>n</w:t>
      </w:r>
      <w:r w:rsidRPr="00E57484">
        <w:rPr>
          <w:rFonts w:eastAsia="Calibri"/>
          <w:i/>
          <w:sz w:val="24"/>
          <w:szCs w:val="24"/>
        </w:rPr>
        <w:t>d</w:t>
      </w:r>
      <w:r w:rsidRPr="00E57484">
        <w:rPr>
          <w:rFonts w:eastAsia="Calibri"/>
          <w:i/>
          <w:spacing w:val="45"/>
          <w:sz w:val="24"/>
          <w:szCs w:val="24"/>
        </w:rPr>
        <w:t xml:space="preserve"> </w:t>
      </w:r>
      <w:r w:rsidRPr="00E57484">
        <w:rPr>
          <w:rFonts w:eastAsia="Calibri"/>
          <w:i/>
          <w:sz w:val="24"/>
          <w:szCs w:val="24"/>
        </w:rPr>
        <w:t>re</w:t>
      </w:r>
      <w:r w:rsidRPr="00E57484">
        <w:rPr>
          <w:rFonts w:eastAsia="Calibri"/>
          <w:i/>
          <w:spacing w:val="1"/>
          <w:sz w:val="24"/>
          <w:szCs w:val="24"/>
        </w:rPr>
        <w:t>p</w:t>
      </w:r>
      <w:r w:rsidRPr="00E57484">
        <w:rPr>
          <w:rFonts w:eastAsia="Calibri"/>
          <w:i/>
          <w:spacing w:val="-1"/>
          <w:sz w:val="24"/>
          <w:szCs w:val="24"/>
        </w:rPr>
        <w:t>o</w:t>
      </w:r>
      <w:r w:rsidRPr="00E57484">
        <w:rPr>
          <w:rFonts w:eastAsia="Calibri"/>
          <w:i/>
          <w:sz w:val="24"/>
          <w:szCs w:val="24"/>
        </w:rPr>
        <w:t>rtin</w:t>
      </w:r>
      <w:r w:rsidRPr="00E57484">
        <w:rPr>
          <w:rFonts w:eastAsia="Calibri"/>
          <w:i/>
          <w:spacing w:val="-1"/>
          <w:sz w:val="24"/>
          <w:szCs w:val="24"/>
        </w:rPr>
        <w:t>g</w:t>
      </w:r>
      <w:r w:rsidRPr="00E57484">
        <w:rPr>
          <w:rFonts w:eastAsia="Calibri"/>
          <w:i/>
          <w:sz w:val="24"/>
          <w:szCs w:val="24"/>
        </w:rPr>
        <w:t>,</w:t>
      </w:r>
      <w:r w:rsidRPr="00E57484">
        <w:rPr>
          <w:rFonts w:eastAsia="Calibri"/>
          <w:i/>
          <w:spacing w:val="46"/>
          <w:sz w:val="24"/>
          <w:szCs w:val="24"/>
        </w:rPr>
        <w:t xml:space="preserve"> </w:t>
      </w:r>
      <w:r w:rsidRPr="00E57484">
        <w:rPr>
          <w:rFonts w:eastAsia="Calibri"/>
          <w:i/>
          <w:spacing w:val="1"/>
          <w:sz w:val="24"/>
          <w:szCs w:val="24"/>
        </w:rPr>
        <w:t>an</w:t>
      </w:r>
      <w:r w:rsidRPr="00E57484">
        <w:rPr>
          <w:rFonts w:eastAsia="Calibri"/>
          <w:i/>
          <w:sz w:val="24"/>
          <w:szCs w:val="24"/>
        </w:rPr>
        <w:t>d</w:t>
      </w:r>
      <w:r w:rsidRPr="00E57484">
        <w:rPr>
          <w:rFonts w:eastAsia="Calibri"/>
          <w:i/>
          <w:spacing w:val="45"/>
          <w:sz w:val="24"/>
          <w:szCs w:val="24"/>
        </w:rPr>
        <w:t xml:space="preserve"> </w:t>
      </w:r>
      <w:r w:rsidRPr="00E57484">
        <w:rPr>
          <w:rFonts w:eastAsia="Calibri"/>
          <w:i/>
          <w:sz w:val="24"/>
          <w:szCs w:val="24"/>
        </w:rPr>
        <w:t>A</w:t>
      </w:r>
      <w:r w:rsidRPr="00E57484">
        <w:rPr>
          <w:rFonts w:eastAsia="Calibri"/>
          <w:i/>
          <w:spacing w:val="-1"/>
          <w:sz w:val="24"/>
          <w:szCs w:val="24"/>
        </w:rPr>
        <w:t>ud</w:t>
      </w:r>
      <w:r w:rsidRPr="00E57484">
        <w:rPr>
          <w:rFonts w:eastAsia="Calibri"/>
          <w:i/>
          <w:sz w:val="24"/>
          <w:szCs w:val="24"/>
        </w:rPr>
        <w:t>i</w:t>
      </w:r>
      <w:r w:rsidRPr="00E57484">
        <w:rPr>
          <w:rFonts w:eastAsia="Calibri"/>
          <w:i/>
          <w:spacing w:val="1"/>
          <w:sz w:val="24"/>
          <w:szCs w:val="24"/>
        </w:rPr>
        <w:t>t</w:t>
      </w:r>
      <w:r w:rsidRPr="00E57484">
        <w:rPr>
          <w:rFonts w:eastAsia="Calibri"/>
          <w:i/>
          <w:sz w:val="24"/>
          <w:szCs w:val="24"/>
        </w:rPr>
        <w:t>i</w:t>
      </w:r>
      <w:r w:rsidRPr="00E57484">
        <w:rPr>
          <w:rFonts w:eastAsia="Calibri"/>
          <w:i/>
          <w:spacing w:val="-1"/>
          <w:sz w:val="24"/>
          <w:szCs w:val="24"/>
        </w:rPr>
        <w:t>n</w:t>
      </w:r>
      <w:r w:rsidRPr="00E57484">
        <w:rPr>
          <w:rFonts w:eastAsia="Calibri"/>
          <w:i/>
          <w:sz w:val="24"/>
          <w:szCs w:val="24"/>
        </w:rPr>
        <w:t>g</w:t>
      </w:r>
      <w:r w:rsidRPr="00E57484">
        <w:rPr>
          <w:rFonts w:eastAsia="Calibri"/>
          <w:i/>
          <w:spacing w:val="47"/>
          <w:sz w:val="24"/>
          <w:szCs w:val="24"/>
        </w:rPr>
        <w:t xml:space="preserve"> </w:t>
      </w:r>
      <w:r w:rsidRPr="00E57484">
        <w:rPr>
          <w:rFonts w:eastAsia="Calibri"/>
          <w:i/>
          <w:spacing w:val="-1"/>
          <w:sz w:val="24"/>
          <w:szCs w:val="24"/>
        </w:rPr>
        <w:t>a</w:t>
      </w:r>
      <w:r w:rsidRPr="00E57484">
        <w:rPr>
          <w:rFonts w:eastAsia="Calibri"/>
          <w:i/>
          <w:spacing w:val="1"/>
          <w:sz w:val="24"/>
          <w:szCs w:val="24"/>
        </w:rPr>
        <w:t>n</w:t>
      </w:r>
      <w:r w:rsidRPr="00E57484">
        <w:rPr>
          <w:rFonts w:eastAsia="Calibri"/>
          <w:i/>
          <w:sz w:val="24"/>
          <w:szCs w:val="24"/>
        </w:rPr>
        <w:t>d</w:t>
      </w:r>
      <w:r w:rsidRPr="00E57484">
        <w:rPr>
          <w:rFonts w:eastAsia="Calibri"/>
          <w:i/>
          <w:spacing w:val="45"/>
          <w:sz w:val="24"/>
          <w:szCs w:val="24"/>
        </w:rPr>
        <w:t xml:space="preserve"> </w:t>
      </w:r>
      <w:r w:rsidRPr="00E57484">
        <w:rPr>
          <w:rFonts w:eastAsia="Calibri"/>
          <w:i/>
          <w:sz w:val="24"/>
          <w:szCs w:val="24"/>
        </w:rPr>
        <w:t>Re</w:t>
      </w:r>
      <w:r w:rsidRPr="00E57484">
        <w:rPr>
          <w:rFonts w:eastAsia="Calibri"/>
          <w:i/>
          <w:spacing w:val="1"/>
          <w:sz w:val="24"/>
          <w:szCs w:val="24"/>
        </w:rPr>
        <w:t>p</w:t>
      </w:r>
      <w:r w:rsidRPr="00E57484">
        <w:rPr>
          <w:rFonts w:eastAsia="Calibri"/>
          <w:i/>
          <w:spacing w:val="-1"/>
          <w:sz w:val="24"/>
          <w:szCs w:val="24"/>
        </w:rPr>
        <w:t>o</w:t>
      </w:r>
      <w:r w:rsidRPr="00E57484">
        <w:rPr>
          <w:rFonts w:eastAsia="Calibri"/>
          <w:i/>
          <w:sz w:val="24"/>
          <w:szCs w:val="24"/>
        </w:rPr>
        <w:t>rti</w:t>
      </w:r>
      <w:r w:rsidRPr="00E57484">
        <w:rPr>
          <w:rFonts w:eastAsia="Calibri"/>
          <w:i/>
          <w:spacing w:val="2"/>
          <w:sz w:val="24"/>
          <w:szCs w:val="24"/>
        </w:rPr>
        <w:t>n</w:t>
      </w:r>
      <w:r w:rsidRPr="00E57484">
        <w:rPr>
          <w:rFonts w:eastAsia="Calibri"/>
          <w:i/>
          <w:spacing w:val="-1"/>
          <w:sz w:val="24"/>
          <w:szCs w:val="24"/>
        </w:rPr>
        <w:t>g</w:t>
      </w:r>
      <w:r w:rsidRPr="00E57484">
        <w:rPr>
          <w:rFonts w:eastAsia="Calibri"/>
          <w:i/>
          <w:sz w:val="24"/>
          <w:szCs w:val="24"/>
        </w:rPr>
        <w:t>).</w:t>
      </w:r>
      <w:r w:rsidRPr="00E57484">
        <w:rPr>
          <w:rFonts w:eastAsia="Calibri"/>
          <w:i/>
          <w:spacing w:val="45"/>
          <w:sz w:val="24"/>
          <w:szCs w:val="24"/>
        </w:rPr>
        <w:t xml:space="preserve"> </w:t>
      </w:r>
      <w:r w:rsidRPr="00E57484">
        <w:rPr>
          <w:rFonts w:eastAsia="Calibri"/>
          <w:i/>
          <w:sz w:val="24"/>
          <w:szCs w:val="24"/>
        </w:rPr>
        <w:t>F</w:t>
      </w:r>
      <w:r w:rsidRPr="00E57484">
        <w:rPr>
          <w:rFonts w:eastAsia="Calibri"/>
          <w:i/>
          <w:spacing w:val="1"/>
          <w:sz w:val="24"/>
          <w:szCs w:val="24"/>
        </w:rPr>
        <w:t>u</w:t>
      </w:r>
      <w:r w:rsidRPr="00E57484">
        <w:rPr>
          <w:rFonts w:eastAsia="Calibri"/>
          <w:i/>
          <w:sz w:val="24"/>
          <w:szCs w:val="24"/>
        </w:rPr>
        <w:t>rther,</w:t>
      </w:r>
      <w:r w:rsidRPr="00E57484">
        <w:rPr>
          <w:rFonts w:eastAsia="Calibri"/>
          <w:i/>
          <w:spacing w:val="46"/>
          <w:sz w:val="24"/>
          <w:szCs w:val="24"/>
        </w:rPr>
        <w:t xml:space="preserve"> </w:t>
      </w:r>
      <w:r w:rsidRPr="00E57484">
        <w:rPr>
          <w:rFonts w:eastAsia="Calibri"/>
          <w:i/>
          <w:spacing w:val="5"/>
          <w:sz w:val="24"/>
          <w:szCs w:val="24"/>
        </w:rPr>
        <w:t>p</w:t>
      </w:r>
      <w:r w:rsidRPr="00E57484">
        <w:rPr>
          <w:rFonts w:eastAsia="Calibri"/>
          <w:i/>
          <w:sz w:val="24"/>
          <w:szCs w:val="24"/>
        </w:rPr>
        <w:t>lease re</w:t>
      </w:r>
      <w:r w:rsidRPr="00E57484">
        <w:rPr>
          <w:rFonts w:eastAsia="Calibri"/>
          <w:i/>
          <w:spacing w:val="1"/>
          <w:sz w:val="24"/>
          <w:szCs w:val="24"/>
        </w:rPr>
        <w:t>f</w:t>
      </w:r>
      <w:r w:rsidRPr="00E57484">
        <w:rPr>
          <w:rFonts w:eastAsia="Calibri"/>
          <w:i/>
          <w:sz w:val="24"/>
          <w:szCs w:val="24"/>
        </w:rPr>
        <w:t>er</w:t>
      </w:r>
      <w:r w:rsidRPr="00E57484">
        <w:rPr>
          <w:rFonts w:eastAsia="Calibri"/>
          <w:i/>
          <w:spacing w:val="1"/>
          <w:sz w:val="24"/>
          <w:szCs w:val="24"/>
        </w:rPr>
        <w:t xml:space="preserve"> t</w:t>
      </w:r>
      <w:r w:rsidRPr="00E57484">
        <w:rPr>
          <w:rFonts w:eastAsia="Calibri"/>
          <w:i/>
          <w:sz w:val="24"/>
          <w:szCs w:val="24"/>
        </w:rPr>
        <w:t xml:space="preserve">o </w:t>
      </w:r>
      <w:r w:rsidRPr="00E57484">
        <w:rPr>
          <w:rFonts w:eastAsia="Calibri"/>
          <w:i/>
          <w:spacing w:val="1"/>
          <w:sz w:val="24"/>
          <w:szCs w:val="24"/>
        </w:rPr>
        <w:t>t</w:t>
      </w:r>
      <w:r w:rsidRPr="00E57484">
        <w:rPr>
          <w:rFonts w:eastAsia="Calibri"/>
          <w:i/>
          <w:spacing w:val="-1"/>
          <w:sz w:val="24"/>
          <w:szCs w:val="24"/>
        </w:rPr>
        <w:t>h</w:t>
      </w:r>
      <w:r w:rsidRPr="00E57484">
        <w:rPr>
          <w:rFonts w:eastAsia="Calibri"/>
          <w:i/>
          <w:sz w:val="24"/>
          <w:szCs w:val="24"/>
        </w:rPr>
        <w:t>e</w:t>
      </w:r>
      <w:r w:rsidRPr="00E57484">
        <w:rPr>
          <w:rFonts w:eastAsia="Calibri"/>
          <w:i/>
          <w:spacing w:val="1"/>
          <w:sz w:val="24"/>
          <w:szCs w:val="24"/>
        </w:rPr>
        <w:t xml:space="preserve"> </w:t>
      </w:r>
      <w:r w:rsidRPr="00E57484">
        <w:rPr>
          <w:rFonts w:eastAsia="Calibri"/>
          <w:i/>
          <w:sz w:val="24"/>
          <w:szCs w:val="24"/>
        </w:rPr>
        <w:t>G</w:t>
      </w:r>
      <w:r w:rsidRPr="00E57484">
        <w:rPr>
          <w:rFonts w:eastAsia="Calibri"/>
          <w:i/>
          <w:spacing w:val="-1"/>
          <w:sz w:val="24"/>
          <w:szCs w:val="24"/>
        </w:rPr>
        <w:t>u</w:t>
      </w:r>
      <w:r w:rsidRPr="00E57484">
        <w:rPr>
          <w:rFonts w:eastAsia="Calibri"/>
          <w:i/>
          <w:sz w:val="24"/>
          <w:szCs w:val="24"/>
        </w:rPr>
        <w:t>i</w:t>
      </w:r>
      <w:r w:rsidRPr="00E57484">
        <w:rPr>
          <w:rFonts w:eastAsia="Calibri"/>
          <w:i/>
          <w:spacing w:val="-1"/>
          <w:sz w:val="24"/>
          <w:szCs w:val="24"/>
        </w:rPr>
        <w:t>d</w:t>
      </w:r>
      <w:r w:rsidRPr="00E57484">
        <w:rPr>
          <w:rFonts w:eastAsia="Calibri"/>
          <w:i/>
          <w:sz w:val="24"/>
          <w:szCs w:val="24"/>
        </w:rPr>
        <w:t>eline</w:t>
      </w:r>
      <w:r w:rsidRPr="00E57484">
        <w:rPr>
          <w:rFonts w:eastAsia="Calibri"/>
          <w:i/>
          <w:spacing w:val="1"/>
          <w:sz w:val="24"/>
          <w:szCs w:val="24"/>
        </w:rPr>
        <w:t xml:space="preserve"> </w:t>
      </w:r>
      <w:r w:rsidRPr="00E57484">
        <w:rPr>
          <w:rFonts w:eastAsia="Calibri"/>
          <w:i/>
          <w:sz w:val="24"/>
          <w:szCs w:val="24"/>
        </w:rPr>
        <w:t>Se</w:t>
      </w:r>
      <w:r w:rsidRPr="00E57484">
        <w:rPr>
          <w:rFonts w:eastAsia="Calibri"/>
          <w:i/>
          <w:spacing w:val="-1"/>
          <w:sz w:val="24"/>
          <w:szCs w:val="24"/>
        </w:rPr>
        <w:t>r</w:t>
      </w:r>
      <w:r w:rsidRPr="00E57484">
        <w:rPr>
          <w:rFonts w:eastAsia="Calibri"/>
          <w:i/>
          <w:sz w:val="24"/>
          <w:szCs w:val="24"/>
        </w:rPr>
        <w:t>ies</w:t>
      </w:r>
      <w:r w:rsidRPr="00E57484">
        <w:rPr>
          <w:rFonts w:eastAsia="Calibri"/>
          <w:i/>
          <w:spacing w:val="2"/>
          <w:sz w:val="24"/>
          <w:szCs w:val="24"/>
        </w:rPr>
        <w:t xml:space="preserve"> </w:t>
      </w:r>
      <w:r w:rsidRPr="00E57484">
        <w:rPr>
          <w:rFonts w:eastAsia="Calibri"/>
          <w:i/>
          <w:spacing w:val="1"/>
          <w:sz w:val="24"/>
          <w:szCs w:val="24"/>
        </w:rPr>
        <w:t>D</w:t>
      </w:r>
      <w:r w:rsidRPr="00E57484">
        <w:rPr>
          <w:rFonts w:eastAsia="Calibri"/>
          <w:i/>
          <w:spacing w:val="-1"/>
          <w:sz w:val="24"/>
          <w:szCs w:val="24"/>
        </w:rPr>
        <w:t>o</w:t>
      </w:r>
      <w:r w:rsidRPr="00E57484">
        <w:rPr>
          <w:rFonts w:eastAsia="Calibri"/>
          <w:i/>
          <w:spacing w:val="1"/>
          <w:sz w:val="24"/>
          <w:szCs w:val="24"/>
        </w:rPr>
        <w:t>c</w:t>
      </w:r>
      <w:r w:rsidRPr="00E57484">
        <w:rPr>
          <w:rFonts w:eastAsia="Calibri"/>
          <w:i/>
          <w:spacing w:val="-1"/>
          <w:sz w:val="24"/>
          <w:szCs w:val="24"/>
        </w:rPr>
        <w:t>u</w:t>
      </w:r>
      <w:r w:rsidRPr="00E57484">
        <w:rPr>
          <w:rFonts w:eastAsia="Calibri"/>
          <w:i/>
          <w:sz w:val="24"/>
          <w:szCs w:val="24"/>
        </w:rPr>
        <w:t>me</w:t>
      </w:r>
      <w:r w:rsidRPr="00E57484">
        <w:rPr>
          <w:rFonts w:eastAsia="Calibri"/>
          <w:i/>
          <w:spacing w:val="-1"/>
          <w:sz w:val="24"/>
          <w:szCs w:val="24"/>
        </w:rPr>
        <w:t>n</w:t>
      </w:r>
      <w:r w:rsidRPr="00E57484">
        <w:rPr>
          <w:rFonts w:eastAsia="Calibri"/>
          <w:i/>
          <w:spacing w:val="1"/>
          <w:sz w:val="24"/>
          <w:szCs w:val="24"/>
        </w:rPr>
        <w:t>t</w:t>
      </w:r>
      <w:r w:rsidRPr="00E57484">
        <w:rPr>
          <w:rFonts w:eastAsia="Calibri"/>
          <w:i/>
          <w:sz w:val="24"/>
          <w:szCs w:val="24"/>
        </w:rPr>
        <w:t>s</w:t>
      </w:r>
      <w:r w:rsidRPr="00E57484">
        <w:rPr>
          <w:rFonts w:eastAsia="Calibri"/>
          <w:i/>
          <w:spacing w:val="1"/>
          <w:sz w:val="24"/>
          <w:szCs w:val="24"/>
        </w:rPr>
        <w:t xml:space="preserve"> f</w:t>
      </w:r>
      <w:r w:rsidRPr="00E57484">
        <w:rPr>
          <w:rFonts w:eastAsia="Calibri"/>
          <w:i/>
          <w:spacing w:val="-1"/>
          <w:sz w:val="24"/>
          <w:szCs w:val="24"/>
        </w:rPr>
        <w:t>o</w:t>
      </w:r>
      <w:r w:rsidRPr="00E57484">
        <w:rPr>
          <w:rFonts w:eastAsia="Calibri"/>
          <w:i/>
          <w:sz w:val="24"/>
          <w:szCs w:val="24"/>
        </w:rPr>
        <w:t>r Re</w:t>
      </w:r>
      <w:r w:rsidRPr="00E57484">
        <w:rPr>
          <w:rFonts w:eastAsia="Calibri"/>
          <w:i/>
          <w:spacing w:val="1"/>
          <w:sz w:val="24"/>
          <w:szCs w:val="24"/>
        </w:rPr>
        <w:t>v</w:t>
      </w:r>
      <w:r w:rsidRPr="00E57484">
        <w:rPr>
          <w:rFonts w:eastAsia="Calibri"/>
          <w:i/>
          <w:sz w:val="24"/>
          <w:szCs w:val="24"/>
        </w:rPr>
        <w:t>i</w:t>
      </w:r>
      <w:r w:rsidRPr="00E57484">
        <w:rPr>
          <w:rFonts w:eastAsia="Calibri"/>
          <w:i/>
          <w:spacing w:val="-2"/>
          <w:sz w:val="24"/>
          <w:szCs w:val="24"/>
        </w:rPr>
        <w:t>e</w:t>
      </w:r>
      <w:r w:rsidRPr="00E57484">
        <w:rPr>
          <w:rFonts w:eastAsia="Calibri"/>
          <w:i/>
          <w:spacing w:val="-1"/>
          <w:sz w:val="24"/>
          <w:szCs w:val="24"/>
        </w:rPr>
        <w:t>w</w:t>
      </w:r>
      <w:r w:rsidRPr="00E57484">
        <w:rPr>
          <w:rFonts w:eastAsia="Calibri"/>
          <w:i/>
          <w:sz w:val="24"/>
          <w:szCs w:val="24"/>
        </w:rPr>
        <w:t>i</w:t>
      </w:r>
      <w:r w:rsidRPr="00E57484">
        <w:rPr>
          <w:rFonts w:eastAsia="Calibri"/>
          <w:i/>
          <w:spacing w:val="-1"/>
          <w:sz w:val="24"/>
          <w:szCs w:val="24"/>
        </w:rPr>
        <w:t>n</w:t>
      </w:r>
      <w:r w:rsidRPr="00E57484">
        <w:rPr>
          <w:rFonts w:eastAsia="Calibri"/>
          <w:i/>
          <w:sz w:val="24"/>
          <w:szCs w:val="24"/>
        </w:rPr>
        <w:t xml:space="preserve">g </w:t>
      </w:r>
      <w:r w:rsidRPr="00E57484">
        <w:rPr>
          <w:rFonts w:eastAsia="Calibri"/>
          <w:i/>
          <w:spacing w:val="3"/>
          <w:sz w:val="24"/>
          <w:szCs w:val="24"/>
        </w:rPr>
        <w:t>E</w:t>
      </w:r>
      <w:r w:rsidRPr="00E57484">
        <w:rPr>
          <w:rFonts w:eastAsia="Calibri"/>
          <w:i/>
          <w:spacing w:val="-1"/>
          <w:sz w:val="24"/>
          <w:szCs w:val="24"/>
        </w:rPr>
        <w:t>n</w:t>
      </w:r>
      <w:r w:rsidRPr="00E57484">
        <w:rPr>
          <w:rFonts w:eastAsia="Calibri"/>
          <w:i/>
          <w:spacing w:val="1"/>
          <w:sz w:val="24"/>
          <w:szCs w:val="24"/>
        </w:rPr>
        <w:t>v</w:t>
      </w:r>
      <w:r w:rsidRPr="00E57484">
        <w:rPr>
          <w:rFonts w:eastAsia="Calibri"/>
          <w:i/>
          <w:sz w:val="24"/>
          <w:szCs w:val="24"/>
        </w:rPr>
        <w:t>i</w:t>
      </w:r>
      <w:r w:rsidRPr="00E57484">
        <w:rPr>
          <w:rFonts w:eastAsia="Calibri"/>
          <w:i/>
          <w:spacing w:val="-1"/>
          <w:sz w:val="24"/>
          <w:szCs w:val="24"/>
        </w:rPr>
        <w:t>ron</w:t>
      </w:r>
      <w:r w:rsidRPr="00E57484">
        <w:rPr>
          <w:rFonts w:eastAsia="Calibri"/>
          <w:i/>
          <w:sz w:val="24"/>
          <w:szCs w:val="24"/>
        </w:rPr>
        <w:t>me</w:t>
      </w:r>
      <w:r w:rsidRPr="00E57484">
        <w:rPr>
          <w:rFonts w:eastAsia="Calibri"/>
          <w:i/>
          <w:spacing w:val="-1"/>
          <w:sz w:val="24"/>
          <w:szCs w:val="24"/>
        </w:rPr>
        <w:t>n</w:t>
      </w:r>
      <w:r w:rsidRPr="00E57484">
        <w:rPr>
          <w:rFonts w:eastAsia="Calibri"/>
          <w:i/>
          <w:spacing w:val="1"/>
          <w:sz w:val="24"/>
          <w:szCs w:val="24"/>
        </w:rPr>
        <w:t>t</w:t>
      </w:r>
      <w:r w:rsidRPr="00E57484">
        <w:rPr>
          <w:rFonts w:eastAsia="Calibri"/>
          <w:i/>
          <w:spacing w:val="-1"/>
          <w:sz w:val="24"/>
          <w:szCs w:val="24"/>
        </w:rPr>
        <w:t>a</w:t>
      </w:r>
      <w:r w:rsidRPr="00E57484">
        <w:rPr>
          <w:rFonts w:eastAsia="Calibri"/>
          <w:i/>
          <w:sz w:val="24"/>
          <w:szCs w:val="24"/>
        </w:rPr>
        <w:t>l</w:t>
      </w:r>
      <w:r w:rsidRPr="00E57484">
        <w:rPr>
          <w:rFonts w:eastAsia="Calibri"/>
          <w:i/>
          <w:spacing w:val="3"/>
          <w:sz w:val="24"/>
          <w:szCs w:val="24"/>
        </w:rPr>
        <w:t xml:space="preserve"> </w:t>
      </w:r>
      <w:r w:rsidRPr="00E57484">
        <w:rPr>
          <w:rFonts w:eastAsia="Calibri"/>
          <w:i/>
          <w:sz w:val="24"/>
          <w:szCs w:val="24"/>
        </w:rPr>
        <w:t>I</w:t>
      </w:r>
      <w:r w:rsidRPr="00E57484">
        <w:rPr>
          <w:rFonts w:eastAsia="Calibri"/>
          <w:i/>
          <w:spacing w:val="5"/>
          <w:sz w:val="24"/>
          <w:szCs w:val="24"/>
        </w:rPr>
        <w:t>m</w:t>
      </w:r>
      <w:r w:rsidRPr="00E57484">
        <w:rPr>
          <w:rFonts w:eastAsia="Calibri"/>
          <w:i/>
          <w:spacing w:val="1"/>
          <w:sz w:val="24"/>
          <w:szCs w:val="24"/>
        </w:rPr>
        <w:t>p</w:t>
      </w:r>
      <w:r w:rsidRPr="00E57484">
        <w:rPr>
          <w:rFonts w:eastAsia="Calibri"/>
          <w:i/>
          <w:spacing w:val="-1"/>
          <w:sz w:val="24"/>
          <w:szCs w:val="24"/>
        </w:rPr>
        <w:t>a</w:t>
      </w:r>
      <w:r w:rsidRPr="00E57484">
        <w:rPr>
          <w:rFonts w:eastAsia="Calibri"/>
          <w:i/>
          <w:spacing w:val="1"/>
          <w:sz w:val="24"/>
          <w:szCs w:val="24"/>
        </w:rPr>
        <w:t>ct</w:t>
      </w:r>
      <w:r w:rsidRPr="00E57484">
        <w:rPr>
          <w:rFonts w:eastAsia="Calibri"/>
          <w:i/>
          <w:sz w:val="24"/>
          <w:szCs w:val="24"/>
        </w:rPr>
        <w:t>s</w:t>
      </w:r>
      <w:r w:rsidRPr="00E57484">
        <w:rPr>
          <w:rFonts w:eastAsia="Calibri"/>
          <w:i/>
          <w:spacing w:val="1"/>
          <w:sz w:val="24"/>
          <w:szCs w:val="24"/>
        </w:rPr>
        <w:t xml:space="preserve"> </w:t>
      </w:r>
      <w:r w:rsidRPr="00E57484">
        <w:rPr>
          <w:rFonts w:eastAsia="Calibri"/>
          <w:i/>
          <w:sz w:val="24"/>
          <w:szCs w:val="24"/>
        </w:rPr>
        <w:t>St</w:t>
      </w:r>
      <w:r w:rsidRPr="00E57484">
        <w:rPr>
          <w:rFonts w:eastAsia="Calibri"/>
          <w:i/>
          <w:spacing w:val="-1"/>
          <w:sz w:val="24"/>
          <w:szCs w:val="24"/>
        </w:rPr>
        <w:t>ud</w:t>
      </w:r>
      <w:r w:rsidRPr="00E57484">
        <w:rPr>
          <w:rFonts w:eastAsia="Calibri"/>
          <w:i/>
          <w:sz w:val="24"/>
          <w:szCs w:val="24"/>
        </w:rPr>
        <w:t>y</w:t>
      </w:r>
      <w:r w:rsidRPr="00E57484">
        <w:rPr>
          <w:rFonts w:eastAsia="Calibri"/>
          <w:i/>
          <w:spacing w:val="1"/>
          <w:sz w:val="24"/>
          <w:szCs w:val="24"/>
        </w:rPr>
        <w:t xml:space="preserve"> </w:t>
      </w:r>
      <w:r w:rsidRPr="00E57484">
        <w:rPr>
          <w:rFonts w:eastAsia="Calibri"/>
          <w:i/>
          <w:sz w:val="24"/>
          <w:szCs w:val="24"/>
        </w:rPr>
        <w:t>Re</w:t>
      </w:r>
      <w:r w:rsidRPr="00E57484">
        <w:rPr>
          <w:rFonts w:eastAsia="Calibri"/>
          <w:i/>
          <w:spacing w:val="-1"/>
          <w:sz w:val="24"/>
          <w:szCs w:val="24"/>
        </w:rPr>
        <w:t>po</w:t>
      </w:r>
      <w:r w:rsidRPr="00E57484">
        <w:rPr>
          <w:rFonts w:eastAsia="Calibri"/>
          <w:i/>
          <w:sz w:val="24"/>
          <w:szCs w:val="24"/>
        </w:rPr>
        <w:t>rts (EPA,</w:t>
      </w:r>
      <w:r w:rsidRPr="00E57484">
        <w:rPr>
          <w:rFonts w:eastAsia="Calibri"/>
          <w:i/>
          <w:spacing w:val="2"/>
          <w:sz w:val="24"/>
          <w:szCs w:val="24"/>
        </w:rPr>
        <w:t xml:space="preserve"> </w:t>
      </w:r>
      <w:r w:rsidRPr="00E57484">
        <w:rPr>
          <w:rFonts w:eastAsia="Calibri"/>
          <w:i/>
          <w:sz w:val="24"/>
          <w:szCs w:val="24"/>
        </w:rPr>
        <w:t>2</w:t>
      </w:r>
      <w:r w:rsidRPr="00E57484">
        <w:rPr>
          <w:rFonts w:eastAsia="Calibri"/>
          <w:i/>
          <w:spacing w:val="-1"/>
          <w:sz w:val="24"/>
          <w:szCs w:val="24"/>
        </w:rPr>
        <w:t>0</w:t>
      </w:r>
      <w:r w:rsidRPr="00E57484">
        <w:rPr>
          <w:rFonts w:eastAsia="Calibri"/>
          <w:i/>
          <w:sz w:val="24"/>
          <w:szCs w:val="24"/>
        </w:rPr>
        <w:t>0</w:t>
      </w:r>
      <w:r w:rsidRPr="00E57484">
        <w:rPr>
          <w:rFonts w:eastAsia="Calibri"/>
          <w:i/>
          <w:spacing w:val="1"/>
          <w:sz w:val="24"/>
          <w:szCs w:val="24"/>
        </w:rPr>
        <w:t>3</w:t>
      </w:r>
      <w:r w:rsidRPr="00E57484">
        <w:rPr>
          <w:rFonts w:eastAsia="Calibri"/>
          <w:i/>
          <w:sz w:val="24"/>
          <w:szCs w:val="24"/>
        </w:rPr>
        <w:t>)</w:t>
      </w:r>
      <w:r w:rsidRPr="00E57484">
        <w:rPr>
          <w:rFonts w:eastAsia="Calibri"/>
          <w:i/>
          <w:spacing w:val="53"/>
          <w:sz w:val="24"/>
          <w:szCs w:val="24"/>
        </w:rPr>
        <w:t xml:space="preserve"> </w:t>
      </w:r>
      <w:r w:rsidRPr="00E57484">
        <w:rPr>
          <w:rFonts w:eastAsia="Calibri"/>
          <w:i/>
          <w:spacing w:val="1"/>
          <w:sz w:val="24"/>
          <w:szCs w:val="24"/>
        </w:rPr>
        <w:t>f</w:t>
      </w:r>
      <w:r w:rsidRPr="00E57484">
        <w:rPr>
          <w:rFonts w:eastAsia="Calibri"/>
          <w:i/>
          <w:spacing w:val="-1"/>
          <w:sz w:val="24"/>
          <w:szCs w:val="24"/>
        </w:rPr>
        <w:t>o</w:t>
      </w:r>
      <w:r w:rsidRPr="00E57484">
        <w:rPr>
          <w:rFonts w:eastAsia="Calibri"/>
          <w:i/>
          <w:sz w:val="24"/>
          <w:szCs w:val="24"/>
        </w:rPr>
        <w:t xml:space="preserve">r </w:t>
      </w:r>
      <w:r w:rsidRPr="00E57484">
        <w:rPr>
          <w:rFonts w:eastAsia="Calibri"/>
          <w:i/>
          <w:spacing w:val="-1"/>
          <w:sz w:val="24"/>
          <w:szCs w:val="24"/>
        </w:rPr>
        <w:t>d</w:t>
      </w:r>
      <w:r w:rsidRPr="00E57484">
        <w:rPr>
          <w:rFonts w:eastAsia="Calibri"/>
          <w:i/>
          <w:sz w:val="24"/>
          <w:szCs w:val="24"/>
        </w:rPr>
        <w:t>e</w:t>
      </w:r>
      <w:r w:rsidRPr="00E57484">
        <w:rPr>
          <w:rFonts w:eastAsia="Calibri"/>
          <w:i/>
          <w:spacing w:val="2"/>
          <w:sz w:val="24"/>
          <w:szCs w:val="24"/>
        </w:rPr>
        <w:t>t</w:t>
      </w:r>
      <w:r w:rsidRPr="00E57484">
        <w:rPr>
          <w:rFonts w:eastAsia="Calibri"/>
          <w:i/>
          <w:spacing w:val="-1"/>
          <w:sz w:val="24"/>
          <w:szCs w:val="24"/>
        </w:rPr>
        <w:t>a</w:t>
      </w:r>
      <w:r w:rsidRPr="00E57484">
        <w:rPr>
          <w:rFonts w:eastAsia="Calibri"/>
          <w:i/>
          <w:sz w:val="24"/>
          <w:szCs w:val="24"/>
        </w:rPr>
        <w:t>il</w:t>
      </w:r>
      <w:r w:rsidRPr="00E57484">
        <w:rPr>
          <w:rFonts w:eastAsia="Calibri"/>
          <w:i/>
          <w:spacing w:val="1"/>
          <w:sz w:val="24"/>
          <w:szCs w:val="24"/>
        </w:rPr>
        <w:t xml:space="preserve"> </w:t>
      </w:r>
      <w:r w:rsidRPr="00E57484">
        <w:rPr>
          <w:rFonts w:eastAsia="Calibri"/>
          <w:i/>
          <w:sz w:val="24"/>
          <w:szCs w:val="24"/>
        </w:rPr>
        <w:t>i</w:t>
      </w:r>
      <w:r w:rsidRPr="00E57484">
        <w:rPr>
          <w:rFonts w:eastAsia="Calibri"/>
          <w:i/>
          <w:spacing w:val="-1"/>
          <w:sz w:val="24"/>
          <w:szCs w:val="24"/>
        </w:rPr>
        <w:t>nfo</w:t>
      </w:r>
      <w:r w:rsidRPr="00E57484">
        <w:rPr>
          <w:rFonts w:eastAsia="Calibri"/>
          <w:i/>
          <w:sz w:val="24"/>
          <w:szCs w:val="24"/>
        </w:rPr>
        <w:t>r</w:t>
      </w:r>
      <w:r w:rsidRPr="00E57484">
        <w:rPr>
          <w:rFonts w:eastAsia="Calibri"/>
          <w:i/>
          <w:spacing w:val="-1"/>
          <w:sz w:val="24"/>
          <w:szCs w:val="24"/>
        </w:rPr>
        <w:t>ma</w:t>
      </w:r>
      <w:r w:rsidRPr="00E57484">
        <w:rPr>
          <w:rFonts w:eastAsia="Calibri"/>
          <w:i/>
          <w:spacing w:val="1"/>
          <w:sz w:val="24"/>
          <w:szCs w:val="24"/>
        </w:rPr>
        <w:t>t</w:t>
      </w:r>
      <w:r w:rsidRPr="00E57484">
        <w:rPr>
          <w:rFonts w:eastAsia="Calibri"/>
          <w:i/>
          <w:sz w:val="24"/>
          <w:szCs w:val="24"/>
        </w:rPr>
        <w:t>i</w:t>
      </w:r>
      <w:r w:rsidRPr="00E57484">
        <w:rPr>
          <w:rFonts w:eastAsia="Calibri"/>
          <w:i/>
          <w:spacing w:val="-1"/>
          <w:sz w:val="24"/>
          <w:szCs w:val="24"/>
        </w:rPr>
        <w:t>o</w:t>
      </w:r>
      <w:r w:rsidRPr="00E57484">
        <w:rPr>
          <w:rFonts w:eastAsia="Calibri"/>
          <w:i/>
          <w:sz w:val="24"/>
          <w:szCs w:val="24"/>
        </w:rPr>
        <w:t xml:space="preserve">n </w:t>
      </w:r>
      <w:r w:rsidRPr="00E57484">
        <w:rPr>
          <w:rFonts w:eastAsia="Calibri"/>
          <w:i/>
          <w:spacing w:val="1"/>
          <w:sz w:val="24"/>
          <w:szCs w:val="24"/>
        </w:rPr>
        <w:t>o</w:t>
      </w:r>
      <w:r w:rsidRPr="00E57484">
        <w:rPr>
          <w:rFonts w:eastAsia="Calibri"/>
          <w:i/>
          <w:sz w:val="24"/>
          <w:szCs w:val="24"/>
        </w:rPr>
        <w:t xml:space="preserve">n </w:t>
      </w:r>
      <w:r w:rsidRPr="00E57484">
        <w:rPr>
          <w:rFonts w:eastAsia="Calibri"/>
          <w:i/>
          <w:spacing w:val="1"/>
          <w:sz w:val="24"/>
          <w:szCs w:val="24"/>
        </w:rPr>
        <w:t>c</w:t>
      </w:r>
      <w:r w:rsidRPr="00E57484">
        <w:rPr>
          <w:rFonts w:eastAsia="Calibri"/>
          <w:i/>
          <w:spacing w:val="-1"/>
          <w:sz w:val="24"/>
          <w:szCs w:val="24"/>
        </w:rPr>
        <w:t>on</w:t>
      </w:r>
      <w:r w:rsidRPr="00E57484">
        <w:rPr>
          <w:rFonts w:eastAsia="Calibri"/>
          <w:i/>
          <w:spacing w:val="1"/>
          <w:sz w:val="24"/>
          <w:szCs w:val="24"/>
        </w:rPr>
        <w:t>t</w:t>
      </w:r>
      <w:r w:rsidRPr="00E57484">
        <w:rPr>
          <w:rFonts w:eastAsia="Calibri"/>
          <w:i/>
          <w:sz w:val="24"/>
          <w:szCs w:val="24"/>
        </w:rPr>
        <w:t>en</w:t>
      </w:r>
      <w:r w:rsidRPr="00E57484">
        <w:rPr>
          <w:rFonts w:eastAsia="Calibri"/>
          <w:i/>
          <w:spacing w:val="1"/>
          <w:sz w:val="24"/>
          <w:szCs w:val="24"/>
        </w:rPr>
        <w:t>t</w:t>
      </w:r>
      <w:r w:rsidRPr="00E57484">
        <w:rPr>
          <w:rFonts w:eastAsia="Calibri"/>
          <w:i/>
          <w:sz w:val="24"/>
          <w:szCs w:val="24"/>
        </w:rPr>
        <w:t>s</w:t>
      </w:r>
      <w:r w:rsidRPr="00E57484">
        <w:rPr>
          <w:rFonts w:eastAsia="Calibri"/>
          <w:i/>
          <w:spacing w:val="1"/>
          <w:sz w:val="24"/>
          <w:szCs w:val="24"/>
        </w:rPr>
        <w:t xml:space="preserve"> </w:t>
      </w:r>
      <w:r w:rsidRPr="00E57484">
        <w:rPr>
          <w:rFonts w:eastAsia="Calibri"/>
          <w:i/>
          <w:spacing w:val="-1"/>
          <w:sz w:val="24"/>
          <w:szCs w:val="24"/>
        </w:rPr>
        <w:t>an</w:t>
      </w:r>
      <w:r w:rsidRPr="00E57484">
        <w:rPr>
          <w:rFonts w:eastAsia="Calibri"/>
          <w:i/>
          <w:sz w:val="24"/>
          <w:szCs w:val="24"/>
        </w:rPr>
        <w:t xml:space="preserve">d </w:t>
      </w:r>
      <w:r w:rsidRPr="00E57484">
        <w:rPr>
          <w:rFonts w:eastAsia="Calibri"/>
          <w:i/>
          <w:spacing w:val="-1"/>
          <w:sz w:val="24"/>
          <w:szCs w:val="24"/>
        </w:rPr>
        <w:t>d</w:t>
      </w:r>
      <w:r w:rsidRPr="00E57484">
        <w:rPr>
          <w:rFonts w:eastAsia="Calibri"/>
          <w:i/>
          <w:sz w:val="24"/>
          <w:szCs w:val="24"/>
        </w:rPr>
        <w:t>e</w:t>
      </w:r>
      <w:r w:rsidRPr="00E57484">
        <w:rPr>
          <w:rFonts w:eastAsia="Calibri"/>
          <w:i/>
          <w:spacing w:val="1"/>
          <w:sz w:val="24"/>
          <w:szCs w:val="24"/>
        </w:rPr>
        <w:t>sc</w:t>
      </w:r>
      <w:r w:rsidRPr="00E57484">
        <w:rPr>
          <w:rFonts w:eastAsia="Calibri"/>
          <w:i/>
          <w:sz w:val="24"/>
          <w:szCs w:val="24"/>
        </w:rPr>
        <w:t>r</w:t>
      </w:r>
      <w:r w:rsidRPr="00E57484">
        <w:rPr>
          <w:rFonts w:eastAsia="Calibri"/>
          <w:i/>
          <w:spacing w:val="-1"/>
          <w:sz w:val="24"/>
          <w:szCs w:val="24"/>
        </w:rPr>
        <w:t>ip</w:t>
      </w:r>
      <w:r w:rsidRPr="00E57484">
        <w:rPr>
          <w:rFonts w:eastAsia="Calibri"/>
          <w:i/>
          <w:spacing w:val="1"/>
          <w:sz w:val="24"/>
          <w:szCs w:val="24"/>
        </w:rPr>
        <w:t>t</w:t>
      </w:r>
      <w:r w:rsidRPr="00E57484">
        <w:rPr>
          <w:rFonts w:eastAsia="Calibri"/>
          <w:i/>
          <w:sz w:val="24"/>
          <w:szCs w:val="24"/>
        </w:rPr>
        <w:t>i</w:t>
      </w:r>
      <w:r w:rsidRPr="00E57484">
        <w:rPr>
          <w:rFonts w:eastAsia="Calibri"/>
          <w:i/>
          <w:spacing w:val="-1"/>
          <w:sz w:val="24"/>
          <w:szCs w:val="24"/>
        </w:rPr>
        <w:t>on</w:t>
      </w:r>
      <w:r w:rsidRPr="00E57484">
        <w:rPr>
          <w:rFonts w:eastAsia="Calibri"/>
          <w:i/>
          <w:sz w:val="24"/>
          <w:szCs w:val="24"/>
        </w:rPr>
        <w:t>s</w:t>
      </w:r>
      <w:r w:rsidRPr="00E57484">
        <w:rPr>
          <w:rFonts w:eastAsia="Calibri"/>
          <w:i/>
          <w:spacing w:val="1"/>
          <w:sz w:val="24"/>
          <w:szCs w:val="24"/>
        </w:rPr>
        <w:t xml:space="preserve"> </w:t>
      </w:r>
      <w:r w:rsidRPr="00E57484">
        <w:rPr>
          <w:rFonts w:eastAsia="Calibri"/>
          <w:i/>
          <w:spacing w:val="-1"/>
          <w:sz w:val="24"/>
          <w:szCs w:val="24"/>
        </w:rPr>
        <w:t>o</w:t>
      </w:r>
      <w:r w:rsidRPr="00E57484">
        <w:rPr>
          <w:rFonts w:eastAsia="Calibri"/>
          <w:i/>
          <w:sz w:val="24"/>
          <w:szCs w:val="24"/>
        </w:rPr>
        <w:t>f</w:t>
      </w:r>
      <w:r w:rsidRPr="00E57484">
        <w:rPr>
          <w:rFonts w:eastAsia="Calibri"/>
          <w:i/>
          <w:spacing w:val="2"/>
          <w:sz w:val="24"/>
          <w:szCs w:val="24"/>
        </w:rPr>
        <w:t xml:space="preserve"> </w:t>
      </w:r>
      <w:r w:rsidRPr="00E57484">
        <w:rPr>
          <w:rFonts w:eastAsia="Calibri"/>
          <w:i/>
          <w:sz w:val="24"/>
          <w:szCs w:val="24"/>
        </w:rPr>
        <w:t>ESIA re</w:t>
      </w:r>
      <w:r w:rsidRPr="00E57484">
        <w:rPr>
          <w:rFonts w:eastAsia="Calibri"/>
          <w:i/>
          <w:spacing w:val="-1"/>
          <w:sz w:val="24"/>
          <w:szCs w:val="24"/>
        </w:rPr>
        <w:t>po</w:t>
      </w:r>
      <w:r w:rsidRPr="00E57484">
        <w:rPr>
          <w:rFonts w:eastAsia="Calibri"/>
          <w:i/>
          <w:sz w:val="24"/>
          <w:szCs w:val="24"/>
        </w:rPr>
        <w:t>rt</w:t>
      </w:r>
      <w:r w:rsidRPr="00E57484">
        <w:rPr>
          <w:rFonts w:eastAsia="Calibri"/>
          <w:i/>
          <w:spacing w:val="1"/>
          <w:sz w:val="24"/>
          <w:szCs w:val="24"/>
        </w:rPr>
        <w:t xml:space="preserve"> </w:t>
      </w:r>
      <w:r w:rsidRPr="00E57484">
        <w:rPr>
          <w:rFonts w:eastAsia="Calibri"/>
          <w:i/>
          <w:sz w:val="24"/>
          <w:szCs w:val="24"/>
        </w:rPr>
        <w:t>(EPA,</w:t>
      </w:r>
      <w:r w:rsidRPr="00E57484">
        <w:rPr>
          <w:rFonts w:eastAsia="Calibri"/>
          <w:i/>
          <w:spacing w:val="2"/>
          <w:sz w:val="24"/>
          <w:szCs w:val="24"/>
        </w:rPr>
        <w:t xml:space="preserve"> </w:t>
      </w:r>
      <w:r w:rsidRPr="00E57484">
        <w:rPr>
          <w:rFonts w:eastAsia="Calibri"/>
          <w:i/>
          <w:spacing w:val="-2"/>
          <w:sz w:val="24"/>
          <w:szCs w:val="24"/>
        </w:rPr>
        <w:t>2</w:t>
      </w:r>
      <w:r w:rsidRPr="00E57484">
        <w:rPr>
          <w:rFonts w:eastAsia="Calibri"/>
          <w:i/>
          <w:sz w:val="24"/>
          <w:szCs w:val="24"/>
        </w:rPr>
        <w:t>0</w:t>
      </w:r>
      <w:r w:rsidRPr="00E57484">
        <w:rPr>
          <w:rFonts w:eastAsia="Calibri"/>
          <w:i/>
          <w:spacing w:val="1"/>
          <w:sz w:val="24"/>
          <w:szCs w:val="24"/>
        </w:rPr>
        <w:t>0</w:t>
      </w:r>
      <w:r w:rsidRPr="00E57484">
        <w:rPr>
          <w:rFonts w:eastAsia="Calibri"/>
          <w:i/>
          <w:sz w:val="24"/>
          <w:szCs w:val="24"/>
        </w:rPr>
        <w:t>3).</w:t>
      </w:r>
    </w:p>
    <w:p w14:paraId="42497F95" w14:textId="77777777" w:rsidR="006C131C" w:rsidRPr="00E57484" w:rsidRDefault="006C131C" w:rsidP="009B445D">
      <w:pPr>
        <w:spacing w:before="120" w:after="120"/>
        <w:ind w:left="284" w:right="69" w:hanging="271"/>
        <w:jc w:val="both"/>
        <w:rPr>
          <w:rFonts w:eastAsia="Calibri"/>
          <w:sz w:val="24"/>
          <w:szCs w:val="24"/>
        </w:rPr>
      </w:pPr>
      <w:r w:rsidRPr="00E57484">
        <w:rPr>
          <w:rFonts w:eastAsia="Calibri"/>
          <w:sz w:val="24"/>
          <w:szCs w:val="24"/>
        </w:rPr>
        <w:t xml:space="preserve">I. </w:t>
      </w:r>
      <w:r w:rsidRPr="00E57484">
        <w:rPr>
          <w:rFonts w:eastAsia="Calibri"/>
          <w:spacing w:val="19"/>
          <w:sz w:val="24"/>
          <w:szCs w:val="24"/>
        </w:rPr>
        <w:t xml:space="preserve"> </w:t>
      </w:r>
      <w:r w:rsidRPr="00E57484">
        <w:rPr>
          <w:rFonts w:eastAsia="Calibri"/>
          <w:b/>
          <w:spacing w:val="1"/>
          <w:sz w:val="24"/>
          <w:szCs w:val="24"/>
        </w:rPr>
        <w:t>Obj</w:t>
      </w:r>
      <w:r w:rsidRPr="00E57484">
        <w:rPr>
          <w:rFonts w:eastAsia="Calibri"/>
          <w:b/>
          <w:spacing w:val="-1"/>
          <w:sz w:val="24"/>
          <w:szCs w:val="24"/>
        </w:rPr>
        <w:t>e</w:t>
      </w:r>
      <w:r w:rsidRPr="00E57484">
        <w:rPr>
          <w:rFonts w:eastAsia="Calibri"/>
          <w:b/>
          <w:sz w:val="24"/>
          <w:szCs w:val="24"/>
        </w:rPr>
        <w:t>c</w:t>
      </w:r>
      <w:r w:rsidRPr="00E57484">
        <w:rPr>
          <w:rFonts w:eastAsia="Calibri"/>
          <w:b/>
          <w:spacing w:val="-1"/>
          <w:sz w:val="24"/>
          <w:szCs w:val="24"/>
        </w:rPr>
        <w:t>t</w:t>
      </w:r>
      <w:r w:rsidRPr="00E57484">
        <w:rPr>
          <w:rFonts w:eastAsia="Calibri"/>
          <w:b/>
          <w:spacing w:val="1"/>
          <w:sz w:val="24"/>
          <w:szCs w:val="24"/>
        </w:rPr>
        <w:t>i</w:t>
      </w:r>
      <w:r w:rsidRPr="00E57484">
        <w:rPr>
          <w:rFonts w:eastAsia="Calibri"/>
          <w:b/>
          <w:sz w:val="24"/>
          <w:szCs w:val="24"/>
        </w:rPr>
        <w:t>ve</w:t>
      </w:r>
      <w:r w:rsidRPr="00E57484">
        <w:rPr>
          <w:rFonts w:eastAsia="Calibri"/>
          <w:b/>
          <w:spacing w:val="3"/>
          <w:sz w:val="24"/>
          <w:szCs w:val="24"/>
        </w:rPr>
        <w:t xml:space="preserve"> </w:t>
      </w:r>
      <w:r w:rsidRPr="00E57484">
        <w:rPr>
          <w:rFonts w:eastAsia="Calibri"/>
          <w:b/>
          <w:sz w:val="24"/>
          <w:szCs w:val="24"/>
        </w:rPr>
        <w:t>of</w:t>
      </w:r>
      <w:r w:rsidRPr="00E57484">
        <w:rPr>
          <w:rFonts w:eastAsia="Calibri"/>
          <w:b/>
          <w:spacing w:val="5"/>
          <w:sz w:val="24"/>
          <w:szCs w:val="24"/>
        </w:rPr>
        <w:t xml:space="preserve"> </w:t>
      </w:r>
      <w:r w:rsidRPr="00E57484">
        <w:rPr>
          <w:rFonts w:eastAsia="Calibri"/>
          <w:b/>
          <w:sz w:val="24"/>
          <w:szCs w:val="24"/>
        </w:rPr>
        <w:t>t</w:t>
      </w:r>
      <w:r w:rsidRPr="00E57484">
        <w:rPr>
          <w:rFonts w:eastAsia="Calibri"/>
          <w:b/>
          <w:spacing w:val="1"/>
          <w:sz w:val="24"/>
          <w:szCs w:val="24"/>
        </w:rPr>
        <w:t>h</w:t>
      </w:r>
      <w:r w:rsidRPr="00E57484">
        <w:rPr>
          <w:rFonts w:eastAsia="Calibri"/>
          <w:b/>
          <w:sz w:val="24"/>
          <w:szCs w:val="24"/>
        </w:rPr>
        <w:t>e</w:t>
      </w:r>
      <w:r w:rsidRPr="00E57484">
        <w:rPr>
          <w:rFonts w:eastAsia="Calibri"/>
          <w:b/>
          <w:spacing w:val="3"/>
          <w:sz w:val="24"/>
          <w:szCs w:val="24"/>
        </w:rPr>
        <w:t xml:space="preserve"> </w:t>
      </w:r>
      <w:r w:rsidRPr="00E57484">
        <w:rPr>
          <w:rFonts w:eastAsia="Calibri"/>
          <w:b/>
          <w:spacing w:val="-1"/>
          <w:sz w:val="24"/>
          <w:szCs w:val="24"/>
        </w:rPr>
        <w:t>T</w:t>
      </w:r>
      <w:r w:rsidRPr="00E57484">
        <w:rPr>
          <w:rFonts w:eastAsia="Calibri"/>
          <w:b/>
          <w:spacing w:val="1"/>
          <w:sz w:val="24"/>
          <w:szCs w:val="24"/>
        </w:rPr>
        <w:t>O</w:t>
      </w:r>
      <w:r w:rsidRPr="00E57484">
        <w:rPr>
          <w:rFonts w:eastAsia="Calibri"/>
          <w:b/>
          <w:spacing w:val="2"/>
          <w:sz w:val="24"/>
          <w:szCs w:val="24"/>
        </w:rPr>
        <w:t>R</w:t>
      </w:r>
      <w:r w:rsidRPr="00E57484">
        <w:rPr>
          <w:rFonts w:eastAsia="Calibri"/>
          <w:b/>
          <w:sz w:val="24"/>
          <w:szCs w:val="24"/>
        </w:rPr>
        <w:t>:</w:t>
      </w:r>
      <w:r w:rsidRPr="00E57484">
        <w:rPr>
          <w:rFonts w:eastAsia="Calibri"/>
          <w:b/>
          <w:spacing w:val="5"/>
          <w:sz w:val="24"/>
          <w:szCs w:val="24"/>
        </w:rPr>
        <w:t xml:space="preserve"> </w:t>
      </w:r>
      <w:r w:rsidRPr="00E57484">
        <w:rPr>
          <w:rFonts w:eastAsia="Calibri"/>
          <w:spacing w:val="-2"/>
          <w:sz w:val="24"/>
          <w:szCs w:val="24"/>
        </w:rPr>
        <w:t>T</w:t>
      </w:r>
      <w:r w:rsidRPr="00E57484">
        <w:rPr>
          <w:rFonts w:eastAsia="Calibri"/>
          <w:spacing w:val="1"/>
          <w:sz w:val="24"/>
          <w:szCs w:val="24"/>
        </w:rPr>
        <w:t>h</w:t>
      </w:r>
      <w:r w:rsidRPr="00E57484">
        <w:rPr>
          <w:rFonts w:eastAsia="Calibri"/>
          <w:sz w:val="24"/>
          <w:szCs w:val="24"/>
        </w:rPr>
        <w:t>is</w:t>
      </w:r>
      <w:r w:rsidRPr="00E57484">
        <w:rPr>
          <w:rFonts w:eastAsia="Calibri"/>
          <w:spacing w:val="2"/>
          <w:sz w:val="24"/>
          <w:szCs w:val="24"/>
        </w:rPr>
        <w:t xml:space="preserve"> </w:t>
      </w:r>
      <w:r w:rsidRPr="00E57484">
        <w:rPr>
          <w:rFonts w:eastAsia="Calibri"/>
          <w:sz w:val="24"/>
          <w:szCs w:val="24"/>
        </w:rPr>
        <w:t>secti</w:t>
      </w:r>
      <w:r w:rsidRPr="00E57484">
        <w:rPr>
          <w:rFonts w:eastAsia="Calibri"/>
          <w:spacing w:val="-1"/>
          <w:sz w:val="24"/>
          <w:szCs w:val="24"/>
        </w:rPr>
        <w:t>o</w:t>
      </w:r>
      <w:r w:rsidRPr="00E57484">
        <w:rPr>
          <w:rFonts w:eastAsia="Calibri"/>
          <w:sz w:val="24"/>
          <w:szCs w:val="24"/>
        </w:rPr>
        <w:t>n</w:t>
      </w:r>
      <w:r w:rsidRPr="00E57484">
        <w:rPr>
          <w:rFonts w:eastAsia="Calibri"/>
          <w:spacing w:val="3"/>
          <w:sz w:val="24"/>
          <w:szCs w:val="24"/>
        </w:rPr>
        <w:t xml:space="preserve"> </w:t>
      </w:r>
      <w:r w:rsidRPr="00E57484">
        <w:rPr>
          <w:rFonts w:eastAsia="Calibri"/>
          <w:spacing w:val="-3"/>
          <w:sz w:val="24"/>
          <w:szCs w:val="24"/>
        </w:rPr>
        <w:t>s</w:t>
      </w:r>
      <w:r w:rsidRPr="00E57484">
        <w:rPr>
          <w:rFonts w:eastAsia="Calibri"/>
          <w:spacing w:val="1"/>
          <w:sz w:val="24"/>
          <w:szCs w:val="24"/>
        </w:rPr>
        <w:t>h</w:t>
      </w:r>
      <w:r w:rsidRPr="00E57484">
        <w:rPr>
          <w:rFonts w:eastAsia="Calibri"/>
          <w:sz w:val="24"/>
          <w:szCs w:val="24"/>
        </w:rPr>
        <w:t>o</w:t>
      </w:r>
      <w:r w:rsidRPr="00E57484">
        <w:rPr>
          <w:rFonts w:eastAsia="Calibri"/>
          <w:spacing w:val="2"/>
          <w:sz w:val="24"/>
          <w:szCs w:val="24"/>
        </w:rPr>
        <w:t>u</w:t>
      </w:r>
      <w:r w:rsidRPr="00E57484">
        <w:rPr>
          <w:rFonts w:eastAsia="Calibri"/>
          <w:spacing w:val="-2"/>
          <w:sz w:val="24"/>
          <w:szCs w:val="24"/>
        </w:rPr>
        <w:t>l</w:t>
      </w:r>
      <w:r w:rsidRPr="00E57484">
        <w:rPr>
          <w:rFonts w:eastAsia="Calibri"/>
          <w:sz w:val="24"/>
          <w:szCs w:val="24"/>
        </w:rPr>
        <w:t>d</w:t>
      </w:r>
      <w:r w:rsidRPr="00E57484">
        <w:rPr>
          <w:rFonts w:eastAsia="Calibri"/>
          <w:spacing w:val="3"/>
          <w:sz w:val="24"/>
          <w:szCs w:val="24"/>
        </w:rPr>
        <w:t xml:space="preserve"> </w:t>
      </w:r>
      <w:r w:rsidRPr="00E57484">
        <w:rPr>
          <w:rFonts w:eastAsia="Calibri"/>
          <w:spacing w:val="-3"/>
          <w:sz w:val="24"/>
          <w:szCs w:val="24"/>
        </w:rPr>
        <w:t>s</w:t>
      </w:r>
      <w:r w:rsidRPr="00E57484">
        <w:rPr>
          <w:rFonts w:eastAsia="Calibri"/>
          <w:spacing w:val="1"/>
          <w:sz w:val="24"/>
          <w:szCs w:val="24"/>
        </w:rPr>
        <w:t>t</w:t>
      </w:r>
      <w:r w:rsidRPr="00E57484">
        <w:rPr>
          <w:rFonts w:eastAsia="Calibri"/>
          <w:sz w:val="24"/>
          <w:szCs w:val="24"/>
        </w:rPr>
        <w:t>a</w:t>
      </w:r>
      <w:r w:rsidRPr="00E57484">
        <w:rPr>
          <w:rFonts w:eastAsia="Calibri"/>
          <w:spacing w:val="-1"/>
          <w:sz w:val="24"/>
          <w:szCs w:val="24"/>
        </w:rPr>
        <w:t>t</w:t>
      </w:r>
      <w:r w:rsidRPr="00E57484">
        <w:rPr>
          <w:rFonts w:eastAsia="Calibri"/>
          <w:sz w:val="24"/>
          <w:szCs w:val="24"/>
        </w:rPr>
        <w:t xml:space="preserve">e </w:t>
      </w:r>
      <w:r w:rsidRPr="00E57484">
        <w:rPr>
          <w:rFonts w:eastAsia="Calibri"/>
          <w:spacing w:val="1"/>
          <w:sz w:val="24"/>
          <w:szCs w:val="24"/>
        </w:rPr>
        <w:t>th</w:t>
      </w:r>
      <w:r w:rsidRPr="00E57484">
        <w:rPr>
          <w:rFonts w:eastAsia="Calibri"/>
          <w:sz w:val="24"/>
          <w:szCs w:val="24"/>
        </w:rPr>
        <w:t>e s</w:t>
      </w:r>
      <w:r w:rsidRPr="00E57484">
        <w:rPr>
          <w:rFonts w:eastAsia="Calibri"/>
          <w:spacing w:val="-1"/>
          <w:sz w:val="24"/>
          <w:szCs w:val="24"/>
        </w:rPr>
        <w:t>c</w:t>
      </w:r>
      <w:r w:rsidRPr="00E57484">
        <w:rPr>
          <w:rFonts w:eastAsia="Calibri"/>
          <w:sz w:val="24"/>
          <w:szCs w:val="24"/>
        </w:rPr>
        <w:t>o</w:t>
      </w:r>
      <w:r w:rsidRPr="00E57484">
        <w:rPr>
          <w:rFonts w:eastAsia="Calibri"/>
          <w:spacing w:val="2"/>
          <w:sz w:val="24"/>
          <w:szCs w:val="24"/>
        </w:rPr>
        <w:t>p</w:t>
      </w:r>
      <w:r w:rsidRPr="00E57484">
        <w:rPr>
          <w:rFonts w:eastAsia="Calibri"/>
          <w:sz w:val="24"/>
          <w:szCs w:val="24"/>
        </w:rPr>
        <w:t>e of</w:t>
      </w:r>
      <w:r w:rsidRPr="00E57484">
        <w:rPr>
          <w:rFonts w:eastAsia="Calibri"/>
          <w:spacing w:val="1"/>
          <w:sz w:val="24"/>
          <w:szCs w:val="24"/>
        </w:rPr>
        <w:t xml:space="preserve"> </w:t>
      </w:r>
      <w:r w:rsidRPr="00E57484">
        <w:rPr>
          <w:rFonts w:eastAsia="Calibri"/>
          <w:spacing w:val="-1"/>
          <w:sz w:val="24"/>
          <w:szCs w:val="24"/>
        </w:rPr>
        <w:t>t</w:t>
      </w:r>
      <w:r w:rsidRPr="00E57484">
        <w:rPr>
          <w:rFonts w:eastAsia="Calibri"/>
          <w:spacing w:val="1"/>
          <w:sz w:val="24"/>
          <w:szCs w:val="24"/>
        </w:rPr>
        <w:t>h</w:t>
      </w:r>
      <w:r w:rsidRPr="00E57484">
        <w:rPr>
          <w:rFonts w:eastAsia="Calibri"/>
          <w:sz w:val="24"/>
          <w:szCs w:val="24"/>
        </w:rPr>
        <w:t>e ESIA</w:t>
      </w:r>
      <w:r w:rsidRPr="00E57484">
        <w:rPr>
          <w:rFonts w:eastAsia="Calibri"/>
          <w:spacing w:val="2"/>
          <w:sz w:val="24"/>
          <w:szCs w:val="24"/>
        </w:rPr>
        <w:t xml:space="preserve"> </w:t>
      </w:r>
      <w:r w:rsidRPr="00E57484">
        <w:rPr>
          <w:rFonts w:eastAsia="Calibri"/>
          <w:spacing w:val="-2"/>
          <w:sz w:val="24"/>
          <w:szCs w:val="24"/>
        </w:rPr>
        <w:t>i</w:t>
      </w:r>
      <w:r w:rsidRPr="00E57484">
        <w:rPr>
          <w:rFonts w:eastAsia="Calibri"/>
          <w:sz w:val="24"/>
          <w:szCs w:val="24"/>
        </w:rPr>
        <w:t>n r</w:t>
      </w:r>
      <w:r w:rsidRPr="00E57484">
        <w:rPr>
          <w:rFonts w:eastAsia="Calibri"/>
          <w:spacing w:val="1"/>
          <w:sz w:val="24"/>
          <w:szCs w:val="24"/>
        </w:rPr>
        <w:t>e</w:t>
      </w:r>
      <w:r w:rsidRPr="00E57484">
        <w:rPr>
          <w:rFonts w:eastAsia="Calibri"/>
          <w:sz w:val="24"/>
          <w:szCs w:val="24"/>
        </w:rPr>
        <w:t>l</w:t>
      </w:r>
      <w:r w:rsidRPr="00E57484">
        <w:rPr>
          <w:rFonts w:eastAsia="Calibri"/>
          <w:spacing w:val="6"/>
          <w:sz w:val="24"/>
          <w:szCs w:val="24"/>
        </w:rPr>
        <w:t>a</w:t>
      </w:r>
      <w:r w:rsidRPr="00E57484">
        <w:rPr>
          <w:rFonts w:eastAsia="Calibri"/>
          <w:spacing w:val="-1"/>
          <w:sz w:val="24"/>
          <w:szCs w:val="24"/>
        </w:rPr>
        <w:t>t</w:t>
      </w:r>
      <w:r w:rsidRPr="00E57484">
        <w:rPr>
          <w:rFonts w:eastAsia="Calibri"/>
          <w:sz w:val="24"/>
          <w:szCs w:val="24"/>
        </w:rPr>
        <w:t>ion</w:t>
      </w:r>
      <w:r w:rsidRPr="00E57484">
        <w:rPr>
          <w:rFonts w:eastAsia="Calibri"/>
          <w:spacing w:val="1"/>
          <w:sz w:val="24"/>
          <w:szCs w:val="24"/>
        </w:rPr>
        <w:t xml:space="preserve"> t</w:t>
      </w:r>
      <w:r w:rsidRPr="00E57484">
        <w:rPr>
          <w:rFonts w:eastAsia="Calibri"/>
          <w:sz w:val="24"/>
          <w:szCs w:val="24"/>
        </w:rPr>
        <w:t xml:space="preserve">o </w:t>
      </w:r>
      <w:r w:rsidRPr="00E57484">
        <w:rPr>
          <w:rFonts w:eastAsia="Calibri"/>
          <w:spacing w:val="-1"/>
          <w:sz w:val="24"/>
          <w:szCs w:val="24"/>
        </w:rPr>
        <w:t>t</w:t>
      </w:r>
      <w:r w:rsidRPr="00E57484">
        <w:rPr>
          <w:rFonts w:eastAsia="Calibri"/>
          <w:spacing w:val="1"/>
          <w:sz w:val="24"/>
          <w:szCs w:val="24"/>
        </w:rPr>
        <w:t>h</w:t>
      </w:r>
      <w:r w:rsidRPr="00E57484">
        <w:rPr>
          <w:rFonts w:eastAsia="Calibri"/>
          <w:sz w:val="24"/>
          <w:szCs w:val="24"/>
        </w:rPr>
        <w:t>e s</w:t>
      </w:r>
      <w:r w:rsidRPr="00E57484">
        <w:rPr>
          <w:rFonts w:eastAsia="Calibri"/>
          <w:spacing w:val="-1"/>
          <w:sz w:val="24"/>
          <w:szCs w:val="24"/>
        </w:rPr>
        <w:t>c</w:t>
      </w:r>
      <w:r w:rsidRPr="00E57484">
        <w:rPr>
          <w:rFonts w:eastAsia="Calibri"/>
          <w:sz w:val="24"/>
          <w:szCs w:val="24"/>
        </w:rPr>
        <w:t>r</w:t>
      </w:r>
      <w:r w:rsidRPr="00E57484">
        <w:rPr>
          <w:rFonts w:eastAsia="Calibri"/>
          <w:spacing w:val="1"/>
          <w:sz w:val="24"/>
          <w:szCs w:val="24"/>
        </w:rPr>
        <w:t>e</w:t>
      </w:r>
      <w:r w:rsidRPr="00E57484">
        <w:rPr>
          <w:rFonts w:eastAsia="Calibri"/>
          <w:sz w:val="24"/>
          <w:szCs w:val="24"/>
        </w:rPr>
        <w:t>e</w:t>
      </w:r>
      <w:r w:rsidRPr="00E57484">
        <w:rPr>
          <w:rFonts w:eastAsia="Calibri"/>
          <w:spacing w:val="1"/>
          <w:sz w:val="24"/>
          <w:szCs w:val="24"/>
        </w:rPr>
        <w:t>n</w:t>
      </w:r>
      <w:r w:rsidRPr="00E57484">
        <w:rPr>
          <w:rFonts w:eastAsia="Calibri"/>
          <w:sz w:val="24"/>
          <w:szCs w:val="24"/>
        </w:rPr>
        <w:t>i</w:t>
      </w:r>
      <w:r w:rsidRPr="00E57484">
        <w:rPr>
          <w:rFonts w:eastAsia="Calibri"/>
          <w:spacing w:val="1"/>
          <w:sz w:val="24"/>
          <w:szCs w:val="24"/>
        </w:rPr>
        <w:t>n</w:t>
      </w:r>
      <w:r w:rsidRPr="00E57484">
        <w:rPr>
          <w:rFonts w:eastAsia="Calibri"/>
          <w:sz w:val="24"/>
          <w:szCs w:val="24"/>
        </w:rPr>
        <w:t>g</w:t>
      </w:r>
      <w:r w:rsidRPr="00E57484">
        <w:rPr>
          <w:rFonts w:eastAsia="Calibri"/>
          <w:spacing w:val="2"/>
          <w:sz w:val="24"/>
          <w:szCs w:val="24"/>
        </w:rPr>
        <w:t xml:space="preserve"> </w:t>
      </w:r>
      <w:r w:rsidRPr="00E57484">
        <w:rPr>
          <w:rFonts w:eastAsia="Calibri"/>
          <w:spacing w:val="-1"/>
          <w:sz w:val="24"/>
          <w:szCs w:val="24"/>
        </w:rPr>
        <w:t>c</w:t>
      </w:r>
      <w:r w:rsidRPr="00E57484">
        <w:rPr>
          <w:rFonts w:eastAsia="Calibri"/>
          <w:spacing w:val="-2"/>
          <w:sz w:val="24"/>
          <w:szCs w:val="24"/>
        </w:rPr>
        <w:t>a</w:t>
      </w:r>
      <w:r w:rsidRPr="00E57484">
        <w:rPr>
          <w:rFonts w:eastAsia="Calibri"/>
          <w:spacing w:val="1"/>
          <w:sz w:val="24"/>
          <w:szCs w:val="24"/>
        </w:rPr>
        <w:t>t</w:t>
      </w:r>
      <w:r w:rsidRPr="00E57484">
        <w:rPr>
          <w:rFonts w:eastAsia="Calibri"/>
          <w:sz w:val="24"/>
          <w:szCs w:val="24"/>
        </w:rPr>
        <w:t>eg</w:t>
      </w:r>
      <w:r w:rsidRPr="00E57484">
        <w:rPr>
          <w:rFonts w:eastAsia="Calibri"/>
          <w:spacing w:val="1"/>
          <w:sz w:val="24"/>
          <w:szCs w:val="24"/>
        </w:rPr>
        <w:t>o</w:t>
      </w:r>
      <w:r w:rsidRPr="00E57484">
        <w:rPr>
          <w:rFonts w:eastAsia="Calibri"/>
          <w:sz w:val="24"/>
          <w:szCs w:val="24"/>
        </w:rPr>
        <w:t>ry a</w:t>
      </w:r>
      <w:r w:rsidRPr="00E57484">
        <w:rPr>
          <w:rFonts w:eastAsia="Calibri"/>
          <w:spacing w:val="1"/>
          <w:sz w:val="24"/>
          <w:szCs w:val="24"/>
        </w:rPr>
        <w:t>n</w:t>
      </w:r>
      <w:r w:rsidRPr="00E57484">
        <w:rPr>
          <w:rFonts w:eastAsia="Calibri"/>
          <w:sz w:val="24"/>
          <w:szCs w:val="24"/>
        </w:rPr>
        <w:t>d</w:t>
      </w:r>
      <w:r w:rsidRPr="00E57484">
        <w:rPr>
          <w:rFonts w:eastAsia="Calibri"/>
          <w:spacing w:val="1"/>
          <w:sz w:val="24"/>
          <w:szCs w:val="24"/>
        </w:rPr>
        <w:t xml:space="preserve"> </w:t>
      </w:r>
      <w:r w:rsidRPr="00E57484">
        <w:rPr>
          <w:rFonts w:eastAsia="Calibri"/>
          <w:spacing w:val="-1"/>
          <w:sz w:val="24"/>
          <w:szCs w:val="24"/>
        </w:rPr>
        <w:t>t</w:t>
      </w:r>
      <w:r w:rsidRPr="00E57484">
        <w:rPr>
          <w:rFonts w:eastAsia="Calibri"/>
          <w:spacing w:val="1"/>
          <w:sz w:val="24"/>
          <w:szCs w:val="24"/>
        </w:rPr>
        <w:t>h</w:t>
      </w:r>
      <w:r w:rsidRPr="00E57484">
        <w:rPr>
          <w:rFonts w:eastAsia="Calibri"/>
          <w:sz w:val="24"/>
          <w:szCs w:val="24"/>
        </w:rPr>
        <w:t>e</w:t>
      </w:r>
      <w:r w:rsidRPr="00E57484">
        <w:rPr>
          <w:rFonts w:eastAsia="Calibri"/>
          <w:spacing w:val="1"/>
          <w:sz w:val="24"/>
          <w:szCs w:val="24"/>
        </w:rPr>
        <w:t xml:space="preserve"> p</w:t>
      </w:r>
      <w:r w:rsidRPr="00E57484">
        <w:rPr>
          <w:rFonts w:eastAsia="Calibri"/>
          <w:sz w:val="24"/>
          <w:szCs w:val="24"/>
        </w:rPr>
        <w:t>r</w:t>
      </w:r>
      <w:r w:rsidRPr="00E57484">
        <w:rPr>
          <w:rFonts w:eastAsia="Calibri"/>
          <w:spacing w:val="1"/>
          <w:sz w:val="24"/>
          <w:szCs w:val="24"/>
        </w:rPr>
        <w:t>o</w:t>
      </w:r>
      <w:r w:rsidRPr="00E57484">
        <w:rPr>
          <w:rFonts w:eastAsia="Calibri"/>
          <w:spacing w:val="-1"/>
          <w:sz w:val="24"/>
          <w:szCs w:val="24"/>
        </w:rPr>
        <w:t>p</w:t>
      </w:r>
      <w:r w:rsidRPr="00E57484">
        <w:rPr>
          <w:rFonts w:eastAsia="Calibri"/>
          <w:sz w:val="24"/>
          <w:szCs w:val="24"/>
        </w:rPr>
        <w:t>os</w:t>
      </w:r>
      <w:r w:rsidRPr="00E57484">
        <w:rPr>
          <w:rFonts w:eastAsia="Calibri"/>
          <w:spacing w:val="1"/>
          <w:sz w:val="24"/>
          <w:szCs w:val="24"/>
        </w:rPr>
        <w:t>e</w:t>
      </w:r>
      <w:r w:rsidRPr="00E57484">
        <w:rPr>
          <w:rFonts w:eastAsia="Calibri"/>
          <w:sz w:val="24"/>
          <w:szCs w:val="24"/>
        </w:rPr>
        <w:t>d</w:t>
      </w:r>
      <w:r w:rsidRPr="00E57484">
        <w:rPr>
          <w:rFonts w:eastAsia="Calibri"/>
          <w:spacing w:val="1"/>
          <w:sz w:val="24"/>
          <w:szCs w:val="24"/>
        </w:rPr>
        <w:t xml:space="preserve"> p</w:t>
      </w:r>
      <w:r w:rsidRPr="00E57484">
        <w:rPr>
          <w:rFonts w:eastAsia="Calibri"/>
          <w:sz w:val="24"/>
          <w:szCs w:val="24"/>
        </w:rPr>
        <w:t>r</w:t>
      </w:r>
      <w:r w:rsidRPr="00E57484">
        <w:rPr>
          <w:rFonts w:eastAsia="Calibri"/>
          <w:spacing w:val="1"/>
          <w:sz w:val="24"/>
          <w:szCs w:val="24"/>
        </w:rPr>
        <w:t>o</w:t>
      </w:r>
      <w:r w:rsidRPr="00E57484">
        <w:rPr>
          <w:rFonts w:eastAsia="Calibri"/>
          <w:sz w:val="24"/>
          <w:szCs w:val="24"/>
        </w:rPr>
        <w:t>g</w:t>
      </w:r>
      <w:r w:rsidRPr="00E57484">
        <w:rPr>
          <w:rFonts w:eastAsia="Calibri"/>
          <w:spacing w:val="-2"/>
          <w:sz w:val="24"/>
          <w:szCs w:val="24"/>
        </w:rPr>
        <w:t>r</w:t>
      </w:r>
      <w:r w:rsidRPr="00E57484">
        <w:rPr>
          <w:rFonts w:eastAsia="Calibri"/>
          <w:sz w:val="24"/>
          <w:szCs w:val="24"/>
        </w:rPr>
        <w:t>am</w:t>
      </w:r>
      <w:r w:rsidRPr="00E57484">
        <w:rPr>
          <w:rFonts w:eastAsia="Calibri"/>
          <w:spacing w:val="8"/>
          <w:sz w:val="24"/>
          <w:szCs w:val="24"/>
        </w:rPr>
        <w:t xml:space="preserve"> </w:t>
      </w:r>
      <w:r w:rsidRPr="00E57484">
        <w:rPr>
          <w:rFonts w:eastAsia="Calibri"/>
          <w:sz w:val="24"/>
          <w:szCs w:val="24"/>
        </w:rPr>
        <w:t>a</w:t>
      </w:r>
      <w:r w:rsidRPr="00E57484">
        <w:rPr>
          <w:rFonts w:eastAsia="Calibri"/>
          <w:spacing w:val="-3"/>
          <w:sz w:val="24"/>
          <w:szCs w:val="24"/>
        </w:rPr>
        <w:t>c</w:t>
      </w:r>
      <w:r w:rsidRPr="00E57484">
        <w:rPr>
          <w:rFonts w:eastAsia="Calibri"/>
          <w:spacing w:val="1"/>
          <w:sz w:val="24"/>
          <w:szCs w:val="24"/>
        </w:rPr>
        <w:t>t</w:t>
      </w:r>
      <w:r w:rsidRPr="00E57484">
        <w:rPr>
          <w:rFonts w:eastAsia="Calibri"/>
          <w:sz w:val="24"/>
          <w:szCs w:val="24"/>
        </w:rPr>
        <w:t>ivi</w:t>
      </w:r>
      <w:r w:rsidRPr="00E57484">
        <w:rPr>
          <w:rFonts w:eastAsia="Calibri"/>
          <w:spacing w:val="1"/>
          <w:sz w:val="24"/>
          <w:szCs w:val="24"/>
        </w:rPr>
        <w:t>t</w:t>
      </w:r>
      <w:r w:rsidRPr="00E57484">
        <w:rPr>
          <w:rFonts w:eastAsia="Calibri"/>
          <w:sz w:val="24"/>
          <w:szCs w:val="24"/>
        </w:rPr>
        <w:t>i</w:t>
      </w:r>
      <w:r w:rsidRPr="00E57484">
        <w:rPr>
          <w:rFonts w:eastAsia="Calibri"/>
          <w:spacing w:val="1"/>
          <w:sz w:val="24"/>
          <w:szCs w:val="24"/>
        </w:rPr>
        <w:t>e</w:t>
      </w:r>
      <w:r w:rsidRPr="00E57484">
        <w:rPr>
          <w:rFonts w:eastAsia="Calibri"/>
          <w:sz w:val="24"/>
          <w:szCs w:val="24"/>
        </w:rPr>
        <w:t>s.</w:t>
      </w:r>
      <w:r w:rsidRPr="00E57484">
        <w:rPr>
          <w:rFonts w:eastAsia="Calibri"/>
          <w:spacing w:val="1"/>
          <w:sz w:val="24"/>
          <w:szCs w:val="24"/>
        </w:rPr>
        <w:t xml:space="preserve"> </w:t>
      </w:r>
      <w:r w:rsidRPr="00E57484">
        <w:rPr>
          <w:rFonts w:eastAsia="Calibri"/>
          <w:spacing w:val="-3"/>
          <w:sz w:val="24"/>
          <w:szCs w:val="24"/>
        </w:rPr>
        <w:t>I</w:t>
      </w:r>
      <w:r w:rsidRPr="00E57484">
        <w:rPr>
          <w:rFonts w:eastAsia="Calibri"/>
          <w:sz w:val="24"/>
          <w:szCs w:val="24"/>
        </w:rPr>
        <w:t>t</w:t>
      </w:r>
      <w:r w:rsidRPr="00E57484">
        <w:rPr>
          <w:rFonts w:eastAsia="Calibri"/>
          <w:spacing w:val="4"/>
          <w:sz w:val="24"/>
          <w:szCs w:val="24"/>
        </w:rPr>
        <w:t xml:space="preserve"> </w:t>
      </w:r>
      <w:r w:rsidRPr="00E57484">
        <w:rPr>
          <w:rFonts w:eastAsia="Calibri"/>
          <w:spacing w:val="-1"/>
          <w:sz w:val="24"/>
          <w:szCs w:val="24"/>
        </w:rPr>
        <w:t>n</w:t>
      </w:r>
      <w:r w:rsidRPr="00E57484">
        <w:rPr>
          <w:rFonts w:eastAsia="Calibri"/>
          <w:sz w:val="24"/>
          <w:szCs w:val="24"/>
        </w:rPr>
        <w:t>e</w:t>
      </w:r>
      <w:r w:rsidRPr="00E57484">
        <w:rPr>
          <w:rFonts w:eastAsia="Calibri"/>
          <w:spacing w:val="1"/>
          <w:sz w:val="24"/>
          <w:szCs w:val="24"/>
        </w:rPr>
        <w:t>ed</w:t>
      </w:r>
      <w:r w:rsidRPr="00E57484">
        <w:rPr>
          <w:rFonts w:eastAsia="Calibri"/>
          <w:sz w:val="24"/>
          <w:szCs w:val="24"/>
        </w:rPr>
        <w:t xml:space="preserve">s </w:t>
      </w:r>
      <w:r w:rsidRPr="00E57484">
        <w:rPr>
          <w:rFonts w:eastAsia="Calibri"/>
          <w:spacing w:val="1"/>
          <w:sz w:val="24"/>
          <w:szCs w:val="24"/>
        </w:rPr>
        <w:t>t</w:t>
      </w:r>
      <w:r w:rsidRPr="00E57484">
        <w:rPr>
          <w:rFonts w:eastAsia="Calibri"/>
          <w:sz w:val="24"/>
          <w:szCs w:val="24"/>
        </w:rPr>
        <w:t>o</w:t>
      </w:r>
      <w:r w:rsidRPr="00E57484">
        <w:rPr>
          <w:rFonts w:eastAsia="Calibri"/>
          <w:spacing w:val="1"/>
          <w:sz w:val="24"/>
          <w:szCs w:val="24"/>
        </w:rPr>
        <w:t xml:space="preserve"> </w:t>
      </w:r>
      <w:r w:rsidRPr="00E57484">
        <w:rPr>
          <w:rFonts w:eastAsia="Calibri"/>
          <w:sz w:val="24"/>
          <w:szCs w:val="24"/>
        </w:rPr>
        <w:t>s</w:t>
      </w:r>
      <w:r w:rsidRPr="00E57484">
        <w:rPr>
          <w:rFonts w:eastAsia="Calibri"/>
          <w:spacing w:val="1"/>
          <w:sz w:val="24"/>
          <w:szCs w:val="24"/>
        </w:rPr>
        <w:t>t</w:t>
      </w:r>
      <w:r w:rsidRPr="00E57484">
        <w:rPr>
          <w:rFonts w:eastAsia="Calibri"/>
          <w:spacing w:val="-2"/>
          <w:sz w:val="24"/>
          <w:szCs w:val="24"/>
        </w:rPr>
        <w:t>i</w:t>
      </w:r>
      <w:r w:rsidRPr="00E57484">
        <w:rPr>
          <w:rFonts w:eastAsia="Calibri"/>
          <w:spacing w:val="1"/>
          <w:sz w:val="24"/>
          <w:szCs w:val="24"/>
        </w:rPr>
        <w:t>pu</w:t>
      </w:r>
      <w:r w:rsidRPr="00E57484">
        <w:rPr>
          <w:rFonts w:eastAsia="Calibri"/>
          <w:spacing w:val="-2"/>
          <w:sz w:val="24"/>
          <w:szCs w:val="24"/>
        </w:rPr>
        <w:t>l</w:t>
      </w:r>
      <w:r w:rsidRPr="00E57484">
        <w:rPr>
          <w:rFonts w:eastAsia="Calibri"/>
          <w:sz w:val="24"/>
          <w:szCs w:val="24"/>
        </w:rPr>
        <w:t>a</w:t>
      </w:r>
      <w:r w:rsidRPr="00E57484">
        <w:rPr>
          <w:rFonts w:eastAsia="Calibri"/>
          <w:spacing w:val="1"/>
          <w:sz w:val="24"/>
          <w:szCs w:val="24"/>
        </w:rPr>
        <w:t>t</w:t>
      </w:r>
      <w:r w:rsidRPr="00E57484">
        <w:rPr>
          <w:rFonts w:eastAsia="Calibri"/>
          <w:sz w:val="24"/>
          <w:szCs w:val="24"/>
        </w:rPr>
        <w:t>e</w:t>
      </w:r>
      <w:r w:rsidRPr="00E57484">
        <w:rPr>
          <w:rFonts w:eastAsia="Calibri"/>
          <w:spacing w:val="1"/>
          <w:sz w:val="24"/>
          <w:szCs w:val="24"/>
        </w:rPr>
        <w:t xml:space="preserve"> th</w:t>
      </w:r>
      <w:r w:rsidRPr="00E57484">
        <w:rPr>
          <w:rFonts w:eastAsia="Calibri"/>
          <w:sz w:val="24"/>
          <w:szCs w:val="24"/>
        </w:rPr>
        <w:t>e</w:t>
      </w:r>
      <w:r w:rsidRPr="00E57484">
        <w:rPr>
          <w:rFonts w:eastAsia="Calibri"/>
          <w:spacing w:val="1"/>
          <w:sz w:val="24"/>
          <w:szCs w:val="24"/>
        </w:rPr>
        <w:t xml:space="preserve"> p</w:t>
      </w:r>
      <w:r w:rsidRPr="00E57484">
        <w:rPr>
          <w:rFonts w:eastAsia="Calibri"/>
          <w:spacing w:val="-2"/>
          <w:sz w:val="24"/>
          <w:szCs w:val="24"/>
        </w:rPr>
        <w:t>r</w:t>
      </w:r>
      <w:r w:rsidRPr="00E57484">
        <w:rPr>
          <w:rFonts w:eastAsia="Calibri"/>
          <w:sz w:val="24"/>
          <w:szCs w:val="24"/>
        </w:rPr>
        <w:t>ocess a</w:t>
      </w:r>
      <w:r w:rsidRPr="00E57484">
        <w:rPr>
          <w:rFonts w:eastAsia="Calibri"/>
          <w:spacing w:val="1"/>
          <w:sz w:val="24"/>
          <w:szCs w:val="24"/>
        </w:rPr>
        <w:t>n</w:t>
      </w:r>
      <w:r w:rsidRPr="00E57484">
        <w:rPr>
          <w:rFonts w:eastAsia="Calibri"/>
          <w:sz w:val="24"/>
          <w:szCs w:val="24"/>
        </w:rPr>
        <w:t>d</w:t>
      </w:r>
      <w:r w:rsidRPr="00E57484">
        <w:rPr>
          <w:rFonts w:eastAsia="Calibri"/>
          <w:spacing w:val="2"/>
          <w:sz w:val="24"/>
          <w:szCs w:val="24"/>
        </w:rPr>
        <w:t xml:space="preserve"> </w:t>
      </w:r>
      <w:r w:rsidRPr="00E57484">
        <w:rPr>
          <w:rFonts w:eastAsia="Calibri"/>
          <w:spacing w:val="1"/>
          <w:sz w:val="24"/>
          <w:szCs w:val="24"/>
        </w:rPr>
        <w:t>t</w:t>
      </w:r>
      <w:r w:rsidRPr="00E57484">
        <w:rPr>
          <w:rFonts w:eastAsia="Calibri"/>
          <w:spacing w:val="-1"/>
          <w:sz w:val="24"/>
          <w:szCs w:val="24"/>
        </w:rPr>
        <w:t>h</w:t>
      </w:r>
      <w:r w:rsidRPr="00E57484">
        <w:rPr>
          <w:rFonts w:eastAsia="Calibri"/>
          <w:sz w:val="24"/>
          <w:szCs w:val="24"/>
        </w:rPr>
        <w:t>e</w:t>
      </w:r>
      <w:r w:rsidRPr="00E57484">
        <w:rPr>
          <w:rFonts w:eastAsia="Calibri"/>
          <w:spacing w:val="4"/>
          <w:sz w:val="24"/>
          <w:szCs w:val="24"/>
        </w:rPr>
        <w:t xml:space="preserve"> </w:t>
      </w:r>
      <w:r w:rsidRPr="00E57484">
        <w:rPr>
          <w:rFonts w:eastAsia="Calibri"/>
          <w:spacing w:val="1"/>
          <w:sz w:val="24"/>
          <w:szCs w:val="24"/>
        </w:rPr>
        <w:t>t</w:t>
      </w:r>
      <w:r w:rsidRPr="00E57484">
        <w:rPr>
          <w:rFonts w:eastAsia="Calibri"/>
          <w:spacing w:val="-2"/>
          <w:sz w:val="24"/>
          <w:szCs w:val="24"/>
        </w:rPr>
        <w:t>i</w:t>
      </w:r>
      <w:r w:rsidRPr="00E57484">
        <w:rPr>
          <w:rFonts w:eastAsia="Calibri"/>
          <w:sz w:val="24"/>
          <w:szCs w:val="24"/>
        </w:rPr>
        <w:t>mi</w:t>
      </w:r>
      <w:r w:rsidRPr="00E57484">
        <w:rPr>
          <w:rFonts w:eastAsia="Calibri"/>
          <w:spacing w:val="1"/>
          <w:sz w:val="24"/>
          <w:szCs w:val="24"/>
        </w:rPr>
        <w:t>n</w:t>
      </w:r>
      <w:r w:rsidRPr="00E57484">
        <w:rPr>
          <w:rFonts w:eastAsia="Calibri"/>
          <w:sz w:val="24"/>
          <w:szCs w:val="24"/>
        </w:rPr>
        <w:t>g of</w:t>
      </w:r>
      <w:r w:rsidRPr="00E57484">
        <w:rPr>
          <w:rFonts w:eastAsia="Calibri"/>
          <w:spacing w:val="3"/>
          <w:sz w:val="24"/>
          <w:szCs w:val="24"/>
        </w:rPr>
        <w:t xml:space="preserve"> </w:t>
      </w:r>
      <w:r w:rsidRPr="00E57484">
        <w:rPr>
          <w:rFonts w:eastAsia="Calibri"/>
          <w:spacing w:val="1"/>
          <w:sz w:val="24"/>
          <w:szCs w:val="24"/>
        </w:rPr>
        <w:t>t</w:t>
      </w:r>
      <w:r w:rsidRPr="00E57484">
        <w:rPr>
          <w:rFonts w:eastAsia="Calibri"/>
          <w:spacing w:val="-1"/>
          <w:sz w:val="24"/>
          <w:szCs w:val="24"/>
        </w:rPr>
        <w:t>h</w:t>
      </w:r>
      <w:r w:rsidRPr="00E57484">
        <w:rPr>
          <w:rFonts w:eastAsia="Calibri"/>
          <w:sz w:val="24"/>
          <w:szCs w:val="24"/>
        </w:rPr>
        <w:t>e</w:t>
      </w:r>
      <w:r w:rsidRPr="00E57484">
        <w:rPr>
          <w:rFonts w:eastAsia="Calibri"/>
          <w:spacing w:val="4"/>
          <w:sz w:val="24"/>
          <w:szCs w:val="24"/>
        </w:rPr>
        <w:t xml:space="preserve"> </w:t>
      </w:r>
      <w:r w:rsidRPr="00E57484">
        <w:rPr>
          <w:rFonts w:eastAsia="Calibri"/>
          <w:sz w:val="24"/>
          <w:szCs w:val="24"/>
        </w:rPr>
        <w:t>ES</w:t>
      </w:r>
      <w:r w:rsidRPr="00E57484">
        <w:rPr>
          <w:rFonts w:eastAsia="Calibri"/>
          <w:spacing w:val="-2"/>
          <w:sz w:val="24"/>
          <w:szCs w:val="24"/>
        </w:rPr>
        <w:t>I</w:t>
      </w:r>
      <w:r w:rsidRPr="00E57484">
        <w:rPr>
          <w:rFonts w:eastAsia="Calibri"/>
          <w:sz w:val="24"/>
          <w:szCs w:val="24"/>
        </w:rPr>
        <w:t>A</w:t>
      </w:r>
      <w:r w:rsidRPr="00E57484">
        <w:rPr>
          <w:rFonts w:eastAsia="Calibri"/>
          <w:spacing w:val="3"/>
          <w:sz w:val="24"/>
          <w:szCs w:val="24"/>
        </w:rPr>
        <w:t xml:space="preserve"> </w:t>
      </w:r>
      <w:r w:rsidRPr="00E57484">
        <w:rPr>
          <w:rFonts w:eastAsia="Calibri"/>
          <w:spacing w:val="1"/>
          <w:sz w:val="24"/>
          <w:szCs w:val="24"/>
        </w:rPr>
        <w:t>p</w:t>
      </w:r>
      <w:r w:rsidRPr="00E57484">
        <w:rPr>
          <w:rFonts w:eastAsia="Calibri"/>
          <w:sz w:val="24"/>
          <w:szCs w:val="24"/>
        </w:rPr>
        <w:t>r</w:t>
      </w:r>
      <w:r w:rsidRPr="00E57484">
        <w:rPr>
          <w:rFonts w:eastAsia="Calibri"/>
          <w:spacing w:val="-1"/>
          <w:sz w:val="24"/>
          <w:szCs w:val="24"/>
        </w:rPr>
        <w:t>e</w:t>
      </w:r>
      <w:r w:rsidRPr="00E57484">
        <w:rPr>
          <w:rFonts w:eastAsia="Calibri"/>
          <w:spacing w:val="1"/>
          <w:sz w:val="24"/>
          <w:szCs w:val="24"/>
        </w:rPr>
        <w:t>p</w:t>
      </w:r>
      <w:r w:rsidRPr="00E57484">
        <w:rPr>
          <w:rFonts w:eastAsia="Calibri"/>
          <w:sz w:val="24"/>
          <w:szCs w:val="24"/>
        </w:rPr>
        <w:t>ar</w:t>
      </w:r>
      <w:r w:rsidRPr="00E57484">
        <w:rPr>
          <w:rFonts w:eastAsia="Calibri"/>
          <w:spacing w:val="-2"/>
          <w:sz w:val="24"/>
          <w:szCs w:val="24"/>
        </w:rPr>
        <w:t>a</w:t>
      </w:r>
      <w:r w:rsidRPr="00E57484">
        <w:rPr>
          <w:rFonts w:eastAsia="Calibri"/>
          <w:spacing w:val="1"/>
          <w:sz w:val="24"/>
          <w:szCs w:val="24"/>
        </w:rPr>
        <w:t>t</w:t>
      </w:r>
      <w:r w:rsidRPr="00E57484">
        <w:rPr>
          <w:rFonts w:eastAsia="Calibri"/>
          <w:sz w:val="24"/>
          <w:szCs w:val="24"/>
        </w:rPr>
        <w:t>ion</w:t>
      </w:r>
      <w:r w:rsidRPr="00E57484">
        <w:rPr>
          <w:rFonts w:eastAsia="Calibri"/>
          <w:spacing w:val="5"/>
          <w:sz w:val="24"/>
          <w:szCs w:val="24"/>
        </w:rPr>
        <w:t xml:space="preserve"> </w:t>
      </w:r>
      <w:r w:rsidRPr="00E57484">
        <w:rPr>
          <w:rFonts w:eastAsia="Calibri"/>
          <w:sz w:val="24"/>
          <w:szCs w:val="24"/>
        </w:rPr>
        <w:t>a</w:t>
      </w:r>
      <w:r w:rsidRPr="00E57484">
        <w:rPr>
          <w:rFonts w:eastAsia="Calibri"/>
          <w:spacing w:val="-1"/>
          <w:sz w:val="24"/>
          <w:szCs w:val="24"/>
        </w:rPr>
        <w:t>n</w:t>
      </w:r>
      <w:r w:rsidRPr="00E57484">
        <w:rPr>
          <w:rFonts w:eastAsia="Calibri"/>
          <w:sz w:val="24"/>
          <w:szCs w:val="24"/>
        </w:rPr>
        <w:t>d</w:t>
      </w:r>
      <w:r w:rsidRPr="00E57484">
        <w:rPr>
          <w:rFonts w:eastAsia="Calibri"/>
          <w:spacing w:val="4"/>
          <w:sz w:val="24"/>
          <w:szCs w:val="24"/>
        </w:rPr>
        <w:t xml:space="preserve"> </w:t>
      </w:r>
      <w:r w:rsidRPr="00E57484">
        <w:rPr>
          <w:rFonts w:eastAsia="Calibri"/>
          <w:sz w:val="24"/>
          <w:szCs w:val="24"/>
        </w:rPr>
        <w:t>i</w:t>
      </w:r>
      <w:r w:rsidRPr="00E57484">
        <w:rPr>
          <w:rFonts w:eastAsia="Calibri"/>
          <w:spacing w:val="-2"/>
          <w:sz w:val="24"/>
          <w:szCs w:val="24"/>
        </w:rPr>
        <w:t>m</w:t>
      </w:r>
      <w:r w:rsidRPr="00E57484">
        <w:rPr>
          <w:rFonts w:eastAsia="Calibri"/>
          <w:spacing w:val="1"/>
          <w:sz w:val="24"/>
          <w:szCs w:val="24"/>
        </w:rPr>
        <w:t>p</w:t>
      </w:r>
      <w:r w:rsidRPr="00E57484">
        <w:rPr>
          <w:rFonts w:eastAsia="Calibri"/>
          <w:sz w:val="24"/>
          <w:szCs w:val="24"/>
        </w:rPr>
        <w:t>l</w:t>
      </w:r>
      <w:r w:rsidRPr="00E57484">
        <w:rPr>
          <w:rFonts w:eastAsia="Calibri"/>
          <w:spacing w:val="-2"/>
          <w:sz w:val="24"/>
          <w:szCs w:val="24"/>
        </w:rPr>
        <w:t>e</w:t>
      </w:r>
      <w:r w:rsidRPr="00E57484">
        <w:rPr>
          <w:rFonts w:eastAsia="Calibri"/>
          <w:sz w:val="24"/>
          <w:szCs w:val="24"/>
        </w:rPr>
        <w:t>me</w:t>
      </w:r>
      <w:r w:rsidRPr="00E57484">
        <w:rPr>
          <w:rFonts w:eastAsia="Calibri"/>
          <w:spacing w:val="2"/>
          <w:sz w:val="24"/>
          <w:szCs w:val="24"/>
        </w:rPr>
        <w:t>n</w:t>
      </w:r>
      <w:r w:rsidRPr="00E57484">
        <w:rPr>
          <w:rFonts w:eastAsia="Calibri"/>
          <w:spacing w:val="1"/>
          <w:sz w:val="24"/>
          <w:szCs w:val="24"/>
        </w:rPr>
        <w:t>t</w:t>
      </w:r>
      <w:r w:rsidRPr="00E57484">
        <w:rPr>
          <w:rFonts w:eastAsia="Calibri"/>
          <w:spacing w:val="-2"/>
          <w:sz w:val="24"/>
          <w:szCs w:val="24"/>
        </w:rPr>
        <w:t>a</w:t>
      </w:r>
      <w:r w:rsidRPr="00E57484">
        <w:rPr>
          <w:rFonts w:eastAsia="Calibri"/>
          <w:spacing w:val="1"/>
          <w:sz w:val="24"/>
          <w:szCs w:val="24"/>
        </w:rPr>
        <w:t>t</w:t>
      </w:r>
      <w:r w:rsidRPr="00E57484">
        <w:rPr>
          <w:rFonts w:eastAsia="Calibri"/>
          <w:sz w:val="24"/>
          <w:szCs w:val="24"/>
        </w:rPr>
        <w:t>i</w:t>
      </w:r>
      <w:r w:rsidRPr="00E57484">
        <w:rPr>
          <w:rFonts w:eastAsia="Calibri"/>
          <w:spacing w:val="-2"/>
          <w:sz w:val="24"/>
          <w:szCs w:val="24"/>
        </w:rPr>
        <w:t>o</w:t>
      </w:r>
      <w:r w:rsidRPr="00E57484">
        <w:rPr>
          <w:rFonts w:eastAsia="Calibri"/>
          <w:sz w:val="24"/>
          <w:szCs w:val="24"/>
        </w:rPr>
        <w:t>n</w:t>
      </w:r>
      <w:r w:rsidRPr="00E57484">
        <w:rPr>
          <w:rFonts w:eastAsia="Calibri"/>
          <w:spacing w:val="4"/>
          <w:sz w:val="24"/>
          <w:szCs w:val="24"/>
        </w:rPr>
        <w:t xml:space="preserve"> </w:t>
      </w:r>
      <w:r w:rsidRPr="00E57484">
        <w:rPr>
          <w:rFonts w:eastAsia="Calibri"/>
          <w:sz w:val="24"/>
          <w:szCs w:val="24"/>
        </w:rPr>
        <w:t>s</w:t>
      </w:r>
      <w:r w:rsidRPr="00E57484">
        <w:rPr>
          <w:rFonts w:eastAsia="Calibri"/>
          <w:spacing w:val="1"/>
          <w:sz w:val="24"/>
          <w:szCs w:val="24"/>
        </w:rPr>
        <w:t>t</w:t>
      </w:r>
      <w:r w:rsidRPr="00E57484">
        <w:rPr>
          <w:rFonts w:eastAsia="Calibri"/>
          <w:sz w:val="24"/>
          <w:szCs w:val="24"/>
        </w:rPr>
        <w:t>a</w:t>
      </w:r>
      <w:r w:rsidRPr="00E57484">
        <w:rPr>
          <w:rFonts w:eastAsia="Calibri"/>
          <w:spacing w:val="-2"/>
          <w:sz w:val="24"/>
          <w:szCs w:val="24"/>
        </w:rPr>
        <w:t>g</w:t>
      </w:r>
      <w:r w:rsidRPr="00E57484">
        <w:rPr>
          <w:rFonts w:eastAsia="Calibri"/>
          <w:sz w:val="24"/>
          <w:szCs w:val="24"/>
        </w:rPr>
        <w:t>es</w:t>
      </w:r>
      <w:r w:rsidRPr="00E57484">
        <w:rPr>
          <w:rFonts w:eastAsia="Calibri"/>
          <w:spacing w:val="3"/>
          <w:sz w:val="24"/>
          <w:szCs w:val="24"/>
        </w:rPr>
        <w:t xml:space="preserve"> </w:t>
      </w:r>
      <w:r w:rsidRPr="00E57484">
        <w:rPr>
          <w:rFonts w:eastAsia="Calibri"/>
          <w:sz w:val="24"/>
          <w:szCs w:val="24"/>
        </w:rPr>
        <w:t>in</w:t>
      </w:r>
      <w:r w:rsidRPr="00E57484">
        <w:rPr>
          <w:rFonts w:eastAsia="Calibri"/>
          <w:spacing w:val="2"/>
          <w:sz w:val="24"/>
          <w:szCs w:val="24"/>
        </w:rPr>
        <w:t xml:space="preserve"> </w:t>
      </w:r>
      <w:r w:rsidRPr="00E57484">
        <w:rPr>
          <w:rFonts w:eastAsia="Calibri"/>
          <w:sz w:val="24"/>
          <w:szCs w:val="24"/>
        </w:rPr>
        <w:t>o</w:t>
      </w:r>
      <w:r w:rsidRPr="00E57484">
        <w:rPr>
          <w:rFonts w:eastAsia="Calibri"/>
          <w:spacing w:val="-1"/>
          <w:sz w:val="24"/>
          <w:szCs w:val="24"/>
        </w:rPr>
        <w:t>rd</w:t>
      </w:r>
      <w:r w:rsidRPr="00E57484">
        <w:rPr>
          <w:rFonts w:eastAsia="Calibri"/>
          <w:sz w:val="24"/>
          <w:szCs w:val="24"/>
        </w:rPr>
        <w:t>er</w:t>
      </w:r>
      <w:r w:rsidRPr="00E57484">
        <w:rPr>
          <w:rFonts w:eastAsia="Calibri"/>
          <w:spacing w:val="4"/>
          <w:sz w:val="24"/>
          <w:szCs w:val="24"/>
        </w:rPr>
        <w:t xml:space="preserve"> </w:t>
      </w:r>
      <w:r w:rsidRPr="00E57484">
        <w:rPr>
          <w:rFonts w:eastAsia="Calibri"/>
          <w:spacing w:val="1"/>
          <w:sz w:val="24"/>
          <w:szCs w:val="24"/>
        </w:rPr>
        <w:t>t</w:t>
      </w:r>
      <w:r w:rsidRPr="00E57484">
        <w:rPr>
          <w:rFonts w:eastAsia="Calibri"/>
          <w:sz w:val="24"/>
          <w:szCs w:val="24"/>
        </w:rPr>
        <w:t>o</w:t>
      </w:r>
      <w:r w:rsidRPr="00E57484">
        <w:rPr>
          <w:rFonts w:eastAsia="Calibri"/>
          <w:spacing w:val="1"/>
          <w:sz w:val="24"/>
          <w:szCs w:val="24"/>
        </w:rPr>
        <w:t xml:space="preserve"> </w:t>
      </w:r>
      <w:r w:rsidRPr="00E57484">
        <w:rPr>
          <w:rFonts w:eastAsia="Calibri"/>
          <w:sz w:val="24"/>
          <w:szCs w:val="24"/>
        </w:rPr>
        <w:t>a</w:t>
      </w:r>
      <w:r w:rsidRPr="00E57484">
        <w:rPr>
          <w:rFonts w:eastAsia="Calibri"/>
          <w:spacing w:val="-1"/>
          <w:sz w:val="24"/>
          <w:szCs w:val="24"/>
        </w:rPr>
        <w:t>d</w:t>
      </w:r>
      <w:r w:rsidRPr="00E57484">
        <w:rPr>
          <w:rFonts w:eastAsia="Calibri"/>
          <w:sz w:val="24"/>
          <w:szCs w:val="24"/>
        </w:rPr>
        <w:t>e</w:t>
      </w:r>
      <w:r w:rsidRPr="00E57484">
        <w:rPr>
          <w:rFonts w:eastAsia="Calibri"/>
          <w:spacing w:val="-1"/>
          <w:sz w:val="24"/>
          <w:szCs w:val="24"/>
        </w:rPr>
        <w:t>q</w:t>
      </w:r>
      <w:r w:rsidRPr="00E57484">
        <w:rPr>
          <w:rFonts w:eastAsia="Calibri"/>
          <w:spacing w:val="1"/>
          <w:sz w:val="24"/>
          <w:szCs w:val="24"/>
        </w:rPr>
        <w:t>u</w:t>
      </w:r>
      <w:r w:rsidRPr="00E57484">
        <w:rPr>
          <w:rFonts w:eastAsia="Calibri"/>
          <w:sz w:val="24"/>
          <w:szCs w:val="24"/>
        </w:rPr>
        <w:t>a</w:t>
      </w:r>
      <w:r w:rsidRPr="00E57484">
        <w:rPr>
          <w:rFonts w:eastAsia="Calibri"/>
          <w:spacing w:val="1"/>
          <w:sz w:val="24"/>
          <w:szCs w:val="24"/>
        </w:rPr>
        <w:t>t</w:t>
      </w:r>
      <w:r w:rsidRPr="00E57484">
        <w:rPr>
          <w:rFonts w:eastAsia="Calibri"/>
          <w:sz w:val="24"/>
          <w:szCs w:val="24"/>
        </w:rPr>
        <w:t>ely a</w:t>
      </w:r>
      <w:r w:rsidRPr="00E57484">
        <w:rPr>
          <w:rFonts w:eastAsia="Calibri"/>
          <w:spacing w:val="1"/>
          <w:sz w:val="24"/>
          <w:szCs w:val="24"/>
        </w:rPr>
        <w:t>dd</w:t>
      </w:r>
      <w:r w:rsidRPr="00E57484">
        <w:rPr>
          <w:rFonts w:eastAsia="Calibri"/>
          <w:sz w:val="24"/>
          <w:szCs w:val="24"/>
        </w:rPr>
        <w:t>r</w:t>
      </w:r>
      <w:r w:rsidRPr="00E57484">
        <w:rPr>
          <w:rFonts w:eastAsia="Calibri"/>
          <w:spacing w:val="1"/>
          <w:sz w:val="24"/>
          <w:szCs w:val="24"/>
        </w:rPr>
        <w:t>e</w:t>
      </w:r>
      <w:r w:rsidRPr="00E57484">
        <w:rPr>
          <w:rFonts w:eastAsia="Calibri"/>
          <w:sz w:val="24"/>
          <w:szCs w:val="24"/>
        </w:rPr>
        <w:t>ss</w:t>
      </w:r>
      <w:r w:rsidRPr="00E57484">
        <w:rPr>
          <w:rFonts w:eastAsia="Calibri"/>
          <w:spacing w:val="-1"/>
          <w:sz w:val="24"/>
          <w:szCs w:val="24"/>
        </w:rPr>
        <w:t xml:space="preserve"> t</w:t>
      </w:r>
      <w:r w:rsidRPr="00E57484">
        <w:rPr>
          <w:rFonts w:eastAsia="Calibri"/>
          <w:spacing w:val="1"/>
          <w:sz w:val="24"/>
          <w:szCs w:val="24"/>
        </w:rPr>
        <w:t>h</w:t>
      </w:r>
      <w:r w:rsidRPr="00E57484">
        <w:rPr>
          <w:rFonts w:eastAsia="Calibri"/>
          <w:sz w:val="24"/>
          <w:szCs w:val="24"/>
        </w:rPr>
        <w:t>e</w:t>
      </w:r>
      <w:r w:rsidRPr="00E57484">
        <w:rPr>
          <w:rFonts w:eastAsia="Calibri"/>
          <w:spacing w:val="1"/>
          <w:sz w:val="24"/>
          <w:szCs w:val="24"/>
        </w:rPr>
        <w:t xml:space="preserve"> </w:t>
      </w:r>
      <w:r w:rsidRPr="00E57484">
        <w:rPr>
          <w:rFonts w:eastAsia="Calibri"/>
          <w:sz w:val="24"/>
          <w:szCs w:val="24"/>
        </w:rPr>
        <w:t>s</w:t>
      </w:r>
      <w:r w:rsidRPr="00E57484">
        <w:rPr>
          <w:rFonts w:eastAsia="Calibri"/>
          <w:spacing w:val="-2"/>
          <w:sz w:val="24"/>
          <w:szCs w:val="24"/>
        </w:rPr>
        <w:t>a</w:t>
      </w:r>
      <w:r w:rsidRPr="00E57484">
        <w:rPr>
          <w:rFonts w:eastAsia="Calibri"/>
          <w:spacing w:val="1"/>
          <w:sz w:val="24"/>
          <w:szCs w:val="24"/>
        </w:rPr>
        <w:t>f</w:t>
      </w:r>
      <w:r w:rsidRPr="00E57484">
        <w:rPr>
          <w:rFonts w:eastAsia="Calibri"/>
          <w:sz w:val="24"/>
          <w:szCs w:val="24"/>
        </w:rPr>
        <w:t>eg</w:t>
      </w:r>
      <w:r w:rsidRPr="00E57484">
        <w:rPr>
          <w:rFonts w:eastAsia="Calibri"/>
          <w:spacing w:val="1"/>
          <w:sz w:val="24"/>
          <w:szCs w:val="24"/>
        </w:rPr>
        <w:t>u</w:t>
      </w:r>
      <w:r w:rsidRPr="00E57484">
        <w:rPr>
          <w:rFonts w:eastAsia="Calibri"/>
          <w:sz w:val="24"/>
          <w:szCs w:val="24"/>
        </w:rPr>
        <w:t>a</w:t>
      </w:r>
      <w:r w:rsidRPr="00E57484">
        <w:rPr>
          <w:rFonts w:eastAsia="Calibri"/>
          <w:spacing w:val="-2"/>
          <w:sz w:val="24"/>
          <w:szCs w:val="24"/>
        </w:rPr>
        <w:t>r</w:t>
      </w:r>
      <w:r w:rsidRPr="00E57484">
        <w:rPr>
          <w:rFonts w:eastAsia="Calibri"/>
          <w:spacing w:val="1"/>
          <w:sz w:val="24"/>
          <w:szCs w:val="24"/>
        </w:rPr>
        <w:t>d</w:t>
      </w:r>
      <w:r w:rsidRPr="00E57484">
        <w:rPr>
          <w:rFonts w:eastAsia="Calibri"/>
          <w:sz w:val="24"/>
          <w:szCs w:val="24"/>
        </w:rPr>
        <w:t xml:space="preserve">s </w:t>
      </w:r>
      <w:r w:rsidRPr="00E57484">
        <w:rPr>
          <w:rFonts w:eastAsia="Calibri"/>
          <w:spacing w:val="-2"/>
          <w:sz w:val="24"/>
          <w:szCs w:val="24"/>
        </w:rPr>
        <w:t>r</w:t>
      </w:r>
      <w:r w:rsidRPr="00E57484">
        <w:rPr>
          <w:rFonts w:eastAsia="Calibri"/>
          <w:sz w:val="24"/>
          <w:szCs w:val="24"/>
        </w:rPr>
        <w:t>e</w:t>
      </w:r>
      <w:r w:rsidRPr="00E57484">
        <w:rPr>
          <w:rFonts w:eastAsia="Calibri"/>
          <w:spacing w:val="1"/>
          <w:sz w:val="24"/>
          <w:szCs w:val="24"/>
        </w:rPr>
        <w:t>qu</w:t>
      </w:r>
      <w:r w:rsidRPr="00E57484">
        <w:rPr>
          <w:rFonts w:eastAsia="Calibri"/>
          <w:sz w:val="24"/>
          <w:szCs w:val="24"/>
        </w:rPr>
        <w:t>i</w:t>
      </w:r>
      <w:r w:rsidRPr="00E57484">
        <w:rPr>
          <w:rFonts w:eastAsia="Calibri"/>
          <w:spacing w:val="-2"/>
          <w:sz w:val="24"/>
          <w:szCs w:val="24"/>
        </w:rPr>
        <w:t>r</w:t>
      </w:r>
      <w:r w:rsidRPr="00E57484">
        <w:rPr>
          <w:rFonts w:eastAsia="Calibri"/>
          <w:sz w:val="24"/>
          <w:szCs w:val="24"/>
        </w:rPr>
        <w:t>em</w:t>
      </w:r>
      <w:r w:rsidRPr="00E57484">
        <w:rPr>
          <w:rFonts w:eastAsia="Calibri"/>
          <w:spacing w:val="1"/>
          <w:sz w:val="24"/>
          <w:szCs w:val="24"/>
        </w:rPr>
        <w:t>e</w:t>
      </w:r>
      <w:r w:rsidRPr="00E57484">
        <w:rPr>
          <w:rFonts w:eastAsia="Calibri"/>
          <w:spacing w:val="-1"/>
          <w:sz w:val="24"/>
          <w:szCs w:val="24"/>
        </w:rPr>
        <w:t>n</w:t>
      </w:r>
      <w:r w:rsidRPr="00E57484">
        <w:rPr>
          <w:rFonts w:eastAsia="Calibri"/>
          <w:spacing w:val="1"/>
          <w:sz w:val="24"/>
          <w:szCs w:val="24"/>
        </w:rPr>
        <w:t>t</w:t>
      </w:r>
      <w:r w:rsidRPr="00E57484">
        <w:rPr>
          <w:rFonts w:eastAsia="Calibri"/>
          <w:sz w:val="24"/>
          <w:szCs w:val="24"/>
        </w:rPr>
        <w:t xml:space="preserve">s </w:t>
      </w:r>
      <w:r w:rsidRPr="00E57484">
        <w:rPr>
          <w:rFonts w:eastAsia="Calibri"/>
          <w:spacing w:val="-2"/>
          <w:sz w:val="24"/>
          <w:szCs w:val="24"/>
        </w:rPr>
        <w:t>o</w:t>
      </w:r>
      <w:r w:rsidRPr="00E57484">
        <w:rPr>
          <w:rFonts w:eastAsia="Calibri"/>
          <w:sz w:val="24"/>
          <w:szCs w:val="24"/>
        </w:rPr>
        <w:t xml:space="preserve">f </w:t>
      </w:r>
      <w:r w:rsidRPr="00E57484">
        <w:rPr>
          <w:rFonts w:eastAsia="Calibri"/>
          <w:spacing w:val="1"/>
          <w:sz w:val="24"/>
          <w:szCs w:val="24"/>
        </w:rPr>
        <w:t>th</w:t>
      </w:r>
      <w:r w:rsidRPr="00E57484">
        <w:rPr>
          <w:rFonts w:eastAsia="Calibri"/>
          <w:sz w:val="24"/>
          <w:szCs w:val="24"/>
        </w:rPr>
        <w:t>e</w:t>
      </w:r>
      <w:r w:rsidRPr="00E57484">
        <w:rPr>
          <w:rFonts w:eastAsia="Calibri"/>
          <w:spacing w:val="-1"/>
          <w:sz w:val="24"/>
          <w:szCs w:val="24"/>
        </w:rPr>
        <w:t xml:space="preserve"> </w:t>
      </w:r>
      <w:r w:rsidRPr="00E57484">
        <w:rPr>
          <w:rFonts w:eastAsia="Calibri"/>
          <w:sz w:val="24"/>
          <w:szCs w:val="24"/>
        </w:rPr>
        <w:t>GoE</w:t>
      </w:r>
      <w:r w:rsidRPr="00E57484">
        <w:rPr>
          <w:rFonts w:eastAsia="Calibri"/>
          <w:spacing w:val="-3"/>
          <w:sz w:val="24"/>
          <w:szCs w:val="24"/>
        </w:rPr>
        <w:t xml:space="preserve"> </w:t>
      </w:r>
      <w:r w:rsidRPr="00E57484">
        <w:rPr>
          <w:rFonts w:eastAsia="Calibri"/>
          <w:sz w:val="24"/>
          <w:szCs w:val="24"/>
        </w:rPr>
        <w:t>a</w:t>
      </w:r>
      <w:r w:rsidRPr="00E57484">
        <w:rPr>
          <w:rFonts w:eastAsia="Calibri"/>
          <w:spacing w:val="1"/>
          <w:sz w:val="24"/>
          <w:szCs w:val="24"/>
        </w:rPr>
        <w:t>n</w:t>
      </w:r>
      <w:r w:rsidRPr="00E57484">
        <w:rPr>
          <w:rFonts w:eastAsia="Calibri"/>
          <w:sz w:val="24"/>
          <w:szCs w:val="24"/>
        </w:rPr>
        <w:t>d</w:t>
      </w:r>
      <w:r w:rsidRPr="00E57484">
        <w:rPr>
          <w:rFonts w:eastAsia="Calibri"/>
          <w:spacing w:val="-1"/>
          <w:sz w:val="24"/>
          <w:szCs w:val="24"/>
        </w:rPr>
        <w:t xml:space="preserve"> </w:t>
      </w:r>
      <w:r w:rsidRPr="00E57484">
        <w:rPr>
          <w:rFonts w:eastAsia="Calibri"/>
          <w:spacing w:val="1"/>
          <w:sz w:val="24"/>
          <w:szCs w:val="24"/>
        </w:rPr>
        <w:t>t</w:t>
      </w:r>
      <w:r w:rsidRPr="00E57484">
        <w:rPr>
          <w:rFonts w:eastAsia="Calibri"/>
          <w:spacing w:val="-1"/>
          <w:sz w:val="24"/>
          <w:szCs w:val="24"/>
        </w:rPr>
        <w:t>h</w:t>
      </w:r>
      <w:r w:rsidRPr="00E57484">
        <w:rPr>
          <w:rFonts w:eastAsia="Calibri"/>
          <w:sz w:val="24"/>
          <w:szCs w:val="24"/>
        </w:rPr>
        <w:t>e</w:t>
      </w:r>
      <w:r w:rsidRPr="00E57484">
        <w:rPr>
          <w:rFonts w:eastAsia="Calibri"/>
          <w:spacing w:val="1"/>
          <w:sz w:val="24"/>
          <w:szCs w:val="24"/>
        </w:rPr>
        <w:t xml:space="preserve"> </w:t>
      </w:r>
      <w:r w:rsidRPr="00E57484">
        <w:rPr>
          <w:rFonts w:eastAsia="Calibri"/>
          <w:sz w:val="24"/>
          <w:szCs w:val="24"/>
        </w:rPr>
        <w:t>Wo</w:t>
      </w:r>
      <w:r w:rsidRPr="00E57484">
        <w:rPr>
          <w:rFonts w:eastAsia="Calibri"/>
          <w:spacing w:val="1"/>
          <w:sz w:val="24"/>
          <w:szCs w:val="24"/>
        </w:rPr>
        <w:t>r</w:t>
      </w:r>
      <w:r w:rsidRPr="00E57484">
        <w:rPr>
          <w:rFonts w:eastAsia="Calibri"/>
          <w:spacing w:val="-2"/>
          <w:sz w:val="24"/>
          <w:szCs w:val="24"/>
        </w:rPr>
        <w:t>l</w:t>
      </w:r>
      <w:r w:rsidRPr="00E57484">
        <w:rPr>
          <w:rFonts w:eastAsia="Calibri"/>
          <w:sz w:val="24"/>
          <w:szCs w:val="24"/>
        </w:rPr>
        <w:t>d</w:t>
      </w:r>
      <w:r w:rsidRPr="00E57484">
        <w:rPr>
          <w:rFonts w:eastAsia="Calibri"/>
          <w:spacing w:val="2"/>
          <w:sz w:val="24"/>
          <w:szCs w:val="24"/>
        </w:rPr>
        <w:t xml:space="preserve"> </w:t>
      </w:r>
      <w:r w:rsidRPr="00E57484">
        <w:rPr>
          <w:rFonts w:eastAsia="Calibri"/>
          <w:spacing w:val="-1"/>
          <w:sz w:val="24"/>
          <w:szCs w:val="24"/>
        </w:rPr>
        <w:t>B</w:t>
      </w:r>
      <w:r w:rsidRPr="00E57484">
        <w:rPr>
          <w:rFonts w:eastAsia="Calibri"/>
          <w:sz w:val="24"/>
          <w:szCs w:val="24"/>
        </w:rPr>
        <w:t>a</w:t>
      </w:r>
      <w:r w:rsidRPr="00E57484">
        <w:rPr>
          <w:rFonts w:eastAsia="Calibri"/>
          <w:spacing w:val="1"/>
          <w:sz w:val="24"/>
          <w:szCs w:val="24"/>
        </w:rPr>
        <w:t>n</w:t>
      </w:r>
      <w:r w:rsidRPr="00E57484">
        <w:rPr>
          <w:rFonts w:eastAsia="Calibri"/>
          <w:spacing w:val="-1"/>
          <w:sz w:val="24"/>
          <w:szCs w:val="24"/>
        </w:rPr>
        <w:t>k</w:t>
      </w:r>
      <w:r w:rsidRPr="00E57484">
        <w:rPr>
          <w:rFonts w:eastAsia="Calibri"/>
          <w:sz w:val="24"/>
          <w:szCs w:val="24"/>
        </w:rPr>
        <w:t>.</w:t>
      </w:r>
    </w:p>
    <w:p w14:paraId="18B051CB" w14:textId="77777777" w:rsidR="006C131C" w:rsidRPr="00E57484" w:rsidRDefault="006C131C" w:rsidP="009B445D">
      <w:pPr>
        <w:spacing w:before="120" w:after="120"/>
        <w:ind w:left="284" w:right="67" w:hanging="271"/>
        <w:jc w:val="both"/>
        <w:rPr>
          <w:rFonts w:eastAsia="Calibri"/>
          <w:sz w:val="24"/>
          <w:szCs w:val="24"/>
        </w:rPr>
      </w:pPr>
      <w:r w:rsidRPr="00E57484">
        <w:rPr>
          <w:rFonts w:eastAsia="Calibri"/>
          <w:sz w:val="24"/>
          <w:szCs w:val="24"/>
        </w:rPr>
        <w:t xml:space="preserve">II. </w:t>
      </w:r>
      <w:r w:rsidRPr="00E57484">
        <w:rPr>
          <w:rFonts w:eastAsia="Calibri"/>
          <w:b/>
          <w:spacing w:val="1"/>
          <w:sz w:val="24"/>
          <w:szCs w:val="24"/>
        </w:rPr>
        <w:t>In</w:t>
      </w:r>
      <w:r w:rsidRPr="00E57484">
        <w:rPr>
          <w:rFonts w:eastAsia="Calibri"/>
          <w:b/>
          <w:sz w:val="24"/>
          <w:szCs w:val="24"/>
        </w:rPr>
        <w:t>tro</w:t>
      </w:r>
      <w:r w:rsidRPr="00E57484">
        <w:rPr>
          <w:rFonts w:eastAsia="Calibri"/>
          <w:b/>
          <w:spacing w:val="1"/>
          <w:sz w:val="24"/>
          <w:szCs w:val="24"/>
        </w:rPr>
        <w:t>d</w:t>
      </w:r>
      <w:r w:rsidRPr="00E57484">
        <w:rPr>
          <w:rFonts w:eastAsia="Calibri"/>
          <w:b/>
          <w:spacing w:val="-2"/>
          <w:sz w:val="24"/>
          <w:szCs w:val="24"/>
        </w:rPr>
        <w:t>u</w:t>
      </w:r>
      <w:r w:rsidRPr="00E57484">
        <w:rPr>
          <w:rFonts w:eastAsia="Calibri"/>
          <w:b/>
          <w:sz w:val="24"/>
          <w:szCs w:val="24"/>
        </w:rPr>
        <w:t>c</w:t>
      </w:r>
      <w:r w:rsidRPr="00E57484">
        <w:rPr>
          <w:rFonts w:eastAsia="Calibri"/>
          <w:b/>
          <w:spacing w:val="1"/>
          <w:sz w:val="24"/>
          <w:szCs w:val="24"/>
        </w:rPr>
        <w:t>t</w:t>
      </w:r>
      <w:r w:rsidRPr="00E57484">
        <w:rPr>
          <w:rFonts w:eastAsia="Calibri"/>
          <w:b/>
          <w:spacing w:val="-1"/>
          <w:sz w:val="24"/>
          <w:szCs w:val="24"/>
        </w:rPr>
        <w:t>i</w:t>
      </w:r>
      <w:r w:rsidRPr="00E57484">
        <w:rPr>
          <w:rFonts w:eastAsia="Calibri"/>
          <w:b/>
          <w:sz w:val="24"/>
          <w:szCs w:val="24"/>
        </w:rPr>
        <w:t>on</w:t>
      </w:r>
      <w:r w:rsidRPr="00E57484">
        <w:rPr>
          <w:rFonts w:eastAsia="Calibri"/>
          <w:b/>
          <w:spacing w:val="14"/>
          <w:sz w:val="24"/>
          <w:szCs w:val="24"/>
        </w:rPr>
        <w:t xml:space="preserve"> </w:t>
      </w:r>
      <w:r w:rsidRPr="00E57484">
        <w:rPr>
          <w:rFonts w:eastAsia="Calibri"/>
          <w:b/>
          <w:spacing w:val="-1"/>
          <w:sz w:val="24"/>
          <w:szCs w:val="24"/>
        </w:rPr>
        <w:t>a</w:t>
      </w:r>
      <w:r w:rsidRPr="00E57484">
        <w:rPr>
          <w:rFonts w:eastAsia="Calibri"/>
          <w:b/>
          <w:spacing w:val="-2"/>
          <w:sz w:val="24"/>
          <w:szCs w:val="24"/>
        </w:rPr>
        <w:t>n</w:t>
      </w:r>
      <w:r w:rsidRPr="00E57484">
        <w:rPr>
          <w:rFonts w:eastAsia="Calibri"/>
          <w:b/>
          <w:sz w:val="24"/>
          <w:szCs w:val="24"/>
        </w:rPr>
        <w:t>d</w:t>
      </w:r>
      <w:r w:rsidRPr="00E57484">
        <w:rPr>
          <w:rFonts w:eastAsia="Calibri"/>
          <w:b/>
          <w:spacing w:val="13"/>
          <w:sz w:val="24"/>
          <w:szCs w:val="24"/>
        </w:rPr>
        <w:t xml:space="preserve"> </w:t>
      </w:r>
      <w:r w:rsidRPr="00E57484">
        <w:rPr>
          <w:rFonts w:eastAsia="Calibri"/>
          <w:b/>
          <w:spacing w:val="-2"/>
          <w:sz w:val="24"/>
          <w:szCs w:val="24"/>
        </w:rPr>
        <w:t>C</w:t>
      </w:r>
      <w:r w:rsidRPr="00E57484">
        <w:rPr>
          <w:rFonts w:eastAsia="Calibri"/>
          <w:b/>
          <w:sz w:val="24"/>
          <w:szCs w:val="24"/>
        </w:rPr>
        <w:t>o</w:t>
      </w:r>
      <w:r w:rsidRPr="00E57484">
        <w:rPr>
          <w:rFonts w:eastAsia="Calibri"/>
          <w:b/>
          <w:spacing w:val="1"/>
          <w:sz w:val="24"/>
          <w:szCs w:val="24"/>
        </w:rPr>
        <w:t>n</w:t>
      </w:r>
      <w:r w:rsidRPr="00E57484">
        <w:rPr>
          <w:rFonts w:eastAsia="Calibri"/>
          <w:b/>
          <w:sz w:val="24"/>
          <w:szCs w:val="24"/>
        </w:rPr>
        <w:t>t</w:t>
      </w:r>
      <w:r w:rsidRPr="00E57484">
        <w:rPr>
          <w:rFonts w:eastAsia="Calibri"/>
          <w:b/>
          <w:spacing w:val="-2"/>
          <w:sz w:val="24"/>
          <w:szCs w:val="24"/>
        </w:rPr>
        <w:t>e</w:t>
      </w:r>
      <w:r w:rsidRPr="00E57484">
        <w:rPr>
          <w:rFonts w:eastAsia="Calibri"/>
          <w:b/>
          <w:sz w:val="24"/>
          <w:szCs w:val="24"/>
        </w:rPr>
        <w:t>x</w:t>
      </w:r>
      <w:r w:rsidRPr="00E57484">
        <w:rPr>
          <w:rFonts w:eastAsia="Calibri"/>
          <w:b/>
          <w:spacing w:val="4"/>
          <w:sz w:val="24"/>
          <w:szCs w:val="24"/>
        </w:rPr>
        <w:t>t</w:t>
      </w:r>
      <w:r w:rsidRPr="00E57484">
        <w:rPr>
          <w:rFonts w:eastAsia="Calibri"/>
          <w:b/>
          <w:sz w:val="24"/>
          <w:szCs w:val="24"/>
        </w:rPr>
        <w:t>:</w:t>
      </w:r>
      <w:r w:rsidRPr="00E57484">
        <w:rPr>
          <w:rFonts w:eastAsia="Calibri"/>
          <w:b/>
          <w:spacing w:val="11"/>
          <w:sz w:val="24"/>
          <w:szCs w:val="24"/>
        </w:rPr>
        <w:t xml:space="preserve"> </w:t>
      </w:r>
      <w:r w:rsidRPr="00E57484">
        <w:rPr>
          <w:rFonts w:eastAsia="Calibri"/>
          <w:sz w:val="24"/>
          <w:szCs w:val="24"/>
        </w:rPr>
        <w:t>T</w:t>
      </w:r>
      <w:r w:rsidRPr="00E57484">
        <w:rPr>
          <w:rFonts w:eastAsia="Calibri"/>
          <w:spacing w:val="2"/>
          <w:sz w:val="24"/>
          <w:szCs w:val="24"/>
        </w:rPr>
        <w:t>h</w:t>
      </w:r>
      <w:r w:rsidRPr="00E57484">
        <w:rPr>
          <w:rFonts w:eastAsia="Calibri"/>
          <w:sz w:val="24"/>
          <w:szCs w:val="24"/>
        </w:rPr>
        <w:t>e</w:t>
      </w:r>
      <w:r w:rsidRPr="00E57484">
        <w:rPr>
          <w:rFonts w:eastAsia="Calibri"/>
          <w:spacing w:val="6"/>
          <w:sz w:val="24"/>
          <w:szCs w:val="24"/>
        </w:rPr>
        <w:t xml:space="preserve"> </w:t>
      </w:r>
      <w:r w:rsidRPr="00E57484">
        <w:rPr>
          <w:rFonts w:eastAsia="Calibri"/>
          <w:sz w:val="24"/>
          <w:szCs w:val="24"/>
        </w:rPr>
        <w:t>T</w:t>
      </w:r>
      <w:r w:rsidRPr="00E57484">
        <w:rPr>
          <w:rFonts w:eastAsia="Calibri"/>
          <w:spacing w:val="1"/>
          <w:sz w:val="24"/>
          <w:szCs w:val="24"/>
        </w:rPr>
        <w:t>o</w:t>
      </w:r>
      <w:r w:rsidRPr="00E57484">
        <w:rPr>
          <w:rFonts w:eastAsia="Calibri"/>
          <w:sz w:val="24"/>
          <w:szCs w:val="24"/>
        </w:rPr>
        <w:t>R</w:t>
      </w:r>
      <w:r w:rsidRPr="00E57484">
        <w:rPr>
          <w:rFonts w:eastAsia="Calibri"/>
          <w:spacing w:val="7"/>
          <w:sz w:val="24"/>
          <w:szCs w:val="24"/>
        </w:rPr>
        <w:t xml:space="preserve"> </w:t>
      </w:r>
      <w:r w:rsidRPr="00E57484">
        <w:rPr>
          <w:rFonts w:eastAsia="Calibri"/>
          <w:spacing w:val="1"/>
          <w:sz w:val="24"/>
          <w:szCs w:val="24"/>
        </w:rPr>
        <w:t>n</w:t>
      </w:r>
      <w:r w:rsidRPr="00E57484">
        <w:rPr>
          <w:rFonts w:eastAsia="Calibri"/>
          <w:spacing w:val="-2"/>
          <w:sz w:val="24"/>
          <w:szCs w:val="24"/>
        </w:rPr>
        <w:t>e</w:t>
      </w:r>
      <w:r w:rsidRPr="00E57484">
        <w:rPr>
          <w:rFonts w:eastAsia="Calibri"/>
          <w:sz w:val="24"/>
          <w:szCs w:val="24"/>
        </w:rPr>
        <w:t>e</w:t>
      </w:r>
      <w:r w:rsidRPr="00E57484">
        <w:rPr>
          <w:rFonts w:eastAsia="Calibri"/>
          <w:spacing w:val="3"/>
          <w:sz w:val="24"/>
          <w:szCs w:val="24"/>
        </w:rPr>
        <w:t>d</w:t>
      </w:r>
      <w:r w:rsidRPr="00E57484">
        <w:rPr>
          <w:rFonts w:eastAsia="Calibri"/>
          <w:sz w:val="24"/>
          <w:szCs w:val="24"/>
        </w:rPr>
        <w:t>s</w:t>
      </w:r>
      <w:r w:rsidRPr="00E57484">
        <w:rPr>
          <w:rFonts w:eastAsia="Calibri"/>
          <w:spacing w:val="5"/>
          <w:sz w:val="24"/>
          <w:szCs w:val="24"/>
        </w:rPr>
        <w:t xml:space="preserve"> </w:t>
      </w:r>
      <w:r w:rsidRPr="00E57484">
        <w:rPr>
          <w:rFonts w:eastAsia="Calibri"/>
          <w:spacing w:val="2"/>
          <w:sz w:val="24"/>
          <w:szCs w:val="24"/>
        </w:rPr>
        <w:t>t</w:t>
      </w:r>
      <w:r w:rsidRPr="00E57484">
        <w:rPr>
          <w:rFonts w:eastAsia="Calibri"/>
          <w:sz w:val="24"/>
          <w:szCs w:val="24"/>
        </w:rPr>
        <w:t>o</w:t>
      </w:r>
      <w:r w:rsidRPr="00E57484">
        <w:rPr>
          <w:rFonts w:eastAsia="Calibri"/>
          <w:spacing w:val="8"/>
          <w:sz w:val="24"/>
          <w:szCs w:val="24"/>
        </w:rPr>
        <w:t xml:space="preserve"> </w:t>
      </w:r>
      <w:r w:rsidRPr="00E57484">
        <w:rPr>
          <w:rFonts w:eastAsia="Calibri"/>
          <w:spacing w:val="-1"/>
          <w:sz w:val="24"/>
          <w:szCs w:val="24"/>
        </w:rPr>
        <w:t>p</w:t>
      </w:r>
      <w:r w:rsidRPr="00E57484">
        <w:rPr>
          <w:rFonts w:eastAsia="Calibri"/>
          <w:sz w:val="24"/>
          <w:szCs w:val="24"/>
        </w:rPr>
        <w:t>r</w:t>
      </w:r>
      <w:r w:rsidRPr="00E57484">
        <w:rPr>
          <w:rFonts w:eastAsia="Calibri"/>
          <w:spacing w:val="1"/>
          <w:sz w:val="24"/>
          <w:szCs w:val="24"/>
        </w:rPr>
        <w:t>o</w:t>
      </w:r>
      <w:r w:rsidRPr="00E57484">
        <w:rPr>
          <w:rFonts w:eastAsia="Calibri"/>
          <w:sz w:val="24"/>
          <w:szCs w:val="24"/>
        </w:rPr>
        <w:t>vi</w:t>
      </w:r>
      <w:r w:rsidRPr="00E57484">
        <w:rPr>
          <w:rFonts w:eastAsia="Calibri"/>
          <w:spacing w:val="1"/>
          <w:sz w:val="24"/>
          <w:szCs w:val="24"/>
        </w:rPr>
        <w:t>d</w:t>
      </w:r>
      <w:r w:rsidRPr="00E57484">
        <w:rPr>
          <w:rFonts w:eastAsia="Calibri"/>
          <w:sz w:val="24"/>
          <w:szCs w:val="24"/>
        </w:rPr>
        <w:t>e</w:t>
      </w:r>
      <w:r w:rsidRPr="00E57484">
        <w:rPr>
          <w:rFonts w:eastAsia="Calibri"/>
          <w:spacing w:val="8"/>
          <w:sz w:val="24"/>
          <w:szCs w:val="24"/>
        </w:rPr>
        <w:t xml:space="preserve"> </w:t>
      </w:r>
      <w:r w:rsidRPr="00E57484">
        <w:rPr>
          <w:rFonts w:eastAsia="Calibri"/>
          <w:spacing w:val="-2"/>
          <w:sz w:val="24"/>
          <w:szCs w:val="24"/>
        </w:rPr>
        <w:t>i</w:t>
      </w:r>
      <w:r w:rsidRPr="00E57484">
        <w:rPr>
          <w:rFonts w:eastAsia="Calibri"/>
          <w:spacing w:val="1"/>
          <w:sz w:val="24"/>
          <w:szCs w:val="24"/>
        </w:rPr>
        <w:t>nf</w:t>
      </w:r>
      <w:r w:rsidRPr="00E57484">
        <w:rPr>
          <w:rFonts w:eastAsia="Calibri"/>
          <w:sz w:val="24"/>
          <w:szCs w:val="24"/>
        </w:rPr>
        <w:t>o</w:t>
      </w:r>
      <w:r w:rsidRPr="00E57484">
        <w:rPr>
          <w:rFonts w:eastAsia="Calibri"/>
          <w:spacing w:val="-1"/>
          <w:sz w:val="24"/>
          <w:szCs w:val="24"/>
        </w:rPr>
        <w:t>r</w:t>
      </w:r>
      <w:r w:rsidRPr="00E57484">
        <w:rPr>
          <w:rFonts w:eastAsia="Calibri"/>
          <w:sz w:val="24"/>
          <w:szCs w:val="24"/>
        </w:rPr>
        <w:t>ma</w:t>
      </w:r>
      <w:r w:rsidRPr="00E57484">
        <w:rPr>
          <w:rFonts w:eastAsia="Calibri"/>
          <w:spacing w:val="1"/>
          <w:sz w:val="24"/>
          <w:szCs w:val="24"/>
        </w:rPr>
        <w:t>t</w:t>
      </w:r>
      <w:r w:rsidRPr="00E57484">
        <w:rPr>
          <w:rFonts w:eastAsia="Calibri"/>
          <w:sz w:val="24"/>
          <w:szCs w:val="24"/>
        </w:rPr>
        <w:t>i</w:t>
      </w:r>
      <w:r w:rsidRPr="00E57484">
        <w:rPr>
          <w:rFonts w:eastAsia="Calibri"/>
          <w:spacing w:val="-2"/>
          <w:sz w:val="24"/>
          <w:szCs w:val="24"/>
        </w:rPr>
        <w:t>o</w:t>
      </w:r>
      <w:r w:rsidRPr="00E57484">
        <w:rPr>
          <w:rFonts w:eastAsia="Calibri"/>
          <w:sz w:val="24"/>
          <w:szCs w:val="24"/>
        </w:rPr>
        <w:t>n</w:t>
      </w:r>
      <w:r w:rsidRPr="00E57484">
        <w:rPr>
          <w:rFonts w:eastAsia="Calibri"/>
          <w:spacing w:val="11"/>
          <w:sz w:val="24"/>
          <w:szCs w:val="24"/>
        </w:rPr>
        <w:t xml:space="preserve"> </w:t>
      </w:r>
      <w:r w:rsidRPr="00E57484">
        <w:rPr>
          <w:rFonts w:eastAsia="Calibri"/>
          <w:spacing w:val="-2"/>
          <w:sz w:val="24"/>
          <w:szCs w:val="24"/>
        </w:rPr>
        <w:t>o</w:t>
      </w:r>
      <w:r w:rsidRPr="00E57484">
        <w:rPr>
          <w:rFonts w:eastAsia="Calibri"/>
          <w:sz w:val="24"/>
          <w:szCs w:val="24"/>
        </w:rPr>
        <w:t>n</w:t>
      </w:r>
      <w:r w:rsidRPr="00E57484">
        <w:rPr>
          <w:rFonts w:eastAsia="Calibri"/>
          <w:spacing w:val="9"/>
          <w:sz w:val="24"/>
          <w:szCs w:val="24"/>
        </w:rPr>
        <w:t xml:space="preserve"> </w:t>
      </w:r>
      <w:r w:rsidRPr="00E57484">
        <w:rPr>
          <w:rFonts w:eastAsia="Calibri"/>
          <w:spacing w:val="-1"/>
          <w:sz w:val="24"/>
          <w:szCs w:val="24"/>
        </w:rPr>
        <w:t>p</w:t>
      </w:r>
      <w:r w:rsidRPr="00E57484">
        <w:rPr>
          <w:rFonts w:eastAsia="Calibri"/>
          <w:sz w:val="24"/>
          <w:szCs w:val="24"/>
        </w:rPr>
        <w:t>r</w:t>
      </w:r>
      <w:r w:rsidRPr="00E57484">
        <w:rPr>
          <w:rFonts w:eastAsia="Calibri"/>
          <w:spacing w:val="1"/>
          <w:sz w:val="24"/>
          <w:szCs w:val="24"/>
        </w:rPr>
        <w:t>o</w:t>
      </w:r>
      <w:r w:rsidRPr="00E57484">
        <w:rPr>
          <w:rFonts w:eastAsia="Calibri"/>
          <w:sz w:val="24"/>
          <w:szCs w:val="24"/>
        </w:rPr>
        <w:t>gram</w:t>
      </w:r>
      <w:r w:rsidRPr="00E57484">
        <w:rPr>
          <w:rFonts w:eastAsia="Calibri"/>
          <w:spacing w:val="10"/>
          <w:sz w:val="24"/>
          <w:szCs w:val="24"/>
        </w:rPr>
        <w:t xml:space="preserve"> </w:t>
      </w:r>
      <w:r w:rsidRPr="00E57484">
        <w:rPr>
          <w:rFonts w:eastAsia="Calibri"/>
          <w:sz w:val="24"/>
          <w:szCs w:val="24"/>
        </w:rPr>
        <w:t>ac</w:t>
      </w:r>
      <w:r w:rsidRPr="00E57484">
        <w:rPr>
          <w:rFonts w:eastAsia="Calibri"/>
          <w:spacing w:val="1"/>
          <w:sz w:val="24"/>
          <w:szCs w:val="24"/>
        </w:rPr>
        <w:t>t</w:t>
      </w:r>
      <w:r w:rsidRPr="00E57484">
        <w:rPr>
          <w:rFonts w:eastAsia="Calibri"/>
          <w:sz w:val="24"/>
          <w:szCs w:val="24"/>
        </w:rPr>
        <w:t>ivi</w:t>
      </w:r>
      <w:r w:rsidRPr="00E57484">
        <w:rPr>
          <w:rFonts w:eastAsia="Calibri"/>
          <w:spacing w:val="-1"/>
          <w:sz w:val="24"/>
          <w:szCs w:val="24"/>
        </w:rPr>
        <w:t>t</w:t>
      </w:r>
      <w:r w:rsidRPr="00E57484">
        <w:rPr>
          <w:rFonts w:eastAsia="Calibri"/>
          <w:sz w:val="24"/>
          <w:szCs w:val="24"/>
        </w:rPr>
        <w:t>y o</w:t>
      </w:r>
      <w:r w:rsidRPr="00E57484">
        <w:rPr>
          <w:rFonts w:eastAsia="Calibri"/>
          <w:spacing w:val="2"/>
          <w:sz w:val="24"/>
          <w:szCs w:val="24"/>
        </w:rPr>
        <w:t>b</w:t>
      </w:r>
      <w:r w:rsidRPr="00E57484">
        <w:rPr>
          <w:rFonts w:eastAsia="Calibri"/>
          <w:sz w:val="24"/>
          <w:szCs w:val="24"/>
        </w:rPr>
        <w:t>j</w:t>
      </w:r>
      <w:r w:rsidRPr="00E57484">
        <w:rPr>
          <w:rFonts w:eastAsia="Calibri"/>
          <w:spacing w:val="1"/>
          <w:sz w:val="24"/>
          <w:szCs w:val="24"/>
        </w:rPr>
        <w:t>e</w:t>
      </w:r>
      <w:r w:rsidRPr="00E57484">
        <w:rPr>
          <w:rFonts w:eastAsia="Calibri"/>
          <w:spacing w:val="-1"/>
          <w:sz w:val="24"/>
          <w:szCs w:val="24"/>
        </w:rPr>
        <w:t>c</w:t>
      </w:r>
      <w:r w:rsidRPr="00E57484">
        <w:rPr>
          <w:rFonts w:eastAsia="Calibri"/>
          <w:spacing w:val="1"/>
          <w:sz w:val="24"/>
          <w:szCs w:val="24"/>
        </w:rPr>
        <w:t>t</w:t>
      </w:r>
      <w:r w:rsidRPr="00E57484">
        <w:rPr>
          <w:rFonts w:eastAsia="Calibri"/>
          <w:sz w:val="24"/>
          <w:szCs w:val="24"/>
        </w:rPr>
        <w:t>iv</w:t>
      </w:r>
      <w:r w:rsidRPr="00E57484">
        <w:rPr>
          <w:rFonts w:eastAsia="Calibri"/>
          <w:spacing w:val="1"/>
          <w:sz w:val="24"/>
          <w:szCs w:val="24"/>
        </w:rPr>
        <w:t>e</w:t>
      </w:r>
      <w:r w:rsidRPr="00E57484">
        <w:rPr>
          <w:rFonts w:eastAsia="Calibri"/>
          <w:sz w:val="24"/>
          <w:szCs w:val="24"/>
        </w:rPr>
        <w:t xml:space="preserve">, </w:t>
      </w:r>
      <w:r w:rsidRPr="00E57484">
        <w:rPr>
          <w:rFonts w:eastAsia="Calibri"/>
          <w:spacing w:val="1"/>
          <w:sz w:val="24"/>
          <w:szCs w:val="24"/>
        </w:rPr>
        <w:t>th</w:t>
      </w:r>
      <w:r w:rsidRPr="00E57484">
        <w:rPr>
          <w:rFonts w:eastAsia="Calibri"/>
          <w:sz w:val="24"/>
          <w:szCs w:val="24"/>
        </w:rPr>
        <w:t>e</w:t>
      </w:r>
      <w:r w:rsidRPr="00E57484">
        <w:rPr>
          <w:rFonts w:eastAsia="Calibri"/>
          <w:spacing w:val="3"/>
          <w:sz w:val="24"/>
          <w:szCs w:val="24"/>
        </w:rPr>
        <w:t xml:space="preserve"> </w:t>
      </w:r>
      <w:r w:rsidRPr="00E57484">
        <w:rPr>
          <w:rFonts w:eastAsia="Calibri"/>
          <w:spacing w:val="-1"/>
          <w:sz w:val="24"/>
          <w:szCs w:val="24"/>
        </w:rPr>
        <w:t>n</w:t>
      </w:r>
      <w:r w:rsidRPr="00E57484">
        <w:rPr>
          <w:rFonts w:eastAsia="Calibri"/>
          <w:sz w:val="24"/>
          <w:szCs w:val="24"/>
        </w:rPr>
        <w:t>ame</w:t>
      </w:r>
      <w:r w:rsidRPr="00E57484">
        <w:rPr>
          <w:rFonts w:eastAsia="Calibri"/>
          <w:spacing w:val="3"/>
          <w:sz w:val="24"/>
          <w:szCs w:val="24"/>
        </w:rPr>
        <w:t xml:space="preserve"> </w:t>
      </w:r>
      <w:r w:rsidRPr="00E57484">
        <w:rPr>
          <w:rFonts w:eastAsia="Calibri"/>
          <w:sz w:val="24"/>
          <w:szCs w:val="24"/>
        </w:rPr>
        <w:t>of</w:t>
      </w:r>
      <w:r w:rsidRPr="00E57484">
        <w:rPr>
          <w:rFonts w:eastAsia="Calibri"/>
          <w:spacing w:val="2"/>
          <w:sz w:val="24"/>
          <w:szCs w:val="24"/>
        </w:rPr>
        <w:t xml:space="preserve"> </w:t>
      </w:r>
      <w:r w:rsidRPr="00E57484">
        <w:rPr>
          <w:rFonts w:eastAsia="Calibri"/>
          <w:spacing w:val="-1"/>
          <w:sz w:val="24"/>
          <w:szCs w:val="24"/>
        </w:rPr>
        <w:t>t</w:t>
      </w:r>
      <w:r w:rsidRPr="00E57484">
        <w:rPr>
          <w:rFonts w:eastAsia="Calibri"/>
          <w:spacing w:val="1"/>
          <w:sz w:val="24"/>
          <w:szCs w:val="24"/>
        </w:rPr>
        <w:t>h</w:t>
      </w:r>
      <w:r w:rsidRPr="00E57484">
        <w:rPr>
          <w:rFonts w:eastAsia="Calibri"/>
          <w:sz w:val="24"/>
          <w:szCs w:val="24"/>
        </w:rPr>
        <w:t>e</w:t>
      </w:r>
      <w:r w:rsidRPr="00E57484">
        <w:rPr>
          <w:rFonts w:eastAsia="Calibri"/>
          <w:spacing w:val="3"/>
          <w:sz w:val="24"/>
          <w:szCs w:val="24"/>
        </w:rPr>
        <w:t xml:space="preserve"> </w:t>
      </w:r>
      <w:r w:rsidRPr="00E57484">
        <w:rPr>
          <w:rFonts w:eastAsia="Calibri"/>
          <w:spacing w:val="1"/>
          <w:sz w:val="24"/>
          <w:szCs w:val="24"/>
        </w:rPr>
        <w:t>p</w:t>
      </w:r>
      <w:r w:rsidRPr="00E57484">
        <w:rPr>
          <w:rFonts w:eastAsia="Calibri"/>
          <w:sz w:val="24"/>
          <w:szCs w:val="24"/>
        </w:rPr>
        <w:t>r</w:t>
      </w:r>
      <w:r w:rsidRPr="00E57484">
        <w:rPr>
          <w:rFonts w:eastAsia="Calibri"/>
          <w:spacing w:val="1"/>
          <w:sz w:val="24"/>
          <w:szCs w:val="24"/>
        </w:rPr>
        <w:t>o</w:t>
      </w:r>
      <w:r w:rsidRPr="00E57484">
        <w:rPr>
          <w:rFonts w:eastAsia="Calibri"/>
          <w:sz w:val="24"/>
          <w:szCs w:val="24"/>
        </w:rPr>
        <w:t>gr</w:t>
      </w:r>
      <w:r w:rsidRPr="00E57484">
        <w:rPr>
          <w:rFonts w:eastAsia="Calibri"/>
          <w:spacing w:val="-2"/>
          <w:sz w:val="24"/>
          <w:szCs w:val="24"/>
        </w:rPr>
        <w:t>a</w:t>
      </w:r>
      <w:r w:rsidRPr="00E57484">
        <w:rPr>
          <w:rFonts w:eastAsia="Calibri"/>
          <w:sz w:val="24"/>
          <w:szCs w:val="24"/>
        </w:rPr>
        <w:t>m</w:t>
      </w:r>
      <w:r w:rsidRPr="00E57484">
        <w:rPr>
          <w:rFonts w:eastAsia="Calibri"/>
          <w:spacing w:val="5"/>
          <w:sz w:val="24"/>
          <w:szCs w:val="24"/>
        </w:rPr>
        <w:t xml:space="preserve"> </w:t>
      </w:r>
      <w:r w:rsidRPr="00E57484">
        <w:rPr>
          <w:rFonts w:eastAsia="Calibri"/>
          <w:sz w:val="24"/>
          <w:szCs w:val="24"/>
        </w:rPr>
        <w:t>a</w:t>
      </w:r>
      <w:r w:rsidRPr="00E57484">
        <w:rPr>
          <w:rFonts w:eastAsia="Calibri"/>
          <w:spacing w:val="-3"/>
          <w:sz w:val="24"/>
          <w:szCs w:val="24"/>
        </w:rPr>
        <w:t>c</w:t>
      </w:r>
      <w:r w:rsidRPr="00E57484">
        <w:rPr>
          <w:rFonts w:eastAsia="Calibri"/>
          <w:spacing w:val="1"/>
          <w:sz w:val="24"/>
          <w:szCs w:val="24"/>
        </w:rPr>
        <w:t>t</w:t>
      </w:r>
      <w:r w:rsidRPr="00E57484">
        <w:rPr>
          <w:rFonts w:eastAsia="Calibri"/>
          <w:sz w:val="24"/>
          <w:szCs w:val="24"/>
        </w:rPr>
        <w:t>ivi</w:t>
      </w:r>
      <w:r w:rsidRPr="00E57484">
        <w:rPr>
          <w:rFonts w:eastAsia="Calibri"/>
          <w:spacing w:val="1"/>
          <w:sz w:val="24"/>
          <w:szCs w:val="24"/>
        </w:rPr>
        <w:t>t</w:t>
      </w:r>
      <w:r w:rsidRPr="00E57484">
        <w:rPr>
          <w:rFonts w:eastAsia="Calibri"/>
          <w:sz w:val="24"/>
          <w:szCs w:val="24"/>
        </w:rPr>
        <w:t>y</w:t>
      </w:r>
      <w:r w:rsidRPr="00E57484">
        <w:rPr>
          <w:rFonts w:eastAsia="Calibri"/>
          <w:spacing w:val="6"/>
          <w:sz w:val="24"/>
          <w:szCs w:val="24"/>
        </w:rPr>
        <w:t xml:space="preserve"> </w:t>
      </w:r>
      <w:r w:rsidRPr="00E57484">
        <w:rPr>
          <w:rFonts w:eastAsia="Calibri"/>
          <w:spacing w:val="1"/>
          <w:sz w:val="24"/>
          <w:szCs w:val="24"/>
        </w:rPr>
        <w:t>p</w:t>
      </w:r>
      <w:r w:rsidRPr="00E57484">
        <w:rPr>
          <w:rFonts w:eastAsia="Calibri"/>
          <w:sz w:val="24"/>
          <w:szCs w:val="24"/>
        </w:rPr>
        <w:t>r</w:t>
      </w:r>
      <w:r w:rsidRPr="00E57484">
        <w:rPr>
          <w:rFonts w:eastAsia="Calibri"/>
          <w:spacing w:val="-1"/>
          <w:sz w:val="24"/>
          <w:szCs w:val="24"/>
        </w:rPr>
        <w:t>o</w:t>
      </w:r>
      <w:r w:rsidRPr="00E57484">
        <w:rPr>
          <w:rFonts w:eastAsia="Calibri"/>
          <w:spacing w:val="1"/>
          <w:sz w:val="24"/>
          <w:szCs w:val="24"/>
        </w:rPr>
        <w:t>p</w:t>
      </w:r>
      <w:r w:rsidRPr="00E57484">
        <w:rPr>
          <w:rFonts w:eastAsia="Calibri"/>
          <w:sz w:val="24"/>
          <w:szCs w:val="24"/>
        </w:rPr>
        <w:t>o</w:t>
      </w:r>
      <w:r w:rsidRPr="00E57484">
        <w:rPr>
          <w:rFonts w:eastAsia="Calibri"/>
          <w:spacing w:val="2"/>
          <w:sz w:val="24"/>
          <w:szCs w:val="24"/>
        </w:rPr>
        <w:t>n</w:t>
      </w:r>
      <w:r w:rsidRPr="00E57484">
        <w:rPr>
          <w:rFonts w:eastAsia="Calibri"/>
          <w:spacing w:val="-2"/>
          <w:sz w:val="24"/>
          <w:szCs w:val="24"/>
        </w:rPr>
        <w:t>e</w:t>
      </w:r>
      <w:r w:rsidRPr="00E57484">
        <w:rPr>
          <w:rFonts w:eastAsia="Calibri"/>
          <w:spacing w:val="1"/>
          <w:sz w:val="24"/>
          <w:szCs w:val="24"/>
        </w:rPr>
        <w:t>n</w:t>
      </w:r>
      <w:r w:rsidRPr="00E57484">
        <w:rPr>
          <w:rFonts w:eastAsia="Calibri"/>
          <w:spacing w:val="2"/>
          <w:sz w:val="24"/>
          <w:szCs w:val="24"/>
        </w:rPr>
        <w:t>t</w:t>
      </w:r>
      <w:r w:rsidRPr="00E57484">
        <w:rPr>
          <w:rFonts w:eastAsia="Calibri"/>
          <w:sz w:val="24"/>
          <w:szCs w:val="24"/>
        </w:rPr>
        <w:t xml:space="preserve">, </w:t>
      </w:r>
      <w:r w:rsidRPr="00E57484">
        <w:rPr>
          <w:rFonts w:eastAsia="Calibri"/>
          <w:spacing w:val="1"/>
          <w:sz w:val="24"/>
          <w:szCs w:val="24"/>
        </w:rPr>
        <w:t>th</w:t>
      </w:r>
      <w:r w:rsidRPr="00E57484">
        <w:rPr>
          <w:rFonts w:eastAsia="Calibri"/>
          <w:sz w:val="24"/>
          <w:szCs w:val="24"/>
        </w:rPr>
        <w:t>e</w:t>
      </w:r>
      <w:r w:rsidRPr="00E57484">
        <w:rPr>
          <w:rFonts w:eastAsia="Calibri"/>
          <w:spacing w:val="4"/>
          <w:sz w:val="24"/>
          <w:szCs w:val="24"/>
        </w:rPr>
        <w:t xml:space="preserve"> </w:t>
      </w:r>
      <w:r w:rsidRPr="00E57484">
        <w:rPr>
          <w:rFonts w:eastAsia="Calibri"/>
          <w:sz w:val="24"/>
          <w:szCs w:val="24"/>
        </w:rPr>
        <w:t>r</w:t>
      </w:r>
      <w:r w:rsidRPr="00E57484">
        <w:rPr>
          <w:rFonts w:eastAsia="Calibri"/>
          <w:spacing w:val="-2"/>
          <w:sz w:val="24"/>
          <w:szCs w:val="24"/>
        </w:rPr>
        <w:t>a</w:t>
      </w:r>
      <w:r w:rsidRPr="00E57484">
        <w:rPr>
          <w:rFonts w:eastAsia="Calibri"/>
          <w:spacing w:val="1"/>
          <w:sz w:val="24"/>
          <w:szCs w:val="24"/>
        </w:rPr>
        <w:t>t</w:t>
      </w:r>
      <w:r w:rsidRPr="00E57484">
        <w:rPr>
          <w:rFonts w:eastAsia="Calibri"/>
          <w:sz w:val="24"/>
          <w:szCs w:val="24"/>
        </w:rPr>
        <w:t>i</w:t>
      </w:r>
      <w:r w:rsidRPr="00E57484">
        <w:rPr>
          <w:rFonts w:eastAsia="Calibri"/>
          <w:spacing w:val="-2"/>
          <w:sz w:val="24"/>
          <w:szCs w:val="24"/>
        </w:rPr>
        <w:t>o</w:t>
      </w:r>
      <w:r w:rsidRPr="00E57484">
        <w:rPr>
          <w:rFonts w:eastAsia="Calibri"/>
          <w:spacing w:val="1"/>
          <w:sz w:val="24"/>
          <w:szCs w:val="24"/>
        </w:rPr>
        <w:t>n</w:t>
      </w:r>
      <w:r w:rsidRPr="00E57484">
        <w:rPr>
          <w:rFonts w:eastAsia="Calibri"/>
          <w:sz w:val="24"/>
          <w:szCs w:val="24"/>
        </w:rPr>
        <w:t>al</w:t>
      </w:r>
      <w:r w:rsidRPr="00E57484">
        <w:rPr>
          <w:rFonts w:eastAsia="Calibri"/>
          <w:spacing w:val="3"/>
          <w:sz w:val="24"/>
          <w:szCs w:val="24"/>
        </w:rPr>
        <w:t xml:space="preserve"> </w:t>
      </w:r>
      <w:r w:rsidRPr="00E57484">
        <w:rPr>
          <w:rFonts w:eastAsia="Calibri"/>
          <w:spacing w:val="1"/>
          <w:sz w:val="24"/>
          <w:szCs w:val="24"/>
        </w:rPr>
        <w:t>f</w:t>
      </w:r>
      <w:r w:rsidRPr="00E57484">
        <w:rPr>
          <w:rFonts w:eastAsia="Calibri"/>
          <w:sz w:val="24"/>
          <w:szCs w:val="24"/>
        </w:rPr>
        <w:t>or</w:t>
      </w:r>
      <w:r w:rsidRPr="00E57484">
        <w:rPr>
          <w:rFonts w:eastAsia="Calibri"/>
          <w:spacing w:val="3"/>
          <w:sz w:val="24"/>
          <w:szCs w:val="24"/>
        </w:rPr>
        <w:t xml:space="preserve"> </w:t>
      </w:r>
      <w:r w:rsidRPr="00E57484">
        <w:rPr>
          <w:rFonts w:eastAsia="Calibri"/>
          <w:spacing w:val="-1"/>
          <w:sz w:val="24"/>
          <w:szCs w:val="24"/>
        </w:rPr>
        <w:t>c</w:t>
      </w:r>
      <w:r w:rsidRPr="00E57484">
        <w:rPr>
          <w:rFonts w:eastAsia="Calibri"/>
          <w:sz w:val="24"/>
          <w:szCs w:val="24"/>
        </w:rPr>
        <w:t>ond</w:t>
      </w:r>
      <w:r w:rsidRPr="00E57484">
        <w:rPr>
          <w:rFonts w:eastAsia="Calibri"/>
          <w:spacing w:val="1"/>
          <w:sz w:val="24"/>
          <w:szCs w:val="24"/>
        </w:rPr>
        <w:t>u</w:t>
      </w:r>
      <w:r w:rsidRPr="00E57484">
        <w:rPr>
          <w:rFonts w:eastAsia="Calibri"/>
          <w:spacing w:val="-1"/>
          <w:sz w:val="24"/>
          <w:szCs w:val="24"/>
        </w:rPr>
        <w:t>c</w:t>
      </w:r>
      <w:r w:rsidRPr="00E57484">
        <w:rPr>
          <w:rFonts w:eastAsia="Calibri"/>
          <w:spacing w:val="1"/>
          <w:sz w:val="24"/>
          <w:szCs w:val="24"/>
        </w:rPr>
        <w:t>t</w:t>
      </w:r>
      <w:r w:rsidRPr="00E57484">
        <w:rPr>
          <w:rFonts w:eastAsia="Calibri"/>
          <w:spacing w:val="-2"/>
          <w:sz w:val="24"/>
          <w:szCs w:val="24"/>
        </w:rPr>
        <w:t>i</w:t>
      </w:r>
      <w:r w:rsidRPr="00E57484">
        <w:rPr>
          <w:rFonts w:eastAsia="Calibri"/>
          <w:spacing w:val="1"/>
          <w:sz w:val="24"/>
          <w:szCs w:val="24"/>
        </w:rPr>
        <w:t>n</w:t>
      </w:r>
      <w:r w:rsidRPr="00E57484">
        <w:rPr>
          <w:rFonts w:eastAsia="Calibri"/>
          <w:sz w:val="24"/>
          <w:szCs w:val="24"/>
        </w:rPr>
        <w:t>g</w:t>
      </w:r>
      <w:r w:rsidRPr="00E57484">
        <w:rPr>
          <w:rFonts w:eastAsia="Calibri"/>
          <w:spacing w:val="2"/>
          <w:sz w:val="24"/>
          <w:szCs w:val="24"/>
        </w:rPr>
        <w:t xml:space="preserve"> </w:t>
      </w:r>
      <w:r w:rsidRPr="00E57484">
        <w:rPr>
          <w:rFonts w:eastAsia="Calibri"/>
          <w:spacing w:val="1"/>
          <w:sz w:val="24"/>
          <w:szCs w:val="24"/>
        </w:rPr>
        <w:t>t</w:t>
      </w:r>
      <w:r w:rsidRPr="00E57484">
        <w:rPr>
          <w:rFonts w:eastAsia="Calibri"/>
          <w:spacing w:val="-1"/>
          <w:sz w:val="24"/>
          <w:szCs w:val="24"/>
        </w:rPr>
        <w:t>h</w:t>
      </w:r>
      <w:r w:rsidRPr="00E57484">
        <w:rPr>
          <w:rFonts w:eastAsia="Calibri"/>
          <w:sz w:val="24"/>
          <w:szCs w:val="24"/>
        </w:rPr>
        <w:t>e ESIA,</w:t>
      </w:r>
      <w:r w:rsidRPr="00E57484">
        <w:rPr>
          <w:rFonts w:eastAsia="Calibri"/>
          <w:spacing w:val="42"/>
          <w:sz w:val="24"/>
          <w:szCs w:val="24"/>
        </w:rPr>
        <w:t xml:space="preserve"> </w:t>
      </w:r>
      <w:r w:rsidRPr="00E57484">
        <w:rPr>
          <w:rFonts w:eastAsia="Calibri"/>
          <w:sz w:val="24"/>
          <w:szCs w:val="24"/>
        </w:rPr>
        <w:t>s</w:t>
      </w:r>
      <w:r w:rsidRPr="00E57484">
        <w:rPr>
          <w:rFonts w:eastAsia="Calibri"/>
          <w:spacing w:val="1"/>
          <w:sz w:val="24"/>
          <w:szCs w:val="24"/>
        </w:rPr>
        <w:t>p</w:t>
      </w:r>
      <w:r w:rsidRPr="00E57484">
        <w:rPr>
          <w:rFonts w:eastAsia="Calibri"/>
          <w:sz w:val="24"/>
          <w:szCs w:val="24"/>
        </w:rPr>
        <w:t>ec</w:t>
      </w:r>
      <w:r w:rsidRPr="00E57484">
        <w:rPr>
          <w:rFonts w:eastAsia="Calibri"/>
          <w:spacing w:val="-2"/>
          <w:sz w:val="24"/>
          <w:szCs w:val="24"/>
        </w:rPr>
        <w:t>i</w:t>
      </w:r>
      <w:r w:rsidRPr="00E57484">
        <w:rPr>
          <w:rFonts w:eastAsia="Calibri"/>
          <w:spacing w:val="1"/>
          <w:sz w:val="24"/>
          <w:szCs w:val="24"/>
        </w:rPr>
        <w:t>f</w:t>
      </w:r>
      <w:r w:rsidRPr="00E57484">
        <w:rPr>
          <w:rFonts w:eastAsia="Calibri"/>
          <w:sz w:val="24"/>
          <w:szCs w:val="24"/>
        </w:rPr>
        <w:t>ic</w:t>
      </w:r>
      <w:r w:rsidRPr="00E57484">
        <w:rPr>
          <w:rFonts w:eastAsia="Calibri"/>
          <w:spacing w:val="42"/>
          <w:sz w:val="24"/>
          <w:szCs w:val="24"/>
        </w:rPr>
        <w:t xml:space="preserve"> </w:t>
      </w:r>
      <w:r w:rsidRPr="00E57484">
        <w:rPr>
          <w:rFonts w:eastAsia="Calibri"/>
          <w:spacing w:val="-1"/>
          <w:sz w:val="24"/>
          <w:szCs w:val="24"/>
        </w:rPr>
        <w:t>c</w:t>
      </w:r>
      <w:r w:rsidRPr="00E57484">
        <w:rPr>
          <w:rFonts w:eastAsia="Calibri"/>
          <w:sz w:val="24"/>
          <w:szCs w:val="24"/>
        </w:rPr>
        <w:t>o</w:t>
      </w:r>
      <w:r w:rsidRPr="00E57484">
        <w:rPr>
          <w:rFonts w:eastAsia="Calibri"/>
          <w:spacing w:val="-1"/>
          <w:sz w:val="24"/>
          <w:szCs w:val="24"/>
        </w:rPr>
        <w:t>m</w:t>
      </w:r>
      <w:r w:rsidRPr="00E57484">
        <w:rPr>
          <w:rFonts w:eastAsia="Calibri"/>
          <w:spacing w:val="1"/>
          <w:sz w:val="24"/>
          <w:szCs w:val="24"/>
        </w:rPr>
        <w:t>p</w:t>
      </w:r>
      <w:r w:rsidRPr="00E57484">
        <w:rPr>
          <w:rFonts w:eastAsia="Calibri"/>
          <w:sz w:val="24"/>
          <w:szCs w:val="24"/>
        </w:rPr>
        <w:t>one</w:t>
      </w:r>
      <w:r w:rsidRPr="00E57484">
        <w:rPr>
          <w:rFonts w:eastAsia="Calibri"/>
          <w:spacing w:val="-1"/>
          <w:sz w:val="24"/>
          <w:szCs w:val="24"/>
        </w:rPr>
        <w:t>n</w:t>
      </w:r>
      <w:r w:rsidRPr="00E57484">
        <w:rPr>
          <w:rFonts w:eastAsia="Calibri"/>
          <w:spacing w:val="2"/>
          <w:sz w:val="24"/>
          <w:szCs w:val="24"/>
        </w:rPr>
        <w:t>t</w:t>
      </w:r>
      <w:r w:rsidRPr="00E57484">
        <w:rPr>
          <w:rFonts w:eastAsia="Calibri"/>
          <w:sz w:val="24"/>
          <w:szCs w:val="24"/>
        </w:rPr>
        <w:t>s</w:t>
      </w:r>
      <w:r w:rsidRPr="00E57484">
        <w:rPr>
          <w:rFonts w:eastAsia="Calibri"/>
          <w:spacing w:val="41"/>
          <w:sz w:val="24"/>
          <w:szCs w:val="24"/>
        </w:rPr>
        <w:t xml:space="preserve"> </w:t>
      </w:r>
      <w:r w:rsidRPr="00E57484">
        <w:rPr>
          <w:rFonts w:eastAsia="Calibri"/>
          <w:spacing w:val="-2"/>
          <w:sz w:val="24"/>
          <w:szCs w:val="24"/>
        </w:rPr>
        <w:t>o</w:t>
      </w:r>
      <w:r w:rsidRPr="00E57484">
        <w:rPr>
          <w:rFonts w:eastAsia="Calibri"/>
          <w:sz w:val="24"/>
          <w:szCs w:val="24"/>
        </w:rPr>
        <w:t>f</w:t>
      </w:r>
      <w:r w:rsidRPr="00E57484">
        <w:rPr>
          <w:rFonts w:eastAsia="Calibri"/>
          <w:spacing w:val="40"/>
          <w:sz w:val="24"/>
          <w:szCs w:val="24"/>
        </w:rPr>
        <w:t xml:space="preserve"> </w:t>
      </w:r>
      <w:r w:rsidRPr="00E57484">
        <w:rPr>
          <w:rFonts w:eastAsia="Calibri"/>
          <w:spacing w:val="-1"/>
          <w:sz w:val="24"/>
          <w:szCs w:val="24"/>
        </w:rPr>
        <w:t>t</w:t>
      </w:r>
      <w:r w:rsidRPr="00E57484">
        <w:rPr>
          <w:rFonts w:eastAsia="Calibri"/>
          <w:spacing w:val="1"/>
          <w:sz w:val="24"/>
          <w:szCs w:val="24"/>
        </w:rPr>
        <w:t>h</w:t>
      </w:r>
      <w:r w:rsidRPr="00E57484">
        <w:rPr>
          <w:rFonts w:eastAsia="Calibri"/>
          <w:sz w:val="24"/>
          <w:szCs w:val="24"/>
        </w:rPr>
        <w:t>e</w:t>
      </w:r>
      <w:r w:rsidRPr="00E57484">
        <w:rPr>
          <w:rFonts w:eastAsia="Calibri"/>
          <w:spacing w:val="39"/>
          <w:sz w:val="24"/>
          <w:szCs w:val="24"/>
        </w:rPr>
        <w:t xml:space="preserve"> </w:t>
      </w:r>
      <w:r w:rsidRPr="00E57484">
        <w:rPr>
          <w:rFonts w:eastAsia="Calibri"/>
          <w:spacing w:val="1"/>
          <w:sz w:val="24"/>
          <w:szCs w:val="24"/>
        </w:rPr>
        <w:t>p</w:t>
      </w:r>
      <w:r w:rsidRPr="00E57484">
        <w:rPr>
          <w:rFonts w:eastAsia="Calibri"/>
          <w:sz w:val="24"/>
          <w:szCs w:val="24"/>
        </w:rPr>
        <w:t>r</w:t>
      </w:r>
      <w:r w:rsidRPr="00E57484">
        <w:rPr>
          <w:rFonts w:eastAsia="Calibri"/>
          <w:spacing w:val="1"/>
          <w:sz w:val="24"/>
          <w:szCs w:val="24"/>
        </w:rPr>
        <w:t>o</w:t>
      </w:r>
      <w:r w:rsidRPr="00E57484">
        <w:rPr>
          <w:rFonts w:eastAsia="Calibri"/>
          <w:sz w:val="24"/>
          <w:szCs w:val="24"/>
        </w:rPr>
        <w:t>gr</w:t>
      </w:r>
      <w:r w:rsidRPr="00E57484">
        <w:rPr>
          <w:rFonts w:eastAsia="Calibri"/>
          <w:spacing w:val="-2"/>
          <w:sz w:val="24"/>
          <w:szCs w:val="24"/>
        </w:rPr>
        <w:t>a</w:t>
      </w:r>
      <w:r w:rsidRPr="00E57484">
        <w:rPr>
          <w:rFonts w:eastAsia="Calibri"/>
          <w:sz w:val="24"/>
          <w:szCs w:val="24"/>
        </w:rPr>
        <w:t>m</w:t>
      </w:r>
      <w:r w:rsidRPr="00E57484">
        <w:rPr>
          <w:rFonts w:eastAsia="Calibri"/>
          <w:spacing w:val="42"/>
          <w:sz w:val="24"/>
          <w:szCs w:val="24"/>
        </w:rPr>
        <w:t xml:space="preserve"> </w:t>
      </w:r>
      <w:r w:rsidRPr="00E57484">
        <w:rPr>
          <w:rFonts w:eastAsia="Calibri"/>
          <w:sz w:val="24"/>
          <w:szCs w:val="24"/>
        </w:rPr>
        <w:t>a</w:t>
      </w:r>
      <w:r w:rsidRPr="00E57484">
        <w:rPr>
          <w:rFonts w:eastAsia="Calibri"/>
          <w:spacing w:val="-3"/>
          <w:sz w:val="24"/>
          <w:szCs w:val="24"/>
        </w:rPr>
        <w:t>c</w:t>
      </w:r>
      <w:r w:rsidRPr="00E57484">
        <w:rPr>
          <w:rFonts w:eastAsia="Calibri"/>
          <w:spacing w:val="1"/>
          <w:sz w:val="24"/>
          <w:szCs w:val="24"/>
        </w:rPr>
        <w:t>t</w:t>
      </w:r>
      <w:r w:rsidRPr="00E57484">
        <w:rPr>
          <w:rFonts w:eastAsia="Calibri"/>
          <w:sz w:val="24"/>
          <w:szCs w:val="24"/>
        </w:rPr>
        <w:t>iv</w:t>
      </w:r>
      <w:r w:rsidRPr="00E57484">
        <w:rPr>
          <w:rFonts w:eastAsia="Calibri"/>
          <w:spacing w:val="-3"/>
          <w:sz w:val="24"/>
          <w:szCs w:val="24"/>
        </w:rPr>
        <w:t>i</w:t>
      </w:r>
      <w:r w:rsidRPr="00E57484">
        <w:rPr>
          <w:rFonts w:eastAsia="Calibri"/>
          <w:spacing w:val="1"/>
          <w:sz w:val="24"/>
          <w:szCs w:val="24"/>
        </w:rPr>
        <w:t>t</w:t>
      </w:r>
      <w:r w:rsidRPr="00E57484">
        <w:rPr>
          <w:rFonts w:eastAsia="Calibri"/>
          <w:sz w:val="24"/>
          <w:szCs w:val="24"/>
        </w:rPr>
        <w:t>y,</w:t>
      </w:r>
      <w:r w:rsidRPr="00E57484">
        <w:rPr>
          <w:rFonts w:eastAsia="Calibri"/>
          <w:spacing w:val="41"/>
          <w:sz w:val="24"/>
          <w:szCs w:val="24"/>
        </w:rPr>
        <w:t xml:space="preserve"> </w:t>
      </w:r>
      <w:r w:rsidRPr="00E57484">
        <w:rPr>
          <w:rFonts w:eastAsia="Calibri"/>
          <w:spacing w:val="-1"/>
          <w:sz w:val="24"/>
          <w:szCs w:val="24"/>
        </w:rPr>
        <w:t>p</w:t>
      </w:r>
      <w:r w:rsidRPr="00E57484">
        <w:rPr>
          <w:rFonts w:eastAsia="Calibri"/>
          <w:sz w:val="24"/>
          <w:szCs w:val="24"/>
        </w:rPr>
        <w:t>r</w:t>
      </w:r>
      <w:r w:rsidRPr="00E57484">
        <w:rPr>
          <w:rFonts w:eastAsia="Calibri"/>
          <w:spacing w:val="1"/>
          <w:sz w:val="24"/>
          <w:szCs w:val="24"/>
        </w:rPr>
        <w:t>o</w:t>
      </w:r>
      <w:r w:rsidRPr="00E57484">
        <w:rPr>
          <w:rFonts w:eastAsia="Calibri"/>
          <w:sz w:val="24"/>
          <w:szCs w:val="24"/>
        </w:rPr>
        <w:t>gram</w:t>
      </w:r>
      <w:r w:rsidRPr="00E57484">
        <w:rPr>
          <w:rFonts w:eastAsia="Calibri"/>
          <w:spacing w:val="40"/>
          <w:sz w:val="24"/>
          <w:szCs w:val="24"/>
        </w:rPr>
        <w:t xml:space="preserve"> </w:t>
      </w:r>
      <w:r w:rsidRPr="00E57484">
        <w:rPr>
          <w:rFonts w:eastAsia="Calibri"/>
          <w:sz w:val="24"/>
          <w:szCs w:val="24"/>
        </w:rPr>
        <w:t>ac</w:t>
      </w:r>
      <w:r w:rsidRPr="00E57484">
        <w:rPr>
          <w:rFonts w:eastAsia="Calibri"/>
          <w:spacing w:val="1"/>
          <w:sz w:val="24"/>
          <w:szCs w:val="24"/>
        </w:rPr>
        <w:t>t</w:t>
      </w:r>
      <w:r w:rsidRPr="00E57484">
        <w:rPr>
          <w:rFonts w:eastAsia="Calibri"/>
          <w:sz w:val="24"/>
          <w:szCs w:val="24"/>
        </w:rPr>
        <w:t>iv</w:t>
      </w:r>
      <w:r w:rsidRPr="00E57484">
        <w:rPr>
          <w:rFonts w:eastAsia="Calibri"/>
          <w:spacing w:val="-3"/>
          <w:sz w:val="24"/>
          <w:szCs w:val="24"/>
        </w:rPr>
        <w:t>i</w:t>
      </w:r>
      <w:r w:rsidRPr="00E57484">
        <w:rPr>
          <w:rFonts w:eastAsia="Calibri"/>
          <w:spacing w:val="1"/>
          <w:sz w:val="24"/>
          <w:szCs w:val="24"/>
        </w:rPr>
        <w:t>t</w:t>
      </w:r>
      <w:r w:rsidRPr="00E57484">
        <w:rPr>
          <w:rFonts w:eastAsia="Calibri"/>
          <w:sz w:val="24"/>
          <w:szCs w:val="24"/>
        </w:rPr>
        <w:t>y</w:t>
      </w:r>
      <w:r w:rsidRPr="00E57484">
        <w:rPr>
          <w:rFonts w:eastAsia="Calibri"/>
          <w:spacing w:val="45"/>
          <w:sz w:val="24"/>
          <w:szCs w:val="24"/>
        </w:rPr>
        <w:t xml:space="preserve"> </w:t>
      </w:r>
      <w:r w:rsidRPr="00E57484">
        <w:rPr>
          <w:rFonts w:eastAsia="Calibri"/>
          <w:sz w:val="24"/>
          <w:szCs w:val="24"/>
        </w:rPr>
        <w:t>ar</w:t>
      </w:r>
      <w:r w:rsidRPr="00E57484">
        <w:rPr>
          <w:rFonts w:eastAsia="Calibri"/>
          <w:spacing w:val="-1"/>
          <w:sz w:val="24"/>
          <w:szCs w:val="24"/>
        </w:rPr>
        <w:t>e</w:t>
      </w:r>
      <w:r w:rsidRPr="00E57484">
        <w:rPr>
          <w:rFonts w:eastAsia="Calibri"/>
          <w:sz w:val="24"/>
          <w:szCs w:val="24"/>
        </w:rPr>
        <w:t>a</w:t>
      </w:r>
      <w:r w:rsidRPr="00E57484">
        <w:rPr>
          <w:rFonts w:eastAsia="Calibri"/>
          <w:spacing w:val="42"/>
          <w:sz w:val="24"/>
          <w:szCs w:val="24"/>
        </w:rPr>
        <w:t xml:space="preserve"> </w:t>
      </w:r>
      <w:r w:rsidRPr="00E57484">
        <w:rPr>
          <w:rFonts w:eastAsia="Calibri"/>
          <w:spacing w:val="-1"/>
          <w:sz w:val="24"/>
          <w:szCs w:val="24"/>
        </w:rPr>
        <w:t>w</w:t>
      </w:r>
      <w:r w:rsidRPr="00E57484">
        <w:rPr>
          <w:rFonts w:eastAsia="Calibri"/>
          <w:sz w:val="24"/>
          <w:szCs w:val="24"/>
        </w:rPr>
        <w:t>i</w:t>
      </w:r>
      <w:r w:rsidRPr="00E57484">
        <w:rPr>
          <w:rFonts w:eastAsia="Calibri"/>
          <w:spacing w:val="1"/>
          <w:sz w:val="24"/>
          <w:szCs w:val="24"/>
        </w:rPr>
        <w:t>t</w:t>
      </w:r>
      <w:r w:rsidRPr="00E57484">
        <w:rPr>
          <w:rFonts w:eastAsia="Calibri"/>
          <w:sz w:val="24"/>
          <w:szCs w:val="24"/>
        </w:rPr>
        <w:t>h</w:t>
      </w:r>
      <w:r w:rsidRPr="00E57484">
        <w:rPr>
          <w:rFonts w:eastAsia="Calibri"/>
          <w:spacing w:val="40"/>
          <w:sz w:val="24"/>
          <w:szCs w:val="24"/>
        </w:rPr>
        <w:t xml:space="preserve"> </w:t>
      </w:r>
      <w:r w:rsidRPr="00E57484">
        <w:rPr>
          <w:rFonts w:eastAsia="Calibri"/>
          <w:sz w:val="24"/>
          <w:szCs w:val="24"/>
        </w:rPr>
        <w:t>loc</w:t>
      </w:r>
      <w:r w:rsidRPr="00E57484">
        <w:rPr>
          <w:rFonts w:eastAsia="Calibri"/>
          <w:spacing w:val="-2"/>
          <w:sz w:val="24"/>
          <w:szCs w:val="24"/>
        </w:rPr>
        <w:t>a</w:t>
      </w:r>
      <w:r w:rsidRPr="00E57484">
        <w:rPr>
          <w:rFonts w:eastAsia="Calibri"/>
          <w:spacing w:val="1"/>
          <w:sz w:val="24"/>
          <w:szCs w:val="24"/>
        </w:rPr>
        <w:t>t</w:t>
      </w:r>
      <w:r w:rsidRPr="00E57484">
        <w:rPr>
          <w:rFonts w:eastAsia="Calibri"/>
          <w:sz w:val="24"/>
          <w:szCs w:val="24"/>
        </w:rPr>
        <w:t>i</w:t>
      </w:r>
      <w:r w:rsidRPr="00E57484">
        <w:rPr>
          <w:rFonts w:eastAsia="Calibri"/>
          <w:spacing w:val="-2"/>
          <w:sz w:val="24"/>
          <w:szCs w:val="24"/>
        </w:rPr>
        <w:t>o</w:t>
      </w:r>
      <w:r w:rsidRPr="00E57484">
        <w:rPr>
          <w:rFonts w:eastAsia="Calibri"/>
          <w:sz w:val="24"/>
          <w:szCs w:val="24"/>
        </w:rPr>
        <w:t>n ma</w:t>
      </w:r>
      <w:r w:rsidRPr="00E57484">
        <w:rPr>
          <w:rFonts w:eastAsia="Calibri"/>
          <w:spacing w:val="1"/>
          <w:sz w:val="24"/>
          <w:szCs w:val="24"/>
        </w:rPr>
        <w:t>p</w:t>
      </w:r>
      <w:r w:rsidRPr="00E57484">
        <w:rPr>
          <w:rFonts w:eastAsia="Calibri"/>
          <w:sz w:val="24"/>
          <w:szCs w:val="24"/>
        </w:rPr>
        <w:t>,</w:t>
      </w:r>
      <w:r w:rsidRPr="00E57484">
        <w:rPr>
          <w:rFonts w:eastAsia="Calibri"/>
          <w:spacing w:val="4"/>
          <w:sz w:val="24"/>
          <w:szCs w:val="24"/>
        </w:rPr>
        <w:t xml:space="preserve"> </w:t>
      </w:r>
      <w:r w:rsidRPr="00E57484">
        <w:rPr>
          <w:rFonts w:eastAsia="Calibri"/>
          <w:sz w:val="24"/>
          <w:szCs w:val="24"/>
        </w:rPr>
        <w:t>s</w:t>
      </w:r>
      <w:r w:rsidRPr="00E57484">
        <w:rPr>
          <w:rFonts w:eastAsia="Calibri"/>
          <w:spacing w:val="-2"/>
          <w:sz w:val="24"/>
          <w:szCs w:val="24"/>
        </w:rPr>
        <w:t>h</w:t>
      </w:r>
      <w:r w:rsidRPr="00E57484">
        <w:rPr>
          <w:rFonts w:eastAsia="Calibri"/>
          <w:sz w:val="24"/>
          <w:szCs w:val="24"/>
        </w:rPr>
        <w:t>o</w:t>
      </w:r>
      <w:r w:rsidRPr="00E57484">
        <w:rPr>
          <w:rFonts w:eastAsia="Calibri"/>
          <w:spacing w:val="1"/>
          <w:sz w:val="24"/>
          <w:szCs w:val="24"/>
        </w:rPr>
        <w:t>r</w:t>
      </w:r>
      <w:r w:rsidRPr="00E57484">
        <w:rPr>
          <w:rFonts w:eastAsia="Calibri"/>
          <w:sz w:val="24"/>
          <w:szCs w:val="24"/>
        </w:rPr>
        <w:t>t</w:t>
      </w:r>
      <w:r w:rsidRPr="00E57484">
        <w:rPr>
          <w:rFonts w:eastAsia="Calibri"/>
          <w:spacing w:val="2"/>
          <w:sz w:val="24"/>
          <w:szCs w:val="24"/>
        </w:rPr>
        <w:t xml:space="preserve"> </w:t>
      </w:r>
      <w:r w:rsidRPr="00E57484">
        <w:rPr>
          <w:rFonts w:eastAsia="Calibri"/>
          <w:spacing w:val="1"/>
          <w:sz w:val="24"/>
          <w:szCs w:val="24"/>
        </w:rPr>
        <w:t>b</w:t>
      </w:r>
      <w:r w:rsidRPr="00E57484">
        <w:rPr>
          <w:rFonts w:eastAsia="Calibri"/>
          <w:sz w:val="24"/>
          <w:szCs w:val="24"/>
        </w:rPr>
        <w:t>ri</w:t>
      </w:r>
      <w:r w:rsidRPr="00E57484">
        <w:rPr>
          <w:rFonts w:eastAsia="Calibri"/>
          <w:spacing w:val="-1"/>
          <w:sz w:val="24"/>
          <w:szCs w:val="24"/>
        </w:rPr>
        <w:t>e</w:t>
      </w:r>
      <w:r w:rsidRPr="00E57484">
        <w:rPr>
          <w:rFonts w:eastAsia="Calibri"/>
          <w:spacing w:val="1"/>
          <w:sz w:val="24"/>
          <w:szCs w:val="24"/>
        </w:rPr>
        <w:t>f</w:t>
      </w:r>
      <w:r w:rsidRPr="00E57484">
        <w:rPr>
          <w:rFonts w:eastAsia="Calibri"/>
          <w:sz w:val="24"/>
          <w:szCs w:val="24"/>
        </w:rPr>
        <w:t>i</w:t>
      </w:r>
      <w:r w:rsidRPr="00E57484">
        <w:rPr>
          <w:rFonts w:eastAsia="Calibri"/>
          <w:spacing w:val="1"/>
          <w:sz w:val="24"/>
          <w:szCs w:val="24"/>
        </w:rPr>
        <w:t>n</w:t>
      </w:r>
      <w:r w:rsidRPr="00E57484">
        <w:rPr>
          <w:rFonts w:eastAsia="Calibri"/>
          <w:sz w:val="24"/>
          <w:szCs w:val="24"/>
        </w:rPr>
        <w:t>g</w:t>
      </w:r>
      <w:r w:rsidRPr="00E57484">
        <w:rPr>
          <w:rFonts w:eastAsia="Calibri"/>
          <w:spacing w:val="1"/>
          <w:sz w:val="24"/>
          <w:szCs w:val="24"/>
        </w:rPr>
        <w:t xml:space="preserve"> </w:t>
      </w:r>
      <w:r w:rsidRPr="00E57484">
        <w:rPr>
          <w:rFonts w:eastAsia="Calibri"/>
          <w:sz w:val="24"/>
          <w:szCs w:val="24"/>
        </w:rPr>
        <w:t>of</w:t>
      </w:r>
      <w:r w:rsidRPr="00E57484">
        <w:rPr>
          <w:rFonts w:eastAsia="Calibri"/>
          <w:spacing w:val="3"/>
          <w:sz w:val="24"/>
          <w:szCs w:val="24"/>
        </w:rPr>
        <w:t xml:space="preserve"> </w:t>
      </w:r>
      <w:r w:rsidR="0028555B" w:rsidRPr="00E57484">
        <w:rPr>
          <w:rFonts w:eastAsia="Calibri"/>
          <w:spacing w:val="-3"/>
          <w:sz w:val="24"/>
          <w:szCs w:val="24"/>
        </w:rPr>
        <w:t>s</w:t>
      </w:r>
      <w:r w:rsidR="0028555B" w:rsidRPr="00E57484">
        <w:rPr>
          <w:rFonts w:eastAsia="Calibri"/>
          <w:sz w:val="24"/>
          <w:szCs w:val="24"/>
        </w:rPr>
        <w:t>ocial,</w:t>
      </w:r>
      <w:r w:rsidRPr="00E57484">
        <w:rPr>
          <w:rFonts w:eastAsia="Calibri"/>
          <w:spacing w:val="4"/>
          <w:sz w:val="24"/>
          <w:szCs w:val="24"/>
        </w:rPr>
        <w:t xml:space="preserve"> </w:t>
      </w:r>
      <w:r w:rsidRPr="00E57484">
        <w:rPr>
          <w:rFonts w:eastAsia="Calibri"/>
          <w:sz w:val="24"/>
          <w:szCs w:val="24"/>
        </w:rPr>
        <w:t>a</w:t>
      </w:r>
      <w:r w:rsidRPr="00E57484">
        <w:rPr>
          <w:rFonts w:eastAsia="Calibri"/>
          <w:spacing w:val="1"/>
          <w:sz w:val="24"/>
          <w:szCs w:val="24"/>
        </w:rPr>
        <w:t>n</w:t>
      </w:r>
      <w:r w:rsidRPr="00E57484">
        <w:rPr>
          <w:rFonts w:eastAsia="Calibri"/>
          <w:sz w:val="24"/>
          <w:szCs w:val="24"/>
        </w:rPr>
        <w:t>d</w:t>
      </w:r>
      <w:r w:rsidRPr="00E57484">
        <w:rPr>
          <w:rFonts w:eastAsia="Calibri"/>
          <w:spacing w:val="2"/>
          <w:sz w:val="24"/>
          <w:szCs w:val="24"/>
        </w:rPr>
        <w:t xml:space="preserve"> </w:t>
      </w:r>
      <w:r w:rsidRPr="00E57484">
        <w:rPr>
          <w:rFonts w:eastAsia="Calibri"/>
          <w:sz w:val="24"/>
          <w:szCs w:val="24"/>
        </w:rPr>
        <w:t>e</w:t>
      </w:r>
      <w:r w:rsidRPr="00E57484">
        <w:rPr>
          <w:rFonts w:eastAsia="Calibri"/>
          <w:spacing w:val="1"/>
          <w:sz w:val="24"/>
          <w:szCs w:val="24"/>
        </w:rPr>
        <w:t>n</w:t>
      </w:r>
      <w:r w:rsidRPr="00E57484">
        <w:rPr>
          <w:rFonts w:eastAsia="Calibri"/>
          <w:sz w:val="24"/>
          <w:szCs w:val="24"/>
        </w:rPr>
        <w:t>vi</w:t>
      </w:r>
      <w:r w:rsidRPr="00E57484">
        <w:rPr>
          <w:rFonts w:eastAsia="Calibri"/>
          <w:spacing w:val="-2"/>
          <w:sz w:val="24"/>
          <w:szCs w:val="24"/>
        </w:rPr>
        <w:t>r</w:t>
      </w:r>
      <w:r w:rsidRPr="00E57484">
        <w:rPr>
          <w:rFonts w:eastAsia="Calibri"/>
          <w:sz w:val="24"/>
          <w:szCs w:val="24"/>
        </w:rPr>
        <w:t>o</w:t>
      </w:r>
      <w:r w:rsidRPr="00E57484">
        <w:rPr>
          <w:rFonts w:eastAsia="Calibri"/>
          <w:spacing w:val="2"/>
          <w:sz w:val="24"/>
          <w:szCs w:val="24"/>
        </w:rPr>
        <w:t>n</w:t>
      </w:r>
      <w:r w:rsidRPr="00E57484">
        <w:rPr>
          <w:rFonts w:eastAsia="Calibri"/>
          <w:spacing w:val="-2"/>
          <w:sz w:val="24"/>
          <w:szCs w:val="24"/>
        </w:rPr>
        <w:t>m</w:t>
      </w:r>
      <w:r w:rsidRPr="00E57484">
        <w:rPr>
          <w:rFonts w:eastAsia="Calibri"/>
          <w:sz w:val="24"/>
          <w:szCs w:val="24"/>
        </w:rPr>
        <w:t>e</w:t>
      </w:r>
      <w:r w:rsidRPr="00E57484">
        <w:rPr>
          <w:rFonts w:eastAsia="Calibri"/>
          <w:spacing w:val="1"/>
          <w:sz w:val="24"/>
          <w:szCs w:val="24"/>
        </w:rPr>
        <w:t>n</w:t>
      </w:r>
      <w:r w:rsidRPr="00E57484">
        <w:rPr>
          <w:rFonts w:eastAsia="Calibri"/>
          <w:sz w:val="24"/>
          <w:szCs w:val="24"/>
        </w:rPr>
        <w:t>t of</w:t>
      </w:r>
      <w:r w:rsidRPr="00E57484">
        <w:rPr>
          <w:rFonts w:eastAsia="Calibri"/>
          <w:spacing w:val="5"/>
          <w:sz w:val="24"/>
          <w:szCs w:val="24"/>
        </w:rPr>
        <w:t xml:space="preserve"> </w:t>
      </w:r>
      <w:r w:rsidRPr="00E57484">
        <w:rPr>
          <w:rFonts w:eastAsia="Calibri"/>
          <w:sz w:val="24"/>
          <w:szCs w:val="24"/>
        </w:rPr>
        <w:t>s</w:t>
      </w:r>
      <w:r w:rsidRPr="00E57484">
        <w:rPr>
          <w:rFonts w:eastAsia="Calibri"/>
          <w:spacing w:val="-2"/>
          <w:sz w:val="24"/>
          <w:szCs w:val="24"/>
        </w:rPr>
        <w:t>e</w:t>
      </w:r>
      <w:r w:rsidRPr="00E57484">
        <w:rPr>
          <w:rFonts w:eastAsia="Calibri"/>
          <w:spacing w:val="1"/>
          <w:sz w:val="24"/>
          <w:szCs w:val="24"/>
        </w:rPr>
        <w:t>tt</w:t>
      </w:r>
      <w:r w:rsidRPr="00E57484">
        <w:rPr>
          <w:rFonts w:eastAsia="Calibri"/>
          <w:spacing w:val="-2"/>
          <w:sz w:val="24"/>
          <w:szCs w:val="24"/>
        </w:rPr>
        <w:t>i</w:t>
      </w:r>
      <w:r w:rsidRPr="00E57484">
        <w:rPr>
          <w:rFonts w:eastAsia="Calibri"/>
          <w:spacing w:val="1"/>
          <w:sz w:val="24"/>
          <w:szCs w:val="24"/>
        </w:rPr>
        <w:t>n</w:t>
      </w:r>
      <w:r w:rsidRPr="00E57484">
        <w:rPr>
          <w:rFonts w:eastAsia="Calibri"/>
          <w:sz w:val="24"/>
          <w:szCs w:val="24"/>
        </w:rPr>
        <w:t>gs</w:t>
      </w:r>
      <w:r w:rsidRPr="00E57484">
        <w:rPr>
          <w:rFonts w:eastAsia="Calibri"/>
          <w:spacing w:val="3"/>
          <w:sz w:val="24"/>
          <w:szCs w:val="24"/>
        </w:rPr>
        <w:t xml:space="preserve"> </w:t>
      </w:r>
      <w:r w:rsidRPr="00E57484">
        <w:rPr>
          <w:rFonts w:eastAsia="Calibri"/>
          <w:sz w:val="24"/>
          <w:szCs w:val="24"/>
        </w:rPr>
        <w:t>a</w:t>
      </w:r>
      <w:r w:rsidRPr="00E57484">
        <w:rPr>
          <w:rFonts w:eastAsia="Calibri"/>
          <w:spacing w:val="-1"/>
          <w:sz w:val="24"/>
          <w:szCs w:val="24"/>
        </w:rPr>
        <w:t>n</w:t>
      </w:r>
      <w:r w:rsidRPr="00E57484">
        <w:rPr>
          <w:rFonts w:eastAsia="Calibri"/>
          <w:sz w:val="24"/>
          <w:szCs w:val="24"/>
        </w:rPr>
        <w:t>d</w:t>
      </w:r>
      <w:r w:rsidRPr="00E57484">
        <w:rPr>
          <w:rFonts w:eastAsia="Calibri"/>
          <w:spacing w:val="11"/>
          <w:sz w:val="24"/>
          <w:szCs w:val="24"/>
        </w:rPr>
        <w:t xml:space="preserve"> </w:t>
      </w:r>
      <w:r w:rsidRPr="00E57484">
        <w:rPr>
          <w:rFonts w:eastAsia="Calibri"/>
          <w:spacing w:val="-2"/>
          <w:sz w:val="24"/>
          <w:szCs w:val="24"/>
        </w:rPr>
        <w:t>a</w:t>
      </w:r>
      <w:r w:rsidRPr="00E57484">
        <w:rPr>
          <w:rFonts w:eastAsia="Calibri"/>
          <w:spacing w:val="1"/>
          <w:sz w:val="24"/>
          <w:szCs w:val="24"/>
        </w:rPr>
        <w:t>pp</w:t>
      </w:r>
      <w:r w:rsidRPr="00E57484">
        <w:rPr>
          <w:rFonts w:eastAsia="Calibri"/>
          <w:sz w:val="24"/>
          <w:szCs w:val="24"/>
        </w:rPr>
        <w:t>lica</w:t>
      </w:r>
      <w:r w:rsidRPr="00E57484">
        <w:rPr>
          <w:rFonts w:eastAsia="Calibri"/>
          <w:spacing w:val="-1"/>
          <w:sz w:val="24"/>
          <w:szCs w:val="24"/>
        </w:rPr>
        <w:t>b</w:t>
      </w:r>
      <w:r w:rsidRPr="00E57484">
        <w:rPr>
          <w:rFonts w:eastAsia="Calibri"/>
          <w:sz w:val="24"/>
          <w:szCs w:val="24"/>
        </w:rPr>
        <w:t>le</w:t>
      </w:r>
      <w:r w:rsidRPr="00E57484">
        <w:rPr>
          <w:rFonts w:eastAsia="Calibri"/>
          <w:spacing w:val="4"/>
          <w:sz w:val="24"/>
          <w:szCs w:val="24"/>
        </w:rPr>
        <w:t xml:space="preserve"> </w:t>
      </w:r>
      <w:r w:rsidRPr="00E57484">
        <w:rPr>
          <w:rFonts w:eastAsia="Calibri"/>
          <w:spacing w:val="1"/>
          <w:sz w:val="24"/>
          <w:szCs w:val="24"/>
        </w:rPr>
        <w:t>n</w:t>
      </w:r>
      <w:r w:rsidRPr="00E57484">
        <w:rPr>
          <w:rFonts w:eastAsia="Calibri"/>
          <w:spacing w:val="-2"/>
          <w:sz w:val="24"/>
          <w:szCs w:val="24"/>
        </w:rPr>
        <w:t>a</w:t>
      </w:r>
      <w:r w:rsidRPr="00E57484">
        <w:rPr>
          <w:rFonts w:eastAsia="Calibri"/>
          <w:spacing w:val="1"/>
          <w:sz w:val="24"/>
          <w:szCs w:val="24"/>
        </w:rPr>
        <w:t>t</w:t>
      </w:r>
      <w:r w:rsidRPr="00E57484">
        <w:rPr>
          <w:rFonts w:eastAsia="Calibri"/>
          <w:sz w:val="24"/>
          <w:szCs w:val="24"/>
        </w:rPr>
        <w:t>io</w:t>
      </w:r>
      <w:r w:rsidRPr="00E57484">
        <w:rPr>
          <w:rFonts w:eastAsia="Calibri"/>
          <w:spacing w:val="2"/>
          <w:sz w:val="24"/>
          <w:szCs w:val="24"/>
        </w:rPr>
        <w:t>n</w:t>
      </w:r>
      <w:r w:rsidRPr="00E57484">
        <w:rPr>
          <w:rFonts w:eastAsia="Calibri"/>
          <w:spacing w:val="-2"/>
          <w:sz w:val="24"/>
          <w:szCs w:val="24"/>
        </w:rPr>
        <w:t>a</w:t>
      </w:r>
      <w:r w:rsidRPr="00E57484">
        <w:rPr>
          <w:rFonts w:eastAsia="Calibri"/>
          <w:sz w:val="24"/>
          <w:szCs w:val="24"/>
        </w:rPr>
        <w:t>l</w:t>
      </w:r>
      <w:r w:rsidRPr="00E57484">
        <w:rPr>
          <w:rFonts w:eastAsia="Calibri"/>
          <w:spacing w:val="4"/>
          <w:sz w:val="24"/>
          <w:szCs w:val="24"/>
        </w:rPr>
        <w:t xml:space="preserve"> </w:t>
      </w:r>
      <w:r w:rsidRPr="00E57484">
        <w:rPr>
          <w:rFonts w:eastAsia="Calibri"/>
          <w:sz w:val="24"/>
          <w:szCs w:val="24"/>
        </w:rPr>
        <w:t>a</w:t>
      </w:r>
      <w:r w:rsidRPr="00E57484">
        <w:rPr>
          <w:rFonts w:eastAsia="Calibri"/>
          <w:spacing w:val="-1"/>
          <w:sz w:val="24"/>
          <w:szCs w:val="24"/>
        </w:rPr>
        <w:t>n</w:t>
      </w:r>
      <w:r w:rsidRPr="00E57484">
        <w:rPr>
          <w:rFonts w:eastAsia="Calibri"/>
          <w:sz w:val="24"/>
          <w:szCs w:val="24"/>
        </w:rPr>
        <w:t>d i</w:t>
      </w:r>
      <w:r w:rsidRPr="00E57484">
        <w:rPr>
          <w:rFonts w:eastAsia="Calibri"/>
          <w:spacing w:val="1"/>
          <w:sz w:val="24"/>
          <w:szCs w:val="24"/>
        </w:rPr>
        <w:t>nt</w:t>
      </w:r>
      <w:r w:rsidRPr="00E57484">
        <w:rPr>
          <w:rFonts w:eastAsia="Calibri"/>
          <w:sz w:val="24"/>
          <w:szCs w:val="24"/>
        </w:rPr>
        <w:t>e</w:t>
      </w:r>
      <w:r w:rsidRPr="00E57484">
        <w:rPr>
          <w:rFonts w:eastAsia="Calibri"/>
          <w:spacing w:val="-1"/>
          <w:sz w:val="24"/>
          <w:szCs w:val="24"/>
        </w:rPr>
        <w:t>r</w:t>
      </w:r>
      <w:r w:rsidRPr="00E57484">
        <w:rPr>
          <w:rFonts w:eastAsia="Calibri"/>
          <w:spacing w:val="1"/>
          <w:sz w:val="24"/>
          <w:szCs w:val="24"/>
        </w:rPr>
        <w:t>n</w:t>
      </w:r>
      <w:r w:rsidRPr="00E57484">
        <w:rPr>
          <w:rFonts w:eastAsia="Calibri"/>
          <w:sz w:val="24"/>
          <w:szCs w:val="24"/>
        </w:rPr>
        <w:t>a</w:t>
      </w:r>
      <w:r w:rsidRPr="00E57484">
        <w:rPr>
          <w:rFonts w:eastAsia="Calibri"/>
          <w:spacing w:val="1"/>
          <w:sz w:val="24"/>
          <w:szCs w:val="24"/>
        </w:rPr>
        <w:t>t</w:t>
      </w:r>
      <w:r w:rsidRPr="00E57484">
        <w:rPr>
          <w:rFonts w:eastAsia="Calibri"/>
          <w:spacing w:val="-2"/>
          <w:sz w:val="24"/>
          <w:szCs w:val="24"/>
        </w:rPr>
        <w:t>i</w:t>
      </w:r>
      <w:r w:rsidRPr="00E57484">
        <w:rPr>
          <w:rFonts w:eastAsia="Calibri"/>
          <w:sz w:val="24"/>
          <w:szCs w:val="24"/>
        </w:rPr>
        <w:t>o</w:t>
      </w:r>
      <w:r w:rsidRPr="00E57484">
        <w:rPr>
          <w:rFonts w:eastAsia="Calibri"/>
          <w:spacing w:val="2"/>
          <w:sz w:val="24"/>
          <w:szCs w:val="24"/>
        </w:rPr>
        <w:t>n</w:t>
      </w:r>
      <w:r w:rsidRPr="00E57484">
        <w:rPr>
          <w:rFonts w:eastAsia="Calibri"/>
          <w:sz w:val="24"/>
          <w:szCs w:val="24"/>
        </w:rPr>
        <w:t>al</w:t>
      </w:r>
      <w:r w:rsidRPr="00E57484">
        <w:rPr>
          <w:rFonts w:eastAsia="Calibri"/>
          <w:spacing w:val="-1"/>
          <w:sz w:val="24"/>
          <w:szCs w:val="24"/>
        </w:rPr>
        <w:t xml:space="preserve"> </w:t>
      </w:r>
      <w:r w:rsidRPr="00E57484">
        <w:rPr>
          <w:rFonts w:eastAsia="Calibri"/>
          <w:sz w:val="24"/>
          <w:szCs w:val="24"/>
        </w:rPr>
        <w:t>sa</w:t>
      </w:r>
      <w:r w:rsidRPr="00E57484">
        <w:rPr>
          <w:rFonts w:eastAsia="Calibri"/>
          <w:spacing w:val="1"/>
          <w:sz w:val="24"/>
          <w:szCs w:val="24"/>
        </w:rPr>
        <w:t>f</w:t>
      </w:r>
      <w:r w:rsidRPr="00E57484">
        <w:rPr>
          <w:rFonts w:eastAsia="Calibri"/>
          <w:sz w:val="24"/>
          <w:szCs w:val="24"/>
        </w:rPr>
        <w:t>e</w:t>
      </w:r>
      <w:r w:rsidRPr="00E57484">
        <w:rPr>
          <w:rFonts w:eastAsia="Calibri"/>
          <w:spacing w:val="-2"/>
          <w:sz w:val="24"/>
          <w:szCs w:val="24"/>
        </w:rPr>
        <w:t>g</w:t>
      </w:r>
      <w:r w:rsidRPr="00E57484">
        <w:rPr>
          <w:rFonts w:eastAsia="Calibri"/>
          <w:spacing w:val="1"/>
          <w:sz w:val="24"/>
          <w:szCs w:val="24"/>
        </w:rPr>
        <w:t>u</w:t>
      </w:r>
      <w:r w:rsidRPr="00E57484">
        <w:rPr>
          <w:rFonts w:eastAsia="Calibri"/>
          <w:sz w:val="24"/>
          <w:szCs w:val="24"/>
        </w:rPr>
        <w:t>a</w:t>
      </w:r>
      <w:r w:rsidRPr="00E57484">
        <w:rPr>
          <w:rFonts w:eastAsia="Calibri"/>
          <w:spacing w:val="-2"/>
          <w:sz w:val="24"/>
          <w:szCs w:val="24"/>
        </w:rPr>
        <w:t>r</w:t>
      </w:r>
      <w:r w:rsidRPr="00E57484">
        <w:rPr>
          <w:rFonts w:eastAsia="Calibri"/>
          <w:sz w:val="24"/>
          <w:szCs w:val="24"/>
        </w:rPr>
        <w:t>d</w:t>
      </w:r>
      <w:r w:rsidRPr="00E57484">
        <w:rPr>
          <w:rFonts w:eastAsia="Calibri"/>
          <w:spacing w:val="-1"/>
          <w:sz w:val="24"/>
          <w:szCs w:val="24"/>
        </w:rPr>
        <w:t xml:space="preserve"> </w:t>
      </w:r>
      <w:r w:rsidRPr="00E57484">
        <w:rPr>
          <w:rFonts w:eastAsia="Calibri"/>
          <w:spacing w:val="1"/>
          <w:sz w:val="24"/>
          <w:szCs w:val="24"/>
        </w:rPr>
        <w:t>p</w:t>
      </w:r>
      <w:r w:rsidRPr="00E57484">
        <w:rPr>
          <w:rFonts w:eastAsia="Calibri"/>
          <w:sz w:val="24"/>
          <w:szCs w:val="24"/>
        </w:rPr>
        <w:t>olicies.</w:t>
      </w:r>
    </w:p>
    <w:p w14:paraId="3F3EAA58" w14:textId="77777777" w:rsidR="006C131C" w:rsidRPr="00E57484" w:rsidRDefault="006C131C" w:rsidP="009B445D">
      <w:pPr>
        <w:spacing w:before="120" w:after="120"/>
        <w:ind w:left="284" w:right="68" w:hanging="271"/>
        <w:jc w:val="both"/>
        <w:rPr>
          <w:rFonts w:eastAsia="Calibri"/>
          <w:sz w:val="24"/>
          <w:szCs w:val="24"/>
        </w:rPr>
      </w:pPr>
      <w:r w:rsidRPr="00E57484">
        <w:rPr>
          <w:rFonts w:eastAsia="Calibri"/>
          <w:sz w:val="24"/>
          <w:szCs w:val="24"/>
        </w:rPr>
        <w:t>III.</w:t>
      </w:r>
      <w:r w:rsidRPr="00E57484">
        <w:rPr>
          <w:rFonts w:eastAsia="Calibri"/>
          <w:spacing w:val="-24"/>
          <w:sz w:val="24"/>
          <w:szCs w:val="24"/>
        </w:rPr>
        <w:t xml:space="preserve"> </w:t>
      </w:r>
      <w:r w:rsidRPr="00E57484">
        <w:rPr>
          <w:rFonts w:eastAsia="Calibri"/>
          <w:b/>
          <w:spacing w:val="-1"/>
          <w:sz w:val="24"/>
          <w:szCs w:val="24"/>
        </w:rPr>
        <w:t>L</w:t>
      </w:r>
      <w:r w:rsidRPr="00E57484">
        <w:rPr>
          <w:rFonts w:eastAsia="Calibri"/>
          <w:b/>
          <w:sz w:val="24"/>
          <w:szCs w:val="24"/>
        </w:rPr>
        <w:t>o</w:t>
      </w:r>
      <w:r w:rsidRPr="00E57484">
        <w:rPr>
          <w:rFonts w:eastAsia="Calibri"/>
          <w:b/>
          <w:spacing w:val="1"/>
          <w:sz w:val="24"/>
          <w:szCs w:val="24"/>
        </w:rPr>
        <w:t>c</w:t>
      </w:r>
      <w:r w:rsidRPr="00E57484">
        <w:rPr>
          <w:rFonts w:eastAsia="Calibri"/>
          <w:b/>
          <w:spacing w:val="-1"/>
          <w:sz w:val="24"/>
          <w:szCs w:val="24"/>
        </w:rPr>
        <w:t>a</w:t>
      </w:r>
      <w:r w:rsidRPr="00E57484">
        <w:rPr>
          <w:rFonts w:eastAsia="Calibri"/>
          <w:b/>
          <w:sz w:val="24"/>
          <w:szCs w:val="24"/>
        </w:rPr>
        <w:t>t</w:t>
      </w:r>
      <w:r w:rsidRPr="00E57484">
        <w:rPr>
          <w:rFonts w:eastAsia="Calibri"/>
          <w:b/>
          <w:spacing w:val="2"/>
          <w:sz w:val="24"/>
          <w:szCs w:val="24"/>
        </w:rPr>
        <w:t>i</w:t>
      </w:r>
      <w:r w:rsidRPr="00E57484">
        <w:rPr>
          <w:rFonts w:eastAsia="Calibri"/>
          <w:b/>
          <w:sz w:val="24"/>
          <w:szCs w:val="24"/>
        </w:rPr>
        <w:t>on</w:t>
      </w:r>
      <w:r w:rsidRPr="00E57484">
        <w:rPr>
          <w:rFonts w:eastAsia="Calibri"/>
          <w:b/>
          <w:spacing w:val="40"/>
          <w:sz w:val="24"/>
          <w:szCs w:val="24"/>
        </w:rPr>
        <w:t xml:space="preserve"> </w:t>
      </w:r>
      <w:r w:rsidRPr="00E57484">
        <w:rPr>
          <w:rFonts w:eastAsia="Calibri"/>
          <w:b/>
          <w:spacing w:val="-2"/>
          <w:sz w:val="24"/>
          <w:szCs w:val="24"/>
        </w:rPr>
        <w:t>o</w:t>
      </w:r>
      <w:r w:rsidRPr="00E57484">
        <w:rPr>
          <w:rFonts w:eastAsia="Calibri"/>
          <w:b/>
          <w:sz w:val="24"/>
          <w:szCs w:val="24"/>
        </w:rPr>
        <w:t>f</w:t>
      </w:r>
      <w:r w:rsidRPr="00E57484">
        <w:rPr>
          <w:rFonts w:eastAsia="Calibri"/>
          <w:b/>
          <w:spacing w:val="40"/>
          <w:sz w:val="24"/>
          <w:szCs w:val="24"/>
        </w:rPr>
        <w:t xml:space="preserve"> </w:t>
      </w:r>
      <w:r w:rsidRPr="00E57484">
        <w:rPr>
          <w:rFonts w:eastAsia="Calibri"/>
          <w:b/>
          <w:sz w:val="24"/>
          <w:szCs w:val="24"/>
        </w:rPr>
        <w:t>t</w:t>
      </w:r>
      <w:r w:rsidRPr="00E57484">
        <w:rPr>
          <w:rFonts w:eastAsia="Calibri"/>
          <w:b/>
          <w:spacing w:val="1"/>
          <w:sz w:val="24"/>
          <w:szCs w:val="24"/>
        </w:rPr>
        <w:t>h</w:t>
      </w:r>
      <w:r w:rsidRPr="00E57484">
        <w:rPr>
          <w:rFonts w:eastAsia="Calibri"/>
          <w:b/>
          <w:sz w:val="24"/>
          <w:szCs w:val="24"/>
        </w:rPr>
        <w:t>e</w:t>
      </w:r>
      <w:r w:rsidRPr="00E57484">
        <w:rPr>
          <w:rFonts w:eastAsia="Calibri"/>
          <w:b/>
          <w:spacing w:val="38"/>
          <w:sz w:val="24"/>
          <w:szCs w:val="24"/>
        </w:rPr>
        <w:t xml:space="preserve"> </w:t>
      </w:r>
      <w:r w:rsidRPr="00E57484">
        <w:rPr>
          <w:rFonts w:eastAsia="Calibri"/>
          <w:b/>
          <w:sz w:val="24"/>
          <w:szCs w:val="24"/>
        </w:rPr>
        <w:t>s</w:t>
      </w:r>
      <w:r w:rsidRPr="00E57484">
        <w:rPr>
          <w:rFonts w:eastAsia="Calibri"/>
          <w:b/>
          <w:spacing w:val="-1"/>
          <w:sz w:val="24"/>
          <w:szCs w:val="24"/>
        </w:rPr>
        <w:t>t</w:t>
      </w:r>
      <w:r w:rsidRPr="00E57484">
        <w:rPr>
          <w:rFonts w:eastAsia="Calibri"/>
          <w:b/>
          <w:spacing w:val="1"/>
          <w:sz w:val="24"/>
          <w:szCs w:val="24"/>
        </w:rPr>
        <w:t>ud</w:t>
      </w:r>
      <w:r w:rsidRPr="00E57484">
        <w:rPr>
          <w:rFonts w:eastAsia="Calibri"/>
          <w:b/>
          <w:sz w:val="24"/>
          <w:szCs w:val="24"/>
        </w:rPr>
        <w:t>y</w:t>
      </w:r>
      <w:r w:rsidRPr="00E57484">
        <w:rPr>
          <w:rFonts w:eastAsia="Calibri"/>
          <w:b/>
          <w:spacing w:val="38"/>
          <w:sz w:val="24"/>
          <w:szCs w:val="24"/>
        </w:rPr>
        <w:t xml:space="preserve"> </w:t>
      </w:r>
      <w:r w:rsidRPr="00E57484">
        <w:rPr>
          <w:rFonts w:eastAsia="Calibri"/>
          <w:b/>
          <w:spacing w:val="-1"/>
          <w:sz w:val="24"/>
          <w:szCs w:val="24"/>
        </w:rPr>
        <w:t>a</w:t>
      </w:r>
      <w:r w:rsidRPr="00E57484">
        <w:rPr>
          <w:rFonts w:eastAsia="Calibri"/>
          <w:b/>
          <w:spacing w:val="1"/>
          <w:sz w:val="24"/>
          <w:szCs w:val="24"/>
        </w:rPr>
        <w:t>r</w:t>
      </w:r>
      <w:r w:rsidRPr="00E57484">
        <w:rPr>
          <w:rFonts w:eastAsia="Calibri"/>
          <w:b/>
          <w:spacing w:val="-1"/>
          <w:sz w:val="24"/>
          <w:szCs w:val="24"/>
        </w:rPr>
        <w:t>e</w:t>
      </w:r>
      <w:r w:rsidRPr="00E57484">
        <w:rPr>
          <w:rFonts w:eastAsia="Calibri"/>
          <w:b/>
          <w:sz w:val="24"/>
          <w:szCs w:val="24"/>
        </w:rPr>
        <w:t>a</w:t>
      </w:r>
      <w:r w:rsidRPr="00E57484">
        <w:rPr>
          <w:rFonts w:eastAsia="Calibri"/>
          <w:b/>
          <w:spacing w:val="38"/>
          <w:sz w:val="24"/>
          <w:szCs w:val="24"/>
        </w:rPr>
        <w:t xml:space="preserve"> </w:t>
      </w:r>
      <w:r w:rsidRPr="00E57484">
        <w:rPr>
          <w:rFonts w:eastAsia="Calibri"/>
          <w:b/>
          <w:spacing w:val="-1"/>
          <w:sz w:val="24"/>
          <w:szCs w:val="24"/>
        </w:rPr>
        <w:t>a</w:t>
      </w:r>
      <w:r w:rsidRPr="00E57484">
        <w:rPr>
          <w:rFonts w:eastAsia="Calibri"/>
          <w:b/>
          <w:spacing w:val="1"/>
          <w:sz w:val="24"/>
          <w:szCs w:val="24"/>
        </w:rPr>
        <w:t>n</w:t>
      </w:r>
      <w:r w:rsidRPr="00E57484">
        <w:rPr>
          <w:rFonts w:eastAsia="Calibri"/>
          <w:b/>
          <w:sz w:val="24"/>
          <w:szCs w:val="24"/>
        </w:rPr>
        <w:t>d</w:t>
      </w:r>
      <w:r w:rsidRPr="00E57484">
        <w:rPr>
          <w:rFonts w:eastAsia="Calibri"/>
          <w:b/>
          <w:spacing w:val="39"/>
          <w:sz w:val="24"/>
          <w:szCs w:val="24"/>
        </w:rPr>
        <w:t xml:space="preserve"> </w:t>
      </w:r>
      <w:r w:rsidRPr="00E57484">
        <w:rPr>
          <w:rFonts w:eastAsia="Calibri"/>
          <w:b/>
          <w:spacing w:val="1"/>
          <w:sz w:val="24"/>
          <w:szCs w:val="24"/>
        </w:rPr>
        <w:t>li</w:t>
      </w:r>
      <w:r w:rsidRPr="00E57484">
        <w:rPr>
          <w:rFonts w:eastAsia="Calibri"/>
          <w:b/>
          <w:sz w:val="24"/>
          <w:szCs w:val="24"/>
        </w:rPr>
        <w:t>k</w:t>
      </w:r>
      <w:r w:rsidRPr="00E57484">
        <w:rPr>
          <w:rFonts w:eastAsia="Calibri"/>
          <w:b/>
          <w:spacing w:val="-1"/>
          <w:sz w:val="24"/>
          <w:szCs w:val="24"/>
        </w:rPr>
        <w:t>e</w:t>
      </w:r>
      <w:r w:rsidRPr="00E57484">
        <w:rPr>
          <w:rFonts w:eastAsia="Calibri"/>
          <w:b/>
          <w:spacing w:val="1"/>
          <w:sz w:val="24"/>
          <w:szCs w:val="24"/>
        </w:rPr>
        <w:t>l</w:t>
      </w:r>
      <w:r w:rsidRPr="00E57484">
        <w:rPr>
          <w:rFonts w:eastAsia="Calibri"/>
          <w:b/>
          <w:sz w:val="24"/>
          <w:szCs w:val="24"/>
        </w:rPr>
        <w:t>y</w:t>
      </w:r>
      <w:r w:rsidRPr="00E57484">
        <w:rPr>
          <w:rFonts w:eastAsia="Calibri"/>
          <w:b/>
          <w:spacing w:val="38"/>
          <w:sz w:val="24"/>
          <w:szCs w:val="24"/>
        </w:rPr>
        <w:t xml:space="preserve"> </w:t>
      </w:r>
      <w:r w:rsidRPr="00E57484">
        <w:rPr>
          <w:rFonts w:eastAsia="Calibri"/>
          <w:b/>
          <w:spacing w:val="-1"/>
          <w:sz w:val="24"/>
          <w:szCs w:val="24"/>
        </w:rPr>
        <w:t>ma</w:t>
      </w:r>
      <w:r w:rsidRPr="00E57484">
        <w:rPr>
          <w:rFonts w:eastAsia="Calibri"/>
          <w:b/>
          <w:spacing w:val="1"/>
          <w:sz w:val="24"/>
          <w:szCs w:val="24"/>
        </w:rPr>
        <w:t>j</w:t>
      </w:r>
      <w:r w:rsidRPr="00E57484">
        <w:rPr>
          <w:rFonts w:eastAsia="Calibri"/>
          <w:b/>
          <w:sz w:val="24"/>
          <w:szCs w:val="24"/>
        </w:rPr>
        <w:t>or</w:t>
      </w:r>
      <w:r w:rsidRPr="00E57484">
        <w:rPr>
          <w:rFonts w:eastAsia="Calibri"/>
          <w:b/>
          <w:spacing w:val="40"/>
          <w:sz w:val="24"/>
          <w:szCs w:val="24"/>
        </w:rPr>
        <w:t xml:space="preserve"> </w:t>
      </w:r>
      <w:r w:rsidRPr="00E57484">
        <w:rPr>
          <w:rFonts w:eastAsia="Calibri"/>
          <w:b/>
          <w:spacing w:val="7"/>
          <w:sz w:val="24"/>
          <w:szCs w:val="24"/>
        </w:rPr>
        <w:t>i</w:t>
      </w:r>
      <w:r w:rsidRPr="00E57484">
        <w:rPr>
          <w:rFonts w:eastAsia="Calibri"/>
          <w:b/>
          <w:spacing w:val="-3"/>
          <w:sz w:val="24"/>
          <w:szCs w:val="24"/>
        </w:rPr>
        <w:t>m</w:t>
      </w:r>
      <w:r w:rsidRPr="00E57484">
        <w:rPr>
          <w:rFonts w:eastAsia="Calibri"/>
          <w:b/>
          <w:spacing w:val="1"/>
          <w:sz w:val="24"/>
          <w:szCs w:val="24"/>
        </w:rPr>
        <w:t>p</w:t>
      </w:r>
      <w:r w:rsidRPr="00E57484">
        <w:rPr>
          <w:rFonts w:eastAsia="Calibri"/>
          <w:b/>
          <w:spacing w:val="-1"/>
          <w:sz w:val="24"/>
          <w:szCs w:val="24"/>
        </w:rPr>
        <w:t>a</w:t>
      </w:r>
      <w:r w:rsidRPr="00E57484">
        <w:rPr>
          <w:rFonts w:eastAsia="Calibri"/>
          <w:b/>
          <w:sz w:val="24"/>
          <w:szCs w:val="24"/>
        </w:rPr>
        <w:t>c</w:t>
      </w:r>
      <w:r w:rsidRPr="00E57484">
        <w:rPr>
          <w:rFonts w:eastAsia="Calibri"/>
          <w:b/>
          <w:spacing w:val="1"/>
          <w:sz w:val="24"/>
          <w:szCs w:val="24"/>
        </w:rPr>
        <w:t>ts</w:t>
      </w:r>
      <w:r w:rsidRPr="00E57484">
        <w:rPr>
          <w:rFonts w:eastAsia="Calibri"/>
          <w:b/>
          <w:sz w:val="24"/>
          <w:szCs w:val="24"/>
        </w:rPr>
        <w:t>:</w:t>
      </w:r>
      <w:r w:rsidRPr="00E57484">
        <w:rPr>
          <w:rFonts w:eastAsia="Calibri"/>
          <w:b/>
          <w:spacing w:val="40"/>
          <w:sz w:val="24"/>
          <w:szCs w:val="24"/>
        </w:rPr>
        <w:t xml:space="preserve"> </w:t>
      </w:r>
      <w:r w:rsidRPr="00E57484">
        <w:rPr>
          <w:rFonts w:eastAsia="Calibri"/>
          <w:spacing w:val="-2"/>
          <w:sz w:val="24"/>
          <w:szCs w:val="24"/>
        </w:rPr>
        <w:t>S</w:t>
      </w:r>
      <w:r w:rsidRPr="00E57484">
        <w:rPr>
          <w:rFonts w:eastAsia="Calibri"/>
          <w:spacing w:val="1"/>
          <w:sz w:val="24"/>
          <w:szCs w:val="24"/>
        </w:rPr>
        <w:t>t</w:t>
      </w:r>
      <w:r w:rsidRPr="00E57484">
        <w:rPr>
          <w:rFonts w:eastAsia="Calibri"/>
          <w:sz w:val="24"/>
          <w:szCs w:val="24"/>
        </w:rPr>
        <w:t>a</w:t>
      </w:r>
      <w:r w:rsidRPr="00E57484">
        <w:rPr>
          <w:rFonts w:eastAsia="Calibri"/>
          <w:spacing w:val="1"/>
          <w:sz w:val="24"/>
          <w:szCs w:val="24"/>
        </w:rPr>
        <w:t>t</w:t>
      </w:r>
      <w:r w:rsidRPr="00E57484">
        <w:rPr>
          <w:rFonts w:eastAsia="Calibri"/>
          <w:sz w:val="24"/>
          <w:szCs w:val="24"/>
        </w:rPr>
        <w:t>e</w:t>
      </w:r>
      <w:r w:rsidRPr="00E57484">
        <w:rPr>
          <w:rFonts w:eastAsia="Calibri"/>
          <w:spacing w:val="35"/>
          <w:sz w:val="24"/>
          <w:szCs w:val="24"/>
        </w:rPr>
        <w:t xml:space="preserve"> </w:t>
      </w:r>
      <w:r w:rsidRPr="00E57484">
        <w:rPr>
          <w:rFonts w:eastAsia="Calibri"/>
          <w:spacing w:val="-1"/>
          <w:sz w:val="24"/>
          <w:szCs w:val="24"/>
        </w:rPr>
        <w:t>t</w:t>
      </w:r>
      <w:r w:rsidRPr="00E57484">
        <w:rPr>
          <w:rFonts w:eastAsia="Calibri"/>
          <w:spacing w:val="1"/>
          <w:sz w:val="24"/>
          <w:szCs w:val="24"/>
        </w:rPr>
        <w:t>h</w:t>
      </w:r>
      <w:r w:rsidRPr="00E57484">
        <w:rPr>
          <w:rFonts w:eastAsia="Calibri"/>
          <w:sz w:val="24"/>
          <w:szCs w:val="24"/>
        </w:rPr>
        <w:t>e</w:t>
      </w:r>
      <w:r w:rsidRPr="00E57484">
        <w:rPr>
          <w:rFonts w:eastAsia="Calibri"/>
          <w:spacing w:val="35"/>
          <w:sz w:val="24"/>
          <w:szCs w:val="24"/>
        </w:rPr>
        <w:t xml:space="preserve"> </w:t>
      </w:r>
      <w:r w:rsidRPr="00E57484">
        <w:rPr>
          <w:rFonts w:eastAsia="Calibri"/>
          <w:sz w:val="24"/>
          <w:szCs w:val="24"/>
        </w:rPr>
        <w:t>ar</w:t>
      </w:r>
      <w:r w:rsidRPr="00E57484">
        <w:rPr>
          <w:rFonts w:eastAsia="Calibri"/>
          <w:spacing w:val="1"/>
          <w:sz w:val="24"/>
          <w:szCs w:val="24"/>
        </w:rPr>
        <w:t>e</w:t>
      </w:r>
      <w:r w:rsidRPr="00E57484">
        <w:rPr>
          <w:rFonts w:eastAsia="Calibri"/>
          <w:sz w:val="24"/>
          <w:szCs w:val="24"/>
        </w:rPr>
        <w:t>a</w:t>
      </w:r>
      <w:r w:rsidRPr="00E57484">
        <w:rPr>
          <w:rFonts w:eastAsia="Calibri"/>
          <w:spacing w:val="34"/>
          <w:sz w:val="24"/>
          <w:szCs w:val="24"/>
        </w:rPr>
        <w:t xml:space="preserve"> </w:t>
      </w:r>
      <w:r w:rsidRPr="00E57484">
        <w:rPr>
          <w:rFonts w:eastAsia="Calibri"/>
          <w:sz w:val="24"/>
          <w:szCs w:val="24"/>
        </w:rPr>
        <w:t>i</w:t>
      </w:r>
      <w:r w:rsidRPr="00E57484">
        <w:rPr>
          <w:rFonts w:eastAsia="Calibri"/>
          <w:spacing w:val="-1"/>
          <w:sz w:val="24"/>
          <w:szCs w:val="24"/>
        </w:rPr>
        <w:t>n</w:t>
      </w:r>
      <w:r w:rsidRPr="00E57484">
        <w:rPr>
          <w:rFonts w:eastAsia="Calibri"/>
          <w:sz w:val="24"/>
          <w:szCs w:val="24"/>
        </w:rPr>
        <w:t>volved</w:t>
      </w:r>
      <w:r w:rsidRPr="00E57484">
        <w:rPr>
          <w:rFonts w:eastAsia="Calibri"/>
          <w:spacing w:val="38"/>
          <w:sz w:val="24"/>
          <w:szCs w:val="24"/>
        </w:rPr>
        <w:t xml:space="preserve"> </w:t>
      </w:r>
      <w:r w:rsidRPr="00E57484">
        <w:rPr>
          <w:rFonts w:eastAsia="Calibri"/>
          <w:spacing w:val="-2"/>
          <w:sz w:val="24"/>
          <w:szCs w:val="24"/>
        </w:rPr>
        <w:t>a</w:t>
      </w:r>
      <w:r w:rsidRPr="00E57484">
        <w:rPr>
          <w:rFonts w:eastAsia="Calibri"/>
          <w:spacing w:val="1"/>
          <w:sz w:val="24"/>
          <w:szCs w:val="24"/>
        </w:rPr>
        <w:t>n</w:t>
      </w:r>
      <w:r w:rsidRPr="00E57484">
        <w:rPr>
          <w:rFonts w:eastAsia="Calibri"/>
          <w:sz w:val="24"/>
          <w:szCs w:val="24"/>
        </w:rPr>
        <w:t>d</w:t>
      </w:r>
      <w:r w:rsidRPr="00E57484">
        <w:rPr>
          <w:rFonts w:eastAsia="Calibri"/>
          <w:spacing w:val="35"/>
          <w:sz w:val="24"/>
          <w:szCs w:val="24"/>
        </w:rPr>
        <w:t xml:space="preserve"> </w:t>
      </w:r>
      <w:r w:rsidRPr="00E57484">
        <w:rPr>
          <w:rFonts w:eastAsia="Calibri"/>
          <w:spacing w:val="-1"/>
          <w:sz w:val="24"/>
          <w:szCs w:val="24"/>
        </w:rPr>
        <w:t>th</w:t>
      </w:r>
      <w:r w:rsidRPr="00E57484">
        <w:rPr>
          <w:rFonts w:eastAsia="Calibri"/>
          <w:sz w:val="24"/>
          <w:szCs w:val="24"/>
        </w:rPr>
        <w:t xml:space="preserve">e </w:t>
      </w:r>
      <w:r w:rsidRPr="00E57484">
        <w:rPr>
          <w:rFonts w:eastAsia="Calibri"/>
          <w:spacing w:val="1"/>
          <w:sz w:val="24"/>
          <w:szCs w:val="24"/>
        </w:rPr>
        <w:t>b</w:t>
      </w:r>
      <w:r w:rsidRPr="00E57484">
        <w:rPr>
          <w:rFonts w:eastAsia="Calibri"/>
          <w:sz w:val="24"/>
          <w:szCs w:val="24"/>
        </w:rPr>
        <w:t>oun</w:t>
      </w:r>
      <w:r w:rsidRPr="00E57484">
        <w:rPr>
          <w:rFonts w:eastAsia="Calibri"/>
          <w:spacing w:val="1"/>
          <w:sz w:val="24"/>
          <w:szCs w:val="24"/>
        </w:rPr>
        <w:t>d</w:t>
      </w:r>
      <w:r w:rsidRPr="00E57484">
        <w:rPr>
          <w:rFonts w:eastAsia="Calibri"/>
          <w:sz w:val="24"/>
          <w:szCs w:val="24"/>
        </w:rPr>
        <w:t>ar</w:t>
      </w:r>
      <w:r w:rsidRPr="00E57484">
        <w:rPr>
          <w:rFonts w:eastAsia="Calibri"/>
          <w:spacing w:val="-2"/>
          <w:sz w:val="24"/>
          <w:szCs w:val="24"/>
        </w:rPr>
        <w:t>i</w:t>
      </w:r>
      <w:r w:rsidRPr="00E57484">
        <w:rPr>
          <w:rFonts w:eastAsia="Calibri"/>
          <w:sz w:val="24"/>
          <w:szCs w:val="24"/>
        </w:rPr>
        <w:t>es</w:t>
      </w:r>
      <w:r w:rsidRPr="00E57484">
        <w:rPr>
          <w:rFonts w:eastAsia="Calibri"/>
          <w:spacing w:val="4"/>
          <w:sz w:val="24"/>
          <w:szCs w:val="24"/>
        </w:rPr>
        <w:t xml:space="preserve"> </w:t>
      </w:r>
      <w:r w:rsidRPr="00E57484">
        <w:rPr>
          <w:rFonts w:eastAsia="Calibri"/>
          <w:sz w:val="24"/>
          <w:szCs w:val="24"/>
        </w:rPr>
        <w:t>of</w:t>
      </w:r>
      <w:r w:rsidRPr="00E57484">
        <w:rPr>
          <w:rFonts w:eastAsia="Calibri"/>
          <w:spacing w:val="3"/>
          <w:sz w:val="24"/>
          <w:szCs w:val="24"/>
        </w:rPr>
        <w:t xml:space="preserve"> </w:t>
      </w:r>
      <w:r w:rsidRPr="00E57484">
        <w:rPr>
          <w:rFonts w:eastAsia="Calibri"/>
          <w:spacing w:val="1"/>
          <w:sz w:val="24"/>
          <w:szCs w:val="24"/>
        </w:rPr>
        <w:t>t</w:t>
      </w:r>
      <w:r w:rsidRPr="00E57484">
        <w:rPr>
          <w:rFonts w:eastAsia="Calibri"/>
          <w:spacing w:val="-1"/>
          <w:sz w:val="24"/>
          <w:szCs w:val="24"/>
        </w:rPr>
        <w:t>h</w:t>
      </w:r>
      <w:r w:rsidRPr="00E57484">
        <w:rPr>
          <w:rFonts w:eastAsia="Calibri"/>
          <w:sz w:val="24"/>
          <w:szCs w:val="24"/>
        </w:rPr>
        <w:t>e</w:t>
      </w:r>
      <w:r w:rsidRPr="00E57484">
        <w:rPr>
          <w:rFonts w:eastAsia="Calibri"/>
          <w:spacing w:val="4"/>
          <w:sz w:val="24"/>
          <w:szCs w:val="24"/>
        </w:rPr>
        <w:t xml:space="preserve"> </w:t>
      </w:r>
      <w:r w:rsidRPr="00E57484">
        <w:rPr>
          <w:rFonts w:eastAsia="Calibri"/>
          <w:sz w:val="24"/>
          <w:szCs w:val="24"/>
        </w:rPr>
        <w:t>s</w:t>
      </w:r>
      <w:r w:rsidRPr="00E57484">
        <w:rPr>
          <w:rFonts w:eastAsia="Calibri"/>
          <w:spacing w:val="-1"/>
          <w:sz w:val="24"/>
          <w:szCs w:val="24"/>
        </w:rPr>
        <w:t>t</w:t>
      </w:r>
      <w:r w:rsidRPr="00E57484">
        <w:rPr>
          <w:rFonts w:eastAsia="Calibri"/>
          <w:spacing w:val="1"/>
          <w:sz w:val="24"/>
          <w:szCs w:val="24"/>
        </w:rPr>
        <w:t>ud</w:t>
      </w:r>
      <w:r w:rsidRPr="00E57484">
        <w:rPr>
          <w:rFonts w:eastAsia="Calibri"/>
          <w:sz w:val="24"/>
          <w:szCs w:val="24"/>
        </w:rPr>
        <w:t>y ar</w:t>
      </w:r>
      <w:r w:rsidRPr="00E57484">
        <w:rPr>
          <w:rFonts w:eastAsia="Calibri"/>
          <w:spacing w:val="1"/>
          <w:sz w:val="24"/>
          <w:szCs w:val="24"/>
        </w:rPr>
        <w:t>e</w:t>
      </w:r>
      <w:r w:rsidRPr="00E57484">
        <w:rPr>
          <w:rFonts w:eastAsia="Calibri"/>
          <w:sz w:val="24"/>
          <w:szCs w:val="24"/>
        </w:rPr>
        <w:t>a</w:t>
      </w:r>
      <w:r w:rsidRPr="00E57484">
        <w:rPr>
          <w:rFonts w:eastAsia="Calibri"/>
          <w:spacing w:val="4"/>
          <w:sz w:val="24"/>
          <w:szCs w:val="24"/>
        </w:rPr>
        <w:t xml:space="preserve"> </w:t>
      </w:r>
      <w:r w:rsidRPr="00E57484">
        <w:rPr>
          <w:rFonts w:eastAsia="Calibri"/>
          <w:spacing w:val="1"/>
          <w:sz w:val="24"/>
          <w:szCs w:val="24"/>
        </w:rPr>
        <w:t>f</w:t>
      </w:r>
      <w:r w:rsidRPr="00E57484">
        <w:rPr>
          <w:rFonts w:eastAsia="Calibri"/>
          <w:spacing w:val="-2"/>
          <w:sz w:val="24"/>
          <w:szCs w:val="24"/>
        </w:rPr>
        <w:t>o</w:t>
      </w:r>
      <w:r w:rsidRPr="00E57484">
        <w:rPr>
          <w:rFonts w:eastAsia="Calibri"/>
          <w:sz w:val="24"/>
          <w:szCs w:val="24"/>
        </w:rPr>
        <w:t>r</w:t>
      </w:r>
      <w:r w:rsidRPr="00E57484">
        <w:rPr>
          <w:rFonts w:eastAsia="Calibri"/>
          <w:spacing w:val="4"/>
          <w:sz w:val="24"/>
          <w:szCs w:val="24"/>
        </w:rPr>
        <w:t xml:space="preserve"> </w:t>
      </w:r>
      <w:r w:rsidRPr="00E57484">
        <w:rPr>
          <w:rFonts w:eastAsia="Calibri"/>
          <w:spacing w:val="-1"/>
          <w:sz w:val="24"/>
          <w:szCs w:val="24"/>
        </w:rPr>
        <w:t>t</w:t>
      </w:r>
      <w:r w:rsidRPr="00E57484">
        <w:rPr>
          <w:rFonts w:eastAsia="Calibri"/>
          <w:spacing w:val="1"/>
          <w:sz w:val="24"/>
          <w:szCs w:val="24"/>
        </w:rPr>
        <w:t>h</w:t>
      </w:r>
      <w:r w:rsidRPr="00E57484">
        <w:rPr>
          <w:rFonts w:eastAsia="Calibri"/>
          <w:sz w:val="24"/>
          <w:szCs w:val="24"/>
        </w:rPr>
        <w:t>e</w:t>
      </w:r>
      <w:r w:rsidRPr="00E57484">
        <w:rPr>
          <w:rFonts w:eastAsia="Calibri"/>
          <w:spacing w:val="4"/>
          <w:sz w:val="24"/>
          <w:szCs w:val="24"/>
        </w:rPr>
        <w:t xml:space="preserve"> </w:t>
      </w:r>
      <w:r w:rsidRPr="00E57484">
        <w:rPr>
          <w:rFonts w:eastAsia="Calibri"/>
          <w:sz w:val="24"/>
          <w:szCs w:val="24"/>
        </w:rPr>
        <w:t>assessm</w:t>
      </w:r>
      <w:r w:rsidRPr="00E57484">
        <w:rPr>
          <w:rFonts w:eastAsia="Calibri"/>
          <w:spacing w:val="-2"/>
          <w:sz w:val="24"/>
          <w:szCs w:val="24"/>
        </w:rPr>
        <w:t>e</w:t>
      </w:r>
      <w:r w:rsidRPr="00E57484">
        <w:rPr>
          <w:rFonts w:eastAsia="Calibri"/>
          <w:spacing w:val="1"/>
          <w:sz w:val="24"/>
          <w:szCs w:val="24"/>
        </w:rPr>
        <w:t>nt</w:t>
      </w:r>
      <w:r w:rsidRPr="00E57484">
        <w:rPr>
          <w:rFonts w:eastAsia="Calibri"/>
          <w:sz w:val="24"/>
          <w:szCs w:val="24"/>
        </w:rPr>
        <w:t>.</w:t>
      </w:r>
      <w:r w:rsidRPr="00E57484">
        <w:rPr>
          <w:rFonts w:eastAsia="Calibri"/>
          <w:spacing w:val="1"/>
          <w:sz w:val="24"/>
          <w:szCs w:val="24"/>
        </w:rPr>
        <w:t xml:space="preserve"> </w:t>
      </w:r>
      <w:r w:rsidRPr="00E57484">
        <w:rPr>
          <w:rFonts w:eastAsia="Calibri"/>
          <w:sz w:val="24"/>
          <w:szCs w:val="24"/>
        </w:rPr>
        <w:t>Ide</w:t>
      </w:r>
      <w:r w:rsidRPr="00E57484">
        <w:rPr>
          <w:rFonts w:eastAsia="Calibri"/>
          <w:spacing w:val="-1"/>
          <w:sz w:val="24"/>
          <w:szCs w:val="24"/>
        </w:rPr>
        <w:t>n</w:t>
      </w:r>
      <w:r w:rsidRPr="00E57484">
        <w:rPr>
          <w:rFonts w:eastAsia="Calibri"/>
          <w:spacing w:val="1"/>
          <w:sz w:val="24"/>
          <w:szCs w:val="24"/>
        </w:rPr>
        <w:t>t</w:t>
      </w:r>
      <w:r w:rsidRPr="00E57484">
        <w:rPr>
          <w:rFonts w:eastAsia="Calibri"/>
          <w:sz w:val="24"/>
          <w:szCs w:val="24"/>
        </w:rPr>
        <w:t>i</w:t>
      </w:r>
      <w:r w:rsidRPr="00E57484">
        <w:rPr>
          <w:rFonts w:eastAsia="Calibri"/>
          <w:spacing w:val="1"/>
          <w:sz w:val="24"/>
          <w:szCs w:val="24"/>
        </w:rPr>
        <w:t>f</w:t>
      </w:r>
      <w:r w:rsidRPr="00E57484">
        <w:rPr>
          <w:rFonts w:eastAsia="Calibri"/>
          <w:sz w:val="24"/>
          <w:szCs w:val="24"/>
        </w:rPr>
        <w:t>y</w:t>
      </w:r>
      <w:r w:rsidRPr="00E57484">
        <w:rPr>
          <w:rFonts w:eastAsia="Calibri"/>
          <w:spacing w:val="3"/>
          <w:sz w:val="24"/>
          <w:szCs w:val="24"/>
        </w:rPr>
        <w:t xml:space="preserve"> </w:t>
      </w:r>
      <w:r w:rsidRPr="00E57484">
        <w:rPr>
          <w:rFonts w:eastAsia="Calibri"/>
          <w:spacing w:val="-2"/>
          <w:sz w:val="24"/>
          <w:szCs w:val="24"/>
        </w:rPr>
        <w:t>a</w:t>
      </w:r>
      <w:r w:rsidRPr="00E57484">
        <w:rPr>
          <w:rFonts w:eastAsia="Calibri"/>
          <w:spacing w:val="1"/>
          <w:sz w:val="24"/>
          <w:szCs w:val="24"/>
        </w:rPr>
        <w:t>d</w:t>
      </w:r>
      <w:r w:rsidRPr="00E57484">
        <w:rPr>
          <w:rFonts w:eastAsia="Calibri"/>
          <w:sz w:val="24"/>
          <w:szCs w:val="24"/>
        </w:rPr>
        <w:t>jace</w:t>
      </w:r>
      <w:r w:rsidRPr="00E57484">
        <w:rPr>
          <w:rFonts w:eastAsia="Calibri"/>
          <w:spacing w:val="-1"/>
          <w:sz w:val="24"/>
          <w:szCs w:val="24"/>
        </w:rPr>
        <w:t>n</w:t>
      </w:r>
      <w:r w:rsidRPr="00E57484">
        <w:rPr>
          <w:rFonts w:eastAsia="Calibri"/>
          <w:sz w:val="24"/>
          <w:szCs w:val="24"/>
        </w:rPr>
        <w:t>t</w:t>
      </w:r>
      <w:r w:rsidRPr="00E57484">
        <w:rPr>
          <w:rFonts w:eastAsia="Calibri"/>
          <w:spacing w:val="4"/>
          <w:sz w:val="24"/>
          <w:szCs w:val="24"/>
        </w:rPr>
        <w:t xml:space="preserve"> </w:t>
      </w:r>
      <w:r w:rsidRPr="00E57484">
        <w:rPr>
          <w:rFonts w:eastAsia="Calibri"/>
          <w:sz w:val="24"/>
          <w:szCs w:val="24"/>
        </w:rPr>
        <w:t>or</w:t>
      </w:r>
      <w:r w:rsidRPr="00E57484">
        <w:rPr>
          <w:rFonts w:eastAsia="Calibri"/>
          <w:spacing w:val="4"/>
          <w:sz w:val="24"/>
          <w:szCs w:val="24"/>
        </w:rPr>
        <w:t xml:space="preserve"> </w:t>
      </w:r>
      <w:r w:rsidRPr="00E57484">
        <w:rPr>
          <w:rFonts w:eastAsia="Calibri"/>
          <w:spacing w:val="-2"/>
          <w:sz w:val="24"/>
          <w:szCs w:val="24"/>
        </w:rPr>
        <w:t>r</w:t>
      </w:r>
      <w:r w:rsidRPr="00E57484">
        <w:rPr>
          <w:rFonts w:eastAsia="Calibri"/>
          <w:sz w:val="24"/>
          <w:szCs w:val="24"/>
        </w:rPr>
        <w:t>e</w:t>
      </w:r>
      <w:r w:rsidRPr="00E57484">
        <w:rPr>
          <w:rFonts w:eastAsia="Calibri"/>
          <w:spacing w:val="-2"/>
          <w:sz w:val="24"/>
          <w:szCs w:val="24"/>
        </w:rPr>
        <w:t>m</w:t>
      </w:r>
      <w:r w:rsidRPr="00E57484">
        <w:rPr>
          <w:rFonts w:eastAsia="Calibri"/>
          <w:sz w:val="24"/>
          <w:szCs w:val="24"/>
        </w:rPr>
        <w:t>o</w:t>
      </w:r>
      <w:r w:rsidRPr="00E57484">
        <w:rPr>
          <w:rFonts w:eastAsia="Calibri"/>
          <w:spacing w:val="2"/>
          <w:sz w:val="24"/>
          <w:szCs w:val="24"/>
        </w:rPr>
        <w:t>t</w:t>
      </w:r>
      <w:r w:rsidRPr="00E57484">
        <w:rPr>
          <w:rFonts w:eastAsia="Calibri"/>
          <w:sz w:val="24"/>
          <w:szCs w:val="24"/>
        </w:rPr>
        <w:t>e</w:t>
      </w:r>
      <w:r w:rsidRPr="00E57484">
        <w:rPr>
          <w:rFonts w:eastAsia="Calibri"/>
          <w:spacing w:val="4"/>
          <w:sz w:val="24"/>
          <w:szCs w:val="24"/>
        </w:rPr>
        <w:t xml:space="preserve"> </w:t>
      </w:r>
      <w:r w:rsidRPr="00E57484">
        <w:rPr>
          <w:rFonts w:eastAsia="Calibri"/>
          <w:sz w:val="24"/>
          <w:szCs w:val="24"/>
        </w:rPr>
        <w:t>a</w:t>
      </w:r>
      <w:r w:rsidRPr="00E57484">
        <w:rPr>
          <w:rFonts w:eastAsia="Calibri"/>
          <w:spacing w:val="-2"/>
          <w:sz w:val="24"/>
          <w:szCs w:val="24"/>
        </w:rPr>
        <w:t>r</w:t>
      </w:r>
      <w:r w:rsidRPr="00E57484">
        <w:rPr>
          <w:rFonts w:eastAsia="Calibri"/>
          <w:sz w:val="24"/>
          <w:szCs w:val="24"/>
        </w:rPr>
        <w:t>e</w:t>
      </w:r>
      <w:r w:rsidRPr="00E57484">
        <w:rPr>
          <w:rFonts w:eastAsia="Calibri"/>
          <w:spacing w:val="1"/>
          <w:sz w:val="24"/>
          <w:szCs w:val="24"/>
        </w:rPr>
        <w:t>a</w:t>
      </w:r>
      <w:r w:rsidRPr="00E57484">
        <w:rPr>
          <w:rFonts w:eastAsia="Calibri"/>
          <w:sz w:val="24"/>
          <w:szCs w:val="24"/>
        </w:rPr>
        <w:t>s</w:t>
      </w:r>
      <w:r w:rsidRPr="00E57484">
        <w:rPr>
          <w:rFonts w:eastAsia="Calibri"/>
          <w:spacing w:val="3"/>
          <w:sz w:val="24"/>
          <w:szCs w:val="24"/>
        </w:rPr>
        <w:t xml:space="preserve"> </w:t>
      </w:r>
      <w:r w:rsidRPr="00E57484">
        <w:rPr>
          <w:rFonts w:eastAsia="Calibri"/>
          <w:spacing w:val="-1"/>
          <w:sz w:val="24"/>
          <w:szCs w:val="24"/>
        </w:rPr>
        <w:t>w</w:t>
      </w:r>
      <w:r w:rsidRPr="00E57484">
        <w:rPr>
          <w:rFonts w:eastAsia="Calibri"/>
          <w:spacing w:val="1"/>
          <w:sz w:val="24"/>
          <w:szCs w:val="24"/>
        </w:rPr>
        <w:t>h</w:t>
      </w:r>
      <w:r w:rsidRPr="00E57484">
        <w:rPr>
          <w:rFonts w:eastAsia="Calibri"/>
          <w:sz w:val="24"/>
          <w:szCs w:val="24"/>
        </w:rPr>
        <w:t>i</w:t>
      </w:r>
      <w:r w:rsidRPr="00E57484">
        <w:rPr>
          <w:rFonts w:eastAsia="Calibri"/>
          <w:spacing w:val="-1"/>
          <w:sz w:val="24"/>
          <w:szCs w:val="24"/>
        </w:rPr>
        <w:t>c</w:t>
      </w:r>
      <w:r w:rsidRPr="00E57484">
        <w:rPr>
          <w:rFonts w:eastAsia="Calibri"/>
          <w:sz w:val="24"/>
          <w:szCs w:val="24"/>
        </w:rPr>
        <w:t xml:space="preserve">h </w:t>
      </w:r>
      <w:r w:rsidR="00405283" w:rsidRPr="00E57484">
        <w:rPr>
          <w:rFonts w:eastAsia="Calibri"/>
          <w:sz w:val="24"/>
          <w:szCs w:val="24"/>
        </w:rPr>
        <w:t>s</w:t>
      </w:r>
      <w:r w:rsidR="00405283" w:rsidRPr="00E57484">
        <w:rPr>
          <w:rFonts w:eastAsia="Calibri"/>
          <w:spacing w:val="1"/>
          <w:sz w:val="24"/>
          <w:szCs w:val="24"/>
        </w:rPr>
        <w:t>h</w:t>
      </w:r>
      <w:r w:rsidR="00405283" w:rsidRPr="00E57484">
        <w:rPr>
          <w:rFonts w:eastAsia="Calibri"/>
          <w:sz w:val="24"/>
          <w:szCs w:val="24"/>
        </w:rPr>
        <w:t>o</w:t>
      </w:r>
      <w:r w:rsidR="00405283" w:rsidRPr="00E57484">
        <w:rPr>
          <w:rFonts w:eastAsia="Calibri"/>
          <w:spacing w:val="2"/>
          <w:sz w:val="24"/>
          <w:szCs w:val="24"/>
        </w:rPr>
        <w:t>u</w:t>
      </w:r>
      <w:r w:rsidR="00405283" w:rsidRPr="00E57484">
        <w:rPr>
          <w:rFonts w:eastAsia="Calibri"/>
          <w:spacing w:val="-2"/>
          <w:sz w:val="24"/>
          <w:szCs w:val="24"/>
        </w:rPr>
        <w:t>l</w:t>
      </w:r>
      <w:r w:rsidR="00405283" w:rsidRPr="00E57484">
        <w:rPr>
          <w:rFonts w:eastAsia="Calibri"/>
          <w:sz w:val="24"/>
          <w:szCs w:val="24"/>
        </w:rPr>
        <w:t xml:space="preserve">d </w:t>
      </w:r>
      <w:r w:rsidR="00405283" w:rsidRPr="00E57484">
        <w:rPr>
          <w:rFonts w:eastAsia="Calibri"/>
          <w:spacing w:val="1"/>
          <w:sz w:val="24"/>
          <w:szCs w:val="24"/>
        </w:rPr>
        <w:t>be</w:t>
      </w:r>
      <w:r w:rsidR="00405283" w:rsidRPr="00E57484">
        <w:rPr>
          <w:rFonts w:eastAsia="Calibri"/>
          <w:sz w:val="24"/>
          <w:szCs w:val="24"/>
        </w:rPr>
        <w:t xml:space="preserve"> </w:t>
      </w:r>
      <w:r w:rsidR="00405283" w:rsidRPr="00E57484">
        <w:rPr>
          <w:rFonts w:eastAsia="Calibri"/>
          <w:spacing w:val="3"/>
          <w:sz w:val="24"/>
          <w:szCs w:val="24"/>
        </w:rPr>
        <w:t>considered</w:t>
      </w:r>
      <w:r w:rsidR="00405283" w:rsidRPr="00E57484">
        <w:rPr>
          <w:rFonts w:eastAsia="Calibri"/>
          <w:sz w:val="24"/>
          <w:szCs w:val="24"/>
        </w:rPr>
        <w:t xml:space="preserve"> </w:t>
      </w:r>
      <w:r w:rsidR="00405283" w:rsidRPr="00E57484">
        <w:rPr>
          <w:rFonts w:eastAsia="Calibri"/>
          <w:spacing w:val="2"/>
          <w:sz w:val="24"/>
          <w:szCs w:val="24"/>
        </w:rPr>
        <w:t>with</w:t>
      </w:r>
      <w:r w:rsidR="00405283" w:rsidRPr="00E57484">
        <w:rPr>
          <w:rFonts w:eastAsia="Calibri"/>
          <w:sz w:val="24"/>
          <w:szCs w:val="24"/>
        </w:rPr>
        <w:t xml:space="preserve"> </w:t>
      </w:r>
      <w:r w:rsidR="00405283" w:rsidRPr="00E57484">
        <w:rPr>
          <w:rFonts w:eastAsia="Calibri"/>
          <w:spacing w:val="4"/>
          <w:sz w:val="24"/>
          <w:szCs w:val="24"/>
        </w:rPr>
        <w:t>respect</w:t>
      </w:r>
      <w:r w:rsidR="00405283" w:rsidRPr="00E57484">
        <w:rPr>
          <w:rFonts w:eastAsia="Calibri"/>
          <w:sz w:val="24"/>
          <w:szCs w:val="24"/>
        </w:rPr>
        <w:t xml:space="preserve"> </w:t>
      </w:r>
      <w:r w:rsidR="00405283" w:rsidRPr="00E57484">
        <w:rPr>
          <w:rFonts w:eastAsia="Calibri"/>
          <w:spacing w:val="1"/>
          <w:sz w:val="24"/>
          <w:szCs w:val="24"/>
        </w:rPr>
        <w:t>to</w:t>
      </w:r>
      <w:r w:rsidR="00405283" w:rsidRPr="00E57484">
        <w:rPr>
          <w:rFonts w:eastAsia="Calibri"/>
          <w:sz w:val="24"/>
          <w:szCs w:val="24"/>
        </w:rPr>
        <w:t xml:space="preserve"> </w:t>
      </w:r>
      <w:r w:rsidR="00405283" w:rsidRPr="00E57484">
        <w:rPr>
          <w:rFonts w:eastAsia="Calibri"/>
          <w:spacing w:val="3"/>
          <w:sz w:val="24"/>
          <w:szCs w:val="24"/>
        </w:rPr>
        <w:t>impacts</w:t>
      </w:r>
      <w:r w:rsidR="00405283" w:rsidRPr="00E57484">
        <w:rPr>
          <w:rFonts w:eastAsia="Calibri"/>
          <w:sz w:val="24"/>
          <w:szCs w:val="24"/>
        </w:rPr>
        <w:t xml:space="preserve"> </w:t>
      </w:r>
      <w:r w:rsidR="00405283" w:rsidRPr="00E57484">
        <w:rPr>
          <w:rFonts w:eastAsia="Calibri"/>
          <w:spacing w:val="2"/>
          <w:sz w:val="24"/>
          <w:szCs w:val="24"/>
        </w:rPr>
        <w:t>of</w:t>
      </w:r>
      <w:r w:rsidR="00405283" w:rsidRPr="00E57484">
        <w:rPr>
          <w:rFonts w:eastAsia="Calibri"/>
          <w:sz w:val="24"/>
          <w:szCs w:val="24"/>
        </w:rPr>
        <w:t xml:space="preserve"> </w:t>
      </w:r>
      <w:r w:rsidR="00405283" w:rsidRPr="00E57484">
        <w:rPr>
          <w:rFonts w:eastAsia="Calibri"/>
          <w:spacing w:val="2"/>
          <w:sz w:val="24"/>
          <w:szCs w:val="24"/>
        </w:rPr>
        <w:t>particular</w:t>
      </w:r>
      <w:r w:rsidR="00405283" w:rsidRPr="00E57484">
        <w:rPr>
          <w:rFonts w:eastAsia="Calibri"/>
          <w:sz w:val="24"/>
          <w:szCs w:val="24"/>
        </w:rPr>
        <w:t xml:space="preserve"> </w:t>
      </w:r>
      <w:r w:rsidR="00405283" w:rsidRPr="00E57484">
        <w:rPr>
          <w:rFonts w:eastAsia="Calibri"/>
          <w:spacing w:val="1"/>
          <w:sz w:val="24"/>
          <w:szCs w:val="24"/>
        </w:rPr>
        <w:t>aspects</w:t>
      </w:r>
      <w:r w:rsidR="00405283" w:rsidRPr="00E57484">
        <w:rPr>
          <w:rFonts w:eastAsia="Calibri"/>
          <w:sz w:val="24"/>
          <w:szCs w:val="24"/>
        </w:rPr>
        <w:t xml:space="preserve"> of </w:t>
      </w:r>
      <w:r w:rsidR="00405283" w:rsidRPr="00E57484">
        <w:rPr>
          <w:rFonts w:eastAsia="Calibri"/>
          <w:spacing w:val="2"/>
          <w:sz w:val="24"/>
          <w:szCs w:val="24"/>
        </w:rPr>
        <w:t>the</w:t>
      </w:r>
      <w:r w:rsidR="00405283" w:rsidRPr="00E57484">
        <w:rPr>
          <w:rFonts w:eastAsia="Calibri"/>
          <w:sz w:val="24"/>
          <w:szCs w:val="24"/>
        </w:rPr>
        <w:t xml:space="preserve"> </w:t>
      </w:r>
      <w:r w:rsidR="00405283" w:rsidRPr="00E57484">
        <w:rPr>
          <w:rFonts w:eastAsia="Calibri"/>
          <w:spacing w:val="7"/>
          <w:sz w:val="24"/>
          <w:szCs w:val="24"/>
        </w:rPr>
        <w:t>program</w:t>
      </w:r>
      <w:r w:rsidRPr="00E57484">
        <w:rPr>
          <w:rFonts w:eastAsia="Calibri"/>
          <w:sz w:val="24"/>
          <w:szCs w:val="24"/>
        </w:rPr>
        <w:t xml:space="preserve"> ac</w:t>
      </w:r>
      <w:r w:rsidRPr="00E57484">
        <w:rPr>
          <w:rFonts w:eastAsia="Calibri"/>
          <w:spacing w:val="1"/>
          <w:sz w:val="24"/>
          <w:szCs w:val="24"/>
        </w:rPr>
        <w:t>t</w:t>
      </w:r>
      <w:r w:rsidRPr="00E57484">
        <w:rPr>
          <w:rFonts w:eastAsia="Calibri"/>
          <w:sz w:val="24"/>
          <w:szCs w:val="24"/>
        </w:rPr>
        <w:t>ivi</w:t>
      </w:r>
      <w:r w:rsidRPr="00E57484">
        <w:rPr>
          <w:rFonts w:eastAsia="Calibri"/>
          <w:spacing w:val="1"/>
          <w:sz w:val="24"/>
          <w:szCs w:val="24"/>
        </w:rPr>
        <w:t>t</w:t>
      </w:r>
      <w:r w:rsidRPr="00E57484">
        <w:rPr>
          <w:rFonts w:eastAsia="Calibri"/>
          <w:sz w:val="24"/>
          <w:szCs w:val="24"/>
        </w:rPr>
        <w:t>y.</w:t>
      </w:r>
    </w:p>
    <w:p w14:paraId="6219C463" w14:textId="77777777" w:rsidR="006C131C" w:rsidRPr="00E57484" w:rsidRDefault="006C131C" w:rsidP="009B445D">
      <w:pPr>
        <w:spacing w:before="120" w:after="120"/>
        <w:ind w:left="284" w:right="70" w:hanging="271"/>
        <w:jc w:val="both"/>
        <w:rPr>
          <w:rFonts w:eastAsia="Calibri"/>
          <w:sz w:val="24"/>
          <w:szCs w:val="24"/>
        </w:rPr>
      </w:pPr>
      <w:r w:rsidRPr="00E57484">
        <w:rPr>
          <w:rFonts w:eastAsia="Calibri"/>
          <w:sz w:val="24"/>
          <w:szCs w:val="24"/>
        </w:rPr>
        <w:t>IV.</w:t>
      </w:r>
      <w:r w:rsidRPr="00E57484">
        <w:rPr>
          <w:rFonts w:eastAsia="Calibri"/>
          <w:spacing w:val="-40"/>
          <w:sz w:val="24"/>
          <w:szCs w:val="24"/>
        </w:rPr>
        <w:t xml:space="preserve"> </w:t>
      </w:r>
      <w:r w:rsidRPr="00E57484">
        <w:rPr>
          <w:rFonts w:eastAsia="Calibri"/>
          <w:b/>
          <w:spacing w:val="-1"/>
          <w:sz w:val="24"/>
          <w:szCs w:val="24"/>
        </w:rPr>
        <w:t>M</w:t>
      </w:r>
      <w:r w:rsidRPr="00E57484">
        <w:rPr>
          <w:rFonts w:eastAsia="Calibri"/>
          <w:b/>
          <w:spacing w:val="1"/>
          <w:sz w:val="24"/>
          <w:szCs w:val="24"/>
        </w:rPr>
        <w:t>i</w:t>
      </w:r>
      <w:r w:rsidRPr="00E57484">
        <w:rPr>
          <w:rFonts w:eastAsia="Calibri"/>
          <w:b/>
          <w:sz w:val="24"/>
          <w:szCs w:val="24"/>
        </w:rPr>
        <w:t>ss</w:t>
      </w:r>
      <w:r w:rsidRPr="00E57484">
        <w:rPr>
          <w:rFonts w:eastAsia="Calibri"/>
          <w:b/>
          <w:spacing w:val="1"/>
          <w:sz w:val="24"/>
          <w:szCs w:val="24"/>
        </w:rPr>
        <w:t>i</w:t>
      </w:r>
      <w:r w:rsidRPr="00E57484">
        <w:rPr>
          <w:rFonts w:eastAsia="Calibri"/>
          <w:b/>
          <w:sz w:val="24"/>
          <w:szCs w:val="24"/>
        </w:rPr>
        <w:t>o</w:t>
      </w:r>
      <w:r w:rsidRPr="00E57484">
        <w:rPr>
          <w:rFonts w:eastAsia="Calibri"/>
          <w:b/>
          <w:spacing w:val="1"/>
          <w:sz w:val="24"/>
          <w:szCs w:val="24"/>
        </w:rPr>
        <w:t>n</w:t>
      </w:r>
      <w:r w:rsidRPr="00E57484">
        <w:rPr>
          <w:rFonts w:eastAsia="Calibri"/>
          <w:b/>
          <w:spacing w:val="-2"/>
          <w:sz w:val="24"/>
          <w:szCs w:val="24"/>
        </w:rPr>
        <w:t>/</w:t>
      </w:r>
      <w:r w:rsidRPr="00E57484">
        <w:rPr>
          <w:rFonts w:eastAsia="Calibri"/>
          <w:b/>
          <w:spacing w:val="1"/>
          <w:sz w:val="24"/>
          <w:szCs w:val="24"/>
        </w:rPr>
        <w:t>T</w:t>
      </w:r>
      <w:r w:rsidRPr="00E57484">
        <w:rPr>
          <w:rFonts w:eastAsia="Calibri"/>
          <w:b/>
          <w:spacing w:val="-1"/>
          <w:sz w:val="24"/>
          <w:szCs w:val="24"/>
        </w:rPr>
        <w:t>a</w:t>
      </w:r>
      <w:r w:rsidRPr="00E57484">
        <w:rPr>
          <w:rFonts w:eastAsia="Calibri"/>
          <w:b/>
          <w:sz w:val="24"/>
          <w:szCs w:val="24"/>
        </w:rPr>
        <w:t>sk</w:t>
      </w:r>
      <w:r w:rsidRPr="00E57484">
        <w:rPr>
          <w:rFonts w:eastAsia="Calibri"/>
          <w:b/>
          <w:spacing w:val="1"/>
          <w:sz w:val="24"/>
          <w:szCs w:val="24"/>
        </w:rPr>
        <w:t>s</w:t>
      </w:r>
      <w:r w:rsidRPr="00E57484">
        <w:rPr>
          <w:rFonts w:eastAsia="Calibri"/>
          <w:b/>
          <w:sz w:val="24"/>
          <w:szCs w:val="24"/>
        </w:rPr>
        <w:t xml:space="preserve">: </w:t>
      </w:r>
      <w:r w:rsidRPr="00E57484">
        <w:rPr>
          <w:rFonts w:eastAsia="Calibri"/>
          <w:b/>
          <w:spacing w:val="13"/>
          <w:sz w:val="24"/>
          <w:szCs w:val="24"/>
        </w:rPr>
        <w:t xml:space="preserve"> </w:t>
      </w:r>
      <w:r w:rsidRPr="00E57484">
        <w:rPr>
          <w:rFonts w:eastAsia="Calibri"/>
          <w:sz w:val="24"/>
          <w:szCs w:val="24"/>
        </w:rPr>
        <w:t>The</w:t>
      </w:r>
      <w:r w:rsidRPr="00E57484">
        <w:rPr>
          <w:rFonts w:eastAsia="Calibri"/>
          <w:spacing w:val="10"/>
          <w:sz w:val="24"/>
          <w:szCs w:val="24"/>
        </w:rPr>
        <w:t xml:space="preserve"> </w:t>
      </w:r>
      <w:r w:rsidRPr="00E57484">
        <w:rPr>
          <w:rFonts w:eastAsia="Calibri"/>
          <w:sz w:val="24"/>
          <w:szCs w:val="24"/>
        </w:rPr>
        <w:t>ES</w:t>
      </w:r>
      <w:r w:rsidRPr="00E57484">
        <w:rPr>
          <w:rFonts w:eastAsia="Calibri"/>
          <w:spacing w:val="-2"/>
          <w:sz w:val="24"/>
          <w:szCs w:val="24"/>
        </w:rPr>
        <w:t>I</w:t>
      </w:r>
      <w:r w:rsidRPr="00E57484">
        <w:rPr>
          <w:rFonts w:eastAsia="Calibri"/>
          <w:sz w:val="24"/>
          <w:szCs w:val="24"/>
        </w:rPr>
        <w:t xml:space="preserve">A </w:t>
      </w:r>
      <w:r w:rsidRPr="00E57484">
        <w:rPr>
          <w:rFonts w:eastAsia="Calibri"/>
          <w:spacing w:val="9"/>
          <w:sz w:val="24"/>
          <w:szCs w:val="24"/>
        </w:rPr>
        <w:t>study</w:t>
      </w:r>
      <w:r w:rsidRPr="00E57484">
        <w:rPr>
          <w:rFonts w:eastAsia="Calibri"/>
          <w:sz w:val="24"/>
          <w:szCs w:val="24"/>
        </w:rPr>
        <w:t xml:space="preserve"> </w:t>
      </w:r>
      <w:r w:rsidRPr="00E57484">
        <w:rPr>
          <w:rFonts w:eastAsia="Calibri"/>
          <w:spacing w:val="8"/>
          <w:sz w:val="24"/>
          <w:szCs w:val="24"/>
        </w:rPr>
        <w:t>team</w:t>
      </w:r>
      <w:r w:rsidRPr="00E57484">
        <w:rPr>
          <w:rFonts w:eastAsia="Calibri"/>
          <w:spacing w:val="1"/>
          <w:sz w:val="24"/>
          <w:szCs w:val="24"/>
        </w:rPr>
        <w:t>/c</w:t>
      </w:r>
      <w:r w:rsidRPr="00E57484">
        <w:rPr>
          <w:rFonts w:eastAsia="Calibri"/>
          <w:sz w:val="24"/>
          <w:szCs w:val="24"/>
        </w:rPr>
        <w:t>o</w:t>
      </w:r>
      <w:r w:rsidRPr="00E57484">
        <w:rPr>
          <w:rFonts w:eastAsia="Calibri"/>
          <w:spacing w:val="2"/>
          <w:sz w:val="24"/>
          <w:szCs w:val="24"/>
        </w:rPr>
        <w:t>n</w:t>
      </w:r>
      <w:r w:rsidRPr="00E57484">
        <w:rPr>
          <w:rFonts w:eastAsia="Calibri"/>
          <w:spacing w:val="-3"/>
          <w:sz w:val="24"/>
          <w:szCs w:val="24"/>
        </w:rPr>
        <w:t>s</w:t>
      </w:r>
      <w:r w:rsidRPr="00E57484">
        <w:rPr>
          <w:rFonts w:eastAsia="Calibri"/>
          <w:spacing w:val="1"/>
          <w:sz w:val="24"/>
          <w:szCs w:val="24"/>
        </w:rPr>
        <w:t>u</w:t>
      </w:r>
      <w:r w:rsidRPr="00E57484">
        <w:rPr>
          <w:rFonts w:eastAsia="Calibri"/>
          <w:sz w:val="24"/>
          <w:szCs w:val="24"/>
        </w:rPr>
        <w:t>l</w:t>
      </w:r>
      <w:r w:rsidRPr="00E57484">
        <w:rPr>
          <w:rFonts w:eastAsia="Calibri"/>
          <w:spacing w:val="1"/>
          <w:sz w:val="24"/>
          <w:szCs w:val="24"/>
        </w:rPr>
        <w:t>t</w:t>
      </w:r>
      <w:r w:rsidRPr="00E57484">
        <w:rPr>
          <w:rFonts w:eastAsia="Calibri"/>
          <w:spacing w:val="-2"/>
          <w:sz w:val="24"/>
          <w:szCs w:val="24"/>
        </w:rPr>
        <w:t>a</w:t>
      </w:r>
      <w:r w:rsidRPr="00E57484">
        <w:rPr>
          <w:rFonts w:eastAsia="Calibri"/>
          <w:spacing w:val="1"/>
          <w:sz w:val="24"/>
          <w:szCs w:val="24"/>
        </w:rPr>
        <w:t>n</w:t>
      </w:r>
      <w:r w:rsidRPr="00E57484">
        <w:rPr>
          <w:rFonts w:eastAsia="Calibri"/>
          <w:sz w:val="24"/>
          <w:szCs w:val="24"/>
        </w:rPr>
        <w:t xml:space="preserve">t </w:t>
      </w:r>
      <w:r w:rsidRPr="00E57484">
        <w:rPr>
          <w:rFonts w:eastAsia="Calibri"/>
          <w:spacing w:val="10"/>
          <w:sz w:val="24"/>
          <w:szCs w:val="24"/>
        </w:rPr>
        <w:t>should</w:t>
      </w:r>
      <w:r w:rsidRPr="00E57484">
        <w:rPr>
          <w:rFonts w:eastAsia="Calibri"/>
          <w:sz w:val="24"/>
          <w:szCs w:val="24"/>
        </w:rPr>
        <w:t xml:space="preserve"> </w:t>
      </w:r>
      <w:r w:rsidRPr="00E57484">
        <w:rPr>
          <w:rFonts w:eastAsia="Calibri"/>
          <w:spacing w:val="10"/>
          <w:sz w:val="24"/>
          <w:szCs w:val="24"/>
        </w:rPr>
        <w:t>clearly</w:t>
      </w:r>
      <w:r w:rsidRPr="00E57484">
        <w:rPr>
          <w:rFonts w:eastAsia="Calibri"/>
          <w:sz w:val="24"/>
          <w:szCs w:val="24"/>
        </w:rPr>
        <w:t xml:space="preserve"> </w:t>
      </w:r>
      <w:r w:rsidRPr="00E57484">
        <w:rPr>
          <w:rFonts w:eastAsia="Calibri"/>
          <w:spacing w:val="9"/>
          <w:sz w:val="24"/>
          <w:szCs w:val="24"/>
        </w:rPr>
        <w:t>execute</w:t>
      </w:r>
      <w:r w:rsidRPr="00E57484">
        <w:rPr>
          <w:rFonts w:eastAsia="Calibri"/>
          <w:sz w:val="24"/>
          <w:szCs w:val="24"/>
        </w:rPr>
        <w:t xml:space="preserve"> </w:t>
      </w:r>
      <w:r w:rsidRPr="00E57484">
        <w:rPr>
          <w:rFonts w:eastAsia="Calibri"/>
          <w:spacing w:val="9"/>
          <w:sz w:val="24"/>
          <w:szCs w:val="24"/>
        </w:rPr>
        <w:t>the</w:t>
      </w:r>
      <w:r w:rsidRPr="00E57484">
        <w:rPr>
          <w:rFonts w:eastAsia="Calibri"/>
          <w:sz w:val="24"/>
          <w:szCs w:val="24"/>
        </w:rPr>
        <w:t xml:space="preserve"> </w:t>
      </w:r>
      <w:r w:rsidRPr="00E57484">
        <w:rPr>
          <w:rFonts w:eastAsia="Calibri"/>
          <w:spacing w:val="7"/>
          <w:sz w:val="24"/>
          <w:szCs w:val="24"/>
        </w:rPr>
        <w:t>following</w:t>
      </w:r>
      <w:r w:rsidRPr="00E57484">
        <w:rPr>
          <w:rFonts w:eastAsia="Calibri"/>
          <w:sz w:val="24"/>
          <w:szCs w:val="24"/>
        </w:rPr>
        <w:t xml:space="preserve"> </w:t>
      </w:r>
      <w:r w:rsidRPr="00E57484">
        <w:rPr>
          <w:rFonts w:eastAsia="Calibri"/>
          <w:spacing w:val="1"/>
          <w:sz w:val="24"/>
          <w:szCs w:val="24"/>
        </w:rPr>
        <w:t>t</w:t>
      </w:r>
      <w:r w:rsidRPr="00E57484">
        <w:rPr>
          <w:rFonts w:eastAsia="Calibri"/>
          <w:sz w:val="24"/>
          <w:szCs w:val="24"/>
        </w:rPr>
        <w:t>as</w:t>
      </w:r>
      <w:r w:rsidRPr="00E57484">
        <w:rPr>
          <w:rFonts w:eastAsia="Calibri"/>
          <w:spacing w:val="-1"/>
          <w:sz w:val="24"/>
          <w:szCs w:val="24"/>
        </w:rPr>
        <w:t>k</w:t>
      </w:r>
      <w:r w:rsidRPr="00E57484">
        <w:rPr>
          <w:rFonts w:eastAsia="Calibri"/>
          <w:sz w:val="24"/>
          <w:szCs w:val="24"/>
        </w:rPr>
        <w:t>s.</w:t>
      </w:r>
    </w:p>
    <w:p w14:paraId="119002AD" w14:textId="77777777" w:rsidR="006C131C" w:rsidRPr="00E57484" w:rsidRDefault="006C131C" w:rsidP="009B445D">
      <w:pPr>
        <w:spacing w:before="120" w:after="120"/>
        <w:ind w:left="284" w:right="68"/>
        <w:jc w:val="both"/>
        <w:rPr>
          <w:rFonts w:eastAsia="Calibri"/>
          <w:sz w:val="24"/>
          <w:szCs w:val="24"/>
        </w:rPr>
      </w:pPr>
      <w:r w:rsidRPr="00E57484">
        <w:rPr>
          <w:rFonts w:eastAsia="Calibri"/>
          <w:b/>
          <w:spacing w:val="1"/>
          <w:sz w:val="24"/>
          <w:szCs w:val="24"/>
        </w:rPr>
        <w:t>T</w:t>
      </w:r>
      <w:r w:rsidRPr="00E57484">
        <w:rPr>
          <w:rFonts w:eastAsia="Calibri"/>
          <w:b/>
          <w:spacing w:val="-1"/>
          <w:sz w:val="24"/>
          <w:szCs w:val="24"/>
        </w:rPr>
        <w:t>a</w:t>
      </w:r>
      <w:r w:rsidRPr="00E57484">
        <w:rPr>
          <w:rFonts w:eastAsia="Calibri"/>
          <w:b/>
          <w:sz w:val="24"/>
          <w:szCs w:val="24"/>
        </w:rPr>
        <w:t>sk</w:t>
      </w:r>
      <w:r w:rsidRPr="00E57484">
        <w:rPr>
          <w:rFonts w:eastAsia="Calibri"/>
          <w:b/>
          <w:spacing w:val="10"/>
          <w:sz w:val="24"/>
          <w:szCs w:val="24"/>
        </w:rPr>
        <w:t xml:space="preserve"> </w:t>
      </w:r>
      <w:r w:rsidRPr="00E57484">
        <w:rPr>
          <w:rFonts w:eastAsia="Calibri"/>
          <w:b/>
          <w:spacing w:val="-1"/>
          <w:sz w:val="24"/>
          <w:szCs w:val="24"/>
        </w:rPr>
        <w:t>A</w:t>
      </w:r>
      <w:r w:rsidRPr="00E57484">
        <w:rPr>
          <w:rFonts w:eastAsia="Calibri"/>
          <w:b/>
          <w:sz w:val="24"/>
          <w:szCs w:val="24"/>
        </w:rPr>
        <w:t xml:space="preserve">:  </w:t>
      </w:r>
      <w:r w:rsidRPr="00E57484">
        <w:rPr>
          <w:rFonts w:eastAsia="Calibri"/>
          <w:b/>
          <w:spacing w:val="1"/>
          <w:sz w:val="24"/>
          <w:szCs w:val="24"/>
        </w:rPr>
        <w:t xml:space="preserve"> </w:t>
      </w:r>
      <w:r w:rsidRPr="00E57484">
        <w:rPr>
          <w:rFonts w:eastAsia="Calibri"/>
          <w:b/>
          <w:sz w:val="24"/>
          <w:szCs w:val="24"/>
        </w:rPr>
        <w:t>D</w:t>
      </w:r>
      <w:r w:rsidRPr="00E57484">
        <w:rPr>
          <w:rFonts w:eastAsia="Calibri"/>
          <w:b/>
          <w:spacing w:val="-1"/>
          <w:sz w:val="24"/>
          <w:szCs w:val="24"/>
        </w:rPr>
        <w:t>e</w:t>
      </w:r>
      <w:r w:rsidRPr="00E57484">
        <w:rPr>
          <w:rFonts w:eastAsia="Calibri"/>
          <w:b/>
          <w:sz w:val="24"/>
          <w:szCs w:val="24"/>
        </w:rPr>
        <w:t>scri</w:t>
      </w:r>
      <w:r w:rsidRPr="00E57484">
        <w:rPr>
          <w:rFonts w:eastAsia="Calibri"/>
          <w:b/>
          <w:spacing w:val="-1"/>
          <w:sz w:val="24"/>
          <w:szCs w:val="24"/>
        </w:rPr>
        <w:t>p</w:t>
      </w:r>
      <w:r w:rsidRPr="00E57484">
        <w:rPr>
          <w:rFonts w:eastAsia="Calibri"/>
          <w:b/>
          <w:sz w:val="24"/>
          <w:szCs w:val="24"/>
        </w:rPr>
        <w:t>t</w:t>
      </w:r>
      <w:r w:rsidRPr="00E57484">
        <w:rPr>
          <w:rFonts w:eastAsia="Calibri"/>
          <w:b/>
          <w:spacing w:val="2"/>
          <w:sz w:val="24"/>
          <w:szCs w:val="24"/>
        </w:rPr>
        <w:t>i</w:t>
      </w:r>
      <w:r w:rsidRPr="00E57484">
        <w:rPr>
          <w:rFonts w:eastAsia="Calibri"/>
          <w:b/>
          <w:spacing w:val="-2"/>
          <w:sz w:val="24"/>
          <w:szCs w:val="24"/>
        </w:rPr>
        <w:t>o</w:t>
      </w:r>
      <w:r w:rsidRPr="00E57484">
        <w:rPr>
          <w:rFonts w:eastAsia="Calibri"/>
          <w:b/>
          <w:sz w:val="24"/>
          <w:szCs w:val="24"/>
        </w:rPr>
        <w:t>n</w:t>
      </w:r>
      <w:r w:rsidRPr="00E57484">
        <w:rPr>
          <w:rFonts w:eastAsia="Calibri"/>
          <w:b/>
          <w:spacing w:val="11"/>
          <w:sz w:val="24"/>
          <w:szCs w:val="24"/>
        </w:rPr>
        <w:t xml:space="preserve"> </w:t>
      </w:r>
      <w:r w:rsidRPr="00E57484">
        <w:rPr>
          <w:rFonts w:eastAsia="Calibri"/>
          <w:b/>
          <w:spacing w:val="-2"/>
          <w:sz w:val="24"/>
          <w:szCs w:val="24"/>
        </w:rPr>
        <w:t>o</w:t>
      </w:r>
      <w:r w:rsidRPr="00E57484">
        <w:rPr>
          <w:rFonts w:eastAsia="Calibri"/>
          <w:b/>
          <w:sz w:val="24"/>
          <w:szCs w:val="24"/>
        </w:rPr>
        <w:t>f</w:t>
      </w:r>
      <w:r w:rsidRPr="00E57484">
        <w:rPr>
          <w:rFonts w:eastAsia="Calibri"/>
          <w:b/>
          <w:spacing w:val="9"/>
          <w:sz w:val="24"/>
          <w:szCs w:val="24"/>
        </w:rPr>
        <w:t xml:space="preserve"> </w:t>
      </w:r>
      <w:r w:rsidRPr="00E57484">
        <w:rPr>
          <w:rFonts w:eastAsia="Calibri"/>
          <w:b/>
          <w:sz w:val="24"/>
          <w:szCs w:val="24"/>
        </w:rPr>
        <w:t>t</w:t>
      </w:r>
      <w:r w:rsidRPr="00E57484">
        <w:rPr>
          <w:rFonts w:eastAsia="Calibri"/>
          <w:b/>
          <w:spacing w:val="1"/>
          <w:sz w:val="24"/>
          <w:szCs w:val="24"/>
        </w:rPr>
        <w:t>h</w:t>
      </w:r>
      <w:r w:rsidRPr="00E57484">
        <w:rPr>
          <w:rFonts w:eastAsia="Calibri"/>
          <w:b/>
          <w:sz w:val="24"/>
          <w:szCs w:val="24"/>
        </w:rPr>
        <w:t>e</w:t>
      </w:r>
      <w:r w:rsidRPr="00E57484">
        <w:rPr>
          <w:rFonts w:eastAsia="Calibri"/>
          <w:b/>
          <w:spacing w:val="7"/>
          <w:sz w:val="24"/>
          <w:szCs w:val="24"/>
        </w:rPr>
        <w:t xml:space="preserve"> </w:t>
      </w:r>
      <w:r w:rsidRPr="00E57484">
        <w:rPr>
          <w:rFonts w:eastAsia="Calibri"/>
          <w:b/>
          <w:spacing w:val="1"/>
          <w:sz w:val="24"/>
          <w:szCs w:val="24"/>
        </w:rPr>
        <w:t>p</w:t>
      </w:r>
      <w:r w:rsidRPr="00E57484">
        <w:rPr>
          <w:rFonts w:eastAsia="Calibri"/>
          <w:b/>
          <w:spacing w:val="-1"/>
          <w:sz w:val="24"/>
          <w:szCs w:val="24"/>
        </w:rPr>
        <w:t>r</w:t>
      </w:r>
      <w:r w:rsidRPr="00E57484">
        <w:rPr>
          <w:rFonts w:eastAsia="Calibri"/>
          <w:b/>
          <w:sz w:val="24"/>
          <w:szCs w:val="24"/>
        </w:rPr>
        <w:t>o</w:t>
      </w:r>
      <w:r w:rsidRPr="00E57484">
        <w:rPr>
          <w:rFonts w:eastAsia="Calibri"/>
          <w:b/>
          <w:spacing w:val="1"/>
          <w:sz w:val="24"/>
          <w:szCs w:val="24"/>
        </w:rPr>
        <w:t>p</w:t>
      </w:r>
      <w:r w:rsidRPr="00E57484">
        <w:rPr>
          <w:rFonts w:eastAsia="Calibri"/>
          <w:b/>
          <w:sz w:val="24"/>
          <w:szCs w:val="24"/>
        </w:rPr>
        <w:t>o</w:t>
      </w:r>
      <w:r w:rsidRPr="00E57484">
        <w:rPr>
          <w:rFonts w:eastAsia="Calibri"/>
          <w:b/>
          <w:spacing w:val="1"/>
          <w:sz w:val="24"/>
          <w:szCs w:val="24"/>
        </w:rPr>
        <w:t>s</w:t>
      </w:r>
      <w:r w:rsidRPr="00E57484">
        <w:rPr>
          <w:rFonts w:eastAsia="Calibri"/>
          <w:b/>
          <w:spacing w:val="-1"/>
          <w:sz w:val="24"/>
          <w:szCs w:val="24"/>
        </w:rPr>
        <w:t>e</w:t>
      </w:r>
      <w:r w:rsidRPr="00E57484">
        <w:rPr>
          <w:rFonts w:eastAsia="Calibri"/>
          <w:b/>
          <w:sz w:val="24"/>
          <w:szCs w:val="24"/>
        </w:rPr>
        <w:t>d</w:t>
      </w:r>
      <w:r w:rsidRPr="00E57484">
        <w:rPr>
          <w:rFonts w:eastAsia="Calibri"/>
          <w:b/>
          <w:spacing w:val="13"/>
          <w:sz w:val="24"/>
          <w:szCs w:val="24"/>
        </w:rPr>
        <w:t xml:space="preserve"> </w:t>
      </w:r>
      <w:r w:rsidRPr="00E57484">
        <w:rPr>
          <w:rFonts w:eastAsia="Calibri"/>
          <w:b/>
          <w:spacing w:val="-2"/>
          <w:sz w:val="24"/>
          <w:szCs w:val="24"/>
        </w:rPr>
        <w:t>p</w:t>
      </w:r>
      <w:r w:rsidRPr="00E57484">
        <w:rPr>
          <w:rFonts w:eastAsia="Calibri"/>
          <w:b/>
          <w:spacing w:val="1"/>
          <w:sz w:val="24"/>
          <w:szCs w:val="24"/>
        </w:rPr>
        <w:t>r</w:t>
      </w:r>
      <w:r w:rsidRPr="00E57484">
        <w:rPr>
          <w:rFonts w:eastAsia="Calibri"/>
          <w:b/>
          <w:sz w:val="24"/>
          <w:szCs w:val="24"/>
        </w:rPr>
        <w:t>ogr</w:t>
      </w:r>
      <w:r w:rsidRPr="00E57484">
        <w:rPr>
          <w:rFonts w:eastAsia="Calibri"/>
          <w:b/>
          <w:spacing w:val="-1"/>
          <w:sz w:val="24"/>
          <w:szCs w:val="24"/>
        </w:rPr>
        <w:t>a</w:t>
      </w:r>
      <w:r w:rsidRPr="00E57484">
        <w:rPr>
          <w:rFonts w:eastAsia="Calibri"/>
          <w:b/>
          <w:sz w:val="24"/>
          <w:szCs w:val="24"/>
        </w:rPr>
        <w:t>m</w:t>
      </w:r>
      <w:r w:rsidRPr="00E57484">
        <w:rPr>
          <w:rFonts w:eastAsia="Calibri"/>
          <w:b/>
          <w:spacing w:val="9"/>
          <w:sz w:val="24"/>
          <w:szCs w:val="24"/>
        </w:rPr>
        <w:t xml:space="preserve"> </w:t>
      </w:r>
      <w:r w:rsidRPr="00E57484">
        <w:rPr>
          <w:rFonts w:eastAsia="Calibri"/>
          <w:b/>
          <w:spacing w:val="-1"/>
          <w:sz w:val="24"/>
          <w:szCs w:val="24"/>
        </w:rPr>
        <w:t>a</w:t>
      </w:r>
      <w:r w:rsidRPr="00E57484">
        <w:rPr>
          <w:rFonts w:eastAsia="Calibri"/>
          <w:b/>
          <w:sz w:val="24"/>
          <w:szCs w:val="24"/>
        </w:rPr>
        <w:t>c</w:t>
      </w:r>
      <w:r w:rsidRPr="00E57484">
        <w:rPr>
          <w:rFonts w:eastAsia="Calibri"/>
          <w:b/>
          <w:spacing w:val="1"/>
          <w:sz w:val="24"/>
          <w:szCs w:val="24"/>
        </w:rPr>
        <w:t>ti</w:t>
      </w:r>
      <w:r w:rsidRPr="00E57484">
        <w:rPr>
          <w:rFonts w:eastAsia="Calibri"/>
          <w:b/>
          <w:sz w:val="24"/>
          <w:szCs w:val="24"/>
        </w:rPr>
        <w:t>v</w:t>
      </w:r>
      <w:r w:rsidRPr="00E57484">
        <w:rPr>
          <w:rFonts w:eastAsia="Calibri"/>
          <w:b/>
          <w:spacing w:val="-2"/>
          <w:sz w:val="24"/>
          <w:szCs w:val="24"/>
        </w:rPr>
        <w:t>i</w:t>
      </w:r>
      <w:r w:rsidRPr="00E57484">
        <w:rPr>
          <w:rFonts w:eastAsia="Calibri"/>
          <w:b/>
          <w:sz w:val="24"/>
          <w:szCs w:val="24"/>
        </w:rPr>
        <w:t xml:space="preserve">ty:   </w:t>
      </w:r>
      <w:r w:rsidRPr="00E57484">
        <w:rPr>
          <w:rFonts w:eastAsia="Calibri"/>
          <w:spacing w:val="1"/>
          <w:sz w:val="24"/>
          <w:szCs w:val="24"/>
        </w:rPr>
        <w:t>D</w:t>
      </w:r>
      <w:r w:rsidRPr="00E57484">
        <w:rPr>
          <w:rFonts w:eastAsia="Calibri"/>
          <w:sz w:val="24"/>
          <w:szCs w:val="24"/>
        </w:rPr>
        <w:t>escri</w:t>
      </w:r>
      <w:r w:rsidRPr="00E57484">
        <w:rPr>
          <w:rFonts w:eastAsia="Calibri"/>
          <w:spacing w:val="1"/>
          <w:sz w:val="24"/>
          <w:szCs w:val="24"/>
        </w:rPr>
        <w:t>b</w:t>
      </w:r>
      <w:r w:rsidRPr="00E57484">
        <w:rPr>
          <w:rFonts w:eastAsia="Calibri"/>
          <w:sz w:val="24"/>
          <w:szCs w:val="24"/>
        </w:rPr>
        <w:t>e</w:t>
      </w:r>
      <w:r w:rsidRPr="00E57484">
        <w:rPr>
          <w:rFonts w:eastAsia="Calibri"/>
          <w:spacing w:val="9"/>
          <w:sz w:val="24"/>
          <w:szCs w:val="24"/>
        </w:rPr>
        <w:t xml:space="preserve"> </w:t>
      </w:r>
      <w:r w:rsidRPr="00E57484">
        <w:rPr>
          <w:rFonts w:eastAsia="Calibri"/>
          <w:spacing w:val="-1"/>
          <w:sz w:val="24"/>
          <w:szCs w:val="24"/>
        </w:rPr>
        <w:t>t</w:t>
      </w:r>
      <w:r w:rsidRPr="00E57484">
        <w:rPr>
          <w:rFonts w:eastAsia="Calibri"/>
          <w:spacing w:val="1"/>
          <w:sz w:val="24"/>
          <w:szCs w:val="24"/>
        </w:rPr>
        <w:t>h</w:t>
      </w:r>
      <w:r w:rsidRPr="00E57484">
        <w:rPr>
          <w:rFonts w:eastAsia="Calibri"/>
          <w:sz w:val="24"/>
          <w:szCs w:val="24"/>
        </w:rPr>
        <w:t>e</w:t>
      </w:r>
      <w:r w:rsidRPr="00E57484">
        <w:rPr>
          <w:rFonts w:eastAsia="Calibri"/>
          <w:spacing w:val="5"/>
          <w:sz w:val="24"/>
          <w:szCs w:val="24"/>
        </w:rPr>
        <w:t xml:space="preserve"> </w:t>
      </w:r>
      <w:r w:rsidRPr="00E57484">
        <w:rPr>
          <w:rFonts w:eastAsia="Calibri"/>
          <w:sz w:val="24"/>
          <w:szCs w:val="24"/>
        </w:rPr>
        <w:t>loca</w:t>
      </w:r>
      <w:r w:rsidRPr="00E57484">
        <w:rPr>
          <w:rFonts w:eastAsia="Calibri"/>
          <w:spacing w:val="1"/>
          <w:sz w:val="24"/>
          <w:szCs w:val="24"/>
        </w:rPr>
        <w:t>t</w:t>
      </w:r>
      <w:r w:rsidRPr="00E57484">
        <w:rPr>
          <w:rFonts w:eastAsia="Calibri"/>
          <w:sz w:val="24"/>
          <w:szCs w:val="24"/>
        </w:rPr>
        <w:t>i</w:t>
      </w:r>
      <w:r w:rsidRPr="00E57484">
        <w:rPr>
          <w:rFonts w:eastAsia="Calibri"/>
          <w:spacing w:val="-2"/>
          <w:sz w:val="24"/>
          <w:szCs w:val="24"/>
        </w:rPr>
        <w:t>o</w:t>
      </w:r>
      <w:r w:rsidRPr="00E57484">
        <w:rPr>
          <w:rFonts w:eastAsia="Calibri"/>
          <w:spacing w:val="1"/>
          <w:sz w:val="24"/>
          <w:szCs w:val="24"/>
        </w:rPr>
        <w:t>n</w:t>
      </w:r>
      <w:r w:rsidRPr="00E57484">
        <w:rPr>
          <w:rFonts w:eastAsia="Calibri"/>
          <w:sz w:val="24"/>
          <w:szCs w:val="24"/>
        </w:rPr>
        <w:t>,</w:t>
      </w:r>
      <w:r w:rsidRPr="00E57484">
        <w:rPr>
          <w:rFonts w:eastAsia="Calibri"/>
          <w:spacing w:val="6"/>
          <w:sz w:val="24"/>
          <w:szCs w:val="24"/>
        </w:rPr>
        <w:t xml:space="preserve"> </w:t>
      </w:r>
      <w:r w:rsidRPr="00E57484">
        <w:rPr>
          <w:rFonts w:eastAsia="Calibri"/>
          <w:sz w:val="24"/>
          <w:szCs w:val="24"/>
        </w:rPr>
        <w:t>si</w:t>
      </w:r>
      <w:r w:rsidRPr="00E57484">
        <w:rPr>
          <w:rFonts w:eastAsia="Calibri"/>
          <w:spacing w:val="1"/>
          <w:sz w:val="24"/>
          <w:szCs w:val="24"/>
        </w:rPr>
        <w:t>z</w:t>
      </w:r>
      <w:r w:rsidRPr="00E57484">
        <w:rPr>
          <w:rFonts w:eastAsia="Calibri"/>
          <w:sz w:val="24"/>
          <w:szCs w:val="24"/>
        </w:rPr>
        <w:t>e</w:t>
      </w:r>
      <w:r w:rsidRPr="00E57484">
        <w:rPr>
          <w:rFonts w:eastAsia="Calibri"/>
          <w:spacing w:val="3"/>
          <w:sz w:val="24"/>
          <w:szCs w:val="24"/>
        </w:rPr>
        <w:t xml:space="preserve"> </w:t>
      </w:r>
      <w:r w:rsidRPr="00E57484">
        <w:rPr>
          <w:rFonts w:eastAsia="Calibri"/>
          <w:sz w:val="24"/>
          <w:szCs w:val="24"/>
        </w:rPr>
        <w:t>a</w:t>
      </w:r>
      <w:r w:rsidRPr="00E57484">
        <w:rPr>
          <w:rFonts w:eastAsia="Calibri"/>
          <w:spacing w:val="-1"/>
          <w:sz w:val="24"/>
          <w:szCs w:val="24"/>
        </w:rPr>
        <w:t>n</w:t>
      </w:r>
      <w:r w:rsidRPr="00E57484">
        <w:rPr>
          <w:rFonts w:eastAsia="Calibri"/>
          <w:sz w:val="24"/>
          <w:szCs w:val="24"/>
        </w:rPr>
        <w:t xml:space="preserve">d </w:t>
      </w:r>
      <w:r w:rsidRPr="00E57484">
        <w:rPr>
          <w:rFonts w:eastAsia="Calibri"/>
          <w:spacing w:val="1"/>
          <w:sz w:val="24"/>
          <w:szCs w:val="24"/>
        </w:rPr>
        <w:t>n</w:t>
      </w:r>
      <w:r w:rsidRPr="00E57484">
        <w:rPr>
          <w:rFonts w:eastAsia="Calibri"/>
          <w:sz w:val="24"/>
          <w:szCs w:val="24"/>
        </w:rPr>
        <w:t>a</w:t>
      </w:r>
      <w:r w:rsidRPr="00E57484">
        <w:rPr>
          <w:rFonts w:eastAsia="Calibri"/>
          <w:spacing w:val="-1"/>
          <w:sz w:val="24"/>
          <w:szCs w:val="24"/>
        </w:rPr>
        <w:t>t</w:t>
      </w:r>
      <w:r w:rsidRPr="00E57484">
        <w:rPr>
          <w:rFonts w:eastAsia="Calibri"/>
          <w:spacing w:val="1"/>
          <w:sz w:val="24"/>
          <w:szCs w:val="24"/>
        </w:rPr>
        <w:t>ur</w:t>
      </w:r>
      <w:r w:rsidRPr="00E57484">
        <w:rPr>
          <w:rFonts w:eastAsia="Calibri"/>
          <w:sz w:val="24"/>
          <w:szCs w:val="24"/>
        </w:rPr>
        <w:t>e</w:t>
      </w:r>
      <w:r w:rsidRPr="00E57484">
        <w:rPr>
          <w:rFonts w:eastAsia="Calibri"/>
          <w:spacing w:val="3"/>
          <w:sz w:val="24"/>
          <w:szCs w:val="24"/>
        </w:rPr>
        <w:t xml:space="preserve"> </w:t>
      </w:r>
      <w:r w:rsidRPr="00E57484">
        <w:rPr>
          <w:rFonts w:eastAsia="Calibri"/>
          <w:sz w:val="24"/>
          <w:szCs w:val="24"/>
        </w:rPr>
        <w:t>of</w:t>
      </w:r>
      <w:r w:rsidRPr="00E57484">
        <w:rPr>
          <w:rFonts w:eastAsia="Calibri"/>
          <w:spacing w:val="4"/>
          <w:sz w:val="24"/>
          <w:szCs w:val="24"/>
        </w:rPr>
        <w:t xml:space="preserve"> </w:t>
      </w:r>
      <w:r w:rsidRPr="00E57484">
        <w:rPr>
          <w:rFonts w:eastAsia="Calibri"/>
          <w:spacing w:val="-1"/>
          <w:sz w:val="24"/>
          <w:szCs w:val="24"/>
        </w:rPr>
        <w:t>t</w:t>
      </w:r>
      <w:r w:rsidRPr="00E57484">
        <w:rPr>
          <w:rFonts w:eastAsia="Calibri"/>
          <w:spacing w:val="1"/>
          <w:sz w:val="24"/>
          <w:szCs w:val="24"/>
        </w:rPr>
        <w:t>h</w:t>
      </w:r>
      <w:r w:rsidRPr="00E57484">
        <w:rPr>
          <w:rFonts w:eastAsia="Calibri"/>
          <w:sz w:val="24"/>
          <w:szCs w:val="24"/>
        </w:rPr>
        <w:t>e</w:t>
      </w:r>
      <w:r w:rsidRPr="00E57484">
        <w:rPr>
          <w:rFonts w:eastAsia="Calibri"/>
          <w:spacing w:val="3"/>
          <w:sz w:val="24"/>
          <w:szCs w:val="24"/>
        </w:rPr>
        <w:t xml:space="preserve"> </w:t>
      </w:r>
      <w:r w:rsidRPr="00E57484">
        <w:rPr>
          <w:rFonts w:eastAsia="Calibri"/>
          <w:spacing w:val="1"/>
          <w:sz w:val="24"/>
          <w:szCs w:val="24"/>
        </w:rPr>
        <w:t>p</w:t>
      </w:r>
      <w:r w:rsidRPr="00E57484">
        <w:rPr>
          <w:rFonts w:eastAsia="Calibri"/>
          <w:spacing w:val="-2"/>
          <w:sz w:val="24"/>
          <w:szCs w:val="24"/>
        </w:rPr>
        <w:t>r</w:t>
      </w:r>
      <w:r w:rsidRPr="00E57484">
        <w:rPr>
          <w:rFonts w:eastAsia="Calibri"/>
          <w:sz w:val="24"/>
          <w:szCs w:val="24"/>
        </w:rPr>
        <w:t>og</w:t>
      </w:r>
      <w:r w:rsidRPr="00E57484">
        <w:rPr>
          <w:rFonts w:eastAsia="Calibri"/>
          <w:spacing w:val="1"/>
          <w:sz w:val="24"/>
          <w:szCs w:val="24"/>
        </w:rPr>
        <w:t>r</w:t>
      </w:r>
      <w:r w:rsidRPr="00E57484">
        <w:rPr>
          <w:rFonts w:eastAsia="Calibri"/>
          <w:sz w:val="24"/>
          <w:szCs w:val="24"/>
        </w:rPr>
        <w:t>am ac</w:t>
      </w:r>
      <w:r w:rsidRPr="00E57484">
        <w:rPr>
          <w:rFonts w:eastAsia="Calibri"/>
          <w:spacing w:val="1"/>
          <w:sz w:val="24"/>
          <w:szCs w:val="24"/>
        </w:rPr>
        <w:t>t</w:t>
      </w:r>
      <w:r w:rsidRPr="00E57484">
        <w:rPr>
          <w:rFonts w:eastAsia="Calibri"/>
          <w:sz w:val="24"/>
          <w:szCs w:val="24"/>
        </w:rPr>
        <w:t>ivi</w:t>
      </w:r>
      <w:r w:rsidRPr="00E57484">
        <w:rPr>
          <w:rFonts w:eastAsia="Calibri"/>
          <w:spacing w:val="1"/>
          <w:sz w:val="24"/>
          <w:szCs w:val="24"/>
        </w:rPr>
        <w:t>ty</w:t>
      </w:r>
      <w:r w:rsidRPr="00E57484">
        <w:rPr>
          <w:rFonts w:eastAsia="Calibri"/>
          <w:sz w:val="24"/>
          <w:szCs w:val="24"/>
        </w:rPr>
        <w:t>,</w:t>
      </w:r>
      <w:r w:rsidRPr="00E57484">
        <w:rPr>
          <w:rFonts w:eastAsia="Calibri"/>
          <w:spacing w:val="5"/>
          <w:sz w:val="24"/>
          <w:szCs w:val="24"/>
        </w:rPr>
        <w:t xml:space="preserve"> </w:t>
      </w:r>
      <w:r w:rsidRPr="00E57484">
        <w:rPr>
          <w:rFonts w:eastAsia="Calibri"/>
          <w:spacing w:val="-2"/>
          <w:sz w:val="24"/>
          <w:szCs w:val="24"/>
        </w:rPr>
        <w:t>e</w:t>
      </w:r>
      <w:r w:rsidRPr="00E57484">
        <w:rPr>
          <w:rFonts w:eastAsia="Calibri"/>
          <w:spacing w:val="1"/>
          <w:sz w:val="24"/>
          <w:szCs w:val="24"/>
        </w:rPr>
        <w:t>n</w:t>
      </w:r>
      <w:r w:rsidRPr="00E57484">
        <w:rPr>
          <w:rFonts w:eastAsia="Calibri"/>
          <w:sz w:val="24"/>
          <w:szCs w:val="24"/>
        </w:rPr>
        <w:t>vir</w:t>
      </w:r>
      <w:r w:rsidRPr="00E57484">
        <w:rPr>
          <w:rFonts w:eastAsia="Calibri"/>
          <w:spacing w:val="-2"/>
          <w:sz w:val="24"/>
          <w:szCs w:val="24"/>
        </w:rPr>
        <w:t>o</w:t>
      </w:r>
      <w:r w:rsidRPr="00E57484">
        <w:rPr>
          <w:rFonts w:eastAsia="Calibri"/>
          <w:spacing w:val="1"/>
          <w:sz w:val="24"/>
          <w:szCs w:val="24"/>
        </w:rPr>
        <w:t>n</w:t>
      </w:r>
      <w:r w:rsidRPr="00E57484">
        <w:rPr>
          <w:rFonts w:eastAsia="Calibri"/>
          <w:sz w:val="24"/>
          <w:szCs w:val="24"/>
        </w:rPr>
        <w:t>ment</w:t>
      </w:r>
      <w:r w:rsidRPr="00E57484">
        <w:rPr>
          <w:rFonts w:eastAsia="Calibri"/>
          <w:spacing w:val="1"/>
          <w:sz w:val="24"/>
          <w:szCs w:val="24"/>
        </w:rPr>
        <w:t>a</w:t>
      </w:r>
      <w:r w:rsidRPr="00E57484">
        <w:rPr>
          <w:rFonts w:eastAsia="Calibri"/>
          <w:sz w:val="24"/>
          <w:szCs w:val="24"/>
        </w:rPr>
        <w:t>l assessme</w:t>
      </w:r>
      <w:r w:rsidRPr="00E57484">
        <w:rPr>
          <w:rFonts w:eastAsia="Calibri"/>
          <w:spacing w:val="1"/>
          <w:sz w:val="24"/>
          <w:szCs w:val="24"/>
        </w:rPr>
        <w:t>n</w:t>
      </w:r>
      <w:r w:rsidRPr="00E57484">
        <w:rPr>
          <w:rFonts w:eastAsia="Calibri"/>
          <w:sz w:val="24"/>
          <w:szCs w:val="24"/>
        </w:rPr>
        <w:t>t</w:t>
      </w:r>
      <w:r w:rsidRPr="00E57484">
        <w:rPr>
          <w:rFonts w:eastAsia="Calibri"/>
          <w:spacing w:val="3"/>
          <w:sz w:val="24"/>
          <w:szCs w:val="24"/>
        </w:rPr>
        <w:t xml:space="preserve"> </w:t>
      </w:r>
      <w:r w:rsidRPr="00E57484">
        <w:rPr>
          <w:rFonts w:eastAsia="Calibri"/>
          <w:spacing w:val="-1"/>
          <w:sz w:val="24"/>
          <w:szCs w:val="24"/>
        </w:rPr>
        <w:t>c</w:t>
      </w:r>
      <w:r w:rsidRPr="00E57484">
        <w:rPr>
          <w:rFonts w:eastAsia="Calibri"/>
          <w:sz w:val="24"/>
          <w:szCs w:val="24"/>
        </w:rPr>
        <w:t>a</w:t>
      </w:r>
      <w:r w:rsidRPr="00E57484">
        <w:rPr>
          <w:rFonts w:eastAsia="Calibri"/>
          <w:spacing w:val="1"/>
          <w:sz w:val="24"/>
          <w:szCs w:val="24"/>
        </w:rPr>
        <w:t>t</w:t>
      </w:r>
      <w:r w:rsidRPr="00E57484">
        <w:rPr>
          <w:rFonts w:eastAsia="Calibri"/>
          <w:sz w:val="24"/>
          <w:szCs w:val="24"/>
        </w:rPr>
        <w:t>e</w:t>
      </w:r>
      <w:r w:rsidRPr="00E57484">
        <w:rPr>
          <w:rFonts w:eastAsia="Calibri"/>
          <w:spacing w:val="-2"/>
          <w:sz w:val="24"/>
          <w:szCs w:val="24"/>
        </w:rPr>
        <w:t>g</w:t>
      </w:r>
      <w:r w:rsidRPr="00E57484">
        <w:rPr>
          <w:rFonts w:eastAsia="Calibri"/>
          <w:sz w:val="24"/>
          <w:szCs w:val="24"/>
        </w:rPr>
        <w:t>o</w:t>
      </w:r>
      <w:r w:rsidRPr="00E57484">
        <w:rPr>
          <w:rFonts w:eastAsia="Calibri"/>
          <w:spacing w:val="1"/>
          <w:sz w:val="24"/>
          <w:szCs w:val="24"/>
        </w:rPr>
        <w:t>r</w:t>
      </w:r>
      <w:r w:rsidRPr="00E57484">
        <w:rPr>
          <w:rFonts w:eastAsia="Calibri"/>
          <w:sz w:val="24"/>
          <w:szCs w:val="24"/>
        </w:rPr>
        <w:t>y,</w:t>
      </w:r>
      <w:r w:rsidRPr="00E57484">
        <w:rPr>
          <w:rFonts w:eastAsia="Calibri"/>
          <w:spacing w:val="4"/>
          <w:sz w:val="24"/>
          <w:szCs w:val="24"/>
        </w:rPr>
        <w:t xml:space="preserve"> </w:t>
      </w:r>
      <w:r w:rsidRPr="00E57484">
        <w:rPr>
          <w:rFonts w:eastAsia="Calibri"/>
          <w:spacing w:val="-1"/>
          <w:sz w:val="24"/>
          <w:szCs w:val="24"/>
        </w:rPr>
        <w:t>b</w:t>
      </w:r>
      <w:r w:rsidRPr="00E57484">
        <w:rPr>
          <w:rFonts w:eastAsia="Calibri"/>
          <w:sz w:val="24"/>
          <w:szCs w:val="24"/>
        </w:rPr>
        <w:t>rief</w:t>
      </w:r>
      <w:r w:rsidRPr="00E57484">
        <w:rPr>
          <w:rFonts w:eastAsia="Calibri"/>
          <w:spacing w:val="4"/>
          <w:sz w:val="24"/>
          <w:szCs w:val="24"/>
        </w:rPr>
        <w:t xml:space="preserve"> </w:t>
      </w:r>
      <w:r w:rsidRPr="00E57484">
        <w:rPr>
          <w:rFonts w:eastAsia="Calibri"/>
          <w:spacing w:val="1"/>
          <w:sz w:val="24"/>
          <w:szCs w:val="24"/>
        </w:rPr>
        <w:t>d</w:t>
      </w:r>
      <w:r w:rsidRPr="00E57484">
        <w:rPr>
          <w:rFonts w:eastAsia="Calibri"/>
          <w:sz w:val="24"/>
          <w:szCs w:val="24"/>
        </w:rPr>
        <w:t>escri</w:t>
      </w:r>
      <w:r w:rsidRPr="00E57484">
        <w:rPr>
          <w:rFonts w:eastAsia="Calibri"/>
          <w:spacing w:val="-1"/>
          <w:sz w:val="24"/>
          <w:szCs w:val="24"/>
        </w:rPr>
        <w:t>p</w:t>
      </w:r>
      <w:r w:rsidRPr="00E57484">
        <w:rPr>
          <w:rFonts w:eastAsia="Calibri"/>
          <w:spacing w:val="1"/>
          <w:sz w:val="24"/>
          <w:szCs w:val="24"/>
        </w:rPr>
        <w:t>t</w:t>
      </w:r>
      <w:r w:rsidRPr="00E57484">
        <w:rPr>
          <w:rFonts w:eastAsia="Calibri"/>
          <w:sz w:val="24"/>
          <w:szCs w:val="24"/>
        </w:rPr>
        <w:t>i</w:t>
      </w:r>
      <w:r w:rsidRPr="00E57484">
        <w:rPr>
          <w:rFonts w:eastAsia="Calibri"/>
          <w:spacing w:val="-2"/>
          <w:sz w:val="24"/>
          <w:szCs w:val="24"/>
        </w:rPr>
        <w:t>o</w:t>
      </w:r>
      <w:r w:rsidRPr="00E57484">
        <w:rPr>
          <w:rFonts w:eastAsia="Calibri"/>
          <w:sz w:val="24"/>
          <w:szCs w:val="24"/>
        </w:rPr>
        <w:t>n</w:t>
      </w:r>
      <w:r w:rsidRPr="00E57484">
        <w:rPr>
          <w:rFonts w:eastAsia="Calibri"/>
          <w:spacing w:val="3"/>
          <w:sz w:val="24"/>
          <w:szCs w:val="24"/>
        </w:rPr>
        <w:t xml:space="preserve"> </w:t>
      </w:r>
      <w:r w:rsidRPr="00E57484">
        <w:rPr>
          <w:rFonts w:eastAsia="Calibri"/>
          <w:sz w:val="24"/>
          <w:szCs w:val="24"/>
        </w:rPr>
        <w:t xml:space="preserve">of </w:t>
      </w:r>
      <w:r w:rsidR="00405283" w:rsidRPr="00E57484">
        <w:rPr>
          <w:rFonts w:eastAsia="Calibri"/>
          <w:spacing w:val="1"/>
          <w:sz w:val="24"/>
          <w:szCs w:val="24"/>
        </w:rPr>
        <w:t>p</w:t>
      </w:r>
      <w:r w:rsidR="00405283" w:rsidRPr="00E57484">
        <w:rPr>
          <w:rFonts w:eastAsia="Calibri"/>
          <w:sz w:val="24"/>
          <w:szCs w:val="24"/>
        </w:rPr>
        <w:t>r</w:t>
      </w:r>
      <w:r w:rsidR="00405283" w:rsidRPr="00E57484">
        <w:rPr>
          <w:rFonts w:eastAsia="Calibri"/>
          <w:spacing w:val="1"/>
          <w:sz w:val="24"/>
          <w:szCs w:val="24"/>
        </w:rPr>
        <w:t>o</w:t>
      </w:r>
      <w:r w:rsidR="00405283" w:rsidRPr="00E57484">
        <w:rPr>
          <w:rFonts w:eastAsia="Calibri"/>
          <w:sz w:val="24"/>
          <w:szCs w:val="24"/>
        </w:rPr>
        <w:t xml:space="preserve">gram </w:t>
      </w:r>
      <w:r w:rsidR="00405283" w:rsidRPr="00E57484">
        <w:rPr>
          <w:rFonts w:eastAsia="Calibri"/>
          <w:spacing w:val="1"/>
          <w:sz w:val="24"/>
          <w:szCs w:val="24"/>
        </w:rPr>
        <w:t>activity</w:t>
      </w:r>
      <w:r w:rsidR="00405283" w:rsidRPr="00E57484">
        <w:rPr>
          <w:rFonts w:eastAsia="Calibri"/>
          <w:sz w:val="24"/>
          <w:szCs w:val="24"/>
        </w:rPr>
        <w:t xml:space="preserve"> </w:t>
      </w:r>
      <w:r w:rsidR="00405283" w:rsidRPr="00E57484">
        <w:rPr>
          <w:rFonts w:eastAsia="Calibri"/>
          <w:spacing w:val="2"/>
          <w:sz w:val="24"/>
          <w:szCs w:val="24"/>
        </w:rPr>
        <w:t>alternatives</w:t>
      </w:r>
      <w:r w:rsidR="00405283" w:rsidRPr="00E57484">
        <w:rPr>
          <w:rFonts w:eastAsia="Calibri"/>
          <w:sz w:val="24"/>
          <w:szCs w:val="24"/>
        </w:rPr>
        <w:t xml:space="preserve">, </w:t>
      </w:r>
      <w:r w:rsidR="00405283" w:rsidRPr="00E57484">
        <w:rPr>
          <w:rFonts w:eastAsia="Calibri"/>
          <w:spacing w:val="1"/>
          <w:sz w:val="24"/>
          <w:szCs w:val="24"/>
        </w:rPr>
        <w:t>time</w:t>
      </w:r>
      <w:r w:rsidR="00405283" w:rsidRPr="00E57484">
        <w:rPr>
          <w:rFonts w:eastAsia="Calibri"/>
          <w:sz w:val="24"/>
          <w:szCs w:val="24"/>
        </w:rPr>
        <w:t xml:space="preserve"> </w:t>
      </w:r>
      <w:r w:rsidR="00405283" w:rsidRPr="00E57484">
        <w:rPr>
          <w:rFonts w:eastAsia="Calibri"/>
          <w:spacing w:val="2"/>
          <w:sz w:val="24"/>
          <w:szCs w:val="24"/>
        </w:rPr>
        <w:t>schedule</w:t>
      </w:r>
      <w:r w:rsidR="00405283" w:rsidRPr="00E57484">
        <w:rPr>
          <w:rFonts w:eastAsia="Calibri"/>
          <w:sz w:val="24"/>
          <w:szCs w:val="24"/>
        </w:rPr>
        <w:t xml:space="preserve"> </w:t>
      </w:r>
      <w:r w:rsidR="00405283" w:rsidRPr="00E57484">
        <w:rPr>
          <w:rFonts w:eastAsia="Calibri"/>
          <w:spacing w:val="4"/>
          <w:sz w:val="24"/>
          <w:szCs w:val="24"/>
        </w:rPr>
        <w:t>for</w:t>
      </w:r>
      <w:r w:rsidR="00405283" w:rsidRPr="00E57484">
        <w:rPr>
          <w:rFonts w:eastAsia="Calibri"/>
          <w:sz w:val="24"/>
          <w:szCs w:val="24"/>
        </w:rPr>
        <w:t xml:space="preserve"> </w:t>
      </w:r>
      <w:r w:rsidR="00405283" w:rsidRPr="00E57484">
        <w:rPr>
          <w:rFonts w:eastAsia="Calibri"/>
          <w:spacing w:val="1"/>
          <w:sz w:val="24"/>
          <w:szCs w:val="24"/>
        </w:rPr>
        <w:t>phasing</w:t>
      </w:r>
      <w:r w:rsidR="00405283" w:rsidRPr="00E57484">
        <w:rPr>
          <w:rFonts w:eastAsia="Calibri"/>
          <w:sz w:val="24"/>
          <w:szCs w:val="24"/>
        </w:rPr>
        <w:t xml:space="preserve"> of </w:t>
      </w:r>
      <w:r w:rsidR="00405283" w:rsidRPr="00E57484">
        <w:rPr>
          <w:rFonts w:eastAsia="Calibri"/>
          <w:spacing w:val="2"/>
          <w:sz w:val="24"/>
          <w:szCs w:val="24"/>
        </w:rPr>
        <w:t>development</w:t>
      </w:r>
      <w:r w:rsidR="00405283" w:rsidRPr="00E57484">
        <w:rPr>
          <w:rFonts w:eastAsia="Calibri"/>
          <w:sz w:val="24"/>
          <w:szCs w:val="24"/>
        </w:rPr>
        <w:t xml:space="preserve"> </w:t>
      </w:r>
      <w:r w:rsidR="00405283" w:rsidRPr="00E57484">
        <w:rPr>
          <w:rFonts w:eastAsia="Calibri"/>
          <w:spacing w:val="6"/>
          <w:sz w:val="24"/>
          <w:szCs w:val="24"/>
        </w:rPr>
        <w:t>(</w:t>
      </w:r>
      <w:r w:rsidRPr="00E57484">
        <w:rPr>
          <w:rFonts w:eastAsia="Calibri"/>
          <w:sz w:val="24"/>
          <w:szCs w:val="24"/>
        </w:rPr>
        <w:t>i</w:t>
      </w:r>
      <w:r w:rsidRPr="00E57484">
        <w:rPr>
          <w:rFonts w:eastAsia="Calibri"/>
          <w:spacing w:val="-1"/>
          <w:sz w:val="24"/>
          <w:szCs w:val="24"/>
        </w:rPr>
        <w:t>.</w:t>
      </w:r>
      <w:r w:rsidRPr="00E57484">
        <w:rPr>
          <w:rFonts w:eastAsia="Calibri"/>
          <w:sz w:val="24"/>
          <w:szCs w:val="24"/>
        </w:rPr>
        <w:t xml:space="preserve">e. </w:t>
      </w:r>
      <w:r w:rsidRPr="00E57484">
        <w:rPr>
          <w:rFonts w:eastAsia="Calibri"/>
          <w:spacing w:val="1"/>
          <w:sz w:val="24"/>
          <w:szCs w:val="24"/>
        </w:rPr>
        <w:t>p</w:t>
      </w:r>
      <w:r w:rsidRPr="00E57484">
        <w:rPr>
          <w:rFonts w:eastAsia="Calibri"/>
          <w:sz w:val="24"/>
          <w:szCs w:val="24"/>
        </w:rPr>
        <w:t>r</w:t>
      </w:r>
      <w:r w:rsidRPr="00E57484">
        <w:rPr>
          <w:rFonts w:eastAsia="Calibri"/>
          <w:spacing w:val="1"/>
          <w:sz w:val="24"/>
          <w:szCs w:val="24"/>
        </w:rPr>
        <w:t>e</w:t>
      </w:r>
      <w:r w:rsidRPr="00E57484">
        <w:rPr>
          <w:rFonts w:eastAsia="Calibri"/>
          <w:spacing w:val="-1"/>
          <w:sz w:val="24"/>
          <w:szCs w:val="24"/>
        </w:rPr>
        <w:t>c</w:t>
      </w:r>
      <w:r w:rsidRPr="00E57484">
        <w:rPr>
          <w:rFonts w:eastAsia="Calibri"/>
          <w:sz w:val="24"/>
          <w:szCs w:val="24"/>
        </w:rPr>
        <w:t>o</w:t>
      </w:r>
      <w:r w:rsidRPr="00E57484">
        <w:rPr>
          <w:rFonts w:eastAsia="Calibri"/>
          <w:spacing w:val="2"/>
          <w:sz w:val="24"/>
          <w:szCs w:val="24"/>
        </w:rPr>
        <w:t>n</w:t>
      </w:r>
      <w:r w:rsidRPr="00E57484">
        <w:rPr>
          <w:rFonts w:eastAsia="Calibri"/>
          <w:spacing w:val="-3"/>
          <w:sz w:val="24"/>
          <w:szCs w:val="24"/>
        </w:rPr>
        <w:t>s</w:t>
      </w:r>
      <w:r w:rsidRPr="00E57484">
        <w:rPr>
          <w:rFonts w:eastAsia="Calibri"/>
          <w:spacing w:val="1"/>
          <w:sz w:val="24"/>
          <w:szCs w:val="24"/>
        </w:rPr>
        <w:t>t</w:t>
      </w:r>
      <w:r w:rsidRPr="00E57484">
        <w:rPr>
          <w:rFonts w:eastAsia="Calibri"/>
          <w:sz w:val="24"/>
          <w:szCs w:val="24"/>
        </w:rPr>
        <w:t>r</w:t>
      </w:r>
      <w:r w:rsidRPr="00E57484">
        <w:rPr>
          <w:rFonts w:eastAsia="Calibri"/>
          <w:spacing w:val="1"/>
          <w:sz w:val="24"/>
          <w:szCs w:val="24"/>
        </w:rPr>
        <w:t>u</w:t>
      </w:r>
      <w:r w:rsidRPr="00E57484">
        <w:rPr>
          <w:rFonts w:eastAsia="Calibri"/>
          <w:spacing w:val="-1"/>
          <w:sz w:val="24"/>
          <w:szCs w:val="24"/>
        </w:rPr>
        <w:t>ct</w:t>
      </w:r>
      <w:r w:rsidRPr="00E57484">
        <w:rPr>
          <w:rFonts w:eastAsia="Calibri"/>
          <w:sz w:val="24"/>
          <w:szCs w:val="24"/>
        </w:rPr>
        <w:t>io</w:t>
      </w:r>
      <w:r w:rsidRPr="00E57484">
        <w:rPr>
          <w:rFonts w:eastAsia="Calibri"/>
          <w:spacing w:val="2"/>
          <w:sz w:val="24"/>
          <w:szCs w:val="24"/>
        </w:rPr>
        <w:t>n</w:t>
      </w:r>
      <w:r w:rsidRPr="00E57484">
        <w:rPr>
          <w:rFonts w:eastAsia="Calibri"/>
          <w:sz w:val="24"/>
          <w:szCs w:val="24"/>
        </w:rPr>
        <w:t>,</w:t>
      </w:r>
      <w:r w:rsidRPr="00E57484">
        <w:rPr>
          <w:rFonts w:eastAsia="Calibri"/>
          <w:spacing w:val="4"/>
          <w:sz w:val="24"/>
          <w:szCs w:val="24"/>
        </w:rPr>
        <w:t xml:space="preserve"> </w:t>
      </w:r>
      <w:r w:rsidRPr="00E57484">
        <w:rPr>
          <w:rFonts w:eastAsia="Calibri"/>
          <w:spacing w:val="-1"/>
          <w:sz w:val="24"/>
          <w:szCs w:val="24"/>
        </w:rPr>
        <w:t>c</w:t>
      </w:r>
      <w:r w:rsidRPr="00E57484">
        <w:rPr>
          <w:rFonts w:eastAsia="Calibri"/>
          <w:spacing w:val="-2"/>
          <w:sz w:val="24"/>
          <w:szCs w:val="24"/>
        </w:rPr>
        <w:t>o</w:t>
      </w:r>
      <w:r w:rsidRPr="00E57484">
        <w:rPr>
          <w:rFonts w:eastAsia="Calibri"/>
          <w:spacing w:val="1"/>
          <w:sz w:val="24"/>
          <w:szCs w:val="24"/>
        </w:rPr>
        <w:t>n</w:t>
      </w:r>
      <w:r w:rsidRPr="00E57484">
        <w:rPr>
          <w:rFonts w:eastAsia="Calibri"/>
          <w:sz w:val="24"/>
          <w:szCs w:val="24"/>
        </w:rPr>
        <w:t>s</w:t>
      </w:r>
      <w:r w:rsidRPr="00E57484">
        <w:rPr>
          <w:rFonts w:eastAsia="Calibri"/>
          <w:spacing w:val="1"/>
          <w:sz w:val="24"/>
          <w:szCs w:val="24"/>
        </w:rPr>
        <w:t>t</w:t>
      </w:r>
      <w:r w:rsidRPr="00E57484">
        <w:rPr>
          <w:rFonts w:eastAsia="Calibri"/>
          <w:spacing w:val="-2"/>
          <w:sz w:val="24"/>
          <w:szCs w:val="24"/>
        </w:rPr>
        <w:t>r</w:t>
      </w:r>
      <w:r w:rsidRPr="00E57484">
        <w:rPr>
          <w:rFonts w:eastAsia="Calibri"/>
          <w:spacing w:val="1"/>
          <w:sz w:val="24"/>
          <w:szCs w:val="24"/>
        </w:rPr>
        <w:t>u</w:t>
      </w:r>
      <w:r w:rsidRPr="00E57484">
        <w:rPr>
          <w:rFonts w:eastAsia="Calibri"/>
          <w:spacing w:val="-1"/>
          <w:sz w:val="24"/>
          <w:szCs w:val="24"/>
        </w:rPr>
        <w:t>c</w:t>
      </w:r>
      <w:r w:rsidRPr="00E57484">
        <w:rPr>
          <w:rFonts w:eastAsia="Calibri"/>
          <w:spacing w:val="1"/>
          <w:sz w:val="24"/>
          <w:szCs w:val="24"/>
        </w:rPr>
        <w:t>t</w:t>
      </w:r>
      <w:r w:rsidRPr="00E57484">
        <w:rPr>
          <w:rFonts w:eastAsia="Calibri"/>
          <w:sz w:val="24"/>
          <w:szCs w:val="24"/>
        </w:rPr>
        <w:t>io</w:t>
      </w:r>
      <w:r w:rsidRPr="00E57484">
        <w:rPr>
          <w:rFonts w:eastAsia="Calibri"/>
          <w:spacing w:val="2"/>
          <w:sz w:val="24"/>
          <w:szCs w:val="24"/>
        </w:rPr>
        <w:t>n</w:t>
      </w:r>
      <w:r w:rsidRPr="00E57484">
        <w:rPr>
          <w:rFonts w:eastAsia="Calibri"/>
          <w:sz w:val="24"/>
          <w:szCs w:val="24"/>
        </w:rPr>
        <w:t>, opera</w:t>
      </w:r>
      <w:r w:rsidRPr="00E57484">
        <w:rPr>
          <w:rFonts w:eastAsia="Calibri"/>
          <w:spacing w:val="1"/>
          <w:sz w:val="24"/>
          <w:szCs w:val="24"/>
        </w:rPr>
        <w:t>t</w:t>
      </w:r>
      <w:r w:rsidRPr="00E57484">
        <w:rPr>
          <w:rFonts w:eastAsia="Calibri"/>
          <w:spacing w:val="-2"/>
          <w:sz w:val="24"/>
          <w:szCs w:val="24"/>
        </w:rPr>
        <w:t>i</w:t>
      </w:r>
      <w:r w:rsidRPr="00E57484">
        <w:rPr>
          <w:rFonts w:eastAsia="Calibri"/>
          <w:sz w:val="24"/>
          <w:szCs w:val="24"/>
        </w:rPr>
        <w:t>o</w:t>
      </w:r>
      <w:r w:rsidRPr="00E57484">
        <w:rPr>
          <w:rFonts w:eastAsia="Calibri"/>
          <w:spacing w:val="4"/>
          <w:sz w:val="24"/>
          <w:szCs w:val="24"/>
        </w:rPr>
        <w:t>n</w:t>
      </w:r>
      <w:r w:rsidRPr="00E57484">
        <w:rPr>
          <w:rFonts w:eastAsia="Calibri"/>
          <w:spacing w:val="-1"/>
          <w:sz w:val="24"/>
          <w:szCs w:val="24"/>
        </w:rPr>
        <w:t>/</w:t>
      </w:r>
      <w:r w:rsidRPr="00E57484">
        <w:rPr>
          <w:rFonts w:eastAsia="Calibri"/>
          <w:sz w:val="24"/>
          <w:szCs w:val="24"/>
        </w:rPr>
        <w:t>mai</w:t>
      </w:r>
      <w:r w:rsidRPr="00E57484">
        <w:rPr>
          <w:rFonts w:eastAsia="Calibri"/>
          <w:spacing w:val="-1"/>
          <w:sz w:val="24"/>
          <w:szCs w:val="24"/>
        </w:rPr>
        <w:t>nt</w:t>
      </w:r>
      <w:r w:rsidRPr="00E57484">
        <w:rPr>
          <w:rFonts w:eastAsia="Calibri"/>
          <w:sz w:val="24"/>
          <w:szCs w:val="24"/>
        </w:rPr>
        <w:t>e</w:t>
      </w:r>
      <w:r w:rsidRPr="00E57484">
        <w:rPr>
          <w:rFonts w:eastAsia="Calibri"/>
          <w:spacing w:val="1"/>
          <w:sz w:val="24"/>
          <w:szCs w:val="24"/>
        </w:rPr>
        <w:t>n</w:t>
      </w:r>
      <w:r w:rsidRPr="00E57484">
        <w:rPr>
          <w:rFonts w:eastAsia="Calibri"/>
          <w:sz w:val="24"/>
          <w:szCs w:val="24"/>
        </w:rPr>
        <w:t>a</w:t>
      </w:r>
      <w:r w:rsidRPr="00E57484">
        <w:rPr>
          <w:rFonts w:eastAsia="Calibri"/>
          <w:spacing w:val="1"/>
          <w:sz w:val="24"/>
          <w:szCs w:val="24"/>
        </w:rPr>
        <w:t>n</w:t>
      </w:r>
      <w:r w:rsidRPr="00E57484">
        <w:rPr>
          <w:rFonts w:eastAsia="Calibri"/>
          <w:spacing w:val="-1"/>
          <w:sz w:val="24"/>
          <w:szCs w:val="24"/>
        </w:rPr>
        <w:t>c</w:t>
      </w:r>
      <w:r w:rsidRPr="00E57484">
        <w:rPr>
          <w:rFonts w:eastAsia="Calibri"/>
          <w:sz w:val="24"/>
          <w:szCs w:val="24"/>
        </w:rPr>
        <w:t xml:space="preserve">e, </w:t>
      </w:r>
      <w:r w:rsidRPr="00E57484">
        <w:rPr>
          <w:rFonts w:eastAsia="Calibri"/>
          <w:spacing w:val="1"/>
          <w:sz w:val="24"/>
          <w:szCs w:val="24"/>
        </w:rPr>
        <w:t>d</w:t>
      </w:r>
      <w:r w:rsidRPr="00E57484">
        <w:rPr>
          <w:rFonts w:eastAsia="Calibri"/>
          <w:sz w:val="24"/>
          <w:szCs w:val="24"/>
        </w:rPr>
        <w:t>eco</w:t>
      </w:r>
      <w:r w:rsidRPr="00E57484">
        <w:rPr>
          <w:rFonts w:eastAsia="Calibri"/>
          <w:spacing w:val="1"/>
          <w:sz w:val="24"/>
          <w:szCs w:val="24"/>
        </w:rPr>
        <w:t>m</w:t>
      </w:r>
      <w:r w:rsidRPr="00E57484">
        <w:rPr>
          <w:rFonts w:eastAsia="Calibri"/>
          <w:sz w:val="24"/>
          <w:szCs w:val="24"/>
        </w:rPr>
        <w:t>missi</w:t>
      </w:r>
      <w:r w:rsidRPr="00E57484">
        <w:rPr>
          <w:rFonts w:eastAsia="Calibri"/>
          <w:spacing w:val="-2"/>
          <w:sz w:val="24"/>
          <w:szCs w:val="24"/>
        </w:rPr>
        <w:t>o</w:t>
      </w:r>
      <w:r w:rsidRPr="00E57484">
        <w:rPr>
          <w:rFonts w:eastAsia="Calibri"/>
          <w:spacing w:val="1"/>
          <w:sz w:val="24"/>
          <w:szCs w:val="24"/>
        </w:rPr>
        <w:t>n</w:t>
      </w:r>
      <w:r w:rsidRPr="00E57484">
        <w:rPr>
          <w:rFonts w:eastAsia="Calibri"/>
          <w:spacing w:val="-2"/>
          <w:sz w:val="24"/>
          <w:szCs w:val="24"/>
        </w:rPr>
        <w:t>i</w:t>
      </w:r>
      <w:r w:rsidRPr="00E57484">
        <w:rPr>
          <w:rFonts w:eastAsia="Calibri"/>
          <w:spacing w:val="1"/>
          <w:sz w:val="24"/>
          <w:szCs w:val="24"/>
        </w:rPr>
        <w:t>n</w:t>
      </w:r>
      <w:r w:rsidRPr="00E57484">
        <w:rPr>
          <w:rFonts w:eastAsia="Calibri"/>
          <w:sz w:val="24"/>
          <w:szCs w:val="24"/>
        </w:rPr>
        <w:t>g</w:t>
      </w:r>
      <w:r w:rsidRPr="00E57484">
        <w:rPr>
          <w:rFonts w:eastAsia="Calibri"/>
          <w:spacing w:val="2"/>
          <w:sz w:val="24"/>
          <w:szCs w:val="24"/>
        </w:rPr>
        <w:t>)</w:t>
      </w:r>
      <w:r w:rsidRPr="00E57484">
        <w:rPr>
          <w:rFonts w:eastAsia="Calibri"/>
          <w:sz w:val="24"/>
          <w:szCs w:val="24"/>
        </w:rPr>
        <w:t>,</w:t>
      </w:r>
      <w:r w:rsidRPr="00E57484">
        <w:rPr>
          <w:rFonts w:eastAsia="Calibri"/>
          <w:spacing w:val="2"/>
          <w:sz w:val="24"/>
          <w:szCs w:val="24"/>
        </w:rPr>
        <w:t xml:space="preserve"> </w:t>
      </w:r>
      <w:r w:rsidRPr="00E57484">
        <w:rPr>
          <w:rFonts w:eastAsia="Calibri"/>
          <w:sz w:val="24"/>
          <w:szCs w:val="24"/>
        </w:rPr>
        <w:t>a</w:t>
      </w:r>
      <w:r w:rsidRPr="00E57484">
        <w:rPr>
          <w:rFonts w:eastAsia="Calibri"/>
          <w:spacing w:val="1"/>
          <w:sz w:val="24"/>
          <w:szCs w:val="24"/>
        </w:rPr>
        <w:t>n</w:t>
      </w:r>
      <w:r w:rsidRPr="00E57484">
        <w:rPr>
          <w:rFonts w:eastAsia="Calibri"/>
          <w:sz w:val="24"/>
          <w:szCs w:val="24"/>
        </w:rPr>
        <w:t>d</w:t>
      </w:r>
      <w:r w:rsidRPr="00E57484">
        <w:rPr>
          <w:rFonts w:eastAsia="Calibri"/>
          <w:spacing w:val="3"/>
          <w:sz w:val="24"/>
          <w:szCs w:val="24"/>
        </w:rPr>
        <w:t xml:space="preserve"> </w:t>
      </w:r>
      <w:r w:rsidRPr="00E57484">
        <w:rPr>
          <w:rFonts w:eastAsia="Calibri"/>
          <w:spacing w:val="-2"/>
          <w:sz w:val="24"/>
          <w:szCs w:val="24"/>
        </w:rPr>
        <w:t>r</w:t>
      </w:r>
      <w:r w:rsidRPr="00E57484">
        <w:rPr>
          <w:rFonts w:eastAsia="Calibri"/>
          <w:sz w:val="24"/>
          <w:szCs w:val="24"/>
        </w:rPr>
        <w:t>es</w:t>
      </w:r>
      <w:r w:rsidRPr="00E57484">
        <w:rPr>
          <w:rFonts w:eastAsia="Calibri"/>
          <w:spacing w:val="1"/>
          <w:sz w:val="24"/>
          <w:szCs w:val="24"/>
        </w:rPr>
        <w:t>ou</w:t>
      </w:r>
      <w:r w:rsidRPr="00E57484">
        <w:rPr>
          <w:rFonts w:eastAsia="Calibri"/>
          <w:sz w:val="24"/>
          <w:szCs w:val="24"/>
        </w:rPr>
        <w:t>rces (fi</w:t>
      </w:r>
      <w:r w:rsidRPr="00E57484">
        <w:rPr>
          <w:rFonts w:eastAsia="Calibri"/>
          <w:spacing w:val="1"/>
          <w:sz w:val="24"/>
          <w:szCs w:val="24"/>
        </w:rPr>
        <w:t>n</w:t>
      </w:r>
      <w:r w:rsidRPr="00E57484">
        <w:rPr>
          <w:rFonts w:eastAsia="Calibri"/>
          <w:sz w:val="24"/>
          <w:szCs w:val="24"/>
        </w:rPr>
        <w:t>a</w:t>
      </w:r>
      <w:r w:rsidRPr="00E57484">
        <w:rPr>
          <w:rFonts w:eastAsia="Calibri"/>
          <w:spacing w:val="1"/>
          <w:sz w:val="24"/>
          <w:szCs w:val="24"/>
        </w:rPr>
        <w:t>n</w:t>
      </w:r>
      <w:r w:rsidRPr="00E57484">
        <w:rPr>
          <w:rFonts w:eastAsia="Calibri"/>
          <w:spacing w:val="-1"/>
          <w:sz w:val="24"/>
          <w:szCs w:val="24"/>
        </w:rPr>
        <w:t>c</w:t>
      </w:r>
      <w:r w:rsidRPr="00E57484">
        <w:rPr>
          <w:rFonts w:eastAsia="Calibri"/>
          <w:sz w:val="24"/>
          <w:szCs w:val="24"/>
        </w:rPr>
        <w:t xml:space="preserve">e, </w:t>
      </w:r>
      <w:r w:rsidRPr="00E57484">
        <w:rPr>
          <w:rFonts w:eastAsia="Calibri"/>
          <w:spacing w:val="-1"/>
          <w:sz w:val="24"/>
          <w:szCs w:val="24"/>
        </w:rPr>
        <w:t>h</w:t>
      </w:r>
      <w:r w:rsidRPr="00E57484">
        <w:rPr>
          <w:rFonts w:eastAsia="Calibri"/>
          <w:spacing w:val="1"/>
          <w:sz w:val="24"/>
          <w:szCs w:val="24"/>
        </w:rPr>
        <w:t>u</w:t>
      </w:r>
      <w:r w:rsidRPr="00E57484">
        <w:rPr>
          <w:rFonts w:eastAsia="Calibri"/>
          <w:sz w:val="24"/>
          <w:szCs w:val="24"/>
        </w:rPr>
        <w:t>ma</w:t>
      </w:r>
      <w:r w:rsidRPr="00E57484">
        <w:rPr>
          <w:rFonts w:eastAsia="Calibri"/>
          <w:spacing w:val="1"/>
          <w:sz w:val="24"/>
          <w:szCs w:val="24"/>
        </w:rPr>
        <w:t>n</w:t>
      </w:r>
      <w:r w:rsidRPr="00E57484">
        <w:rPr>
          <w:rFonts w:eastAsia="Calibri"/>
          <w:sz w:val="24"/>
          <w:szCs w:val="24"/>
        </w:rPr>
        <w:t>,</w:t>
      </w:r>
      <w:r w:rsidRPr="00E57484">
        <w:rPr>
          <w:rFonts w:eastAsia="Calibri"/>
          <w:spacing w:val="-2"/>
          <w:sz w:val="24"/>
          <w:szCs w:val="24"/>
        </w:rPr>
        <w:t xml:space="preserve"> </w:t>
      </w:r>
      <w:r w:rsidRPr="00E57484">
        <w:rPr>
          <w:rFonts w:eastAsia="Calibri"/>
          <w:sz w:val="24"/>
          <w:szCs w:val="24"/>
        </w:rPr>
        <w:t>ma</w:t>
      </w:r>
      <w:r w:rsidRPr="00E57484">
        <w:rPr>
          <w:rFonts w:eastAsia="Calibri"/>
          <w:spacing w:val="-1"/>
          <w:sz w:val="24"/>
          <w:szCs w:val="24"/>
        </w:rPr>
        <w:t>t</w:t>
      </w:r>
      <w:r w:rsidRPr="00E57484">
        <w:rPr>
          <w:rFonts w:eastAsia="Calibri"/>
          <w:sz w:val="24"/>
          <w:szCs w:val="24"/>
        </w:rPr>
        <w:t>e</w:t>
      </w:r>
      <w:r w:rsidRPr="00E57484">
        <w:rPr>
          <w:rFonts w:eastAsia="Calibri"/>
          <w:spacing w:val="1"/>
          <w:sz w:val="24"/>
          <w:szCs w:val="24"/>
        </w:rPr>
        <w:t>r</w:t>
      </w:r>
      <w:r w:rsidRPr="00E57484">
        <w:rPr>
          <w:rFonts w:eastAsia="Calibri"/>
          <w:spacing w:val="-2"/>
          <w:sz w:val="24"/>
          <w:szCs w:val="24"/>
        </w:rPr>
        <w:t>i</w:t>
      </w:r>
      <w:r w:rsidRPr="00E57484">
        <w:rPr>
          <w:rFonts w:eastAsia="Calibri"/>
          <w:sz w:val="24"/>
          <w:szCs w:val="24"/>
        </w:rPr>
        <w:t>al</w:t>
      </w:r>
      <w:r w:rsidRPr="00E57484">
        <w:rPr>
          <w:rFonts w:eastAsia="Calibri"/>
          <w:spacing w:val="1"/>
          <w:sz w:val="24"/>
          <w:szCs w:val="24"/>
        </w:rPr>
        <w:t xml:space="preserve"> </w:t>
      </w:r>
      <w:r w:rsidRPr="00E57484">
        <w:rPr>
          <w:rFonts w:eastAsia="Calibri"/>
          <w:sz w:val="24"/>
          <w:szCs w:val="24"/>
        </w:rPr>
        <w:t>a</w:t>
      </w:r>
      <w:r w:rsidRPr="00E57484">
        <w:rPr>
          <w:rFonts w:eastAsia="Calibri"/>
          <w:spacing w:val="-1"/>
          <w:sz w:val="24"/>
          <w:szCs w:val="24"/>
        </w:rPr>
        <w:t>n</w:t>
      </w:r>
      <w:r w:rsidRPr="00E57484">
        <w:rPr>
          <w:rFonts w:eastAsia="Calibri"/>
          <w:sz w:val="24"/>
          <w:szCs w:val="24"/>
        </w:rPr>
        <w:t>d</w:t>
      </w:r>
      <w:r w:rsidRPr="00E57484">
        <w:rPr>
          <w:rFonts w:eastAsia="Calibri"/>
          <w:spacing w:val="2"/>
          <w:sz w:val="24"/>
          <w:szCs w:val="24"/>
        </w:rPr>
        <w:t xml:space="preserve"> </w:t>
      </w:r>
      <w:r w:rsidRPr="00E57484">
        <w:rPr>
          <w:rFonts w:eastAsia="Calibri"/>
          <w:spacing w:val="-1"/>
          <w:sz w:val="24"/>
          <w:szCs w:val="24"/>
        </w:rPr>
        <w:t>t</w:t>
      </w:r>
      <w:r w:rsidRPr="00E57484">
        <w:rPr>
          <w:rFonts w:eastAsia="Calibri"/>
          <w:sz w:val="24"/>
          <w:szCs w:val="24"/>
        </w:rPr>
        <w:t>ec</w:t>
      </w:r>
      <w:r w:rsidRPr="00E57484">
        <w:rPr>
          <w:rFonts w:eastAsia="Calibri"/>
          <w:spacing w:val="1"/>
          <w:sz w:val="24"/>
          <w:szCs w:val="24"/>
        </w:rPr>
        <w:t>h</w:t>
      </w:r>
      <w:r w:rsidRPr="00E57484">
        <w:rPr>
          <w:rFonts w:eastAsia="Calibri"/>
          <w:spacing w:val="-1"/>
          <w:sz w:val="24"/>
          <w:szCs w:val="24"/>
        </w:rPr>
        <w:t>n</w:t>
      </w:r>
      <w:r w:rsidRPr="00E57484">
        <w:rPr>
          <w:rFonts w:eastAsia="Calibri"/>
          <w:sz w:val="24"/>
          <w:szCs w:val="24"/>
        </w:rPr>
        <w:t>ol</w:t>
      </w:r>
      <w:r w:rsidRPr="00E57484">
        <w:rPr>
          <w:rFonts w:eastAsia="Calibri"/>
          <w:spacing w:val="1"/>
          <w:sz w:val="24"/>
          <w:szCs w:val="24"/>
        </w:rPr>
        <w:t>o</w:t>
      </w:r>
      <w:r w:rsidRPr="00E57484">
        <w:rPr>
          <w:rFonts w:eastAsia="Calibri"/>
          <w:sz w:val="24"/>
          <w:szCs w:val="24"/>
        </w:rPr>
        <w:t>g</w:t>
      </w:r>
      <w:r w:rsidRPr="00E57484">
        <w:rPr>
          <w:rFonts w:eastAsia="Calibri"/>
          <w:spacing w:val="-1"/>
          <w:sz w:val="24"/>
          <w:szCs w:val="24"/>
        </w:rPr>
        <w:t>y</w:t>
      </w:r>
      <w:r w:rsidRPr="00E57484">
        <w:rPr>
          <w:rFonts w:eastAsia="Calibri"/>
          <w:sz w:val="24"/>
          <w:szCs w:val="24"/>
        </w:rPr>
        <w:t>) r</w:t>
      </w:r>
      <w:r w:rsidRPr="00E57484">
        <w:rPr>
          <w:rFonts w:eastAsia="Calibri"/>
          <w:spacing w:val="1"/>
          <w:sz w:val="24"/>
          <w:szCs w:val="24"/>
        </w:rPr>
        <w:t>e</w:t>
      </w:r>
      <w:r w:rsidRPr="00E57484">
        <w:rPr>
          <w:rFonts w:eastAsia="Calibri"/>
          <w:spacing w:val="-1"/>
          <w:sz w:val="24"/>
          <w:szCs w:val="24"/>
        </w:rPr>
        <w:t>q</w:t>
      </w:r>
      <w:r w:rsidRPr="00E57484">
        <w:rPr>
          <w:rFonts w:eastAsia="Calibri"/>
          <w:spacing w:val="1"/>
          <w:sz w:val="24"/>
          <w:szCs w:val="24"/>
        </w:rPr>
        <w:t>u</w:t>
      </w:r>
      <w:r w:rsidRPr="00E57484">
        <w:rPr>
          <w:rFonts w:eastAsia="Calibri"/>
          <w:sz w:val="24"/>
          <w:szCs w:val="24"/>
        </w:rPr>
        <w:t>i</w:t>
      </w:r>
      <w:r w:rsidRPr="00E57484">
        <w:rPr>
          <w:rFonts w:eastAsia="Calibri"/>
          <w:spacing w:val="-2"/>
          <w:sz w:val="24"/>
          <w:szCs w:val="24"/>
        </w:rPr>
        <w:t>r</w:t>
      </w:r>
      <w:r w:rsidRPr="00E57484">
        <w:rPr>
          <w:rFonts w:eastAsia="Calibri"/>
          <w:sz w:val="24"/>
          <w:szCs w:val="24"/>
        </w:rPr>
        <w:t xml:space="preserve">ed </w:t>
      </w:r>
      <w:r w:rsidRPr="00E57484">
        <w:rPr>
          <w:rFonts w:eastAsia="Calibri"/>
          <w:spacing w:val="1"/>
          <w:sz w:val="24"/>
          <w:szCs w:val="24"/>
        </w:rPr>
        <w:t>f</w:t>
      </w:r>
      <w:r w:rsidRPr="00E57484">
        <w:rPr>
          <w:rFonts w:eastAsia="Calibri"/>
          <w:sz w:val="24"/>
          <w:szCs w:val="24"/>
        </w:rPr>
        <w:t>or</w:t>
      </w:r>
      <w:r w:rsidRPr="00E57484">
        <w:rPr>
          <w:rFonts w:eastAsia="Calibri"/>
          <w:spacing w:val="-1"/>
          <w:sz w:val="24"/>
          <w:szCs w:val="24"/>
        </w:rPr>
        <w:t xml:space="preserve"> </w:t>
      </w:r>
      <w:r w:rsidRPr="00E57484">
        <w:rPr>
          <w:rFonts w:eastAsia="Calibri"/>
          <w:spacing w:val="1"/>
          <w:sz w:val="24"/>
          <w:szCs w:val="24"/>
        </w:rPr>
        <w:t>t</w:t>
      </w:r>
      <w:r w:rsidRPr="00E57484">
        <w:rPr>
          <w:rFonts w:eastAsia="Calibri"/>
          <w:spacing w:val="-1"/>
          <w:sz w:val="24"/>
          <w:szCs w:val="24"/>
        </w:rPr>
        <w:t>h</w:t>
      </w:r>
      <w:r w:rsidRPr="00E57484">
        <w:rPr>
          <w:rFonts w:eastAsia="Calibri"/>
          <w:sz w:val="24"/>
          <w:szCs w:val="24"/>
        </w:rPr>
        <w:t>e</w:t>
      </w:r>
      <w:r w:rsidRPr="00E57484">
        <w:rPr>
          <w:rFonts w:eastAsia="Calibri"/>
          <w:spacing w:val="1"/>
          <w:sz w:val="24"/>
          <w:szCs w:val="24"/>
        </w:rPr>
        <w:t xml:space="preserve"> </w:t>
      </w:r>
      <w:r w:rsidRPr="00E57484">
        <w:rPr>
          <w:rFonts w:eastAsia="Calibri"/>
          <w:spacing w:val="-1"/>
          <w:sz w:val="24"/>
          <w:szCs w:val="24"/>
        </w:rPr>
        <w:t>p</w:t>
      </w:r>
      <w:r w:rsidRPr="00E57484">
        <w:rPr>
          <w:rFonts w:eastAsia="Calibri"/>
          <w:sz w:val="24"/>
          <w:szCs w:val="24"/>
        </w:rPr>
        <w:t>r</w:t>
      </w:r>
      <w:r w:rsidRPr="00E57484">
        <w:rPr>
          <w:rFonts w:eastAsia="Calibri"/>
          <w:spacing w:val="1"/>
          <w:sz w:val="24"/>
          <w:szCs w:val="24"/>
        </w:rPr>
        <w:t>o</w:t>
      </w:r>
      <w:r w:rsidRPr="00E57484">
        <w:rPr>
          <w:rFonts w:eastAsia="Calibri"/>
          <w:sz w:val="24"/>
          <w:szCs w:val="24"/>
        </w:rPr>
        <w:t>gram</w:t>
      </w:r>
      <w:r w:rsidRPr="00E57484">
        <w:rPr>
          <w:rFonts w:eastAsia="Calibri"/>
          <w:spacing w:val="-1"/>
          <w:sz w:val="24"/>
          <w:szCs w:val="24"/>
        </w:rPr>
        <w:t xml:space="preserve"> </w:t>
      </w:r>
      <w:r w:rsidRPr="00E57484">
        <w:rPr>
          <w:rFonts w:eastAsia="Calibri"/>
          <w:sz w:val="24"/>
          <w:szCs w:val="24"/>
        </w:rPr>
        <w:t>ac</w:t>
      </w:r>
      <w:r w:rsidRPr="00E57484">
        <w:rPr>
          <w:rFonts w:eastAsia="Calibri"/>
          <w:spacing w:val="1"/>
          <w:sz w:val="24"/>
          <w:szCs w:val="24"/>
        </w:rPr>
        <w:t>t</w:t>
      </w:r>
      <w:r w:rsidRPr="00E57484">
        <w:rPr>
          <w:rFonts w:eastAsia="Calibri"/>
          <w:sz w:val="24"/>
          <w:szCs w:val="24"/>
        </w:rPr>
        <w:t>iv</w:t>
      </w:r>
      <w:r w:rsidRPr="00E57484">
        <w:rPr>
          <w:rFonts w:eastAsia="Calibri"/>
          <w:spacing w:val="-3"/>
          <w:sz w:val="24"/>
          <w:szCs w:val="24"/>
        </w:rPr>
        <w:t>i</w:t>
      </w:r>
      <w:r w:rsidRPr="00E57484">
        <w:rPr>
          <w:rFonts w:eastAsia="Calibri"/>
          <w:spacing w:val="1"/>
          <w:sz w:val="24"/>
          <w:szCs w:val="24"/>
        </w:rPr>
        <w:t>t</w:t>
      </w:r>
      <w:r w:rsidRPr="00E57484">
        <w:rPr>
          <w:rFonts w:eastAsia="Calibri"/>
          <w:sz w:val="24"/>
          <w:szCs w:val="24"/>
        </w:rPr>
        <w:t>y, a</w:t>
      </w:r>
      <w:r w:rsidRPr="00E57484">
        <w:rPr>
          <w:rFonts w:eastAsia="Calibri"/>
          <w:spacing w:val="1"/>
          <w:sz w:val="24"/>
          <w:szCs w:val="24"/>
        </w:rPr>
        <w:t>m</w:t>
      </w:r>
      <w:r w:rsidRPr="00E57484">
        <w:rPr>
          <w:rFonts w:eastAsia="Calibri"/>
          <w:spacing w:val="-2"/>
          <w:sz w:val="24"/>
          <w:szCs w:val="24"/>
        </w:rPr>
        <w:t>o</w:t>
      </w:r>
      <w:r w:rsidRPr="00E57484">
        <w:rPr>
          <w:rFonts w:eastAsia="Calibri"/>
          <w:spacing w:val="1"/>
          <w:sz w:val="24"/>
          <w:szCs w:val="24"/>
        </w:rPr>
        <w:t>n</w:t>
      </w:r>
      <w:r w:rsidRPr="00E57484">
        <w:rPr>
          <w:rFonts w:eastAsia="Calibri"/>
          <w:sz w:val="24"/>
          <w:szCs w:val="24"/>
        </w:rPr>
        <w:t>g</w:t>
      </w:r>
      <w:r w:rsidRPr="00E57484">
        <w:rPr>
          <w:rFonts w:eastAsia="Calibri"/>
          <w:spacing w:val="1"/>
          <w:sz w:val="24"/>
          <w:szCs w:val="24"/>
        </w:rPr>
        <w:t xml:space="preserve"> </w:t>
      </w:r>
      <w:r w:rsidRPr="00E57484">
        <w:rPr>
          <w:rFonts w:eastAsia="Calibri"/>
          <w:spacing w:val="-2"/>
          <w:sz w:val="24"/>
          <w:szCs w:val="24"/>
        </w:rPr>
        <w:t>o</w:t>
      </w:r>
      <w:r w:rsidRPr="00E57484">
        <w:rPr>
          <w:rFonts w:eastAsia="Calibri"/>
          <w:spacing w:val="1"/>
          <w:sz w:val="24"/>
          <w:szCs w:val="24"/>
        </w:rPr>
        <w:t>th</w:t>
      </w:r>
      <w:r w:rsidRPr="00E57484">
        <w:rPr>
          <w:rFonts w:eastAsia="Calibri"/>
          <w:spacing w:val="-2"/>
          <w:sz w:val="24"/>
          <w:szCs w:val="24"/>
        </w:rPr>
        <w:t>e</w:t>
      </w:r>
      <w:r w:rsidRPr="00E57484">
        <w:rPr>
          <w:rFonts w:eastAsia="Calibri"/>
          <w:sz w:val="24"/>
          <w:szCs w:val="24"/>
        </w:rPr>
        <w:t>r</w:t>
      </w:r>
      <w:r w:rsidRPr="00E57484">
        <w:rPr>
          <w:rFonts w:eastAsia="Calibri"/>
          <w:spacing w:val="7"/>
          <w:sz w:val="24"/>
          <w:szCs w:val="24"/>
        </w:rPr>
        <w:t>s</w:t>
      </w:r>
      <w:r w:rsidRPr="00E57484">
        <w:rPr>
          <w:rFonts w:eastAsia="Calibri"/>
          <w:sz w:val="24"/>
          <w:szCs w:val="24"/>
        </w:rPr>
        <w:t>.</w:t>
      </w:r>
    </w:p>
    <w:p w14:paraId="5CC37239" w14:textId="77777777" w:rsidR="006C131C" w:rsidRPr="00E57484" w:rsidRDefault="006C131C" w:rsidP="009B445D">
      <w:pPr>
        <w:spacing w:before="120" w:after="120"/>
        <w:ind w:left="284" w:right="69"/>
        <w:jc w:val="both"/>
        <w:rPr>
          <w:rFonts w:eastAsia="Calibri"/>
          <w:sz w:val="24"/>
          <w:szCs w:val="24"/>
        </w:rPr>
      </w:pPr>
      <w:r w:rsidRPr="00E57484">
        <w:rPr>
          <w:rFonts w:eastAsia="Calibri"/>
          <w:b/>
          <w:spacing w:val="1"/>
          <w:sz w:val="24"/>
          <w:szCs w:val="24"/>
        </w:rPr>
        <w:t>T</w:t>
      </w:r>
      <w:r w:rsidRPr="00E57484">
        <w:rPr>
          <w:rFonts w:eastAsia="Calibri"/>
          <w:b/>
          <w:spacing w:val="-1"/>
          <w:sz w:val="24"/>
          <w:szCs w:val="24"/>
        </w:rPr>
        <w:t>a</w:t>
      </w:r>
      <w:r w:rsidRPr="00E57484">
        <w:rPr>
          <w:rFonts w:eastAsia="Calibri"/>
          <w:b/>
          <w:sz w:val="24"/>
          <w:szCs w:val="24"/>
        </w:rPr>
        <w:t>sk</w:t>
      </w:r>
      <w:r w:rsidRPr="00E57484">
        <w:rPr>
          <w:rFonts w:eastAsia="Calibri"/>
          <w:b/>
          <w:spacing w:val="7"/>
          <w:sz w:val="24"/>
          <w:szCs w:val="24"/>
        </w:rPr>
        <w:t xml:space="preserve"> </w:t>
      </w:r>
      <w:r w:rsidRPr="00E57484">
        <w:rPr>
          <w:rFonts w:eastAsia="Calibri"/>
          <w:b/>
          <w:sz w:val="24"/>
          <w:szCs w:val="24"/>
        </w:rPr>
        <w:t>B:</w:t>
      </w:r>
      <w:r w:rsidRPr="00E57484">
        <w:rPr>
          <w:rFonts w:eastAsia="Calibri"/>
          <w:b/>
          <w:spacing w:val="6"/>
          <w:sz w:val="24"/>
          <w:szCs w:val="24"/>
        </w:rPr>
        <w:t xml:space="preserve"> </w:t>
      </w:r>
      <w:r w:rsidRPr="00E57484">
        <w:rPr>
          <w:rFonts w:eastAsia="Calibri"/>
          <w:b/>
          <w:sz w:val="24"/>
          <w:szCs w:val="24"/>
        </w:rPr>
        <w:t>B</w:t>
      </w:r>
      <w:r w:rsidRPr="00E57484">
        <w:rPr>
          <w:rFonts w:eastAsia="Calibri"/>
          <w:b/>
          <w:spacing w:val="-1"/>
          <w:sz w:val="24"/>
          <w:szCs w:val="24"/>
        </w:rPr>
        <w:t>a</w:t>
      </w:r>
      <w:r w:rsidRPr="00E57484">
        <w:rPr>
          <w:rFonts w:eastAsia="Calibri"/>
          <w:b/>
          <w:sz w:val="24"/>
          <w:szCs w:val="24"/>
        </w:rPr>
        <w:t>sel</w:t>
      </w:r>
      <w:r w:rsidRPr="00E57484">
        <w:rPr>
          <w:rFonts w:eastAsia="Calibri"/>
          <w:b/>
          <w:spacing w:val="-1"/>
          <w:sz w:val="24"/>
          <w:szCs w:val="24"/>
        </w:rPr>
        <w:t>i</w:t>
      </w:r>
      <w:r w:rsidRPr="00E57484">
        <w:rPr>
          <w:rFonts w:eastAsia="Calibri"/>
          <w:b/>
          <w:spacing w:val="1"/>
          <w:sz w:val="24"/>
          <w:szCs w:val="24"/>
        </w:rPr>
        <w:t>n</w:t>
      </w:r>
      <w:r w:rsidRPr="00E57484">
        <w:rPr>
          <w:rFonts w:eastAsia="Calibri"/>
          <w:b/>
          <w:sz w:val="24"/>
          <w:szCs w:val="24"/>
        </w:rPr>
        <w:t>e</w:t>
      </w:r>
      <w:r w:rsidRPr="00E57484">
        <w:rPr>
          <w:rFonts w:eastAsia="Calibri"/>
          <w:b/>
          <w:spacing w:val="4"/>
          <w:sz w:val="24"/>
          <w:szCs w:val="24"/>
        </w:rPr>
        <w:t xml:space="preserve"> </w:t>
      </w:r>
      <w:r w:rsidRPr="00E57484">
        <w:rPr>
          <w:rFonts w:eastAsia="Calibri"/>
          <w:b/>
          <w:spacing w:val="1"/>
          <w:sz w:val="24"/>
          <w:szCs w:val="24"/>
        </w:rPr>
        <w:t>in</w:t>
      </w:r>
      <w:r w:rsidRPr="00E57484">
        <w:rPr>
          <w:rFonts w:eastAsia="Calibri"/>
          <w:b/>
          <w:spacing w:val="-2"/>
          <w:sz w:val="24"/>
          <w:szCs w:val="24"/>
        </w:rPr>
        <w:t>f</w:t>
      </w:r>
      <w:r w:rsidRPr="00E57484">
        <w:rPr>
          <w:rFonts w:eastAsia="Calibri"/>
          <w:b/>
          <w:sz w:val="24"/>
          <w:szCs w:val="24"/>
        </w:rPr>
        <w:t>o</w:t>
      </w:r>
      <w:r w:rsidRPr="00E57484">
        <w:rPr>
          <w:rFonts w:eastAsia="Calibri"/>
          <w:b/>
          <w:spacing w:val="-1"/>
          <w:sz w:val="24"/>
          <w:szCs w:val="24"/>
        </w:rPr>
        <w:t>rma</w:t>
      </w:r>
      <w:r w:rsidRPr="00E57484">
        <w:rPr>
          <w:rFonts w:eastAsia="Calibri"/>
          <w:b/>
          <w:sz w:val="24"/>
          <w:szCs w:val="24"/>
        </w:rPr>
        <w:t>t</w:t>
      </w:r>
      <w:r w:rsidRPr="00E57484">
        <w:rPr>
          <w:rFonts w:eastAsia="Calibri"/>
          <w:b/>
          <w:spacing w:val="2"/>
          <w:sz w:val="24"/>
          <w:szCs w:val="24"/>
        </w:rPr>
        <w:t>i</w:t>
      </w:r>
      <w:r w:rsidRPr="00E57484">
        <w:rPr>
          <w:rFonts w:eastAsia="Calibri"/>
          <w:b/>
          <w:sz w:val="24"/>
          <w:szCs w:val="24"/>
        </w:rPr>
        <w:t>o</w:t>
      </w:r>
      <w:r w:rsidRPr="00E57484">
        <w:rPr>
          <w:rFonts w:eastAsia="Calibri"/>
          <w:b/>
          <w:spacing w:val="1"/>
          <w:sz w:val="24"/>
          <w:szCs w:val="24"/>
        </w:rPr>
        <w:t>n</w:t>
      </w:r>
      <w:r w:rsidRPr="00E57484">
        <w:rPr>
          <w:rFonts w:eastAsia="Calibri"/>
          <w:b/>
          <w:spacing w:val="2"/>
          <w:sz w:val="24"/>
          <w:szCs w:val="24"/>
        </w:rPr>
        <w:t>/</w:t>
      </w:r>
      <w:r w:rsidRPr="00E57484">
        <w:rPr>
          <w:rFonts w:eastAsia="Calibri"/>
          <w:b/>
          <w:sz w:val="24"/>
          <w:szCs w:val="24"/>
        </w:rPr>
        <w:t>B</w:t>
      </w:r>
      <w:r w:rsidRPr="00E57484">
        <w:rPr>
          <w:rFonts w:eastAsia="Calibri"/>
          <w:b/>
          <w:spacing w:val="1"/>
          <w:sz w:val="24"/>
          <w:szCs w:val="24"/>
        </w:rPr>
        <w:t>i</w:t>
      </w:r>
      <w:r w:rsidRPr="00E57484">
        <w:rPr>
          <w:rFonts w:eastAsia="Calibri"/>
          <w:b/>
          <w:spacing w:val="-2"/>
          <w:sz w:val="24"/>
          <w:szCs w:val="24"/>
        </w:rPr>
        <w:t>o</w:t>
      </w:r>
      <w:r w:rsidRPr="00E57484">
        <w:rPr>
          <w:rFonts w:eastAsia="Calibri"/>
          <w:b/>
          <w:spacing w:val="1"/>
          <w:sz w:val="24"/>
          <w:szCs w:val="24"/>
        </w:rPr>
        <w:t>ph</w:t>
      </w:r>
      <w:r w:rsidRPr="00E57484">
        <w:rPr>
          <w:rFonts w:eastAsia="Calibri"/>
          <w:b/>
          <w:spacing w:val="-1"/>
          <w:sz w:val="24"/>
          <w:szCs w:val="24"/>
        </w:rPr>
        <w:t>y</w:t>
      </w:r>
      <w:r w:rsidRPr="00E57484">
        <w:rPr>
          <w:rFonts w:eastAsia="Calibri"/>
          <w:b/>
          <w:sz w:val="24"/>
          <w:szCs w:val="24"/>
        </w:rPr>
        <w:t>s</w:t>
      </w:r>
      <w:r w:rsidRPr="00E57484">
        <w:rPr>
          <w:rFonts w:eastAsia="Calibri"/>
          <w:b/>
          <w:spacing w:val="1"/>
          <w:sz w:val="24"/>
          <w:szCs w:val="24"/>
        </w:rPr>
        <w:t>i</w:t>
      </w:r>
      <w:r w:rsidRPr="00E57484">
        <w:rPr>
          <w:rFonts w:eastAsia="Calibri"/>
          <w:b/>
          <w:sz w:val="24"/>
          <w:szCs w:val="24"/>
        </w:rPr>
        <w:t>cal</w:t>
      </w:r>
      <w:r w:rsidRPr="00E57484">
        <w:rPr>
          <w:rFonts w:eastAsia="Calibri"/>
          <w:b/>
          <w:spacing w:val="6"/>
          <w:sz w:val="24"/>
          <w:szCs w:val="24"/>
        </w:rPr>
        <w:t xml:space="preserve"> </w:t>
      </w:r>
      <w:r w:rsidRPr="00E57484">
        <w:rPr>
          <w:rFonts w:eastAsia="Calibri"/>
          <w:b/>
          <w:spacing w:val="-1"/>
          <w:sz w:val="24"/>
          <w:szCs w:val="24"/>
        </w:rPr>
        <w:t>a</w:t>
      </w:r>
      <w:r w:rsidRPr="00E57484">
        <w:rPr>
          <w:rFonts w:eastAsia="Calibri"/>
          <w:b/>
          <w:spacing w:val="1"/>
          <w:sz w:val="24"/>
          <w:szCs w:val="24"/>
        </w:rPr>
        <w:t>n</w:t>
      </w:r>
      <w:r w:rsidRPr="00E57484">
        <w:rPr>
          <w:rFonts w:eastAsia="Calibri"/>
          <w:b/>
          <w:sz w:val="24"/>
          <w:szCs w:val="24"/>
        </w:rPr>
        <w:t>d</w:t>
      </w:r>
      <w:r w:rsidRPr="00E57484">
        <w:rPr>
          <w:rFonts w:eastAsia="Calibri"/>
          <w:b/>
          <w:spacing w:val="5"/>
          <w:sz w:val="24"/>
          <w:szCs w:val="24"/>
        </w:rPr>
        <w:t xml:space="preserve"> </w:t>
      </w:r>
      <w:r w:rsidRPr="00E57484">
        <w:rPr>
          <w:rFonts w:eastAsia="Calibri"/>
          <w:b/>
          <w:sz w:val="24"/>
          <w:szCs w:val="24"/>
        </w:rPr>
        <w:t>s</w:t>
      </w:r>
      <w:r w:rsidRPr="00E57484">
        <w:rPr>
          <w:rFonts w:eastAsia="Calibri"/>
          <w:b/>
          <w:spacing w:val="1"/>
          <w:sz w:val="24"/>
          <w:szCs w:val="24"/>
        </w:rPr>
        <w:t>o</w:t>
      </w:r>
      <w:r w:rsidRPr="00E57484">
        <w:rPr>
          <w:rFonts w:eastAsia="Calibri"/>
          <w:b/>
          <w:spacing w:val="-2"/>
          <w:sz w:val="24"/>
          <w:szCs w:val="24"/>
        </w:rPr>
        <w:t>c</w:t>
      </w:r>
      <w:r w:rsidRPr="00E57484">
        <w:rPr>
          <w:rFonts w:eastAsia="Calibri"/>
          <w:b/>
          <w:spacing w:val="1"/>
          <w:sz w:val="24"/>
          <w:szCs w:val="24"/>
        </w:rPr>
        <w:t>i</w:t>
      </w:r>
      <w:r w:rsidRPr="00E57484">
        <w:rPr>
          <w:rFonts w:eastAsia="Calibri"/>
          <w:b/>
          <w:spacing w:val="-1"/>
          <w:sz w:val="24"/>
          <w:szCs w:val="24"/>
        </w:rPr>
        <w:t>a</w:t>
      </w:r>
      <w:r w:rsidRPr="00E57484">
        <w:rPr>
          <w:rFonts w:eastAsia="Calibri"/>
          <w:b/>
          <w:spacing w:val="2"/>
          <w:sz w:val="24"/>
          <w:szCs w:val="24"/>
        </w:rPr>
        <w:t>l</w:t>
      </w:r>
      <w:r w:rsidRPr="00E57484">
        <w:rPr>
          <w:rFonts w:eastAsia="Calibri"/>
          <w:b/>
          <w:spacing w:val="1"/>
          <w:sz w:val="24"/>
          <w:szCs w:val="24"/>
        </w:rPr>
        <w:t>-</w:t>
      </w:r>
      <w:r w:rsidRPr="00E57484">
        <w:rPr>
          <w:rFonts w:eastAsia="Calibri"/>
          <w:b/>
          <w:spacing w:val="-1"/>
          <w:sz w:val="24"/>
          <w:szCs w:val="24"/>
        </w:rPr>
        <w:t>e</w:t>
      </w:r>
      <w:r w:rsidRPr="00E57484">
        <w:rPr>
          <w:rFonts w:eastAsia="Calibri"/>
          <w:b/>
          <w:sz w:val="24"/>
          <w:szCs w:val="24"/>
        </w:rPr>
        <w:t>c</w:t>
      </w:r>
      <w:r w:rsidRPr="00E57484">
        <w:rPr>
          <w:rFonts w:eastAsia="Calibri"/>
          <w:b/>
          <w:spacing w:val="-1"/>
          <w:sz w:val="24"/>
          <w:szCs w:val="24"/>
        </w:rPr>
        <w:t>o</w:t>
      </w:r>
      <w:r w:rsidRPr="00E57484">
        <w:rPr>
          <w:rFonts w:eastAsia="Calibri"/>
          <w:b/>
          <w:spacing w:val="1"/>
          <w:sz w:val="24"/>
          <w:szCs w:val="24"/>
        </w:rPr>
        <w:t>n</w:t>
      </w:r>
      <w:r w:rsidRPr="00E57484">
        <w:rPr>
          <w:rFonts w:eastAsia="Calibri"/>
          <w:b/>
          <w:sz w:val="24"/>
          <w:szCs w:val="24"/>
        </w:rPr>
        <w:t>omic</w:t>
      </w:r>
      <w:r w:rsidRPr="00E57484">
        <w:rPr>
          <w:rFonts w:eastAsia="Calibri"/>
          <w:b/>
          <w:spacing w:val="6"/>
          <w:sz w:val="24"/>
          <w:szCs w:val="24"/>
        </w:rPr>
        <w:t xml:space="preserve"> </w:t>
      </w:r>
      <w:r w:rsidRPr="00E57484">
        <w:rPr>
          <w:rFonts w:eastAsia="Calibri"/>
          <w:b/>
          <w:spacing w:val="1"/>
          <w:sz w:val="24"/>
          <w:szCs w:val="24"/>
        </w:rPr>
        <w:t>d</w:t>
      </w:r>
      <w:r w:rsidRPr="00E57484">
        <w:rPr>
          <w:rFonts w:eastAsia="Calibri"/>
          <w:b/>
          <w:spacing w:val="-1"/>
          <w:sz w:val="24"/>
          <w:szCs w:val="24"/>
        </w:rPr>
        <w:t>e</w:t>
      </w:r>
      <w:r w:rsidRPr="00E57484">
        <w:rPr>
          <w:rFonts w:eastAsia="Calibri"/>
          <w:b/>
          <w:sz w:val="24"/>
          <w:szCs w:val="24"/>
        </w:rPr>
        <w:t>s</w:t>
      </w:r>
      <w:r w:rsidRPr="00E57484">
        <w:rPr>
          <w:rFonts w:eastAsia="Calibri"/>
          <w:b/>
          <w:spacing w:val="-2"/>
          <w:sz w:val="24"/>
          <w:szCs w:val="24"/>
        </w:rPr>
        <w:t>c</w:t>
      </w:r>
      <w:r w:rsidRPr="00E57484">
        <w:rPr>
          <w:rFonts w:eastAsia="Calibri"/>
          <w:b/>
          <w:spacing w:val="1"/>
          <w:sz w:val="24"/>
          <w:szCs w:val="24"/>
        </w:rPr>
        <w:t>r</w:t>
      </w:r>
      <w:r w:rsidRPr="00E57484">
        <w:rPr>
          <w:rFonts w:eastAsia="Calibri"/>
          <w:b/>
          <w:spacing w:val="-1"/>
          <w:sz w:val="24"/>
          <w:szCs w:val="24"/>
        </w:rPr>
        <w:t>i</w:t>
      </w:r>
      <w:r w:rsidRPr="00E57484">
        <w:rPr>
          <w:rFonts w:eastAsia="Calibri"/>
          <w:b/>
          <w:spacing w:val="1"/>
          <w:sz w:val="24"/>
          <w:szCs w:val="24"/>
        </w:rPr>
        <w:t>p</w:t>
      </w:r>
      <w:r w:rsidRPr="00E57484">
        <w:rPr>
          <w:rFonts w:eastAsia="Calibri"/>
          <w:b/>
          <w:sz w:val="24"/>
          <w:szCs w:val="24"/>
        </w:rPr>
        <w:t>t</w:t>
      </w:r>
      <w:r w:rsidRPr="00E57484">
        <w:rPr>
          <w:rFonts w:eastAsia="Calibri"/>
          <w:b/>
          <w:spacing w:val="2"/>
          <w:sz w:val="24"/>
          <w:szCs w:val="24"/>
        </w:rPr>
        <w:t>i</w:t>
      </w:r>
      <w:r w:rsidRPr="00E57484">
        <w:rPr>
          <w:rFonts w:eastAsia="Calibri"/>
          <w:b/>
          <w:spacing w:val="-2"/>
          <w:sz w:val="24"/>
          <w:szCs w:val="24"/>
        </w:rPr>
        <w:t>o</w:t>
      </w:r>
      <w:r w:rsidRPr="00E57484">
        <w:rPr>
          <w:rFonts w:eastAsia="Calibri"/>
          <w:b/>
          <w:spacing w:val="2"/>
          <w:sz w:val="24"/>
          <w:szCs w:val="24"/>
        </w:rPr>
        <w:t>n</w:t>
      </w:r>
      <w:r w:rsidRPr="00E57484">
        <w:rPr>
          <w:rFonts w:eastAsia="Calibri"/>
          <w:b/>
          <w:sz w:val="24"/>
          <w:szCs w:val="24"/>
        </w:rPr>
        <w:t>:</w:t>
      </w:r>
      <w:r w:rsidRPr="00E57484">
        <w:rPr>
          <w:rFonts w:eastAsia="Calibri"/>
          <w:b/>
          <w:spacing w:val="6"/>
          <w:sz w:val="24"/>
          <w:szCs w:val="24"/>
        </w:rPr>
        <w:t xml:space="preserve"> </w:t>
      </w:r>
      <w:r w:rsidRPr="00E57484">
        <w:rPr>
          <w:rFonts w:eastAsia="Calibri"/>
          <w:spacing w:val="-1"/>
          <w:sz w:val="24"/>
          <w:szCs w:val="24"/>
        </w:rPr>
        <w:t>D</w:t>
      </w:r>
      <w:r w:rsidRPr="00E57484">
        <w:rPr>
          <w:rFonts w:eastAsia="Calibri"/>
          <w:spacing w:val="1"/>
          <w:sz w:val="24"/>
          <w:szCs w:val="24"/>
        </w:rPr>
        <w:t>e</w:t>
      </w:r>
      <w:r w:rsidRPr="00E57484">
        <w:rPr>
          <w:rFonts w:eastAsia="Calibri"/>
          <w:sz w:val="24"/>
          <w:szCs w:val="24"/>
        </w:rPr>
        <w:t>s</w:t>
      </w:r>
      <w:r w:rsidRPr="00E57484">
        <w:rPr>
          <w:rFonts w:eastAsia="Calibri"/>
          <w:spacing w:val="-1"/>
          <w:sz w:val="24"/>
          <w:szCs w:val="24"/>
        </w:rPr>
        <w:t>c</w:t>
      </w:r>
      <w:r w:rsidRPr="00E57484">
        <w:rPr>
          <w:rFonts w:eastAsia="Calibri"/>
          <w:sz w:val="24"/>
          <w:szCs w:val="24"/>
        </w:rPr>
        <w:t>ri</w:t>
      </w:r>
      <w:r w:rsidRPr="00E57484">
        <w:rPr>
          <w:rFonts w:eastAsia="Calibri"/>
          <w:spacing w:val="1"/>
          <w:sz w:val="24"/>
          <w:szCs w:val="24"/>
        </w:rPr>
        <w:t>b</w:t>
      </w:r>
      <w:r w:rsidRPr="00E57484">
        <w:rPr>
          <w:rFonts w:eastAsia="Calibri"/>
          <w:sz w:val="24"/>
          <w:szCs w:val="24"/>
        </w:rPr>
        <w:t xml:space="preserve">e </w:t>
      </w:r>
      <w:r w:rsidRPr="00E57484">
        <w:rPr>
          <w:rFonts w:eastAsia="Calibri"/>
          <w:spacing w:val="1"/>
          <w:sz w:val="24"/>
          <w:szCs w:val="24"/>
        </w:rPr>
        <w:t>t</w:t>
      </w:r>
      <w:r w:rsidRPr="00E57484">
        <w:rPr>
          <w:rFonts w:eastAsia="Calibri"/>
          <w:spacing w:val="-1"/>
          <w:sz w:val="24"/>
          <w:szCs w:val="24"/>
        </w:rPr>
        <w:t>h</w:t>
      </w:r>
      <w:r w:rsidRPr="00E57484">
        <w:rPr>
          <w:rFonts w:eastAsia="Calibri"/>
          <w:sz w:val="24"/>
          <w:szCs w:val="24"/>
        </w:rPr>
        <w:t xml:space="preserve">e </w:t>
      </w:r>
      <w:r w:rsidRPr="00E57484">
        <w:rPr>
          <w:rFonts w:eastAsia="Calibri"/>
          <w:spacing w:val="1"/>
          <w:sz w:val="24"/>
          <w:szCs w:val="24"/>
        </w:rPr>
        <w:t>b</w:t>
      </w:r>
      <w:r w:rsidRPr="00E57484">
        <w:rPr>
          <w:rFonts w:eastAsia="Calibri"/>
          <w:sz w:val="24"/>
          <w:szCs w:val="24"/>
        </w:rPr>
        <w:t>aseli</w:t>
      </w:r>
      <w:r w:rsidRPr="00E57484">
        <w:rPr>
          <w:rFonts w:eastAsia="Calibri"/>
          <w:spacing w:val="2"/>
          <w:sz w:val="24"/>
          <w:szCs w:val="24"/>
        </w:rPr>
        <w:t>n</w:t>
      </w:r>
      <w:r w:rsidRPr="00E57484">
        <w:rPr>
          <w:rFonts w:eastAsia="Calibri"/>
          <w:spacing w:val="-2"/>
          <w:sz w:val="24"/>
          <w:szCs w:val="24"/>
        </w:rPr>
        <w:t>e</w:t>
      </w:r>
      <w:r w:rsidRPr="00E57484">
        <w:rPr>
          <w:rFonts w:eastAsia="Calibri"/>
          <w:spacing w:val="1"/>
          <w:sz w:val="24"/>
          <w:szCs w:val="24"/>
        </w:rPr>
        <w:t>/b</w:t>
      </w:r>
      <w:r w:rsidRPr="00E57484">
        <w:rPr>
          <w:rFonts w:eastAsia="Calibri"/>
          <w:spacing w:val="-2"/>
          <w:sz w:val="24"/>
          <w:szCs w:val="24"/>
        </w:rPr>
        <w:t>i</w:t>
      </w:r>
      <w:r w:rsidRPr="00E57484">
        <w:rPr>
          <w:rFonts w:eastAsia="Calibri"/>
          <w:sz w:val="24"/>
          <w:szCs w:val="24"/>
        </w:rPr>
        <w:t>ophysi</w:t>
      </w:r>
      <w:r w:rsidRPr="00E57484">
        <w:rPr>
          <w:rFonts w:eastAsia="Calibri"/>
          <w:spacing w:val="-1"/>
          <w:sz w:val="24"/>
          <w:szCs w:val="24"/>
        </w:rPr>
        <w:t>c</w:t>
      </w:r>
      <w:r w:rsidRPr="00E57484">
        <w:rPr>
          <w:rFonts w:eastAsia="Calibri"/>
          <w:sz w:val="24"/>
          <w:szCs w:val="24"/>
        </w:rPr>
        <w:t>al</w:t>
      </w:r>
      <w:r w:rsidRPr="00E57484">
        <w:rPr>
          <w:rFonts w:eastAsia="Calibri"/>
          <w:spacing w:val="5"/>
          <w:sz w:val="24"/>
          <w:szCs w:val="24"/>
        </w:rPr>
        <w:t xml:space="preserve"> </w:t>
      </w:r>
      <w:r w:rsidRPr="00E57484">
        <w:rPr>
          <w:rFonts w:eastAsia="Calibri"/>
          <w:sz w:val="24"/>
          <w:szCs w:val="24"/>
        </w:rPr>
        <w:t>a</w:t>
      </w:r>
      <w:r w:rsidRPr="00E57484">
        <w:rPr>
          <w:rFonts w:eastAsia="Calibri"/>
          <w:spacing w:val="-1"/>
          <w:sz w:val="24"/>
          <w:szCs w:val="24"/>
        </w:rPr>
        <w:t>n</w:t>
      </w:r>
      <w:r w:rsidRPr="00E57484">
        <w:rPr>
          <w:rFonts w:eastAsia="Calibri"/>
          <w:sz w:val="24"/>
          <w:szCs w:val="24"/>
        </w:rPr>
        <w:t>d</w:t>
      </w:r>
      <w:r w:rsidRPr="00E57484">
        <w:rPr>
          <w:rFonts w:eastAsia="Calibri"/>
          <w:spacing w:val="5"/>
          <w:sz w:val="24"/>
          <w:szCs w:val="24"/>
        </w:rPr>
        <w:t xml:space="preserve"> </w:t>
      </w:r>
      <w:r w:rsidRPr="00E57484">
        <w:rPr>
          <w:rFonts w:eastAsia="Calibri"/>
          <w:sz w:val="24"/>
          <w:szCs w:val="24"/>
        </w:rPr>
        <w:t>soci</w:t>
      </w:r>
      <w:r w:rsidRPr="00E57484">
        <w:rPr>
          <w:rFonts w:eastAsia="Calibri"/>
          <w:spacing w:val="-1"/>
          <w:sz w:val="24"/>
          <w:szCs w:val="24"/>
        </w:rPr>
        <w:t>o</w:t>
      </w:r>
      <w:r w:rsidRPr="00E57484">
        <w:rPr>
          <w:rFonts w:eastAsia="Calibri"/>
          <w:spacing w:val="1"/>
          <w:sz w:val="24"/>
          <w:szCs w:val="24"/>
        </w:rPr>
        <w:t>-</w:t>
      </w:r>
      <w:r w:rsidRPr="00E57484">
        <w:rPr>
          <w:rFonts w:eastAsia="Calibri"/>
          <w:sz w:val="24"/>
          <w:szCs w:val="24"/>
        </w:rPr>
        <w:t>ec</w:t>
      </w:r>
      <w:r w:rsidRPr="00E57484">
        <w:rPr>
          <w:rFonts w:eastAsia="Calibri"/>
          <w:spacing w:val="-2"/>
          <w:sz w:val="24"/>
          <w:szCs w:val="24"/>
        </w:rPr>
        <w:t>o</w:t>
      </w:r>
      <w:r w:rsidRPr="00E57484">
        <w:rPr>
          <w:rFonts w:eastAsia="Calibri"/>
          <w:spacing w:val="1"/>
          <w:sz w:val="24"/>
          <w:szCs w:val="24"/>
        </w:rPr>
        <w:t>n</w:t>
      </w:r>
      <w:r w:rsidRPr="00E57484">
        <w:rPr>
          <w:rFonts w:eastAsia="Calibri"/>
          <w:sz w:val="24"/>
          <w:szCs w:val="24"/>
        </w:rPr>
        <w:t>o</w:t>
      </w:r>
      <w:r w:rsidRPr="00E57484">
        <w:rPr>
          <w:rFonts w:eastAsia="Calibri"/>
          <w:spacing w:val="1"/>
          <w:sz w:val="24"/>
          <w:szCs w:val="24"/>
        </w:rPr>
        <w:t>m</w:t>
      </w:r>
      <w:r w:rsidRPr="00E57484">
        <w:rPr>
          <w:rFonts w:eastAsia="Calibri"/>
          <w:sz w:val="24"/>
          <w:szCs w:val="24"/>
        </w:rPr>
        <w:t>ic</w:t>
      </w:r>
      <w:r w:rsidRPr="00E57484">
        <w:rPr>
          <w:rFonts w:eastAsia="Calibri"/>
          <w:spacing w:val="2"/>
          <w:sz w:val="24"/>
          <w:szCs w:val="24"/>
        </w:rPr>
        <w:t xml:space="preserve"> </w:t>
      </w:r>
      <w:r w:rsidRPr="00E57484">
        <w:rPr>
          <w:rFonts w:eastAsia="Calibri"/>
          <w:spacing w:val="-1"/>
          <w:sz w:val="24"/>
          <w:szCs w:val="24"/>
        </w:rPr>
        <w:t>c</w:t>
      </w:r>
      <w:r w:rsidRPr="00E57484">
        <w:rPr>
          <w:rFonts w:eastAsia="Calibri"/>
          <w:spacing w:val="1"/>
          <w:sz w:val="24"/>
          <w:szCs w:val="24"/>
        </w:rPr>
        <w:t>h</w:t>
      </w:r>
      <w:r w:rsidRPr="00E57484">
        <w:rPr>
          <w:rFonts w:eastAsia="Calibri"/>
          <w:sz w:val="24"/>
          <w:szCs w:val="24"/>
        </w:rPr>
        <w:t>ar</w:t>
      </w:r>
      <w:r w:rsidRPr="00E57484">
        <w:rPr>
          <w:rFonts w:eastAsia="Calibri"/>
          <w:spacing w:val="-2"/>
          <w:sz w:val="24"/>
          <w:szCs w:val="24"/>
        </w:rPr>
        <w:t>a</w:t>
      </w:r>
      <w:r w:rsidRPr="00E57484">
        <w:rPr>
          <w:rFonts w:eastAsia="Calibri"/>
          <w:spacing w:val="-1"/>
          <w:sz w:val="24"/>
          <w:szCs w:val="24"/>
        </w:rPr>
        <w:t>c</w:t>
      </w:r>
      <w:r w:rsidRPr="00E57484">
        <w:rPr>
          <w:rFonts w:eastAsia="Calibri"/>
          <w:spacing w:val="1"/>
          <w:sz w:val="24"/>
          <w:szCs w:val="24"/>
        </w:rPr>
        <w:t>t</w:t>
      </w:r>
      <w:r w:rsidRPr="00E57484">
        <w:rPr>
          <w:rFonts w:eastAsia="Calibri"/>
          <w:sz w:val="24"/>
          <w:szCs w:val="24"/>
        </w:rPr>
        <w:t>e</w:t>
      </w:r>
      <w:r w:rsidRPr="00E57484">
        <w:rPr>
          <w:rFonts w:eastAsia="Calibri"/>
          <w:spacing w:val="1"/>
          <w:sz w:val="24"/>
          <w:szCs w:val="24"/>
        </w:rPr>
        <w:t>r</w:t>
      </w:r>
      <w:r w:rsidRPr="00E57484">
        <w:rPr>
          <w:rFonts w:eastAsia="Calibri"/>
          <w:sz w:val="24"/>
          <w:szCs w:val="24"/>
        </w:rPr>
        <w:t>is</w:t>
      </w:r>
      <w:r w:rsidRPr="00E57484">
        <w:rPr>
          <w:rFonts w:eastAsia="Calibri"/>
          <w:spacing w:val="1"/>
          <w:sz w:val="24"/>
          <w:szCs w:val="24"/>
        </w:rPr>
        <w:t>t</w:t>
      </w:r>
      <w:r w:rsidRPr="00E57484">
        <w:rPr>
          <w:rFonts w:eastAsia="Calibri"/>
          <w:sz w:val="24"/>
          <w:szCs w:val="24"/>
        </w:rPr>
        <w:t>i</w:t>
      </w:r>
      <w:r w:rsidRPr="00E57484">
        <w:rPr>
          <w:rFonts w:eastAsia="Calibri"/>
          <w:spacing w:val="-1"/>
          <w:sz w:val="24"/>
          <w:szCs w:val="24"/>
        </w:rPr>
        <w:t>c</w:t>
      </w:r>
      <w:r w:rsidRPr="00E57484">
        <w:rPr>
          <w:rFonts w:eastAsia="Calibri"/>
          <w:sz w:val="24"/>
          <w:szCs w:val="24"/>
        </w:rPr>
        <w:t>s</w:t>
      </w:r>
      <w:r w:rsidRPr="00E57484">
        <w:rPr>
          <w:rFonts w:eastAsia="Calibri"/>
          <w:spacing w:val="2"/>
          <w:sz w:val="24"/>
          <w:szCs w:val="24"/>
        </w:rPr>
        <w:t xml:space="preserve"> </w:t>
      </w:r>
      <w:r w:rsidRPr="00E57484">
        <w:rPr>
          <w:rFonts w:eastAsia="Calibri"/>
          <w:sz w:val="24"/>
          <w:szCs w:val="24"/>
        </w:rPr>
        <w:t>of</w:t>
      </w:r>
      <w:r w:rsidRPr="00E57484">
        <w:rPr>
          <w:rFonts w:eastAsia="Calibri"/>
          <w:spacing w:val="1"/>
          <w:sz w:val="24"/>
          <w:szCs w:val="24"/>
        </w:rPr>
        <w:t xml:space="preserve"> th</w:t>
      </w:r>
      <w:r w:rsidRPr="00E57484">
        <w:rPr>
          <w:rFonts w:eastAsia="Calibri"/>
          <w:sz w:val="24"/>
          <w:szCs w:val="24"/>
        </w:rPr>
        <w:t>e</w:t>
      </w:r>
      <w:r w:rsidRPr="00E57484">
        <w:rPr>
          <w:rFonts w:eastAsia="Calibri"/>
          <w:spacing w:val="2"/>
          <w:sz w:val="24"/>
          <w:szCs w:val="24"/>
        </w:rPr>
        <w:t xml:space="preserve"> </w:t>
      </w:r>
      <w:r w:rsidRPr="00E57484">
        <w:rPr>
          <w:rFonts w:eastAsia="Calibri"/>
          <w:spacing w:val="-2"/>
          <w:sz w:val="24"/>
          <w:szCs w:val="24"/>
        </w:rPr>
        <w:t>e</w:t>
      </w:r>
      <w:r w:rsidRPr="00E57484">
        <w:rPr>
          <w:rFonts w:eastAsia="Calibri"/>
          <w:spacing w:val="1"/>
          <w:sz w:val="24"/>
          <w:szCs w:val="24"/>
        </w:rPr>
        <w:t>n</w:t>
      </w:r>
      <w:r w:rsidRPr="00E57484">
        <w:rPr>
          <w:rFonts w:eastAsia="Calibri"/>
          <w:sz w:val="24"/>
          <w:szCs w:val="24"/>
        </w:rPr>
        <w:t>vir</w:t>
      </w:r>
      <w:r w:rsidRPr="00E57484">
        <w:rPr>
          <w:rFonts w:eastAsia="Calibri"/>
          <w:spacing w:val="-2"/>
          <w:sz w:val="24"/>
          <w:szCs w:val="24"/>
        </w:rPr>
        <w:t>o</w:t>
      </w:r>
      <w:r w:rsidRPr="00E57484">
        <w:rPr>
          <w:rFonts w:eastAsia="Calibri"/>
          <w:spacing w:val="1"/>
          <w:sz w:val="24"/>
          <w:szCs w:val="24"/>
        </w:rPr>
        <w:t>n</w:t>
      </w:r>
      <w:r w:rsidRPr="00E57484">
        <w:rPr>
          <w:rFonts w:eastAsia="Calibri"/>
          <w:sz w:val="24"/>
          <w:szCs w:val="24"/>
        </w:rPr>
        <w:t>ment</w:t>
      </w:r>
      <w:r w:rsidRPr="00E57484">
        <w:rPr>
          <w:rFonts w:eastAsia="Calibri"/>
          <w:spacing w:val="3"/>
          <w:sz w:val="24"/>
          <w:szCs w:val="24"/>
        </w:rPr>
        <w:t xml:space="preserve"> </w:t>
      </w:r>
      <w:r w:rsidRPr="00E57484">
        <w:rPr>
          <w:rFonts w:eastAsia="Calibri"/>
          <w:spacing w:val="-1"/>
          <w:sz w:val="24"/>
          <w:szCs w:val="24"/>
        </w:rPr>
        <w:t>w</w:t>
      </w:r>
      <w:r w:rsidRPr="00E57484">
        <w:rPr>
          <w:rFonts w:eastAsia="Calibri"/>
          <w:spacing w:val="1"/>
          <w:sz w:val="24"/>
          <w:szCs w:val="24"/>
        </w:rPr>
        <w:t>h</w:t>
      </w:r>
      <w:r w:rsidRPr="00E57484">
        <w:rPr>
          <w:rFonts w:eastAsia="Calibri"/>
          <w:sz w:val="24"/>
          <w:szCs w:val="24"/>
        </w:rPr>
        <w:t>e</w:t>
      </w:r>
      <w:r w:rsidRPr="00E57484">
        <w:rPr>
          <w:rFonts w:eastAsia="Calibri"/>
          <w:spacing w:val="1"/>
          <w:sz w:val="24"/>
          <w:szCs w:val="24"/>
        </w:rPr>
        <w:t>r</w:t>
      </w:r>
      <w:r w:rsidRPr="00E57484">
        <w:rPr>
          <w:rFonts w:eastAsia="Calibri"/>
          <w:sz w:val="24"/>
          <w:szCs w:val="24"/>
        </w:rPr>
        <w:t xml:space="preserve">e </w:t>
      </w:r>
      <w:r w:rsidRPr="00E57484">
        <w:rPr>
          <w:rFonts w:eastAsia="Calibri"/>
          <w:spacing w:val="1"/>
          <w:sz w:val="24"/>
          <w:szCs w:val="24"/>
        </w:rPr>
        <w:t>t</w:t>
      </w:r>
      <w:r w:rsidRPr="00E57484">
        <w:rPr>
          <w:rFonts w:eastAsia="Calibri"/>
          <w:spacing w:val="-1"/>
          <w:sz w:val="24"/>
          <w:szCs w:val="24"/>
        </w:rPr>
        <w:t>h</w:t>
      </w:r>
      <w:r w:rsidRPr="00E57484">
        <w:rPr>
          <w:rFonts w:eastAsia="Calibri"/>
          <w:sz w:val="24"/>
          <w:szCs w:val="24"/>
        </w:rPr>
        <w:t xml:space="preserve">e </w:t>
      </w:r>
      <w:r w:rsidRPr="00E57484">
        <w:rPr>
          <w:rFonts w:eastAsia="Calibri"/>
          <w:spacing w:val="1"/>
          <w:sz w:val="24"/>
          <w:szCs w:val="24"/>
        </w:rPr>
        <w:t>p</w:t>
      </w:r>
      <w:r w:rsidRPr="00E57484">
        <w:rPr>
          <w:rFonts w:eastAsia="Calibri"/>
          <w:sz w:val="24"/>
          <w:szCs w:val="24"/>
        </w:rPr>
        <w:t>r</w:t>
      </w:r>
      <w:r w:rsidRPr="00E57484">
        <w:rPr>
          <w:rFonts w:eastAsia="Calibri"/>
          <w:spacing w:val="1"/>
          <w:sz w:val="24"/>
          <w:szCs w:val="24"/>
        </w:rPr>
        <w:t>o</w:t>
      </w:r>
      <w:r w:rsidRPr="00E57484">
        <w:rPr>
          <w:rFonts w:eastAsia="Calibri"/>
          <w:sz w:val="24"/>
          <w:szCs w:val="24"/>
        </w:rPr>
        <w:t>gram</w:t>
      </w:r>
      <w:r w:rsidRPr="00E57484">
        <w:rPr>
          <w:rFonts w:eastAsia="Calibri"/>
          <w:spacing w:val="3"/>
          <w:sz w:val="24"/>
          <w:szCs w:val="24"/>
        </w:rPr>
        <w:t xml:space="preserve"> </w:t>
      </w:r>
      <w:r w:rsidRPr="00E57484">
        <w:rPr>
          <w:rFonts w:eastAsia="Calibri"/>
          <w:sz w:val="24"/>
          <w:szCs w:val="24"/>
        </w:rPr>
        <w:t>ac</w:t>
      </w:r>
      <w:r w:rsidRPr="00E57484">
        <w:rPr>
          <w:rFonts w:eastAsia="Calibri"/>
          <w:spacing w:val="1"/>
          <w:sz w:val="24"/>
          <w:szCs w:val="24"/>
        </w:rPr>
        <w:t>t</w:t>
      </w:r>
      <w:r w:rsidRPr="00E57484">
        <w:rPr>
          <w:rFonts w:eastAsia="Calibri"/>
          <w:sz w:val="24"/>
          <w:szCs w:val="24"/>
        </w:rPr>
        <w:t>iv</w:t>
      </w:r>
      <w:r w:rsidRPr="00E57484">
        <w:rPr>
          <w:rFonts w:eastAsia="Calibri"/>
          <w:spacing w:val="-3"/>
          <w:sz w:val="24"/>
          <w:szCs w:val="24"/>
        </w:rPr>
        <w:t>i</w:t>
      </w:r>
      <w:r w:rsidRPr="00E57484">
        <w:rPr>
          <w:rFonts w:eastAsia="Calibri"/>
          <w:spacing w:val="1"/>
          <w:sz w:val="24"/>
          <w:szCs w:val="24"/>
        </w:rPr>
        <w:t>t</w:t>
      </w:r>
      <w:r w:rsidRPr="00E57484">
        <w:rPr>
          <w:rFonts w:eastAsia="Calibri"/>
          <w:sz w:val="24"/>
          <w:szCs w:val="24"/>
        </w:rPr>
        <w:t>y</w:t>
      </w:r>
      <w:r w:rsidRPr="00E57484">
        <w:rPr>
          <w:rFonts w:eastAsia="Calibri"/>
          <w:spacing w:val="2"/>
          <w:sz w:val="24"/>
          <w:szCs w:val="24"/>
        </w:rPr>
        <w:t xml:space="preserve"> </w:t>
      </w:r>
      <w:r w:rsidRPr="00E57484">
        <w:rPr>
          <w:rFonts w:eastAsia="Calibri"/>
          <w:spacing w:val="-1"/>
          <w:sz w:val="24"/>
          <w:szCs w:val="24"/>
        </w:rPr>
        <w:t>w</w:t>
      </w:r>
      <w:r w:rsidRPr="00E57484">
        <w:rPr>
          <w:rFonts w:eastAsia="Calibri"/>
          <w:sz w:val="24"/>
          <w:szCs w:val="24"/>
        </w:rPr>
        <w:t>ill</w:t>
      </w:r>
      <w:r w:rsidRPr="00E57484">
        <w:rPr>
          <w:rFonts w:eastAsia="Calibri"/>
          <w:spacing w:val="2"/>
          <w:sz w:val="24"/>
          <w:szCs w:val="24"/>
        </w:rPr>
        <w:t xml:space="preserve"> </w:t>
      </w:r>
      <w:r w:rsidRPr="00E57484">
        <w:rPr>
          <w:rFonts w:eastAsia="Calibri"/>
          <w:spacing w:val="1"/>
          <w:sz w:val="24"/>
          <w:szCs w:val="24"/>
        </w:rPr>
        <w:t>b</w:t>
      </w:r>
      <w:r w:rsidRPr="00E57484">
        <w:rPr>
          <w:rFonts w:eastAsia="Calibri"/>
          <w:sz w:val="24"/>
          <w:szCs w:val="24"/>
        </w:rPr>
        <w:t>e im</w:t>
      </w:r>
      <w:r w:rsidRPr="00E57484">
        <w:rPr>
          <w:rFonts w:eastAsia="Calibri"/>
          <w:spacing w:val="1"/>
          <w:sz w:val="24"/>
          <w:szCs w:val="24"/>
        </w:rPr>
        <w:t>p</w:t>
      </w:r>
      <w:r w:rsidRPr="00E57484">
        <w:rPr>
          <w:rFonts w:eastAsia="Calibri"/>
          <w:sz w:val="24"/>
          <w:szCs w:val="24"/>
        </w:rPr>
        <w:t>le</w:t>
      </w:r>
      <w:r w:rsidRPr="00E57484">
        <w:rPr>
          <w:rFonts w:eastAsia="Calibri"/>
          <w:spacing w:val="1"/>
          <w:sz w:val="24"/>
          <w:szCs w:val="24"/>
        </w:rPr>
        <w:t>m</w:t>
      </w:r>
      <w:r w:rsidRPr="00E57484">
        <w:rPr>
          <w:rFonts w:eastAsia="Calibri"/>
          <w:spacing w:val="-2"/>
          <w:sz w:val="24"/>
          <w:szCs w:val="24"/>
        </w:rPr>
        <w:t>e</w:t>
      </w:r>
      <w:r w:rsidRPr="00E57484">
        <w:rPr>
          <w:rFonts w:eastAsia="Calibri"/>
          <w:spacing w:val="1"/>
          <w:sz w:val="24"/>
          <w:szCs w:val="24"/>
        </w:rPr>
        <w:t>nt</w:t>
      </w:r>
      <w:r w:rsidRPr="00E57484">
        <w:rPr>
          <w:rFonts w:eastAsia="Calibri"/>
          <w:spacing w:val="-2"/>
          <w:sz w:val="24"/>
          <w:szCs w:val="24"/>
        </w:rPr>
        <w:t>e</w:t>
      </w:r>
      <w:r w:rsidRPr="00E57484">
        <w:rPr>
          <w:rFonts w:eastAsia="Calibri"/>
          <w:spacing w:val="3"/>
          <w:sz w:val="24"/>
          <w:szCs w:val="24"/>
        </w:rPr>
        <w:t>d</w:t>
      </w:r>
      <w:r w:rsidRPr="00E57484">
        <w:rPr>
          <w:rFonts w:eastAsia="Calibri"/>
          <w:sz w:val="24"/>
          <w:szCs w:val="24"/>
        </w:rPr>
        <w:t>;</w:t>
      </w:r>
      <w:r w:rsidRPr="00E57484">
        <w:rPr>
          <w:rFonts w:eastAsia="Calibri"/>
          <w:spacing w:val="2"/>
          <w:sz w:val="24"/>
          <w:szCs w:val="24"/>
        </w:rPr>
        <w:t xml:space="preserve"> </w:t>
      </w:r>
      <w:r w:rsidRPr="00E57484">
        <w:rPr>
          <w:rFonts w:eastAsia="Calibri"/>
          <w:spacing w:val="-2"/>
          <w:sz w:val="24"/>
          <w:szCs w:val="24"/>
        </w:rPr>
        <w:t>a</w:t>
      </w:r>
      <w:r w:rsidRPr="00E57484">
        <w:rPr>
          <w:rFonts w:eastAsia="Calibri"/>
          <w:spacing w:val="1"/>
          <w:sz w:val="24"/>
          <w:szCs w:val="24"/>
        </w:rPr>
        <w:t>n</w:t>
      </w:r>
      <w:r w:rsidRPr="00E57484">
        <w:rPr>
          <w:rFonts w:eastAsia="Calibri"/>
          <w:sz w:val="24"/>
          <w:szCs w:val="24"/>
        </w:rPr>
        <w:t>d</w:t>
      </w:r>
      <w:r w:rsidRPr="00E57484">
        <w:rPr>
          <w:rFonts w:eastAsia="Calibri"/>
          <w:spacing w:val="3"/>
          <w:sz w:val="24"/>
          <w:szCs w:val="24"/>
        </w:rPr>
        <w:t xml:space="preserve"> </w:t>
      </w:r>
      <w:r w:rsidRPr="00E57484">
        <w:rPr>
          <w:rFonts w:eastAsia="Calibri"/>
          <w:sz w:val="24"/>
          <w:szCs w:val="24"/>
        </w:rPr>
        <w:t>a</w:t>
      </w:r>
      <w:r w:rsidRPr="00E57484">
        <w:rPr>
          <w:rFonts w:eastAsia="Calibri"/>
          <w:spacing w:val="-2"/>
          <w:sz w:val="24"/>
          <w:szCs w:val="24"/>
        </w:rPr>
        <w:t>r</w:t>
      </w:r>
      <w:r w:rsidRPr="00E57484">
        <w:rPr>
          <w:rFonts w:eastAsia="Calibri"/>
          <w:sz w:val="24"/>
          <w:szCs w:val="24"/>
        </w:rPr>
        <w:t>ea of</w:t>
      </w:r>
      <w:r w:rsidRPr="00E57484">
        <w:rPr>
          <w:rFonts w:eastAsia="Calibri"/>
          <w:spacing w:val="3"/>
          <w:sz w:val="24"/>
          <w:szCs w:val="24"/>
        </w:rPr>
        <w:t xml:space="preserve"> </w:t>
      </w:r>
      <w:r w:rsidRPr="00E57484">
        <w:rPr>
          <w:rFonts w:eastAsia="Calibri"/>
          <w:sz w:val="24"/>
          <w:szCs w:val="24"/>
        </w:rPr>
        <w:t>i</w:t>
      </w:r>
      <w:r w:rsidRPr="00E57484">
        <w:rPr>
          <w:rFonts w:eastAsia="Calibri"/>
          <w:spacing w:val="-1"/>
          <w:sz w:val="24"/>
          <w:szCs w:val="24"/>
        </w:rPr>
        <w:t>n</w:t>
      </w:r>
      <w:r w:rsidRPr="00E57484">
        <w:rPr>
          <w:rFonts w:eastAsia="Calibri"/>
          <w:spacing w:val="1"/>
          <w:sz w:val="24"/>
          <w:szCs w:val="24"/>
        </w:rPr>
        <w:t>f</w:t>
      </w:r>
      <w:r w:rsidRPr="00E57484">
        <w:rPr>
          <w:rFonts w:eastAsia="Calibri"/>
          <w:sz w:val="24"/>
          <w:szCs w:val="24"/>
        </w:rPr>
        <w:t>l</w:t>
      </w:r>
      <w:r w:rsidRPr="00E57484">
        <w:rPr>
          <w:rFonts w:eastAsia="Calibri"/>
          <w:spacing w:val="1"/>
          <w:sz w:val="24"/>
          <w:szCs w:val="24"/>
        </w:rPr>
        <w:t>u</w:t>
      </w:r>
      <w:r w:rsidRPr="00E57484">
        <w:rPr>
          <w:rFonts w:eastAsia="Calibri"/>
          <w:spacing w:val="-2"/>
          <w:sz w:val="24"/>
          <w:szCs w:val="24"/>
        </w:rPr>
        <w:t>e</w:t>
      </w:r>
      <w:r w:rsidRPr="00E57484">
        <w:rPr>
          <w:rFonts w:eastAsia="Calibri"/>
          <w:spacing w:val="1"/>
          <w:sz w:val="24"/>
          <w:szCs w:val="24"/>
        </w:rPr>
        <w:t>n</w:t>
      </w:r>
      <w:r w:rsidRPr="00E57484">
        <w:rPr>
          <w:rFonts w:eastAsia="Calibri"/>
          <w:spacing w:val="-1"/>
          <w:sz w:val="24"/>
          <w:szCs w:val="24"/>
        </w:rPr>
        <w:t>c</w:t>
      </w:r>
      <w:r w:rsidRPr="00E57484">
        <w:rPr>
          <w:rFonts w:eastAsia="Calibri"/>
          <w:sz w:val="24"/>
          <w:szCs w:val="24"/>
        </w:rPr>
        <w:t>e.</w:t>
      </w:r>
      <w:r w:rsidRPr="00E57484">
        <w:rPr>
          <w:rFonts w:eastAsia="Calibri"/>
          <w:spacing w:val="2"/>
          <w:sz w:val="24"/>
          <w:szCs w:val="24"/>
        </w:rPr>
        <w:t xml:space="preserve"> </w:t>
      </w:r>
      <w:r w:rsidRPr="00E57484">
        <w:rPr>
          <w:rFonts w:eastAsia="Calibri"/>
          <w:sz w:val="24"/>
          <w:szCs w:val="24"/>
        </w:rPr>
        <w:t>In</w:t>
      </w:r>
      <w:r w:rsidRPr="00E57484">
        <w:rPr>
          <w:rFonts w:eastAsia="Calibri"/>
          <w:spacing w:val="-1"/>
          <w:sz w:val="24"/>
          <w:szCs w:val="24"/>
        </w:rPr>
        <w:t>c</w:t>
      </w:r>
      <w:r w:rsidRPr="00E57484">
        <w:rPr>
          <w:rFonts w:eastAsia="Calibri"/>
          <w:sz w:val="24"/>
          <w:szCs w:val="24"/>
        </w:rPr>
        <w:t>l</w:t>
      </w:r>
      <w:r w:rsidRPr="00E57484">
        <w:rPr>
          <w:rFonts w:eastAsia="Calibri"/>
          <w:spacing w:val="1"/>
          <w:sz w:val="24"/>
          <w:szCs w:val="24"/>
        </w:rPr>
        <w:t>u</w:t>
      </w:r>
      <w:r w:rsidRPr="00E57484">
        <w:rPr>
          <w:rFonts w:eastAsia="Calibri"/>
          <w:spacing w:val="-1"/>
          <w:sz w:val="24"/>
          <w:szCs w:val="24"/>
        </w:rPr>
        <w:t>d</w:t>
      </w:r>
      <w:r w:rsidRPr="00E57484">
        <w:rPr>
          <w:rFonts w:eastAsia="Calibri"/>
          <w:sz w:val="24"/>
          <w:szCs w:val="24"/>
        </w:rPr>
        <w:t>e</w:t>
      </w:r>
      <w:r w:rsidRPr="00E57484">
        <w:rPr>
          <w:rFonts w:eastAsia="Calibri"/>
          <w:spacing w:val="2"/>
          <w:sz w:val="24"/>
          <w:szCs w:val="24"/>
        </w:rPr>
        <w:t xml:space="preserve"> </w:t>
      </w:r>
      <w:r w:rsidRPr="00E57484">
        <w:rPr>
          <w:rFonts w:eastAsia="Calibri"/>
          <w:sz w:val="24"/>
          <w:szCs w:val="24"/>
        </w:rPr>
        <w:t>i</w:t>
      </w:r>
      <w:r w:rsidRPr="00E57484">
        <w:rPr>
          <w:rFonts w:eastAsia="Calibri"/>
          <w:spacing w:val="-1"/>
          <w:sz w:val="24"/>
          <w:szCs w:val="24"/>
        </w:rPr>
        <w:t>n</w:t>
      </w:r>
      <w:r w:rsidRPr="00E57484">
        <w:rPr>
          <w:rFonts w:eastAsia="Calibri"/>
          <w:spacing w:val="1"/>
          <w:sz w:val="24"/>
          <w:szCs w:val="24"/>
        </w:rPr>
        <w:t>f</w:t>
      </w:r>
      <w:r w:rsidRPr="00E57484">
        <w:rPr>
          <w:rFonts w:eastAsia="Calibri"/>
          <w:sz w:val="24"/>
          <w:szCs w:val="24"/>
        </w:rPr>
        <w:t>o</w:t>
      </w:r>
      <w:r w:rsidRPr="00E57484">
        <w:rPr>
          <w:rFonts w:eastAsia="Calibri"/>
          <w:spacing w:val="1"/>
          <w:sz w:val="24"/>
          <w:szCs w:val="24"/>
        </w:rPr>
        <w:t>r</w:t>
      </w:r>
      <w:r w:rsidRPr="00E57484">
        <w:rPr>
          <w:rFonts w:eastAsia="Calibri"/>
          <w:sz w:val="24"/>
          <w:szCs w:val="24"/>
        </w:rPr>
        <w:t>m</w:t>
      </w:r>
      <w:r w:rsidRPr="00E57484">
        <w:rPr>
          <w:rFonts w:eastAsia="Calibri"/>
          <w:spacing w:val="-2"/>
          <w:sz w:val="24"/>
          <w:szCs w:val="24"/>
        </w:rPr>
        <w:t>a</w:t>
      </w:r>
      <w:r w:rsidRPr="00E57484">
        <w:rPr>
          <w:rFonts w:eastAsia="Calibri"/>
          <w:spacing w:val="1"/>
          <w:sz w:val="24"/>
          <w:szCs w:val="24"/>
        </w:rPr>
        <w:t>t</w:t>
      </w:r>
      <w:r w:rsidRPr="00E57484">
        <w:rPr>
          <w:rFonts w:eastAsia="Calibri"/>
          <w:sz w:val="24"/>
          <w:szCs w:val="24"/>
        </w:rPr>
        <w:t>ion</w:t>
      </w:r>
      <w:r w:rsidRPr="00E57484">
        <w:rPr>
          <w:rFonts w:eastAsia="Calibri"/>
          <w:spacing w:val="1"/>
          <w:sz w:val="24"/>
          <w:szCs w:val="24"/>
        </w:rPr>
        <w:t xml:space="preserve"> </w:t>
      </w:r>
      <w:r w:rsidRPr="00E57484">
        <w:rPr>
          <w:rFonts w:eastAsia="Calibri"/>
          <w:sz w:val="24"/>
          <w:szCs w:val="24"/>
        </w:rPr>
        <w:t>on</w:t>
      </w:r>
      <w:r w:rsidRPr="00E57484">
        <w:rPr>
          <w:rFonts w:eastAsia="Calibri"/>
          <w:spacing w:val="3"/>
          <w:sz w:val="24"/>
          <w:szCs w:val="24"/>
        </w:rPr>
        <w:t xml:space="preserve"> </w:t>
      </w:r>
      <w:r w:rsidRPr="00E57484">
        <w:rPr>
          <w:rFonts w:eastAsia="Calibri"/>
          <w:spacing w:val="-2"/>
          <w:sz w:val="24"/>
          <w:szCs w:val="24"/>
        </w:rPr>
        <w:t>a</w:t>
      </w:r>
      <w:r w:rsidRPr="00E57484">
        <w:rPr>
          <w:rFonts w:eastAsia="Calibri"/>
          <w:spacing w:val="1"/>
          <w:sz w:val="24"/>
          <w:szCs w:val="24"/>
        </w:rPr>
        <w:t>n</w:t>
      </w:r>
      <w:r w:rsidRPr="00E57484">
        <w:rPr>
          <w:rFonts w:eastAsia="Calibri"/>
          <w:sz w:val="24"/>
          <w:szCs w:val="24"/>
        </w:rPr>
        <w:t xml:space="preserve">y </w:t>
      </w:r>
      <w:r w:rsidRPr="00E57484">
        <w:rPr>
          <w:rFonts w:eastAsia="Calibri"/>
          <w:spacing w:val="-1"/>
          <w:sz w:val="24"/>
          <w:szCs w:val="24"/>
        </w:rPr>
        <w:t>c</w:t>
      </w:r>
      <w:r w:rsidRPr="00E57484">
        <w:rPr>
          <w:rFonts w:eastAsia="Calibri"/>
          <w:spacing w:val="1"/>
          <w:sz w:val="24"/>
          <w:szCs w:val="24"/>
        </w:rPr>
        <w:t>h</w:t>
      </w:r>
      <w:r w:rsidRPr="00E57484">
        <w:rPr>
          <w:rFonts w:eastAsia="Calibri"/>
          <w:sz w:val="24"/>
          <w:szCs w:val="24"/>
        </w:rPr>
        <w:t>a</w:t>
      </w:r>
      <w:r w:rsidRPr="00E57484">
        <w:rPr>
          <w:rFonts w:eastAsia="Calibri"/>
          <w:spacing w:val="1"/>
          <w:sz w:val="24"/>
          <w:szCs w:val="24"/>
        </w:rPr>
        <w:t>n</w:t>
      </w:r>
      <w:r w:rsidRPr="00E57484">
        <w:rPr>
          <w:rFonts w:eastAsia="Calibri"/>
          <w:sz w:val="24"/>
          <w:szCs w:val="24"/>
        </w:rPr>
        <w:t>g</w:t>
      </w:r>
      <w:r w:rsidRPr="00E57484">
        <w:rPr>
          <w:rFonts w:eastAsia="Calibri"/>
          <w:spacing w:val="1"/>
          <w:sz w:val="24"/>
          <w:szCs w:val="24"/>
        </w:rPr>
        <w:t>e</w:t>
      </w:r>
      <w:r w:rsidRPr="00E57484">
        <w:rPr>
          <w:rFonts w:eastAsia="Calibri"/>
          <w:sz w:val="24"/>
          <w:szCs w:val="24"/>
        </w:rPr>
        <w:t xml:space="preserve">s </w:t>
      </w:r>
      <w:r w:rsidRPr="00E57484">
        <w:rPr>
          <w:rFonts w:eastAsia="Calibri"/>
          <w:spacing w:val="-2"/>
          <w:sz w:val="24"/>
          <w:szCs w:val="24"/>
        </w:rPr>
        <w:t>a</w:t>
      </w:r>
      <w:r w:rsidRPr="00E57484">
        <w:rPr>
          <w:rFonts w:eastAsia="Calibri"/>
          <w:spacing w:val="1"/>
          <w:sz w:val="24"/>
          <w:szCs w:val="24"/>
        </w:rPr>
        <w:t>nt</w:t>
      </w:r>
      <w:r w:rsidRPr="00E57484">
        <w:rPr>
          <w:rFonts w:eastAsia="Calibri"/>
          <w:sz w:val="24"/>
          <w:szCs w:val="24"/>
        </w:rPr>
        <w:t>i</w:t>
      </w:r>
      <w:r w:rsidRPr="00E57484">
        <w:rPr>
          <w:rFonts w:eastAsia="Calibri"/>
          <w:spacing w:val="-1"/>
          <w:sz w:val="24"/>
          <w:szCs w:val="24"/>
        </w:rPr>
        <w:t>c</w:t>
      </w:r>
      <w:r w:rsidRPr="00E57484">
        <w:rPr>
          <w:rFonts w:eastAsia="Calibri"/>
          <w:sz w:val="24"/>
          <w:szCs w:val="24"/>
        </w:rPr>
        <w:t>i</w:t>
      </w:r>
      <w:r w:rsidRPr="00E57484">
        <w:rPr>
          <w:rFonts w:eastAsia="Calibri"/>
          <w:spacing w:val="-1"/>
          <w:sz w:val="24"/>
          <w:szCs w:val="24"/>
        </w:rPr>
        <w:t>p</w:t>
      </w:r>
      <w:r w:rsidRPr="00E57484">
        <w:rPr>
          <w:rFonts w:eastAsia="Calibri"/>
          <w:sz w:val="24"/>
          <w:szCs w:val="24"/>
        </w:rPr>
        <w:t>a</w:t>
      </w:r>
      <w:r w:rsidRPr="00E57484">
        <w:rPr>
          <w:rFonts w:eastAsia="Calibri"/>
          <w:spacing w:val="1"/>
          <w:sz w:val="24"/>
          <w:szCs w:val="24"/>
        </w:rPr>
        <w:t>t</w:t>
      </w:r>
      <w:r w:rsidRPr="00E57484">
        <w:rPr>
          <w:rFonts w:eastAsia="Calibri"/>
          <w:spacing w:val="-2"/>
          <w:sz w:val="24"/>
          <w:szCs w:val="24"/>
        </w:rPr>
        <w:t>e</w:t>
      </w:r>
      <w:r w:rsidRPr="00E57484">
        <w:rPr>
          <w:rFonts w:eastAsia="Calibri"/>
          <w:sz w:val="24"/>
          <w:szCs w:val="24"/>
        </w:rPr>
        <w:t>d</w:t>
      </w:r>
      <w:r w:rsidRPr="00E57484">
        <w:rPr>
          <w:rFonts w:eastAsia="Calibri"/>
          <w:spacing w:val="-1"/>
          <w:sz w:val="24"/>
          <w:szCs w:val="24"/>
        </w:rPr>
        <w:t xml:space="preserve"> </w:t>
      </w:r>
      <w:r w:rsidRPr="00E57484">
        <w:rPr>
          <w:rFonts w:eastAsia="Calibri"/>
          <w:spacing w:val="1"/>
          <w:sz w:val="24"/>
          <w:szCs w:val="24"/>
        </w:rPr>
        <w:t>b</w:t>
      </w:r>
      <w:r w:rsidRPr="00E57484">
        <w:rPr>
          <w:rFonts w:eastAsia="Calibri"/>
          <w:sz w:val="24"/>
          <w:szCs w:val="24"/>
        </w:rPr>
        <w:t>ef</w:t>
      </w:r>
      <w:r w:rsidRPr="00E57484">
        <w:rPr>
          <w:rFonts w:eastAsia="Calibri"/>
          <w:spacing w:val="-2"/>
          <w:sz w:val="24"/>
          <w:szCs w:val="24"/>
        </w:rPr>
        <w:t>o</w:t>
      </w:r>
      <w:r w:rsidRPr="00E57484">
        <w:rPr>
          <w:rFonts w:eastAsia="Calibri"/>
          <w:sz w:val="24"/>
          <w:szCs w:val="24"/>
        </w:rPr>
        <w:t>re</w:t>
      </w:r>
      <w:r w:rsidRPr="00E57484">
        <w:rPr>
          <w:rFonts w:eastAsia="Calibri"/>
          <w:spacing w:val="1"/>
          <w:sz w:val="24"/>
          <w:szCs w:val="24"/>
        </w:rPr>
        <w:t xml:space="preserve"> </w:t>
      </w:r>
      <w:r w:rsidRPr="00E57484">
        <w:rPr>
          <w:rFonts w:eastAsia="Calibri"/>
          <w:spacing w:val="-1"/>
          <w:sz w:val="24"/>
          <w:szCs w:val="24"/>
        </w:rPr>
        <w:t>t</w:t>
      </w:r>
      <w:r w:rsidRPr="00E57484">
        <w:rPr>
          <w:rFonts w:eastAsia="Calibri"/>
          <w:spacing w:val="1"/>
          <w:sz w:val="24"/>
          <w:szCs w:val="24"/>
        </w:rPr>
        <w:t>h</w:t>
      </w:r>
      <w:r w:rsidRPr="00E57484">
        <w:rPr>
          <w:rFonts w:eastAsia="Calibri"/>
          <w:sz w:val="24"/>
          <w:szCs w:val="24"/>
        </w:rPr>
        <w:t>e</w:t>
      </w:r>
      <w:r w:rsidRPr="00E57484">
        <w:rPr>
          <w:rFonts w:eastAsia="Calibri"/>
          <w:spacing w:val="-1"/>
          <w:sz w:val="24"/>
          <w:szCs w:val="24"/>
        </w:rPr>
        <w:t xml:space="preserve"> </w:t>
      </w:r>
      <w:r w:rsidRPr="00E57484">
        <w:rPr>
          <w:rFonts w:eastAsia="Calibri"/>
          <w:spacing w:val="1"/>
          <w:sz w:val="24"/>
          <w:szCs w:val="24"/>
        </w:rPr>
        <w:t>p</w:t>
      </w:r>
      <w:r w:rsidRPr="00E57484">
        <w:rPr>
          <w:rFonts w:eastAsia="Calibri"/>
          <w:sz w:val="24"/>
          <w:szCs w:val="24"/>
        </w:rPr>
        <w:t>r</w:t>
      </w:r>
      <w:r w:rsidRPr="00E57484">
        <w:rPr>
          <w:rFonts w:eastAsia="Calibri"/>
          <w:spacing w:val="1"/>
          <w:sz w:val="24"/>
          <w:szCs w:val="24"/>
        </w:rPr>
        <w:t>o</w:t>
      </w:r>
      <w:r w:rsidRPr="00E57484">
        <w:rPr>
          <w:rFonts w:eastAsia="Calibri"/>
          <w:sz w:val="24"/>
          <w:szCs w:val="24"/>
        </w:rPr>
        <w:t>gram</w:t>
      </w:r>
      <w:r w:rsidRPr="00E57484">
        <w:rPr>
          <w:rFonts w:eastAsia="Calibri"/>
          <w:spacing w:val="2"/>
          <w:sz w:val="24"/>
          <w:szCs w:val="24"/>
        </w:rPr>
        <w:t xml:space="preserve"> </w:t>
      </w:r>
      <w:r w:rsidRPr="00E57484">
        <w:rPr>
          <w:rFonts w:eastAsia="Calibri"/>
          <w:sz w:val="24"/>
          <w:szCs w:val="24"/>
        </w:rPr>
        <w:t>ac</w:t>
      </w:r>
      <w:r w:rsidRPr="00E57484">
        <w:rPr>
          <w:rFonts w:eastAsia="Calibri"/>
          <w:spacing w:val="1"/>
          <w:sz w:val="24"/>
          <w:szCs w:val="24"/>
        </w:rPr>
        <w:t>t</w:t>
      </w:r>
      <w:r w:rsidRPr="00E57484">
        <w:rPr>
          <w:rFonts w:eastAsia="Calibri"/>
          <w:sz w:val="24"/>
          <w:szCs w:val="24"/>
        </w:rPr>
        <w:t>iv</w:t>
      </w:r>
      <w:r w:rsidRPr="00E57484">
        <w:rPr>
          <w:rFonts w:eastAsia="Calibri"/>
          <w:spacing w:val="-3"/>
          <w:sz w:val="24"/>
          <w:szCs w:val="24"/>
        </w:rPr>
        <w:t>i</w:t>
      </w:r>
      <w:r w:rsidRPr="00E57484">
        <w:rPr>
          <w:rFonts w:eastAsia="Calibri"/>
          <w:spacing w:val="1"/>
          <w:sz w:val="24"/>
          <w:szCs w:val="24"/>
        </w:rPr>
        <w:t>t</w:t>
      </w:r>
      <w:r w:rsidRPr="00E57484">
        <w:rPr>
          <w:rFonts w:eastAsia="Calibri"/>
          <w:sz w:val="24"/>
          <w:szCs w:val="24"/>
        </w:rPr>
        <w:t>y</w:t>
      </w:r>
      <w:r w:rsidRPr="00E57484">
        <w:rPr>
          <w:rFonts w:eastAsia="Calibri"/>
          <w:spacing w:val="1"/>
          <w:sz w:val="24"/>
          <w:szCs w:val="24"/>
        </w:rPr>
        <w:t xml:space="preserve"> </w:t>
      </w:r>
      <w:r w:rsidRPr="00E57484">
        <w:rPr>
          <w:rFonts w:eastAsia="Calibri"/>
          <w:spacing w:val="-1"/>
          <w:sz w:val="24"/>
          <w:szCs w:val="24"/>
        </w:rPr>
        <w:t>c</w:t>
      </w:r>
      <w:r w:rsidRPr="00E57484">
        <w:rPr>
          <w:rFonts w:eastAsia="Calibri"/>
          <w:sz w:val="24"/>
          <w:szCs w:val="24"/>
        </w:rPr>
        <w:t>o</w:t>
      </w:r>
      <w:r w:rsidRPr="00E57484">
        <w:rPr>
          <w:rFonts w:eastAsia="Calibri"/>
          <w:spacing w:val="1"/>
          <w:sz w:val="24"/>
          <w:szCs w:val="24"/>
        </w:rPr>
        <w:t>m</w:t>
      </w:r>
      <w:r w:rsidRPr="00E57484">
        <w:rPr>
          <w:rFonts w:eastAsia="Calibri"/>
          <w:sz w:val="24"/>
          <w:szCs w:val="24"/>
        </w:rPr>
        <w:t>me</w:t>
      </w:r>
      <w:r w:rsidRPr="00E57484">
        <w:rPr>
          <w:rFonts w:eastAsia="Calibri"/>
          <w:spacing w:val="2"/>
          <w:sz w:val="24"/>
          <w:szCs w:val="24"/>
        </w:rPr>
        <w:t>n</w:t>
      </w:r>
      <w:r w:rsidRPr="00E57484">
        <w:rPr>
          <w:rFonts w:eastAsia="Calibri"/>
          <w:spacing w:val="-1"/>
          <w:sz w:val="24"/>
          <w:szCs w:val="24"/>
        </w:rPr>
        <w:t>c</w:t>
      </w:r>
      <w:r w:rsidRPr="00E57484">
        <w:rPr>
          <w:rFonts w:eastAsia="Calibri"/>
          <w:sz w:val="24"/>
          <w:szCs w:val="24"/>
        </w:rPr>
        <w:t>es.</w:t>
      </w:r>
    </w:p>
    <w:p w14:paraId="5101EA92" w14:textId="77777777" w:rsidR="006C131C" w:rsidRPr="00E57484" w:rsidRDefault="006C131C" w:rsidP="009B445D">
      <w:pPr>
        <w:spacing w:before="120" w:after="120"/>
        <w:ind w:left="284" w:right="68"/>
        <w:jc w:val="both"/>
        <w:rPr>
          <w:rFonts w:eastAsia="Calibri"/>
          <w:sz w:val="24"/>
          <w:szCs w:val="24"/>
        </w:rPr>
      </w:pPr>
      <w:r w:rsidRPr="00E57484">
        <w:rPr>
          <w:rFonts w:eastAsia="Calibri"/>
          <w:b/>
          <w:spacing w:val="1"/>
          <w:sz w:val="24"/>
          <w:szCs w:val="24"/>
        </w:rPr>
        <w:t>T</w:t>
      </w:r>
      <w:r w:rsidRPr="00E57484">
        <w:rPr>
          <w:rFonts w:eastAsia="Calibri"/>
          <w:b/>
          <w:spacing w:val="-1"/>
          <w:sz w:val="24"/>
          <w:szCs w:val="24"/>
        </w:rPr>
        <w:t>a</w:t>
      </w:r>
      <w:r w:rsidRPr="00E57484">
        <w:rPr>
          <w:rFonts w:eastAsia="Calibri"/>
          <w:b/>
          <w:sz w:val="24"/>
          <w:szCs w:val="24"/>
        </w:rPr>
        <w:t xml:space="preserve">sk  </w:t>
      </w:r>
      <w:r w:rsidRPr="00E57484">
        <w:rPr>
          <w:rFonts w:eastAsia="Calibri"/>
          <w:b/>
          <w:spacing w:val="7"/>
          <w:sz w:val="24"/>
          <w:szCs w:val="24"/>
        </w:rPr>
        <w:t xml:space="preserve"> </w:t>
      </w:r>
      <w:r w:rsidRPr="00E57484">
        <w:rPr>
          <w:rFonts w:eastAsia="Calibri"/>
          <w:b/>
          <w:sz w:val="24"/>
          <w:szCs w:val="24"/>
        </w:rPr>
        <w:t xml:space="preserve">C:  </w:t>
      </w:r>
      <w:r w:rsidRPr="00E57484">
        <w:rPr>
          <w:rFonts w:eastAsia="Calibri"/>
          <w:b/>
          <w:spacing w:val="3"/>
          <w:sz w:val="24"/>
          <w:szCs w:val="24"/>
        </w:rPr>
        <w:t xml:space="preserve"> </w:t>
      </w:r>
      <w:r w:rsidRPr="00E57484">
        <w:rPr>
          <w:rFonts w:eastAsia="Calibri"/>
          <w:b/>
          <w:spacing w:val="1"/>
          <w:sz w:val="24"/>
          <w:szCs w:val="24"/>
        </w:rPr>
        <w:t>Ad</w:t>
      </w:r>
      <w:r w:rsidRPr="00E57484">
        <w:rPr>
          <w:rFonts w:eastAsia="Calibri"/>
          <w:b/>
          <w:spacing w:val="-1"/>
          <w:sz w:val="24"/>
          <w:szCs w:val="24"/>
        </w:rPr>
        <w:t>m</w:t>
      </w:r>
      <w:r w:rsidRPr="00E57484">
        <w:rPr>
          <w:rFonts w:eastAsia="Calibri"/>
          <w:b/>
          <w:spacing w:val="1"/>
          <w:sz w:val="24"/>
          <w:szCs w:val="24"/>
        </w:rPr>
        <w:t>i</w:t>
      </w:r>
      <w:r w:rsidRPr="00E57484">
        <w:rPr>
          <w:rFonts w:eastAsia="Calibri"/>
          <w:b/>
          <w:spacing w:val="-2"/>
          <w:sz w:val="24"/>
          <w:szCs w:val="24"/>
        </w:rPr>
        <w:t>n</w:t>
      </w:r>
      <w:r w:rsidRPr="00E57484">
        <w:rPr>
          <w:rFonts w:eastAsia="Calibri"/>
          <w:b/>
          <w:spacing w:val="1"/>
          <w:sz w:val="24"/>
          <w:szCs w:val="24"/>
        </w:rPr>
        <w:t>i</w:t>
      </w:r>
      <w:r w:rsidRPr="00E57484">
        <w:rPr>
          <w:rFonts w:eastAsia="Calibri"/>
          <w:b/>
          <w:sz w:val="24"/>
          <w:szCs w:val="24"/>
        </w:rPr>
        <w:t>s</w:t>
      </w:r>
      <w:r w:rsidRPr="00E57484">
        <w:rPr>
          <w:rFonts w:eastAsia="Calibri"/>
          <w:b/>
          <w:spacing w:val="-1"/>
          <w:sz w:val="24"/>
          <w:szCs w:val="24"/>
        </w:rPr>
        <w:t>t</w:t>
      </w:r>
      <w:r w:rsidRPr="00E57484">
        <w:rPr>
          <w:rFonts w:eastAsia="Calibri"/>
          <w:b/>
          <w:spacing w:val="1"/>
          <w:sz w:val="24"/>
          <w:szCs w:val="24"/>
        </w:rPr>
        <w:t>r</w:t>
      </w:r>
      <w:r w:rsidRPr="00E57484">
        <w:rPr>
          <w:rFonts w:eastAsia="Calibri"/>
          <w:b/>
          <w:spacing w:val="-1"/>
          <w:sz w:val="24"/>
          <w:szCs w:val="24"/>
        </w:rPr>
        <w:t>a</w:t>
      </w:r>
      <w:r w:rsidRPr="00E57484">
        <w:rPr>
          <w:rFonts w:eastAsia="Calibri"/>
          <w:b/>
          <w:sz w:val="24"/>
          <w:szCs w:val="24"/>
        </w:rPr>
        <w:t>t</w:t>
      </w:r>
      <w:r w:rsidRPr="00E57484">
        <w:rPr>
          <w:rFonts w:eastAsia="Calibri"/>
          <w:b/>
          <w:spacing w:val="2"/>
          <w:sz w:val="24"/>
          <w:szCs w:val="24"/>
        </w:rPr>
        <w:t>i</w:t>
      </w:r>
      <w:r w:rsidRPr="00E57484">
        <w:rPr>
          <w:rFonts w:eastAsia="Calibri"/>
          <w:b/>
          <w:spacing w:val="-3"/>
          <w:sz w:val="24"/>
          <w:szCs w:val="24"/>
        </w:rPr>
        <w:t>v</w:t>
      </w:r>
      <w:r w:rsidRPr="00E57484">
        <w:rPr>
          <w:rFonts w:eastAsia="Calibri"/>
          <w:b/>
          <w:sz w:val="24"/>
          <w:szCs w:val="24"/>
        </w:rPr>
        <w:t xml:space="preserve">e  </w:t>
      </w:r>
      <w:r w:rsidRPr="00E57484">
        <w:rPr>
          <w:rFonts w:eastAsia="Calibri"/>
          <w:b/>
          <w:spacing w:val="6"/>
          <w:sz w:val="24"/>
          <w:szCs w:val="24"/>
        </w:rPr>
        <w:t xml:space="preserve"> </w:t>
      </w:r>
      <w:r w:rsidRPr="00E57484">
        <w:rPr>
          <w:rFonts w:eastAsia="Calibri"/>
          <w:b/>
          <w:spacing w:val="-1"/>
          <w:sz w:val="24"/>
          <w:szCs w:val="24"/>
        </w:rPr>
        <w:t>a</w:t>
      </w:r>
      <w:r w:rsidRPr="00E57484">
        <w:rPr>
          <w:rFonts w:eastAsia="Calibri"/>
          <w:b/>
          <w:spacing w:val="1"/>
          <w:sz w:val="24"/>
          <w:szCs w:val="24"/>
        </w:rPr>
        <w:t>n</w:t>
      </w:r>
      <w:r w:rsidRPr="00E57484">
        <w:rPr>
          <w:rFonts w:eastAsia="Calibri"/>
          <w:b/>
          <w:sz w:val="24"/>
          <w:szCs w:val="24"/>
        </w:rPr>
        <w:t xml:space="preserve">d  </w:t>
      </w:r>
      <w:r w:rsidRPr="00E57484">
        <w:rPr>
          <w:rFonts w:eastAsia="Calibri"/>
          <w:b/>
          <w:spacing w:val="5"/>
          <w:sz w:val="24"/>
          <w:szCs w:val="24"/>
        </w:rPr>
        <w:t xml:space="preserve"> </w:t>
      </w:r>
      <w:r w:rsidRPr="00E57484">
        <w:rPr>
          <w:rFonts w:eastAsia="Calibri"/>
          <w:b/>
          <w:spacing w:val="4"/>
          <w:sz w:val="24"/>
          <w:szCs w:val="24"/>
        </w:rPr>
        <w:t>l</w:t>
      </w:r>
      <w:r w:rsidRPr="00E57484">
        <w:rPr>
          <w:rFonts w:eastAsia="Calibri"/>
          <w:b/>
          <w:spacing w:val="-1"/>
          <w:sz w:val="24"/>
          <w:szCs w:val="24"/>
        </w:rPr>
        <w:t>ega</w:t>
      </w:r>
      <w:r w:rsidRPr="00E57484">
        <w:rPr>
          <w:rFonts w:eastAsia="Calibri"/>
          <w:b/>
          <w:sz w:val="24"/>
          <w:szCs w:val="24"/>
        </w:rPr>
        <w:t xml:space="preserve">l  </w:t>
      </w:r>
      <w:r w:rsidRPr="00E57484">
        <w:rPr>
          <w:rFonts w:eastAsia="Calibri"/>
          <w:b/>
          <w:spacing w:val="7"/>
          <w:sz w:val="24"/>
          <w:szCs w:val="24"/>
        </w:rPr>
        <w:t xml:space="preserve"> </w:t>
      </w:r>
      <w:r w:rsidRPr="00E57484">
        <w:rPr>
          <w:rFonts w:eastAsia="Calibri"/>
          <w:b/>
          <w:sz w:val="24"/>
          <w:szCs w:val="24"/>
        </w:rPr>
        <w:t>Po</w:t>
      </w:r>
      <w:r w:rsidRPr="00E57484">
        <w:rPr>
          <w:rFonts w:eastAsia="Calibri"/>
          <w:b/>
          <w:spacing w:val="-1"/>
          <w:sz w:val="24"/>
          <w:szCs w:val="24"/>
        </w:rPr>
        <w:t>l</w:t>
      </w:r>
      <w:r w:rsidRPr="00E57484">
        <w:rPr>
          <w:rFonts w:eastAsia="Calibri"/>
          <w:b/>
          <w:spacing w:val="1"/>
          <w:sz w:val="24"/>
          <w:szCs w:val="24"/>
        </w:rPr>
        <w:t>i</w:t>
      </w:r>
      <w:r w:rsidRPr="00E57484">
        <w:rPr>
          <w:rFonts w:eastAsia="Calibri"/>
          <w:b/>
          <w:sz w:val="24"/>
          <w:szCs w:val="24"/>
        </w:rPr>
        <w:t xml:space="preserve">cy  </w:t>
      </w:r>
      <w:r w:rsidRPr="00E57484">
        <w:rPr>
          <w:rFonts w:eastAsia="Calibri"/>
          <w:b/>
          <w:spacing w:val="4"/>
          <w:sz w:val="24"/>
          <w:szCs w:val="24"/>
        </w:rPr>
        <w:t xml:space="preserve"> </w:t>
      </w:r>
      <w:r w:rsidRPr="00E57484">
        <w:rPr>
          <w:rFonts w:eastAsia="Calibri"/>
          <w:b/>
          <w:spacing w:val="1"/>
          <w:sz w:val="24"/>
          <w:szCs w:val="24"/>
        </w:rPr>
        <w:t>f</w:t>
      </w:r>
      <w:r w:rsidRPr="00E57484">
        <w:rPr>
          <w:rFonts w:eastAsia="Calibri"/>
          <w:b/>
          <w:spacing w:val="-1"/>
          <w:sz w:val="24"/>
          <w:szCs w:val="24"/>
        </w:rPr>
        <w:t>rame</w:t>
      </w:r>
      <w:r w:rsidRPr="00E57484">
        <w:rPr>
          <w:rFonts w:eastAsia="Calibri"/>
          <w:b/>
          <w:spacing w:val="1"/>
          <w:sz w:val="24"/>
          <w:szCs w:val="24"/>
        </w:rPr>
        <w:t>w</w:t>
      </w:r>
      <w:r w:rsidRPr="00E57484">
        <w:rPr>
          <w:rFonts w:eastAsia="Calibri"/>
          <w:b/>
          <w:sz w:val="24"/>
          <w:szCs w:val="24"/>
        </w:rPr>
        <w:t>o</w:t>
      </w:r>
      <w:r w:rsidRPr="00E57484">
        <w:rPr>
          <w:rFonts w:eastAsia="Calibri"/>
          <w:b/>
          <w:spacing w:val="1"/>
          <w:sz w:val="24"/>
          <w:szCs w:val="24"/>
        </w:rPr>
        <w:t>r</w:t>
      </w:r>
      <w:r w:rsidRPr="00E57484">
        <w:rPr>
          <w:rFonts w:eastAsia="Calibri"/>
          <w:b/>
          <w:spacing w:val="2"/>
          <w:sz w:val="24"/>
          <w:szCs w:val="24"/>
        </w:rPr>
        <w:t>k</w:t>
      </w:r>
      <w:r w:rsidRPr="00E57484">
        <w:rPr>
          <w:rFonts w:eastAsia="Calibri"/>
          <w:b/>
          <w:sz w:val="24"/>
          <w:szCs w:val="24"/>
        </w:rPr>
        <w:t xml:space="preserve">:  </w:t>
      </w:r>
      <w:r w:rsidRPr="00E57484">
        <w:rPr>
          <w:rFonts w:eastAsia="Calibri"/>
          <w:b/>
          <w:spacing w:val="8"/>
          <w:sz w:val="24"/>
          <w:szCs w:val="24"/>
        </w:rPr>
        <w:t xml:space="preserve"> </w:t>
      </w:r>
      <w:r w:rsidRPr="00E57484">
        <w:rPr>
          <w:rFonts w:eastAsia="Calibri"/>
          <w:spacing w:val="-3"/>
          <w:sz w:val="24"/>
          <w:szCs w:val="24"/>
        </w:rPr>
        <w:t>I</w:t>
      </w:r>
      <w:r w:rsidRPr="00E57484">
        <w:rPr>
          <w:rFonts w:eastAsia="Calibri"/>
          <w:sz w:val="24"/>
          <w:szCs w:val="24"/>
        </w:rPr>
        <w:t xml:space="preserve">n  </w:t>
      </w:r>
      <w:r w:rsidRPr="00E57484">
        <w:rPr>
          <w:rFonts w:eastAsia="Calibri"/>
          <w:spacing w:val="3"/>
          <w:sz w:val="24"/>
          <w:szCs w:val="24"/>
        </w:rPr>
        <w:t xml:space="preserve"> </w:t>
      </w:r>
      <w:r w:rsidRPr="00E57484">
        <w:rPr>
          <w:rFonts w:eastAsia="Calibri"/>
          <w:sz w:val="24"/>
          <w:szCs w:val="24"/>
        </w:rPr>
        <w:t>a</w:t>
      </w:r>
      <w:r w:rsidRPr="00E57484">
        <w:rPr>
          <w:rFonts w:eastAsia="Calibri"/>
          <w:spacing w:val="-1"/>
          <w:sz w:val="24"/>
          <w:szCs w:val="24"/>
        </w:rPr>
        <w:t>d</w:t>
      </w:r>
      <w:r w:rsidRPr="00E57484">
        <w:rPr>
          <w:rFonts w:eastAsia="Calibri"/>
          <w:spacing w:val="1"/>
          <w:sz w:val="24"/>
          <w:szCs w:val="24"/>
        </w:rPr>
        <w:t>d</w:t>
      </w:r>
      <w:r w:rsidRPr="00E57484">
        <w:rPr>
          <w:rFonts w:eastAsia="Calibri"/>
          <w:sz w:val="24"/>
          <w:szCs w:val="24"/>
        </w:rPr>
        <w:t>i</w:t>
      </w:r>
      <w:r w:rsidRPr="00E57484">
        <w:rPr>
          <w:rFonts w:eastAsia="Calibri"/>
          <w:spacing w:val="1"/>
          <w:sz w:val="24"/>
          <w:szCs w:val="24"/>
        </w:rPr>
        <w:t>t</w:t>
      </w:r>
      <w:r w:rsidRPr="00E57484">
        <w:rPr>
          <w:rFonts w:eastAsia="Calibri"/>
          <w:spacing w:val="-2"/>
          <w:sz w:val="24"/>
          <w:szCs w:val="24"/>
        </w:rPr>
        <w:t>i</w:t>
      </w:r>
      <w:r w:rsidRPr="00E57484">
        <w:rPr>
          <w:rFonts w:eastAsia="Calibri"/>
          <w:sz w:val="24"/>
          <w:szCs w:val="24"/>
        </w:rPr>
        <w:t xml:space="preserve">on  </w:t>
      </w:r>
      <w:r w:rsidRPr="00E57484">
        <w:rPr>
          <w:rFonts w:eastAsia="Calibri"/>
          <w:spacing w:val="1"/>
          <w:sz w:val="24"/>
          <w:szCs w:val="24"/>
        </w:rPr>
        <w:t xml:space="preserve"> t</w:t>
      </w:r>
      <w:r w:rsidRPr="00E57484">
        <w:rPr>
          <w:rFonts w:eastAsia="Calibri"/>
          <w:sz w:val="24"/>
          <w:szCs w:val="24"/>
        </w:rPr>
        <w:t xml:space="preserve">o   </w:t>
      </w:r>
      <w:r w:rsidRPr="00E57484">
        <w:rPr>
          <w:rFonts w:eastAsia="Calibri"/>
          <w:spacing w:val="1"/>
          <w:sz w:val="24"/>
          <w:szCs w:val="24"/>
        </w:rPr>
        <w:t>t</w:t>
      </w:r>
      <w:r w:rsidRPr="00E57484">
        <w:rPr>
          <w:rFonts w:eastAsia="Calibri"/>
          <w:spacing w:val="-1"/>
          <w:sz w:val="24"/>
          <w:szCs w:val="24"/>
        </w:rPr>
        <w:t>h</w:t>
      </w:r>
      <w:r w:rsidRPr="00E57484">
        <w:rPr>
          <w:rFonts w:eastAsia="Calibri"/>
          <w:sz w:val="24"/>
          <w:szCs w:val="24"/>
        </w:rPr>
        <w:t xml:space="preserve">e  </w:t>
      </w:r>
      <w:r w:rsidRPr="00E57484">
        <w:rPr>
          <w:rFonts w:eastAsia="Calibri"/>
          <w:spacing w:val="2"/>
          <w:sz w:val="24"/>
          <w:szCs w:val="24"/>
        </w:rPr>
        <w:t xml:space="preserve"> </w:t>
      </w:r>
      <w:r w:rsidRPr="00E57484">
        <w:rPr>
          <w:rFonts w:eastAsia="Calibri"/>
          <w:sz w:val="24"/>
          <w:szCs w:val="24"/>
        </w:rPr>
        <w:t>r</w:t>
      </w:r>
      <w:r w:rsidRPr="00E57484">
        <w:rPr>
          <w:rFonts w:eastAsia="Calibri"/>
          <w:spacing w:val="-1"/>
          <w:sz w:val="24"/>
          <w:szCs w:val="24"/>
        </w:rPr>
        <w:t>e</w:t>
      </w:r>
      <w:r w:rsidRPr="00E57484">
        <w:rPr>
          <w:rFonts w:eastAsia="Calibri"/>
          <w:spacing w:val="1"/>
          <w:sz w:val="24"/>
          <w:szCs w:val="24"/>
        </w:rPr>
        <w:t>qu</w:t>
      </w:r>
      <w:r w:rsidRPr="00E57484">
        <w:rPr>
          <w:rFonts w:eastAsia="Calibri"/>
          <w:sz w:val="24"/>
          <w:szCs w:val="24"/>
        </w:rPr>
        <w:t>ir</w:t>
      </w:r>
      <w:r w:rsidRPr="00E57484">
        <w:rPr>
          <w:rFonts w:eastAsia="Calibri"/>
          <w:spacing w:val="-1"/>
          <w:sz w:val="24"/>
          <w:szCs w:val="24"/>
        </w:rPr>
        <w:t>e</w:t>
      </w:r>
      <w:r w:rsidRPr="00E57484">
        <w:rPr>
          <w:rFonts w:eastAsia="Calibri"/>
          <w:sz w:val="24"/>
          <w:szCs w:val="24"/>
        </w:rPr>
        <w:t>d a</w:t>
      </w:r>
      <w:r w:rsidRPr="00E57484">
        <w:rPr>
          <w:rFonts w:eastAsia="Calibri"/>
          <w:spacing w:val="1"/>
          <w:sz w:val="24"/>
          <w:szCs w:val="24"/>
        </w:rPr>
        <w:t>d</w:t>
      </w:r>
      <w:r w:rsidRPr="00E57484">
        <w:rPr>
          <w:rFonts w:eastAsia="Calibri"/>
          <w:sz w:val="24"/>
          <w:szCs w:val="24"/>
        </w:rPr>
        <w:t>mi</w:t>
      </w:r>
      <w:r w:rsidRPr="00E57484">
        <w:rPr>
          <w:rFonts w:eastAsia="Calibri"/>
          <w:spacing w:val="1"/>
          <w:sz w:val="24"/>
          <w:szCs w:val="24"/>
        </w:rPr>
        <w:t>n</w:t>
      </w:r>
      <w:r w:rsidRPr="00E57484">
        <w:rPr>
          <w:rFonts w:eastAsia="Calibri"/>
          <w:sz w:val="24"/>
          <w:szCs w:val="24"/>
        </w:rPr>
        <w:t>i</w:t>
      </w:r>
      <w:r w:rsidRPr="00E57484">
        <w:rPr>
          <w:rFonts w:eastAsia="Calibri"/>
          <w:spacing w:val="-3"/>
          <w:sz w:val="24"/>
          <w:szCs w:val="24"/>
        </w:rPr>
        <w:t>s</w:t>
      </w:r>
      <w:r w:rsidRPr="00E57484">
        <w:rPr>
          <w:rFonts w:eastAsia="Calibri"/>
          <w:spacing w:val="1"/>
          <w:sz w:val="24"/>
          <w:szCs w:val="24"/>
        </w:rPr>
        <w:t>t</w:t>
      </w:r>
      <w:r w:rsidRPr="00E57484">
        <w:rPr>
          <w:rFonts w:eastAsia="Calibri"/>
          <w:sz w:val="24"/>
          <w:szCs w:val="24"/>
        </w:rPr>
        <w:t>ra</w:t>
      </w:r>
      <w:r w:rsidRPr="00E57484">
        <w:rPr>
          <w:rFonts w:eastAsia="Calibri"/>
          <w:spacing w:val="2"/>
          <w:sz w:val="24"/>
          <w:szCs w:val="24"/>
        </w:rPr>
        <w:t>t</w:t>
      </w:r>
      <w:r w:rsidRPr="00E57484">
        <w:rPr>
          <w:rFonts w:eastAsia="Calibri"/>
          <w:sz w:val="24"/>
          <w:szCs w:val="24"/>
        </w:rPr>
        <w:t>ive</w:t>
      </w:r>
      <w:r w:rsidRPr="00E57484">
        <w:rPr>
          <w:rFonts w:eastAsia="Calibri"/>
          <w:spacing w:val="1"/>
          <w:sz w:val="24"/>
          <w:szCs w:val="24"/>
        </w:rPr>
        <w:t xml:space="preserve"> </w:t>
      </w:r>
      <w:r w:rsidRPr="00E57484">
        <w:rPr>
          <w:rFonts w:eastAsia="Calibri"/>
          <w:spacing w:val="-2"/>
          <w:sz w:val="24"/>
          <w:szCs w:val="24"/>
        </w:rPr>
        <w:t>a</w:t>
      </w:r>
      <w:r w:rsidRPr="00E57484">
        <w:rPr>
          <w:rFonts w:eastAsia="Calibri"/>
          <w:spacing w:val="1"/>
          <w:sz w:val="24"/>
          <w:szCs w:val="24"/>
        </w:rPr>
        <w:t>n</w:t>
      </w:r>
      <w:r w:rsidRPr="00E57484">
        <w:rPr>
          <w:rFonts w:eastAsia="Calibri"/>
          <w:sz w:val="24"/>
          <w:szCs w:val="24"/>
        </w:rPr>
        <w:t>d</w:t>
      </w:r>
      <w:r w:rsidRPr="00E57484">
        <w:rPr>
          <w:rFonts w:eastAsia="Calibri"/>
          <w:spacing w:val="2"/>
          <w:sz w:val="24"/>
          <w:szCs w:val="24"/>
        </w:rPr>
        <w:t xml:space="preserve"> </w:t>
      </w:r>
      <w:r w:rsidRPr="00E57484">
        <w:rPr>
          <w:rFonts w:eastAsia="Calibri"/>
          <w:sz w:val="24"/>
          <w:szCs w:val="24"/>
        </w:rPr>
        <w:t>i</w:t>
      </w:r>
      <w:r w:rsidRPr="00E57484">
        <w:rPr>
          <w:rFonts w:eastAsia="Calibri"/>
          <w:spacing w:val="1"/>
          <w:sz w:val="24"/>
          <w:szCs w:val="24"/>
        </w:rPr>
        <w:t>n</w:t>
      </w:r>
      <w:r w:rsidRPr="00E57484">
        <w:rPr>
          <w:rFonts w:eastAsia="Calibri"/>
          <w:spacing w:val="-3"/>
          <w:sz w:val="24"/>
          <w:szCs w:val="24"/>
        </w:rPr>
        <w:t>s</w:t>
      </w:r>
      <w:r w:rsidRPr="00E57484">
        <w:rPr>
          <w:rFonts w:eastAsia="Calibri"/>
          <w:spacing w:val="1"/>
          <w:sz w:val="24"/>
          <w:szCs w:val="24"/>
        </w:rPr>
        <w:t>t</w:t>
      </w:r>
      <w:r w:rsidRPr="00E57484">
        <w:rPr>
          <w:rFonts w:eastAsia="Calibri"/>
          <w:sz w:val="24"/>
          <w:szCs w:val="24"/>
        </w:rPr>
        <w:t>i</w:t>
      </w:r>
      <w:r w:rsidRPr="00E57484">
        <w:rPr>
          <w:rFonts w:eastAsia="Calibri"/>
          <w:spacing w:val="-1"/>
          <w:sz w:val="24"/>
          <w:szCs w:val="24"/>
        </w:rPr>
        <w:t>t</w:t>
      </w:r>
      <w:r w:rsidRPr="00E57484">
        <w:rPr>
          <w:rFonts w:eastAsia="Calibri"/>
          <w:spacing w:val="1"/>
          <w:sz w:val="24"/>
          <w:szCs w:val="24"/>
        </w:rPr>
        <w:t>ut</w:t>
      </w:r>
      <w:r w:rsidRPr="00E57484">
        <w:rPr>
          <w:rFonts w:eastAsia="Calibri"/>
          <w:sz w:val="24"/>
          <w:szCs w:val="24"/>
        </w:rPr>
        <w:t>i</w:t>
      </w:r>
      <w:r w:rsidRPr="00E57484">
        <w:rPr>
          <w:rFonts w:eastAsia="Calibri"/>
          <w:spacing w:val="2"/>
          <w:sz w:val="24"/>
          <w:szCs w:val="24"/>
        </w:rPr>
        <w:t>o</w:t>
      </w:r>
      <w:r w:rsidRPr="00E57484">
        <w:rPr>
          <w:rFonts w:eastAsia="Calibri"/>
          <w:spacing w:val="1"/>
          <w:sz w:val="24"/>
          <w:szCs w:val="24"/>
        </w:rPr>
        <w:t>n</w:t>
      </w:r>
      <w:r w:rsidRPr="00E57484">
        <w:rPr>
          <w:rFonts w:eastAsia="Calibri"/>
          <w:sz w:val="24"/>
          <w:szCs w:val="24"/>
        </w:rPr>
        <w:t>al</w:t>
      </w:r>
      <w:r w:rsidRPr="00E57484">
        <w:rPr>
          <w:rFonts w:eastAsia="Calibri"/>
          <w:spacing w:val="4"/>
          <w:sz w:val="24"/>
          <w:szCs w:val="24"/>
        </w:rPr>
        <w:t xml:space="preserve"> </w:t>
      </w:r>
      <w:r w:rsidRPr="00E57484">
        <w:rPr>
          <w:rFonts w:eastAsia="Calibri"/>
          <w:spacing w:val="-3"/>
          <w:sz w:val="24"/>
          <w:szCs w:val="24"/>
        </w:rPr>
        <w:t>s</w:t>
      </w:r>
      <w:r w:rsidRPr="00E57484">
        <w:rPr>
          <w:rFonts w:eastAsia="Calibri"/>
          <w:sz w:val="24"/>
          <w:szCs w:val="24"/>
        </w:rPr>
        <w:t>etup</w:t>
      </w:r>
      <w:r w:rsidRPr="00E57484">
        <w:rPr>
          <w:rFonts w:eastAsia="Calibri"/>
          <w:spacing w:val="2"/>
          <w:sz w:val="24"/>
          <w:szCs w:val="24"/>
        </w:rPr>
        <w:t xml:space="preserve"> </w:t>
      </w:r>
      <w:r w:rsidRPr="00E57484">
        <w:rPr>
          <w:rFonts w:eastAsia="Calibri"/>
          <w:spacing w:val="1"/>
          <w:sz w:val="24"/>
          <w:szCs w:val="24"/>
        </w:rPr>
        <w:t>f</w:t>
      </w:r>
      <w:r w:rsidRPr="00E57484">
        <w:rPr>
          <w:rFonts w:eastAsia="Calibri"/>
          <w:sz w:val="24"/>
          <w:szCs w:val="24"/>
        </w:rPr>
        <w:t xml:space="preserve">or </w:t>
      </w:r>
      <w:r w:rsidRPr="00E57484">
        <w:rPr>
          <w:rFonts w:eastAsia="Calibri"/>
          <w:spacing w:val="1"/>
          <w:sz w:val="24"/>
          <w:szCs w:val="24"/>
        </w:rPr>
        <w:t>th</w:t>
      </w:r>
      <w:r w:rsidRPr="00E57484">
        <w:rPr>
          <w:rFonts w:eastAsia="Calibri"/>
          <w:sz w:val="24"/>
          <w:szCs w:val="24"/>
        </w:rPr>
        <w:t>e</w:t>
      </w:r>
      <w:r w:rsidRPr="00E57484">
        <w:rPr>
          <w:rFonts w:eastAsia="Calibri"/>
          <w:spacing w:val="1"/>
          <w:sz w:val="24"/>
          <w:szCs w:val="24"/>
        </w:rPr>
        <w:t xml:space="preserve"> </w:t>
      </w:r>
      <w:r w:rsidRPr="00E57484">
        <w:rPr>
          <w:rFonts w:eastAsia="Calibri"/>
          <w:sz w:val="24"/>
          <w:szCs w:val="24"/>
        </w:rPr>
        <w:t>i</w:t>
      </w:r>
      <w:r w:rsidRPr="00E57484">
        <w:rPr>
          <w:rFonts w:eastAsia="Calibri"/>
          <w:spacing w:val="-2"/>
          <w:sz w:val="24"/>
          <w:szCs w:val="24"/>
        </w:rPr>
        <w:t>m</w:t>
      </w:r>
      <w:r w:rsidRPr="00E57484">
        <w:rPr>
          <w:rFonts w:eastAsia="Calibri"/>
          <w:spacing w:val="1"/>
          <w:sz w:val="24"/>
          <w:szCs w:val="24"/>
        </w:rPr>
        <w:t>p</w:t>
      </w:r>
      <w:r w:rsidRPr="00E57484">
        <w:rPr>
          <w:rFonts w:eastAsia="Calibri"/>
          <w:sz w:val="24"/>
          <w:szCs w:val="24"/>
        </w:rPr>
        <w:t>le</w:t>
      </w:r>
      <w:r w:rsidRPr="00E57484">
        <w:rPr>
          <w:rFonts w:eastAsia="Calibri"/>
          <w:spacing w:val="1"/>
          <w:sz w:val="24"/>
          <w:szCs w:val="24"/>
        </w:rPr>
        <w:t>m</w:t>
      </w:r>
      <w:r w:rsidRPr="00E57484">
        <w:rPr>
          <w:rFonts w:eastAsia="Calibri"/>
          <w:spacing w:val="-2"/>
          <w:sz w:val="24"/>
          <w:szCs w:val="24"/>
        </w:rPr>
        <w:t>e</w:t>
      </w:r>
      <w:r w:rsidRPr="00E57484">
        <w:rPr>
          <w:rFonts w:eastAsia="Calibri"/>
          <w:spacing w:val="1"/>
          <w:sz w:val="24"/>
          <w:szCs w:val="24"/>
        </w:rPr>
        <w:t>nt</w:t>
      </w:r>
      <w:r w:rsidRPr="00E57484">
        <w:rPr>
          <w:rFonts w:eastAsia="Calibri"/>
          <w:spacing w:val="-2"/>
          <w:sz w:val="24"/>
          <w:szCs w:val="24"/>
        </w:rPr>
        <w:t>a</w:t>
      </w:r>
      <w:r w:rsidRPr="00E57484">
        <w:rPr>
          <w:rFonts w:eastAsia="Calibri"/>
          <w:spacing w:val="1"/>
          <w:sz w:val="24"/>
          <w:szCs w:val="24"/>
        </w:rPr>
        <w:t>t</w:t>
      </w:r>
      <w:r w:rsidRPr="00E57484">
        <w:rPr>
          <w:rFonts w:eastAsia="Calibri"/>
          <w:sz w:val="24"/>
          <w:szCs w:val="24"/>
        </w:rPr>
        <w:t>ion</w:t>
      </w:r>
      <w:r w:rsidRPr="00E57484">
        <w:rPr>
          <w:rFonts w:eastAsia="Calibri"/>
          <w:spacing w:val="3"/>
          <w:sz w:val="24"/>
          <w:szCs w:val="24"/>
        </w:rPr>
        <w:t xml:space="preserve"> </w:t>
      </w:r>
      <w:r w:rsidRPr="00E57484">
        <w:rPr>
          <w:rFonts w:eastAsia="Calibri"/>
          <w:spacing w:val="-2"/>
          <w:sz w:val="24"/>
          <w:szCs w:val="24"/>
        </w:rPr>
        <w:t>o</w:t>
      </w:r>
      <w:r w:rsidRPr="00E57484">
        <w:rPr>
          <w:rFonts w:eastAsia="Calibri"/>
          <w:sz w:val="24"/>
          <w:szCs w:val="24"/>
        </w:rPr>
        <w:t>f</w:t>
      </w:r>
      <w:r w:rsidRPr="00E57484">
        <w:rPr>
          <w:rFonts w:eastAsia="Calibri"/>
          <w:spacing w:val="2"/>
          <w:sz w:val="24"/>
          <w:szCs w:val="24"/>
        </w:rPr>
        <w:t xml:space="preserve"> </w:t>
      </w:r>
      <w:r w:rsidRPr="00E57484">
        <w:rPr>
          <w:rFonts w:eastAsia="Calibri"/>
          <w:spacing w:val="1"/>
          <w:sz w:val="24"/>
          <w:szCs w:val="24"/>
        </w:rPr>
        <w:t>t</w:t>
      </w:r>
      <w:r w:rsidRPr="00E57484">
        <w:rPr>
          <w:rFonts w:eastAsia="Calibri"/>
          <w:spacing w:val="-1"/>
          <w:sz w:val="24"/>
          <w:szCs w:val="24"/>
        </w:rPr>
        <w:t>h</w:t>
      </w:r>
      <w:r w:rsidRPr="00E57484">
        <w:rPr>
          <w:rFonts w:eastAsia="Calibri"/>
          <w:sz w:val="24"/>
          <w:szCs w:val="24"/>
        </w:rPr>
        <w:t>e</w:t>
      </w:r>
      <w:r w:rsidRPr="00E57484">
        <w:rPr>
          <w:rFonts w:eastAsia="Calibri"/>
          <w:spacing w:val="1"/>
          <w:sz w:val="24"/>
          <w:szCs w:val="24"/>
        </w:rPr>
        <w:t xml:space="preserve"> p</w:t>
      </w:r>
      <w:r w:rsidRPr="00E57484">
        <w:rPr>
          <w:rFonts w:eastAsia="Calibri"/>
          <w:sz w:val="24"/>
          <w:szCs w:val="24"/>
        </w:rPr>
        <w:t>r</w:t>
      </w:r>
      <w:r w:rsidRPr="00E57484">
        <w:rPr>
          <w:rFonts w:eastAsia="Calibri"/>
          <w:spacing w:val="-1"/>
          <w:sz w:val="24"/>
          <w:szCs w:val="24"/>
        </w:rPr>
        <w:t>o</w:t>
      </w:r>
      <w:r w:rsidRPr="00E57484">
        <w:rPr>
          <w:rFonts w:eastAsia="Calibri"/>
          <w:sz w:val="24"/>
          <w:szCs w:val="24"/>
        </w:rPr>
        <w:t>gram</w:t>
      </w:r>
      <w:r w:rsidRPr="00E57484">
        <w:rPr>
          <w:rFonts w:eastAsia="Calibri"/>
          <w:spacing w:val="4"/>
          <w:sz w:val="24"/>
          <w:szCs w:val="24"/>
        </w:rPr>
        <w:t xml:space="preserve"> </w:t>
      </w:r>
      <w:r w:rsidRPr="00E57484">
        <w:rPr>
          <w:rFonts w:eastAsia="Calibri"/>
          <w:sz w:val="24"/>
          <w:szCs w:val="24"/>
        </w:rPr>
        <w:t>ac</w:t>
      </w:r>
      <w:r w:rsidRPr="00E57484">
        <w:rPr>
          <w:rFonts w:eastAsia="Calibri"/>
          <w:spacing w:val="1"/>
          <w:sz w:val="24"/>
          <w:szCs w:val="24"/>
        </w:rPr>
        <w:t>t</w:t>
      </w:r>
      <w:r w:rsidRPr="00E57484">
        <w:rPr>
          <w:rFonts w:eastAsia="Calibri"/>
          <w:sz w:val="24"/>
          <w:szCs w:val="24"/>
        </w:rPr>
        <w:t>iv</w:t>
      </w:r>
      <w:r w:rsidRPr="00E57484">
        <w:rPr>
          <w:rFonts w:eastAsia="Calibri"/>
          <w:spacing w:val="-3"/>
          <w:sz w:val="24"/>
          <w:szCs w:val="24"/>
        </w:rPr>
        <w:t>i</w:t>
      </w:r>
      <w:r w:rsidRPr="00E57484">
        <w:rPr>
          <w:rFonts w:eastAsia="Calibri"/>
          <w:spacing w:val="1"/>
          <w:sz w:val="24"/>
          <w:szCs w:val="24"/>
        </w:rPr>
        <w:t>t</w:t>
      </w:r>
      <w:r w:rsidRPr="00E57484">
        <w:rPr>
          <w:rFonts w:eastAsia="Calibri"/>
          <w:sz w:val="24"/>
          <w:szCs w:val="24"/>
        </w:rPr>
        <w:t>y,</w:t>
      </w:r>
      <w:r w:rsidRPr="00E57484">
        <w:rPr>
          <w:rFonts w:eastAsia="Calibri"/>
          <w:spacing w:val="3"/>
          <w:sz w:val="24"/>
          <w:szCs w:val="24"/>
        </w:rPr>
        <w:t xml:space="preserve"> </w:t>
      </w:r>
      <w:r w:rsidRPr="00E57484">
        <w:rPr>
          <w:rFonts w:eastAsia="Calibri"/>
          <w:spacing w:val="5"/>
          <w:sz w:val="24"/>
          <w:szCs w:val="24"/>
        </w:rPr>
        <w:t>t</w:t>
      </w:r>
      <w:r w:rsidRPr="00E57484">
        <w:rPr>
          <w:rFonts w:eastAsia="Calibri"/>
          <w:spacing w:val="1"/>
          <w:sz w:val="24"/>
          <w:szCs w:val="24"/>
        </w:rPr>
        <w:t>h</w:t>
      </w:r>
      <w:r w:rsidRPr="00E57484">
        <w:rPr>
          <w:rFonts w:eastAsia="Calibri"/>
          <w:sz w:val="24"/>
          <w:szCs w:val="24"/>
        </w:rPr>
        <w:t xml:space="preserve">is </w:t>
      </w:r>
      <w:r w:rsidRPr="00E57484">
        <w:rPr>
          <w:rFonts w:eastAsia="Calibri"/>
          <w:spacing w:val="1"/>
          <w:sz w:val="24"/>
          <w:szCs w:val="24"/>
        </w:rPr>
        <w:t>p</w:t>
      </w:r>
      <w:r w:rsidRPr="00E57484">
        <w:rPr>
          <w:rFonts w:eastAsia="Calibri"/>
          <w:sz w:val="24"/>
          <w:szCs w:val="24"/>
        </w:rPr>
        <w:t>art</w:t>
      </w:r>
      <w:r w:rsidRPr="00E57484">
        <w:rPr>
          <w:rFonts w:eastAsia="Calibri"/>
          <w:spacing w:val="1"/>
          <w:sz w:val="24"/>
          <w:szCs w:val="24"/>
        </w:rPr>
        <w:t xml:space="preserve"> n</w:t>
      </w:r>
      <w:r w:rsidRPr="00E57484">
        <w:rPr>
          <w:rFonts w:eastAsia="Calibri"/>
          <w:sz w:val="24"/>
          <w:szCs w:val="24"/>
        </w:rPr>
        <w:t>e</w:t>
      </w:r>
      <w:r w:rsidRPr="00E57484">
        <w:rPr>
          <w:rFonts w:eastAsia="Calibri"/>
          <w:spacing w:val="-1"/>
          <w:sz w:val="24"/>
          <w:szCs w:val="24"/>
        </w:rPr>
        <w:t>e</w:t>
      </w:r>
      <w:r w:rsidRPr="00E57484">
        <w:rPr>
          <w:rFonts w:eastAsia="Calibri"/>
          <w:spacing w:val="2"/>
          <w:sz w:val="24"/>
          <w:szCs w:val="24"/>
        </w:rPr>
        <w:t>d</w:t>
      </w:r>
      <w:r w:rsidRPr="00E57484">
        <w:rPr>
          <w:rFonts w:eastAsia="Calibri"/>
          <w:sz w:val="24"/>
          <w:szCs w:val="24"/>
        </w:rPr>
        <w:t>s</w:t>
      </w:r>
      <w:r w:rsidRPr="00E57484">
        <w:rPr>
          <w:rFonts w:eastAsia="Calibri"/>
          <w:spacing w:val="2"/>
          <w:sz w:val="24"/>
          <w:szCs w:val="24"/>
        </w:rPr>
        <w:t xml:space="preserve"> </w:t>
      </w:r>
      <w:r w:rsidRPr="00E57484">
        <w:rPr>
          <w:rFonts w:eastAsia="Calibri"/>
          <w:spacing w:val="1"/>
          <w:sz w:val="24"/>
          <w:szCs w:val="24"/>
        </w:rPr>
        <w:t>t</w:t>
      </w:r>
      <w:r w:rsidRPr="00E57484">
        <w:rPr>
          <w:rFonts w:eastAsia="Calibri"/>
          <w:sz w:val="24"/>
          <w:szCs w:val="24"/>
        </w:rPr>
        <w:t>o</w:t>
      </w:r>
      <w:r w:rsidRPr="00E57484">
        <w:rPr>
          <w:rFonts w:eastAsia="Calibri"/>
          <w:spacing w:val="3"/>
          <w:sz w:val="24"/>
          <w:szCs w:val="24"/>
        </w:rPr>
        <w:t xml:space="preserve"> </w:t>
      </w:r>
      <w:r w:rsidRPr="00E57484">
        <w:rPr>
          <w:rFonts w:eastAsia="Calibri"/>
          <w:spacing w:val="-2"/>
          <w:sz w:val="24"/>
          <w:szCs w:val="24"/>
        </w:rPr>
        <w:t>i</w:t>
      </w:r>
      <w:r w:rsidRPr="00E57484">
        <w:rPr>
          <w:rFonts w:eastAsia="Calibri"/>
          <w:spacing w:val="1"/>
          <w:sz w:val="24"/>
          <w:szCs w:val="24"/>
        </w:rPr>
        <w:t>d</w:t>
      </w:r>
      <w:r w:rsidRPr="00E57484">
        <w:rPr>
          <w:rFonts w:eastAsia="Calibri"/>
          <w:sz w:val="24"/>
          <w:szCs w:val="24"/>
        </w:rPr>
        <w:t>e</w:t>
      </w:r>
      <w:r w:rsidRPr="00E57484">
        <w:rPr>
          <w:rFonts w:eastAsia="Calibri"/>
          <w:spacing w:val="-1"/>
          <w:sz w:val="24"/>
          <w:szCs w:val="24"/>
        </w:rPr>
        <w:t>n</w:t>
      </w:r>
      <w:r w:rsidRPr="00E57484">
        <w:rPr>
          <w:rFonts w:eastAsia="Calibri"/>
          <w:spacing w:val="1"/>
          <w:sz w:val="24"/>
          <w:szCs w:val="24"/>
        </w:rPr>
        <w:t>t</w:t>
      </w:r>
      <w:r w:rsidRPr="00E57484">
        <w:rPr>
          <w:rFonts w:eastAsia="Calibri"/>
          <w:spacing w:val="-2"/>
          <w:sz w:val="24"/>
          <w:szCs w:val="24"/>
        </w:rPr>
        <w:t>i</w:t>
      </w:r>
      <w:r w:rsidRPr="00E57484">
        <w:rPr>
          <w:rFonts w:eastAsia="Calibri"/>
          <w:spacing w:val="1"/>
          <w:sz w:val="24"/>
          <w:szCs w:val="24"/>
        </w:rPr>
        <w:t>f</w:t>
      </w:r>
      <w:r w:rsidRPr="00E57484">
        <w:rPr>
          <w:rFonts w:eastAsia="Calibri"/>
          <w:sz w:val="24"/>
          <w:szCs w:val="24"/>
        </w:rPr>
        <w:t>y</w:t>
      </w:r>
      <w:r w:rsidRPr="00E57484">
        <w:rPr>
          <w:rFonts w:eastAsia="Calibri"/>
          <w:spacing w:val="1"/>
          <w:sz w:val="24"/>
          <w:szCs w:val="24"/>
        </w:rPr>
        <w:t xml:space="preserve"> </w:t>
      </w:r>
      <w:r w:rsidRPr="00E57484">
        <w:rPr>
          <w:rFonts w:eastAsia="Calibri"/>
          <w:spacing w:val="-1"/>
          <w:sz w:val="24"/>
          <w:szCs w:val="24"/>
        </w:rPr>
        <w:t>p</w:t>
      </w:r>
      <w:r w:rsidRPr="00E57484">
        <w:rPr>
          <w:rFonts w:eastAsia="Calibri"/>
          <w:sz w:val="24"/>
          <w:szCs w:val="24"/>
        </w:rPr>
        <w:t>e</w:t>
      </w:r>
      <w:r w:rsidRPr="00E57484">
        <w:rPr>
          <w:rFonts w:eastAsia="Calibri"/>
          <w:spacing w:val="1"/>
          <w:sz w:val="24"/>
          <w:szCs w:val="24"/>
        </w:rPr>
        <w:t>rt</w:t>
      </w:r>
      <w:r w:rsidRPr="00E57484">
        <w:rPr>
          <w:rFonts w:eastAsia="Calibri"/>
          <w:sz w:val="24"/>
          <w:szCs w:val="24"/>
        </w:rPr>
        <w:t>i</w:t>
      </w:r>
      <w:r w:rsidRPr="00E57484">
        <w:rPr>
          <w:rFonts w:eastAsia="Calibri"/>
          <w:spacing w:val="-1"/>
          <w:sz w:val="24"/>
          <w:szCs w:val="24"/>
        </w:rPr>
        <w:t>n</w:t>
      </w:r>
      <w:r w:rsidRPr="00E57484">
        <w:rPr>
          <w:rFonts w:eastAsia="Calibri"/>
          <w:sz w:val="24"/>
          <w:szCs w:val="24"/>
        </w:rPr>
        <w:t>e</w:t>
      </w:r>
      <w:r w:rsidRPr="00E57484">
        <w:rPr>
          <w:rFonts w:eastAsia="Calibri"/>
          <w:spacing w:val="-1"/>
          <w:sz w:val="24"/>
          <w:szCs w:val="24"/>
        </w:rPr>
        <w:t>n</w:t>
      </w:r>
      <w:r w:rsidRPr="00E57484">
        <w:rPr>
          <w:rFonts w:eastAsia="Calibri"/>
          <w:sz w:val="24"/>
          <w:szCs w:val="24"/>
        </w:rPr>
        <w:t>t</w:t>
      </w:r>
      <w:r w:rsidRPr="00E57484">
        <w:rPr>
          <w:rFonts w:eastAsia="Calibri"/>
          <w:spacing w:val="6"/>
          <w:sz w:val="24"/>
          <w:szCs w:val="24"/>
        </w:rPr>
        <w:t xml:space="preserve"> </w:t>
      </w:r>
      <w:r w:rsidRPr="00E57484">
        <w:rPr>
          <w:rFonts w:eastAsia="Calibri"/>
          <w:spacing w:val="1"/>
          <w:sz w:val="24"/>
          <w:szCs w:val="24"/>
        </w:rPr>
        <w:t>p</w:t>
      </w:r>
      <w:r w:rsidRPr="00E57484">
        <w:rPr>
          <w:rFonts w:eastAsia="Calibri"/>
          <w:sz w:val="24"/>
          <w:szCs w:val="24"/>
        </w:rPr>
        <w:t>olicies,</w:t>
      </w:r>
      <w:r w:rsidRPr="00E57484">
        <w:rPr>
          <w:rFonts w:eastAsia="Calibri"/>
          <w:spacing w:val="3"/>
          <w:sz w:val="24"/>
          <w:szCs w:val="24"/>
        </w:rPr>
        <w:t xml:space="preserve"> </w:t>
      </w:r>
      <w:r w:rsidRPr="00E57484">
        <w:rPr>
          <w:rFonts w:eastAsia="Calibri"/>
          <w:spacing w:val="-2"/>
          <w:sz w:val="24"/>
          <w:szCs w:val="24"/>
        </w:rPr>
        <w:t>r</w:t>
      </w:r>
      <w:r w:rsidRPr="00E57484">
        <w:rPr>
          <w:rFonts w:eastAsia="Calibri"/>
          <w:sz w:val="24"/>
          <w:szCs w:val="24"/>
        </w:rPr>
        <w:t>eg</w:t>
      </w:r>
      <w:r w:rsidRPr="00E57484">
        <w:rPr>
          <w:rFonts w:eastAsia="Calibri"/>
          <w:spacing w:val="1"/>
          <w:sz w:val="24"/>
          <w:szCs w:val="24"/>
        </w:rPr>
        <w:t>u</w:t>
      </w:r>
      <w:r w:rsidRPr="00E57484">
        <w:rPr>
          <w:rFonts w:eastAsia="Calibri"/>
          <w:sz w:val="24"/>
          <w:szCs w:val="24"/>
        </w:rPr>
        <w:t>l</w:t>
      </w:r>
      <w:r w:rsidRPr="00E57484">
        <w:rPr>
          <w:rFonts w:eastAsia="Calibri"/>
          <w:spacing w:val="-2"/>
          <w:sz w:val="24"/>
          <w:szCs w:val="24"/>
        </w:rPr>
        <w:t>a</w:t>
      </w:r>
      <w:r w:rsidRPr="00E57484">
        <w:rPr>
          <w:rFonts w:eastAsia="Calibri"/>
          <w:spacing w:val="-1"/>
          <w:sz w:val="24"/>
          <w:szCs w:val="24"/>
        </w:rPr>
        <w:t>t</w:t>
      </w:r>
      <w:r w:rsidRPr="00E57484">
        <w:rPr>
          <w:rFonts w:eastAsia="Calibri"/>
          <w:sz w:val="24"/>
          <w:szCs w:val="24"/>
        </w:rPr>
        <w:t>io</w:t>
      </w:r>
      <w:r w:rsidRPr="00E57484">
        <w:rPr>
          <w:rFonts w:eastAsia="Calibri"/>
          <w:spacing w:val="2"/>
          <w:sz w:val="24"/>
          <w:szCs w:val="24"/>
        </w:rPr>
        <w:t>n</w:t>
      </w:r>
      <w:r w:rsidRPr="00E57484">
        <w:rPr>
          <w:rFonts w:eastAsia="Calibri"/>
          <w:sz w:val="24"/>
          <w:szCs w:val="24"/>
        </w:rPr>
        <w:t>s</w:t>
      </w:r>
      <w:r w:rsidRPr="00E57484">
        <w:rPr>
          <w:rFonts w:eastAsia="Calibri"/>
          <w:spacing w:val="2"/>
          <w:sz w:val="24"/>
          <w:szCs w:val="24"/>
        </w:rPr>
        <w:t xml:space="preserve"> </w:t>
      </w:r>
      <w:r w:rsidRPr="00E57484">
        <w:rPr>
          <w:rFonts w:eastAsia="Calibri"/>
          <w:sz w:val="24"/>
          <w:szCs w:val="24"/>
        </w:rPr>
        <w:t>a</w:t>
      </w:r>
      <w:r w:rsidRPr="00E57484">
        <w:rPr>
          <w:rFonts w:eastAsia="Calibri"/>
          <w:spacing w:val="-1"/>
          <w:sz w:val="24"/>
          <w:szCs w:val="24"/>
        </w:rPr>
        <w:t>n</w:t>
      </w:r>
      <w:r w:rsidRPr="00E57484">
        <w:rPr>
          <w:rFonts w:eastAsia="Calibri"/>
          <w:sz w:val="24"/>
          <w:szCs w:val="24"/>
        </w:rPr>
        <w:t>d</w:t>
      </w:r>
      <w:r w:rsidRPr="00E57484">
        <w:rPr>
          <w:rFonts w:eastAsia="Calibri"/>
          <w:spacing w:val="3"/>
          <w:sz w:val="24"/>
          <w:szCs w:val="24"/>
        </w:rPr>
        <w:t xml:space="preserve"> </w:t>
      </w:r>
      <w:r w:rsidRPr="00E57484">
        <w:rPr>
          <w:rFonts w:eastAsia="Calibri"/>
          <w:sz w:val="24"/>
          <w:szCs w:val="24"/>
        </w:rPr>
        <w:t>g</w:t>
      </w:r>
      <w:r w:rsidRPr="00E57484">
        <w:rPr>
          <w:rFonts w:eastAsia="Calibri"/>
          <w:spacing w:val="1"/>
          <w:sz w:val="24"/>
          <w:szCs w:val="24"/>
        </w:rPr>
        <w:t>u</w:t>
      </w:r>
      <w:r w:rsidRPr="00E57484">
        <w:rPr>
          <w:rFonts w:eastAsia="Calibri"/>
          <w:spacing w:val="-2"/>
          <w:sz w:val="24"/>
          <w:szCs w:val="24"/>
        </w:rPr>
        <w:t>i</w:t>
      </w:r>
      <w:r w:rsidRPr="00E57484">
        <w:rPr>
          <w:rFonts w:eastAsia="Calibri"/>
          <w:spacing w:val="1"/>
          <w:sz w:val="24"/>
          <w:szCs w:val="24"/>
        </w:rPr>
        <w:t>d</w:t>
      </w:r>
      <w:r w:rsidRPr="00E57484">
        <w:rPr>
          <w:rFonts w:eastAsia="Calibri"/>
          <w:sz w:val="24"/>
          <w:szCs w:val="24"/>
        </w:rPr>
        <w:t>elines</w:t>
      </w:r>
      <w:r w:rsidRPr="00E57484">
        <w:rPr>
          <w:rFonts w:eastAsia="Calibri"/>
          <w:spacing w:val="2"/>
          <w:sz w:val="24"/>
          <w:szCs w:val="24"/>
        </w:rPr>
        <w:t xml:space="preserve"> </w:t>
      </w:r>
      <w:r w:rsidRPr="00E57484">
        <w:rPr>
          <w:rFonts w:eastAsia="Calibri"/>
          <w:spacing w:val="1"/>
          <w:sz w:val="24"/>
          <w:szCs w:val="24"/>
        </w:rPr>
        <w:t>p</w:t>
      </w:r>
      <w:r w:rsidRPr="00E57484">
        <w:rPr>
          <w:rFonts w:eastAsia="Calibri"/>
          <w:sz w:val="24"/>
          <w:szCs w:val="24"/>
        </w:rPr>
        <w:t>e</w:t>
      </w:r>
      <w:r w:rsidRPr="00E57484">
        <w:rPr>
          <w:rFonts w:eastAsia="Calibri"/>
          <w:spacing w:val="-1"/>
          <w:sz w:val="24"/>
          <w:szCs w:val="24"/>
        </w:rPr>
        <w:t>rt</w:t>
      </w:r>
      <w:r w:rsidRPr="00E57484">
        <w:rPr>
          <w:rFonts w:eastAsia="Calibri"/>
          <w:sz w:val="24"/>
          <w:szCs w:val="24"/>
        </w:rPr>
        <w:t>i</w:t>
      </w:r>
      <w:r w:rsidRPr="00E57484">
        <w:rPr>
          <w:rFonts w:eastAsia="Calibri"/>
          <w:spacing w:val="1"/>
          <w:sz w:val="24"/>
          <w:szCs w:val="24"/>
        </w:rPr>
        <w:t>n</w:t>
      </w:r>
      <w:r w:rsidRPr="00E57484">
        <w:rPr>
          <w:rFonts w:eastAsia="Calibri"/>
          <w:sz w:val="24"/>
          <w:szCs w:val="24"/>
        </w:rPr>
        <w:t>e</w:t>
      </w:r>
      <w:r w:rsidRPr="00E57484">
        <w:rPr>
          <w:rFonts w:eastAsia="Calibri"/>
          <w:spacing w:val="-1"/>
          <w:sz w:val="24"/>
          <w:szCs w:val="24"/>
        </w:rPr>
        <w:t>n</w:t>
      </w:r>
      <w:r w:rsidRPr="00E57484">
        <w:rPr>
          <w:rFonts w:eastAsia="Calibri"/>
          <w:sz w:val="24"/>
          <w:szCs w:val="24"/>
        </w:rPr>
        <w:t>t</w:t>
      </w:r>
      <w:r w:rsidRPr="00E57484">
        <w:rPr>
          <w:rFonts w:eastAsia="Calibri"/>
          <w:spacing w:val="3"/>
          <w:sz w:val="24"/>
          <w:szCs w:val="24"/>
        </w:rPr>
        <w:t xml:space="preserve"> </w:t>
      </w:r>
      <w:r w:rsidRPr="00E57484">
        <w:rPr>
          <w:rFonts w:eastAsia="Calibri"/>
          <w:spacing w:val="1"/>
          <w:sz w:val="24"/>
          <w:szCs w:val="24"/>
        </w:rPr>
        <w:t>t</w:t>
      </w:r>
      <w:r w:rsidRPr="00E57484">
        <w:rPr>
          <w:rFonts w:eastAsia="Calibri"/>
          <w:sz w:val="24"/>
          <w:szCs w:val="24"/>
        </w:rPr>
        <w:t xml:space="preserve">o </w:t>
      </w:r>
      <w:r w:rsidRPr="00E57484">
        <w:rPr>
          <w:rFonts w:eastAsia="Calibri"/>
          <w:spacing w:val="1"/>
          <w:sz w:val="24"/>
          <w:szCs w:val="24"/>
        </w:rPr>
        <w:t>t</w:t>
      </w:r>
      <w:r w:rsidRPr="00E57484">
        <w:rPr>
          <w:rFonts w:eastAsia="Calibri"/>
          <w:spacing w:val="-1"/>
          <w:sz w:val="24"/>
          <w:szCs w:val="24"/>
        </w:rPr>
        <w:t>h</w:t>
      </w:r>
      <w:r w:rsidRPr="00E57484">
        <w:rPr>
          <w:rFonts w:eastAsia="Calibri"/>
          <w:sz w:val="24"/>
          <w:szCs w:val="24"/>
        </w:rPr>
        <w:t>e</w:t>
      </w:r>
      <w:r w:rsidRPr="00E57484">
        <w:rPr>
          <w:rFonts w:eastAsia="Calibri"/>
          <w:spacing w:val="2"/>
          <w:sz w:val="24"/>
          <w:szCs w:val="24"/>
        </w:rPr>
        <w:t xml:space="preserve"> </w:t>
      </w:r>
      <w:r w:rsidRPr="00E57484">
        <w:rPr>
          <w:rFonts w:eastAsia="Calibri"/>
          <w:sz w:val="24"/>
          <w:szCs w:val="24"/>
        </w:rPr>
        <w:t>s</w:t>
      </w:r>
      <w:r w:rsidRPr="00E57484">
        <w:rPr>
          <w:rFonts w:eastAsia="Calibri"/>
          <w:spacing w:val="-1"/>
          <w:sz w:val="24"/>
          <w:szCs w:val="24"/>
        </w:rPr>
        <w:t>t</w:t>
      </w:r>
      <w:r w:rsidRPr="00E57484">
        <w:rPr>
          <w:rFonts w:eastAsia="Calibri"/>
          <w:spacing w:val="1"/>
          <w:sz w:val="24"/>
          <w:szCs w:val="24"/>
        </w:rPr>
        <w:t>ud</w:t>
      </w:r>
      <w:r w:rsidRPr="00E57484">
        <w:rPr>
          <w:rFonts w:eastAsia="Calibri"/>
          <w:sz w:val="24"/>
          <w:szCs w:val="24"/>
        </w:rPr>
        <w:t xml:space="preserve">y </w:t>
      </w:r>
      <w:r w:rsidRPr="00E57484">
        <w:rPr>
          <w:rFonts w:eastAsia="Calibri"/>
          <w:spacing w:val="1"/>
          <w:sz w:val="24"/>
          <w:szCs w:val="24"/>
        </w:rPr>
        <w:t>th</w:t>
      </w:r>
      <w:r w:rsidRPr="00E57484">
        <w:rPr>
          <w:rFonts w:eastAsia="Calibri"/>
          <w:spacing w:val="-2"/>
          <w:sz w:val="24"/>
          <w:szCs w:val="24"/>
        </w:rPr>
        <w:t>a</w:t>
      </w:r>
      <w:r w:rsidRPr="00E57484">
        <w:rPr>
          <w:rFonts w:eastAsia="Calibri"/>
          <w:sz w:val="24"/>
          <w:szCs w:val="24"/>
        </w:rPr>
        <w:t>t</w:t>
      </w:r>
      <w:r w:rsidRPr="00E57484">
        <w:rPr>
          <w:rFonts w:eastAsia="Calibri"/>
          <w:spacing w:val="2"/>
          <w:sz w:val="24"/>
          <w:szCs w:val="24"/>
        </w:rPr>
        <w:t xml:space="preserve"> </w:t>
      </w:r>
      <w:r w:rsidRPr="00E57484">
        <w:rPr>
          <w:rFonts w:eastAsia="Calibri"/>
          <w:sz w:val="24"/>
          <w:szCs w:val="24"/>
        </w:rPr>
        <w:t>i</w:t>
      </w:r>
      <w:r w:rsidRPr="00E57484">
        <w:rPr>
          <w:rFonts w:eastAsia="Calibri"/>
          <w:spacing w:val="1"/>
          <w:sz w:val="24"/>
          <w:szCs w:val="24"/>
        </w:rPr>
        <w:t>n</w:t>
      </w:r>
      <w:r w:rsidRPr="00E57484">
        <w:rPr>
          <w:rFonts w:eastAsia="Calibri"/>
          <w:spacing w:val="-1"/>
          <w:sz w:val="24"/>
          <w:szCs w:val="24"/>
        </w:rPr>
        <w:t>c</w:t>
      </w:r>
      <w:r w:rsidRPr="00E57484">
        <w:rPr>
          <w:rFonts w:eastAsia="Calibri"/>
          <w:spacing w:val="-2"/>
          <w:sz w:val="24"/>
          <w:szCs w:val="24"/>
        </w:rPr>
        <w:t>l</w:t>
      </w:r>
      <w:r w:rsidRPr="00E57484">
        <w:rPr>
          <w:rFonts w:eastAsia="Calibri"/>
          <w:spacing w:val="1"/>
          <w:sz w:val="24"/>
          <w:szCs w:val="24"/>
        </w:rPr>
        <w:t>ud</w:t>
      </w:r>
      <w:r w:rsidRPr="00E57484">
        <w:rPr>
          <w:rFonts w:eastAsia="Calibri"/>
          <w:spacing w:val="-2"/>
          <w:sz w:val="24"/>
          <w:szCs w:val="24"/>
        </w:rPr>
        <w:t>e</w:t>
      </w:r>
      <w:r w:rsidRPr="00E57484">
        <w:rPr>
          <w:rFonts w:eastAsia="Calibri"/>
          <w:sz w:val="24"/>
          <w:szCs w:val="24"/>
        </w:rPr>
        <w:t>:</w:t>
      </w:r>
    </w:p>
    <w:p w14:paraId="5190B22A" w14:textId="77777777" w:rsidR="006C131C" w:rsidRPr="00E57484" w:rsidRDefault="006C131C" w:rsidP="000059B2">
      <w:pPr>
        <w:pStyle w:val="ListParagraph"/>
        <w:numPr>
          <w:ilvl w:val="0"/>
          <w:numId w:val="126"/>
        </w:numPr>
        <w:ind w:left="1134"/>
        <w:rPr>
          <w:szCs w:val="24"/>
        </w:rPr>
      </w:pPr>
      <w:r w:rsidRPr="00E57484">
        <w:rPr>
          <w:spacing w:val="1"/>
          <w:position w:val="1"/>
          <w:szCs w:val="24"/>
        </w:rPr>
        <w:t>N</w:t>
      </w:r>
      <w:r w:rsidRPr="00E57484">
        <w:rPr>
          <w:position w:val="1"/>
          <w:szCs w:val="24"/>
        </w:rPr>
        <w:t>a</w:t>
      </w:r>
      <w:r w:rsidRPr="00E57484">
        <w:rPr>
          <w:spacing w:val="1"/>
          <w:position w:val="1"/>
          <w:szCs w:val="24"/>
        </w:rPr>
        <w:t>t</w:t>
      </w:r>
      <w:r w:rsidRPr="00E57484">
        <w:rPr>
          <w:position w:val="1"/>
          <w:szCs w:val="24"/>
        </w:rPr>
        <w:t>i</w:t>
      </w:r>
      <w:r w:rsidRPr="00E57484">
        <w:rPr>
          <w:spacing w:val="-2"/>
          <w:position w:val="1"/>
          <w:szCs w:val="24"/>
        </w:rPr>
        <w:t>o</w:t>
      </w:r>
      <w:r w:rsidRPr="00E57484">
        <w:rPr>
          <w:spacing w:val="1"/>
          <w:position w:val="1"/>
          <w:szCs w:val="24"/>
        </w:rPr>
        <w:t>n</w:t>
      </w:r>
      <w:r w:rsidRPr="00E57484">
        <w:rPr>
          <w:position w:val="1"/>
          <w:szCs w:val="24"/>
        </w:rPr>
        <w:t>al</w:t>
      </w:r>
      <w:r w:rsidRPr="00E57484">
        <w:rPr>
          <w:spacing w:val="1"/>
          <w:position w:val="1"/>
          <w:szCs w:val="24"/>
        </w:rPr>
        <w:t xml:space="preserve"> </w:t>
      </w:r>
      <w:r w:rsidRPr="00E57484">
        <w:rPr>
          <w:position w:val="1"/>
          <w:szCs w:val="24"/>
        </w:rPr>
        <w:t>la</w:t>
      </w:r>
      <w:r w:rsidRPr="00E57484">
        <w:rPr>
          <w:spacing w:val="-1"/>
          <w:position w:val="1"/>
          <w:szCs w:val="24"/>
        </w:rPr>
        <w:t>w</w:t>
      </w:r>
      <w:r w:rsidRPr="00E57484">
        <w:rPr>
          <w:position w:val="1"/>
          <w:szCs w:val="24"/>
        </w:rPr>
        <w:t xml:space="preserve">s </w:t>
      </w:r>
      <w:r w:rsidRPr="00E57484">
        <w:rPr>
          <w:spacing w:val="-2"/>
          <w:position w:val="1"/>
          <w:szCs w:val="24"/>
        </w:rPr>
        <w:t>a</w:t>
      </w:r>
      <w:r w:rsidRPr="00E57484">
        <w:rPr>
          <w:spacing w:val="1"/>
          <w:position w:val="1"/>
          <w:szCs w:val="24"/>
        </w:rPr>
        <w:t>n</w:t>
      </w:r>
      <w:r w:rsidRPr="00E57484">
        <w:rPr>
          <w:spacing w:val="-1"/>
          <w:position w:val="1"/>
          <w:szCs w:val="24"/>
        </w:rPr>
        <w:t>d</w:t>
      </w:r>
      <w:r w:rsidRPr="00E57484">
        <w:rPr>
          <w:spacing w:val="1"/>
          <w:position w:val="1"/>
          <w:szCs w:val="24"/>
        </w:rPr>
        <w:t>/</w:t>
      </w:r>
      <w:r w:rsidRPr="00E57484">
        <w:rPr>
          <w:position w:val="1"/>
          <w:szCs w:val="24"/>
        </w:rPr>
        <w:t>or</w:t>
      </w:r>
      <w:r w:rsidRPr="00E57484">
        <w:rPr>
          <w:spacing w:val="-1"/>
          <w:position w:val="1"/>
          <w:szCs w:val="24"/>
        </w:rPr>
        <w:t xml:space="preserve"> </w:t>
      </w:r>
      <w:r w:rsidRPr="00E57484">
        <w:rPr>
          <w:position w:val="1"/>
          <w:szCs w:val="24"/>
        </w:rPr>
        <w:t>r</w:t>
      </w:r>
      <w:r w:rsidRPr="00E57484">
        <w:rPr>
          <w:spacing w:val="1"/>
          <w:position w:val="1"/>
          <w:szCs w:val="24"/>
        </w:rPr>
        <w:t>e</w:t>
      </w:r>
      <w:r w:rsidRPr="00E57484">
        <w:rPr>
          <w:spacing w:val="-3"/>
          <w:position w:val="1"/>
          <w:szCs w:val="24"/>
        </w:rPr>
        <w:t>g</w:t>
      </w:r>
      <w:r w:rsidRPr="00E57484">
        <w:rPr>
          <w:spacing w:val="1"/>
          <w:position w:val="1"/>
          <w:szCs w:val="24"/>
        </w:rPr>
        <w:t>u</w:t>
      </w:r>
      <w:r w:rsidRPr="00E57484">
        <w:rPr>
          <w:position w:val="1"/>
          <w:szCs w:val="24"/>
        </w:rPr>
        <w:t>la</w:t>
      </w:r>
      <w:r w:rsidRPr="00E57484">
        <w:rPr>
          <w:spacing w:val="1"/>
          <w:position w:val="1"/>
          <w:szCs w:val="24"/>
        </w:rPr>
        <w:t>t</w:t>
      </w:r>
      <w:r w:rsidRPr="00E57484">
        <w:rPr>
          <w:position w:val="1"/>
          <w:szCs w:val="24"/>
        </w:rPr>
        <w:t>i</w:t>
      </w:r>
      <w:r w:rsidRPr="00E57484">
        <w:rPr>
          <w:spacing w:val="-2"/>
          <w:position w:val="1"/>
          <w:szCs w:val="24"/>
        </w:rPr>
        <w:t>o</w:t>
      </w:r>
      <w:r w:rsidRPr="00E57484">
        <w:rPr>
          <w:spacing w:val="1"/>
          <w:position w:val="1"/>
          <w:szCs w:val="24"/>
        </w:rPr>
        <w:t>n</w:t>
      </w:r>
      <w:r w:rsidRPr="00E57484">
        <w:rPr>
          <w:position w:val="1"/>
          <w:szCs w:val="24"/>
        </w:rPr>
        <w:t xml:space="preserve">s </w:t>
      </w:r>
      <w:r w:rsidRPr="00E57484">
        <w:rPr>
          <w:spacing w:val="-2"/>
          <w:position w:val="1"/>
          <w:szCs w:val="24"/>
        </w:rPr>
        <w:t>o</w:t>
      </w:r>
      <w:r w:rsidRPr="00E57484">
        <w:rPr>
          <w:position w:val="1"/>
          <w:szCs w:val="24"/>
        </w:rPr>
        <w:t>n</w:t>
      </w:r>
      <w:r w:rsidRPr="00E57484">
        <w:rPr>
          <w:spacing w:val="2"/>
          <w:position w:val="1"/>
          <w:szCs w:val="24"/>
        </w:rPr>
        <w:t xml:space="preserve"> </w:t>
      </w:r>
      <w:r w:rsidRPr="00E57484">
        <w:rPr>
          <w:spacing w:val="-2"/>
          <w:position w:val="1"/>
          <w:szCs w:val="24"/>
        </w:rPr>
        <w:t>e</w:t>
      </w:r>
      <w:r w:rsidRPr="00E57484">
        <w:rPr>
          <w:spacing w:val="1"/>
          <w:position w:val="1"/>
          <w:szCs w:val="24"/>
        </w:rPr>
        <w:t>n</w:t>
      </w:r>
      <w:r w:rsidRPr="00E57484">
        <w:rPr>
          <w:position w:val="1"/>
          <w:szCs w:val="24"/>
        </w:rPr>
        <w:t>vir</w:t>
      </w:r>
      <w:r w:rsidRPr="00E57484">
        <w:rPr>
          <w:spacing w:val="-2"/>
          <w:position w:val="1"/>
          <w:szCs w:val="24"/>
        </w:rPr>
        <w:t>o</w:t>
      </w:r>
      <w:r w:rsidRPr="00E57484">
        <w:rPr>
          <w:spacing w:val="1"/>
          <w:position w:val="1"/>
          <w:szCs w:val="24"/>
        </w:rPr>
        <w:t>n</w:t>
      </w:r>
      <w:r w:rsidRPr="00E57484">
        <w:rPr>
          <w:position w:val="1"/>
          <w:szCs w:val="24"/>
        </w:rPr>
        <w:t>men</w:t>
      </w:r>
      <w:r w:rsidRPr="00E57484">
        <w:rPr>
          <w:spacing w:val="-2"/>
          <w:position w:val="1"/>
          <w:szCs w:val="24"/>
        </w:rPr>
        <w:t>t</w:t>
      </w:r>
      <w:r w:rsidRPr="00E57484">
        <w:rPr>
          <w:position w:val="1"/>
          <w:szCs w:val="24"/>
        </w:rPr>
        <w:t>al</w:t>
      </w:r>
      <w:r w:rsidRPr="00E57484">
        <w:rPr>
          <w:spacing w:val="6"/>
          <w:position w:val="1"/>
          <w:szCs w:val="24"/>
        </w:rPr>
        <w:t xml:space="preserve"> </w:t>
      </w:r>
      <w:r w:rsidRPr="00E57484">
        <w:rPr>
          <w:position w:val="1"/>
          <w:szCs w:val="24"/>
        </w:rPr>
        <w:t>a</w:t>
      </w:r>
      <w:r w:rsidRPr="00E57484">
        <w:rPr>
          <w:spacing w:val="-1"/>
          <w:position w:val="1"/>
          <w:szCs w:val="24"/>
        </w:rPr>
        <w:t>n</w:t>
      </w:r>
      <w:r w:rsidRPr="00E57484">
        <w:rPr>
          <w:position w:val="1"/>
          <w:szCs w:val="24"/>
        </w:rPr>
        <w:t>d</w:t>
      </w:r>
      <w:r w:rsidRPr="00E57484">
        <w:rPr>
          <w:spacing w:val="2"/>
          <w:position w:val="1"/>
          <w:szCs w:val="24"/>
        </w:rPr>
        <w:t xml:space="preserve"> </w:t>
      </w:r>
      <w:r w:rsidRPr="00E57484">
        <w:rPr>
          <w:position w:val="1"/>
          <w:szCs w:val="24"/>
        </w:rPr>
        <w:t>social</w:t>
      </w:r>
      <w:r w:rsidRPr="00E57484">
        <w:rPr>
          <w:spacing w:val="2"/>
          <w:position w:val="1"/>
          <w:szCs w:val="24"/>
        </w:rPr>
        <w:t xml:space="preserve"> </w:t>
      </w:r>
      <w:r w:rsidRPr="00E57484">
        <w:rPr>
          <w:position w:val="1"/>
          <w:szCs w:val="24"/>
        </w:rPr>
        <w:t>assess</w:t>
      </w:r>
      <w:r w:rsidRPr="00E57484">
        <w:rPr>
          <w:spacing w:val="-2"/>
          <w:position w:val="1"/>
          <w:szCs w:val="24"/>
        </w:rPr>
        <w:t>m</w:t>
      </w:r>
      <w:r w:rsidRPr="00E57484">
        <w:rPr>
          <w:position w:val="1"/>
          <w:szCs w:val="24"/>
        </w:rPr>
        <w:t>e</w:t>
      </w:r>
      <w:r w:rsidRPr="00E57484">
        <w:rPr>
          <w:spacing w:val="-1"/>
          <w:position w:val="1"/>
          <w:szCs w:val="24"/>
        </w:rPr>
        <w:t>nt</w:t>
      </w:r>
      <w:r w:rsidRPr="00E57484">
        <w:rPr>
          <w:position w:val="1"/>
          <w:szCs w:val="24"/>
        </w:rPr>
        <w:t>s;</w:t>
      </w:r>
    </w:p>
    <w:p w14:paraId="370FC7E8" w14:textId="77777777" w:rsidR="006C131C" w:rsidRPr="00E57484" w:rsidRDefault="006C131C" w:rsidP="000059B2">
      <w:pPr>
        <w:pStyle w:val="ListParagraph"/>
        <w:numPr>
          <w:ilvl w:val="0"/>
          <w:numId w:val="126"/>
        </w:numPr>
        <w:ind w:left="1134"/>
        <w:rPr>
          <w:szCs w:val="24"/>
        </w:rPr>
      </w:pPr>
      <w:r w:rsidRPr="00E57484">
        <w:rPr>
          <w:szCs w:val="24"/>
        </w:rPr>
        <w:t>Regio</w:t>
      </w:r>
      <w:r w:rsidRPr="00E57484">
        <w:rPr>
          <w:spacing w:val="1"/>
          <w:szCs w:val="24"/>
        </w:rPr>
        <w:t>n</w:t>
      </w:r>
      <w:r w:rsidRPr="00E57484">
        <w:rPr>
          <w:szCs w:val="24"/>
        </w:rPr>
        <w:t>al</w:t>
      </w:r>
      <w:r w:rsidRPr="00E57484">
        <w:rPr>
          <w:spacing w:val="1"/>
          <w:szCs w:val="24"/>
        </w:rPr>
        <w:t xml:space="preserve"> </w:t>
      </w:r>
      <w:r w:rsidRPr="00E57484">
        <w:rPr>
          <w:spacing w:val="-1"/>
          <w:szCs w:val="24"/>
        </w:rPr>
        <w:t>e</w:t>
      </w:r>
      <w:r w:rsidRPr="00E57484">
        <w:rPr>
          <w:spacing w:val="1"/>
          <w:szCs w:val="24"/>
        </w:rPr>
        <w:t>n</w:t>
      </w:r>
      <w:r w:rsidRPr="00E57484">
        <w:rPr>
          <w:szCs w:val="24"/>
        </w:rPr>
        <w:t>vir</w:t>
      </w:r>
      <w:r w:rsidRPr="00E57484">
        <w:rPr>
          <w:spacing w:val="-2"/>
          <w:szCs w:val="24"/>
        </w:rPr>
        <w:t>o</w:t>
      </w:r>
      <w:r w:rsidRPr="00E57484">
        <w:rPr>
          <w:spacing w:val="1"/>
          <w:szCs w:val="24"/>
        </w:rPr>
        <w:t>n</w:t>
      </w:r>
      <w:r w:rsidRPr="00E57484">
        <w:rPr>
          <w:szCs w:val="24"/>
        </w:rPr>
        <w:t>ment</w:t>
      </w:r>
      <w:r w:rsidRPr="00E57484">
        <w:rPr>
          <w:spacing w:val="1"/>
          <w:szCs w:val="24"/>
        </w:rPr>
        <w:t>a</w:t>
      </w:r>
      <w:r w:rsidRPr="00E57484">
        <w:rPr>
          <w:szCs w:val="24"/>
        </w:rPr>
        <w:t>l a</w:t>
      </w:r>
      <w:r w:rsidRPr="00E57484">
        <w:rPr>
          <w:spacing w:val="1"/>
          <w:szCs w:val="24"/>
        </w:rPr>
        <w:t>n</w:t>
      </w:r>
      <w:r w:rsidRPr="00E57484">
        <w:rPr>
          <w:szCs w:val="24"/>
        </w:rPr>
        <w:t>d</w:t>
      </w:r>
      <w:r w:rsidRPr="00E57484">
        <w:rPr>
          <w:spacing w:val="2"/>
          <w:szCs w:val="24"/>
        </w:rPr>
        <w:t xml:space="preserve"> </w:t>
      </w:r>
      <w:r w:rsidRPr="00E57484">
        <w:rPr>
          <w:spacing w:val="-3"/>
          <w:szCs w:val="24"/>
        </w:rPr>
        <w:t>s</w:t>
      </w:r>
      <w:r w:rsidRPr="00E57484">
        <w:rPr>
          <w:szCs w:val="24"/>
        </w:rPr>
        <w:t>ocial</w:t>
      </w:r>
      <w:r w:rsidRPr="00E57484">
        <w:rPr>
          <w:spacing w:val="2"/>
          <w:szCs w:val="24"/>
        </w:rPr>
        <w:t xml:space="preserve"> </w:t>
      </w:r>
      <w:r w:rsidRPr="00E57484">
        <w:rPr>
          <w:szCs w:val="24"/>
        </w:rPr>
        <w:t>assessm</w:t>
      </w:r>
      <w:r w:rsidRPr="00E57484">
        <w:rPr>
          <w:spacing w:val="-2"/>
          <w:szCs w:val="24"/>
        </w:rPr>
        <w:t>e</w:t>
      </w:r>
      <w:r w:rsidRPr="00E57484">
        <w:rPr>
          <w:spacing w:val="1"/>
          <w:szCs w:val="24"/>
        </w:rPr>
        <w:t>n</w:t>
      </w:r>
      <w:r w:rsidRPr="00E57484">
        <w:rPr>
          <w:szCs w:val="24"/>
        </w:rPr>
        <w:t>t r</w:t>
      </w:r>
      <w:r w:rsidRPr="00E57484">
        <w:rPr>
          <w:spacing w:val="-1"/>
          <w:szCs w:val="24"/>
        </w:rPr>
        <w:t>e</w:t>
      </w:r>
      <w:r w:rsidRPr="00E57484">
        <w:rPr>
          <w:szCs w:val="24"/>
        </w:rPr>
        <w:t>g</w:t>
      </w:r>
      <w:r w:rsidRPr="00E57484">
        <w:rPr>
          <w:spacing w:val="1"/>
          <w:szCs w:val="24"/>
        </w:rPr>
        <w:t>u</w:t>
      </w:r>
      <w:r w:rsidRPr="00E57484">
        <w:rPr>
          <w:szCs w:val="24"/>
        </w:rPr>
        <w:t>la</w:t>
      </w:r>
      <w:r w:rsidRPr="00E57484">
        <w:rPr>
          <w:spacing w:val="1"/>
          <w:szCs w:val="24"/>
        </w:rPr>
        <w:t>t</w:t>
      </w:r>
      <w:r w:rsidRPr="00E57484">
        <w:rPr>
          <w:szCs w:val="24"/>
        </w:rPr>
        <w:t>i</w:t>
      </w:r>
      <w:r w:rsidRPr="00E57484">
        <w:rPr>
          <w:spacing w:val="-2"/>
          <w:szCs w:val="24"/>
        </w:rPr>
        <w:t>o</w:t>
      </w:r>
      <w:r w:rsidRPr="00E57484">
        <w:rPr>
          <w:spacing w:val="1"/>
          <w:szCs w:val="24"/>
        </w:rPr>
        <w:t>n</w:t>
      </w:r>
      <w:r w:rsidRPr="00E57484">
        <w:rPr>
          <w:szCs w:val="24"/>
        </w:rPr>
        <w:t>s;</w:t>
      </w:r>
    </w:p>
    <w:p w14:paraId="7374D02B" w14:textId="77777777" w:rsidR="006C131C" w:rsidRPr="00E57484" w:rsidRDefault="006C131C" w:rsidP="000059B2">
      <w:pPr>
        <w:pStyle w:val="ListParagraph"/>
        <w:numPr>
          <w:ilvl w:val="0"/>
          <w:numId w:val="126"/>
        </w:numPr>
        <w:ind w:left="1134" w:right="68"/>
        <w:rPr>
          <w:szCs w:val="24"/>
        </w:rPr>
      </w:pPr>
      <w:r w:rsidRPr="00E57484">
        <w:rPr>
          <w:szCs w:val="24"/>
        </w:rPr>
        <w:t>E</w:t>
      </w:r>
      <w:r w:rsidRPr="00E57484">
        <w:rPr>
          <w:spacing w:val="1"/>
          <w:szCs w:val="24"/>
        </w:rPr>
        <w:t>n</w:t>
      </w:r>
      <w:r w:rsidRPr="00E57484">
        <w:rPr>
          <w:szCs w:val="24"/>
        </w:rPr>
        <w:t>viro</w:t>
      </w:r>
      <w:r w:rsidRPr="00E57484">
        <w:rPr>
          <w:spacing w:val="2"/>
          <w:szCs w:val="24"/>
        </w:rPr>
        <w:t>n</w:t>
      </w:r>
      <w:r w:rsidRPr="00E57484">
        <w:rPr>
          <w:spacing w:val="-2"/>
          <w:szCs w:val="24"/>
        </w:rPr>
        <w:t>m</w:t>
      </w:r>
      <w:r w:rsidRPr="00E57484">
        <w:rPr>
          <w:szCs w:val="24"/>
        </w:rPr>
        <w:t>e</w:t>
      </w:r>
      <w:r w:rsidRPr="00E57484">
        <w:rPr>
          <w:spacing w:val="-1"/>
          <w:szCs w:val="24"/>
        </w:rPr>
        <w:t>n</w:t>
      </w:r>
      <w:r w:rsidRPr="00E57484">
        <w:rPr>
          <w:spacing w:val="1"/>
          <w:szCs w:val="24"/>
        </w:rPr>
        <w:t>t</w:t>
      </w:r>
      <w:r w:rsidRPr="00E57484">
        <w:rPr>
          <w:szCs w:val="24"/>
        </w:rPr>
        <w:t>al</w:t>
      </w:r>
      <w:r w:rsidRPr="00E57484">
        <w:rPr>
          <w:spacing w:val="2"/>
          <w:szCs w:val="24"/>
        </w:rPr>
        <w:t xml:space="preserve"> </w:t>
      </w:r>
      <w:r w:rsidRPr="00E57484">
        <w:rPr>
          <w:spacing w:val="-2"/>
          <w:szCs w:val="24"/>
        </w:rPr>
        <w:t>a</w:t>
      </w:r>
      <w:r w:rsidRPr="00E57484">
        <w:rPr>
          <w:spacing w:val="1"/>
          <w:szCs w:val="24"/>
        </w:rPr>
        <w:t>n</w:t>
      </w:r>
      <w:r w:rsidRPr="00E57484">
        <w:rPr>
          <w:szCs w:val="24"/>
        </w:rPr>
        <w:t>d</w:t>
      </w:r>
      <w:r w:rsidRPr="00E57484">
        <w:rPr>
          <w:spacing w:val="-1"/>
          <w:szCs w:val="24"/>
        </w:rPr>
        <w:t xml:space="preserve"> </w:t>
      </w:r>
      <w:r w:rsidRPr="00E57484">
        <w:rPr>
          <w:szCs w:val="24"/>
        </w:rPr>
        <w:t>social assessme</w:t>
      </w:r>
      <w:r w:rsidRPr="00E57484">
        <w:rPr>
          <w:spacing w:val="-1"/>
          <w:szCs w:val="24"/>
        </w:rPr>
        <w:t>n</w:t>
      </w:r>
      <w:r w:rsidRPr="00E57484">
        <w:rPr>
          <w:szCs w:val="24"/>
        </w:rPr>
        <w:t>t</w:t>
      </w:r>
      <w:r w:rsidRPr="00E57484">
        <w:rPr>
          <w:spacing w:val="2"/>
          <w:szCs w:val="24"/>
        </w:rPr>
        <w:t xml:space="preserve"> </w:t>
      </w:r>
      <w:r w:rsidRPr="00E57484">
        <w:rPr>
          <w:szCs w:val="24"/>
        </w:rPr>
        <w:t>r</w:t>
      </w:r>
      <w:r w:rsidRPr="00E57484">
        <w:rPr>
          <w:spacing w:val="1"/>
          <w:szCs w:val="24"/>
        </w:rPr>
        <w:t>e</w:t>
      </w:r>
      <w:r w:rsidRPr="00E57484">
        <w:rPr>
          <w:spacing w:val="-3"/>
          <w:szCs w:val="24"/>
        </w:rPr>
        <w:t>g</w:t>
      </w:r>
      <w:r w:rsidRPr="00E57484">
        <w:rPr>
          <w:spacing w:val="1"/>
          <w:szCs w:val="24"/>
        </w:rPr>
        <w:t>u</w:t>
      </w:r>
      <w:r w:rsidRPr="00E57484">
        <w:rPr>
          <w:szCs w:val="24"/>
        </w:rPr>
        <w:t>la</w:t>
      </w:r>
      <w:r w:rsidRPr="00E57484">
        <w:rPr>
          <w:spacing w:val="1"/>
          <w:szCs w:val="24"/>
        </w:rPr>
        <w:t>t</w:t>
      </w:r>
      <w:r w:rsidRPr="00E57484">
        <w:rPr>
          <w:spacing w:val="-2"/>
          <w:szCs w:val="24"/>
        </w:rPr>
        <w:t>i</w:t>
      </w:r>
      <w:r w:rsidRPr="00E57484">
        <w:rPr>
          <w:szCs w:val="24"/>
        </w:rPr>
        <w:t>o</w:t>
      </w:r>
      <w:r w:rsidRPr="00E57484">
        <w:rPr>
          <w:spacing w:val="2"/>
          <w:szCs w:val="24"/>
        </w:rPr>
        <w:t>n</w:t>
      </w:r>
      <w:r w:rsidRPr="00E57484">
        <w:rPr>
          <w:szCs w:val="24"/>
        </w:rPr>
        <w:t>s</w:t>
      </w:r>
      <w:r w:rsidRPr="00E57484">
        <w:rPr>
          <w:spacing w:val="-2"/>
          <w:szCs w:val="24"/>
        </w:rPr>
        <w:t xml:space="preserve"> </w:t>
      </w:r>
      <w:r w:rsidRPr="00E57484">
        <w:rPr>
          <w:szCs w:val="24"/>
        </w:rPr>
        <w:t>of</w:t>
      </w:r>
      <w:r w:rsidRPr="00E57484">
        <w:rPr>
          <w:spacing w:val="2"/>
          <w:szCs w:val="24"/>
        </w:rPr>
        <w:t xml:space="preserve"> </w:t>
      </w:r>
      <w:r w:rsidRPr="00E57484">
        <w:rPr>
          <w:spacing w:val="-2"/>
          <w:szCs w:val="24"/>
        </w:rPr>
        <w:t>a</w:t>
      </w:r>
      <w:r w:rsidRPr="00E57484">
        <w:rPr>
          <w:spacing w:val="1"/>
          <w:szCs w:val="24"/>
        </w:rPr>
        <w:t>n</w:t>
      </w:r>
      <w:r w:rsidRPr="00E57484">
        <w:rPr>
          <w:szCs w:val="24"/>
        </w:rPr>
        <w:t xml:space="preserve">y </w:t>
      </w:r>
      <w:r w:rsidRPr="00E57484">
        <w:rPr>
          <w:spacing w:val="-2"/>
          <w:szCs w:val="24"/>
        </w:rPr>
        <w:t>o</w:t>
      </w:r>
      <w:r w:rsidRPr="00E57484">
        <w:rPr>
          <w:spacing w:val="1"/>
          <w:szCs w:val="24"/>
        </w:rPr>
        <w:t>th</w:t>
      </w:r>
      <w:r w:rsidRPr="00E57484">
        <w:rPr>
          <w:szCs w:val="24"/>
        </w:rPr>
        <w:t>er</w:t>
      </w:r>
      <w:r w:rsidRPr="00E57484">
        <w:rPr>
          <w:spacing w:val="-1"/>
          <w:szCs w:val="24"/>
        </w:rPr>
        <w:t xml:space="preserve"> </w:t>
      </w:r>
      <w:r w:rsidRPr="00E57484">
        <w:rPr>
          <w:spacing w:val="1"/>
          <w:szCs w:val="24"/>
        </w:rPr>
        <w:t>f</w:t>
      </w:r>
      <w:r w:rsidRPr="00E57484">
        <w:rPr>
          <w:spacing w:val="-2"/>
          <w:szCs w:val="24"/>
        </w:rPr>
        <w:t>i</w:t>
      </w:r>
      <w:r w:rsidRPr="00E57484">
        <w:rPr>
          <w:spacing w:val="1"/>
          <w:szCs w:val="24"/>
        </w:rPr>
        <w:t>n</w:t>
      </w:r>
      <w:r w:rsidRPr="00E57484">
        <w:rPr>
          <w:szCs w:val="24"/>
        </w:rPr>
        <w:t>a</w:t>
      </w:r>
      <w:r w:rsidRPr="00E57484">
        <w:rPr>
          <w:spacing w:val="1"/>
          <w:szCs w:val="24"/>
        </w:rPr>
        <w:t>n</w:t>
      </w:r>
      <w:r w:rsidRPr="00E57484">
        <w:rPr>
          <w:spacing w:val="-1"/>
          <w:szCs w:val="24"/>
        </w:rPr>
        <w:t>c</w:t>
      </w:r>
      <w:r w:rsidRPr="00E57484">
        <w:rPr>
          <w:spacing w:val="-2"/>
          <w:szCs w:val="24"/>
        </w:rPr>
        <w:t>i</w:t>
      </w:r>
      <w:r w:rsidRPr="00E57484">
        <w:rPr>
          <w:spacing w:val="1"/>
          <w:szCs w:val="24"/>
        </w:rPr>
        <w:t>n</w:t>
      </w:r>
      <w:r w:rsidRPr="00E57484">
        <w:rPr>
          <w:szCs w:val="24"/>
        </w:rPr>
        <w:t>g</w:t>
      </w:r>
      <w:r w:rsidRPr="00E57484">
        <w:rPr>
          <w:spacing w:val="1"/>
          <w:szCs w:val="24"/>
        </w:rPr>
        <w:t xml:space="preserve"> </w:t>
      </w:r>
      <w:r w:rsidRPr="00E57484">
        <w:rPr>
          <w:szCs w:val="24"/>
        </w:rPr>
        <w:t>o</w:t>
      </w:r>
      <w:r w:rsidRPr="00E57484">
        <w:rPr>
          <w:spacing w:val="-1"/>
          <w:szCs w:val="24"/>
        </w:rPr>
        <w:t>r</w:t>
      </w:r>
      <w:r w:rsidRPr="00E57484">
        <w:rPr>
          <w:szCs w:val="24"/>
        </w:rPr>
        <w:t>ga</w:t>
      </w:r>
      <w:r w:rsidRPr="00E57484">
        <w:rPr>
          <w:spacing w:val="6"/>
          <w:szCs w:val="24"/>
        </w:rPr>
        <w:t>n</w:t>
      </w:r>
      <w:r w:rsidRPr="00E57484">
        <w:rPr>
          <w:szCs w:val="24"/>
        </w:rPr>
        <w:t>i</w:t>
      </w:r>
      <w:r w:rsidRPr="00E57484">
        <w:rPr>
          <w:spacing w:val="1"/>
          <w:szCs w:val="24"/>
        </w:rPr>
        <w:t>z</w:t>
      </w:r>
      <w:r w:rsidRPr="00E57484">
        <w:rPr>
          <w:spacing w:val="-2"/>
          <w:szCs w:val="24"/>
        </w:rPr>
        <w:t>a</w:t>
      </w:r>
      <w:r w:rsidRPr="00E57484">
        <w:rPr>
          <w:spacing w:val="1"/>
          <w:szCs w:val="24"/>
        </w:rPr>
        <w:t>t</w:t>
      </w:r>
      <w:r w:rsidRPr="00E57484">
        <w:rPr>
          <w:szCs w:val="24"/>
        </w:rPr>
        <w:t>io</w:t>
      </w:r>
      <w:r w:rsidRPr="00E57484">
        <w:rPr>
          <w:spacing w:val="2"/>
          <w:szCs w:val="24"/>
        </w:rPr>
        <w:t>n</w:t>
      </w:r>
      <w:r w:rsidRPr="00E57484">
        <w:rPr>
          <w:szCs w:val="24"/>
        </w:rPr>
        <w:t>s i</w:t>
      </w:r>
      <w:r w:rsidRPr="00E57484">
        <w:rPr>
          <w:spacing w:val="1"/>
          <w:szCs w:val="24"/>
        </w:rPr>
        <w:t>n</w:t>
      </w:r>
      <w:r w:rsidRPr="00E57484">
        <w:rPr>
          <w:szCs w:val="24"/>
        </w:rPr>
        <w:t xml:space="preserve">volved in </w:t>
      </w:r>
      <w:r w:rsidRPr="00E57484">
        <w:rPr>
          <w:spacing w:val="1"/>
          <w:szCs w:val="24"/>
        </w:rPr>
        <w:t>t</w:t>
      </w:r>
      <w:r w:rsidRPr="00E57484">
        <w:rPr>
          <w:spacing w:val="-1"/>
          <w:szCs w:val="24"/>
        </w:rPr>
        <w:t>h</w:t>
      </w:r>
      <w:r w:rsidRPr="00E57484">
        <w:rPr>
          <w:szCs w:val="24"/>
        </w:rPr>
        <w:t>e</w:t>
      </w:r>
      <w:r w:rsidRPr="00E57484">
        <w:rPr>
          <w:spacing w:val="-1"/>
          <w:szCs w:val="24"/>
        </w:rPr>
        <w:t xml:space="preserve"> </w:t>
      </w:r>
      <w:r w:rsidRPr="00E57484">
        <w:rPr>
          <w:spacing w:val="1"/>
          <w:szCs w:val="24"/>
        </w:rPr>
        <w:t>p</w:t>
      </w:r>
      <w:r w:rsidRPr="00E57484">
        <w:rPr>
          <w:szCs w:val="24"/>
        </w:rPr>
        <w:t>r</w:t>
      </w:r>
      <w:r w:rsidRPr="00E57484">
        <w:rPr>
          <w:spacing w:val="1"/>
          <w:szCs w:val="24"/>
        </w:rPr>
        <w:t>o</w:t>
      </w:r>
      <w:r w:rsidRPr="00E57484">
        <w:rPr>
          <w:szCs w:val="24"/>
        </w:rPr>
        <w:t>gram</w:t>
      </w:r>
      <w:r w:rsidRPr="00E57484">
        <w:rPr>
          <w:spacing w:val="-3"/>
          <w:szCs w:val="24"/>
        </w:rPr>
        <w:t xml:space="preserve"> </w:t>
      </w:r>
      <w:r w:rsidRPr="00E57484">
        <w:rPr>
          <w:szCs w:val="24"/>
        </w:rPr>
        <w:t>ac</w:t>
      </w:r>
      <w:r w:rsidRPr="00E57484">
        <w:rPr>
          <w:spacing w:val="1"/>
          <w:szCs w:val="24"/>
        </w:rPr>
        <w:t>t</w:t>
      </w:r>
      <w:r w:rsidRPr="00E57484">
        <w:rPr>
          <w:szCs w:val="24"/>
        </w:rPr>
        <w:t>ivi</w:t>
      </w:r>
      <w:r w:rsidRPr="00E57484">
        <w:rPr>
          <w:spacing w:val="1"/>
          <w:szCs w:val="24"/>
        </w:rPr>
        <w:t>t</w:t>
      </w:r>
      <w:r w:rsidRPr="00E57484">
        <w:rPr>
          <w:szCs w:val="24"/>
        </w:rPr>
        <w:t>y;</w:t>
      </w:r>
    </w:p>
    <w:p w14:paraId="6362E6FF" w14:textId="77777777" w:rsidR="006C131C" w:rsidRPr="00E57484" w:rsidRDefault="006C131C" w:rsidP="000059B2">
      <w:pPr>
        <w:pStyle w:val="ListParagraph"/>
        <w:numPr>
          <w:ilvl w:val="0"/>
          <w:numId w:val="126"/>
        </w:numPr>
        <w:ind w:left="1134"/>
        <w:rPr>
          <w:szCs w:val="24"/>
        </w:rPr>
      </w:pPr>
      <w:r w:rsidRPr="00E57484">
        <w:rPr>
          <w:szCs w:val="24"/>
        </w:rPr>
        <w:t>Releva</w:t>
      </w:r>
      <w:r w:rsidRPr="00E57484">
        <w:rPr>
          <w:spacing w:val="1"/>
          <w:szCs w:val="24"/>
        </w:rPr>
        <w:t>n</w:t>
      </w:r>
      <w:r w:rsidRPr="00E57484">
        <w:rPr>
          <w:szCs w:val="24"/>
        </w:rPr>
        <w:t>t i</w:t>
      </w:r>
      <w:r w:rsidRPr="00E57484">
        <w:rPr>
          <w:spacing w:val="-1"/>
          <w:szCs w:val="24"/>
        </w:rPr>
        <w:t>n</w:t>
      </w:r>
      <w:r w:rsidRPr="00E57484">
        <w:rPr>
          <w:spacing w:val="1"/>
          <w:szCs w:val="24"/>
        </w:rPr>
        <w:t>t</w:t>
      </w:r>
      <w:r w:rsidRPr="00E57484">
        <w:rPr>
          <w:szCs w:val="24"/>
        </w:rPr>
        <w:t>e</w:t>
      </w:r>
      <w:r w:rsidRPr="00E57484">
        <w:rPr>
          <w:spacing w:val="1"/>
          <w:szCs w:val="24"/>
        </w:rPr>
        <w:t>rn</w:t>
      </w:r>
      <w:r w:rsidRPr="00E57484">
        <w:rPr>
          <w:spacing w:val="-2"/>
          <w:szCs w:val="24"/>
        </w:rPr>
        <w:t>a</w:t>
      </w:r>
      <w:r w:rsidRPr="00E57484">
        <w:rPr>
          <w:spacing w:val="1"/>
          <w:szCs w:val="24"/>
        </w:rPr>
        <w:t>t</w:t>
      </w:r>
      <w:r w:rsidRPr="00E57484">
        <w:rPr>
          <w:szCs w:val="24"/>
        </w:rPr>
        <w:t>i</w:t>
      </w:r>
      <w:r w:rsidRPr="00E57484">
        <w:rPr>
          <w:spacing w:val="-2"/>
          <w:szCs w:val="24"/>
        </w:rPr>
        <w:t>o</w:t>
      </w:r>
      <w:r w:rsidRPr="00E57484">
        <w:rPr>
          <w:spacing w:val="1"/>
          <w:szCs w:val="24"/>
        </w:rPr>
        <w:t>n</w:t>
      </w:r>
      <w:r w:rsidRPr="00E57484">
        <w:rPr>
          <w:szCs w:val="24"/>
        </w:rPr>
        <w:t>al</w:t>
      </w:r>
      <w:r w:rsidRPr="00E57484">
        <w:rPr>
          <w:spacing w:val="1"/>
          <w:szCs w:val="24"/>
        </w:rPr>
        <w:t xml:space="preserve"> </w:t>
      </w:r>
      <w:r w:rsidRPr="00E57484">
        <w:rPr>
          <w:spacing w:val="-2"/>
          <w:szCs w:val="24"/>
        </w:rPr>
        <w:t>e</w:t>
      </w:r>
      <w:r w:rsidRPr="00E57484">
        <w:rPr>
          <w:spacing w:val="1"/>
          <w:szCs w:val="24"/>
        </w:rPr>
        <w:t>n</w:t>
      </w:r>
      <w:r w:rsidRPr="00E57484">
        <w:rPr>
          <w:szCs w:val="24"/>
        </w:rPr>
        <w:t>viro</w:t>
      </w:r>
      <w:r w:rsidRPr="00E57484">
        <w:rPr>
          <w:spacing w:val="2"/>
          <w:szCs w:val="24"/>
        </w:rPr>
        <w:t>n</w:t>
      </w:r>
      <w:r w:rsidRPr="00E57484">
        <w:rPr>
          <w:spacing w:val="-2"/>
          <w:szCs w:val="24"/>
        </w:rPr>
        <w:t>m</w:t>
      </w:r>
      <w:r w:rsidRPr="00E57484">
        <w:rPr>
          <w:szCs w:val="24"/>
        </w:rPr>
        <w:t>e</w:t>
      </w:r>
      <w:r w:rsidRPr="00E57484">
        <w:rPr>
          <w:spacing w:val="1"/>
          <w:szCs w:val="24"/>
        </w:rPr>
        <w:t>n</w:t>
      </w:r>
      <w:r w:rsidRPr="00E57484">
        <w:rPr>
          <w:spacing w:val="-1"/>
          <w:szCs w:val="24"/>
        </w:rPr>
        <w:t>t</w:t>
      </w:r>
      <w:r w:rsidRPr="00E57484">
        <w:rPr>
          <w:szCs w:val="24"/>
        </w:rPr>
        <w:t>al</w:t>
      </w:r>
      <w:r w:rsidRPr="00E57484">
        <w:rPr>
          <w:spacing w:val="5"/>
          <w:szCs w:val="24"/>
        </w:rPr>
        <w:t xml:space="preserve"> </w:t>
      </w:r>
      <w:r w:rsidRPr="00E57484">
        <w:rPr>
          <w:spacing w:val="-2"/>
          <w:szCs w:val="24"/>
        </w:rPr>
        <w:t>a</w:t>
      </w:r>
      <w:r w:rsidRPr="00E57484">
        <w:rPr>
          <w:spacing w:val="1"/>
          <w:szCs w:val="24"/>
        </w:rPr>
        <w:t>n</w:t>
      </w:r>
      <w:r w:rsidRPr="00E57484">
        <w:rPr>
          <w:szCs w:val="24"/>
        </w:rPr>
        <w:t>d</w:t>
      </w:r>
      <w:r w:rsidRPr="00E57484">
        <w:rPr>
          <w:spacing w:val="2"/>
          <w:szCs w:val="24"/>
        </w:rPr>
        <w:t xml:space="preserve"> </w:t>
      </w:r>
      <w:r w:rsidRPr="00E57484">
        <w:rPr>
          <w:spacing w:val="-3"/>
          <w:szCs w:val="24"/>
        </w:rPr>
        <w:t>s</w:t>
      </w:r>
      <w:r w:rsidRPr="00E57484">
        <w:rPr>
          <w:szCs w:val="24"/>
        </w:rPr>
        <w:t>ocial agre</w:t>
      </w:r>
      <w:r w:rsidRPr="00E57484">
        <w:rPr>
          <w:spacing w:val="1"/>
          <w:szCs w:val="24"/>
        </w:rPr>
        <w:t>e</w:t>
      </w:r>
      <w:r w:rsidRPr="00E57484">
        <w:rPr>
          <w:szCs w:val="24"/>
        </w:rPr>
        <w:t>ments</w:t>
      </w:r>
      <w:r w:rsidRPr="00E57484">
        <w:rPr>
          <w:spacing w:val="1"/>
          <w:szCs w:val="24"/>
        </w:rPr>
        <w:t>/</w:t>
      </w:r>
      <w:r w:rsidRPr="00E57484">
        <w:rPr>
          <w:spacing w:val="-1"/>
          <w:szCs w:val="24"/>
        </w:rPr>
        <w:t>c</w:t>
      </w:r>
      <w:r w:rsidRPr="00E57484">
        <w:rPr>
          <w:spacing w:val="-2"/>
          <w:szCs w:val="24"/>
        </w:rPr>
        <w:t>o</w:t>
      </w:r>
      <w:r w:rsidRPr="00E57484">
        <w:rPr>
          <w:spacing w:val="1"/>
          <w:szCs w:val="24"/>
        </w:rPr>
        <w:t>n</w:t>
      </w:r>
      <w:r w:rsidRPr="00E57484">
        <w:rPr>
          <w:szCs w:val="24"/>
        </w:rPr>
        <w:t>ve</w:t>
      </w:r>
      <w:r w:rsidRPr="00E57484">
        <w:rPr>
          <w:spacing w:val="-1"/>
          <w:szCs w:val="24"/>
        </w:rPr>
        <w:t>n</w:t>
      </w:r>
      <w:r w:rsidRPr="00E57484">
        <w:rPr>
          <w:spacing w:val="1"/>
          <w:szCs w:val="24"/>
        </w:rPr>
        <w:t>t</w:t>
      </w:r>
      <w:r w:rsidRPr="00E57484">
        <w:rPr>
          <w:szCs w:val="24"/>
        </w:rPr>
        <w:t>io</w:t>
      </w:r>
      <w:r w:rsidRPr="00E57484">
        <w:rPr>
          <w:spacing w:val="2"/>
          <w:szCs w:val="24"/>
        </w:rPr>
        <w:t>n</w:t>
      </w:r>
      <w:r w:rsidRPr="00E57484">
        <w:rPr>
          <w:szCs w:val="24"/>
        </w:rPr>
        <w:t>s</w:t>
      </w:r>
      <w:r w:rsidRPr="00E57484">
        <w:rPr>
          <w:spacing w:val="-2"/>
          <w:szCs w:val="24"/>
        </w:rPr>
        <w:t xml:space="preserve"> </w:t>
      </w:r>
      <w:r w:rsidRPr="00E57484">
        <w:rPr>
          <w:spacing w:val="1"/>
          <w:szCs w:val="24"/>
        </w:rPr>
        <w:t>t</w:t>
      </w:r>
      <w:r w:rsidRPr="00E57484">
        <w:rPr>
          <w:szCs w:val="24"/>
        </w:rPr>
        <w:t>o</w:t>
      </w:r>
      <w:r w:rsidRPr="00E57484">
        <w:rPr>
          <w:spacing w:val="-1"/>
          <w:szCs w:val="24"/>
        </w:rPr>
        <w:t xml:space="preserve"> w</w:t>
      </w:r>
      <w:r w:rsidRPr="00E57484">
        <w:rPr>
          <w:spacing w:val="1"/>
          <w:szCs w:val="24"/>
        </w:rPr>
        <w:t>h</w:t>
      </w:r>
      <w:r w:rsidRPr="00E57484">
        <w:rPr>
          <w:szCs w:val="24"/>
        </w:rPr>
        <w:t>i</w:t>
      </w:r>
      <w:r w:rsidRPr="00E57484">
        <w:rPr>
          <w:spacing w:val="-1"/>
          <w:szCs w:val="24"/>
        </w:rPr>
        <w:t>c</w:t>
      </w:r>
      <w:r w:rsidRPr="00E57484">
        <w:rPr>
          <w:szCs w:val="24"/>
        </w:rPr>
        <w:t>h</w:t>
      </w:r>
    </w:p>
    <w:p w14:paraId="6444BBB2" w14:textId="77777777" w:rsidR="006C131C" w:rsidRPr="00E57484" w:rsidRDefault="006C131C" w:rsidP="000059B2">
      <w:pPr>
        <w:pStyle w:val="ListParagraph"/>
        <w:numPr>
          <w:ilvl w:val="0"/>
          <w:numId w:val="126"/>
        </w:numPr>
        <w:ind w:left="1134"/>
        <w:rPr>
          <w:szCs w:val="24"/>
        </w:rPr>
      </w:pPr>
      <w:r w:rsidRPr="00E57484">
        <w:rPr>
          <w:szCs w:val="24"/>
        </w:rPr>
        <w:t>E</w:t>
      </w:r>
      <w:r w:rsidRPr="00E57484">
        <w:rPr>
          <w:spacing w:val="1"/>
          <w:szCs w:val="24"/>
        </w:rPr>
        <w:t>th</w:t>
      </w:r>
      <w:r w:rsidRPr="00E57484">
        <w:rPr>
          <w:szCs w:val="24"/>
        </w:rPr>
        <w:t>i</w:t>
      </w:r>
      <w:r w:rsidRPr="00E57484">
        <w:rPr>
          <w:spacing w:val="-2"/>
          <w:szCs w:val="24"/>
        </w:rPr>
        <w:t>o</w:t>
      </w:r>
      <w:r w:rsidRPr="00E57484">
        <w:rPr>
          <w:spacing w:val="1"/>
          <w:szCs w:val="24"/>
        </w:rPr>
        <w:t>pi</w:t>
      </w:r>
      <w:r w:rsidRPr="00E57484">
        <w:rPr>
          <w:szCs w:val="24"/>
        </w:rPr>
        <w:t>a</w:t>
      </w:r>
      <w:r w:rsidRPr="00E57484">
        <w:rPr>
          <w:spacing w:val="1"/>
          <w:szCs w:val="24"/>
        </w:rPr>
        <w:t xml:space="preserve"> </w:t>
      </w:r>
      <w:r w:rsidRPr="00E57484">
        <w:rPr>
          <w:szCs w:val="24"/>
        </w:rPr>
        <w:t>is</w:t>
      </w:r>
      <w:r w:rsidRPr="00E57484">
        <w:rPr>
          <w:spacing w:val="-2"/>
          <w:szCs w:val="24"/>
        </w:rPr>
        <w:t xml:space="preserve"> </w:t>
      </w:r>
      <w:r w:rsidRPr="00E57484">
        <w:rPr>
          <w:szCs w:val="24"/>
        </w:rPr>
        <w:t>a</w:t>
      </w:r>
      <w:r w:rsidRPr="00E57484">
        <w:rPr>
          <w:spacing w:val="-1"/>
          <w:szCs w:val="24"/>
        </w:rPr>
        <w:t xml:space="preserve"> </w:t>
      </w:r>
      <w:r w:rsidRPr="00E57484">
        <w:rPr>
          <w:spacing w:val="1"/>
          <w:szCs w:val="24"/>
        </w:rPr>
        <w:t>p</w:t>
      </w:r>
      <w:r w:rsidRPr="00E57484">
        <w:rPr>
          <w:szCs w:val="24"/>
        </w:rPr>
        <w:t>ar</w:t>
      </w:r>
      <w:r w:rsidRPr="00E57484">
        <w:rPr>
          <w:spacing w:val="2"/>
          <w:szCs w:val="24"/>
        </w:rPr>
        <w:t>t</w:t>
      </w:r>
      <w:r w:rsidRPr="00E57484">
        <w:rPr>
          <w:szCs w:val="24"/>
        </w:rPr>
        <w:t>y;</w:t>
      </w:r>
      <w:r w:rsidRPr="00E57484">
        <w:rPr>
          <w:spacing w:val="-1"/>
          <w:szCs w:val="24"/>
        </w:rPr>
        <w:t xml:space="preserve"> </w:t>
      </w:r>
      <w:r w:rsidRPr="00E57484">
        <w:rPr>
          <w:szCs w:val="24"/>
        </w:rPr>
        <w:t>a</w:t>
      </w:r>
      <w:r w:rsidRPr="00E57484">
        <w:rPr>
          <w:spacing w:val="-1"/>
          <w:szCs w:val="24"/>
        </w:rPr>
        <w:t>n</w:t>
      </w:r>
      <w:r w:rsidRPr="00E57484">
        <w:rPr>
          <w:szCs w:val="24"/>
        </w:rPr>
        <w:t>d</w:t>
      </w:r>
    </w:p>
    <w:p w14:paraId="3BE18D8E" w14:textId="77777777" w:rsidR="006C131C" w:rsidRPr="00E57484" w:rsidRDefault="006C131C" w:rsidP="000059B2">
      <w:pPr>
        <w:pStyle w:val="ListParagraph"/>
        <w:numPr>
          <w:ilvl w:val="0"/>
          <w:numId w:val="126"/>
        </w:numPr>
        <w:ind w:left="1134"/>
        <w:rPr>
          <w:szCs w:val="24"/>
        </w:rPr>
      </w:pPr>
      <w:r w:rsidRPr="00E57484">
        <w:rPr>
          <w:szCs w:val="24"/>
        </w:rPr>
        <w:t>Wo</w:t>
      </w:r>
      <w:r w:rsidRPr="00E57484">
        <w:rPr>
          <w:spacing w:val="1"/>
          <w:szCs w:val="24"/>
        </w:rPr>
        <w:t>r</w:t>
      </w:r>
      <w:r w:rsidRPr="00E57484">
        <w:rPr>
          <w:szCs w:val="24"/>
        </w:rPr>
        <w:t>ld</w:t>
      </w:r>
      <w:r w:rsidRPr="00E57484">
        <w:rPr>
          <w:spacing w:val="2"/>
          <w:szCs w:val="24"/>
        </w:rPr>
        <w:t xml:space="preserve"> </w:t>
      </w:r>
      <w:r w:rsidRPr="00E57484">
        <w:rPr>
          <w:spacing w:val="-1"/>
          <w:szCs w:val="24"/>
        </w:rPr>
        <w:t>B</w:t>
      </w:r>
      <w:r w:rsidRPr="00E57484">
        <w:rPr>
          <w:szCs w:val="24"/>
        </w:rPr>
        <w:t>a</w:t>
      </w:r>
      <w:r w:rsidRPr="00E57484">
        <w:rPr>
          <w:spacing w:val="1"/>
          <w:szCs w:val="24"/>
        </w:rPr>
        <w:t>n</w:t>
      </w:r>
      <w:r w:rsidRPr="00E57484">
        <w:rPr>
          <w:szCs w:val="24"/>
        </w:rPr>
        <w:t>k</w:t>
      </w:r>
      <w:r w:rsidRPr="00E57484">
        <w:rPr>
          <w:spacing w:val="1"/>
          <w:szCs w:val="24"/>
        </w:rPr>
        <w:t xml:space="preserve"> </w:t>
      </w:r>
      <w:r w:rsidRPr="00E57484">
        <w:rPr>
          <w:szCs w:val="24"/>
        </w:rPr>
        <w:t>s</w:t>
      </w:r>
      <w:r w:rsidRPr="00E57484">
        <w:rPr>
          <w:spacing w:val="-2"/>
          <w:szCs w:val="24"/>
        </w:rPr>
        <w:t>a</w:t>
      </w:r>
      <w:r w:rsidRPr="00E57484">
        <w:rPr>
          <w:spacing w:val="1"/>
          <w:szCs w:val="24"/>
        </w:rPr>
        <w:t>f</w:t>
      </w:r>
      <w:r w:rsidRPr="00E57484">
        <w:rPr>
          <w:szCs w:val="24"/>
        </w:rPr>
        <w:t>eg</w:t>
      </w:r>
      <w:r w:rsidRPr="00E57484">
        <w:rPr>
          <w:spacing w:val="-1"/>
          <w:szCs w:val="24"/>
        </w:rPr>
        <w:t>u</w:t>
      </w:r>
      <w:r w:rsidRPr="00E57484">
        <w:rPr>
          <w:szCs w:val="24"/>
        </w:rPr>
        <w:t>ar</w:t>
      </w:r>
      <w:r w:rsidRPr="00E57484">
        <w:rPr>
          <w:spacing w:val="1"/>
          <w:szCs w:val="24"/>
        </w:rPr>
        <w:t>d</w:t>
      </w:r>
      <w:r w:rsidRPr="00E57484">
        <w:rPr>
          <w:szCs w:val="24"/>
        </w:rPr>
        <w:t>s</w:t>
      </w:r>
      <w:r w:rsidRPr="00E57484">
        <w:rPr>
          <w:spacing w:val="-2"/>
          <w:szCs w:val="24"/>
        </w:rPr>
        <w:t xml:space="preserve"> </w:t>
      </w:r>
      <w:r w:rsidRPr="00E57484">
        <w:rPr>
          <w:spacing w:val="-1"/>
          <w:szCs w:val="24"/>
        </w:rPr>
        <w:t>p</w:t>
      </w:r>
      <w:r w:rsidRPr="00E57484">
        <w:rPr>
          <w:szCs w:val="24"/>
        </w:rPr>
        <w:t>olicies.</w:t>
      </w:r>
    </w:p>
    <w:p w14:paraId="57005E05" w14:textId="77777777" w:rsidR="006C131C" w:rsidRPr="00E57484" w:rsidRDefault="006C131C" w:rsidP="009B445D">
      <w:pPr>
        <w:spacing w:before="120" w:after="120"/>
        <w:ind w:left="284" w:right="70"/>
        <w:jc w:val="both"/>
        <w:rPr>
          <w:rFonts w:eastAsia="Calibri"/>
          <w:sz w:val="24"/>
          <w:szCs w:val="24"/>
        </w:rPr>
      </w:pPr>
      <w:r w:rsidRPr="00E57484">
        <w:rPr>
          <w:rFonts w:eastAsia="Calibri"/>
          <w:b/>
          <w:spacing w:val="1"/>
          <w:sz w:val="24"/>
          <w:szCs w:val="24"/>
        </w:rPr>
        <w:t>T</w:t>
      </w:r>
      <w:r w:rsidRPr="00E57484">
        <w:rPr>
          <w:rFonts w:eastAsia="Calibri"/>
          <w:b/>
          <w:spacing w:val="-1"/>
          <w:sz w:val="24"/>
          <w:szCs w:val="24"/>
        </w:rPr>
        <w:t>a</w:t>
      </w:r>
      <w:r w:rsidRPr="00E57484">
        <w:rPr>
          <w:rFonts w:eastAsia="Calibri"/>
          <w:b/>
          <w:sz w:val="24"/>
          <w:szCs w:val="24"/>
        </w:rPr>
        <w:t>sk</w:t>
      </w:r>
      <w:r w:rsidRPr="00E57484">
        <w:rPr>
          <w:rFonts w:eastAsia="Calibri"/>
          <w:b/>
          <w:spacing w:val="21"/>
          <w:sz w:val="24"/>
          <w:szCs w:val="24"/>
        </w:rPr>
        <w:t xml:space="preserve"> </w:t>
      </w:r>
      <w:r w:rsidRPr="00E57484">
        <w:rPr>
          <w:rFonts w:eastAsia="Calibri"/>
          <w:b/>
          <w:sz w:val="24"/>
          <w:szCs w:val="24"/>
        </w:rPr>
        <w:t>D:</w:t>
      </w:r>
      <w:r w:rsidRPr="00E57484">
        <w:rPr>
          <w:rFonts w:eastAsia="Calibri"/>
          <w:b/>
          <w:spacing w:val="22"/>
          <w:sz w:val="24"/>
          <w:szCs w:val="24"/>
        </w:rPr>
        <w:t xml:space="preserve"> </w:t>
      </w:r>
      <w:r w:rsidRPr="00E57484">
        <w:rPr>
          <w:rFonts w:eastAsia="Calibri"/>
          <w:b/>
          <w:spacing w:val="1"/>
          <w:sz w:val="24"/>
          <w:szCs w:val="24"/>
        </w:rPr>
        <w:t>Id</w:t>
      </w:r>
      <w:r w:rsidRPr="00E57484">
        <w:rPr>
          <w:rFonts w:eastAsia="Calibri"/>
          <w:b/>
          <w:spacing w:val="-1"/>
          <w:sz w:val="24"/>
          <w:szCs w:val="24"/>
        </w:rPr>
        <w:t>e</w:t>
      </w:r>
      <w:r w:rsidRPr="00E57484">
        <w:rPr>
          <w:rFonts w:eastAsia="Calibri"/>
          <w:b/>
          <w:spacing w:val="-2"/>
          <w:sz w:val="24"/>
          <w:szCs w:val="24"/>
        </w:rPr>
        <w:t>n</w:t>
      </w:r>
      <w:r w:rsidRPr="00E57484">
        <w:rPr>
          <w:rFonts w:eastAsia="Calibri"/>
          <w:b/>
          <w:sz w:val="24"/>
          <w:szCs w:val="24"/>
        </w:rPr>
        <w:t>t</w:t>
      </w:r>
      <w:r w:rsidRPr="00E57484">
        <w:rPr>
          <w:rFonts w:eastAsia="Calibri"/>
          <w:b/>
          <w:spacing w:val="2"/>
          <w:sz w:val="24"/>
          <w:szCs w:val="24"/>
        </w:rPr>
        <w:t>i</w:t>
      </w:r>
      <w:r w:rsidRPr="00E57484">
        <w:rPr>
          <w:rFonts w:eastAsia="Calibri"/>
          <w:b/>
          <w:spacing w:val="-2"/>
          <w:sz w:val="24"/>
          <w:szCs w:val="24"/>
        </w:rPr>
        <w:t>f</w:t>
      </w:r>
      <w:r w:rsidRPr="00E57484">
        <w:rPr>
          <w:rFonts w:eastAsia="Calibri"/>
          <w:b/>
          <w:spacing w:val="1"/>
          <w:sz w:val="24"/>
          <w:szCs w:val="24"/>
        </w:rPr>
        <w:t>i</w:t>
      </w:r>
      <w:r w:rsidRPr="00E57484">
        <w:rPr>
          <w:rFonts w:eastAsia="Calibri"/>
          <w:b/>
          <w:sz w:val="24"/>
          <w:szCs w:val="24"/>
        </w:rPr>
        <w:t>cat</w:t>
      </w:r>
      <w:r w:rsidRPr="00E57484">
        <w:rPr>
          <w:rFonts w:eastAsia="Calibri"/>
          <w:b/>
          <w:spacing w:val="-1"/>
          <w:sz w:val="24"/>
          <w:szCs w:val="24"/>
        </w:rPr>
        <w:t>i</w:t>
      </w:r>
      <w:r w:rsidRPr="00E57484">
        <w:rPr>
          <w:rFonts w:eastAsia="Calibri"/>
          <w:b/>
          <w:sz w:val="24"/>
          <w:szCs w:val="24"/>
        </w:rPr>
        <w:t>on</w:t>
      </w:r>
      <w:r w:rsidRPr="00E57484">
        <w:rPr>
          <w:rFonts w:eastAsia="Calibri"/>
          <w:b/>
          <w:spacing w:val="23"/>
          <w:sz w:val="24"/>
          <w:szCs w:val="24"/>
        </w:rPr>
        <w:t xml:space="preserve"> </w:t>
      </w:r>
      <w:r w:rsidRPr="00E57484">
        <w:rPr>
          <w:rFonts w:eastAsia="Calibri"/>
          <w:b/>
          <w:spacing w:val="-2"/>
          <w:sz w:val="24"/>
          <w:szCs w:val="24"/>
        </w:rPr>
        <w:t>o</w:t>
      </w:r>
      <w:r w:rsidRPr="00E57484">
        <w:rPr>
          <w:rFonts w:eastAsia="Calibri"/>
          <w:b/>
          <w:sz w:val="24"/>
          <w:szCs w:val="24"/>
        </w:rPr>
        <w:t>f</w:t>
      </w:r>
      <w:r w:rsidRPr="00E57484">
        <w:rPr>
          <w:rFonts w:eastAsia="Calibri"/>
          <w:b/>
          <w:spacing w:val="21"/>
          <w:sz w:val="24"/>
          <w:szCs w:val="24"/>
        </w:rPr>
        <w:t xml:space="preserve"> </w:t>
      </w:r>
      <w:r w:rsidRPr="00E57484">
        <w:rPr>
          <w:rFonts w:eastAsia="Calibri"/>
          <w:b/>
          <w:spacing w:val="1"/>
          <w:sz w:val="24"/>
          <w:szCs w:val="24"/>
        </w:rPr>
        <w:t>p</w:t>
      </w:r>
      <w:r w:rsidRPr="00E57484">
        <w:rPr>
          <w:rFonts w:eastAsia="Calibri"/>
          <w:b/>
          <w:sz w:val="24"/>
          <w:szCs w:val="24"/>
        </w:rPr>
        <w:t>o</w:t>
      </w:r>
      <w:r w:rsidRPr="00E57484">
        <w:rPr>
          <w:rFonts w:eastAsia="Calibri"/>
          <w:b/>
          <w:spacing w:val="1"/>
          <w:sz w:val="24"/>
          <w:szCs w:val="24"/>
        </w:rPr>
        <w:t>t</w:t>
      </w:r>
      <w:r w:rsidRPr="00E57484">
        <w:rPr>
          <w:rFonts w:eastAsia="Calibri"/>
          <w:b/>
          <w:spacing w:val="-1"/>
          <w:sz w:val="24"/>
          <w:szCs w:val="24"/>
        </w:rPr>
        <w:t>e</w:t>
      </w:r>
      <w:r w:rsidRPr="00E57484">
        <w:rPr>
          <w:rFonts w:eastAsia="Calibri"/>
          <w:b/>
          <w:spacing w:val="-2"/>
          <w:sz w:val="24"/>
          <w:szCs w:val="24"/>
        </w:rPr>
        <w:t>n</w:t>
      </w:r>
      <w:r w:rsidRPr="00E57484">
        <w:rPr>
          <w:rFonts w:eastAsia="Calibri"/>
          <w:b/>
          <w:sz w:val="24"/>
          <w:szCs w:val="24"/>
        </w:rPr>
        <w:t>t</w:t>
      </w:r>
      <w:r w:rsidRPr="00E57484">
        <w:rPr>
          <w:rFonts w:eastAsia="Calibri"/>
          <w:b/>
          <w:spacing w:val="2"/>
          <w:sz w:val="24"/>
          <w:szCs w:val="24"/>
        </w:rPr>
        <w:t>i</w:t>
      </w:r>
      <w:r w:rsidRPr="00E57484">
        <w:rPr>
          <w:rFonts w:eastAsia="Calibri"/>
          <w:b/>
          <w:spacing w:val="-1"/>
          <w:sz w:val="24"/>
          <w:szCs w:val="24"/>
        </w:rPr>
        <w:t>a</w:t>
      </w:r>
      <w:r w:rsidRPr="00E57484">
        <w:rPr>
          <w:rFonts w:eastAsia="Calibri"/>
          <w:b/>
          <w:sz w:val="24"/>
          <w:szCs w:val="24"/>
        </w:rPr>
        <w:t>l</w:t>
      </w:r>
      <w:r w:rsidRPr="00E57484">
        <w:rPr>
          <w:rFonts w:eastAsia="Calibri"/>
          <w:b/>
          <w:spacing w:val="19"/>
          <w:sz w:val="24"/>
          <w:szCs w:val="24"/>
        </w:rPr>
        <w:t xml:space="preserve"> </w:t>
      </w:r>
      <w:r w:rsidRPr="00E57484">
        <w:rPr>
          <w:rFonts w:eastAsia="Calibri"/>
          <w:b/>
          <w:spacing w:val="1"/>
          <w:sz w:val="24"/>
          <w:szCs w:val="24"/>
        </w:rPr>
        <w:t>i</w:t>
      </w:r>
      <w:r w:rsidRPr="00E57484">
        <w:rPr>
          <w:rFonts w:eastAsia="Calibri"/>
          <w:b/>
          <w:spacing w:val="-1"/>
          <w:sz w:val="24"/>
          <w:szCs w:val="24"/>
        </w:rPr>
        <w:t>m</w:t>
      </w:r>
      <w:r w:rsidRPr="00E57484">
        <w:rPr>
          <w:rFonts w:eastAsia="Calibri"/>
          <w:b/>
          <w:spacing w:val="1"/>
          <w:sz w:val="24"/>
          <w:szCs w:val="24"/>
        </w:rPr>
        <w:t>p</w:t>
      </w:r>
      <w:r w:rsidRPr="00E57484">
        <w:rPr>
          <w:rFonts w:eastAsia="Calibri"/>
          <w:b/>
          <w:spacing w:val="-1"/>
          <w:sz w:val="24"/>
          <w:szCs w:val="24"/>
        </w:rPr>
        <w:t>a</w:t>
      </w:r>
      <w:r w:rsidRPr="00E57484">
        <w:rPr>
          <w:rFonts w:eastAsia="Calibri"/>
          <w:b/>
          <w:sz w:val="24"/>
          <w:szCs w:val="24"/>
        </w:rPr>
        <w:t>c</w:t>
      </w:r>
      <w:r w:rsidRPr="00E57484">
        <w:rPr>
          <w:rFonts w:eastAsia="Calibri"/>
          <w:b/>
          <w:spacing w:val="1"/>
          <w:sz w:val="24"/>
          <w:szCs w:val="24"/>
        </w:rPr>
        <w:t>t</w:t>
      </w:r>
      <w:r w:rsidRPr="00E57484">
        <w:rPr>
          <w:rFonts w:eastAsia="Calibri"/>
          <w:b/>
          <w:sz w:val="24"/>
          <w:szCs w:val="24"/>
        </w:rPr>
        <w:t>s</w:t>
      </w:r>
      <w:r w:rsidRPr="00E57484">
        <w:rPr>
          <w:rFonts w:eastAsia="Calibri"/>
          <w:b/>
          <w:spacing w:val="21"/>
          <w:sz w:val="24"/>
          <w:szCs w:val="24"/>
        </w:rPr>
        <w:t xml:space="preserve"> </w:t>
      </w:r>
      <w:r w:rsidRPr="00E57484">
        <w:rPr>
          <w:rFonts w:eastAsia="Calibri"/>
          <w:b/>
          <w:sz w:val="24"/>
          <w:szCs w:val="24"/>
        </w:rPr>
        <w:t>of</w:t>
      </w:r>
      <w:r w:rsidRPr="00E57484">
        <w:rPr>
          <w:rFonts w:eastAsia="Calibri"/>
          <w:b/>
          <w:spacing w:val="19"/>
          <w:sz w:val="24"/>
          <w:szCs w:val="24"/>
        </w:rPr>
        <w:t xml:space="preserve"> </w:t>
      </w:r>
      <w:r w:rsidRPr="00E57484">
        <w:rPr>
          <w:rFonts w:eastAsia="Calibri"/>
          <w:b/>
          <w:spacing w:val="-2"/>
          <w:sz w:val="24"/>
          <w:szCs w:val="24"/>
        </w:rPr>
        <w:t>t</w:t>
      </w:r>
      <w:r w:rsidRPr="00E57484">
        <w:rPr>
          <w:rFonts w:eastAsia="Calibri"/>
          <w:b/>
          <w:spacing w:val="1"/>
          <w:sz w:val="24"/>
          <w:szCs w:val="24"/>
        </w:rPr>
        <w:t>h</w:t>
      </w:r>
      <w:r w:rsidRPr="00E57484">
        <w:rPr>
          <w:rFonts w:eastAsia="Calibri"/>
          <w:b/>
          <w:sz w:val="24"/>
          <w:szCs w:val="24"/>
        </w:rPr>
        <w:t>e</w:t>
      </w:r>
      <w:r w:rsidRPr="00E57484">
        <w:rPr>
          <w:rFonts w:eastAsia="Calibri"/>
          <w:b/>
          <w:spacing w:val="24"/>
          <w:sz w:val="24"/>
          <w:szCs w:val="24"/>
        </w:rPr>
        <w:t xml:space="preserve"> </w:t>
      </w:r>
      <w:r w:rsidRPr="00E57484">
        <w:rPr>
          <w:rFonts w:eastAsia="Calibri"/>
          <w:b/>
          <w:spacing w:val="1"/>
          <w:sz w:val="24"/>
          <w:szCs w:val="24"/>
        </w:rPr>
        <w:t>pr</w:t>
      </w:r>
      <w:r w:rsidRPr="00E57484">
        <w:rPr>
          <w:rFonts w:eastAsia="Calibri"/>
          <w:b/>
          <w:sz w:val="24"/>
          <w:szCs w:val="24"/>
        </w:rPr>
        <w:t>ogr</w:t>
      </w:r>
      <w:r w:rsidRPr="00E57484">
        <w:rPr>
          <w:rFonts w:eastAsia="Calibri"/>
          <w:b/>
          <w:spacing w:val="-1"/>
          <w:sz w:val="24"/>
          <w:szCs w:val="24"/>
        </w:rPr>
        <w:t>a</w:t>
      </w:r>
      <w:r w:rsidRPr="00E57484">
        <w:rPr>
          <w:rFonts w:eastAsia="Calibri"/>
          <w:b/>
          <w:sz w:val="24"/>
          <w:szCs w:val="24"/>
        </w:rPr>
        <w:t>m</w:t>
      </w:r>
      <w:r w:rsidRPr="00E57484">
        <w:rPr>
          <w:rFonts w:eastAsia="Calibri"/>
          <w:b/>
          <w:spacing w:val="20"/>
          <w:sz w:val="24"/>
          <w:szCs w:val="24"/>
        </w:rPr>
        <w:t xml:space="preserve"> </w:t>
      </w:r>
      <w:r w:rsidRPr="00E57484">
        <w:rPr>
          <w:rFonts w:eastAsia="Calibri"/>
          <w:b/>
          <w:spacing w:val="-1"/>
          <w:sz w:val="24"/>
          <w:szCs w:val="24"/>
        </w:rPr>
        <w:t>a</w:t>
      </w:r>
      <w:r w:rsidRPr="00E57484">
        <w:rPr>
          <w:rFonts w:eastAsia="Calibri"/>
          <w:b/>
          <w:sz w:val="24"/>
          <w:szCs w:val="24"/>
        </w:rPr>
        <w:t>c</w:t>
      </w:r>
      <w:r w:rsidRPr="00E57484">
        <w:rPr>
          <w:rFonts w:eastAsia="Calibri"/>
          <w:b/>
          <w:spacing w:val="1"/>
          <w:sz w:val="24"/>
          <w:szCs w:val="24"/>
        </w:rPr>
        <w:t>ti</w:t>
      </w:r>
      <w:r w:rsidRPr="00E57484">
        <w:rPr>
          <w:rFonts w:eastAsia="Calibri"/>
          <w:b/>
          <w:sz w:val="24"/>
          <w:szCs w:val="24"/>
        </w:rPr>
        <w:t>vi</w:t>
      </w:r>
      <w:r w:rsidRPr="00E57484">
        <w:rPr>
          <w:rFonts w:eastAsia="Calibri"/>
          <w:b/>
          <w:spacing w:val="1"/>
          <w:sz w:val="24"/>
          <w:szCs w:val="24"/>
        </w:rPr>
        <w:t>ty</w:t>
      </w:r>
      <w:r w:rsidRPr="00E57484">
        <w:rPr>
          <w:rFonts w:eastAsia="Calibri"/>
          <w:b/>
          <w:sz w:val="24"/>
          <w:szCs w:val="24"/>
        </w:rPr>
        <w:t xml:space="preserve">:   </w:t>
      </w:r>
      <w:r w:rsidRPr="00E57484">
        <w:rPr>
          <w:rFonts w:eastAsia="Calibri"/>
          <w:spacing w:val="-3"/>
          <w:sz w:val="24"/>
          <w:szCs w:val="24"/>
        </w:rPr>
        <w:t>I</w:t>
      </w:r>
      <w:r w:rsidRPr="00E57484">
        <w:rPr>
          <w:rFonts w:eastAsia="Calibri"/>
          <w:spacing w:val="-1"/>
          <w:sz w:val="24"/>
          <w:szCs w:val="24"/>
        </w:rPr>
        <w:t>d</w:t>
      </w:r>
      <w:r w:rsidRPr="00E57484">
        <w:rPr>
          <w:rFonts w:eastAsia="Calibri"/>
          <w:sz w:val="24"/>
          <w:szCs w:val="24"/>
        </w:rPr>
        <w:t>e</w:t>
      </w:r>
      <w:r w:rsidRPr="00E57484">
        <w:rPr>
          <w:rFonts w:eastAsia="Calibri"/>
          <w:spacing w:val="1"/>
          <w:sz w:val="24"/>
          <w:szCs w:val="24"/>
        </w:rPr>
        <w:t>nt</w:t>
      </w:r>
      <w:r w:rsidRPr="00E57484">
        <w:rPr>
          <w:rFonts w:eastAsia="Calibri"/>
          <w:spacing w:val="-2"/>
          <w:sz w:val="24"/>
          <w:szCs w:val="24"/>
        </w:rPr>
        <w:t>i</w:t>
      </w:r>
      <w:r w:rsidRPr="00E57484">
        <w:rPr>
          <w:rFonts w:eastAsia="Calibri"/>
          <w:spacing w:val="1"/>
          <w:sz w:val="24"/>
          <w:szCs w:val="24"/>
        </w:rPr>
        <w:t>f</w:t>
      </w:r>
      <w:r w:rsidRPr="00E57484">
        <w:rPr>
          <w:rFonts w:eastAsia="Calibri"/>
          <w:sz w:val="24"/>
          <w:szCs w:val="24"/>
        </w:rPr>
        <w:t>y</w:t>
      </w:r>
      <w:r w:rsidRPr="00E57484">
        <w:rPr>
          <w:rFonts w:eastAsia="Calibri"/>
          <w:spacing w:val="18"/>
          <w:sz w:val="24"/>
          <w:szCs w:val="24"/>
        </w:rPr>
        <w:t xml:space="preserve"> </w:t>
      </w:r>
      <w:r w:rsidRPr="00E57484">
        <w:rPr>
          <w:rFonts w:eastAsia="Calibri"/>
          <w:sz w:val="24"/>
          <w:szCs w:val="24"/>
        </w:rPr>
        <w:t>all</w:t>
      </w:r>
      <w:r w:rsidRPr="00E57484">
        <w:rPr>
          <w:rFonts w:eastAsia="Calibri"/>
          <w:spacing w:val="16"/>
          <w:sz w:val="24"/>
          <w:szCs w:val="24"/>
        </w:rPr>
        <w:t xml:space="preserve"> </w:t>
      </w:r>
      <w:r w:rsidRPr="00E57484">
        <w:rPr>
          <w:rFonts w:eastAsia="Calibri"/>
          <w:spacing w:val="1"/>
          <w:sz w:val="24"/>
          <w:szCs w:val="24"/>
        </w:rPr>
        <w:t>p</w:t>
      </w:r>
      <w:r w:rsidRPr="00E57484">
        <w:rPr>
          <w:rFonts w:eastAsia="Calibri"/>
          <w:spacing w:val="-2"/>
          <w:sz w:val="24"/>
          <w:szCs w:val="24"/>
        </w:rPr>
        <w:t>o</w:t>
      </w:r>
      <w:r w:rsidRPr="00E57484">
        <w:rPr>
          <w:rFonts w:eastAsia="Calibri"/>
          <w:spacing w:val="1"/>
          <w:sz w:val="24"/>
          <w:szCs w:val="24"/>
        </w:rPr>
        <w:t>t</w:t>
      </w:r>
      <w:r w:rsidRPr="00E57484">
        <w:rPr>
          <w:rFonts w:eastAsia="Calibri"/>
          <w:spacing w:val="-2"/>
          <w:sz w:val="24"/>
          <w:szCs w:val="24"/>
        </w:rPr>
        <w:t>e</w:t>
      </w:r>
      <w:r w:rsidRPr="00E57484">
        <w:rPr>
          <w:rFonts w:eastAsia="Calibri"/>
          <w:spacing w:val="1"/>
          <w:sz w:val="24"/>
          <w:szCs w:val="24"/>
        </w:rPr>
        <w:t>nt</w:t>
      </w:r>
      <w:r w:rsidRPr="00E57484">
        <w:rPr>
          <w:rFonts w:eastAsia="Calibri"/>
          <w:sz w:val="24"/>
          <w:szCs w:val="24"/>
        </w:rPr>
        <w:t>ial sig</w:t>
      </w:r>
      <w:r w:rsidRPr="00E57484">
        <w:rPr>
          <w:rFonts w:eastAsia="Calibri"/>
          <w:spacing w:val="1"/>
          <w:sz w:val="24"/>
          <w:szCs w:val="24"/>
        </w:rPr>
        <w:t>n</w:t>
      </w:r>
      <w:r w:rsidRPr="00E57484">
        <w:rPr>
          <w:rFonts w:eastAsia="Calibri"/>
          <w:sz w:val="24"/>
          <w:szCs w:val="24"/>
        </w:rPr>
        <w:t>i</w:t>
      </w:r>
      <w:r w:rsidRPr="00E57484">
        <w:rPr>
          <w:rFonts w:eastAsia="Calibri"/>
          <w:spacing w:val="1"/>
          <w:sz w:val="24"/>
          <w:szCs w:val="24"/>
        </w:rPr>
        <w:t>f</w:t>
      </w:r>
      <w:r w:rsidRPr="00E57484">
        <w:rPr>
          <w:rFonts w:eastAsia="Calibri"/>
          <w:sz w:val="24"/>
          <w:szCs w:val="24"/>
        </w:rPr>
        <w:t>i</w:t>
      </w:r>
      <w:r w:rsidRPr="00E57484">
        <w:rPr>
          <w:rFonts w:eastAsia="Calibri"/>
          <w:spacing w:val="-1"/>
          <w:sz w:val="24"/>
          <w:szCs w:val="24"/>
        </w:rPr>
        <w:t>c</w:t>
      </w:r>
      <w:r w:rsidRPr="00E57484">
        <w:rPr>
          <w:rFonts w:eastAsia="Calibri"/>
          <w:sz w:val="24"/>
          <w:szCs w:val="24"/>
        </w:rPr>
        <w:t>a</w:t>
      </w:r>
      <w:r w:rsidRPr="00E57484">
        <w:rPr>
          <w:rFonts w:eastAsia="Calibri"/>
          <w:spacing w:val="-1"/>
          <w:sz w:val="24"/>
          <w:szCs w:val="24"/>
        </w:rPr>
        <w:t>n</w:t>
      </w:r>
      <w:r w:rsidRPr="00E57484">
        <w:rPr>
          <w:rFonts w:eastAsia="Calibri"/>
          <w:sz w:val="24"/>
          <w:szCs w:val="24"/>
        </w:rPr>
        <w:t>t</w:t>
      </w:r>
      <w:r w:rsidRPr="00E57484">
        <w:rPr>
          <w:rFonts w:eastAsia="Calibri"/>
          <w:spacing w:val="4"/>
          <w:sz w:val="24"/>
          <w:szCs w:val="24"/>
        </w:rPr>
        <w:t xml:space="preserve"> </w:t>
      </w:r>
      <w:r w:rsidRPr="00E57484">
        <w:rPr>
          <w:rFonts w:eastAsia="Calibri"/>
          <w:sz w:val="24"/>
          <w:szCs w:val="24"/>
        </w:rPr>
        <w:t>i</w:t>
      </w:r>
      <w:r w:rsidRPr="00E57484">
        <w:rPr>
          <w:rFonts w:eastAsia="Calibri"/>
          <w:spacing w:val="-2"/>
          <w:sz w:val="24"/>
          <w:szCs w:val="24"/>
        </w:rPr>
        <w:t>m</w:t>
      </w:r>
      <w:r w:rsidRPr="00E57484">
        <w:rPr>
          <w:rFonts w:eastAsia="Calibri"/>
          <w:spacing w:val="1"/>
          <w:sz w:val="24"/>
          <w:szCs w:val="24"/>
        </w:rPr>
        <w:t>p</w:t>
      </w:r>
      <w:r w:rsidRPr="00E57484">
        <w:rPr>
          <w:rFonts w:eastAsia="Calibri"/>
          <w:sz w:val="24"/>
          <w:szCs w:val="24"/>
        </w:rPr>
        <w:t>ac</w:t>
      </w:r>
      <w:r w:rsidRPr="00E57484">
        <w:rPr>
          <w:rFonts w:eastAsia="Calibri"/>
          <w:spacing w:val="1"/>
          <w:sz w:val="24"/>
          <w:szCs w:val="24"/>
        </w:rPr>
        <w:t>t</w:t>
      </w:r>
      <w:r w:rsidRPr="00E57484">
        <w:rPr>
          <w:rFonts w:eastAsia="Calibri"/>
          <w:sz w:val="24"/>
          <w:szCs w:val="24"/>
        </w:rPr>
        <w:t xml:space="preserve">s </w:t>
      </w:r>
      <w:r w:rsidRPr="00E57484">
        <w:rPr>
          <w:rFonts w:eastAsia="Calibri"/>
          <w:spacing w:val="-1"/>
          <w:sz w:val="24"/>
          <w:szCs w:val="24"/>
        </w:rPr>
        <w:t>t</w:t>
      </w:r>
      <w:r w:rsidRPr="00E57484">
        <w:rPr>
          <w:rFonts w:eastAsia="Calibri"/>
          <w:spacing w:val="1"/>
          <w:sz w:val="24"/>
          <w:szCs w:val="24"/>
        </w:rPr>
        <w:t>h</w:t>
      </w:r>
      <w:r w:rsidRPr="00E57484">
        <w:rPr>
          <w:rFonts w:eastAsia="Calibri"/>
          <w:sz w:val="24"/>
          <w:szCs w:val="24"/>
        </w:rPr>
        <w:t xml:space="preserve">at </w:t>
      </w:r>
      <w:r w:rsidRPr="00E57484">
        <w:rPr>
          <w:rFonts w:eastAsia="Calibri"/>
          <w:spacing w:val="1"/>
          <w:sz w:val="24"/>
          <w:szCs w:val="24"/>
        </w:rPr>
        <w:t>th</w:t>
      </w:r>
      <w:r w:rsidRPr="00E57484">
        <w:rPr>
          <w:rFonts w:eastAsia="Calibri"/>
          <w:sz w:val="24"/>
          <w:szCs w:val="24"/>
        </w:rPr>
        <w:t>e</w:t>
      </w:r>
      <w:r w:rsidRPr="00E57484">
        <w:rPr>
          <w:rFonts w:eastAsia="Calibri"/>
          <w:spacing w:val="1"/>
          <w:sz w:val="24"/>
          <w:szCs w:val="24"/>
        </w:rPr>
        <w:t xml:space="preserve"> p</w:t>
      </w:r>
      <w:r w:rsidRPr="00E57484">
        <w:rPr>
          <w:rFonts w:eastAsia="Calibri"/>
          <w:spacing w:val="-2"/>
          <w:sz w:val="24"/>
          <w:szCs w:val="24"/>
        </w:rPr>
        <w:t>r</w:t>
      </w:r>
      <w:r w:rsidRPr="00E57484">
        <w:rPr>
          <w:rFonts w:eastAsia="Calibri"/>
          <w:sz w:val="24"/>
          <w:szCs w:val="24"/>
        </w:rPr>
        <w:t>og</w:t>
      </w:r>
      <w:r w:rsidRPr="00E57484">
        <w:rPr>
          <w:rFonts w:eastAsia="Calibri"/>
          <w:spacing w:val="1"/>
          <w:sz w:val="24"/>
          <w:szCs w:val="24"/>
        </w:rPr>
        <w:t>r</w:t>
      </w:r>
      <w:r w:rsidRPr="00E57484">
        <w:rPr>
          <w:rFonts w:eastAsia="Calibri"/>
          <w:sz w:val="24"/>
          <w:szCs w:val="24"/>
        </w:rPr>
        <w:t>am</w:t>
      </w:r>
      <w:r w:rsidRPr="00E57484">
        <w:rPr>
          <w:rFonts w:eastAsia="Calibri"/>
          <w:spacing w:val="1"/>
          <w:sz w:val="24"/>
          <w:szCs w:val="24"/>
        </w:rPr>
        <w:t xml:space="preserve"> </w:t>
      </w:r>
      <w:r w:rsidRPr="00E57484">
        <w:rPr>
          <w:rFonts w:eastAsia="Calibri"/>
          <w:sz w:val="24"/>
          <w:szCs w:val="24"/>
        </w:rPr>
        <w:t>ac</w:t>
      </w:r>
      <w:r w:rsidRPr="00E57484">
        <w:rPr>
          <w:rFonts w:eastAsia="Calibri"/>
          <w:spacing w:val="1"/>
          <w:sz w:val="24"/>
          <w:szCs w:val="24"/>
        </w:rPr>
        <w:t>t</w:t>
      </w:r>
      <w:r w:rsidRPr="00E57484">
        <w:rPr>
          <w:rFonts w:eastAsia="Calibri"/>
          <w:sz w:val="24"/>
          <w:szCs w:val="24"/>
        </w:rPr>
        <w:t>ivi</w:t>
      </w:r>
      <w:r w:rsidRPr="00E57484">
        <w:rPr>
          <w:rFonts w:eastAsia="Calibri"/>
          <w:spacing w:val="1"/>
          <w:sz w:val="24"/>
          <w:szCs w:val="24"/>
        </w:rPr>
        <w:t>t</w:t>
      </w:r>
      <w:r w:rsidRPr="00E57484">
        <w:rPr>
          <w:rFonts w:eastAsia="Calibri"/>
          <w:sz w:val="24"/>
          <w:szCs w:val="24"/>
        </w:rPr>
        <w:t>y</w:t>
      </w:r>
      <w:r w:rsidRPr="00E57484">
        <w:rPr>
          <w:rFonts w:eastAsia="Calibri"/>
          <w:spacing w:val="4"/>
          <w:sz w:val="24"/>
          <w:szCs w:val="24"/>
        </w:rPr>
        <w:t xml:space="preserve"> </w:t>
      </w:r>
      <w:r w:rsidRPr="00E57484">
        <w:rPr>
          <w:rFonts w:eastAsia="Calibri"/>
          <w:sz w:val="24"/>
          <w:szCs w:val="24"/>
        </w:rPr>
        <w:t>is</w:t>
      </w:r>
      <w:r w:rsidRPr="00E57484">
        <w:rPr>
          <w:rFonts w:eastAsia="Calibri"/>
          <w:spacing w:val="3"/>
          <w:sz w:val="24"/>
          <w:szCs w:val="24"/>
        </w:rPr>
        <w:t xml:space="preserve"> </w:t>
      </w:r>
      <w:r w:rsidRPr="00E57484">
        <w:rPr>
          <w:rFonts w:eastAsia="Calibri"/>
          <w:sz w:val="24"/>
          <w:szCs w:val="24"/>
        </w:rPr>
        <w:t>l</w:t>
      </w:r>
      <w:r w:rsidRPr="00E57484">
        <w:rPr>
          <w:rFonts w:eastAsia="Calibri"/>
          <w:spacing w:val="-2"/>
          <w:sz w:val="24"/>
          <w:szCs w:val="24"/>
        </w:rPr>
        <w:t>i</w:t>
      </w:r>
      <w:r w:rsidRPr="00E57484">
        <w:rPr>
          <w:rFonts w:eastAsia="Calibri"/>
          <w:spacing w:val="-1"/>
          <w:sz w:val="24"/>
          <w:szCs w:val="24"/>
        </w:rPr>
        <w:t>k</w:t>
      </w:r>
      <w:r w:rsidRPr="00E57484">
        <w:rPr>
          <w:rFonts w:eastAsia="Calibri"/>
          <w:sz w:val="24"/>
          <w:szCs w:val="24"/>
        </w:rPr>
        <w:t>ely</w:t>
      </w:r>
      <w:r w:rsidRPr="00E57484">
        <w:rPr>
          <w:rFonts w:eastAsia="Calibri"/>
          <w:spacing w:val="3"/>
          <w:sz w:val="24"/>
          <w:szCs w:val="24"/>
        </w:rPr>
        <w:t xml:space="preserve"> </w:t>
      </w:r>
      <w:r w:rsidRPr="00E57484">
        <w:rPr>
          <w:rFonts w:eastAsia="Calibri"/>
          <w:spacing w:val="1"/>
          <w:sz w:val="24"/>
          <w:szCs w:val="24"/>
        </w:rPr>
        <w:t>t</w:t>
      </w:r>
      <w:r w:rsidRPr="00E57484">
        <w:rPr>
          <w:rFonts w:eastAsia="Calibri"/>
          <w:sz w:val="24"/>
          <w:szCs w:val="24"/>
        </w:rPr>
        <w:t>o</w:t>
      </w:r>
      <w:r w:rsidRPr="00E57484">
        <w:rPr>
          <w:rFonts w:eastAsia="Calibri"/>
          <w:spacing w:val="1"/>
          <w:sz w:val="24"/>
          <w:szCs w:val="24"/>
        </w:rPr>
        <w:t xml:space="preserve"> </w:t>
      </w:r>
      <w:r w:rsidRPr="00E57484">
        <w:rPr>
          <w:rFonts w:eastAsia="Calibri"/>
          <w:sz w:val="24"/>
          <w:szCs w:val="24"/>
        </w:rPr>
        <w:t>ge</w:t>
      </w:r>
      <w:r w:rsidRPr="00E57484">
        <w:rPr>
          <w:rFonts w:eastAsia="Calibri"/>
          <w:spacing w:val="1"/>
          <w:sz w:val="24"/>
          <w:szCs w:val="24"/>
        </w:rPr>
        <w:t>n</w:t>
      </w:r>
      <w:r w:rsidRPr="00E57484">
        <w:rPr>
          <w:rFonts w:eastAsia="Calibri"/>
          <w:spacing w:val="-2"/>
          <w:sz w:val="24"/>
          <w:szCs w:val="24"/>
        </w:rPr>
        <w:t>e</w:t>
      </w:r>
      <w:r w:rsidRPr="00E57484">
        <w:rPr>
          <w:rFonts w:eastAsia="Calibri"/>
          <w:sz w:val="24"/>
          <w:szCs w:val="24"/>
        </w:rPr>
        <w:t>ra</w:t>
      </w:r>
      <w:r w:rsidRPr="00E57484">
        <w:rPr>
          <w:rFonts w:eastAsia="Calibri"/>
          <w:spacing w:val="2"/>
          <w:sz w:val="24"/>
          <w:szCs w:val="24"/>
        </w:rPr>
        <w:t>t</w:t>
      </w:r>
      <w:r w:rsidRPr="00E57484">
        <w:rPr>
          <w:rFonts w:eastAsia="Calibri"/>
          <w:sz w:val="24"/>
          <w:szCs w:val="24"/>
        </w:rPr>
        <w:t>e.</w:t>
      </w:r>
      <w:r w:rsidRPr="00E57484">
        <w:rPr>
          <w:rFonts w:eastAsia="Calibri"/>
          <w:spacing w:val="1"/>
          <w:sz w:val="24"/>
          <w:szCs w:val="24"/>
        </w:rPr>
        <w:t xml:space="preserve"> </w:t>
      </w:r>
      <w:r w:rsidRPr="00E57484">
        <w:rPr>
          <w:rFonts w:eastAsia="Calibri"/>
          <w:sz w:val="24"/>
          <w:szCs w:val="24"/>
        </w:rPr>
        <w:t>Assess</w:t>
      </w:r>
      <w:r w:rsidRPr="00E57484">
        <w:rPr>
          <w:rFonts w:eastAsia="Calibri"/>
          <w:spacing w:val="1"/>
          <w:sz w:val="24"/>
          <w:szCs w:val="24"/>
        </w:rPr>
        <w:t xml:space="preserve"> </w:t>
      </w:r>
      <w:r w:rsidRPr="00E57484">
        <w:rPr>
          <w:rFonts w:eastAsia="Calibri"/>
          <w:spacing w:val="-1"/>
          <w:sz w:val="24"/>
          <w:szCs w:val="24"/>
        </w:rPr>
        <w:t>t</w:t>
      </w:r>
      <w:r w:rsidRPr="00E57484">
        <w:rPr>
          <w:rFonts w:eastAsia="Calibri"/>
          <w:spacing w:val="1"/>
          <w:sz w:val="24"/>
          <w:szCs w:val="24"/>
        </w:rPr>
        <w:t>h</w:t>
      </w:r>
      <w:r w:rsidRPr="00E57484">
        <w:rPr>
          <w:rFonts w:eastAsia="Calibri"/>
          <w:sz w:val="24"/>
          <w:szCs w:val="24"/>
        </w:rPr>
        <w:t>e</w:t>
      </w:r>
      <w:r w:rsidRPr="00E57484">
        <w:rPr>
          <w:rFonts w:eastAsia="Calibri"/>
          <w:spacing w:val="1"/>
          <w:sz w:val="24"/>
          <w:szCs w:val="24"/>
        </w:rPr>
        <w:t xml:space="preserve"> </w:t>
      </w:r>
      <w:r w:rsidRPr="00E57484">
        <w:rPr>
          <w:rFonts w:eastAsia="Calibri"/>
          <w:sz w:val="24"/>
          <w:szCs w:val="24"/>
        </w:rPr>
        <w:t>im</w:t>
      </w:r>
      <w:r w:rsidRPr="00E57484">
        <w:rPr>
          <w:rFonts w:eastAsia="Calibri"/>
          <w:spacing w:val="1"/>
          <w:sz w:val="24"/>
          <w:szCs w:val="24"/>
        </w:rPr>
        <w:t>p</w:t>
      </w:r>
      <w:r w:rsidRPr="00E57484">
        <w:rPr>
          <w:rFonts w:eastAsia="Calibri"/>
          <w:sz w:val="24"/>
          <w:szCs w:val="24"/>
        </w:rPr>
        <w:t>ac</w:t>
      </w:r>
      <w:r w:rsidRPr="00E57484">
        <w:rPr>
          <w:rFonts w:eastAsia="Calibri"/>
          <w:spacing w:val="1"/>
          <w:sz w:val="24"/>
          <w:szCs w:val="24"/>
        </w:rPr>
        <w:t>t</w:t>
      </w:r>
      <w:r w:rsidRPr="00E57484">
        <w:rPr>
          <w:rFonts w:eastAsia="Calibri"/>
          <w:sz w:val="24"/>
          <w:szCs w:val="24"/>
        </w:rPr>
        <w:t xml:space="preserve">s </w:t>
      </w:r>
      <w:r w:rsidRPr="00E57484">
        <w:rPr>
          <w:rFonts w:eastAsia="Calibri"/>
          <w:spacing w:val="-1"/>
          <w:sz w:val="24"/>
          <w:szCs w:val="24"/>
        </w:rPr>
        <w:t>f</w:t>
      </w:r>
      <w:r w:rsidRPr="00E57484">
        <w:rPr>
          <w:rFonts w:eastAsia="Calibri"/>
          <w:sz w:val="24"/>
          <w:szCs w:val="24"/>
        </w:rPr>
        <w:t>r</w:t>
      </w:r>
      <w:r w:rsidRPr="00E57484">
        <w:rPr>
          <w:rFonts w:eastAsia="Calibri"/>
          <w:spacing w:val="1"/>
          <w:sz w:val="24"/>
          <w:szCs w:val="24"/>
        </w:rPr>
        <w:t>o</w:t>
      </w:r>
      <w:r w:rsidRPr="00E57484">
        <w:rPr>
          <w:rFonts w:eastAsia="Calibri"/>
          <w:sz w:val="24"/>
          <w:szCs w:val="24"/>
        </w:rPr>
        <w:t xml:space="preserve">m </w:t>
      </w:r>
      <w:r w:rsidRPr="00E57484">
        <w:rPr>
          <w:rFonts w:eastAsia="Calibri"/>
          <w:spacing w:val="-1"/>
          <w:sz w:val="24"/>
          <w:szCs w:val="24"/>
        </w:rPr>
        <w:t>c</w:t>
      </w:r>
      <w:r w:rsidRPr="00E57484">
        <w:rPr>
          <w:rFonts w:eastAsia="Calibri"/>
          <w:spacing w:val="1"/>
          <w:sz w:val="24"/>
          <w:szCs w:val="24"/>
        </w:rPr>
        <w:t>h</w:t>
      </w:r>
      <w:r w:rsidRPr="00E57484">
        <w:rPr>
          <w:rFonts w:eastAsia="Calibri"/>
          <w:sz w:val="24"/>
          <w:szCs w:val="24"/>
        </w:rPr>
        <w:t>a</w:t>
      </w:r>
      <w:r w:rsidRPr="00E57484">
        <w:rPr>
          <w:rFonts w:eastAsia="Calibri"/>
          <w:spacing w:val="2"/>
          <w:sz w:val="24"/>
          <w:szCs w:val="24"/>
        </w:rPr>
        <w:t>n</w:t>
      </w:r>
      <w:r w:rsidRPr="00E57484">
        <w:rPr>
          <w:rFonts w:eastAsia="Calibri"/>
          <w:sz w:val="24"/>
          <w:szCs w:val="24"/>
        </w:rPr>
        <w:t>ges</w:t>
      </w:r>
      <w:r w:rsidRPr="00E57484">
        <w:rPr>
          <w:rFonts w:eastAsia="Calibri"/>
          <w:spacing w:val="2"/>
          <w:sz w:val="24"/>
          <w:szCs w:val="24"/>
        </w:rPr>
        <w:t xml:space="preserve"> </w:t>
      </w:r>
      <w:r w:rsidRPr="00E57484">
        <w:rPr>
          <w:rFonts w:eastAsia="Calibri"/>
          <w:spacing w:val="1"/>
          <w:sz w:val="24"/>
          <w:szCs w:val="24"/>
        </w:rPr>
        <w:t>b</w:t>
      </w:r>
      <w:r w:rsidRPr="00E57484">
        <w:rPr>
          <w:rFonts w:eastAsia="Calibri"/>
          <w:sz w:val="24"/>
          <w:szCs w:val="24"/>
        </w:rPr>
        <w:t>r</w:t>
      </w:r>
      <w:r w:rsidRPr="00E57484">
        <w:rPr>
          <w:rFonts w:eastAsia="Calibri"/>
          <w:spacing w:val="-1"/>
          <w:sz w:val="24"/>
          <w:szCs w:val="24"/>
        </w:rPr>
        <w:t>o</w:t>
      </w:r>
      <w:r w:rsidRPr="00E57484">
        <w:rPr>
          <w:rFonts w:eastAsia="Calibri"/>
          <w:spacing w:val="1"/>
          <w:sz w:val="24"/>
          <w:szCs w:val="24"/>
        </w:rPr>
        <w:t>u</w:t>
      </w:r>
      <w:r w:rsidRPr="00E57484">
        <w:rPr>
          <w:rFonts w:eastAsia="Calibri"/>
          <w:sz w:val="24"/>
          <w:szCs w:val="24"/>
        </w:rPr>
        <w:t>g</w:t>
      </w:r>
      <w:r w:rsidRPr="00E57484">
        <w:rPr>
          <w:rFonts w:eastAsia="Calibri"/>
          <w:spacing w:val="-1"/>
          <w:sz w:val="24"/>
          <w:szCs w:val="24"/>
        </w:rPr>
        <w:t>h</w:t>
      </w:r>
      <w:r w:rsidRPr="00E57484">
        <w:rPr>
          <w:rFonts w:eastAsia="Calibri"/>
          <w:sz w:val="24"/>
          <w:szCs w:val="24"/>
        </w:rPr>
        <w:t>t</w:t>
      </w:r>
      <w:r w:rsidRPr="00E57484">
        <w:rPr>
          <w:rFonts w:eastAsia="Calibri"/>
          <w:spacing w:val="3"/>
          <w:sz w:val="24"/>
          <w:szCs w:val="24"/>
        </w:rPr>
        <w:t xml:space="preserve"> </w:t>
      </w:r>
      <w:r w:rsidRPr="00E57484">
        <w:rPr>
          <w:rFonts w:eastAsia="Calibri"/>
          <w:sz w:val="24"/>
          <w:szCs w:val="24"/>
        </w:rPr>
        <w:t>a</w:t>
      </w:r>
      <w:r w:rsidRPr="00E57484">
        <w:rPr>
          <w:rFonts w:eastAsia="Calibri"/>
          <w:spacing w:val="2"/>
          <w:sz w:val="24"/>
          <w:szCs w:val="24"/>
        </w:rPr>
        <w:t>b</w:t>
      </w:r>
      <w:r w:rsidRPr="00E57484">
        <w:rPr>
          <w:rFonts w:eastAsia="Calibri"/>
          <w:spacing w:val="-2"/>
          <w:sz w:val="24"/>
          <w:szCs w:val="24"/>
        </w:rPr>
        <w:t>o</w:t>
      </w:r>
      <w:r w:rsidRPr="00E57484">
        <w:rPr>
          <w:rFonts w:eastAsia="Calibri"/>
          <w:spacing w:val="1"/>
          <w:sz w:val="24"/>
          <w:szCs w:val="24"/>
        </w:rPr>
        <w:t>u</w:t>
      </w:r>
      <w:r w:rsidRPr="00E57484">
        <w:rPr>
          <w:rFonts w:eastAsia="Calibri"/>
          <w:sz w:val="24"/>
          <w:szCs w:val="24"/>
        </w:rPr>
        <w:t xml:space="preserve">t </w:t>
      </w:r>
      <w:r w:rsidRPr="00E57484">
        <w:rPr>
          <w:rFonts w:eastAsia="Calibri"/>
          <w:spacing w:val="1"/>
          <w:sz w:val="24"/>
          <w:szCs w:val="24"/>
        </w:rPr>
        <w:t>b</w:t>
      </w:r>
      <w:r w:rsidRPr="00E57484">
        <w:rPr>
          <w:rFonts w:eastAsia="Calibri"/>
          <w:sz w:val="24"/>
          <w:szCs w:val="24"/>
        </w:rPr>
        <w:t>y</w:t>
      </w:r>
      <w:r w:rsidRPr="00E57484">
        <w:rPr>
          <w:rFonts w:eastAsia="Calibri"/>
          <w:spacing w:val="1"/>
          <w:sz w:val="24"/>
          <w:szCs w:val="24"/>
        </w:rPr>
        <w:t xml:space="preserve"> th</w:t>
      </w:r>
      <w:r w:rsidRPr="00E57484">
        <w:rPr>
          <w:rFonts w:eastAsia="Calibri"/>
          <w:sz w:val="24"/>
          <w:szCs w:val="24"/>
        </w:rPr>
        <w:t xml:space="preserve">e </w:t>
      </w:r>
      <w:r w:rsidRPr="00E57484">
        <w:rPr>
          <w:rFonts w:eastAsia="Calibri"/>
          <w:spacing w:val="1"/>
          <w:sz w:val="24"/>
          <w:szCs w:val="24"/>
        </w:rPr>
        <w:t>p</w:t>
      </w:r>
      <w:r w:rsidRPr="00E57484">
        <w:rPr>
          <w:rFonts w:eastAsia="Calibri"/>
          <w:sz w:val="24"/>
          <w:szCs w:val="24"/>
        </w:rPr>
        <w:t>r</w:t>
      </w:r>
      <w:r w:rsidRPr="00E57484">
        <w:rPr>
          <w:rFonts w:eastAsia="Calibri"/>
          <w:spacing w:val="1"/>
          <w:sz w:val="24"/>
          <w:szCs w:val="24"/>
        </w:rPr>
        <w:t>o</w:t>
      </w:r>
      <w:r w:rsidRPr="00E57484">
        <w:rPr>
          <w:rFonts w:eastAsia="Calibri"/>
          <w:sz w:val="24"/>
          <w:szCs w:val="24"/>
        </w:rPr>
        <w:t>gram</w:t>
      </w:r>
      <w:r w:rsidRPr="00E57484">
        <w:rPr>
          <w:rFonts w:eastAsia="Calibri"/>
          <w:spacing w:val="2"/>
          <w:sz w:val="24"/>
          <w:szCs w:val="24"/>
        </w:rPr>
        <w:t xml:space="preserve"> </w:t>
      </w:r>
      <w:r w:rsidRPr="00E57484">
        <w:rPr>
          <w:rFonts w:eastAsia="Calibri"/>
          <w:sz w:val="24"/>
          <w:szCs w:val="24"/>
        </w:rPr>
        <w:t>ac</w:t>
      </w:r>
      <w:r w:rsidRPr="00E57484">
        <w:rPr>
          <w:rFonts w:eastAsia="Calibri"/>
          <w:spacing w:val="1"/>
          <w:sz w:val="24"/>
          <w:szCs w:val="24"/>
        </w:rPr>
        <w:t>t</w:t>
      </w:r>
      <w:r w:rsidRPr="00E57484">
        <w:rPr>
          <w:rFonts w:eastAsia="Calibri"/>
          <w:sz w:val="24"/>
          <w:szCs w:val="24"/>
        </w:rPr>
        <w:t>iv</w:t>
      </w:r>
      <w:r w:rsidRPr="00E57484">
        <w:rPr>
          <w:rFonts w:eastAsia="Calibri"/>
          <w:spacing w:val="-3"/>
          <w:sz w:val="24"/>
          <w:szCs w:val="24"/>
        </w:rPr>
        <w:t>i</w:t>
      </w:r>
      <w:r w:rsidRPr="00E57484">
        <w:rPr>
          <w:rFonts w:eastAsia="Calibri"/>
          <w:spacing w:val="1"/>
          <w:sz w:val="24"/>
          <w:szCs w:val="24"/>
        </w:rPr>
        <w:t>t</w:t>
      </w:r>
      <w:r w:rsidRPr="00E57484">
        <w:rPr>
          <w:rFonts w:eastAsia="Calibri"/>
          <w:sz w:val="24"/>
          <w:szCs w:val="24"/>
        </w:rPr>
        <w:t>y</w:t>
      </w:r>
      <w:r w:rsidRPr="00E57484">
        <w:rPr>
          <w:rFonts w:eastAsia="Calibri"/>
          <w:spacing w:val="8"/>
          <w:sz w:val="24"/>
          <w:szCs w:val="24"/>
        </w:rPr>
        <w:t xml:space="preserve"> </w:t>
      </w:r>
      <w:r w:rsidRPr="00E57484">
        <w:rPr>
          <w:rFonts w:eastAsia="Calibri"/>
          <w:spacing w:val="-2"/>
          <w:sz w:val="24"/>
          <w:szCs w:val="24"/>
        </w:rPr>
        <w:t>o</w:t>
      </w:r>
      <w:r w:rsidRPr="00E57484">
        <w:rPr>
          <w:rFonts w:eastAsia="Calibri"/>
          <w:sz w:val="24"/>
          <w:szCs w:val="24"/>
        </w:rPr>
        <w:t>n</w:t>
      </w:r>
      <w:r w:rsidRPr="00E57484">
        <w:rPr>
          <w:rFonts w:eastAsia="Calibri"/>
          <w:spacing w:val="3"/>
          <w:sz w:val="24"/>
          <w:szCs w:val="24"/>
        </w:rPr>
        <w:t xml:space="preserve"> </w:t>
      </w:r>
      <w:r w:rsidRPr="00E57484">
        <w:rPr>
          <w:rFonts w:eastAsia="Calibri"/>
          <w:spacing w:val="1"/>
          <w:sz w:val="24"/>
          <w:szCs w:val="24"/>
        </w:rPr>
        <w:t>b</w:t>
      </w:r>
      <w:r w:rsidRPr="00E57484">
        <w:rPr>
          <w:rFonts w:eastAsia="Calibri"/>
          <w:sz w:val="24"/>
          <w:szCs w:val="24"/>
        </w:rPr>
        <w:t>asel</w:t>
      </w:r>
      <w:r w:rsidRPr="00E57484">
        <w:rPr>
          <w:rFonts w:eastAsia="Calibri"/>
          <w:spacing w:val="-2"/>
          <w:sz w:val="24"/>
          <w:szCs w:val="24"/>
        </w:rPr>
        <w:t>i</w:t>
      </w:r>
      <w:r w:rsidRPr="00E57484">
        <w:rPr>
          <w:rFonts w:eastAsia="Calibri"/>
          <w:spacing w:val="1"/>
          <w:sz w:val="24"/>
          <w:szCs w:val="24"/>
        </w:rPr>
        <w:t>n</w:t>
      </w:r>
      <w:r w:rsidRPr="00E57484">
        <w:rPr>
          <w:rFonts w:eastAsia="Calibri"/>
          <w:sz w:val="24"/>
          <w:szCs w:val="24"/>
        </w:rPr>
        <w:t>e</w:t>
      </w:r>
      <w:r w:rsidRPr="00E57484">
        <w:rPr>
          <w:rFonts w:eastAsia="Calibri"/>
          <w:spacing w:val="2"/>
          <w:sz w:val="24"/>
          <w:szCs w:val="24"/>
        </w:rPr>
        <w:t xml:space="preserve"> </w:t>
      </w:r>
      <w:r w:rsidRPr="00E57484">
        <w:rPr>
          <w:rFonts w:eastAsia="Calibri"/>
          <w:sz w:val="24"/>
          <w:szCs w:val="24"/>
        </w:rPr>
        <w:t>e</w:t>
      </w:r>
      <w:r w:rsidRPr="00E57484">
        <w:rPr>
          <w:rFonts w:eastAsia="Calibri"/>
          <w:spacing w:val="1"/>
          <w:sz w:val="24"/>
          <w:szCs w:val="24"/>
        </w:rPr>
        <w:t>n</w:t>
      </w:r>
      <w:r w:rsidRPr="00E57484">
        <w:rPr>
          <w:rFonts w:eastAsia="Calibri"/>
          <w:sz w:val="24"/>
          <w:szCs w:val="24"/>
        </w:rPr>
        <w:t>vi</w:t>
      </w:r>
      <w:r w:rsidRPr="00E57484">
        <w:rPr>
          <w:rFonts w:eastAsia="Calibri"/>
          <w:spacing w:val="-2"/>
          <w:sz w:val="24"/>
          <w:szCs w:val="24"/>
        </w:rPr>
        <w:t>r</w:t>
      </w:r>
      <w:r w:rsidRPr="00E57484">
        <w:rPr>
          <w:rFonts w:eastAsia="Calibri"/>
          <w:sz w:val="24"/>
          <w:szCs w:val="24"/>
        </w:rPr>
        <w:t>o</w:t>
      </w:r>
      <w:r w:rsidRPr="00E57484">
        <w:rPr>
          <w:rFonts w:eastAsia="Calibri"/>
          <w:spacing w:val="2"/>
          <w:sz w:val="24"/>
          <w:szCs w:val="24"/>
        </w:rPr>
        <w:t>n</w:t>
      </w:r>
      <w:r w:rsidRPr="00E57484">
        <w:rPr>
          <w:rFonts w:eastAsia="Calibri"/>
          <w:sz w:val="24"/>
          <w:szCs w:val="24"/>
        </w:rPr>
        <w:t>m</w:t>
      </w:r>
      <w:r w:rsidRPr="00E57484">
        <w:rPr>
          <w:rFonts w:eastAsia="Calibri"/>
          <w:spacing w:val="-2"/>
          <w:sz w:val="24"/>
          <w:szCs w:val="24"/>
        </w:rPr>
        <w:t>e</w:t>
      </w:r>
      <w:r w:rsidRPr="00E57484">
        <w:rPr>
          <w:rFonts w:eastAsia="Calibri"/>
          <w:spacing w:val="1"/>
          <w:sz w:val="24"/>
          <w:szCs w:val="24"/>
        </w:rPr>
        <w:t>nt</w:t>
      </w:r>
      <w:r w:rsidRPr="00E57484">
        <w:rPr>
          <w:rFonts w:eastAsia="Calibri"/>
          <w:sz w:val="24"/>
          <w:szCs w:val="24"/>
        </w:rPr>
        <w:t>al</w:t>
      </w:r>
      <w:r w:rsidRPr="00E57484">
        <w:rPr>
          <w:rFonts w:eastAsia="Calibri"/>
          <w:spacing w:val="2"/>
          <w:sz w:val="24"/>
          <w:szCs w:val="24"/>
        </w:rPr>
        <w:t xml:space="preserve"> </w:t>
      </w:r>
      <w:r w:rsidRPr="00E57484">
        <w:rPr>
          <w:rFonts w:eastAsia="Calibri"/>
          <w:spacing w:val="-1"/>
          <w:sz w:val="24"/>
          <w:szCs w:val="24"/>
        </w:rPr>
        <w:t>c</w:t>
      </w:r>
      <w:r w:rsidRPr="00E57484">
        <w:rPr>
          <w:rFonts w:eastAsia="Calibri"/>
          <w:sz w:val="24"/>
          <w:szCs w:val="24"/>
        </w:rPr>
        <w:t>ondi</w:t>
      </w:r>
      <w:r w:rsidRPr="00E57484">
        <w:rPr>
          <w:rFonts w:eastAsia="Calibri"/>
          <w:spacing w:val="2"/>
          <w:sz w:val="24"/>
          <w:szCs w:val="24"/>
        </w:rPr>
        <w:t>t</w:t>
      </w:r>
      <w:r w:rsidRPr="00E57484">
        <w:rPr>
          <w:rFonts w:eastAsia="Calibri"/>
          <w:spacing w:val="-2"/>
          <w:sz w:val="24"/>
          <w:szCs w:val="24"/>
        </w:rPr>
        <w:t>i</w:t>
      </w:r>
      <w:r w:rsidRPr="00E57484">
        <w:rPr>
          <w:rFonts w:eastAsia="Calibri"/>
          <w:sz w:val="24"/>
          <w:szCs w:val="24"/>
        </w:rPr>
        <w:t>o</w:t>
      </w:r>
      <w:r w:rsidRPr="00E57484">
        <w:rPr>
          <w:rFonts w:eastAsia="Calibri"/>
          <w:spacing w:val="2"/>
          <w:sz w:val="24"/>
          <w:szCs w:val="24"/>
        </w:rPr>
        <w:t>n</w:t>
      </w:r>
      <w:r w:rsidRPr="00E57484">
        <w:rPr>
          <w:rFonts w:eastAsia="Calibri"/>
          <w:sz w:val="24"/>
          <w:szCs w:val="24"/>
        </w:rPr>
        <w:t>s</w:t>
      </w:r>
      <w:r w:rsidRPr="00E57484">
        <w:rPr>
          <w:rFonts w:eastAsia="Calibri"/>
          <w:spacing w:val="1"/>
          <w:sz w:val="24"/>
          <w:szCs w:val="24"/>
        </w:rPr>
        <w:t xml:space="preserve"> </w:t>
      </w:r>
      <w:r w:rsidRPr="00E57484">
        <w:rPr>
          <w:rFonts w:eastAsia="Calibri"/>
          <w:spacing w:val="-2"/>
          <w:sz w:val="24"/>
          <w:szCs w:val="24"/>
        </w:rPr>
        <w:t>a</w:t>
      </w:r>
      <w:r w:rsidRPr="00E57484">
        <w:rPr>
          <w:rFonts w:eastAsia="Calibri"/>
          <w:sz w:val="24"/>
          <w:szCs w:val="24"/>
        </w:rPr>
        <w:t xml:space="preserve">s </w:t>
      </w:r>
      <w:r w:rsidRPr="00E57484">
        <w:rPr>
          <w:rFonts w:eastAsia="Calibri"/>
          <w:spacing w:val="1"/>
          <w:sz w:val="24"/>
          <w:szCs w:val="24"/>
        </w:rPr>
        <w:t>d</w:t>
      </w:r>
      <w:r w:rsidRPr="00E57484">
        <w:rPr>
          <w:rFonts w:eastAsia="Calibri"/>
          <w:sz w:val="24"/>
          <w:szCs w:val="24"/>
        </w:rPr>
        <w:t>escri</w:t>
      </w:r>
      <w:r w:rsidRPr="00E57484">
        <w:rPr>
          <w:rFonts w:eastAsia="Calibri"/>
          <w:spacing w:val="1"/>
          <w:sz w:val="24"/>
          <w:szCs w:val="24"/>
        </w:rPr>
        <w:t>b</w:t>
      </w:r>
      <w:r w:rsidRPr="00E57484">
        <w:rPr>
          <w:rFonts w:eastAsia="Calibri"/>
          <w:spacing w:val="-2"/>
          <w:sz w:val="24"/>
          <w:szCs w:val="24"/>
        </w:rPr>
        <w:t>e</w:t>
      </w:r>
      <w:r w:rsidRPr="00E57484">
        <w:rPr>
          <w:rFonts w:eastAsia="Calibri"/>
          <w:sz w:val="24"/>
          <w:szCs w:val="24"/>
        </w:rPr>
        <w:t>d</w:t>
      </w:r>
      <w:r w:rsidRPr="00E57484">
        <w:rPr>
          <w:rFonts w:eastAsia="Calibri"/>
          <w:spacing w:val="2"/>
          <w:sz w:val="24"/>
          <w:szCs w:val="24"/>
        </w:rPr>
        <w:t xml:space="preserve"> </w:t>
      </w:r>
      <w:r w:rsidRPr="00E57484">
        <w:rPr>
          <w:rFonts w:eastAsia="Calibri"/>
          <w:spacing w:val="1"/>
          <w:sz w:val="24"/>
          <w:szCs w:val="24"/>
        </w:rPr>
        <w:t>u</w:t>
      </w:r>
      <w:r w:rsidRPr="00E57484">
        <w:rPr>
          <w:rFonts w:eastAsia="Calibri"/>
          <w:spacing w:val="-1"/>
          <w:sz w:val="24"/>
          <w:szCs w:val="24"/>
        </w:rPr>
        <w:t>n</w:t>
      </w:r>
      <w:r w:rsidRPr="00E57484">
        <w:rPr>
          <w:rFonts w:eastAsia="Calibri"/>
          <w:spacing w:val="1"/>
          <w:sz w:val="24"/>
          <w:szCs w:val="24"/>
        </w:rPr>
        <w:t>d</w:t>
      </w:r>
      <w:r w:rsidRPr="00E57484">
        <w:rPr>
          <w:rFonts w:eastAsia="Calibri"/>
          <w:sz w:val="24"/>
          <w:szCs w:val="24"/>
        </w:rPr>
        <w:t>er</w:t>
      </w:r>
      <w:r w:rsidRPr="00E57484">
        <w:rPr>
          <w:rFonts w:eastAsia="Calibri"/>
          <w:spacing w:val="2"/>
          <w:sz w:val="24"/>
          <w:szCs w:val="24"/>
        </w:rPr>
        <w:t xml:space="preserve"> </w:t>
      </w:r>
      <w:r w:rsidRPr="00E57484">
        <w:rPr>
          <w:rFonts w:eastAsia="Calibri"/>
          <w:sz w:val="24"/>
          <w:szCs w:val="24"/>
        </w:rPr>
        <w:t>T</w:t>
      </w:r>
      <w:r w:rsidRPr="00E57484">
        <w:rPr>
          <w:rFonts w:eastAsia="Calibri"/>
          <w:spacing w:val="1"/>
          <w:sz w:val="24"/>
          <w:szCs w:val="24"/>
        </w:rPr>
        <w:t>a</w:t>
      </w:r>
      <w:r w:rsidRPr="00E57484">
        <w:rPr>
          <w:rFonts w:eastAsia="Calibri"/>
          <w:sz w:val="24"/>
          <w:szCs w:val="24"/>
        </w:rPr>
        <w:t>sk</w:t>
      </w:r>
      <w:r w:rsidRPr="00E57484">
        <w:rPr>
          <w:rFonts w:eastAsia="Calibri"/>
          <w:spacing w:val="4"/>
          <w:sz w:val="24"/>
          <w:szCs w:val="24"/>
        </w:rPr>
        <w:t xml:space="preserve"> </w:t>
      </w:r>
      <w:r w:rsidRPr="00E57484">
        <w:rPr>
          <w:rFonts w:eastAsia="Calibri"/>
          <w:sz w:val="24"/>
          <w:szCs w:val="24"/>
        </w:rPr>
        <w:t>B.</w:t>
      </w:r>
      <w:r w:rsidRPr="00E57484">
        <w:rPr>
          <w:rFonts w:eastAsia="Calibri"/>
          <w:spacing w:val="1"/>
          <w:sz w:val="24"/>
          <w:szCs w:val="24"/>
        </w:rPr>
        <w:t xml:space="preserve"> </w:t>
      </w:r>
      <w:r w:rsidRPr="00E57484">
        <w:rPr>
          <w:rFonts w:eastAsia="Calibri"/>
          <w:sz w:val="24"/>
          <w:szCs w:val="24"/>
        </w:rPr>
        <w:t>T</w:t>
      </w:r>
      <w:r w:rsidRPr="00E57484">
        <w:rPr>
          <w:rFonts w:eastAsia="Calibri"/>
          <w:spacing w:val="2"/>
          <w:sz w:val="24"/>
          <w:szCs w:val="24"/>
        </w:rPr>
        <w:t>h</w:t>
      </w:r>
      <w:r w:rsidRPr="00E57484">
        <w:rPr>
          <w:rFonts w:eastAsia="Calibri"/>
          <w:sz w:val="24"/>
          <w:szCs w:val="24"/>
        </w:rPr>
        <w:t>e</w:t>
      </w:r>
      <w:r w:rsidRPr="00E57484">
        <w:rPr>
          <w:rFonts w:eastAsia="Calibri"/>
          <w:spacing w:val="2"/>
          <w:sz w:val="24"/>
          <w:szCs w:val="24"/>
        </w:rPr>
        <w:t xml:space="preserve"> </w:t>
      </w:r>
      <w:r w:rsidRPr="00E57484">
        <w:rPr>
          <w:rFonts w:eastAsia="Calibri"/>
          <w:sz w:val="24"/>
          <w:szCs w:val="24"/>
        </w:rPr>
        <w:t>a</w:t>
      </w:r>
      <w:r w:rsidRPr="00E57484">
        <w:rPr>
          <w:rFonts w:eastAsia="Calibri"/>
          <w:spacing w:val="1"/>
          <w:sz w:val="24"/>
          <w:szCs w:val="24"/>
        </w:rPr>
        <w:t>n</w:t>
      </w:r>
      <w:r w:rsidRPr="00E57484">
        <w:rPr>
          <w:rFonts w:eastAsia="Calibri"/>
          <w:sz w:val="24"/>
          <w:szCs w:val="24"/>
        </w:rPr>
        <w:t>aly</w:t>
      </w:r>
      <w:r w:rsidRPr="00E57484">
        <w:rPr>
          <w:rFonts w:eastAsia="Calibri"/>
          <w:spacing w:val="-1"/>
          <w:sz w:val="24"/>
          <w:szCs w:val="24"/>
        </w:rPr>
        <w:t>s</w:t>
      </w:r>
      <w:r w:rsidRPr="00E57484">
        <w:rPr>
          <w:rFonts w:eastAsia="Calibri"/>
          <w:sz w:val="24"/>
          <w:szCs w:val="24"/>
        </w:rPr>
        <w:t>is</w:t>
      </w:r>
      <w:r w:rsidRPr="00E57484">
        <w:rPr>
          <w:rFonts w:eastAsia="Calibri"/>
          <w:spacing w:val="1"/>
          <w:sz w:val="24"/>
          <w:szCs w:val="24"/>
        </w:rPr>
        <w:t xml:space="preserve"> </w:t>
      </w:r>
      <w:r w:rsidRPr="00E57484">
        <w:rPr>
          <w:rFonts w:eastAsia="Calibri"/>
          <w:sz w:val="24"/>
          <w:szCs w:val="24"/>
        </w:rPr>
        <w:t>s</w:t>
      </w:r>
      <w:r w:rsidRPr="00E57484">
        <w:rPr>
          <w:rFonts w:eastAsia="Calibri"/>
          <w:spacing w:val="1"/>
          <w:sz w:val="24"/>
          <w:szCs w:val="24"/>
        </w:rPr>
        <w:t>h</w:t>
      </w:r>
      <w:r w:rsidRPr="00E57484">
        <w:rPr>
          <w:rFonts w:eastAsia="Calibri"/>
          <w:spacing w:val="-2"/>
          <w:sz w:val="24"/>
          <w:szCs w:val="24"/>
        </w:rPr>
        <w:t>o</w:t>
      </w:r>
      <w:r w:rsidRPr="00E57484">
        <w:rPr>
          <w:rFonts w:eastAsia="Calibri"/>
          <w:spacing w:val="1"/>
          <w:sz w:val="24"/>
          <w:szCs w:val="24"/>
        </w:rPr>
        <w:t>u</w:t>
      </w:r>
      <w:r w:rsidRPr="00E57484">
        <w:rPr>
          <w:rFonts w:eastAsia="Calibri"/>
          <w:sz w:val="24"/>
          <w:szCs w:val="24"/>
        </w:rPr>
        <w:t>ld</w:t>
      </w:r>
      <w:r w:rsidRPr="00E57484">
        <w:rPr>
          <w:rFonts w:eastAsia="Calibri"/>
          <w:spacing w:val="3"/>
          <w:sz w:val="24"/>
          <w:szCs w:val="24"/>
        </w:rPr>
        <w:t xml:space="preserve"> </w:t>
      </w:r>
      <w:r w:rsidRPr="00E57484">
        <w:rPr>
          <w:rFonts w:eastAsia="Calibri"/>
          <w:sz w:val="24"/>
          <w:szCs w:val="24"/>
        </w:rPr>
        <w:t>a</w:t>
      </w:r>
      <w:r w:rsidRPr="00E57484">
        <w:rPr>
          <w:rFonts w:eastAsia="Calibri"/>
          <w:spacing w:val="-1"/>
          <w:sz w:val="24"/>
          <w:szCs w:val="24"/>
        </w:rPr>
        <w:t>d</w:t>
      </w:r>
      <w:r w:rsidRPr="00E57484">
        <w:rPr>
          <w:rFonts w:eastAsia="Calibri"/>
          <w:spacing w:val="1"/>
          <w:sz w:val="24"/>
          <w:szCs w:val="24"/>
        </w:rPr>
        <w:t>d</w:t>
      </w:r>
      <w:r w:rsidRPr="00E57484">
        <w:rPr>
          <w:rFonts w:eastAsia="Calibri"/>
          <w:spacing w:val="-2"/>
          <w:sz w:val="24"/>
          <w:szCs w:val="24"/>
        </w:rPr>
        <w:t>r</w:t>
      </w:r>
      <w:r w:rsidRPr="00E57484">
        <w:rPr>
          <w:rFonts w:eastAsia="Calibri"/>
          <w:sz w:val="24"/>
          <w:szCs w:val="24"/>
        </w:rPr>
        <w:t>ess</w:t>
      </w:r>
      <w:r w:rsidRPr="00E57484">
        <w:rPr>
          <w:rFonts w:eastAsia="Calibri"/>
          <w:spacing w:val="4"/>
          <w:sz w:val="24"/>
          <w:szCs w:val="24"/>
        </w:rPr>
        <w:t xml:space="preserve"> </w:t>
      </w:r>
      <w:r w:rsidRPr="00E57484">
        <w:rPr>
          <w:rFonts w:eastAsia="Calibri"/>
          <w:spacing w:val="1"/>
          <w:sz w:val="24"/>
          <w:szCs w:val="24"/>
        </w:rPr>
        <w:t>b</w:t>
      </w:r>
      <w:r w:rsidRPr="00E57484">
        <w:rPr>
          <w:rFonts w:eastAsia="Calibri"/>
          <w:spacing w:val="-2"/>
          <w:sz w:val="24"/>
          <w:szCs w:val="24"/>
        </w:rPr>
        <w:t>o</w:t>
      </w:r>
      <w:r w:rsidRPr="00E57484">
        <w:rPr>
          <w:rFonts w:eastAsia="Calibri"/>
          <w:spacing w:val="1"/>
          <w:sz w:val="24"/>
          <w:szCs w:val="24"/>
        </w:rPr>
        <w:t>t</w:t>
      </w:r>
      <w:r w:rsidRPr="00E57484">
        <w:rPr>
          <w:rFonts w:eastAsia="Calibri"/>
          <w:sz w:val="24"/>
          <w:szCs w:val="24"/>
        </w:rPr>
        <w:t xml:space="preserve">h </w:t>
      </w:r>
      <w:r w:rsidRPr="00E57484">
        <w:rPr>
          <w:rFonts w:eastAsia="Calibri"/>
          <w:spacing w:val="1"/>
          <w:sz w:val="24"/>
          <w:szCs w:val="24"/>
        </w:rPr>
        <w:t>th</w:t>
      </w:r>
      <w:r w:rsidRPr="00E57484">
        <w:rPr>
          <w:rFonts w:eastAsia="Calibri"/>
          <w:sz w:val="24"/>
          <w:szCs w:val="24"/>
        </w:rPr>
        <w:t>e</w:t>
      </w:r>
      <w:r w:rsidRPr="00E57484">
        <w:rPr>
          <w:rFonts w:eastAsia="Calibri"/>
          <w:spacing w:val="6"/>
          <w:sz w:val="24"/>
          <w:szCs w:val="24"/>
        </w:rPr>
        <w:t xml:space="preserve"> </w:t>
      </w:r>
      <w:r w:rsidRPr="00E57484">
        <w:rPr>
          <w:rFonts w:eastAsia="Calibri"/>
          <w:spacing w:val="-1"/>
          <w:sz w:val="24"/>
          <w:szCs w:val="24"/>
        </w:rPr>
        <w:t>p</w:t>
      </w:r>
      <w:r w:rsidRPr="00E57484">
        <w:rPr>
          <w:rFonts w:eastAsia="Calibri"/>
          <w:sz w:val="24"/>
          <w:szCs w:val="24"/>
        </w:rPr>
        <w:t>osi</w:t>
      </w:r>
      <w:r w:rsidRPr="00E57484">
        <w:rPr>
          <w:rFonts w:eastAsia="Calibri"/>
          <w:spacing w:val="2"/>
          <w:sz w:val="24"/>
          <w:szCs w:val="24"/>
        </w:rPr>
        <w:t>t</w:t>
      </w:r>
      <w:r w:rsidRPr="00E57484">
        <w:rPr>
          <w:rFonts w:eastAsia="Calibri"/>
          <w:sz w:val="24"/>
          <w:szCs w:val="24"/>
        </w:rPr>
        <w:t>ive</w:t>
      </w:r>
      <w:r w:rsidRPr="00E57484">
        <w:rPr>
          <w:rFonts w:eastAsia="Calibri"/>
          <w:spacing w:val="2"/>
          <w:sz w:val="24"/>
          <w:szCs w:val="24"/>
        </w:rPr>
        <w:t xml:space="preserve"> </w:t>
      </w:r>
      <w:r w:rsidRPr="00E57484">
        <w:rPr>
          <w:rFonts w:eastAsia="Calibri"/>
          <w:spacing w:val="-2"/>
          <w:sz w:val="24"/>
          <w:szCs w:val="24"/>
        </w:rPr>
        <w:t>a</w:t>
      </w:r>
      <w:r w:rsidRPr="00E57484">
        <w:rPr>
          <w:rFonts w:eastAsia="Calibri"/>
          <w:spacing w:val="-1"/>
          <w:sz w:val="24"/>
          <w:szCs w:val="24"/>
        </w:rPr>
        <w:t>n</w:t>
      </w:r>
      <w:r w:rsidRPr="00E57484">
        <w:rPr>
          <w:rFonts w:eastAsia="Calibri"/>
          <w:sz w:val="24"/>
          <w:szCs w:val="24"/>
        </w:rPr>
        <w:t>d</w:t>
      </w:r>
      <w:r w:rsidRPr="00E57484">
        <w:rPr>
          <w:rFonts w:eastAsia="Calibri"/>
          <w:spacing w:val="2"/>
          <w:sz w:val="24"/>
          <w:szCs w:val="24"/>
        </w:rPr>
        <w:t xml:space="preserve"> </w:t>
      </w:r>
      <w:r w:rsidRPr="00E57484">
        <w:rPr>
          <w:rFonts w:eastAsia="Calibri"/>
          <w:spacing w:val="1"/>
          <w:sz w:val="24"/>
          <w:szCs w:val="24"/>
        </w:rPr>
        <w:t>n</w:t>
      </w:r>
      <w:r w:rsidRPr="00E57484">
        <w:rPr>
          <w:rFonts w:eastAsia="Calibri"/>
          <w:sz w:val="24"/>
          <w:szCs w:val="24"/>
        </w:rPr>
        <w:t>ega</w:t>
      </w:r>
      <w:r w:rsidRPr="00E57484">
        <w:rPr>
          <w:rFonts w:eastAsia="Calibri"/>
          <w:spacing w:val="2"/>
          <w:sz w:val="24"/>
          <w:szCs w:val="24"/>
        </w:rPr>
        <w:t>t</w:t>
      </w:r>
      <w:r w:rsidRPr="00E57484">
        <w:rPr>
          <w:rFonts w:eastAsia="Calibri"/>
          <w:sz w:val="24"/>
          <w:szCs w:val="24"/>
        </w:rPr>
        <w:t>i</w:t>
      </w:r>
      <w:r w:rsidRPr="00E57484">
        <w:rPr>
          <w:rFonts w:eastAsia="Calibri"/>
          <w:spacing w:val="-3"/>
          <w:sz w:val="24"/>
          <w:szCs w:val="24"/>
        </w:rPr>
        <w:t>v</w:t>
      </w:r>
      <w:r w:rsidRPr="00E57484">
        <w:rPr>
          <w:rFonts w:eastAsia="Calibri"/>
          <w:sz w:val="24"/>
          <w:szCs w:val="24"/>
        </w:rPr>
        <w:t>e</w:t>
      </w:r>
      <w:r w:rsidRPr="00E57484">
        <w:rPr>
          <w:rFonts w:eastAsia="Calibri"/>
          <w:spacing w:val="4"/>
          <w:sz w:val="24"/>
          <w:szCs w:val="24"/>
        </w:rPr>
        <w:t xml:space="preserve"> </w:t>
      </w:r>
      <w:r w:rsidRPr="00E57484">
        <w:rPr>
          <w:rFonts w:eastAsia="Calibri"/>
          <w:sz w:val="24"/>
          <w:szCs w:val="24"/>
        </w:rPr>
        <w:t>i</w:t>
      </w:r>
      <w:r w:rsidRPr="00E57484">
        <w:rPr>
          <w:rFonts w:eastAsia="Calibri"/>
          <w:spacing w:val="-2"/>
          <w:sz w:val="24"/>
          <w:szCs w:val="24"/>
        </w:rPr>
        <w:t>m</w:t>
      </w:r>
      <w:r w:rsidRPr="00E57484">
        <w:rPr>
          <w:rFonts w:eastAsia="Calibri"/>
          <w:spacing w:val="1"/>
          <w:sz w:val="24"/>
          <w:szCs w:val="24"/>
        </w:rPr>
        <w:t>p</w:t>
      </w:r>
      <w:r w:rsidRPr="00E57484">
        <w:rPr>
          <w:rFonts w:eastAsia="Calibri"/>
          <w:sz w:val="24"/>
          <w:szCs w:val="24"/>
        </w:rPr>
        <w:t>ac</w:t>
      </w:r>
      <w:r w:rsidRPr="00E57484">
        <w:rPr>
          <w:rFonts w:eastAsia="Calibri"/>
          <w:spacing w:val="1"/>
          <w:sz w:val="24"/>
          <w:szCs w:val="24"/>
        </w:rPr>
        <w:t>t</w:t>
      </w:r>
      <w:r w:rsidRPr="00E57484">
        <w:rPr>
          <w:rFonts w:eastAsia="Calibri"/>
          <w:sz w:val="24"/>
          <w:szCs w:val="24"/>
        </w:rPr>
        <w:t>s of</w:t>
      </w:r>
      <w:r w:rsidRPr="00E57484">
        <w:rPr>
          <w:rFonts w:eastAsia="Calibri"/>
          <w:spacing w:val="2"/>
          <w:sz w:val="24"/>
          <w:szCs w:val="24"/>
        </w:rPr>
        <w:t xml:space="preserve"> </w:t>
      </w:r>
      <w:r w:rsidRPr="00E57484">
        <w:rPr>
          <w:rFonts w:eastAsia="Calibri"/>
          <w:spacing w:val="1"/>
          <w:sz w:val="24"/>
          <w:szCs w:val="24"/>
        </w:rPr>
        <w:t>th</w:t>
      </w:r>
      <w:r w:rsidRPr="00E57484">
        <w:rPr>
          <w:rFonts w:eastAsia="Calibri"/>
          <w:sz w:val="24"/>
          <w:szCs w:val="24"/>
        </w:rPr>
        <w:t>e</w:t>
      </w:r>
      <w:r w:rsidRPr="00E57484">
        <w:rPr>
          <w:rFonts w:eastAsia="Calibri"/>
          <w:spacing w:val="1"/>
          <w:sz w:val="24"/>
          <w:szCs w:val="24"/>
        </w:rPr>
        <w:t xml:space="preserve"> p</w:t>
      </w:r>
      <w:r w:rsidRPr="00E57484">
        <w:rPr>
          <w:rFonts w:eastAsia="Calibri"/>
          <w:sz w:val="24"/>
          <w:szCs w:val="24"/>
        </w:rPr>
        <w:t>r</w:t>
      </w:r>
      <w:r w:rsidRPr="00E57484">
        <w:rPr>
          <w:rFonts w:eastAsia="Calibri"/>
          <w:spacing w:val="1"/>
          <w:sz w:val="24"/>
          <w:szCs w:val="24"/>
        </w:rPr>
        <w:t>o</w:t>
      </w:r>
      <w:r w:rsidRPr="00E57484">
        <w:rPr>
          <w:rFonts w:eastAsia="Calibri"/>
          <w:sz w:val="24"/>
          <w:szCs w:val="24"/>
        </w:rPr>
        <w:t>gr</w:t>
      </w:r>
      <w:r w:rsidRPr="00E57484">
        <w:rPr>
          <w:rFonts w:eastAsia="Calibri"/>
          <w:spacing w:val="-2"/>
          <w:sz w:val="24"/>
          <w:szCs w:val="24"/>
        </w:rPr>
        <w:t>a</w:t>
      </w:r>
      <w:r w:rsidRPr="00E57484">
        <w:rPr>
          <w:rFonts w:eastAsia="Calibri"/>
          <w:sz w:val="24"/>
          <w:szCs w:val="24"/>
        </w:rPr>
        <w:t>m</w:t>
      </w:r>
      <w:r w:rsidRPr="00E57484">
        <w:rPr>
          <w:rFonts w:eastAsia="Calibri"/>
          <w:spacing w:val="3"/>
          <w:sz w:val="24"/>
          <w:szCs w:val="24"/>
        </w:rPr>
        <w:t xml:space="preserve"> </w:t>
      </w:r>
      <w:r w:rsidRPr="00E57484">
        <w:rPr>
          <w:rFonts w:eastAsia="Calibri"/>
          <w:sz w:val="24"/>
          <w:szCs w:val="24"/>
        </w:rPr>
        <w:t>ac</w:t>
      </w:r>
      <w:r w:rsidRPr="00E57484">
        <w:rPr>
          <w:rFonts w:eastAsia="Calibri"/>
          <w:spacing w:val="1"/>
          <w:sz w:val="24"/>
          <w:szCs w:val="24"/>
        </w:rPr>
        <w:t>t</w:t>
      </w:r>
      <w:r w:rsidRPr="00E57484">
        <w:rPr>
          <w:rFonts w:eastAsia="Calibri"/>
          <w:sz w:val="24"/>
          <w:szCs w:val="24"/>
        </w:rPr>
        <w:t>iv</w:t>
      </w:r>
      <w:r w:rsidRPr="00E57484">
        <w:rPr>
          <w:rFonts w:eastAsia="Calibri"/>
          <w:spacing w:val="-3"/>
          <w:sz w:val="24"/>
          <w:szCs w:val="24"/>
        </w:rPr>
        <w:t>i</w:t>
      </w:r>
      <w:r w:rsidRPr="00E57484">
        <w:rPr>
          <w:rFonts w:eastAsia="Calibri"/>
          <w:spacing w:val="1"/>
          <w:sz w:val="24"/>
          <w:szCs w:val="24"/>
        </w:rPr>
        <w:t>t</w:t>
      </w:r>
      <w:r w:rsidRPr="00E57484">
        <w:rPr>
          <w:rFonts w:eastAsia="Calibri"/>
          <w:spacing w:val="2"/>
          <w:sz w:val="24"/>
          <w:szCs w:val="24"/>
        </w:rPr>
        <w:t>y</w:t>
      </w:r>
      <w:r w:rsidRPr="00E57484">
        <w:rPr>
          <w:rFonts w:eastAsia="Calibri"/>
          <w:sz w:val="24"/>
          <w:szCs w:val="24"/>
        </w:rPr>
        <w:t>.</w:t>
      </w:r>
      <w:r w:rsidRPr="00E57484">
        <w:rPr>
          <w:rFonts w:eastAsia="Calibri"/>
          <w:spacing w:val="2"/>
          <w:sz w:val="24"/>
          <w:szCs w:val="24"/>
        </w:rPr>
        <w:t xml:space="preserve"> </w:t>
      </w:r>
      <w:r w:rsidRPr="00E57484">
        <w:rPr>
          <w:rFonts w:eastAsia="Calibri"/>
          <w:sz w:val="24"/>
          <w:szCs w:val="24"/>
        </w:rPr>
        <w:t>W</w:t>
      </w:r>
      <w:r w:rsidRPr="00E57484">
        <w:rPr>
          <w:rFonts w:eastAsia="Calibri"/>
          <w:spacing w:val="1"/>
          <w:sz w:val="24"/>
          <w:szCs w:val="24"/>
        </w:rPr>
        <w:t>h</w:t>
      </w:r>
      <w:r w:rsidRPr="00E57484">
        <w:rPr>
          <w:rFonts w:eastAsia="Calibri"/>
          <w:sz w:val="24"/>
          <w:szCs w:val="24"/>
        </w:rPr>
        <w:t>e</w:t>
      </w:r>
      <w:r w:rsidRPr="00E57484">
        <w:rPr>
          <w:rFonts w:eastAsia="Calibri"/>
          <w:spacing w:val="1"/>
          <w:sz w:val="24"/>
          <w:szCs w:val="24"/>
        </w:rPr>
        <w:t>r</w:t>
      </w:r>
      <w:r w:rsidRPr="00E57484">
        <w:rPr>
          <w:rFonts w:eastAsia="Calibri"/>
          <w:sz w:val="24"/>
          <w:szCs w:val="24"/>
        </w:rPr>
        <w:t>ev</w:t>
      </w:r>
      <w:r w:rsidRPr="00E57484">
        <w:rPr>
          <w:rFonts w:eastAsia="Calibri"/>
          <w:spacing w:val="-2"/>
          <w:sz w:val="24"/>
          <w:szCs w:val="24"/>
        </w:rPr>
        <w:t>e</w:t>
      </w:r>
      <w:r w:rsidRPr="00E57484">
        <w:rPr>
          <w:rFonts w:eastAsia="Calibri"/>
          <w:sz w:val="24"/>
          <w:szCs w:val="24"/>
        </w:rPr>
        <w:t>r</w:t>
      </w:r>
      <w:r w:rsidRPr="00E57484">
        <w:rPr>
          <w:rFonts w:eastAsia="Calibri"/>
          <w:spacing w:val="3"/>
          <w:sz w:val="24"/>
          <w:szCs w:val="24"/>
        </w:rPr>
        <w:t xml:space="preserve"> </w:t>
      </w:r>
      <w:r w:rsidRPr="00E57484">
        <w:rPr>
          <w:rFonts w:eastAsia="Calibri"/>
          <w:spacing w:val="-1"/>
          <w:sz w:val="24"/>
          <w:szCs w:val="24"/>
        </w:rPr>
        <w:t>p</w:t>
      </w:r>
      <w:r w:rsidRPr="00E57484">
        <w:rPr>
          <w:rFonts w:eastAsia="Calibri"/>
          <w:sz w:val="24"/>
          <w:szCs w:val="24"/>
        </w:rPr>
        <w:t>ossi</w:t>
      </w:r>
      <w:r w:rsidRPr="00E57484">
        <w:rPr>
          <w:rFonts w:eastAsia="Calibri"/>
          <w:spacing w:val="1"/>
          <w:sz w:val="24"/>
          <w:szCs w:val="24"/>
        </w:rPr>
        <w:t>b</w:t>
      </w:r>
      <w:r w:rsidRPr="00E57484">
        <w:rPr>
          <w:rFonts w:eastAsia="Calibri"/>
          <w:sz w:val="24"/>
          <w:szCs w:val="24"/>
        </w:rPr>
        <w:t>le,</w:t>
      </w:r>
      <w:r w:rsidRPr="00E57484">
        <w:rPr>
          <w:rFonts w:eastAsia="Calibri"/>
          <w:spacing w:val="1"/>
          <w:sz w:val="24"/>
          <w:szCs w:val="24"/>
        </w:rPr>
        <w:t xml:space="preserve"> d</w:t>
      </w:r>
      <w:r w:rsidRPr="00E57484">
        <w:rPr>
          <w:rFonts w:eastAsia="Calibri"/>
          <w:spacing w:val="-2"/>
          <w:sz w:val="24"/>
          <w:szCs w:val="24"/>
        </w:rPr>
        <w:t>e</w:t>
      </w:r>
      <w:r w:rsidRPr="00E57484">
        <w:rPr>
          <w:rFonts w:eastAsia="Calibri"/>
          <w:sz w:val="24"/>
          <w:szCs w:val="24"/>
        </w:rPr>
        <w:t>s</w:t>
      </w:r>
      <w:r w:rsidRPr="00E57484">
        <w:rPr>
          <w:rFonts w:eastAsia="Calibri"/>
          <w:spacing w:val="-1"/>
          <w:sz w:val="24"/>
          <w:szCs w:val="24"/>
        </w:rPr>
        <w:t>c</w:t>
      </w:r>
      <w:r w:rsidRPr="00E57484">
        <w:rPr>
          <w:rFonts w:eastAsia="Calibri"/>
          <w:sz w:val="24"/>
          <w:szCs w:val="24"/>
        </w:rPr>
        <w:t>ri</w:t>
      </w:r>
      <w:r w:rsidRPr="00E57484">
        <w:rPr>
          <w:rFonts w:eastAsia="Calibri"/>
          <w:spacing w:val="1"/>
          <w:sz w:val="24"/>
          <w:szCs w:val="24"/>
        </w:rPr>
        <w:t>b</w:t>
      </w:r>
      <w:r w:rsidRPr="00E57484">
        <w:rPr>
          <w:rFonts w:eastAsia="Calibri"/>
          <w:sz w:val="24"/>
          <w:szCs w:val="24"/>
        </w:rPr>
        <w:t>e</w:t>
      </w:r>
      <w:r w:rsidRPr="00E57484">
        <w:rPr>
          <w:rFonts w:eastAsia="Calibri"/>
          <w:spacing w:val="3"/>
          <w:sz w:val="24"/>
          <w:szCs w:val="24"/>
        </w:rPr>
        <w:t xml:space="preserve"> </w:t>
      </w:r>
      <w:r w:rsidRPr="00E57484">
        <w:rPr>
          <w:rFonts w:eastAsia="Calibri"/>
          <w:sz w:val="24"/>
          <w:szCs w:val="24"/>
        </w:rPr>
        <w:t>im</w:t>
      </w:r>
      <w:r w:rsidRPr="00E57484">
        <w:rPr>
          <w:rFonts w:eastAsia="Calibri"/>
          <w:spacing w:val="1"/>
          <w:sz w:val="24"/>
          <w:szCs w:val="24"/>
        </w:rPr>
        <w:t>p</w:t>
      </w:r>
      <w:r w:rsidRPr="00E57484">
        <w:rPr>
          <w:rFonts w:eastAsia="Calibri"/>
          <w:sz w:val="24"/>
          <w:szCs w:val="24"/>
        </w:rPr>
        <w:t>a</w:t>
      </w:r>
      <w:r w:rsidRPr="00E57484">
        <w:rPr>
          <w:rFonts w:eastAsia="Calibri"/>
          <w:spacing w:val="-3"/>
          <w:sz w:val="24"/>
          <w:szCs w:val="24"/>
        </w:rPr>
        <w:t>c</w:t>
      </w:r>
      <w:r w:rsidRPr="00E57484">
        <w:rPr>
          <w:rFonts w:eastAsia="Calibri"/>
          <w:spacing w:val="1"/>
          <w:sz w:val="24"/>
          <w:szCs w:val="24"/>
        </w:rPr>
        <w:t>t</w:t>
      </w:r>
      <w:r w:rsidRPr="00E57484">
        <w:rPr>
          <w:rFonts w:eastAsia="Calibri"/>
          <w:sz w:val="24"/>
          <w:szCs w:val="24"/>
        </w:rPr>
        <w:t>s</w:t>
      </w:r>
      <w:r w:rsidRPr="00E57484">
        <w:rPr>
          <w:rFonts w:eastAsia="Calibri"/>
          <w:spacing w:val="3"/>
          <w:sz w:val="24"/>
          <w:szCs w:val="24"/>
        </w:rPr>
        <w:t xml:space="preserve"> </w:t>
      </w:r>
      <w:r w:rsidRPr="00E57484">
        <w:rPr>
          <w:rFonts w:eastAsia="Calibri"/>
          <w:spacing w:val="-1"/>
          <w:sz w:val="24"/>
          <w:szCs w:val="24"/>
        </w:rPr>
        <w:t>q</w:t>
      </w:r>
      <w:r w:rsidRPr="00E57484">
        <w:rPr>
          <w:rFonts w:eastAsia="Calibri"/>
          <w:spacing w:val="1"/>
          <w:sz w:val="24"/>
          <w:szCs w:val="24"/>
        </w:rPr>
        <w:t>u</w:t>
      </w:r>
      <w:r w:rsidRPr="00E57484">
        <w:rPr>
          <w:rFonts w:eastAsia="Calibri"/>
          <w:sz w:val="24"/>
          <w:szCs w:val="24"/>
        </w:rPr>
        <w:t>a</w:t>
      </w:r>
      <w:r w:rsidRPr="00E57484">
        <w:rPr>
          <w:rFonts w:eastAsia="Calibri"/>
          <w:spacing w:val="-1"/>
          <w:sz w:val="24"/>
          <w:szCs w:val="24"/>
        </w:rPr>
        <w:t>n</w:t>
      </w:r>
      <w:r w:rsidRPr="00E57484">
        <w:rPr>
          <w:rFonts w:eastAsia="Calibri"/>
          <w:spacing w:val="1"/>
          <w:sz w:val="24"/>
          <w:szCs w:val="24"/>
        </w:rPr>
        <w:t>t</w:t>
      </w:r>
      <w:r w:rsidRPr="00E57484">
        <w:rPr>
          <w:rFonts w:eastAsia="Calibri"/>
          <w:sz w:val="24"/>
          <w:szCs w:val="24"/>
        </w:rPr>
        <w:t>i</w:t>
      </w:r>
      <w:r w:rsidRPr="00E57484">
        <w:rPr>
          <w:rFonts w:eastAsia="Calibri"/>
          <w:spacing w:val="1"/>
          <w:sz w:val="24"/>
          <w:szCs w:val="24"/>
        </w:rPr>
        <w:t>t</w:t>
      </w:r>
      <w:r w:rsidRPr="00E57484">
        <w:rPr>
          <w:rFonts w:eastAsia="Calibri"/>
          <w:spacing w:val="-2"/>
          <w:sz w:val="24"/>
          <w:szCs w:val="24"/>
        </w:rPr>
        <w:t>a</w:t>
      </w:r>
      <w:r w:rsidRPr="00E57484">
        <w:rPr>
          <w:rFonts w:eastAsia="Calibri"/>
          <w:spacing w:val="1"/>
          <w:sz w:val="24"/>
          <w:szCs w:val="24"/>
        </w:rPr>
        <w:t>t</w:t>
      </w:r>
      <w:r w:rsidRPr="00E57484">
        <w:rPr>
          <w:rFonts w:eastAsia="Calibri"/>
          <w:sz w:val="24"/>
          <w:szCs w:val="24"/>
        </w:rPr>
        <w:t>ively,</w:t>
      </w:r>
      <w:r w:rsidRPr="00E57484">
        <w:rPr>
          <w:rFonts w:eastAsia="Calibri"/>
          <w:spacing w:val="3"/>
          <w:sz w:val="24"/>
          <w:szCs w:val="24"/>
        </w:rPr>
        <w:t xml:space="preserve"> </w:t>
      </w:r>
      <w:r w:rsidRPr="00E57484">
        <w:rPr>
          <w:rFonts w:eastAsia="Calibri"/>
          <w:sz w:val="24"/>
          <w:szCs w:val="24"/>
        </w:rPr>
        <w:t>in</w:t>
      </w:r>
      <w:r w:rsidRPr="00E57484">
        <w:rPr>
          <w:rFonts w:eastAsia="Calibri"/>
          <w:spacing w:val="1"/>
          <w:sz w:val="24"/>
          <w:szCs w:val="24"/>
        </w:rPr>
        <w:t xml:space="preserve"> t</w:t>
      </w:r>
      <w:r w:rsidRPr="00E57484">
        <w:rPr>
          <w:rFonts w:eastAsia="Calibri"/>
          <w:sz w:val="24"/>
          <w:szCs w:val="24"/>
        </w:rPr>
        <w:t>e</w:t>
      </w:r>
      <w:r w:rsidRPr="00E57484">
        <w:rPr>
          <w:rFonts w:eastAsia="Calibri"/>
          <w:spacing w:val="1"/>
          <w:sz w:val="24"/>
          <w:szCs w:val="24"/>
        </w:rPr>
        <w:t>r</w:t>
      </w:r>
      <w:r w:rsidRPr="00E57484">
        <w:rPr>
          <w:rFonts w:eastAsia="Calibri"/>
          <w:sz w:val="24"/>
          <w:szCs w:val="24"/>
        </w:rPr>
        <w:t xml:space="preserve">ms </w:t>
      </w:r>
      <w:r w:rsidRPr="00E57484">
        <w:rPr>
          <w:rFonts w:eastAsia="Calibri"/>
          <w:spacing w:val="-2"/>
          <w:sz w:val="24"/>
          <w:szCs w:val="24"/>
        </w:rPr>
        <w:t>o</w:t>
      </w:r>
      <w:r w:rsidRPr="00E57484">
        <w:rPr>
          <w:rFonts w:eastAsia="Calibri"/>
          <w:sz w:val="24"/>
          <w:szCs w:val="24"/>
        </w:rPr>
        <w:t>f e</w:t>
      </w:r>
      <w:r w:rsidRPr="00E57484">
        <w:rPr>
          <w:rFonts w:eastAsia="Calibri"/>
          <w:spacing w:val="1"/>
          <w:sz w:val="24"/>
          <w:szCs w:val="24"/>
        </w:rPr>
        <w:t>n</w:t>
      </w:r>
      <w:r w:rsidRPr="00E57484">
        <w:rPr>
          <w:rFonts w:eastAsia="Calibri"/>
          <w:sz w:val="24"/>
          <w:szCs w:val="24"/>
        </w:rPr>
        <w:t>viro</w:t>
      </w:r>
      <w:r w:rsidRPr="00E57484">
        <w:rPr>
          <w:rFonts w:eastAsia="Calibri"/>
          <w:spacing w:val="-1"/>
          <w:sz w:val="24"/>
          <w:szCs w:val="24"/>
        </w:rPr>
        <w:t>n</w:t>
      </w:r>
      <w:r w:rsidRPr="00E57484">
        <w:rPr>
          <w:rFonts w:eastAsia="Calibri"/>
          <w:sz w:val="24"/>
          <w:szCs w:val="24"/>
        </w:rPr>
        <w:t>me</w:t>
      </w:r>
      <w:r w:rsidRPr="00E57484">
        <w:rPr>
          <w:rFonts w:eastAsia="Calibri"/>
          <w:spacing w:val="-1"/>
          <w:sz w:val="24"/>
          <w:szCs w:val="24"/>
        </w:rPr>
        <w:t>n</w:t>
      </w:r>
      <w:r w:rsidRPr="00E57484">
        <w:rPr>
          <w:rFonts w:eastAsia="Calibri"/>
          <w:spacing w:val="1"/>
          <w:sz w:val="24"/>
          <w:szCs w:val="24"/>
        </w:rPr>
        <w:t>t</w:t>
      </w:r>
      <w:r w:rsidRPr="00E57484">
        <w:rPr>
          <w:rFonts w:eastAsia="Calibri"/>
          <w:sz w:val="24"/>
          <w:szCs w:val="24"/>
        </w:rPr>
        <w:t>al</w:t>
      </w:r>
      <w:r w:rsidRPr="00E57484">
        <w:rPr>
          <w:rFonts w:eastAsia="Calibri"/>
          <w:spacing w:val="2"/>
          <w:sz w:val="24"/>
          <w:szCs w:val="24"/>
        </w:rPr>
        <w:t xml:space="preserve"> </w:t>
      </w:r>
      <w:r w:rsidRPr="00E57484">
        <w:rPr>
          <w:rFonts w:eastAsia="Calibri"/>
          <w:spacing w:val="-2"/>
          <w:sz w:val="24"/>
          <w:szCs w:val="24"/>
        </w:rPr>
        <w:t>a</w:t>
      </w:r>
      <w:r w:rsidRPr="00E57484">
        <w:rPr>
          <w:rFonts w:eastAsia="Calibri"/>
          <w:spacing w:val="1"/>
          <w:sz w:val="24"/>
          <w:szCs w:val="24"/>
        </w:rPr>
        <w:t>n</w:t>
      </w:r>
      <w:r w:rsidRPr="00E57484">
        <w:rPr>
          <w:rFonts w:eastAsia="Calibri"/>
          <w:sz w:val="24"/>
          <w:szCs w:val="24"/>
        </w:rPr>
        <w:t>d</w:t>
      </w:r>
      <w:r w:rsidRPr="00E57484">
        <w:rPr>
          <w:rFonts w:eastAsia="Calibri"/>
          <w:spacing w:val="-1"/>
          <w:sz w:val="24"/>
          <w:szCs w:val="24"/>
        </w:rPr>
        <w:t xml:space="preserve"> </w:t>
      </w:r>
      <w:r w:rsidRPr="00E57484">
        <w:rPr>
          <w:rFonts w:eastAsia="Calibri"/>
          <w:sz w:val="24"/>
          <w:szCs w:val="24"/>
        </w:rPr>
        <w:t xml:space="preserve">social </w:t>
      </w:r>
      <w:r w:rsidRPr="00E57484">
        <w:rPr>
          <w:rFonts w:eastAsia="Calibri"/>
          <w:spacing w:val="-1"/>
          <w:sz w:val="24"/>
          <w:szCs w:val="24"/>
        </w:rPr>
        <w:t>c</w:t>
      </w:r>
      <w:r w:rsidRPr="00E57484">
        <w:rPr>
          <w:rFonts w:eastAsia="Calibri"/>
          <w:sz w:val="24"/>
          <w:szCs w:val="24"/>
        </w:rPr>
        <w:t>os</w:t>
      </w:r>
      <w:r w:rsidRPr="00E57484">
        <w:rPr>
          <w:rFonts w:eastAsia="Calibri"/>
          <w:spacing w:val="1"/>
          <w:sz w:val="24"/>
          <w:szCs w:val="24"/>
        </w:rPr>
        <w:t>t</w:t>
      </w:r>
      <w:r w:rsidRPr="00E57484">
        <w:rPr>
          <w:rFonts w:eastAsia="Calibri"/>
          <w:sz w:val="24"/>
          <w:szCs w:val="24"/>
        </w:rPr>
        <w:t xml:space="preserve">s </w:t>
      </w:r>
      <w:r w:rsidRPr="00E57484">
        <w:rPr>
          <w:rFonts w:eastAsia="Calibri"/>
          <w:spacing w:val="-2"/>
          <w:sz w:val="24"/>
          <w:szCs w:val="24"/>
        </w:rPr>
        <w:t>a</w:t>
      </w:r>
      <w:r w:rsidRPr="00E57484">
        <w:rPr>
          <w:rFonts w:eastAsia="Calibri"/>
          <w:spacing w:val="1"/>
          <w:sz w:val="24"/>
          <w:szCs w:val="24"/>
        </w:rPr>
        <w:t>n</w:t>
      </w:r>
      <w:r w:rsidRPr="00E57484">
        <w:rPr>
          <w:rFonts w:eastAsia="Calibri"/>
          <w:sz w:val="24"/>
          <w:szCs w:val="24"/>
        </w:rPr>
        <w:t>d</w:t>
      </w:r>
      <w:r w:rsidRPr="00E57484">
        <w:rPr>
          <w:rFonts w:eastAsia="Calibri"/>
          <w:spacing w:val="-1"/>
          <w:sz w:val="24"/>
          <w:szCs w:val="24"/>
        </w:rPr>
        <w:t xml:space="preserve"> </w:t>
      </w:r>
      <w:r w:rsidRPr="00E57484">
        <w:rPr>
          <w:rFonts w:eastAsia="Calibri"/>
          <w:spacing w:val="1"/>
          <w:sz w:val="24"/>
          <w:szCs w:val="24"/>
        </w:rPr>
        <w:t>b</w:t>
      </w:r>
      <w:r w:rsidRPr="00E57484">
        <w:rPr>
          <w:rFonts w:eastAsia="Calibri"/>
          <w:spacing w:val="-2"/>
          <w:sz w:val="24"/>
          <w:szCs w:val="24"/>
        </w:rPr>
        <w:t>e</w:t>
      </w:r>
      <w:r w:rsidRPr="00E57484">
        <w:rPr>
          <w:rFonts w:eastAsia="Calibri"/>
          <w:spacing w:val="1"/>
          <w:sz w:val="24"/>
          <w:szCs w:val="24"/>
        </w:rPr>
        <w:t>n</w:t>
      </w:r>
      <w:r w:rsidRPr="00E57484">
        <w:rPr>
          <w:rFonts w:eastAsia="Calibri"/>
          <w:sz w:val="24"/>
          <w:szCs w:val="24"/>
        </w:rPr>
        <w:t>e</w:t>
      </w:r>
      <w:r w:rsidRPr="00E57484">
        <w:rPr>
          <w:rFonts w:eastAsia="Calibri"/>
          <w:spacing w:val="2"/>
          <w:sz w:val="24"/>
          <w:szCs w:val="24"/>
        </w:rPr>
        <w:t>f</w:t>
      </w:r>
      <w:r w:rsidRPr="00E57484">
        <w:rPr>
          <w:rFonts w:eastAsia="Calibri"/>
          <w:spacing w:val="-2"/>
          <w:sz w:val="24"/>
          <w:szCs w:val="24"/>
        </w:rPr>
        <w:t>i</w:t>
      </w:r>
      <w:r w:rsidRPr="00E57484">
        <w:rPr>
          <w:rFonts w:eastAsia="Calibri"/>
          <w:spacing w:val="1"/>
          <w:sz w:val="24"/>
          <w:szCs w:val="24"/>
        </w:rPr>
        <w:t>t</w:t>
      </w:r>
      <w:r w:rsidRPr="00E57484">
        <w:rPr>
          <w:rFonts w:eastAsia="Calibri"/>
          <w:sz w:val="24"/>
          <w:szCs w:val="24"/>
        </w:rPr>
        <w:t>s.</w:t>
      </w:r>
    </w:p>
    <w:p w14:paraId="4423D310" w14:textId="77777777" w:rsidR="006C131C" w:rsidRPr="00E57484" w:rsidRDefault="006C131C" w:rsidP="009B445D">
      <w:pPr>
        <w:spacing w:before="120" w:after="120"/>
        <w:ind w:left="284" w:right="71"/>
        <w:jc w:val="both"/>
        <w:rPr>
          <w:rFonts w:eastAsia="Calibri"/>
          <w:sz w:val="24"/>
          <w:szCs w:val="24"/>
        </w:rPr>
      </w:pPr>
      <w:r w:rsidRPr="00E57484">
        <w:rPr>
          <w:rFonts w:eastAsia="Calibri"/>
          <w:b/>
          <w:spacing w:val="1"/>
          <w:sz w:val="24"/>
          <w:szCs w:val="24"/>
        </w:rPr>
        <w:t>T</w:t>
      </w:r>
      <w:r w:rsidRPr="00E57484">
        <w:rPr>
          <w:rFonts w:eastAsia="Calibri"/>
          <w:b/>
          <w:spacing w:val="-1"/>
          <w:sz w:val="24"/>
          <w:szCs w:val="24"/>
        </w:rPr>
        <w:t>a</w:t>
      </w:r>
      <w:r w:rsidRPr="00E57484">
        <w:rPr>
          <w:rFonts w:eastAsia="Calibri"/>
          <w:b/>
          <w:sz w:val="24"/>
          <w:szCs w:val="24"/>
        </w:rPr>
        <w:t xml:space="preserve">sk </w:t>
      </w:r>
      <w:r w:rsidRPr="00E57484">
        <w:rPr>
          <w:rFonts w:eastAsia="Calibri"/>
          <w:b/>
          <w:spacing w:val="53"/>
          <w:sz w:val="24"/>
          <w:szCs w:val="24"/>
        </w:rPr>
        <w:t>E</w:t>
      </w:r>
      <w:r w:rsidRPr="00E57484">
        <w:rPr>
          <w:rFonts w:eastAsia="Calibri"/>
          <w:b/>
          <w:sz w:val="24"/>
          <w:szCs w:val="24"/>
        </w:rPr>
        <w:t xml:space="preserve">:  </w:t>
      </w:r>
      <w:r w:rsidRPr="00E57484">
        <w:rPr>
          <w:rFonts w:eastAsia="Calibri"/>
          <w:b/>
          <w:spacing w:val="1"/>
          <w:sz w:val="24"/>
          <w:szCs w:val="24"/>
        </w:rPr>
        <w:t xml:space="preserve"> </w:t>
      </w:r>
      <w:r w:rsidRPr="00E57484">
        <w:rPr>
          <w:rFonts w:eastAsia="Calibri"/>
          <w:b/>
          <w:sz w:val="24"/>
          <w:szCs w:val="24"/>
        </w:rPr>
        <w:t>Pr</w:t>
      </w:r>
      <w:r w:rsidRPr="00E57484">
        <w:rPr>
          <w:rFonts w:eastAsia="Calibri"/>
          <w:b/>
          <w:spacing w:val="-2"/>
          <w:sz w:val="24"/>
          <w:szCs w:val="24"/>
        </w:rPr>
        <w:t>o</w:t>
      </w:r>
      <w:r w:rsidRPr="00E57484">
        <w:rPr>
          <w:rFonts w:eastAsia="Calibri"/>
          <w:b/>
          <w:spacing w:val="1"/>
          <w:sz w:val="24"/>
          <w:szCs w:val="24"/>
        </w:rPr>
        <w:t>p</w:t>
      </w:r>
      <w:r w:rsidRPr="00E57484">
        <w:rPr>
          <w:rFonts w:eastAsia="Calibri"/>
          <w:b/>
          <w:sz w:val="24"/>
          <w:szCs w:val="24"/>
        </w:rPr>
        <w:t>o</w:t>
      </w:r>
      <w:r w:rsidRPr="00E57484">
        <w:rPr>
          <w:rFonts w:eastAsia="Calibri"/>
          <w:b/>
          <w:spacing w:val="1"/>
          <w:sz w:val="24"/>
          <w:szCs w:val="24"/>
        </w:rPr>
        <w:t>se program activity</w:t>
      </w:r>
      <w:r w:rsidRPr="00E57484">
        <w:rPr>
          <w:rFonts w:eastAsia="Calibri"/>
          <w:b/>
          <w:spacing w:val="2"/>
          <w:sz w:val="24"/>
          <w:szCs w:val="24"/>
        </w:rPr>
        <w:t xml:space="preserve"> </w:t>
      </w:r>
      <w:r w:rsidRPr="00E57484">
        <w:rPr>
          <w:rFonts w:eastAsia="Calibri"/>
          <w:b/>
          <w:spacing w:val="-1"/>
          <w:sz w:val="24"/>
          <w:szCs w:val="24"/>
        </w:rPr>
        <w:t>a</w:t>
      </w:r>
      <w:r w:rsidRPr="00E57484">
        <w:rPr>
          <w:rFonts w:eastAsia="Calibri"/>
          <w:b/>
          <w:spacing w:val="1"/>
          <w:sz w:val="24"/>
          <w:szCs w:val="24"/>
        </w:rPr>
        <w:t>l</w:t>
      </w:r>
      <w:r w:rsidRPr="00E57484">
        <w:rPr>
          <w:rFonts w:eastAsia="Calibri"/>
          <w:b/>
          <w:sz w:val="24"/>
          <w:szCs w:val="24"/>
        </w:rPr>
        <w:t>te</w:t>
      </w:r>
      <w:r w:rsidRPr="00E57484">
        <w:rPr>
          <w:rFonts w:eastAsia="Calibri"/>
          <w:b/>
          <w:spacing w:val="1"/>
          <w:sz w:val="24"/>
          <w:szCs w:val="24"/>
        </w:rPr>
        <w:t>rn</w:t>
      </w:r>
      <w:r w:rsidRPr="00E57484">
        <w:rPr>
          <w:rFonts w:eastAsia="Calibri"/>
          <w:b/>
          <w:spacing w:val="-1"/>
          <w:sz w:val="24"/>
          <w:szCs w:val="24"/>
        </w:rPr>
        <w:t>a</w:t>
      </w:r>
      <w:r w:rsidRPr="00E57484">
        <w:rPr>
          <w:rFonts w:eastAsia="Calibri"/>
          <w:b/>
          <w:spacing w:val="-2"/>
          <w:sz w:val="24"/>
          <w:szCs w:val="24"/>
        </w:rPr>
        <w:t>t</w:t>
      </w:r>
      <w:r w:rsidRPr="00E57484">
        <w:rPr>
          <w:rFonts w:eastAsia="Calibri"/>
          <w:b/>
          <w:spacing w:val="1"/>
          <w:sz w:val="24"/>
          <w:szCs w:val="24"/>
        </w:rPr>
        <w:t>i</w:t>
      </w:r>
      <w:r w:rsidRPr="00E57484">
        <w:rPr>
          <w:rFonts w:eastAsia="Calibri"/>
          <w:b/>
          <w:sz w:val="24"/>
          <w:szCs w:val="24"/>
        </w:rPr>
        <w:t>v</w:t>
      </w:r>
      <w:r w:rsidRPr="00E57484">
        <w:rPr>
          <w:rFonts w:eastAsia="Calibri"/>
          <w:b/>
          <w:spacing w:val="-2"/>
          <w:sz w:val="24"/>
          <w:szCs w:val="24"/>
        </w:rPr>
        <w:t>e</w:t>
      </w:r>
      <w:r w:rsidRPr="00E57484">
        <w:rPr>
          <w:rFonts w:eastAsia="Calibri"/>
          <w:b/>
          <w:spacing w:val="2"/>
          <w:sz w:val="24"/>
          <w:szCs w:val="24"/>
        </w:rPr>
        <w:t>s</w:t>
      </w:r>
      <w:r w:rsidRPr="00E57484">
        <w:rPr>
          <w:rFonts w:eastAsia="Calibri"/>
          <w:b/>
          <w:sz w:val="24"/>
          <w:szCs w:val="24"/>
        </w:rPr>
        <w:t xml:space="preserve">:   </w:t>
      </w:r>
      <w:r w:rsidRPr="00E57484">
        <w:rPr>
          <w:rFonts w:eastAsia="Calibri"/>
          <w:sz w:val="24"/>
          <w:szCs w:val="24"/>
        </w:rPr>
        <w:t>Al</w:t>
      </w:r>
      <w:r w:rsidRPr="00E57484">
        <w:rPr>
          <w:rFonts w:eastAsia="Calibri"/>
          <w:spacing w:val="1"/>
          <w:sz w:val="24"/>
          <w:szCs w:val="24"/>
        </w:rPr>
        <w:t>t</w:t>
      </w:r>
      <w:r w:rsidRPr="00E57484">
        <w:rPr>
          <w:rFonts w:eastAsia="Calibri"/>
          <w:sz w:val="24"/>
          <w:szCs w:val="24"/>
        </w:rPr>
        <w:t>e</w:t>
      </w:r>
      <w:r w:rsidRPr="00E57484">
        <w:rPr>
          <w:rFonts w:eastAsia="Calibri"/>
          <w:spacing w:val="-1"/>
          <w:sz w:val="24"/>
          <w:szCs w:val="24"/>
        </w:rPr>
        <w:t>r</w:t>
      </w:r>
      <w:r w:rsidRPr="00E57484">
        <w:rPr>
          <w:rFonts w:eastAsia="Calibri"/>
          <w:spacing w:val="1"/>
          <w:sz w:val="24"/>
          <w:szCs w:val="24"/>
        </w:rPr>
        <w:t>n</w:t>
      </w:r>
      <w:r w:rsidRPr="00E57484">
        <w:rPr>
          <w:rFonts w:eastAsia="Calibri"/>
          <w:sz w:val="24"/>
          <w:szCs w:val="24"/>
        </w:rPr>
        <w:t>a</w:t>
      </w:r>
      <w:r w:rsidRPr="00E57484">
        <w:rPr>
          <w:rFonts w:eastAsia="Calibri"/>
          <w:spacing w:val="1"/>
          <w:sz w:val="24"/>
          <w:szCs w:val="24"/>
        </w:rPr>
        <w:t>t</w:t>
      </w:r>
      <w:r w:rsidRPr="00E57484">
        <w:rPr>
          <w:rFonts w:eastAsia="Calibri"/>
          <w:sz w:val="24"/>
          <w:szCs w:val="24"/>
        </w:rPr>
        <w:t xml:space="preserve">ives extend to site, design, </w:t>
      </w:r>
      <w:r w:rsidRPr="00E57484">
        <w:rPr>
          <w:rFonts w:eastAsia="Calibri"/>
          <w:spacing w:val="1"/>
          <w:sz w:val="24"/>
          <w:szCs w:val="24"/>
        </w:rPr>
        <w:t>t</w:t>
      </w:r>
      <w:r w:rsidRPr="00E57484">
        <w:rPr>
          <w:rFonts w:eastAsia="Calibri"/>
          <w:sz w:val="24"/>
          <w:szCs w:val="24"/>
        </w:rPr>
        <w:t>ec</w:t>
      </w:r>
      <w:r w:rsidRPr="00E57484">
        <w:rPr>
          <w:rFonts w:eastAsia="Calibri"/>
          <w:spacing w:val="1"/>
          <w:sz w:val="24"/>
          <w:szCs w:val="24"/>
        </w:rPr>
        <w:t>h</w:t>
      </w:r>
      <w:r w:rsidRPr="00E57484">
        <w:rPr>
          <w:rFonts w:eastAsia="Calibri"/>
          <w:spacing w:val="-1"/>
          <w:sz w:val="24"/>
          <w:szCs w:val="24"/>
        </w:rPr>
        <w:t>n</w:t>
      </w:r>
      <w:r w:rsidRPr="00E57484">
        <w:rPr>
          <w:rFonts w:eastAsia="Calibri"/>
          <w:sz w:val="24"/>
          <w:szCs w:val="24"/>
        </w:rPr>
        <w:t>ol</w:t>
      </w:r>
      <w:r w:rsidRPr="00E57484">
        <w:rPr>
          <w:rFonts w:eastAsia="Calibri"/>
          <w:spacing w:val="1"/>
          <w:sz w:val="24"/>
          <w:szCs w:val="24"/>
        </w:rPr>
        <w:t>o</w:t>
      </w:r>
      <w:r w:rsidRPr="00E57484">
        <w:rPr>
          <w:rFonts w:eastAsia="Calibri"/>
          <w:sz w:val="24"/>
          <w:szCs w:val="24"/>
        </w:rPr>
        <w:t>gy</w:t>
      </w:r>
      <w:r w:rsidRPr="00E57484">
        <w:rPr>
          <w:rFonts w:eastAsia="Calibri"/>
          <w:spacing w:val="2"/>
          <w:sz w:val="24"/>
          <w:szCs w:val="24"/>
        </w:rPr>
        <w:t xml:space="preserve"> </w:t>
      </w:r>
      <w:r w:rsidRPr="00E57484">
        <w:rPr>
          <w:rFonts w:eastAsia="Calibri"/>
          <w:sz w:val="24"/>
          <w:szCs w:val="24"/>
        </w:rPr>
        <w:t>sel</w:t>
      </w:r>
      <w:r w:rsidRPr="00E57484">
        <w:rPr>
          <w:rFonts w:eastAsia="Calibri"/>
          <w:spacing w:val="1"/>
          <w:sz w:val="24"/>
          <w:szCs w:val="24"/>
        </w:rPr>
        <w:t>e</w:t>
      </w:r>
      <w:r w:rsidRPr="00E57484">
        <w:rPr>
          <w:rFonts w:eastAsia="Calibri"/>
          <w:spacing w:val="-1"/>
          <w:sz w:val="24"/>
          <w:szCs w:val="24"/>
        </w:rPr>
        <w:t>c</w:t>
      </w:r>
      <w:r w:rsidRPr="00E57484">
        <w:rPr>
          <w:rFonts w:eastAsia="Calibri"/>
          <w:spacing w:val="1"/>
          <w:sz w:val="24"/>
          <w:szCs w:val="24"/>
        </w:rPr>
        <w:t>t</w:t>
      </w:r>
      <w:r w:rsidRPr="00E57484">
        <w:rPr>
          <w:rFonts w:eastAsia="Calibri"/>
          <w:spacing w:val="-2"/>
          <w:sz w:val="24"/>
          <w:szCs w:val="24"/>
        </w:rPr>
        <w:t>i</w:t>
      </w:r>
      <w:r w:rsidRPr="00E57484">
        <w:rPr>
          <w:rFonts w:eastAsia="Calibri"/>
          <w:sz w:val="24"/>
          <w:szCs w:val="24"/>
        </w:rPr>
        <w:t>o</w:t>
      </w:r>
      <w:r w:rsidRPr="00E57484">
        <w:rPr>
          <w:rFonts w:eastAsia="Calibri"/>
          <w:spacing w:val="2"/>
          <w:sz w:val="24"/>
          <w:szCs w:val="24"/>
        </w:rPr>
        <w:t>n</w:t>
      </w:r>
      <w:r w:rsidRPr="00E57484">
        <w:rPr>
          <w:rFonts w:eastAsia="Calibri"/>
          <w:sz w:val="24"/>
          <w:szCs w:val="24"/>
        </w:rPr>
        <w:t>,</w:t>
      </w:r>
      <w:r w:rsidRPr="00E57484">
        <w:rPr>
          <w:rFonts w:eastAsia="Calibri"/>
          <w:spacing w:val="3"/>
          <w:sz w:val="24"/>
          <w:szCs w:val="24"/>
        </w:rPr>
        <w:t xml:space="preserve"> </w:t>
      </w:r>
      <w:r w:rsidRPr="00E57484">
        <w:rPr>
          <w:rFonts w:eastAsia="Calibri"/>
          <w:spacing w:val="-1"/>
          <w:sz w:val="24"/>
          <w:szCs w:val="24"/>
        </w:rPr>
        <w:t>c</w:t>
      </w:r>
      <w:r w:rsidRPr="00E57484">
        <w:rPr>
          <w:rFonts w:eastAsia="Calibri"/>
          <w:spacing w:val="-2"/>
          <w:sz w:val="24"/>
          <w:szCs w:val="24"/>
        </w:rPr>
        <w:t>o</w:t>
      </w:r>
      <w:r w:rsidRPr="00E57484">
        <w:rPr>
          <w:rFonts w:eastAsia="Calibri"/>
          <w:spacing w:val="1"/>
          <w:sz w:val="24"/>
          <w:szCs w:val="24"/>
        </w:rPr>
        <w:t>n</w:t>
      </w:r>
      <w:r w:rsidRPr="00E57484">
        <w:rPr>
          <w:rFonts w:eastAsia="Calibri"/>
          <w:sz w:val="24"/>
          <w:szCs w:val="24"/>
        </w:rPr>
        <w:t>s</w:t>
      </w:r>
      <w:r w:rsidRPr="00E57484">
        <w:rPr>
          <w:rFonts w:eastAsia="Calibri"/>
          <w:spacing w:val="1"/>
          <w:sz w:val="24"/>
          <w:szCs w:val="24"/>
        </w:rPr>
        <w:t>t</w:t>
      </w:r>
      <w:r w:rsidRPr="00E57484">
        <w:rPr>
          <w:rFonts w:eastAsia="Calibri"/>
          <w:sz w:val="24"/>
          <w:szCs w:val="24"/>
        </w:rPr>
        <w:t>r</w:t>
      </w:r>
      <w:r w:rsidRPr="00E57484">
        <w:rPr>
          <w:rFonts w:eastAsia="Calibri"/>
          <w:spacing w:val="1"/>
          <w:sz w:val="24"/>
          <w:szCs w:val="24"/>
        </w:rPr>
        <w:t>u</w:t>
      </w:r>
      <w:r w:rsidRPr="00E57484">
        <w:rPr>
          <w:rFonts w:eastAsia="Calibri"/>
          <w:spacing w:val="-3"/>
          <w:sz w:val="24"/>
          <w:szCs w:val="24"/>
        </w:rPr>
        <w:t>c</w:t>
      </w:r>
      <w:r w:rsidRPr="00E57484">
        <w:rPr>
          <w:rFonts w:eastAsia="Calibri"/>
          <w:spacing w:val="1"/>
          <w:sz w:val="24"/>
          <w:szCs w:val="24"/>
        </w:rPr>
        <w:t>t</w:t>
      </w:r>
      <w:r w:rsidRPr="00E57484">
        <w:rPr>
          <w:rFonts w:eastAsia="Calibri"/>
          <w:sz w:val="24"/>
          <w:szCs w:val="24"/>
        </w:rPr>
        <w:t>ion</w:t>
      </w:r>
      <w:r w:rsidRPr="00E57484">
        <w:rPr>
          <w:rFonts w:eastAsia="Calibri"/>
          <w:spacing w:val="2"/>
          <w:sz w:val="24"/>
          <w:szCs w:val="24"/>
        </w:rPr>
        <w:t xml:space="preserve"> </w:t>
      </w:r>
      <w:r w:rsidRPr="00E57484">
        <w:rPr>
          <w:rFonts w:eastAsia="Calibri"/>
          <w:spacing w:val="1"/>
          <w:sz w:val="24"/>
          <w:szCs w:val="24"/>
        </w:rPr>
        <w:t>t</w:t>
      </w:r>
      <w:r w:rsidRPr="00E57484">
        <w:rPr>
          <w:rFonts w:eastAsia="Calibri"/>
          <w:sz w:val="24"/>
          <w:szCs w:val="24"/>
        </w:rPr>
        <w:t>ec</w:t>
      </w:r>
      <w:r w:rsidRPr="00E57484">
        <w:rPr>
          <w:rFonts w:eastAsia="Calibri"/>
          <w:spacing w:val="-1"/>
          <w:sz w:val="24"/>
          <w:szCs w:val="24"/>
        </w:rPr>
        <w:t>h</w:t>
      </w:r>
      <w:r w:rsidRPr="00E57484">
        <w:rPr>
          <w:rFonts w:eastAsia="Calibri"/>
          <w:spacing w:val="1"/>
          <w:sz w:val="24"/>
          <w:szCs w:val="24"/>
        </w:rPr>
        <w:t>n</w:t>
      </w:r>
      <w:r w:rsidRPr="00E57484">
        <w:rPr>
          <w:rFonts w:eastAsia="Calibri"/>
          <w:sz w:val="24"/>
          <w:szCs w:val="24"/>
        </w:rPr>
        <w:t>i</w:t>
      </w:r>
      <w:r w:rsidRPr="00E57484">
        <w:rPr>
          <w:rFonts w:eastAsia="Calibri"/>
          <w:spacing w:val="-1"/>
          <w:sz w:val="24"/>
          <w:szCs w:val="24"/>
        </w:rPr>
        <w:t>q</w:t>
      </w:r>
      <w:r w:rsidRPr="00E57484">
        <w:rPr>
          <w:rFonts w:eastAsia="Calibri"/>
          <w:spacing w:val="1"/>
          <w:sz w:val="24"/>
          <w:szCs w:val="24"/>
        </w:rPr>
        <w:t>u</w:t>
      </w:r>
      <w:r w:rsidRPr="00E57484">
        <w:rPr>
          <w:rFonts w:eastAsia="Calibri"/>
          <w:sz w:val="24"/>
          <w:szCs w:val="24"/>
        </w:rPr>
        <w:t>es</w:t>
      </w:r>
      <w:r w:rsidRPr="00E57484">
        <w:rPr>
          <w:rFonts w:eastAsia="Calibri"/>
          <w:spacing w:val="3"/>
          <w:sz w:val="24"/>
          <w:szCs w:val="24"/>
        </w:rPr>
        <w:t xml:space="preserve"> </w:t>
      </w:r>
      <w:r w:rsidRPr="00E57484">
        <w:rPr>
          <w:rFonts w:eastAsia="Calibri"/>
          <w:sz w:val="24"/>
          <w:szCs w:val="24"/>
        </w:rPr>
        <w:t>a</w:t>
      </w:r>
      <w:r w:rsidRPr="00E57484">
        <w:rPr>
          <w:rFonts w:eastAsia="Calibri"/>
          <w:spacing w:val="-1"/>
          <w:sz w:val="24"/>
          <w:szCs w:val="24"/>
        </w:rPr>
        <w:t>n</w:t>
      </w:r>
      <w:r w:rsidRPr="00E57484">
        <w:rPr>
          <w:rFonts w:eastAsia="Calibri"/>
          <w:sz w:val="24"/>
          <w:szCs w:val="24"/>
        </w:rPr>
        <w:t>d</w:t>
      </w:r>
      <w:r w:rsidRPr="00E57484">
        <w:rPr>
          <w:rFonts w:eastAsia="Calibri"/>
          <w:spacing w:val="4"/>
          <w:sz w:val="24"/>
          <w:szCs w:val="24"/>
        </w:rPr>
        <w:t xml:space="preserve"> </w:t>
      </w:r>
      <w:r w:rsidRPr="00E57484">
        <w:rPr>
          <w:rFonts w:eastAsia="Calibri"/>
          <w:spacing w:val="1"/>
          <w:sz w:val="24"/>
          <w:szCs w:val="24"/>
        </w:rPr>
        <w:t>ph</w:t>
      </w:r>
      <w:r w:rsidRPr="00E57484">
        <w:rPr>
          <w:rFonts w:eastAsia="Calibri"/>
          <w:sz w:val="24"/>
          <w:szCs w:val="24"/>
        </w:rPr>
        <w:t>as</w:t>
      </w:r>
      <w:r w:rsidRPr="00E57484">
        <w:rPr>
          <w:rFonts w:eastAsia="Calibri"/>
          <w:spacing w:val="-2"/>
          <w:sz w:val="24"/>
          <w:szCs w:val="24"/>
        </w:rPr>
        <w:t>i</w:t>
      </w:r>
      <w:r w:rsidRPr="00E57484">
        <w:rPr>
          <w:rFonts w:eastAsia="Calibri"/>
          <w:spacing w:val="1"/>
          <w:sz w:val="24"/>
          <w:szCs w:val="24"/>
        </w:rPr>
        <w:t>n</w:t>
      </w:r>
      <w:r w:rsidRPr="00E57484">
        <w:rPr>
          <w:rFonts w:eastAsia="Calibri"/>
          <w:sz w:val="24"/>
          <w:szCs w:val="24"/>
        </w:rPr>
        <w:t>g,</w:t>
      </w:r>
      <w:r w:rsidRPr="00E57484">
        <w:rPr>
          <w:rFonts w:eastAsia="Calibri"/>
          <w:spacing w:val="3"/>
          <w:sz w:val="24"/>
          <w:szCs w:val="24"/>
        </w:rPr>
        <w:t xml:space="preserve"> </w:t>
      </w:r>
      <w:r w:rsidRPr="00E57484">
        <w:rPr>
          <w:rFonts w:eastAsia="Calibri"/>
          <w:sz w:val="24"/>
          <w:szCs w:val="24"/>
        </w:rPr>
        <w:t>a</w:t>
      </w:r>
      <w:r w:rsidRPr="00E57484">
        <w:rPr>
          <w:rFonts w:eastAsia="Calibri"/>
          <w:spacing w:val="-1"/>
          <w:sz w:val="24"/>
          <w:szCs w:val="24"/>
        </w:rPr>
        <w:t>n</w:t>
      </w:r>
      <w:r w:rsidRPr="00E57484">
        <w:rPr>
          <w:rFonts w:eastAsia="Calibri"/>
          <w:sz w:val="24"/>
          <w:szCs w:val="24"/>
        </w:rPr>
        <w:t>d</w:t>
      </w:r>
      <w:r w:rsidRPr="00E57484">
        <w:rPr>
          <w:rFonts w:eastAsia="Calibri"/>
          <w:spacing w:val="4"/>
          <w:sz w:val="24"/>
          <w:szCs w:val="24"/>
        </w:rPr>
        <w:t xml:space="preserve"> </w:t>
      </w:r>
      <w:r w:rsidRPr="00E57484">
        <w:rPr>
          <w:rFonts w:eastAsia="Calibri"/>
          <w:spacing w:val="-2"/>
          <w:sz w:val="24"/>
          <w:szCs w:val="24"/>
        </w:rPr>
        <w:t>o</w:t>
      </w:r>
      <w:r w:rsidRPr="00E57484">
        <w:rPr>
          <w:rFonts w:eastAsia="Calibri"/>
          <w:spacing w:val="1"/>
          <w:sz w:val="24"/>
          <w:szCs w:val="24"/>
        </w:rPr>
        <w:t>p</w:t>
      </w:r>
      <w:r w:rsidRPr="00E57484">
        <w:rPr>
          <w:rFonts w:eastAsia="Calibri"/>
          <w:sz w:val="24"/>
          <w:szCs w:val="24"/>
        </w:rPr>
        <w:t>e</w:t>
      </w:r>
      <w:r w:rsidRPr="00E57484">
        <w:rPr>
          <w:rFonts w:eastAsia="Calibri"/>
          <w:spacing w:val="1"/>
          <w:sz w:val="24"/>
          <w:szCs w:val="24"/>
        </w:rPr>
        <w:t>r</w:t>
      </w:r>
      <w:r w:rsidRPr="00E57484">
        <w:rPr>
          <w:rFonts w:eastAsia="Calibri"/>
          <w:spacing w:val="-2"/>
          <w:sz w:val="24"/>
          <w:szCs w:val="24"/>
        </w:rPr>
        <w:t>a</w:t>
      </w:r>
      <w:r w:rsidRPr="00E57484">
        <w:rPr>
          <w:rFonts w:eastAsia="Calibri"/>
          <w:spacing w:val="1"/>
          <w:sz w:val="24"/>
          <w:szCs w:val="24"/>
        </w:rPr>
        <w:t>t</w:t>
      </w:r>
      <w:r w:rsidRPr="00E57484">
        <w:rPr>
          <w:rFonts w:eastAsia="Calibri"/>
          <w:sz w:val="24"/>
          <w:szCs w:val="24"/>
        </w:rPr>
        <w:t>i</w:t>
      </w:r>
      <w:r w:rsidRPr="00E57484">
        <w:rPr>
          <w:rFonts w:eastAsia="Calibri"/>
          <w:spacing w:val="1"/>
          <w:sz w:val="24"/>
          <w:szCs w:val="24"/>
        </w:rPr>
        <w:t>n</w:t>
      </w:r>
      <w:r w:rsidRPr="00E57484">
        <w:rPr>
          <w:rFonts w:eastAsia="Calibri"/>
          <w:sz w:val="24"/>
          <w:szCs w:val="24"/>
        </w:rPr>
        <w:t>g a</w:t>
      </w:r>
      <w:r w:rsidRPr="00E57484">
        <w:rPr>
          <w:rFonts w:eastAsia="Calibri"/>
          <w:spacing w:val="1"/>
          <w:sz w:val="24"/>
          <w:szCs w:val="24"/>
        </w:rPr>
        <w:t>n</w:t>
      </w:r>
      <w:r w:rsidRPr="00E57484">
        <w:rPr>
          <w:rFonts w:eastAsia="Calibri"/>
          <w:sz w:val="24"/>
          <w:szCs w:val="24"/>
        </w:rPr>
        <w:t>d</w:t>
      </w:r>
      <w:r w:rsidRPr="00E57484">
        <w:rPr>
          <w:rFonts w:eastAsia="Calibri"/>
          <w:spacing w:val="4"/>
          <w:sz w:val="24"/>
          <w:szCs w:val="24"/>
        </w:rPr>
        <w:t xml:space="preserve"> </w:t>
      </w:r>
      <w:r w:rsidRPr="00E57484">
        <w:rPr>
          <w:rFonts w:eastAsia="Calibri"/>
          <w:sz w:val="24"/>
          <w:szCs w:val="24"/>
        </w:rPr>
        <w:t>ma</w:t>
      </w:r>
      <w:r w:rsidRPr="00E57484">
        <w:rPr>
          <w:rFonts w:eastAsia="Calibri"/>
          <w:spacing w:val="-2"/>
          <w:sz w:val="24"/>
          <w:szCs w:val="24"/>
        </w:rPr>
        <w:t>i</w:t>
      </w:r>
      <w:r w:rsidRPr="00E57484">
        <w:rPr>
          <w:rFonts w:eastAsia="Calibri"/>
          <w:spacing w:val="1"/>
          <w:sz w:val="24"/>
          <w:szCs w:val="24"/>
        </w:rPr>
        <w:t>n</w:t>
      </w:r>
      <w:r w:rsidRPr="00E57484">
        <w:rPr>
          <w:rFonts w:eastAsia="Calibri"/>
          <w:spacing w:val="-1"/>
          <w:sz w:val="24"/>
          <w:szCs w:val="24"/>
        </w:rPr>
        <w:t>t</w:t>
      </w:r>
      <w:r w:rsidRPr="00E57484">
        <w:rPr>
          <w:rFonts w:eastAsia="Calibri"/>
          <w:sz w:val="24"/>
          <w:szCs w:val="24"/>
        </w:rPr>
        <w:t>e</w:t>
      </w:r>
      <w:r w:rsidRPr="00E57484">
        <w:rPr>
          <w:rFonts w:eastAsia="Calibri"/>
          <w:spacing w:val="1"/>
          <w:sz w:val="24"/>
          <w:szCs w:val="24"/>
        </w:rPr>
        <w:t>n</w:t>
      </w:r>
      <w:r w:rsidRPr="00E57484">
        <w:rPr>
          <w:rFonts w:eastAsia="Calibri"/>
          <w:spacing w:val="-2"/>
          <w:sz w:val="24"/>
          <w:szCs w:val="24"/>
        </w:rPr>
        <w:t>a</w:t>
      </w:r>
      <w:r w:rsidRPr="00E57484">
        <w:rPr>
          <w:rFonts w:eastAsia="Calibri"/>
          <w:spacing w:val="1"/>
          <w:sz w:val="24"/>
          <w:szCs w:val="24"/>
        </w:rPr>
        <w:t>n</w:t>
      </w:r>
      <w:r w:rsidRPr="00E57484">
        <w:rPr>
          <w:rFonts w:eastAsia="Calibri"/>
          <w:spacing w:val="-1"/>
          <w:sz w:val="24"/>
          <w:szCs w:val="24"/>
        </w:rPr>
        <w:t>c</w:t>
      </w:r>
      <w:r w:rsidRPr="00E57484">
        <w:rPr>
          <w:rFonts w:eastAsia="Calibri"/>
          <w:sz w:val="24"/>
          <w:szCs w:val="24"/>
        </w:rPr>
        <w:t xml:space="preserve">e </w:t>
      </w:r>
      <w:r w:rsidRPr="00E57484">
        <w:rPr>
          <w:rFonts w:eastAsia="Calibri"/>
          <w:spacing w:val="1"/>
          <w:sz w:val="24"/>
          <w:szCs w:val="24"/>
        </w:rPr>
        <w:t>p</w:t>
      </w:r>
      <w:r w:rsidRPr="00E57484">
        <w:rPr>
          <w:rFonts w:eastAsia="Calibri"/>
          <w:sz w:val="24"/>
          <w:szCs w:val="24"/>
        </w:rPr>
        <w:t>r</w:t>
      </w:r>
      <w:r w:rsidRPr="00E57484">
        <w:rPr>
          <w:rFonts w:eastAsia="Calibri"/>
          <w:spacing w:val="1"/>
          <w:sz w:val="24"/>
          <w:szCs w:val="24"/>
        </w:rPr>
        <w:t>o</w:t>
      </w:r>
      <w:r w:rsidRPr="00E57484">
        <w:rPr>
          <w:rFonts w:eastAsia="Calibri"/>
          <w:spacing w:val="-1"/>
          <w:sz w:val="24"/>
          <w:szCs w:val="24"/>
        </w:rPr>
        <w:t>c</w:t>
      </w:r>
      <w:r w:rsidRPr="00E57484">
        <w:rPr>
          <w:rFonts w:eastAsia="Calibri"/>
          <w:sz w:val="24"/>
          <w:szCs w:val="24"/>
        </w:rPr>
        <w:t>e</w:t>
      </w:r>
      <w:r w:rsidRPr="00E57484">
        <w:rPr>
          <w:rFonts w:eastAsia="Calibri"/>
          <w:spacing w:val="-1"/>
          <w:sz w:val="24"/>
          <w:szCs w:val="24"/>
        </w:rPr>
        <w:t>d</w:t>
      </w:r>
      <w:r w:rsidRPr="00E57484">
        <w:rPr>
          <w:rFonts w:eastAsia="Calibri"/>
          <w:spacing w:val="1"/>
          <w:sz w:val="24"/>
          <w:szCs w:val="24"/>
        </w:rPr>
        <w:t>u</w:t>
      </w:r>
      <w:r w:rsidRPr="00E57484">
        <w:rPr>
          <w:rFonts w:eastAsia="Calibri"/>
          <w:sz w:val="24"/>
          <w:szCs w:val="24"/>
        </w:rPr>
        <w:t>r</w:t>
      </w:r>
      <w:r w:rsidRPr="00E57484">
        <w:rPr>
          <w:rFonts w:eastAsia="Calibri"/>
          <w:spacing w:val="1"/>
          <w:sz w:val="24"/>
          <w:szCs w:val="24"/>
        </w:rPr>
        <w:t>e</w:t>
      </w:r>
      <w:r w:rsidRPr="00E57484">
        <w:rPr>
          <w:rFonts w:eastAsia="Calibri"/>
          <w:sz w:val="24"/>
          <w:szCs w:val="24"/>
        </w:rPr>
        <w:t>s.</w:t>
      </w:r>
      <w:r w:rsidRPr="00E57484">
        <w:rPr>
          <w:rFonts w:eastAsia="Calibri"/>
          <w:spacing w:val="3"/>
          <w:sz w:val="24"/>
          <w:szCs w:val="24"/>
        </w:rPr>
        <w:t xml:space="preserve"> </w:t>
      </w:r>
      <w:r w:rsidRPr="00E57484">
        <w:rPr>
          <w:rFonts w:eastAsia="Calibri"/>
          <w:spacing w:val="-1"/>
          <w:sz w:val="24"/>
          <w:szCs w:val="24"/>
        </w:rPr>
        <w:t>C</w:t>
      </w:r>
      <w:r w:rsidRPr="00E57484">
        <w:rPr>
          <w:rFonts w:eastAsia="Calibri"/>
          <w:spacing w:val="-2"/>
          <w:sz w:val="24"/>
          <w:szCs w:val="24"/>
        </w:rPr>
        <w:t>o</w:t>
      </w:r>
      <w:r w:rsidRPr="00E57484">
        <w:rPr>
          <w:rFonts w:eastAsia="Calibri"/>
          <w:sz w:val="24"/>
          <w:szCs w:val="24"/>
        </w:rPr>
        <w:t>m</w:t>
      </w:r>
      <w:r w:rsidRPr="00E57484">
        <w:rPr>
          <w:rFonts w:eastAsia="Calibri"/>
          <w:spacing w:val="1"/>
          <w:sz w:val="24"/>
          <w:szCs w:val="24"/>
        </w:rPr>
        <w:t>p</w:t>
      </w:r>
      <w:r w:rsidRPr="00E57484">
        <w:rPr>
          <w:rFonts w:eastAsia="Calibri"/>
          <w:sz w:val="24"/>
          <w:szCs w:val="24"/>
        </w:rPr>
        <w:t>are</w:t>
      </w:r>
      <w:r w:rsidRPr="00E57484">
        <w:rPr>
          <w:rFonts w:eastAsia="Calibri"/>
          <w:spacing w:val="2"/>
          <w:sz w:val="24"/>
          <w:szCs w:val="24"/>
        </w:rPr>
        <w:t xml:space="preserve"> </w:t>
      </w:r>
      <w:r w:rsidRPr="00E57484">
        <w:rPr>
          <w:rFonts w:eastAsia="Calibri"/>
          <w:sz w:val="24"/>
          <w:szCs w:val="24"/>
        </w:rPr>
        <w:t>a</w:t>
      </w:r>
      <w:r w:rsidRPr="00E57484">
        <w:rPr>
          <w:rFonts w:eastAsia="Calibri"/>
          <w:spacing w:val="-2"/>
          <w:sz w:val="24"/>
          <w:szCs w:val="24"/>
        </w:rPr>
        <w:t>l</w:t>
      </w:r>
      <w:r w:rsidRPr="00E57484">
        <w:rPr>
          <w:rFonts w:eastAsia="Calibri"/>
          <w:spacing w:val="1"/>
          <w:sz w:val="24"/>
          <w:szCs w:val="24"/>
        </w:rPr>
        <w:t>t</w:t>
      </w:r>
      <w:r w:rsidRPr="00E57484">
        <w:rPr>
          <w:rFonts w:eastAsia="Calibri"/>
          <w:sz w:val="24"/>
          <w:szCs w:val="24"/>
        </w:rPr>
        <w:t>e</w:t>
      </w:r>
      <w:r w:rsidRPr="00E57484">
        <w:rPr>
          <w:rFonts w:eastAsia="Calibri"/>
          <w:spacing w:val="1"/>
          <w:sz w:val="24"/>
          <w:szCs w:val="24"/>
        </w:rPr>
        <w:t>rn</w:t>
      </w:r>
      <w:r w:rsidRPr="00E57484">
        <w:rPr>
          <w:rFonts w:eastAsia="Calibri"/>
          <w:spacing w:val="-2"/>
          <w:sz w:val="24"/>
          <w:szCs w:val="24"/>
        </w:rPr>
        <w:t>a</w:t>
      </w:r>
      <w:r w:rsidRPr="00E57484">
        <w:rPr>
          <w:rFonts w:eastAsia="Calibri"/>
          <w:spacing w:val="1"/>
          <w:sz w:val="24"/>
          <w:szCs w:val="24"/>
        </w:rPr>
        <w:t>t</w:t>
      </w:r>
      <w:r w:rsidRPr="00E57484">
        <w:rPr>
          <w:rFonts w:eastAsia="Calibri"/>
          <w:sz w:val="24"/>
          <w:szCs w:val="24"/>
        </w:rPr>
        <w:t>ives</w:t>
      </w:r>
      <w:r w:rsidRPr="00E57484">
        <w:rPr>
          <w:rFonts w:eastAsia="Calibri"/>
          <w:spacing w:val="1"/>
          <w:sz w:val="24"/>
          <w:szCs w:val="24"/>
        </w:rPr>
        <w:t xml:space="preserve"> </w:t>
      </w:r>
      <w:r w:rsidRPr="00E57484">
        <w:rPr>
          <w:rFonts w:eastAsia="Calibri"/>
          <w:sz w:val="24"/>
          <w:szCs w:val="24"/>
        </w:rPr>
        <w:t>in</w:t>
      </w:r>
      <w:r w:rsidRPr="00E57484">
        <w:rPr>
          <w:rFonts w:eastAsia="Calibri"/>
          <w:spacing w:val="3"/>
          <w:sz w:val="24"/>
          <w:szCs w:val="24"/>
        </w:rPr>
        <w:t xml:space="preserve"> </w:t>
      </w:r>
      <w:r w:rsidRPr="00E57484">
        <w:rPr>
          <w:rFonts w:eastAsia="Calibri"/>
          <w:spacing w:val="-1"/>
          <w:sz w:val="24"/>
          <w:szCs w:val="24"/>
        </w:rPr>
        <w:t>t</w:t>
      </w:r>
      <w:r w:rsidRPr="00E57484">
        <w:rPr>
          <w:rFonts w:eastAsia="Calibri"/>
          <w:sz w:val="24"/>
          <w:szCs w:val="24"/>
        </w:rPr>
        <w:t>e</w:t>
      </w:r>
      <w:r w:rsidRPr="00E57484">
        <w:rPr>
          <w:rFonts w:eastAsia="Calibri"/>
          <w:spacing w:val="1"/>
          <w:sz w:val="24"/>
          <w:szCs w:val="24"/>
        </w:rPr>
        <w:t>r</w:t>
      </w:r>
      <w:r w:rsidRPr="00E57484">
        <w:rPr>
          <w:rFonts w:eastAsia="Calibri"/>
          <w:sz w:val="24"/>
          <w:szCs w:val="24"/>
        </w:rPr>
        <w:t>ms</w:t>
      </w:r>
      <w:r w:rsidRPr="00E57484">
        <w:rPr>
          <w:rFonts w:eastAsia="Calibri"/>
          <w:spacing w:val="1"/>
          <w:sz w:val="24"/>
          <w:szCs w:val="24"/>
        </w:rPr>
        <w:t xml:space="preserve"> </w:t>
      </w:r>
      <w:r w:rsidRPr="00E57484">
        <w:rPr>
          <w:rFonts w:eastAsia="Calibri"/>
          <w:spacing w:val="5"/>
          <w:sz w:val="24"/>
          <w:szCs w:val="24"/>
        </w:rPr>
        <w:t>o</w:t>
      </w:r>
      <w:r w:rsidRPr="00E57484">
        <w:rPr>
          <w:rFonts w:eastAsia="Calibri"/>
          <w:sz w:val="24"/>
          <w:szCs w:val="24"/>
        </w:rPr>
        <w:t xml:space="preserve">f </w:t>
      </w:r>
      <w:r w:rsidRPr="00E57484">
        <w:rPr>
          <w:rFonts w:eastAsia="Calibri"/>
          <w:spacing w:val="-1"/>
          <w:sz w:val="24"/>
          <w:szCs w:val="24"/>
        </w:rPr>
        <w:t>p</w:t>
      </w:r>
      <w:r w:rsidRPr="00E57484">
        <w:rPr>
          <w:rFonts w:eastAsia="Calibri"/>
          <w:sz w:val="24"/>
          <w:szCs w:val="24"/>
        </w:rPr>
        <w:t>o</w:t>
      </w:r>
      <w:r w:rsidRPr="00E57484">
        <w:rPr>
          <w:rFonts w:eastAsia="Calibri"/>
          <w:spacing w:val="2"/>
          <w:sz w:val="24"/>
          <w:szCs w:val="24"/>
        </w:rPr>
        <w:t>t</w:t>
      </w:r>
      <w:r w:rsidRPr="00E57484">
        <w:rPr>
          <w:rFonts w:eastAsia="Calibri"/>
          <w:sz w:val="24"/>
          <w:szCs w:val="24"/>
        </w:rPr>
        <w:t>e</w:t>
      </w:r>
      <w:r w:rsidRPr="00E57484">
        <w:rPr>
          <w:rFonts w:eastAsia="Calibri"/>
          <w:spacing w:val="-1"/>
          <w:sz w:val="24"/>
          <w:szCs w:val="24"/>
        </w:rPr>
        <w:t>n</w:t>
      </w:r>
      <w:r w:rsidRPr="00E57484">
        <w:rPr>
          <w:rFonts w:eastAsia="Calibri"/>
          <w:spacing w:val="1"/>
          <w:sz w:val="24"/>
          <w:szCs w:val="24"/>
        </w:rPr>
        <w:t>t</w:t>
      </w:r>
      <w:r w:rsidRPr="00E57484">
        <w:rPr>
          <w:rFonts w:eastAsia="Calibri"/>
          <w:sz w:val="24"/>
          <w:szCs w:val="24"/>
        </w:rPr>
        <w:t>ial</w:t>
      </w:r>
      <w:r w:rsidRPr="00E57484">
        <w:rPr>
          <w:rFonts w:eastAsia="Calibri"/>
          <w:spacing w:val="2"/>
          <w:sz w:val="24"/>
          <w:szCs w:val="24"/>
        </w:rPr>
        <w:t xml:space="preserve"> </w:t>
      </w:r>
      <w:r w:rsidRPr="00E57484">
        <w:rPr>
          <w:rFonts w:eastAsia="Calibri"/>
          <w:spacing w:val="-2"/>
          <w:sz w:val="24"/>
          <w:szCs w:val="24"/>
        </w:rPr>
        <w:t>e</w:t>
      </w:r>
      <w:r w:rsidRPr="00E57484">
        <w:rPr>
          <w:rFonts w:eastAsia="Calibri"/>
          <w:spacing w:val="1"/>
          <w:sz w:val="24"/>
          <w:szCs w:val="24"/>
        </w:rPr>
        <w:t>n</w:t>
      </w:r>
      <w:r w:rsidRPr="00E57484">
        <w:rPr>
          <w:rFonts w:eastAsia="Calibri"/>
          <w:sz w:val="24"/>
          <w:szCs w:val="24"/>
        </w:rPr>
        <w:t>viro</w:t>
      </w:r>
      <w:r w:rsidRPr="00E57484">
        <w:rPr>
          <w:rFonts w:eastAsia="Calibri"/>
          <w:spacing w:val="2"/>
          <w:sz w:val="24"/>
          <w:szCs w:val="24"/>
        </w:rPr>
        <w:t>n</w:t>
      </w:r>
      <w:r w:rsidRPr="00E57484">
        <w:rPr>
          <w:rFonts w:eastAsia="Calibri"/>
          <w:spacing w:val="-2"/>
          <w:sz w:val="24"/>
          <w:szCs w:val="24"/>
        </w:rPr>
        <w:t>m</w:t>
      </w:r>
      <w:r w:rsidRPr="00E57484">
        <w:rPr>
          <w:rFonts w:eastAsia="Calibri"/>
          <w:sz w:val="24"/>
          <w:szCs w:val="24"/>
        </w:rPr>
        <w:t>e</w:t>
      </w:r>
      <w:r w:rsidRPr="00E57484">
        <w:rPr>
          <w:rFonts w:eastAsia="Calibri"/>
          <w:spacing w:val="-1"/>
          <w:sz w:val="24"/>
          <w:szCs w:val="24"/>
        </w:rPr>
        <w:t>n</w:t>
      </w:r>
      <w:r w:rsidRPr="00E57484">
        <w:rPr>
          <w:rFonts w:eastAsia="Calibri"/>
          <w:spacing w:val="1"/>
          <w:sz w:val="24"/>
          <w:szCs w:val="24"/>
        </w:rPr>
        <w:t>t</w:t>
      </w:r>
      <w:r w:rsidRPr="00E57484">
        <w:rPr>
          <w:rFonts w:eastAsia="Calibri"/>
          <w:sz w:val="24"/>
          <w:szCs w:val="24"/>
        </w:rPr>
        <w:t>al</w:t>
      </w:r>
      <w:r w:rsidRPr="00E57484">
        <w:rPr>
          <w:rFonts w:eastAsia="Calibri"/>
          <w:spacing w:val="2"/>
          <w:sz w:val="24"/>
          <w:szCs w:val="24"/>
        </w:rPr>
        <w:t xml:space="preserve"> </w:t>
      </w:r>
      <w:r w:rsidRPr="00E57484">
        <w:rPr>
          <w:rFonts w:eastAsia="Calibri"/>
          <w:sz w:val="24"/>
          <w:szCs w:val="24"/>
        </w:rPr>
        <w:t>a</w:t>
      </w:r>
      <w:r w:rsidRPr="00E57484">
        <w:rPr>
          <w:rFonts w:eastAsia="Calibri"/>
          <w:spacing w:val="1"/>
          <w:sz w:val="24"/>
          <w:szCs w:val="24"/>
        </w:rPr>
        <w:t>n</w:t>
      </w:r>
      <w:r w:rsidRPr="00E57484">
        <w:rPr>
          <w:rFonts w:eastAsia="Calibri"/>
          <w:sz w:val="24"/>
          <w:szCs w:val="24"/>
        </w:rPr>
        <w:t>d</w:t>
      </w:r>
      <w:r w:rsidRPr="00E57484">
        <w:rPr>
          <w:rFonts w:eastAsia="Calibri"/>
          <w:spacing w:val="2"/>
          <w:sz w:val="24"/>
          <w:szCs w:val="24"/>
        </w:rPr>
        <w:t xml:space="preserve"> </w:t>
      </w:r>
      <w:r w:rsidRPr="00E57484">
        <w:rPr>
          <w:rFonts w:eastAsia="Calibri"/>
          <w:sz w:val="24"/>
          <w:szCs w:val="24"/>
        </w:rPr>
        <w:t>social</w:t>
      </w:r>
      <w:r w:rsidRPr="00E57484">
        <w:rPr>
          <w:rFonts w:eastAsia="Calibri"/>
          <w:spacing w:val="3"/>
          <w:sz w:val="24"/>
          <w:szCs w:val="24"/>
        </w:rPr>
        <w:t xml:space="preserve"> </w:t>
      </w:r>
      <w:r w:rsidRPr="00E57484">
        <w:rPr>
          <w:rFonts w:eastAsia="Calibri"/>
          <w:sz w:val="24"/>
          <w:szCs w:val="24"/>
        </w:rPr>
        <w:t>im</w:t>
      </w:r>
      <w:r w:rsidRPr="00E57484">
        <w:rPr>
          <w:rFonts w:eastAsia="Calibri"/>
          <w:spacing w:val="1"/>
          <w:sz w:val="24"/>
          <w:szCs w:val="24"/>
        </w:rPr>
        <w:t>p</w:t>
      </w:r>
      <w:r w:rsidRPr="00E57484">
        <w:rPr>
          <w:rFonts w:eastAsia="Calibri"/>
          <w:sz w:val="24"/>
          <w:szCs w:val="24"/>
        </w:rPr>
        <w:t>ac</w:t>
      </w:r>
      <w:r w:rsidRPr="00E57484">
        <w:rPr>
          <w:rFonts w:eastAsia="Calibri"/>
          <w:spacing w:val="1"/>
          <w:sz w:val="24"/>
          <w:szCs w:val="24"/>
        </w:rPr>
        <w:t>t</w:t>
      </w:r>
      <w:r w:rsidRPr="00E57484">
        <w:rPr>
          <w:rFonts w:eastAsia="Calibri"/>
          <w:spacing w:val="-3"/>
          <w:sz w:val="24"/>
          <w:szCs w:val="24"/>
        </w:rPr>
        <w:t>s</w:t>
      </w:r>
      <w:r w:rsidRPr="00E57484">
        <w:rPr>
          <w:rFonts w:eastAsia="Calibri"/>
          <w:sz w:val="24"/>
          <w:szCs w:val="24"/>
        </w:rPr>
        <w:t xml:space="preserve">; </w:t>
      </w:r>
      <w:r w:rsidRPr="00E57484">
        <w:rPr>
          <w:rFonts w:eastAsia="Calibri"/>
          <w:spacing w:val="-1"/>
          <w:sz w:val="24"/>
          <w:szCs w:val="24"/>
        </w:rPr>
        <w:t>c</w:t>
      </w:r>
      <w:r w:rsidRPr="00E57484">
        <w:rPr>
          <w:rFonts w:eastAsia="Calibri"/>
          <w:sz w:val="24"/>
          <w:szCs w:val="24"/>
        </w:rPr>
        <w:t>a</w:t>
      </w:r>
      <w:r w:rsidRPr="00E57484">
        <w:rPr>
          <w:rFonts w:eastAsia="Calibri"/>
          <w:spacing w:val="1"/>
          <w:sz w:val="24"/>
          <w:szCs w:val="24"/>
        </w:rPr>
        <w:t>p</w:t>
      </w:r>
      <w:r w:rsidRPr="00E57484">
        <w:rPr>
          <w:rFonts w:eastAsia="Calibri"/>
          <w:sz w:val="24"/>
          <w:szCs w:val="24"/>
        </w:rPr>
        <w:t>i</w:t>
      </w:r>
      <w:r w:rsidRPr="00E57484">
        <w:rPr>
          <w:rFonts w:eastAsia="Calibri"/>
          <w:spacing w:val="1"/>
          <w:sz w:val="24"/>
          <w:szCs w:val="24"/>
        </w:rPr>
        <w:t>t</w:t>
      </w:r>
      <w:r w:rsidRPr="00E57484">
        <w:rPr>
          <w:rFonts w:eastAsia="Calibri"/>
          <w:sz w:val="24"/>
          <w:szCs w:val="24"/>
        </w:rPr>
        <w:t>al</w:t>
      </w:r>
      <w:r w:rsidRPr="00E57484">
        <w:rPr>
          <w:rFonts w:eastAsia="Calibri"/>
          <w:spacing w:val="1"/>
          <w:sz w:val="24"/>
          <w:szCs w:val="24"/>
        </w:rPr>
        <w:t xml:space="preserve"> </w:t>
      </w:r>
      <w:r w:rsidRPr="00E57484">
        <w:rPr>
          <w:rFonts w:eastAsia="Calibri"/>
          <w:sz w:val="24"/>
          <w:szCs w:val="24"/>
        </w:rPr>
        <w:t>a</w:t>
      </w:r>
      <w:r w:rsidRPr="00E57484">
        <w:rPr>
          <w:rFonts w:eastAsia="Calibri"/>
          <w:spacing w:val="-1"/>
          <w:sz w:val="24"/>
          <w:szCs w:val="24"/>
        </w:rPr>
        <w:t>n</w:t>
      </w:r>
      <w:r w:rsidRPr="00E57484">
        <w:rPr>
          <w:rFonts w:eastAsia="Calibri"/>
          <w:sz w:val="24"/>
          <w:szCs w:val="24"/>
        </w:rPr>
        <w:t>d</w:t>
      </w:r>
      <w:r w:rsidRPr="00E57484">
        <w:rPr>
          <w:rFonts w:eastAsia="Calibri"/>
          <w:spacing w:val="2"/>
          <w:sz w:val="24"/>
          <w:szCs w:val="24"/>
        </w:rPr>
        <w:t xml:space="preserve"> </w:t>
      </w:r>
      <w:r w:rsidRPr="00E57484">
        <w:rPr>
          <w:rFonts w:eastAsia="Calibri"/>
          <w:sz w:val="24"/>
          <w:szCs w:val="24"/>
        </w:rPr>
        <w:t>o</w:t>
      </w:r>
      <w:r w:rsidRPr="00E57484">
        <w:rPr>
          <w:rFonts w:eastAsia="Calibri"/>
          <w:spacing w:val="2"/>
          <w:sz w:val="24"/>
          <w:szCs w:val="24"/>
        </w:rPr>
        <w:t>p</w:t>
      </w:r>
      <w:r w:rsidRPr="00E57484">
        <w:rPr>
          <w:rFonts w:eastAsia="Calibri"/>
          <w:spacing w:val="-2"/>
          <w:sz w:val="24"/>
          <w:szCs w:val="24"/>
        </w:rPr>
        <w:t>e</w:t>
      </w:r>
      <w:r w:rsidRPr="00E57484">
        <w:rPr>
          <w:rFonts w:eastAsia="Calibri"/>
          <w:sz w:val="24"/>
          <w:szCs w:val="24"/>
        </w:rPr>
        <w:t>ra</w:t>
      </w:r>
      <w:r w:rsidRPr="00E57484">
        <w:rPr>
          <w:rFonts w:eastAsia="Calibri"/>
          <w:spacing w:val="2"/>
          <w:sz w:val="24"/>
          <w:szCs w:val="24"/>
        </w:rPr>
        <w:t>t</w:t>
      </w:r>
      <w:r w:rsidRPr="00E57484">
        <w:rPr>
          <w:rFonts w:eastAsia="Calibri"/>
          <w:spacing w:val="-2"/>
          <w:sz w:val="24"/>
          <w:szCs w:val="24"/>
        </w:rPr>
        <w:t>i</w:t>
      </w:r>
      <w:r w:rsidRPr="00E57484">
        <w:rPr>
          <w:rFonts w:eastAsia="Calibri"/>
          <w:spacing w:val="1"/>
          <w:sz w:val="24"/>
          <w:szCs w:val="24"/>
        </w:rPr>
        <w:t>n</w:t>
      </w:r>
      <w:r w:rsidRPr="00E57484">
        <w:rPr>
          <w:rFonts w:eastAsia="Calibri"/>
          <w:sz w:val="24"/>
          <w:szCs w:val="24"/>
        </w:rPr>
        <w:t>g</w:t>
      </w:r>
      <w:r w:rsidRPr="00E57484">
        <w:rPr>
          <w:rFonts w:eastAsia="Calibri"/>
          <w:spacing w:val="3"/>
          <w:sz w:val="24"/>
          <w:szCs w:val="24"/>
        </w:rPr>
        <w:t xml:space="preserve"> </w:t>
      </w:r>
      <w:r w:rsidRPr="00E57484">
        <w:rPr>
          <w:rFonts w:eastAsia="Calibri"/>
          <w:spacing w:val="-1"/>
          <w:sz w:val="24"/>
          <w:szCs w:val="24"/>
        </w:rPr>
        <w:t>c</w:t>
      </w:r>
      <w:r w:rsidRPr="00E57484">
        <w:rPr>
          <w:rFonts w:eastAsia="Calibri"/>
          <w:spacing w:val="-2"/>
          <w:sz w:val="24"/>
          <w:szCs w:val="24"/>
        </w:rPr>
        <w:t>o</w:t>
      </w:r>
      <w:r w:rsidRPr="00E57484">
        <w:rPr>
          <w:rFonts w:eastAsia="Calibri"/>
          <w:sz w:val="24"/>
          <w:szCs w:val="24"/>
        </w:rPr>
        <w:t>s</w:t>
      </w:r>
      <w:r w:rsidRPr="00E57484">
        <w:rPr>
          <w:rFonts w:eastAsia="Calibri"/>
          <w:spacing w:val="1"/>
          <w:sz w:val="24"/>
          <w:szCs w:val="24"/>
        </w:rPr>
        <w:t>t</w:t>
      </w:r>
      <w:r w:rsidRPr="00E57484">
        <w:rPr>
          <w:rFonts w:eastAsia="Calibri"/>
          <w:sz w:val="24"/>
          <w:szCs w:val="24"/>
        </w:rPr>
        <w:t>s;</w:t>
      </w:r>
      <w:r w:rsidRPr="00E57484">
        <w:rPr>
          <w:rFonts w:eastAsia="Calibri"/>
          <w:spacing w:val="4"/>
          <w:sz w:val="24"/>
          <w:szCs w:val="24"/>
        </w:rPr>
        <w:t xml:space="preserve"> </w:t>
      </w:r>
      <w:r w:rsidRPr="00E57484">
        <w:rPr>
          <w:rFonts w:eastAsia="Calibri"/>
          <w:spacing w:val="-3"/>
          <w:sz w:val="24"/>
          <w:szCs w:val="24"/>
        </w:rPr>
        <w:t>s</w:t>
      </w:r>
      <w:r w:rsidRPr="00E57484">
        <w:rPr>
          <w:rFonts w:eastAsia="Calibri"/>
          <w:spacing w:val="1"/>
          <w:sz w:val="24"/>
          <w:szCs w:val="24"/>
        </w:rPr>
        <w:t>u</w:t>
      </w:r>
      <w:r w:rsidRPr="00E57484">
        <w:rPr>
          <w:rFonts w:eastAsia="Calibri"/>
          <w:sz w:val="24"/>
          <w:szCs w:val="24"/>
        </w:rPr>
        <w:t>i</w:t>
      </w:r>
      <w:r w:rsidRPr="00E57484">
        <w:rPr>
          <w:rFonts w:eastAsia="Calibri"/>
          <w:spacing w:val="4"/>
          <w:sz w:val="24"/>
          <w:szCs w:val="24"/>
        </w:rPr>
        <w:t>t</w:t>
      </w:r>
      <w:r w:rsidRPr="00E57484">
        <w:rPr>
          <w:rFonts w:eastAsia="Calibri"/>
          <w:spacing w:val="-2"/>
          <w:sz w:val="24"/>
          <w:szCs w:val="24"/>
        </w:rPr>
        <w:t>a</w:t>
      </w:r>
      <w:r w:rsidRPr="00E57484">
        <w:rPr>
          <w:rFonts w:eastAsia="Calibri"/>
          <w:spacing w:val="1"/>
          <w:sz w:val="24"/>
          <w:szCs w:val="24"/>
        </w:rPr>
        <w:t>b</w:t>
      </w:r>
      <w:r w:rsidRPr="00E57484">
        <w:rPr>
          <w:rFonts w:eastAsia="Calibri"/>
          <w:sz w:val="24"/>
          <w:szCs w:val="24"/>
        </w:rPr>
        <w:t>ili</w:t>
      </w:r>
      <w:r w:rsidRPr="00E57484">
        <w:rPr>
          <w:rFonts w:eastAsia="Calibri"/>
          <w:spacing w:val="1"/>
          <w:sz w:val="24"/>
          <w:szCs w:val="24"/>
        </w:rPr>
        <w:t>t</w:t>
      </w:r>
      <w:r w:rsidRPr="00E57484">
        <w:rPr>
          <w:rFonts w:eastAsia="Calibri"/>
          <w:sz w:val="24"/>
          <w:szCs w:val="24"/>
        </w:rPr>
        <w:t xml:space="preserve">y </w:t>
      </w:r>
      <w:r w:rsidRPr="00E57484">
        <w:rPr>
          <w:rFonts w:eastAsia="Calibri"/>
          <w:spacing w:val="-1"/>
          <w:sz w:val="24"/>
          <w:szCs w:val="24"/>
        </w:rPr>
        <w:t>u</w:t>
      </w:r>
      <w:r w:rsidRPr="00E57484">
        <w:rPr>
          <w:rFonts w:eastAsia="Calibri"/>
          <w:spacing w:val="1"/>
          <w:sz w:val="24"/>
          <w:szCs w:val="24"/>
        </w:rPr>
        <w:t>nd</w:t>
      </w:r>
      <w:r w:rsidRPr="00E57484">
        <w:rPr>
          <w:rFonts w:eastAsia="Calibri"/>
          <w:spacing w:val="-2"/>
          <w:sz w:val="24"/>
          <w:szCs w:val="24"/>
        </w:rPr>
        <w:t>e</w:t>
      </w:r>
      <w:r w:rsidRPr="00E57484">
        <w:rPr>
          <w:rFonts w:eastAsia="Calibri"/>
          <w:sz w:val="24"/>
          <w:szCs w:val="24"/>
        </w:rPr>
        <w:t>r</w:t>
      </w:r>
      <w:r w:rsidRPr="00E57484">
        <w:rPr>
          <w:rFonts w:eastAsia="Calibri"/>
          <w:spacing w:val="4"/>
          <w:sz w:val="24"/>
          <w:szCs w:val="24"/>
        </w:rPr>
        <w:t xml:space="preserve"> </w:t>
      </w:r>
      <w:r w:rsidRPr="00E57484">
        <w:rPr>
          <w:rFonts w:eastAsia="Calibri"/>
          <w:spacing w:val="-2"/>
          <w:sz w:val="24"/>
          <w:szCs w:val="24"/>
        </w:rPr>
        <w:t>l</w:t>
      </w:r>
      <w:r w:rsidRPr="00E57484">
        <w:rPr>
          <w:rFonts w:eastAsia="Calibri"/>
          <w:sz w:val="24"/>
          <w:szCs w:val="24"/>
        </w:rPr>
        <w:t>ocal</w:t>
      </w:r>
      <w:r w:rsidRPr="00E57484">
        <w:rPr>
          <w:rFonts w:eastAsia="Calibri"/>
          <w:spacing w:val="4"/>
          <w:sz w:val="24"/>
          <w:szCs w:val="24"/>
        </w:rPr>
        <w:t xml:space="preserve"> </w:t>
      </w:r>
      <w:r w:rsidRPr="00E57484">
        <w:rPr>
          <w:rFonts w:eastAsia="Calibri"/>
          <w:spacing w:val="-1"/>
          <w:sz w:val="24"/>
          <w:szCs w:val="24"/>
        </w:rPr>
        <w:t>c</w:t>
      </w:r>
      <w:r w:rsidRPr="00E57484">
        <w:rPr>
          <w:rFonts w:eastAsia="Calibri"/>
          <w:sz w:val="24"/>
          <w:szCs w:val="24"/>
        </w:rPr>
        <w:t>ondi</w:t>
      </w:r>
      <w:r w:rsidRPr="00E57484">
        <w:rPr>
          <w:rFonts w:eastAsia="Calibri"/>
          <w:spacing w:val="2"/>
          <w:sz w:val="24"/>
          <w:szCs w:val="24"/>
        </w:rPr>
        <w:t>t</w:t>
      </w:r>
      <w:r w:rsidRPr="00E57484">
        <w:rPr>
          <w:rFonts w:eastAsia="Calibri"/>
          <w:spacing w:val="-2"/>
          <w:sz w:val="24"/>
          <w:szCs w:val="24"/>
        </w:rPr>
        <w:t>i</w:t>
      </w:r>
      <w:r w:rsidRPr="00E57484">
        <w:rPr>
          <w:rFonts w:eastAsia="Calibri"/>
          <w:sz w:val="24"/>
          <w:szCs w:val="24"/>
        </w:rPr>
        <w:t>o</w:t>
      </w:r>
      <w:r w:rsidRPr="00E57484">
        <w:rPr>
          <w:rFonts w:eastAsia="Calibri"/>
          <w:spacing w:val="2"/>
          <w:sz w:val="24"/>
          <w:szCs w:val="24"/>
        </w:rPr>
        <w:t>n</w:t>
      </w:r>
      <w:r w:rsidRPr="00E57484">
        <w:rPr>
          <w:rFonts w:eastAsia="Calibri"/>
          <w:sz w:val="24"/>
          <w:szCs w:val="24"/>
        </w:rPr>
        <w:t>s;</w:t>
      </w:r>
      <w:r w:rsidRPr="00E57484">
        <w:rPr>
          <w:rFonts w:eastAsia="Calibri"/>
          <w:spacing w:val="1"/>
          <w:sz w:val="24"/>
          <w:szCs w:val="24"/>
        </w:rPr>
        <w:t xml:space="preserve"> </w:t>
      </w:r>
      <w:r w:rsidRPr="00E57484">
        <w:rPr>
          <w:rFonts w:eastAsia="Calibri"/>
          <w:sz w:val="24"/>
          <w:szCs w:val="24"/>
        </w:rPr>
        <w:t>a</w:t>
      </w:r>
      <w:r w:rsidRPr="00E57484">
        <w:rPr>
          <w:rFonts w:eastAsia="Calibri"/>
          <w:spacing w:val="-1"/>
          <w:sz w:val="24"/>
          <w:szCs w:val="24"/>
        </w:rPr>
        <w:t>n</w:t>
      </w:r>
      <w:r w:rsidRPr="00E57484">
        <w:rPr>
          <w:rFonts w:eastAsia="Calibri"/>
          <w:sz w:val="24"/>
          <w:szCs w:val="24"/>
        </w:rPr>
        <w:t>d</w:t>
      </w:r>
      <w:r w:rsidRPr="00E57484">
        <w:rPr>
          <w:rFonts w:eastAsia="Calibri"/>
          <w:spacing w:val="2"/>
          <w:sz w:val="24"/>
          <w:szCs w:val="24"/>
        </w:rPr>
        <w:t xml:space="preserve"> </w:t>
      </w:r>
      <w:r w:rsidRPr="00E57484">
        <w:rPr>
          <w:rFonts w:eastAsia="Calibri"/>
          <w:sz w:val="24"/>
          <w:szCs w:val="24"/>
        </w:rPr>
        <w:t>i</w:t>
      </w:r>
      <w:r w:rsidRPr="00E57484">
        <w:rPr>
          <w:rFonts w:eastAsia="Calibri"/>
          <w:spacing w:val="1"/>
          <w:sz w:val="24"/>
          <w:szCs w:val="24"/>
        </w:rPr>
        <w:t>n</w:t>
      </w:r>
      <w:r w:rsidRPr="00E57484">
        <w:rPr>
          <w:rFonts w:eastAsia="Calibri"/>
          <w:spacing w:val="-3"/>
          <w:sz w:val="24"/>
          <w:szCs w:val="24"/>
        </w:rPr>
        <w:t>s</w:t>
      </w:r>
      <w:r w:rsidRPr="00E57484">
        <w:rPr>
          <w:rFonts w:eastAsia="Calibri"/>
          <w:spacing w:val="1"/>
          <w:sz w:val="24"/>
          <w:szCs w:val="24"/>
        </w:rPr>
        <w:t>t</w:t>
      </w:r>
      <w:r w:rsidRPr="00E57484">
        <w:rPr>
          <w:rFonts w:eastAsia="Calibri"/>
          <w:sz w:val="24"/>
          <w:szCs w:val="24"/>
        </w:rPr>
        <w:t>i</w:t>
      </w:r>
      <w:r w:rsidRPr="00E57484">
        <w:rPr>
          <w:rFonts w:eastAsia="Calibri"/>
          <w:spacing w:val="-1"/>
          <w:sz w:val="24"/>
          <w:szCs w:val="24"/>
        </w:rPr>
        <w:t>t</w:t>
      </w:r>
      <w:r w:rsidRPr="00E57484">
        <w:rPr>
          <w:rFonts w:eastAsia="Calibri"/>
          <w:spacing w:val="1"/>
          <w:sz w:val="24"/>
          <w:szCs w:val="24"/>
        </w:rPr>
        <w:t>ut</w:t>
      </w:r>
      <w:r w:rsidRPr="00E57484">
        <w:rPr>
          <w:rFonts w:eastAsia="Calibri"/>
          <w:spacing w:val="-2"/>
          <w:sz w:val="24"/>
          <w:szCs w:val="24"/>
        </w:rPr>
        <w:t>i</w:t>
      </w:r>
      <w:r w:rsidRPr="00E57484">
        <w:rPr>
          <w:rFonts w:eastAsia="Calibri"/>
          <w:sz w:val="24"/>
          <w:szCs w:val="24"/>
        </w:rPr>
        <w:t>o</w:t>
      </w:r>
      <w:r w:rsidRPr="00E57484">
        <w:rPr>
          <w:rFonts w:eastAsia="Calibri"/>
          <w:spacing w:val="2"/>
          <w:sz w:val="24"/>
          <w:szCs w:val="24"/>
        </w:rPr>
        <w:t>n</w:t>
      </w:r>
      <w:r w:rsidRPr="00E57484">
        <w:rPr>
          <w:rFonts w:eastAsia="Calibri"/>
          <w:sz w:val="24"/>
          <w:szCs w:val="24"/>
        </w:rPr>
        <w:t>al,</w:t>
      </w:r>
      <w:r w:rsidRPr="00E57484">
        <w:rPr>
          <w:rFonts w:eastAsia="Calibri"/>
          <w:spacing w:val="1"/>
          <w:sz w:val="24"/>
          <w:szCs w:val="24"/>
        </w:rPr>
        <w:t xml:space="preserve"> t</w:t>
      </w:r>
      <w:r w:rsidRPr="00E57484">
        <w:rPr>
          <w:rFonts w:eastAsia="Calibri"/>
          <w:sz w:val="24"/>
          <w:szCs w:val="24"/>
        </w:rPr>
        <w:t>ra</w:t>
      </w:r>
      <w:r w:rsidRPr="00E57484">
        <w:rPr>
          <w:rFonts w:eastAsia="Calibri"/>
          <w:spacing w:val="-2"/>
          <w:sz w:val="24"/>
          <w:szCs w:val="24"/>
        </w:rPr>
        <w:t>i</w:t>
      </w:r>
      <w:r w:rsidRPr="00E57484">
        <w:rPr>
          <w:rFonts w:eastAsia="Calibri"/>
          <w:spacing w:val="1"/>
          <w:sz w:val="24"/>
          <w:szCs w:val="24"/>
        </w:rPr>
        <w:t>n</w:t>
      </w:r>
      <w:r w:rsidRPr="00E57484">
        <w:rPr>
          <w:rFonts w:eastAsia="Calibri"/>
          <w:sz w:val="24"/>
          <w:szCs w:val="24"/>
        </w:rPr>
        <w:t>i</w:t>
      </w:r>
      <w:r w:rsidRPr="00E57484">
        <w:rPr>
          <w:rFonts w:eastAsia="Calibri"/>
          <w:spacing w:val="1"/>
          <w:sz w:val="24"/>
          <w:szCs w:val="24"/>
        </w:rPr>
        <w:t>n</w:t>
      </w:r>
      <w:r w:rsidRPr="00E57484">
        <w:rPr>
          <w:rFonts w:eastAsia="Calibri"/>
          <w:sz w:val="24"/>
          <w:szCs w:val="24"/>
        </w:rPr>
        <w:t>g,</w:t>
      </w:r>
      <w:r w:rsidRPr="00E57484">
        <w:rPr>
          <w:rFonts w:eastAsia="Calibri"/>
          <w:spacing w:val="1"/>
          <w:sz w:val="24"/>
          <w:szCs w:val="24"/>
        </w:rPr>
        <w:t xml:space="preserve"> </w:t>
      </w:r>
      <w:r w:rsidRPr="00E57484">
        <w:rPr>
          <w:rFonts w:eastAsia="Calibri"/>
          <w:spacing w:val="-2"/>
          <w:sz w:val="24"/>
          <w:szCs w:val="24"/>
        </w:rPr>
        <w:t>a</w:t>
      </w:r>
      <w:r w:rsidRPr="00E57484">
        <w:rPr>
          <w:rFonts w:eastAsia="Calibri"/>
          <w:spacing w:val="-1"/>
          <w:sz w:val="24"/>
          <w:szCs w:val="24"/>
        </w:rPr>
        <w:t>n</w:t>
      </w:r>
      <w:r w:rsidRPr="00E57484">
        <w:rPr>
          <w:rFonts w:eastAsia="Calibri"/>
          <w:sz w:val="24"/>
          <w:szCs w:val="24"/>
        </w:rPr>
        <w:t>d m</w:t>
      </w:r>
      <w:r w:rsidRPr="00E57484">
        <w:rPr>
          <w:rFonts w:eastAsia="Calibri"/>
          <w:spacing w:val="1"/>
          <w:sz w:val="24"/>
          <w:szCs w:val="24"/>
        </w:rPr>
        <w:t>on</w:t>
      </w:r>
      <w:r w:rsidRPr="00E57484">
        <w:rPr>
          <w:rFonts w:eastAsia="Calibri"/>
          <w:sz w:val="24"/>
          <w:szCs w:val="24"/>
        </w:rPr>
        <w:t>i</w:t>
      </w:r>
      <w:r w:rsidRPr="00E57484">
        <w:rPr>
          <w:rFonts w:eastAsia="Calibri"/>
          <w:spacing w:val="-1"/>
          <w:sz w:val="24"/>
          <w:szCs w:val="24"/>
        </w:rPr>
        <w:t>t</w:t>
      </w:r>
      <w:r w:rsidRPr="00E57484">
        <w:rPr>
          <w:rFonts w:eastAsia="Calibri"/>
          <w:sz w:val="24"/>
          <w:szCs w:val="24"/>
        </w:rPr>
        <w:t>o</w:t>
      </w:r>
      <w:r w:rsidRPr="00E57484">
        <w:rPr>
          <w:rFonts w:eastAsia="Calibri"/>
          <w:spacing w:val="1"/>
          <w:sz w:val="24"/>
          <w:szCs w:val="24"/>
        </w:rPr>
        <w:t>r</w:t>
      </w:r>
      <w:r w:rsidRPr="00E57484">
        <w:rPr>
          <w:rFonts w:eastAsia="Calibri"/>
          <w:sz w:val="24"/>
          <w:szCs w:val="24"/>
        </w:rPr>
        <w:t>i</w:t>
      </w:r>
      <w:r w:rsidRPr="00E57484">
        <w:rPr>
          <w:rFonts w:eastAsia="Calibri"/>
          <w:spacing w:val="1"/>
          <w:sz w:val="24"/>
          <w:szCs w:val="24"/>
        </w:rPr>
        <w:t>n</w:t>
      </w:r>
      <w:r w:rsidRPr="00E57484">
        <w:rPr>
          <w:rFonts w:eastAsia="Calibri"/>
          <w:sz w:val="24"/>
          <w:szCs w:val="24"/>
        </w:rPr>
        <w:t>g</w:t>
      </w:r>
      <w:r w:rsidRPr="00E57484">
        <w:rPr>
          <w:rFonts w:eastAsia="Calibri"/>
          <w:spacing w:val="-2"/>
          <w:sz w:val="24"/>
          <w:szCs w:val="24"/>
        </w:rPr>
        <w:t xml:space="preserve"> </w:t>
      </w:r>
      <w:r w:rsidRPr="00E57484">
        <w:rPr>
          <w:rFonts w:eastAsia="Calibri"/>
          <w:sz w:val="24"/>
          <w:szCs w:val="24"/>
        </w:rPr>
        <w:t>r</w:t>
      </w:r>
      <w:r w:rsidRPr="00E57484">
        <w:rPr>
          <w:rFonts w:eastAsia="Calibri"/>
          <w:spacing w:val="1"/>
          <w:sz w:val="24"/>
          <w:szCs w:val="24"/>
        </w:rPr>
        <w:t>e</w:t>
      </w:r>
      <w:r w:rsidRPr="00E57484">
        <w:rPr>
          <w:rFonts w:eastAsia="Calibri"/>
          <w:spacing w:val="-1"/>
          <w:sz w:val="24"/>
          <w:szCs w:val="24"/>
        </w:rPr>
        <w:t>q</w:t>
      </w:r>
      <w:r w:rsidRPr="00E57484">
        <w:rPr>
          <w:rFonts w:eastAsia="Calibri"/>
          <w:spacing w:val="1"/>
          <w:sz w:val="24"/>
          <w:szCs w:val="24"/>
        </w:rPr>
        <w:t>u</w:t>
      </w:r>
      <w:r w:rsidRPr="00E57484">
        <w:rPr>
          <w:rFonts w:eastAsia="Calibri"/>
          <w:sz w:val="24"/>
          <w:szCs w:val="24"/>
        </w:rPr>
        <w:t>ire</w:t>
      </w:r>
      <w:r w:rsidRPr="00E57484">
        <w:rPr>
          <w:rFonts w:eastAsia="Calibri"/>
          <w:spacing w:val="-1"/>
          <w:sz w:val="24"/>
          <w:szCs w:val="24"/>
        </w:rPr>
        <w:t>m</w:t>
      </w:r>
      <w:r w:rsidRPr="00E57484">
        <w:rPr>
          <w:rFonts w:eastAsia="Calibri"/>
          <w:sz w:val="24"/>
          <w:szCs w:val="24"/>
        </w:rPr>
        <w:t>e</w:t>
      </w:r>
      <w:r w:rsidRPr="00E57484">
        <w:rPr>
          <w:rFonts w:eastAsia="Calibri"/>
          <w:spacing w:val="-1"/>
          <w:sz w:val="24"/>
          <w:szCs w:val="24"/>
        </w:rPr>
        <w:t>nt</w:t>
      </w:r>
      <w:r w:rsidRPr="00E57484">
        <w:rPr>
          <w:rFonts w:eastAsia="Calibri"/>
          <w:spacing w:val="2"/>
          <w:sz w:val="24"/>
          <w:szCs w:val="24"/>
        </w:rPr>
        <w:t>s</w:t>
      </w:r>
      <w:r w:rsidRPr="00E57484">
        <w:rPr>
          <w:rFonts w:eastAsia="Calibri"/>
          <w:sz w:val="24"/>
          <w:szCs w:val="24"/>
        </w:rPr>
        <w:t>.</w:t>
      </w:r>
    </w:p>
    <w:p w14:paraId="2D64E036" w14:textId="77777777" w:rsidR="006C131C" w:rsidRPr="00E57484" w:rsidRDefault="006C131C" w:rsidP="009B445D">
      <w:pPr>
        <w:spacing w:before="120" w:after="120"/>
        <w:ind w:left="284" w:right="69"/>
        <w:jc w:val="both"/>
        <w:rPr>
          <w:rFonts w:eastAsia="Calibri"/>
          <w:sz w:val="24"/>
          <w:szCs w:val="24"/>
        </w:rPr>
      </w:pPr>
      <w:r w:rsidRPr="00E57484">
        <w:rPr>
          <w:rFonts w:eastAsia="Calibri"/>
          <w:b/>
          <w:spacing w:val="1"/>
          <w:sz w:val="24"/>
          <w:szCs w:val="24"/>
        </w:rPr>
        <w:t>T</w:t>
      </w:r>
      <w:r w:rsidRPr="00E57484">
        <w:rPr>
          <w:rFonts w:eastAsia="Calibri"/>
          <w:b/>
          <w:spacing w:val="-1"/>
          <w:sz w:val="24"/>
          <w:szCs w:val="24"/>
        </w:rPr>
        <w:t>a</w:t>
      </w:r>
      <w:r w:rsidRPr="00E57484">
        <w:rPr>
          <w:rFonts w:eastAsia="Calibri"/>
          <w:b/>
          <w:sz w:val="24"/>
          <w:szCs w:val="24"/>
        </w:rPr>
        <w:t>sk</w:t>
      </w:r>
      <w:r w:rsidRPr="00E57484">
        <w:rPr>
          <w:rFonts w:eastAsia="Calibri"/>
          <w:b/>
          <w:spacing w:val="27"/>
          <w:sz w:val="24"/>
          <w:szCs w:val="24"/>
        </w:rPr>
        <w:t xml:space="preserve"> </w:t>
      </w:r>
      <w:r w:rsidRPr="00E57484">
        <w:rPr>
          <w:rFonts w:eastAsia="Calibri"/>
          <w:b/>
          <w:sz w:val="24"/>
          <w:szCs w:val="24"/>
        </w:rPr>
        <w:t>F:</w:t>
      </w:r>
      <w:r w:rsidRPr="00E57484">
        <w:rPr>
          <w:rFonts w:eastAsia="Calibri"/>
          <w:b/>
          <w:spacing w:val="29"/>
          <w:sz w:val="24"/>
          <w:szCs w:val="24"/>
        </w:rPr>
        <w:t xml:space="preserve"> </w:t>
      </w:r>
      <w:r w:rsidRPr="00E57484">
        <w:rPr>
          <w:rFonts w:eastAsia="Calibri"/>
          <w:b/>
          <w:sz w:val="24"/>
          <w:szCs w:val="24"/>
        </w:rPr>
        <w:t>Pr</w:t>
      </w:r>
      <w:r w:rsidRPr="00E57484">
        <w:rPr>
          <w:rFonts w:eastAsia="Calibri"/>
          <w:b/>
          <w:spacing w:val="-1"/>
          <w:sz w:val="24"/>
          <w:szCs w:val="24"/>
        </w:rPr>
        <w:t>e</w:t>
      </w:r>
      <w:r w:rsidRPr="00E57484">
        <w:rPr>
          <w:rFonts w:eastAsia="Calibri"/>
          <w:b/>
          <w:spacing w:val="1"/>
          <w:sz w:val="24"/>
          <w:szCs w:val="24"/>
        </w:rPr>
        <w:t>p</w:t>
      </w:r>
      <w:r w:rsidRPr="00E57484">
        <w:rPr>
          <w:rFonts w:eastAsia="Calibri"/>
          <w:b/>
          <w:spacing w:val="-1"/>
          <w:sz w:val="24"/>
          <w:szCs w:val="24"/>
        </w:rPr>
        <w:t>a</w:t>
      </w:r>
      <w:r w:rsidRPr="00E57484">
        <w:rPr>
          <w:rFonts w:eastAsia="Calibri"/>
          <w:b/>
          <w:spacing w:val="1"/>
          <w:sz w:val="24"/>
          <w:szCs w:val="24"/>
        </w:rPr>
        <w:t>r</w:t>
      </w:r>
      <w:r w:rsidRPr="00E57484">
        <w:rPr>
          <w:rFonts w:eastAsia="Calibri"/>
          <w:b/>
          <w:spacing w:val="-1"/>
          <w:sz w:val="24"/>
          <w:szCs w:val="24"/>
        </w:rPr>
        <w:t>a</w:t>
      </w:r>
      <w:r w:rsidRPr="00E57484">
        <w:rPr>
          <w:rFonts w:eastAsia="Calibri"/>
          <w:b/>
          <w:spacing w:val="-2"/>
          <w:sz w:val="24"/>
          <w:szCs w:val="24"/>
        </w:rPr>
        <w:t>t</w:t>
      </w:r>
      <w:r w:rsidRPr="00E57484">
        <w:rPr>
          <w:rFonts w:eastAsia="Calibri"/>
          <w:b/>
          <w:spacing w:val="1"/>
          <w:sz w:val="24"/>
          <w:szCs w:val="24"/>
        </w:rPr>
        <w:t>i</w:t>
      </w:r>
      <w:r w:rsidRPr="00E57484">
        <w:rPr>
          <w:rFonts w:eastAsia="Calibri"/>
          <w:b/>
          <w:sz w:val="24"/>
          <w:szCs w:val="24"/>
        </w:rPr>
        <w:t>on</w:t>
      </w:r>
      <w:r w:rsidRPr="00E57484">
        <w:rPr>
          <w:rFonts w:eastAsia="Calibri"/>
          <w:b/>
          <w:spacing w:val="29"/>
          <w:sz w:val="24"/>
          <w:szCs w:val="24"/>
        </w:rPr>
        <w:t xml:space="preserve"> </w:t>
      </w:r>
      <w:r w:rsidRPr="00E57484">
        <w:rPr>
          <w:rFonts w:eastAsia="Calibri"/>
          <w:b/>
          <w:spacing w:val="-2"/>
          <w:sz w:val="24"/>
          <w:szCs w:val="24"/>
        </w:rPr>
        <w:t>o</w:t>
      </w:r>
      <w:r w:rsidRPr="00E57484">
        <w:rPr>
          <w:rFonts w:eastAsia="Calibri"/>
          <w:b/>
          <w:sz w:val="24"/>
          <w:szCs w:val="24"/>
        </w:rPr>
        <w:t>f</w:t>
      </w:r>
      <w:r w:rsidRPr="00E57484">
        <w:rPr>
          <w:rFonts w:eastAsia="Calibri"/>
          <w:b/>
          <w:spacing w:val="25"/>
          <w:sz w:val="24"/>
          <w:szCs w:val="24"/>
        </w:rPr>
        <w:t xml:space="preserve"> </w:t>
      </w:r>
      <w:r w:rsidRPr="00E57484">
        <w:rPr>
          <w:rFonts w:eastAsia="Calibri"/>
          <w:b/>
          <w:spacing w:val="-1"/>
          <w:sz w:val="24"/>
          <w:szCs w:val="24"/>
        </w:rPr>
        <w:t>a</w:t>
      </w:r>
      <w:r w:rsidRPr="00E57484">
        <w:rPr>
          <w:rFonts w:eastAsia="Calibri"/>
          <w:b/>
          <w:sz w:val="24"/>
          <w:szCs w:val="24"/>
        </w:rPr>
        <w:t>n</w:t>
      </w:r>
      <w:r w:rsidRPr="00E57484">
        <w:rPr>
          <w:rFonts w:eastAsia="Calibri"/>
          <w:b/>
          <w:spacing w:val="27"/>
          <w:sz w:val="24"/>
          <w:szCs w:val="24"/>
        </w:rPr>
        <w:t xml:space="preserve"> </w:t>
      </w:r>
      <w:r w:rsidRPr="00E57484">
        <w:rPr>
          <w:rFonts w:eastAsia="Calibri"/>
          <w:b/>
          <w:sz w:val="24"/>
          <w:szCs w:val="24"/>
        </w:rPr>
        <w:t>E</w:t>
      </w:r>
      <w:r w:rsidRPr="00E57484">
        <w:rPr>
          <w:rFonts w:eastAsia="Calibri"/>
          <w:b/>
          <w:spacing w:val="1"/>
          <w:sz w:val="24"/>
          <w:szCs w:val="24"/>
        </w:rPr>
        <w:t>n</w:t>
      </w:r>
      <w:r w:rsidRPr="00E57484">
        <w:rPr>
          <w:rFonts w:eastAsia="Calibri"/>
          <w:b/>
          <w:sz w:val="24"/>
          <w:szCs w:val="24"/>
        </w:rPr>
        <w:t>vi</w:t>
      </w:r>
      <w:r w:rsidRPr="00E57484">
        <w:rPr>
          <w:rFonts w:eastAsia="Calibri"/>
          <w:b/>
          <w:spacing w:val="1"/>
          <w:sz w:val="24"/>
          <w:szCs w:val="24"/>
        </w:rPr>
        <w:t>r</w:t>
      </w:r>
      <w:r w:rsidRPr="00E57484">
        <w:rPr>
          <w:rFonts w:eastAsia="Calibri"/>
          <w:b/>
          <w:spacing w:val="-2"/>
          <w:sz w:val="24"/>
          <w:szCs w:val="24"/>
        </w:rPr>
        <w:t>o</w:t>
      </w:r>
      <w:r w:rsidRPr="00E57484">
        <w:rPr>
          <w:rFonts w:eastAsia="Calibri"/>
          <w:b/>
          <w:spacing w:val="1"/>
          <w:sz w:val="24"/>
          <w:szCs w:val="24"/>
        </w:rPr>
        <w:t>n</w:t>
      </w:r>
      <w:r w:rsidRPr="00E57484">
        <w:rPr>
          <w:rFonts w:eastAsia="Calibri"/>
          <w:b/>
          <w:spacing w:val="-1"/>
          <w:sz w:val="24"/>
          <w:szCs w:val="24"/>
        </w:rPr>
        <w:t>me</w:t>
      </w:r>
      <w:r w:rsidRPr="00E57484">
        <w:rPr>
          <w:rFonts w:eastAsia="Calibri"/>
          <w:b/>
          <w:spacing w:val="1"/>
          <w:sz w:val="24"/>
          <w:szCs w:val="24"/>
        </w:rPr>
        <w:t>n</w:t>
      </w:r>
      <w:r w:rsidRPr="00E57484">
        <w:rPr>
          <w:rFonts w:eastAsia="Calibri"/>
          <w:b/>
          <w:sz w:val="24"/>
          <w:szCs w:val="24"/>
        </w:rPr>
        <w:t>tal</w:t>
      </w:r>
      <w:r w:rsidRPr="00E57484">
        <w:rPr>
          <w:rFonts w:eastAsia="Calibri"/>
          <w:b/>
          <w:spacing w:val="31"/>
          <w:sz w:val="24"/>
          <w:szCs w:val="24"/>
        </w:rPr>
        <w:t xml:space="preserve"> </w:t>
      </w:r>
      <w:r w:rsidRPr="00E57484">
        <w:rPr>
          <w:rFonts w:eastAsia="Calibri"/>
          <w:b/>
          <w:spacing w:val="-1"/>
          <w:sz w:val="24"/>
          <w:szCs w:val="24"/>
        </w:rPr>
        <w:t>a</w:t>
      </w:r>
      <w:r w:rsidRPr="00E57484">
        <w:rPr>
          <w:rFonts w:eastAsia="Calibri"/>
          <w:b/>
          <w:spacing w:val="1"/>
          <w:sz w:val="24"/>
          <w:szCs w:val="24"/>
        </w:rPr>
        <w:t>n</w:t>
      </w:r>
      <w:r w:rsidRPr="00E57484">
        <w:rPr>
          <w:rFonts w:eastAsia="Calibri"/>
          <w:b/>
          <w:sz w:val="24"/>
          <w:szCs w:val="24"/>
        </w:rPr>
        <w:t>d</w:t>
      </w:r>
      <w:r w:rsidRPr="00E57484">
        <w:rPr>
          <w:rFonts w:eastAsia="Calibri"/>
          <w:b/>
          <w:spacing w:val="27"/>
          <w:sz w:val="24"/>
          <w:szCs w:val="24"/>
        </w:rPr>
        <w:t xml:space="preserve"> </w:t>
      </w:r>
      <w:r w:rsidRPr="00E57484">
        <w:rPr>
          <w:rFonts w:eastAsia="Calibri"/>
          <w:b/>
          <w:spacing w:val="-3"/>
          <w:sz w:val="24"/>
          <w:szCs w:val="24"/>
        </w:rPr>
        <w:t>S</w:t>
      </w:r>
      <w:r w:rsidRPr="00E57484">
        <w:rPr>
          <w:rFonts w:eastAsia="Calibri"/>
          <w:b/>
          <w:sz w:val="24"/>
          <w:szCs w:val="24"/>
        </w:rPr>
        <w:t>o</w:t>
      </w:r>
      <w:r w:rsidRPr="00E57484">
        <w:rPr>
          <w:rFonts w:eastAsia="Calibri"/>
          <w:b/>
          <w:spacing w:val="1"/>
          <w:sz w:val="24"/>
          <w:szCs w:val="24"/>
        </w:rPr>
        <w:t>ci</w:t>
      </w:r>
      <w:r w:rsidRPr="00E57484">
        <w:rPr>
          <w:rFonts w:eastAsia="Calibri"/>
          <w:b/>
          <w:spacing w:val="-1"/>
          <w:sz w:val="24"/>
          <w:szCs w:val="24"/>
        </w:rPr>
        <w:t>a</w:t>
      </w:r>
      <w:r w:rsidRPr="00E57484">
        <w:rPr>
          <w:rFonts w:eastAsia="Calibri"/>
          <w:b/>
          <w:sz w:val="24"/>
          <w:szCs w:val="24"/>
        </w:rPr>
        <w:t>l</w:t>
      </w:r>
      <w:r w:rsidRPr="00E57484">
        <w:rPr>
          <w:rFonts w:eastAsia="Calibri"/>
          <w:b/>
          <w:spacing w:val="30"/>
          <w:sz w:val="24"/>
          <w:szCs w:val="24"/>
        </w:rPr>
        <w:t xml:space="preserve"> </w:t>
      </w:r>
      <w:r w:rsidRPr="00E57484">
        <w:rPr>
          <w:rFonts w:eastAsia="Calibri"/>
          <w:b/>
          <w:spacing w:val="-1"/>
          <w:sz w:val="24"/>
          <w:szCs w:val="24"/>
        </w:rPr>
        <w:t>Ma</w:t>
      </w:r>
      <w:r w:rsidRPr="00E57484">
        <w:rPr>
          <w:rFonts w:eastAsia="Calibri"/>
          <w:b/>
          <w:spacing w:val="1"/>
          <w:sz w:val="24"/>
          <w:szCs w:val="24"/>
        </w:rPr>
        <w:t>n</w:t>
      </w:r>
      <w:r w:rsidRPr="00E57484">
        <w:rPr>
          <w:rFonts w:eastAsia="Calibri"/>
          <w:b/>
          <w:spacing w:val="-1"/>
          <w:sz w:val="24"/>
          <w:szCs w:val="24"/>
        </w:rPr>
        <w:t>ageme</w:t>
      </w:r>
      <w:r w:rsidRPr="00E57484">
        <w:rPr>
          <w:rFonts w:eastAsia="Calibri"/>
          <w:b/>
          <w:spacing w:val="1"/>
          <w:sz w:val="24"/>
          <w:szCs w:val="24"/>
        </w:rPr>
        <w:t>n</w:t>
      </w:r>
      <w:r w:rsidRPr="00E57484">
        <w:rPr>
          <w:rFonts w:eastAsia="Calibri"/>
          <w:b/>
          <w:sz w:val="24"/>
          <w:szCs w:val="24"/>
        </w:rPr>
        <w:t>t</w:t>
      </w:r>
      <w:r w:rsidRPr="00E57484">
        <w:rPr>
          <w:rFonts w:eastAsia="Calibri"/>
          <w:b/>
          <w:spacing w:val="28"/>
          <w:sz w:val="24"/>
          <w:szCs w:val="24"/>
        </w:rPr>
        <w:t xml:space="preserve"> </w:t>
      </w:r>
      <w:r w:rsidRPr="00E57484">
        <w:rPr>
          <w:rFonts w:eastAsia="Calibri"/>
          <w:b/>
          <w:sz w:val="24"/>
          <w:szCs w:val="24"/>
        </w:rPr>
        <w:t>Plan</w:t>
      </w:r>
      <w:r w:rsidRPr="00E57484">
        <w:rPr>
          <w:rFonts w:eastAsia="Calibri"/>
          <w:b/>
          <w:spacing w:val="27"/>
          <w:sz w:val="24"/>
          <w:szCs w:val="24"/>
        </w:rPr>
        <w:t xml:space="preserve"> </w:t>
      </w:r>
      <w:r w:rsidRPr="00E57484">
        <w:rPr>
          <w:rFonts w:eastAsia="Calibri"/>
          <w:b/>
          <w:sz w:val="24"/>
          <w:szCs w:val="24"/>
        </w:rPr>
        <w:t>(</w:t>
      </w:r>
      <w:r w:rsidRPr="00E57484">
        <w:rPr>
          <w:rFonts w:eastAsia="Calibri"/>
          <w:b/>
          <w:spacing w:val="2"/>
          <w:sz w:val="24"/>
          <w:szCs w:val="24"/>
        </w:rPr>
        <w:t>E</w:t>
      </w:r>
      <w:r w:rsidRPr="00E57484">
        <w:rPr>
          <w:rFonts w:eastAsia="Calibri"/>
          <w:b/>
          <w:spacing w:val="-1"/>
          <w:sz w:val="24"/>
          <w:szCs w:val="24"/>
        </w:rPr>
        <w:t>SM</w:t>
      </w:r>
      <w:r w:rsidRPr="00E57484">
        <w:rPr>
          <w:rFonts w:eastAsia="Calibri"/>
          <w:b/>
          <w:sz w:val="24"/>
          <w:szCs w:val="24"/>
        </w:rPr>
        <w:t>P</w:t>
      </w:r>
      <w:r w:rsidRPr="00E57484">
        <w:rPr>
          <w:rFonts w:eastAsia="Calibri"/>
          <w:b/>
          <w:spacing w:val="-1"/>
          <w:sz w:val="24"/>
          <w:szCs w:val="24"/>
        </w:rPr>
        <w:t>)</w:t>
      </w:r>
      <w:r w:rsidRPr="00E57484">
        <w:rPr>
          <w:rFonts w:eastAsia="Calibri"/>
          <w:b/>
          <w:sz w:val="24"/>
          <w:szCs w:val="24"/>
        </w:rPr>
        <w:t xml:space="preserve">:  </w:t>
      </w:r>
      <w:r w:rsidRPr="00E57484">
        <w:rPr>
          <w:rFonts w:eastAsia="Calibri"/>
          <w:b/>
          <w:spacing w:val="1"/>
          <w:sz w:val="24"/>
          <w:szCs w:val="24"/>
        </w:rPr>
        <w:t xml:space="preserve"> </w:t>
      </w:r>
      <w:r w:rsidRPr="00E57484">
        <w:rPr>
          <w:rFonts w:eastAsia="Calibri"/>
          <w:spacing w:val="1"/>
          <w:sz w:val="24"/>
          <w:szCs w:val="24"/>
        </w:rPr>
        <w:t>D</w:t>
      </w:r>
      <w:r w:rsidRPr="00E57484">
        <w:rPr>
          <w:rFonts w:eastAsia="Calibri"/>
          <w:sz w:val="24"/>
          <w:szCs w:val="24"/>
        </w:rPr>
        <w:t>escri</w:t>
      </w:r>
      <w:r w:rsidRPr="00E57484">
        <w:rPr>
          <w:rFonts w:eastAsia="Calibri"/>
          <w:spacing w:val="1"/>
          <w:sz w:val="24"/>
          <w:szCs w:val="24"/>
        </w:rPr>
        <w:t>b</w:t>
      </w:r>
      <w:r w:rsidRPr="00E57484">
        <w:rPr>
          <w:rFonts w:eastAsia="Calibri"/>
          <w:sz w:val="24"/>
          <w:szCs w:val="24"/>
        </w:rPr>
        <w:t xml:space="preserve">e </w:t>
      </w:r>
      <w:r w:rsidRPr="00E57484">
        <w:rPr>
          <w:rFonts w:eastAsia="Calibri"/>
          <w:spacing w:val="1"/>
          <w:sz w:val="24"/>
          <w:szCs w:val="24"/>
        </w:rPr>
        <w:t>th</w:t>
      </w:r>
      <w:r w:rsidRPr="00E57484">
        <w:rPr>
          <w:rFonts w:eastAsia="Calibri"/>
          <w:sz w:val="24"/>
          <w:szCs w:val="24"/>
        </w:rPr>
        <w:t>e</w:t>
      </w:r>
      <w:r w:rsidRPr="00E57484">
        <w:rPr>
          <w:rFonts w:eastAsia="Calibri"/>
          <w:spacing w:val="2"/>
          <w:sz w:val="24"/>
          <w:szCs w:val="24"/>
        </w:rPr>
        <w:t xml:space="preserve"> </w:t>
      </w:r>
      <w:r w:rsidRPr="00E57484">
        <w:rPr>
          <w:rFonts w:eastAsia="Calibri"/>
          <w:spacing w:val="-2"/>
          <w:sz w:val="24"/>
          <w:szCs w:val="24"/>
        </w:rPr>
        <w:t>m</w:t>
      </w:r>
      <w:r w:rsidRPr="00E57484">
        <w:rPr>
          <w:rFonts w:eastAsia="Calibri"/>
          <w:sz w:val="24"/>
          <w:szCs w:val="24"/>
        </w:rPr>
        <w:t>i</w:t>
      </w:r>
      <w:r w:rsidRPr="00E57484">
        <w:rPr>
          <w:rFonts w:eastAsia="Calibri"/>
          <w:spacing w:val="1"/>
          <w:sz w:val="24"/>
          <w:szCs w:val="24"/>
        </w:rPr>
        <w:t>t</w:t>
      </w:r>
      <w:r w:rsidRPr="00E57484">
        <w:rPr>
          <w:rFonts w:eastAsia="Calibri"/>
          <w:sz w:val="24"/>
          <w:szCs w:val="24"/>
        </w:rPr>
        <w:t>ig</w:t>
      </w:r>
      <w:r w:rsidRPr="00E57484">
        <w:rPr>
          <w:rFonts w:eastAsia="Calibri"/>
          <w:spacing w:val="-2"/>
          <w:sz w:val="24"/>
          <w:szCs w:val="24"/>
        </w:rPr>
        <w:t>a</w:t>
      </w:r>
      <w:r w:rsidRPr="00E57484">
        <w:rPr>
          <w:rFonts w:eastAsia="Calibri"/>
          <w:spacing w:val="1"/>
          <w:sz w:val="24"/>
          <w:szCs w:val="24"/>
        </w:rPr>
        <w:t>t</w:t>
      </w:r>
      <w:r w:rsidRPr="00E57484">
        <w:rPr>
          <w:rFonts w:eastAsia="Calibri"/>
          <w:sz w:val="24"/>
          <w:szCs w:val="24"/>
        </w:rPr>
        <w:t>ion</w:t>
      </w:r>
      <w:r w:rsidRPr="00E57484">
        <w:rPr>
          <w:rFonts w:eastAsia="Calibri"/>
          <w:spacing w:val="1"/>
          <w:sz w:val="24"/>
          <w:szCs w:val="24"/>
        </w:rPr>
        <w:t xml:space="preserve"> </w:t>
      </w:r>
      <w:r w:rsidRPr="00E57484">
        <w:rPr>
          <w:rFonts w:eastAsia="Calibri"/>
          <w:sz w:val="24"/>
          <w:szCs w:val="24"/>
        </w:rPr>
        <w:t>me</w:t>
      </w:r>
      <w:r w:rsidRPr="00E57484">
        <w:rPr>
          <w:rFonts w:eastAsia="Calibri"/>
          <w:spacing w:val="1"/>
          <w:sz w:val="24"/>
          <w:szCs w:val="24"/>
        </w:rPr>
        <w:t>a</w:t>
      </w:r>
      <w:r w:rsidRPr="00E57484">
        <w:rPr>
          <w:rFonts w:eastAsia="Calibri"/>
          <w:sz w:val="24"/>
          <w:szCs w:val="24"/>
        </w:rPr>
        <w:t>s</w:t>
      </w:r>
      <w:r w:rsidRPr="00E57484">
        <w:rPr>
          <w:rFonts w:eastAsia="Calibri"/>
          <w:spacing w:val="1"/>
          <w:sz w:val="24"/>
          <w:szCs w:val="24"/>
        </w:rPr>
        <w:t>u</w:t>
      </w:r>
      <w:r w:rsidRPr="00E57484">
        <w:rPr>
          <w:rFonts w:eastAsia="Calibri"/>
          <w:spacing w:val="-2"/>
          <w:sz w:val="24"/>
          <w:szCs w:val="24"/>
        </w:rPr>
        <w:t>r</w:t>
      </w:r>
      <w:r w:rsidRPr="00E57484">
        <w:rPr>
          <w:rFonts w:eastAsia="Calibri"/>
          <w:sz w:val="24"/>
          <w:szCs w:val="24"/>
        </w:rPr>
        <w:t>es</w:t>
      </w:r>
      <w:r w:rsidRPr="00E57484">
        <w:rPr>
          <w:rFonts w:eastAsia="Calibri"/>
          <w:spacing w:val="1"/>
          <w:sz w:val="24"/>
          <w:szCs w:val="24"/>
        </w:rPr>
        <w:t xml:space="preserve"> f</w:t>
      </w:r>
      <w:r w:rsidRPr="00E57484">
        <w:rPr>
          <w:rFonts w:eastAsia="Calibri"/>
          <w:sz w:val="24"/>
          <w:szCs w:val="24"/>
        </w:rPr>
        <w:t>or</w:t>
      </w:r>
      <w:r w:rsidRPr="00E57484">
        <w:rPr>
          <w:rFonts w:eastAsia="Calibri"/>
          <w:spacing w:val="2"/>
          <w:sz w:val="24"/>
          <w:szCs w:val="24"/>
        </w:rPr>
        <w:t xml:space="preserve"> </w:t>
      </w:r>
      <w:r w:rsidRPr="00E57484">
        <w:rPr>
          <w:rFonts w:eastAsia="Calibri"/>
          <w:spacing w:val="-2"/>
          <w:sz w:val="24"/>
          <w:szCs w:val="24"/>
        </w:rPr>
        <w:t>a</w:t>
      </w:r>
      <w:r w:rsidRPr="00E57484">
        <w:rPr>
          <w:rFonts w:eastAsia="Calibri"/>
          <w:spacing w:val="1"/>
          <w:sz w:val="24"/>
          <w:szCs w:val="24"/>
        </w:rPr>
        <w:t>d</w:t>
      </w:r>
      <w:r w:rsidRPr="00E57484">
        <w:rPr>
          <w:rFonts w:eastAsia="Calibri"/>
          <w:sz w:val="24"/>
          <w:szCs w:val="24"/>
        </w:rPr>
        <w:t>verse e</w:t>
      </w:r>
      <w:r w:rsidRPr="00E57484">
        <w:rPr>
          <w:rFonts w:eastAsia="Calibri"/>
          <w:spacing w:val="1"/>
          <w:sz w:val="24"/>
          <w:szCs w:val="24"/>
        </w:rPr>
        <w:t>n</w:t>
      </w:r>
      <w:r w:rsidRPr="00E57484">
        <w:rPr>
          <w:rFonts w:eastAsia="Calibri"/>
          <w:sz w:val="24"/>
          <w:szCs w:val="24"/>
        </w:rPr>
        <w:t>vir</w:t>
      </w:r>
      <w:r w:rsidRPr="00E57484">
        <w:rPr>
          <w:rFonts w:eastAsia="Calibri"/>
          <w:spacing w:val="-2"/>
          <w:sz w:val="24"/>
          <w:szCs w:val="24"/>
        </w:rPr>
        <w:t>o</w:t>
      </w:r>
      <w:r w:rsidRPr="00E57484">
        <w:rPr>
          <w:rFonts w:eastAsia="Calibri"/>
          <w:spacing w:val="1"/>
          <w:sz w:val="24"/>
          <w:szCs w:val="24"/>
        </w:rPr>
        <w:t>n</w:t>
      </w:r>
      <w:r w:rsidRPr="00E57484">
        <w:rPr>
          <w:rFonts w:eastAsia="Calibri"/>
          <w:sz w:val="24"/>
          <w:szCs w:val="24"/>
        </w:rPr>
        <w:t>m</w:t>
      </w:r>
      <w:r w:rsidRPr="00E57484">
        <w:rPr>
          <w:rFonts w:eastAsia="Calibri"/>
          <w:spacing w:val="-2"/>
          <w:sz w:val="24"/>
          <w:szCs w:val="24"/>
        </w:rPr>
        <w:t>e</w:t>
      </w:r>
      <w:r w:rsidRPr="00E57484">
        <w:rPr>
          <w:rFonts w:eastAsia="Calibri"/>
          <w:spacing w:val="-1"/>
          <w:sz w:val="24"/>
          <w:szCs w:val="24"/>
        </w:rPr>
        <w:t>n</w:t>
      </w:r>
      <w:r w:rsidRPr="00E57484">
        <w:rPr>
          <w:rFonts w:eastAsia="Calibri"/>
          <w:spacing w:val="1"/>
          <w:sz w:val="24"/>
          <w:szCs w:val="24"/>
        </w:rPr>
        <w:t>t</w:t>
      </w:r>
      <w:r w:rsidRPr="00E57484">
        <w:rPr>
          <w:rFonts w:eastAsia="Calibri"/>
          <w:sz w:val="24"/>
          <w:szCs w:val="24"/>
        </w:rPr>
        <w:t>al</w:t>
      </w:r>
      <w:r w:rsidRPr="00E57484">
        <w:rPr>
          <w:rFonts w:eastAsia="Calibri"/>
          <w:spacing w:val="2"/>
          <w:sz w:val="24"/>
          <w:szCs w:val="24"/>
        </w:rPr>
        <w:t xml:space="preserve"> </w:t>
      </w:r>
      <w:r w:rsidRPr="00E57484">
        <w:rPr>
          <w:rFonts w:eastAsia="Calibri"/>
          <w:sz w:val="24"/>
          <w:szCs w:val="24"/>
        </w:rPr>
        <w:t>a</w:t>
      </w:r>
      <w:r w:rsidRPr="00E57484">
        <w:rPr>
          <w:rFonts w:eastAsia="Calibri"/>
          <w:spacing w:val="-1"/>
          <w:sz w:val="24"/>
          <w:szCs w:val="24"/>
        </w:rPr>
        <w:t>n</w:t>
      </w:r>
      <w:r w:rsidRPr="00E57484">
        <w:rPr>
          <w:rFonts w:eastAsia="Calibri"/>
          <w:sz w:val="24"/>
          <w:szCs w:val="24"/>
        </w:rPr>
        <w:t>d</w:t>
      </w:r>
      <w:r w:rsidRPr="00E57484">
        <w:rPr>
          <w:rFonts w:eastAsia="Calibri"/>
          <w:spacing w:val="2"/>
          <w:sz w:val="24"/>
          <w:szCs w:val="24"/>
        </w:rPr>
        <w:t xml:space="preserve"> </w:t>
      </w:r>
      <w:r w:rsidRPr="00E57484">
        <w:rPr>
          <w:rFonts w:eastAsia="Calibri"/>
          <w:sz w:val="24"/>
          <w:szCs w:val="24"/>
        </w:rPr>
        <w:t>social</w:t>
      </w:r>
      <w:r w:rsidRPr="00E57484">
        <w:rPr>
          <w:rFonts w:eastAsia="Calibri"/>
          <w:spacing w:val="1"/>
          <w:sz w:val="24"/>
          <w:szCs w:val="24"/>
        </w:rPr>
        <w:t xml:space="preserve"> </w:t>
      </w:r>
      <w:r w:rsidRPr="00E57484">
        <w:rPr>
          <w:rFonts w:eastAsia="Calibri"/>
          <w:sz w:val="24"/>
          <w:szCs w:val="24"/>
        </w:rPr>
        <w:t>i</w:t>
      </w:r>
      <w:r w:rsidRPr="00E57484">
        <w:rPr>
          <w:rFonts w:eastAsia="Calibri"/>
          <w:spacing w:val="-2"/>
          <w:sz w:val="24"/>
          <w:szCs w:val="24"/>
        </w:rPr>
        <w:t>m</w:t>
      </w:r>
      <w:r w:rsidRPr="00E57484">
        <w:rPr>
          <w:rFonts w:eastAsia="Calibri"/>
          <w:spacing w:val="1"/>
          <w:sz w:val="24"/>
          <w:szCs w:val="24"/>
        </w:rPr>
        <w:t>p</w:t>
      </w:r>
      <w:r w:rsidRPr="00E57484">
        <w:rPr>
          <w:rFonts w:eastAsia="Calibri"/>
          <w:sz w:val="24"/>
          <w:szCs w:val="24"/>
        </w:rPr>
        <w:t>ac</w:t>
      </w:r>
      <w:r w:rsidRPr="00E57484">
        <w:rPr>
          <w:rFonts w:eastAsia="Calibri"/>
          <w:spacing w:val="1"/>
          <w:sz w:val="24"/>
          <w:szCs w:val="24"/>
        </w:rPr>
        <w:t>t</w:t>
      </w:r>
      <w:r w:rsidRPr="00E57484">
        <w:rPr>
          <w:rFonts w:eastAsia="Calibri"/>
          <w:sz w:val="24"/>
          <w:szCs w:val="24"/>
        </w:rPr>
        <w:t>s,</w:t>
      </w:r>
      <w:r w:rsidRPr="00E57484">
        <w:rPr>
          <w:rFonts w:eastAsia="Calibri"/>
          <w:spacing w:val="5"/>
          <w:sz w:val="24"/>
          <w:szCs w:val="24"/>
        </w:rPr>
        <w:t xml:space="preserve"> </w:t>
      </w:r>
      <w:r w:rsidRPr="00E57484">
        <w:rPr>
          <w:rFonts w:eastAsia="Calibri"/>
          <w:spacing w:val="-3"/>
          <w:sz w:val="24"/>
          <w:szCs w:val="24"/>
        </w:rPr>
        <w:t>s</w:t>
      </w:r>
      <w:r w:rsidRPr="00E57484">
        <w:rPr>
          <w:rFonts w:eastAsia="Calibri"/>
          <w:spacing w:val="-1"/>
          <w:sz w:val="24"/>
          <w:szCs w:val="24"/>
        </w:rPr>
        <w:t>t</w:t>
      </w:r>
      <w:r w:rsidRPr="00E57484">
        <w:rPr>
          <w:rFonts w:eastAsia="Calibri"/>
          <w:sz w:val="24"/>
          <w:szCs w:val="24"/>
        </w:rPr>
        <w:t>a</w:t>
      </w:r>
      <w:r w:rsidRPr="00E57484">
        <w:rPr>
          <w:rFonts w:eastAsia="Calibri"/>
          <w:spacing w:val="1"/>
          <w:sz w:val="24"/>
          <w:szCs w:val="24"/>
        </w:rPr>
        <w:t>ff</w:t>
      </w:r>
      <w:r w:rsidRPr="00E57484">
        <w:rPr>
          <w:rFonts w:eastAsia="Calibri"/>
          <w:spacing w:val="-2"/>
          <w:sz w:val="24"/>
          <w:szCs w:val="24"/>
        </w:rPr>
        <w:t>i</w:t>
      </w:r>
      <w:r w:rsidRPr="00E57484">
        <w:rPr>
          <w:rFonts w:eastAsia="Calibri"/>
          <w:spacing w:val="1"/>
          <w:sz w:val="24"/>
          <w:szCs w:val="24"/>
        </w:rPr>
        <w:t>ng/</w:t>
      </w:r>
      <w:r w:rsidRPr="00E57484">
        <w:rPr>
          <w:rFonts w:eastAsia="Calibri"/>
          <w:sz w:val="24"/>
          <w:szCs w:val="24"/>
        </w:rPr>
        <w:t>i</w:t>
      </w:r>
      <w:r w:rsidRPr="00E57484">
        <w:rPr>
          <w:rFonts w:eastAsia="Calibri"/>
          <w:spacing w:val="1"/>
          <w:sz w:val="24"/>
          <w:szCs w:val="24"/>
        </w:rPr>
        <w:t>n</w:t>
      </w:r>
      <w:r w:rsidRPr="00E57484">
        <w:rPr>
          <w:rFonts w:eastAsia="Calibri"/>
          <w:spacing w:val="-3"/>
          <w:sz w:val="24"/>
          <w:szCs w:val="24"/>
        </w:rPr>
        <w:t>s</w:t>
      </w:r>
      <w:r w:rsidRPr="00E57484">
        <w:rPr>
          <w:rFonts w:eastAsia="Calibri"/>
          <w:spacing w:val="1"/>
          <w:sz w:val="24"/>
          <w:szCs w:val="24"/>
        </w:rPr>
        <w:t>t</w:t>
      </w:r>
      <w:r w:rsidRPr="00E57484">
        <w:rPr>
          <w:rFonts w:eastAsia="Calibri"/>
          <w:sz w:val="24"/>
          <w:szCs w:val="24"/>
        </w:rPr>
        <w:t>i</w:t>
      </w:r>
      <w:r w:rsidRPr="00E57484">
        <w:rPr>
          <w:rFonts w:eastAsia="Calibri"/>
          <w:spacing w:val="-1"/>
          <w:sz w:val="24"/>
          <w:szCs w:val="24"/>
        </w:rPr>
        <w:t>t</w:t>
      </w:r>
      <w:r w:rsidRPr="00E57484">
        <w:rPr>
          <w:rFonts w:eastAsia="Calibri"/>
          <w:spacing w:val="1"/>
          <w:sz w:val="24"/>
          <w:szCs w:val="24"/>
        </w:rPr>
        <w:t>ut</w:t>
      </w:r>
      <w:r w:rsidRPr="00E57484">
        <w:rPr>
          <w:rFonts w:eastAsia="Calibri"/>
          <w:spacing w:val="-2"/>
          <w:sz w:val="24"/>
          <w:szCs w:val="24"/>
        </w:rPr>
        <w:t>i</w:t>
      </w:r>
      <w:r w:rsidRPr="00E57484">
        <w:rPr>
          <w:rFonts w:eastAsia="Calibri"/>
          <w:sz w:val="24"/>
          <w:szCs w:val="24"/>
        </w:rPr>
        <w:t>o</w:t>
      </w:r>
      <w:r w:rsidRPr="00E57484">
        <w:rPr>
          <w:rFonts w:eastAsia="Calibri"/>
          <w:spacing w:val="2"/>
          <w:sz w:val="24"/>
          <w:szCs w:val="24"/>
        </w:rPr>
        <w:t>n</w:t>
      </w:r>
      <w:r w:rsidRPr="00E57484">
        <w:rPr>
          <w:rFonts w:eastAsia="Calibri"/>
          <w:sz w:val="24"/>
          <w:szCs w:val="24"/>
        </w:rPr>
        <w:t>al a</w:t>
      </w:r>
      <w:r w:rsidRPr="00E57484">
        <w:rPr>
          <w:rFonts w:eastAsia="Calibri"/>
          <w:spacing w:val="1"/>
          <w:sz w:val="24"/>
          <w:szCs w:val="24"/>
        </w:rPr>
        <w:t>n</w:t>
      </w:r>
      <w:r w:rsidRPr="00E57484">
        <w:rPr>
          <w:rFonts w:eastAsia="Calibri"/>
          <w:sz w:val="24"/>
          <w:szCs w:val="24"/>
        </w:rPr>
        <w:t>d</w:t>
      </w:r>
      <w:r w:rsidRPr="00E57484">
        <w:rPr>
          <w:rFonts w:eastAsia="Calibri"/>
          <w:spacing w:val="30"/>
          <w:sz w:val="24"/>
          <w:szCs w:val="24"/>
        </w:rPr>
        <w:t xml:space="preserve"> </w:t>
      </w:r>
      <w:r w:rsidRPr="00E57484">
        <w:rPr>
          <w:rFonts w:eastAsia="Calibri"/>
          <w:spacing w:val="1"/>
          <w:sz w:val="24"/>
          <w:szCs w:val="24"/>
        </w:rPr>
        <w:t>t</w:t>
      </w:r>
      <w:r w:rsidRPr="00E57484">
        <w:rPr>
          <w:rFonts w:eastAsia="Calibri"/>
          <w:sz w:val="24"/>
          <w:szCs w:val="24"/>
        </w:rPr>
        <w:t>rai</w:t>
      </w:r>
      <w:r w:rsidRPr="00E57484">
        <w:rPr>
          <w:rFonts w:eastAsia="Calibri"/>
          <w:spacing w:val="2"/>
          <w:sz w:val="24"/>
          <w:szCs w:val="24"/>
        </w:rPr>
        <w:t>n</w:t>
      </w:r>
      <w:r w:rsidRPr="00E57484">
        <w:rPr>
          <w:rFonts w:eastAsia="Calibri"/>
          <w:spacing w:val="-2"/>
          <w:sz w:val="24"/>
          <w:szCs w:val="24"/>
        </w:rPr>
        <w:t>i</w:t>
      </w:r>
      <w:r w:rsidRPr="00E57484">
        <w:rPr>
          <w:rFonts w:eastAsia="Calibri"/>
          <w:spacing w:val="2"/>
          <w:sz w:val="24"/>
          <w:szCs w:val="24"/>
        </w:rPr>
        <w:t>n</w:t>
      </w:r>
      <w:r w:rsidRPr="00E57484">
        <w:rPr>
          <w:rFonts w:eastAsia="Calibri"/>
          <w:sz w:val="24"/>
          <w:szCs w:val="24"/>
        </w:rPr>
        <w:t>g</w:t>
      </w:r>
      <w:r w:rsidRPr="00E57484">
        <w:rPr>
          <w:rFonts w:eastAsia="Calibri"/>
          <w:spacing w:val="32"/>
          <w:sz w:val="24"/>
          <w:szCs w:val="24"/>
        </w:rPr>
        <w:t xml:space="preserve"> </w:t>
      </w:r>
      <w:r w:rsidRPr="00E57484">
        <w:rPr>
          <w:rFonts w:eastAsia="Calibri"/>
          <w:sz w:val="24"/>
          <w:szCs w:val="24"/>
        </w:rPr>
        <w:t>r</w:t>
      </w:r>
      <w:r w:rsidRPr="00E57484">
        <w:rPr>
          <w:rFonts w:eastAsia="Calibri"/>
          <w:spacing w:val="-1"/>
          <w:sz w:val="24"/>
          <w:szCs w:val="24"/>
        </w:rPr>
        <w:t>e</w:t>
      </w:r>
      <w:r w:rsidRPr="00E57484">
        <w:rPr>
          <w:rFonts w:eastAsia="Calibri"/>
          <w:spacing w:val="1"/>
          <w:sz w:val="24"/>
          <w:szCs w:val="24"/>
        </w:rPr>
        <w:t>qu</w:t>
      </w:r>
      <w:r w:rsidRPr="00E57484">
        <w:rPr>
          <w:rFonts w:eastAsia="Calibri"/>
          <w:sz w:val="24"/>
          <w:szCs w:val="24"/>
        </w:rPr>
        <w:t>i</w:t>
      </w:r>
      <w:r w:rsidRPr="00E57484">
        <w:rPr>
          <w:rFonts w:eastAsia="Calibri"/>
          <w:spacing w:val="-2"/>
          <w:sz w:val="24"/>
          <w:szCs w:val="24"/>
        </w:rPr>
        <w:t>r</w:t>
      </w:r>
      <w:r w:rsidRPr="00E57484">
        <w:rPr>
          <w:rFonts w:eastAsia="Calibri"/>
          <w:sz w:val="24"/>
          <w:szCs w:val="24"/>
        </w:rPr>
        <w:t>em</w:t>
      </w:r>
      <w:r w:rsidRPr="00E57484">
        <w:rPr>
          <w:rFonts w:eastAsia="Calibri"/>
          <w:spacing w:val="1"/>
          <w:sz w:val="24"/>
          <w:szCs w:val="24"/>
        </w:rPr>
        <w:t>e</w:t>
      </w:r>
      <w:r w:rsidRPr="00E57484">
        <w:rPr>
          <w:rFonts w:eastAsia="Calibri"/>
          <w:spacing w:val="-1"/>
          <w:sz w:val="24"/>
          <w:szCs w:val="24"/>
        </w:rPr>
        <w:t>n</w:t>
      </w:r>
      <w:r w:rsidRPr="00E57484">
        <w:rPr>
          <w:rFonts w:eastAsia="Calibri"/>
          <w:spacing w:val="1"/>
          <w:sz w:val="24"/>
          <w:szCs w:val="24"/>
        </w:rPr>
        <w:t>t</w:t>
      </w:r>
      <w:r w:rsidRPr="00E57484">
        <w:rPr>
          <w:rFonts w:eastAsia="Calibri"/>
          <w:sz w:val="24"/>
          <w:szCs w:val="24"/>
        </w:rPr>
        <w:t>s,</w:t>
      </w:r>
      <w:r w:rsidRPr="00E57484">
        <w:rPr>
          <w:rFonts w:eastAsia="Calibri"/>
          <w:spacing w:val="34"/>
          <w:sz w:val="24"/>
          <w:szCs w:val="24"/>
        </w:rPr>
        <w:t xml:space="preserve"> </w:t>
      </w:r>
      <w:r w:rsidRPr="00E57484">
        <w:rPr>
          <w:rFonts w:eastAsia="Calibri"/>
          <w:sz w:val="24"/>
          <w:szCs w:val="24"/>
        </w:rPr>
        <w:t>s</w:t>
      </w:r>
      <w:r w:rsidRPr="00E57484">
        <w:rPr>
          <w:rFonts w:eastAsia="Calibri"/>
          <w:spacing w:val="-1"/>
          <w:sz w:val="24"/>
          <w:szCs w:val="24"/>
        </w:rPr>
        <w:t>c</w:t>
      </w:r>
      <w:r w:rsidRPr="00E57484">
        <w:rPr>
          <w:rFonts w:eastAsia="Calibri"/>
          <w:spacing w:val="1"/>
          <w:sz w:val="24"/>
          <w:szCs w:val="24"/>
        </w:rPr>
        <w:t>h</w:t>
      </w:r>
      <w:r w:rsidRPr="00E57484">
        <w:rPr>
          <w:rFonts w:eastAsia="Calibri"/>
          <w:sz w:val="24"/>
          <w:szCs w:val="24"/>
        </w:rPr>
        <w:t>e</w:t>
      </w:r>
      <w:r w:rsidRPr="00E57484">
        <w:rPr>
          <w:rFonts w:eastAsia="Calibri"/>
          <w:spacing w:val="-1"/>
          <w:sz w:val="24"/>
          <w:szCs w:val="24"/>
        </w:rPr>
        <w:t>d</w:t>
      </w:r>
      <w:r w:rsidRPr="00E57484">
        <w:rPr>
          <w:rFonts w:eastAsia="Calibri"/>
          <w:spacing w:val="1"/>
          <w:sz w:val="24"/>
          <w:szCs w:val="24"/>
        </w:rPr>
        <w:t>u</w:t>
      </w:r>
      <w:r w:rsidRPr="00E57484">
        <w:rPr>
          <w:rFonts w:eastAsia="Calibri"/>
          <w:sz w:val="24"/>
          <w:szCs w:val="24"/>
        </w:rPr>
        <w:t>les,</w:t>
      </w:r>
      <w:r w:rsidRPr="00E57484">
        <w:rPr>
          <w:rFonts w:eastAsia="Calibri"/>
          <w:spacing w:val="32"/>
          <w:sz w:val="24"/>
          <w:szCs w:val="24"/>
        </w:rPr>
        <w:t xml:space="preserve"> </w:t>
      </w:r>
      <w:r w:rsidRPr="00E57484">
        <w:rPr>
          <w:rFonts w:eastAsia="Calibri"/>
          <w:spacing w:val="-2"/>
          <w:sz w:val="24"/>
          <w:szCs w:val="24"/>
        </w:rPr>
        <w:t>a</w:t>
      </w:r>
      <w:r w:rsidRPr="00E57484">
        <w:rPr>
          <w:rFonts w:eastAsia="Calibri"/>
          <w:spacing w:val="1"/>
          <w:sz w:val="24"/>
          <w:szCs w:val="24"/>
        </w:rPr>
        <w:t>n</w:t>
      </w:r>
      <w:r w:rsidRPr="00E57484">
        <w:rPr>
          <w:rFonts w:eastAsia="Calibri"/>
          <w:sz w:val="24"/>
          <w:szCs w:val="24"/>
        </w:rPr>
        <w:t>d</w:t>
      </w:r>
      <w:r w:rsidRPr="00E57484">
        <w:rPr>
          <w:rFonts w:eastAsia="Calibri"/>
          <w:spacing w:val="33"/>
          <w:sz w:val="24"/>
          <w:szCs w:val="24"/>
        </w:rPr>
        <w:t xml:space="preserve"> </w:t>
      </w:r>
      <w:r w:rsidRPr="00E57484">
        <w:rPr>
          <w:rFonts w:eastAsia="Calibri"/>
          <w:spacing w:val="-2"/>
          <w:sz w:val="24"/>
          <w:szCs w:val="24"/>
        </w:rPr>
        <w:t>o</w:t>
      </w:r>
      <w:r w:rsidRPr="00E57484">
        <w:rPr>
          <w:rFonts w:eastAsia="Calibri"/>
          <w:spacing w:val="1"/>
          <w:sz w:val="24"/>
          <w:szCs w:val="24"/>
        </w:rPr>
        <w:t>t</w:t>
      </w:r>
      <w:r w:rsidRPr="00E57484">
        <w:rPr>
          <w:rFonts w:eastAsia="Calibri"/>
          <w:spacing w:val="-1"/>
          <w:sz w:val="24"/>
          <w:szCs w:val="24"/>
        </w:rPr>
        <w:t>h</w:t>
      </w:r>
      <w:r w:rsidRPr="00E57484">
        <w:rPr>
          <w:rFonts w:eastAsia="Calibri"/>
          <w:sz w:val="24"/>
          <w:szCs w:val="24"/>
        </w:rPr>
        <w:t>er</w:t>
      </w:r>
      <w:r w:rsidRPr="00E57484">
        <w:rPr>
          <w:rFonts w:eastAsia="Calibri"/>
          <w:spacing w:val="30"/>
          <w:sz w:val="24"/>
          <w:szCs w:val="24"/>
        </w:rPr>
        <w:t xml:space="preserve"> </w:t>
      </w:r>
      <w:r w:rsidRPr="00E57484">
        <w:rPr>
          <w:rFonts w:eastAsia="Calibri"/>
          <w:spacing w:val="1"/>
          <w:sz w:val="24"/>
          <w:szCs w:val="24"/>
        </w:rPr>
        <w:t>n</w:t>
      </w:r>
      <w:r w:rsidRPr="00E57484">
        <w:rPr>
          <w:rFonts w:eastAsia="Calibri"/>
          <w:sz w:val="24"/>
          <w:szCs w:val="24"/>
        </w:rPr>
        <w:t>ecessary</w:t>
      </w:r>
      <w:r w:rsidRPr="00E57484">
        <w:rPr>
          <w:rFonts w:eastAsia="Calibri"/>
          <w:spacing w:val="32"/>
          <w:sz w:val="24"/>
          <w:szCs w:val="24"/>
        </w:rPr>
        <w:t xml:space="preserve"> </w:t>
      </w:r>
      <w:r w:rsidRPr="00E57484">
        <w:rPr>
          <w:rFonts w:eastAsia="Calibri"/>
          <w:sz w:val="24"/>
          <w:szCs w:val="24"/>
        </w:rPr>
        <w:t>s</w:t>
      </w:r>
      <w:r w:rsidRPr="00E57484">
        <w:rPr>
          <w:rFonts w:eastAsia="Calibri"/>
          <w:spacing w:val="1"/>
          <w:sz w:val="24"/>
          <w:szCs w:val="24"/>
        </w:rPr>
        <w:t>u</w:t>
      </w:r>
      <w:r w:rsidRPr="00E57484">
        <w:rPr>
          <w:rFonts w:eastAsia="Calibri"/>
          <w:spacing w:val="-1"/>
          <w:sz w:val="24"/>
          <w:szCs w:val="24"/>
        </w:rPr>
        <w:t>p</w:t>
      </w:r>
      <w:r w:rsidRPr="00E57484">
        <w:rPr>
          <w:rFonts w:eastAsia="Calibri"/>
          <w:spacing w:val="1"/>
          <w:sz w:val="24"/>
          <w:szCs w:val="24"/>
        </w:rPr>
        <w:t>p</w:t>
      </w:r>
      <w:r w:rsidRPr="00E57484">
        <w:rPr>
          <w:rFonts w:eastAsia="Calibri"/>
          <w:sz w:val="24"/>
          <w:szCs w:val="24"/>
        </w:rPr>
        <w:t>o</w:t>
      </w:r>
      <w:r w:rsidRPr="00E57484">
        <w:rPr>
          <w:rFonts w:eastAsia="Calibri"/>
          <w:spacing w:val="-1"/>
          <w:sz w:val="24"/>
          <w:szCs w:val="24"/>
        </w:rPr>
        <w:t>r</w:t>
      </w:r>
      <w:r w:rsidRPr="00E57484">
        <w:rPr>
          <w:rFonts w:eastAsia="Calibri"/>
          <w:sz w:val="24"/>
          <w:szCs w:val="24"/>
        </w:rPr>
        <w:t>t</w:t>
      </w:r>
      <w:r w:rsidRPr="00E57484">
        <w:rPr>
          <w:rFonts w:eastAsia="Calibri"/>
          <w:spacing w:val="33"/>
          <w:sz w:val="24"/>
          <w:szCs w:val="24"/>
        </w:rPr>
        <w:t xml:space="preserve"> </w:t>
      </w:r>
      <w:r w:rsidRPr="00E57484">
        <w:rPr>
          <w:rFonts w:eastAsia="Calibri"/>
          <w:sz w:val="24"/>
          <w:szCs w:val="24"/>
        </w:rPr>
        <w:t>serv</w:t>
      </w:r>
      <w:r w:rsidRPr="00E57484">
        <w:rPr>
          <w:rFonts w:eastAsia="Calibri"/>
          <w:spacing w:val="-2"/>
          <w:sz w:val="24"/>
          <w:szCs w:val="24"/>
        </w:rPr>
        <w:t>i</w:t>
      </w:r>
      <w:r w:rsidRPr="00E57484">
        <w:rPr>
          <w:rFonts w:eastAsia="Calibri"/>
          <w:spacing w:val="-1"/>
          <w:sz w:val="24"/>
          <w:szCs w:val="24"/>
        </w:rPr>
        <w:t>c</w:t>
      </w:r>
      <w:r w:rsidRPr="00E57484">
        <w:rPr>
          <w:rFonts w:eastAsia="Calibri"/>
          <w:sz w:val="24"/>
          <w:szCs w:val="24"/>
        </w:rPr>
        <w:t>es</w:t>
      </w:r>
      <w:r w:rsidRPr="00E57484">
        <w:rPr>
          <w:rFonts w:eastAsia="Calibri"/>
          <w:spacing w:val="32"/>
          <w:sz w:val="24"/>
          <w:szCs w:val="24"/>
        </w:rPr>
        <w:t xml:space="preserve"> </w:t>
      </w:r>
      <w:r w:rsidRPr="00E57484">
        <w:rPr>
          <w:rFonts w:eastAsia="Calibri"/>
          <w:spacing w:val="1"/>
          <w:sz w:val="24"/>
          <w:szCs w:val="24"/>
        </w:rPr>
        <w:t>t</w:t>
      </w:r>
      <w:r w:rsidRPr="00E57484">
        <w:rPr>
          <w:rFonts w:eastAsia="Calibri"/>
          <w:sz w:val="24"/>
          <w:szCs w:val="24"/>
        </w:rPr>
        <w:t>o</w:t>
      </w:r>
      <w:r w:rsidRPr="00E57484">
        <w:rPr>
          <w:rFonts w:eastAsia="Calibri"/>
          <w:spacing w:val="32"/>
          <w:sz w:val="24"/>
          <w:szCs w:val="24"/>
        </w:rPr>
        <w:t xml:space="preserve"> </w:t>
      </w:r>
      <w:r w:rsidRPr="00E57484">
        <w:rPr>
          <w:rFonts w:eastAsia="Calibri"/>
          <w:sz w:val="24"/>
          <w:szCs w:val="24"/>
        </w:rPr>
        <w:t>im</w:t>
      </w:r>
      <w:r w:rsidRPr="00E57484">
        <w:rPr>
          <w:rFonts w:eastAsia="Calibri"/>
          <w:spacing w:val="1"/>
          <w:sz w:val="24"/>
          <w:szCs w:val="24"/>
        </w:rPr>
        <w:t>p</w:t>
      </w:r>
      <w:r w:rsidRPr="00E57484">
        <w:rPr>
          <w:rFonts w:eastAsia="Calibri"/>
          <w:spacing w:val="-2"/>
          <w:sz w:val="24"/>
          <w:szCs w:val="24"/>
        </w:rPr>
        <w:t>l</w:t>
      </w:r>
      <w:r w:rsidRPr="00E57484">
        <w:rPr>
          <w:rFonts w:eastAsia="Calibri"/>
          <w:sz w:val="24"/>
          <w:szCs w:val="24"/>
        </w:rPr>
        <w:t>em</w:t>
      </w:r>
      <w:r w:rsidRPr="00E57484">
        <w:rPr>
          <w:rFonts w:eastAsia="Calibri"/>
          <w:spacing w:val="1"/>
          <w:sz w:val="24"/>
          <w:szCs w:val="24"/>
        </w:rPr>
        <w:t>e</w:t>
      </w:r>
      <w:r w:rsidRPr="00E57484">
        <w:rPr>
          <w:rFonts w:eastAsia="Calibri"/>
          <w:spacing w:val="-1"/>
          <w:sz w:val="24"/>
          <w:szCs w:val="24"/>
        </w:rPr>
        <w:t>n</w:t>
      </w:r>
      <w:r w:rsidRPr="00E57484">
        <w:rPr>
          <w:rFonts w:eastAsia="Calibri"/>
          <w:sz w:val="24"/>
          <w:szCs w:val="24"/>
        </w:rPr>
        <w:t xml:space="preserve">t </w:t>
      </w:r>
      <w:r w:rsidRPr="00E57484">
        <w:rPr>
          <w:rFonts w:eastAsia="Calibri"/>
          <w:spacing w:val="1"/>
          <w:sz w:val="24"/>
          <w:szCs w:val="24"/>
        </w:rPr>
        <w:t>th</w:t>
      </w:r>
      <w:r w:rsidRPr="00E57484">
        <w:rPr>
          <w:rFonts w:eastAsia="Calibri"/>
          <w:sz w:val="24"/>
          <w:szCs w:val="24"/>
        </w:rPr>
        <w:t>e</w:t>
      </w:r>
      <w:r w:rsidRPr="00E57484">
        <w:rPr>
          <w:rFonts w:eastAsia="Calibri"/>
          <w:spacing w:val="1"/>
          <w:sz w:val="24"/>
          <w:szCs w:val="24"/>
        </w:rPr>
        <w:t xml:space="preserve"> </w:t>
      </w:r>
      <w:r w:rsidRPr="00E57484">
        <w:rPr>
          <w:rFonts w:eastAsia="Calibri"/>
          <w:sz w:val="24"/>
          <w:szCs w:val="24"/>
        </w:rPr>
        <w:t>mi</w:t>
      </w:r>
      <w:r w:rsidRPr="00E57484">
        <w:rPr>
          <w:rFonts w:eastAsia="Calibri"/>
          <w:spacing w:val="1"/>
          <w:sz w:val="24"/>
          <w:szCs w:val="24"/>
        </w:rPr>
        <w:t>t</w:t>
      </w:r>
      <w:r w:rsidRPr="00E57484">
        <w:rPr>
          <w:rFonts w:eastAsia="Calibri"/>
          <w:sz w:val="24"/>
          <w:szCs w:val="24"/>
        </w:rPr>
        <w:t>ig</w:t>
      </w:r>
      <w:r w:rsidRPr="00E57484">
        <w:rPr>
          <w:rFonts w:eastAsia="Calibri"/>
          <w:spacing w:val="-2"/>
          <w:sz w:val="24"/>
          <w:szCs w:val="24"/>
        </w:rPr>
        <w:t>a</w:t>
      </w:r>
      <w:r w:rsidRPr="00E57484">
        <w:rPr>
          <w:rFonts w:eastAsia="Calibri"/>
          <w:spacing w:val="1"/>
          <w:sz w:val="24"/>
          <w:szCs w:val="24"/>
        </w:rPr>
        <w:t>t</w:t>
      </w:r>
      <w:r w:rsidRPr="00E57484">
        <w:rPr>
          <w:rFonts w:eastAsia="Calibri"/>
          <w:sz w:val="24"/>
          <w:szCs w:val="24"/>
        </w:rPr>
        <w:t>i</w:t>
      </w:r>
      <w:r w:rsidRPr="00E57484">
        <w:rPr>
          <w:rFonts w:eastAsia="Calibri"/>
          <w:spacing w:val="1"/>
          <w:sz w:val="24"/>
          <w:szCs w:val="24"/>
        </w:rPr>
        <w:t>n</w:t>
      </w:r>
      <w:r w:rsidRPr="00E57484">
        <w:rPr>
          <w:rFonts w:eastAsia="Calibri"/>
          <w:sz w:val="24"/>
          <w:szCs w:val="24"/>
        </w:rPr>
        <w:t>g</w:t>
      </w:r>
      <w:r w:rsidRPr="00E57484">
        <w:rPr>
          <w:rFonts w:eastAsia="Calibri"/>
          <w:spacing w:val="1"/>
          <w:sz w:val="24"/>
          <w:szCs w:val="24"/>
        </w:rPr>
        <w:t xml:space="preserve"> </w:t>
      </w:r>
      <w:r w:rsidRPr="00E57484">
        <w:rPr>
          <w:rFonts w:eastAsia="Calibri"/>
          <w:sz w:val="24"/>
          <w:szCs w:val="24"/>
        </w:rPr>
        <w:t>me</w:t>
      </w:r>
      <w:r w:rsidRPr="00E57484">
        <w:rPr>
          <w:rFonts w:eastAsia="Calibri"/>
          <w:spacing w:val="1"/>
          <w:sz w:val="24"/>
          <w:szCs w:val="24"/>
        </w:rPr>
        <w:t>a</w:t>
      </w:r>
      <w:r w:rsidRPr="00E57484">
        <w:rPr>
          <w:rFonts w:eastAsia="Calibri"/>
          <w:spacing w:val="-3"/>
          <w:sz w:val="24"/>
          <w:szCs w:val="24"/>
        </w:rPr>
        <w:t>s</w:t>
      </w:r>
      <w:r w:rsidRPr="00E57484">
        <w:rPr>
          <w:rFonts w:eastAsia="Calibri"/>
          <w:spacing w:val="1"/>
          <w:sz w:val="24"/>
          <w:szCs w:val="24"/>
        </w:rPr>
        <w:t>u</w:t>
      </w:r>
      <w:r w:rsidRPr="00E57484">
        <w:rPr>
          <w:rFonts w:eastAsia="Calibri"/>
          <w:sz w:val="24"/>
          <w:szCs w:val="24"/>
        </w:rPr>
        <w:t>r</w:t>
      </w:r>
      <w:r w:rsidRPr="00E57484">
        <w:rPr>
          <w:rFonts w:eastAsia="Calibri"/>
          <w:spacing w:val="1"/>
          <w:sz w:val="24"/>
          <w:szCs w:val="24"/>
        </w:rPr>
        <w:t>e</w:t>
      </w:r>
      <w:r w:rsidRPr="00E57484">
        <w:rPr>
          <w:rFonts w:eastAsia="Calibri"/>
          <w:sz w:val="24"/>
          <w:szCs w:val="24"/>
        </w:rPr>
        <w:t>s. P</w:t>
      </w:r>
      <w:r w:rsidRPr="00E57484">
        <w:rPr>
          <w:rFonts w:eastAsia="Calibri"/>
          <w:spacing w:val="1"/>
          <w:sz w:val="24"/>
          <w:szCs w:val="24"/>
        </w:rPr>
        <w:t>r</w:t>
      </w:r>
      <w:r w:rsidRPr="00E57484">
        <w:rPr>
          <w:rFonts w:eastAsia="Calibri"/>
          <w:sz w:val="24"/>
          <w:szCs w:val="24"/>
        </w:rPr>
        <w:t>ov</w:t>
      </w:r>
      <w:r w:rsidRPr="00E57484">
        <w:rPr>
          <w:rFonts w:eastAsia="Calibri"/>
          <w:spacing w:val="-2"/>
          <w:sz w:val="24"/>
          <w:szCs w:val="24"/>
        </w:rPr>
        <w:t>i</w:t>
      </w:r>
      <w:r w:rsidRPr="00E57484">
        <w:rPr>
          <w:rFonts w:eastAsia="Calibri"/>
          <w:spacing w:val="1"/>
          <w:sz w:val="24"/>
          <w:szCs w:val="24"/>
        </w:rPr>
        <w:t>d</w:t>
      </w:r>
      <w:r w:rsidRPr="00E57484">
        <w:rPr>
          <w:rFonts w:eastAsia="Calibri"/>
          <w:sz w:val="24"/>
          <w:szCs w:val="24"/>
        </w:rPr>
        <w:t>e</w:t>
      </w:r>
      <w:r w:rsidRPr="00E57484">
        <w:rPr>
          <w:rFonts w:eastAsia="Calibri"/>
          <w:spacing w:val="1"/>
          <w:sz w:val="24"/>
          <w:szCs w:val="24"/>
        </w:rPr>
        <w:t xml:space="preserve"> </w:t>
      </w:r>
      <w:r w:rsidRPr="00E57484">
        <w:rPr>
          <w:rFonts w:eastAsia="Calibri"/>
          <w:sz w:val="24"/>
          <w:szCs w:val="24"/>
        </w:rPr>
        <w:t>e</w:t>
      </w:r>
      <w:r w:rsidRPr="00E57484">
        <w:rPr>
          <w:rFonts w:eastAsia="Calibri"/>
          <w:spacing w:val="1"/>
          <w:sz w:val="24"/>
          <w:szCs w:val="24"/>
        </w:rPr>
        <w:t>n</w:t>
      </w:r>
      <w:r w:rsidRPr="00E57484">
        <w:rPr>
          <w:rFonts w:eastAsia="Calibri"/>
          <w:sz w:val="24"/>
          <w:szCs w:val="24"/>
        </w:rPr>
        <w:t>vir</w:t>
      </w:r>
      <w:r w:rsidRPr="00E57484">
        <w:rPr>
          <w:rFonts w:eastAsia="Calibri"/>
          <w:spacing w:val="-2"/>
          <w:sz w:val="24"/>
          <w:szCs w:val="24"/>
        </w:rPr>
        <w:t>o</w:t>
      </w:r>
      <w:r w:rsidRPr="00E57484">
        <w:rPr>
          <w:rFonts w:eastAsia="Calibri"/>
          <w:spacing w:val="1"/>
          <w:sz w:val="24"/>
          <w:szCs w:val="24"/>
        </w:rPr>
        <w:t>n</w:t>
      </w:r>
      <w:r w:rsidRPr="00E57484">
        <w:rPr>
          <w:rFonts w:eastAsia="Calibri"/>
          <w:sz w:val="24"/>
          <w:szCs w:val="24"/>
        </w:rPr>
        <w:t>m</w:t>
      </w:r>
      <w:r w:rsidRPr="00E57484">
        <w:rPr>
          <w:rFonts w:eastAsia="Calibri"/>
          <w:spacing w:val="-2"/>
          <w:sz w:val="24"/>
          <w:szCs w:val="24"/>
        </w:rPr>
        <w:t>e</w:t>
      </w:r>
      <w:r w:rsidRPr="00E57484">
        <w:rPr>
          <w:rFonts w:eastAsia="Calibri"/>
          <w:spacing w:val="1"/>
          <w:sz w:val="24"/>
          <w:szCs w:val="24"/>
        </w:rPr>
        <w:t>nt</w:t>
      </w:r>
      <w:r w:rsidRPr="00E57484">
        <w:rPr>
          <w:rFonts w:eastAsia="Calibri"/>
          <w:sz w:val="24"/>
          <w:szCs w:val="24"/>
        </w:rPr>
        <w:t>al</w:t>
      </w:r>
      <w:r w:rsidRPr="00E57484">
        <w:rPr>
          <w:rFonts w:eastAsia="Calibri"/>
          <w:spacing w:val="4"/>
          <w:sz w:val="24"/>
          <w:szCs w:val="24"/>
        </w:rPr>
        <w:t xml:space="preserve"> </w:t>
      </w:r>
      <w:r w:rsidRPr="00E57484">
        <w:rPr>
          <w:rFonts w:eastAsia="Calibri"/>
          <w:sz w:val="24"/>
          <w:szCs w:val="24"/>
        </w:rPr>
        <w:t>a</w:t>
      </w:r>
      <w:r w:rsidRPr="00E57484">
        <w:rPr>
          <w:rFonts w:eastAsia="Calibri"/>
          <w:spacing w:val="1"/>
          <w:sz w:val="24"/>
          <w:szCs w:val="24"/>
        </w:rPr>
        <w:t>n</w:t>
      </w:r>
      <w:r w:rsidRPr="00E57484">
        <w:rPr>
          <w:rFonts w:eastAsia="Calibri"/>
          <w:sz w:val="24"/>
          <w:szCs w:val="24"/>
        </w:rPr>
        <w:t>d</w:t>
      </w:r>
      <w:r w:rsidRPr="00E57484">
        <w:rPr>
          <w:rFonts w:eastAsia="Calibri"/>
          <w:spacing w:val="2"/>
          <w:sz w:val="24"/>
          <w:szCs w:val="24"/>
        </w:rPr>
        <w:t xml:space="preserve"> </w:t>
      </w:r>
      <w:r w:rsidRPr="00E57484">
        <w:rPr>
          <w:rFonts w:eastAsia="Calibri"/>
          <w:sz w:val="24"/>
          <w:szCs w:val="24"/>
        </w:rPr>
        <w:t>social</w:t>
      </w:r>
      <w:r w:rsidRPr="00E57484">
        <w:rPr>
          <w:rFonts w:eastAsia="Calibri"/>
          <w:spacing w:val="2"/>
          <w:sz w:val="24"/>
          <w:szCs w:val="24"/>
        </w:rPr>
        <w:t xml:space="preserve"> </w:t>
      </w:r>
      <w:r w:rsidRPr="00E57484">
        <w:rPr>
          <w:rFonts w:eastAsia="Calibri"/>
          <w:spacing w:val="1"/>
          <w:sz w:val="24"/>
          <w:szCs w:val="24"/>
        </w:rPr>
        <w:t>p</w:t>
      </w:r>
      <w:r w:rsidRPr="00E57484">
        <w:rPr>
          <w:rFonts w:eastAsia="Calibri"/>
          <w:sz w:val="24"/>
          <w:szCs w:val="24"/>
        </w:rPr>
        <w:t>r</w:t>
      </w:r>
      <w:r w:rsidRPr="00E57484">
        <w:rPr>
          <w:rFonts w:eastAsia="Calibri"/>
          <w:spacing w:val="1"/>
          <w:sz w:val="24"/>
          <w:szCs w:val="24"/>
        </w:rPr>
        <w:t>o</w:t>
      </w:r>
      <w:r w:rsidRPr="00E57484">
        <w:rPr>
          <w:rFonts w:eastAsia="Calibri"/>
          <w:spacing w:val="-1"/>
          <w:sz w:val="24"/>
          <w:szCs w:val="24"/>
        </w:rPr>
        <w:t>t</w:t>
      </w:r>
      <w:r w:rsidRPr="00E57484">
        <w:rPr>
          <w:rFonts w:eastAsia="Calibri"/>
          <w:sz w:val="24"/>
          <w:szCs w:val="24"/>
        </w:rPr>
        <w:t>ec</w:t>
      </w:r>
      <w:r w:rsidRPr="00E57484">
        <w:rPr>
          <w:rFonts w:eastAsia="Calibri"/>
          <w:spacing w:val="1"/>
          <w:sz w:val="24"/>
          <w:szCs w:val="24"/>
        </w:rPr>
        <w:t>t</w:t>
      </w:r>
      <w:r w:rsidRPr="00E57484">
        <w:rPr>
          <w:rFonts w:eastAsia="Calibri"/>
          <w:sz w:val="24"/>
          <w:szCs w:val="24"/>
        </w:rPr>
        <w:t>i</w:t>
      </w:r>
      <w:r w:rsidRPr="00E57484">
        <w:rPr>
          <w:rFonts w:eastAsia="Calibri"/>
          <w:spacing w:val="-2"/>
          <w:sz w:val="24"/>
          <w:szCs w:val="24"/>
        </w:rPr>
        <w:t>o</w:t>
      </w:r>
      <w:r w:rsidRPr="00E57484">
        <w:rPr>
          <w:rFonts w:eastAsia="Calibri"/>
          <w:sz w:val="24"/>
          <w:szCs w:val="24"/>
        </w:rPr>
        <w:t>n</w:t>
      </w:r>
      <w:r w:rsidRPr="00E57484">
        <w:rPr>
          <w:rFonts w:eastAsia="Calibri"/>
          <w:spacing w:val="4"/>
          <w:sz w:val="24"/>
          <w:szCs w:val="24"/>
        </w:rPr>
        <w:t xml:space="preserve"> </w:t>
      </w:r>
      <w:r w:rsidRPr="00E57484">
        <w:rPr>
          <w:rFonts w:eastAsia="Calibri"/>
          <w:spacing w:val="-1"/>
          <w:sz w:val="24"/>
          <w:szCs w:val="24"/>
        </w:rPr>
        <w:t>c</w:t>
      </w:r>
      <w:r w:rsidRPr="00E57484">
        <w:rPr>
          <w:rFonts w:eastAsia="Calibri"/>
          <w:sz w:val="24"/>
          <w:szCs w:val="24"/>
        </w:rPr>
        <w:t>l</w:t>
      </w:r>
      <w:r w:rsidRPr="00E57484">
        <w:rPr>
          <w:rFonts w:eastAsia="Calibri"/>
          <w:spacing w:val="-2"/>
          <w:sz w:val="24"/>
          <w:szCs w:val="24"/>
        </w:rPr>
        <w:t>a</w:t>
      </w:r>
      <w:r w:rsidRPr="00E57484">
        <w:rPr>
          <w:rFonts w:eastAsia="Calibri"/>
          <w:spacing w:val="1"/>
          <w:sz w:val="24"/>
          <w:szCs w:val="24"/>
        </w:rPr>
        <w:t>u</w:t>
      </w:r>
      <w:r w:rsidRPr="00E57484">
        <w:rPr>
          <w:rFonts w:eastAsia="Calibri"/>
          <w:sz w:val="24"/>
          <w:szCs w:val="24"/>
        </w:rPr>
        <w:t>ses</w:t>
      </w:r>
      <w:r w:rsidRPr="00E57484">
        <w:rPr>
          <w:rFonts w:eastAsia="Calibri"/>
          <w:spacing w:val="5"/>
          <w:sz w:val="24"/>
          <w:szCs w:val="24"/>
        </w:rPr>
        <w:t xml:space="preserve"> </w:t>
      </w:r>
      <w:r w:rsidRPr="00E57484">
        <w:rPr>
          <w:rFonts w:eastAsia="Calibri"/>
          <w:spacing w:val="-1"/>
          <w:sz w:val="24"/>
          <w:szCs w:val="24"/>
        </w:rPr>
        <w:t>f</w:t>
      </w:r>
      <w:r w:rsidRPr="00E57484">
        <w:rPr>
          <w:rFonts w:eastAsia="Calibri"/>
          <w:sz w:val="24"/>
          <w:szCs w:val="24"/>
        </w:rPr>
        <w:t>or</w:t>
      </w:r>
      <w:r w:rsidRPr="00E57484">
        <w:rPr>
          <w:rFonts w:eastAsia="Calibri"/>
          <w:spacing w:val="4"/>
          <w:sz w:val="24"/>
          <w:szCs w:val="24"/>
        </w:rPr>
        <w:t xml:space="preserve"> </w:t>
      </w:r>
      <w:r w:rsidRPr="00E57484">
        <w:rPr>
          <w:rFonts w:eastAsia="Calibri"/>
          <w:spacing w:val="-2"/>
          <w:sz w:val="24"/>
          <w:szCs w:val="24"/>
        </w:rPr>
        <w:t>a</w:t>
      </w:r>
      <w:r w:rsidRPr="00E57484">
        <w:rPr>
          <w:rFonts w:eastAsia="Calibri"/>
          <w:spacing w:val="1"/>
          <w:sz w:val="24"/>
          <w:szCs w:val="24"/>
        </w:rPr>
        <w:t>pp</w:t>
      </w:r>
      <w:r w:rsidRPr="00E57484">
        <w:rPr>
          <w:rFonts w:eastAsia="Calibri"/>
          <w:sz w:val="24"/>
          <w:szCs w:val="24"/>
        </w:rPr>
        <w:t>lic</w:t>
      </w:r>
      <w:r w:rsidRPr="00E57484">
        <w:rPr>
          <w:rFonts w:eastAsia="Calibri"/>
          <w:spacing w:val="-2"/>
          <w:sz w:val="24"/>
          <w:szCs w:val="24"/>
        </w:rPr>
        <w:t>a</w:t>
      </w:r>
      <w:r w:rsidRPr="00E57484">
        <w:rPr>
          <w:rFonts w:eastAsia="Calibri"/>
          <w:spacing w:val="1"/>
          <w:sz w:val="24"/>
          <w:szCs w:val="24"/>
        </w:rPr>
        <w:t>t</w:t>
      </w:r>
      <w:r w:rsidRPr="00E57484">
        <w:rPr>
          <w:rFonts w:eastAsia="Calibri"/>
          <w:sz w:val="24"/>
          <w:szCs w:val="24"/>
        </w:rPr>
        <w:t>i</w:t>
      </w:r>
      <w:r w:rsidRPr="00E57484">
        <w:rPr>
          <w:rFonts w:eastAsia="Calibri"/>
          <w:spacing w:val="-2"/>
          <w:sz w:val="24"/>
          <w:szCs w:val="24"/>
        </w:rPr>
        <w:t>o</w:t>
      </w:r>
      <w:r w:rsidRPr="00E57484">
        <w:rPr>
          <w:rFonts w:eastAsia="Calibri"/>
          <w:sz w:val="24"/>
          <w:szCs w:val="24"/>
        </w:rPr>
        <w:t xml:space="preserve">n </w:t>
      </w:r>
      <w:r w:rsidRPr="00E57484">
        <w:rPr>
          <w:rFonts w:eastAsia="Calibri"/>
          <w:spacing w:val="1"/>
          <w:sz w:val="24"/>
          <w:szCs w:val="24"/>
        </w:rPr>
        <w:t>b</w:t>
      </w:r>
      <w:r w:rsidRPr="00E57484">
        <w:rPr>
          <w:rFonts w:eastAsia="Calibri"/>
          <w:sz w:val="24"/>
          <w:szCs w:val="24"/>
        </w:rPr>
        <w:t>y</w:t>
      </w:r>
      <w:r w:rsidRPr="00E57484">
        <w:rPr>
          <w:rFonts w:eastAsia="Calibri"/>
          <w:spacing w:val="1"/>
          <w:sz w:val="24"/>
          <w:szCs w:val="24"/>
        </w:rPr>
        <w:t xml:space="preserve"> </w:t>
      </w:r>
      <w:r w:rsidRPr="00E57484">
        <w:rPr>
          <w:rFonts w:eastAsia="Calibri"/>
          <w:spacing w:val="-1"/>
          <w:sz w:val="24"/>
          <w:szCs w:val="24"/>
        </w:rPr>
        <w:t>c</w:t>
      </w:r>
      <w:r w:rsidRPr="00E57484">
        <w:rPr>
          <w:rFonts w:eastAsia="Calibri"/>
          <w:sz w:val="24"/>
          <w:szCs w:val="24"/>
        </w:rPr>
        <w:t>o</w:t>
      </w:r>
      <w:r w:rsidRPr="00E57484">
        <w:rPr>
          <w:rFonts w:eastAsia="Calibri"/>
          <w:spacing w:val="2"/>
          <w:sz w:val="24"/>
          <w:szCs w:val="24"/>
        </w:rPr>
        <w:t>n</w:t>
      </w:r>
      <w:r w:rsidRPr="00E57484">
        <w:rPr>
          <w:rFonts w:eastAsia="Calibri"/>
          <w:spacing w:val="1"/>
          <w:sz w:val="24"/>
          <w:szCs w:val="24"/>
        </w:rPr>
        <w:t>t</w:t>
      </w:r>
      <w:r w:rsidRPr="00E57484">
        <w:rPr>
          <w:rFonts w:eastAsia="Calibri"/>
          <w:sz w:val="24"/>
          <w:szCs w:val="24"/>
        </w:rPr>
        <w:t>ra</w:t>
      </w:r>
      <w:r w:rsidRPr="00E57484">
        <w:rPr>
          <w:rFonts w:eastAsia="Calibri"/>
          <w:spacing w:val="-3"/>
          <w:sz w:val="24"/>
          <w:szCs w:val="24"/>
        </w:rPr>
        <w:t>c</w:t>
      </w:r>
      <w:r w:rsidRPr="00E57484">
        <w:rPr>
          <w:rFonts w:eastAsia="Calibri"/>
          <w:spacing w:val="1"/>
          <w:sz w:val="24"/>
          <w:szCs w:val="24"/>
        </w:rPr>
        <w:t>t</w:t>
      </w:r>
      <w:r w:rsidRPr="00E57484">
        <w:rPr>
          <w:rFonts w:eastAsia="Calibri"/>
          <w:sz w:val="24"/>
          <w:szCs w:val="24"/>
        </w:rPr>
        <w:t>o</w:t>
      </w:r>
      <w:r w:rsidRPr="00E57484">
        <w:rPr>
          <w:rFonts w:eastAsia="Calibri"/>
          <w:spacing w:val="1"/>
          <w:sz w:val="24"/>
          <w:szCs w:val="24"/>
        </w:rPr>
        <w:t>r</w:t>
      </w:r>
      <w:r w:rsidRPr="00E57484">
        <w:rPr>
          <w:rFonts w:eastAsia="Calibri"/>
          <w:sz w:val="24"/>
          <w:szCs w:val="24"/>
        </w:rPr>
        <w:t>s</w:t>
      </w:r>
      <w:r w:rsidRPr="00E57484">
        <w:rPr>
          <w:rFonts w:eastAsia="Calibri"/>
          <w:spacing w:val="2"/>
          <w:sz w:val="24"/>
          <w:szCs w:val="24"/>
        </w:rPr>
        <w:t xml:space="preserve"> </w:t>
      </w:r>
      <w:r w:rsidRPr="00E57484">
        <w:rPr>
          <w:rFonts w:eastAsia="Calibri"/>
          <w:sz w:val="24"/>
          <w:szCs w:val="24"/>
        </w:rPr>
        <w:t>a</w:t>
      </w:r>
      <w:r w:rsidRPr="00E57484">
        <w:rPr>
          <w:rFonts w:eastAsia="Calibri"/>
          <w:spacing w:val="-1"/>
          <w:sz w:val="24"/>
          <w:szCs w:val="24"/>
        </w:rPr>
        <w:t>n</w:t>
      </w:r>
      <w:r w:rsidRPr="00E57484">
        <w:rPr>
          <w:rFonts w:eastAsia="Calibri"/>
          <w:sz w:val="24"/>
          <w:szCs w:val="24"/>
        </w:rPr>
        <w:t>d</w:t>
      </w:r>
      <w:r w:rsidRPr="00E57484">
        <w:rPr>
          <w:rFonts w:eastAsia="Calibri"/>
          <w:spacing w:val="3"/>
          <w:sz w:val="24"/>
          <w:szCs w:val="24"/>
        </w:rPr>
        <w:t xml:space="preserve"> </w:t>
      </w:r>
      <w:r w:rsidRPr="00E57484">
        <w:rPr>
          <w:rFonts w:eastAsia="Calibri"/>
          <w:spacing w:val="-1"/>
          <w:sz w:val="24"/>
          <w:szCs w:val="24"/>
        </w:rPr>
        <w:t>c</w:t>
      </w:r>
      <w:r w:rsidRPr="00E57484">
        <w:rPr>
          <w:rFonts w:eastAsia="Calibri"/>
          <w:sz w:val="24"/>
          <w:szCs w:val="24"/>
        </w:rPr>
        <w:t>o</w:t>
      </w:r>
      <w:r w:rsidRPr="00E57484">
        <w:rPr>
          <w:rFonts w:eastAsia="Calibri"/>
          <w:spacing w:val="2"/>
          <w:sz w:val="24"/>
          <w:szCs w:val="24"/>
        </w:rPr>
        <w:t>n</w:t>
      </w:r>
      <w:r w:rsidRPr="00E57484">
        <w:rPr>
          <w:rFonts w:eastAsia="Calibri"/>
          <w:spacing w:val="-3"/>
          <w:sz w:val="24"/>
          <w:szCs w:val="24"/>
        </w:rPr>
        <w:t>s</w:t>
      </w:r>
      <w:r w:rsidRPr="00E57484">
        <w:rPr>
          <w:rFonts w:eastAsia="Calibri"/>
          <w:spacing w:val="1"/>
          <w:sz w:val="24"/>
          <w:szCs w:val="24"/>
        </w:rPr>
        <w:t>u</w:t>
      </w:r>
      <w:r w:rsidRPr="00E57484">
        <w:rPr>
          <w:rFonts w:eastAsia="Calibri"/>
          <w:sz w:val="24"/>
          <w:szCs w:val="24"/>
        </w:rPr>
        <w:t>l</w:t>
      </w:r>
      <w:r w:rsidRPr="00E57484">
        <w:rPr>
          <w:rFonts w:eastAsia="Calibri"/>
          <w:spacing w:val="1"/>
          <w:sz w:val="24"/>
          <w:szCs w:val="24"/>
        </w:rPr>
        <w:t>t</w:t>
      </w:r>
      <w:r w:rsidRPr="00E57484">
        <w:rPr>
          <w:rFonts w:eastAsia="Calibri"/>
          <w:spacing w:val="-2"/>
          <w:sz w:val="24"/>
          <w:szCs w:val="24"/>
        </w:rPr>
        <w:t>a</w:t>
      </w:r>
      <w:r w:rsidRPr="00E57484">
        <w:rPr>
          <w:rFonts w:eastAsia="Calibri"/>
          <w:spacing w:val="1"/>
          <w:sz w:val="24"/>
          <w:szCs w:val="24"/>
        </w:rPr>
        <w:t>nt</w:t>
      </w:r>
      <w:r w:rsidRPr="00E57484">
        <w:rPr>
          <w:rFonts w:eastAsia="Calibri"/>
          <w:spacing w:val="4"/>
          <w:sz w:val="24"/>
          <w:szCs w:val="24"/>
        </w:rPr>
        <w:t>s</w:t>
      </w:r>
      <w:r w:rsidRPr="00E57484">
        <w:rPr>
          <w:rFonts w:eastAsia="Calibri"/>
          <w:sz w:val="24"/>
          <w:szCs w:val="24"/>
        </w:rPr>
        <w:t>,</w:t>
      </w:r>
      <w:r w:rsidRPr="00E57484">
        <w:rPr>
          <w:rFonts w:eastAsia="Calibri"/>
          <w:spacing w:val="2"/>
          <w:sz w:val="24"/>
          <w:szCs w:val="24"/>
        </w:rPr>
        <w:t xml:space="preserve"> </w:t>
      </w:r>
      <w:r w:rsidRPr="00E57484">
        <w:rPr>
          <w:rFonts w:eastAsia="Calibri"/>
          <w:spacing w:val="-2"/>
          <w:sz w:val="24"/>
          <w:szCs w:val="24"/>
        </w:rPr>
        <w:t>i</w:t>
      </w:r>
      <w:r w:rsidRPr="00E57484">
        <w:rPr>
          <w:rFonts w:eastAsia="Calibri"/>
          <w:sz w:val="24"/>
          <w:szCs w:val="24"/>
        </w:rPr>
        <w:t>f</w:t>
      </w:r>
      <w:r w:rsidRPr="00E57484">
        <w:rPr>
          <w:rFonts w:eastAsia="Calibri"/>
          <w:spacing w:val="3"/>
          <w:sz w:val="24"/>
          <w:szCs w:val="24"/>
        </w:rPr>
        <w:t xml:space="preserve"> </w:t>
      </w:r>
      <w:r w:rsidRPr="00E57484">
        <w:rPr>
          <w:rFonts w:eastAsia="Calibri"/>
          <w:sz w:val="24"/>
          <w:szCs w:val="24"/>
        </w:rPr>
        <w:t>a</w:t>
      </w:r>
      <w:r w:rsidRPr="00E57484">
        <w:rPr>
          <w:rFonts w:eastAsia="Calibri"/>
          <w:spacing w:val="1"/>
          <w:sz w:val="24"/>
          <w:szCs w:val="24"/>
        </w:rPr>
        <w:t>n</w:t>
      </w:r>
      <w:r w:rsidRPr="00E57484">
        <w:rPr>
          <w:rFonts w:eastAsia="Calibri"/>
          <w:sz w:val="24"/>
          <w:szCs w:val="24"/>
        </w:rPr>
        <w:t>y.</w:t>
      </w:r>
      <w:r w:rsidRPr="00E57484">
        <w:rPr>
          <w:rFonts w:eastAsia="Calibri"/>
          <w:spacing w:val="2"/>
          <w:sz w:val="24"/>
          <w:szCs w:val="24"/>
        </w:rPr>
        <w:t xml:space="preserve"> </w:t>
      </w:r>
      <w:r w:rsidRPr="00E57484">
        <w:rPr>
          <w:rFonts w:eastAsia="Calibri"/>
          <w:sz w:val="24"/>
          <w:szCs w:val="24"/>
        </w:rPr>
        <w:t>T</w:t>
      </w:r>
      <w:r w:rsidRPr="00E57484">
        <w:rPr>
          <w:rFonts w:eastAsia="Calibri"/>
          <w:spacing w:val="2"/>
          <w:sz w:val="24"/>
          <w:szCs w:val="24"/>
        </w:rPr>
        <w:t>h</w:t>
      </w:r>
      <w:r w:rsidRPr="00E57484">
        <w:rPr>
          <w:rFonts w:eastAsia="Calibri"/>
          <w:sz w:val="24"/>
          <w:szCs w:val="24"/>
        </w:rPr>
        <w:t>e T</w:t>
      </w:r>
      <w:r w:rsidRPr="00E57484">
        <w:rPr>
          <w:rFonts w:eastAsia="Calibri"/>
          <w:spacing w:val="1"/>
          <w:sz w:val="24"/>
          <w:szCs w:val="24"/>
        </w:rPr>
        <w:t>o</w:t>
      </w:r>
      <w:r w:rsidRPr="00E57484">
        <w:rPr>
          <w:rFonts w:eastAsia="Calibri"/>
          <w:sz w:val="24"/>
          <w:szCs w:val="24"/>
        </w:rPr>
        <w:t>R</w:t>
      </w:r>
      <w:r w:rsidRPr="00E57484">
        <w:rPr>
          <w:rFonts w:eastAsia="Calibri"/>
          <w:spacing w:val="1"/>
          <w:sz w:val="24"/>
          <w:szCs w:val="24"/>
        </w:rPr>
        <w:t xml:space="preserve"> </w:t>
      </w:r>
      <w:r w:rsidRPr="00E57484">
        <w:rPr>
          <w:rFonts w:eastAsia="Calibri"/>
          <w:spacing w:val="-3"/>
          <w:sz w:val="24"/>
          <w:szCs w:val="24"/>
        </w:rPr>
        <w:t>s</w:t>
      </w:r>
      <w:r w:rsidRPr="00E57484">
        <w:rPr>
          <w:rFonts w:eastAsia="Calibri"/>
          <w:spacing w:val="1"/>
          <w:sz w:val="24"/>
          <w:szCs w:val="24"/>
        </w:rPr>
        <w:t>h</w:t>
      </w:r>
      <w:r w:rsidRPr="00E57484">
        <w:rPr>
          <w:rFonts w:eastAsia="Calibri"/>
          <w:sz w:val="24"/>
          <w:szCs w:val="24"/>
        </w:rPr>
        <w:t>o</w:t>
      </w:r>
      <w:r w:rsidRPr="00E57484">
        <w:rPr>
          <w:rFonts w:eastAsia="Calibri"/>
          <w:spacing w:val="2"/>
          <w:sz w:val="24"/>
          <w:szCs w:val="24"/>
        </w:rPr>
        <w:t>u</w:t>
      </w:r>
      <w:r w:rsidRPr="00E57484">
        <w:rPr>
          <w:rFonts w:eastAsia="Calibri"/>
          <w:spacing w:val="-2"/>
          <w:sz w:val="24"/>
          <w:szCs w:val="24"/>
        </w:rPr>
        <w:t>l</w:t>
      </w:r>
      <w:r w:rsidRPr="00E57484">
        <w:rPr>
          <w:rFonts w:eastAsia="Calibri"/>
          <w:sz w:val="24"/>
          <w:szCs w:val="24"/>
        </w:rPr>
        <w:t>d</w:t>
      </w:r>
      <w:r w:rsidRPr="00E57484">
        <w:rPr>
          <w:rFonts w:eastAsia="Calibri"/>
          <w:spacing w:val="3"/>
          <w:sz w:val="24"/>
          <w:szCs w:val="24"/>
        </w:rPr>
        <w:t xml:space="preserve"> </w:t>
      </w:r>
      <w:r w:rsidRPr="00E57484">
        <w:rPr>
          <w:rFonts w:eastAsia="Calibri"/>
          <w:sz w:val="24"/>
          <w:szCs w:val="24"/>
        </w:rPr>
        <w:t>s</w:t>
      </w:r>
      <w:r w:rsidRPr="00E57484">
        <w:rPr>
          <w:rFonts w:eastAsia="Calibri"/>
          <w:spacing w:val="1"/>
          <w:sz w:val="24"/>
          <w:szCs w:val="24"/>
        </w:rPr>
        <w:t>t</w:t>
      </w:r>
      <w:r w:rsidRPr="00E57484">
        <w:rPr>
          <w:rFonts w:eastAsia="Calibri"/>
          <w:spacing w:val="-2"/>
          <w:sz w:val="24"/>
          <w:szCs w:val="24"/>
        </w:rPr>
        <w:t>a</w:t>
      </w:r>
      <w:r w:rsidRPr="00E57484">
        <w:rPr>
          <w:rFonts w:eastAsia="Calibri"/>
          <w:spacing w:val="1"/>
          <w:sz w:val="24"/>
          <w:szCs w:val="24"/>
        </w:rPr>
        <w:t>t</w:t>
      </w:r>
      <w:r w:rsidRPr="00E57484">
        <w:rPr>
          <w:rFonts w:eastAsia="Calibri"/>
          <w:sz w:val="24"/>
          <w:szCs w:val="24"/>
        </w:rPr>
        <w:t>e</w:t>
      </w:r>
      <w:r w:rsidRPr="00E57484">
        <w:rPr>
          <w:rFonts w:eastAsia="Calibri"/>
          <w:spacing w:val="3"/>
          <w:sz w:val="24"/>
          <w:szCs w:val="24"/>
        </w:rPr>
        <w:t xml:space="preserve"> </w:t>
      </w:r>
      <w:r w:rsidRPr="00E57484">
        <w:rPr>
          <w:rFonts w:eastAsia="Calibri"/>
          <w:spacing w:val="-1"/>
          <w:sz w:val="24"/>
          <w:szCs w:val="24"/>
        </w:rPr>
        <w:t>t</w:t>
      </w:r>
      <w:r w:rsidRPr="00E57484">
        <w:rPr>
          <w:rFonts w:eastAsia="Calibri"/>
          <w:spacing w:val="1"/>
          <w:sz w:val="24"/>
          <w:szCs w:val="24"/>
        </w:rPr>
        <w:t>h</w:t>
      </w:r>
      <w:r w:rsidRPr="00E57484">
        <w:rPr>
          <w:rFonts w:eastAsia="Calibri"/>
          <w:sz w:val="24"/>
          <w:szCs w:val="24"/>
        </w:rPr>
        <w:t>at</w:t>
      </w:r>
      <w:r w:rsidRPr="00E57484">
        <w:rPr>
          <w:rFonts w:eastAsia="Calibri"/>
          <w:spacing w:val="1"/>
          <w:sz w:val="24"/>
          <w:szCs w:val="24"/>
        </w:rPr>
        <w:t xml:space="preserve"> t</w:t>
      </w:r>
      <w:r w:rsidRPr="00E57484">
        <w:rPr>
          <w:rFonts w:eastAsia="Calibri"/>
          <w:spacing w:val="-1"/>
          <w:sz w:val="24"/>
          <w:szCs w:val="24"/>
        </w:rPr>
        <w:t>h</w:t>
      </w:r>
      <w:r w:rsidRPr="00E57484">
        <w:rPr>
          <w:rFonts w:eastAsia="Calibri"/>
          <w:sz w:val="24"/>
          <w:szCs w:val="24"/>
        </w:rPr>
        <w:t>e</w:t>
      </w:r>
      <w:r w:rsidRPr="00E57484">
        <w:rPr>
          <w:rFonts w:eastAsia="Calibri"/>
          <w:spacing w:val="3"/>
          <w:sz w:val="24"/>
          <w:szCs w:val="24"/>
        </w:rPr>
        <w:t xml:space="preserve"> </w:t>
      </w:r>
      <w:r w:rsidRPr="00E57484">
        <w:rPr>
          <w:rFonts w:eastAsia="Calibri"/>
          <w:spacing w:val="-1"/>
          <w:sz w:val="24"/>
          <w:szCs w:val="24"/>
        </w:rPr>
        <w:t>c</w:t>
      </w:r>
      <w:r w:rsidRPr="00E57484">
        <w:rPr>
          <w:rFonts w:eastAsia="Calibri"/>
          <w:sz w:val="24"/>
          <w:szCs w:val="24"/>
        </w:rPr>
        <w:t>on</w:t>
      </w:r>
      <w:r w:rsidRPr="00E57484">
        <w:rPr>
          <w:rFonts w:eastAsia="Calibri"/>
          <w:spacing w:val="-1"/>
          <w:sz w:val="24"/>
          <w:szCs w:val="24"/>
        </w:rPr>
        <w:t>c</w:t>
      </w:r>
      <w:r w:rsidRPr="00E57484">
        <w:rPr>
          <w:rFonts w:eastAsia="Calibri"/>
          <w:sz w:val="24"/>
          <w:szCs w:val="24"/>
        </w:rPr>
        <w:t>e</w:t>
      </w:r>
      <w:r w:rsidRPr="00E57484">
        <w:rPr>
          <w:rFonts w:eastAsia="Calibri"/>
          <w:spacing w:val="1"/>
          <w:sz w:val="24"/>
          <w:szCs w:val="24"/>
        </w:rPr>
        <w:t>rn</w:t>
      </w:r>
      <w:r w:rsidRPr="00E57484">
        <w:rPr>
          <w:rFonts w:eastAsia="Calibri"/>
          <w:sz w:val="24"/>
          <w:szCs w:val="24"/>
        </w:rPr>
        <w:t>ed</w:t>
      </w:r>
      <w:r w:rsidRPr="00E57484">
        <w:rPr>
          <w:rFonts w:eastAsia="Calibri"/>
          <w:spacing w:val="4"/>
          <w:sz w:val="24"/>
          <w:szCs w:val="24"/>
        </w:rPr>
        <w:t xml:space="preserve"> </w:t>
      </w:r>
      <w:r w:rsidRPr="00E57484">
        <w:rPr>
          <w:rFonts w:eastAsia="Calibri"/>
          <w:spacing w:val="-2"/>
          <w:sz w:val="24"/>
          <w:szCs w:val="24"/>
        </w:rPr>
        <w:t>a</w:t>
      </w:r>
      <w:r w:rsidRPr="00E57484">
        <w:rPr>
          <w:rFonts w:eastAsia="Calibri"/>
          <w:spacing w:val="1"/>
          <w:sz w:val="24"/>
          <w:szCs w:val="24"/>
        </w:rPr>
        <w:t>n</w:t>
      </w:r>
      <w:r w:rsidRPr="00E57484">
        <w:rPr>
          <w:rFonts w:eastAsia="Calibri"/>
          <w:sz w:val="24"/>
          <w:szCs w:val="24"/>
        </w:rPr>
        <w:t>d</w:t>
      </w:r>
      <w:r w:rsidRPr="00E57484">
        <w:rPr>
          <w:rFonts w:eastAsia="Calibri"/>
          <w:spacing w:val="3"/>
          <w:sz w:val="24"/>
          <w:szCs w:val="24"/>
        </w:rPr>
        <w:t xml:space="preserve"> </w:t>
      </w:r>
      <w:r w:rsidRPr="00E57484">
        <w:rPr>
          <w:rFonts w:eastAsia="Calibri"/>
          <w:spacing w:val="-2"/>
          <w:sz w:val="24"/>
          <w:szCs w:val="24"/>
        </w:rPr>
        <w:t>a</w:t>
      </w:r>
      <w:r w:rsidRPr="00E57484">
        <w:rPr>
          <w:rFonts w:eastAsia="Calibri"/>
          <w:spacing w:val="1"/>
          <w:sz w:val="24"/>
          <w:szCs w:val="24"/>
        </w:rPr>
        <w:t>ff</w:t>
      </w:r>
      <w:r w:rsidRPr="00E57484">
        <w:rPr>
          <w:rFonts w:eastAsia="Calibri"/>
          <w:sz w:val="24"/>
          <w:szCs w:val="24"/>
        </w:rPr>
        <w:t>e</w:t>
      </w:r>
      <w:r w:rsidRPr="00E57484">
        <w:rPr>
          <w:rFonts w:eastAsia="Calibri"/>
          <w:spacing w:val="-2"/>
          <w:sz w:val="24"/>
          <w:szCs w:val="24"/>
        </w:rPr>
        <w:t>c</w:t>
      </w:r>
      <w:r w:rsidRPr="00E57484">
        <w:rPr>
          <w:rFonts w:eastAsia="Calibri"/>
          <w:spacing w:val="1"/>
          <w:sz w:val="24"/>
          <w:szCs w:val="24"/>
        </w:rPr>
        <w:t>t</w:t>
      </w:r>
      <w:r w:rsidRPr="00E57484">
        <w:rPr>
          <w:rFonts w:eastAsia="Calibri"/>
          <w:sz w:val="24"/>
          <w:szCs w:val="24"/>
        </w:rPr>
        <w:t xml:space="preserve">ed </w:t>
      </w:r>
      <w:r w:rsidRPr="00E57484">
        <w:rPr>
          <w:rFonts w:eastAsia="Calibri"/>
          <w:spacing w:val="1"/>
          <w:sz w:val="24"/>
          <w:szCs w:val="24"/>
        </w:rPr>
        <w:t>p</w:t>
      </w:r>
      <w:r w:rsidRPr="00E57484">
        <w:rPr>
          <w:rFonts w:eastAsia="Calibri"/>
          <w:sz w:val="24"/>
          <w:szCs w:val="24"/>
        </w:rPr>
        <w:t>ar</w:t>
      </w:r>
      <w:r w:rsidRPr="00E57484">
        <w:rPr>
          <w:rFonts w:eastAsia="Calibri"/>
          <w:spacing w:val="2"/>
          <w:sz w:val="24"/>
          <w:szCs w:val="24"/>
        </w:rPr>
        <w:t>t</w:t>
      </w:r>
      <w:r w:rsidRPr="00E57484">
        <w:rPr>
          <w:rFonts w:eastAsia="Calibri"/>
          <w:sz w:val="24"/>
          <w:szCs w:val="24"/>
        </w:rPr>
        <w:t>ies</w:t>
      </w:r>
      <w:r w:rsidRPr="00E57484">
        <w:rPr>
          <w:rFonts w:eastAsia="Calibri"/>
          <w:spacing w:val="1"/>
          <w:sz w:val="24"/>
          <w:szCs w:val="24"/>
        </w:rPr>
        <w:t xml:space="preserve"> </w:t>
      </w:r>
      <w:r w:rsidRPr="00E57484">
        <w:rPr>
          <w:rFonts w:eastAsia="Calibri"/>
          <w:sz w:val="24"/>
          <w:szCs w:val="24"/>
        </w:rPr>
        <w:t>s</w:t>
      </w:r>
      <w:r w:rsidRPr="00E57484">
        <w:rPr>
          <w:rFonts w:eastAsia="Calibri"/>
          <w:spacing w:val="-2"/>
          <w:sz w:val="24"/>
          <w:szCs w:val="24"/>
        </w:rPr>
        <w:t>h</w:t>
      </w:r>
      <w:r w:rsidRPr="00E57484">
        <w:rPr>
          <w:rFonts w:eastAsia="Calibri"/>
          <w:sz w:val="24"/>
          <w:szCs w:val="24"/>
        </w:rPr>
        <w:t>o</w:t>
      </w:r>
      <w:r w:rsidRPr="00E57484">
        <w:rPr>
          <w:rFonts w:eastAsia="Calibri"/>
          <w:spacing w:val="2"/>
          <w:sz w:val="24"/>
          <w:szCs w:val="24"/>
        </w:rPr>
        <w:t>u</w:t>
      </w:r>
      <w:r w:rsidRPr="00E57484">
        <w:rPr>
          <w:rFonts w:eastAsia="Calibri"/>
          <w:spacing w:val="-2"/>
          <w:sz w:val="24"/>
          <w:szCs w:val="24"/>
        </w:rPr>
        <w:t>l</w:t>
      </w:r>
      <w:r w:rsidRPr="00E57484">
        <w:rPr>
          <w:rFonts w:eastAsia="Calibri"/>
          <w:sz w:val="24"/>
          <w:szCs w:val="24"/>
        </w:rPr>
        <w:t>d</w:t>
      </w:r>
      <w:r w:rsidRPr="00E57484">
        <w:rPr>
          <w:rFonts w:eastAsia="Calibri"/>
          <w:spacing w:val="4"/>
          <w:sz w:val="24"/>
          <w:szCs w:val="24"/>
        </w:rPr>
        <w:t xml:space="preserve"> </w:t>
      </w:r>
      <w:r w:rsidRPr="00E57484">
        <w:rPr>
          <w:rFonts w:eastAsia="Calibri"/>
          <w:sz w:val="24"/>
          <w:szCs w:val="24"/>
        </w:rPr>
        <w:t>ag</w:t>
      </w:r>
      <w:r w:rsidRPr="00E57484">
        <w:rPr>
          <w:rFonts w:eastAsia="Calibri"/>
          <w:spacing w:val="-2"/>
          <w:sz w:val="24"/>
          <w:szCs w:val="24"/>
        </w:rPr>
        <w:t>r</w:t>
      </w:r>
      <w:r w:rsidRPr="00E57484">
        <w:rPr>
          <w:rFonts w:eastAsia="Calibri"/>
          <w:sz w:val="24"/>
          <w:szCs w:val="24"/>
        </w:rPr>
        <w:t>ee</w:t>
      </w:r>
      <w:r w:rsidRPr="00E57484">
        <w:rPr>
          <w:rFonts w:eastAsia="Calibri"/>
          <w:spacing w:val="3"/>
          <w:sz w:val="24"/>
          <w:szCs w:val="24"/>
        </w:rPr>
        <w:t xml:space="preserve"> </w:t>
      </w:r>
      <w:r w:rsidRPr="00E57484">
        <w:rPr>
          <w:rFonts w:eastAsia="Calibri"/>
          <w:sz w:val="24"/>
          <w:szCs w:val="24"/>
        </w:rPr>
        <w:t xml:space="preserve">on </w:t>
      </w:r>
      <w:r w:rsidRPr="00E57484">
        <w:rPr>
          <w:rFonts w:eastAsia="Calibri"/>
          <w:spacing w:val="1"/>
          <w:sz w:val="24"/>
          <w:szCs w:val="24"/>
        </w:rPr>
        <w:t>th</w:t>
      </w:r>
      <w:r w:rsidRPr="00E57484">
        <w:rPr>
          <w:rFonts w:eastAsia="Calibri"/>
          <w:sz w:val="24"/>
          <w:szCs w:val="24"/>
        </w:rPr>
        <w:t>e</w:t>
      </w:r>
      <w:r w:rsidRPr="00E57484">
        <w:rPr>
          <w:rFonts w:eastAsia="Calibri"/>
          <w:spacing w:val="1"/>
          <w:sz w:val="24"/>
          <w:szCs w:val="24"/>
        </w:rPr>
        <w:t xml:space="preserve"> p</w:t>
      </w:r>
      <w:r w:rsidRPr="00E57484">
        <w:rPr>
          <w:rFonts w:eastAsia="Calibri"/>
          <w:spacing w:val="-2"/>
          <w:sz w:val="24"/>
          <w:szCs w:val="24"/>
        </w:rPr>
        <w:t>r</w:t>
      </w:r>
      <w:r w:rsidRPr="00E57484">
        <w:rPr>
          <w:rFonts w:eastAsia="Calibri"/>
          <w:sz w:val="24"/>
          <w:szCs w:val="24"/>
        </w:rPr>
        <w:t>o</w:t>
      </w:r>
      <w:r w:rsidRPr="00E57484">
        <w:rPr>
          <w:rFonts w:eastAsia="Calibri"/>
          <w:spacing w:val="2"/>
          <w:sz w:val="24"/>
          <w:szCs w:val="24"/>
        </w:rPr>
        <w:t>p</w:t>
      </w:r>
      <w:r w:rsidRPr="00E57484">
        <w:rPr>
          <w:rFonts w:eastAsia="Calibri"/>
          <w:sz w:val="24"/>
          <w:szCs w:val="24"/>
        </w:rPr>
        <w:t>o</w:t>
      </w:r>
      <w:r w:rsidRPr="00E57484">
        <w:rPr>
          <w:rFonts w:eastAsia="Calibri"/>
          <w:spacing w:val="-2"/>
          <w:sz w:val="24"/>
          <w:szCs w:val="24"/>
        </w:rPr>
        <w:t>s</w:t>
      </w:r>
      <w:r w:rsidRPr="00E57484">
        <w:rPr>
          <w:rFonts w:eastAsia="Calibri"/>
          <w:sz w:val="24"/>
          <w:szCs w:val="24"/>
        </w:rPr>
        <w:t>ed</w:t>
      </w:r>
      <w:r w:rsidRPr="00E57484">
        <w:rPr>
          <w:rFonts w:eastAsia="Calibri"/>
          <w:spacing w:val="4"/>
          <w:sz w:val="24"/>
          <w:szCs w:val="24"/>
        </w:rPr>
        <w:t xml:space="preserve"> </w:t>
      </w:r>
      <w:r w:rsidRPr="00E57484">
        <w:rPr>
          <w:rFonts w:eastAsia="Calibri"/>
          <w:sz w:val="24"/>
          <w:szCs w:val="24"/>
        </w:rPr>
        <w:t>mi</w:t>
      </w:r>
      <w:r w:rsidRPr="00E57484">
        <w:rPr>
          <w:rFonts w:eastAsia="Calibri"/>
          <w:spacing w:val="1"/>
          <w:sz w:val="24"/>
          <w:szCs w:val="24"/>
        </w:rPr>
        <w:t>t</w:t>
      </w:r>
      <w:r w:rsidRPr="00E57484">
        <w:rPr>
          <w:rFonts w:eastAsia="Calibri"/>
          <w:sz w:val="24"/>
          <w:szCs w:val="24"/>
        </w:rPr>
        <w:t>ig</w:t>
      </w:r>
      <w:r w:rsidRPr="00E57484">
        <w:rPr>
          <w:rFonts w:eastAsia="Calibri"/>
          <w:spacing w:val="-2"/>
          <w:sz w:val="24"/>
          <w:szCs w:val="24"/>
        </w:rPr>
        <w:t>a</w:t>
      </w:r>
      <w:r w:rsidRPr="00E57484">
        <w:rPr>
          <w:rFonts w:eastAsia="Calibri"/>
          <w:spacing w:val="1"/>
          <w:sz w:val="24"/>
          <w:szCs w:val="24"/>
        </w:rPr>
        <w:t>t</w:t>
      </w:r>
      <w:r w:rsidRPr="00E57484">
        <w:rPr>
          <w:rFonts w:eastAsia="Calibri"/>
          <w:sz w:val="24"/>
          <w:szCs w:val="24"/>
        </w:rPr>
        <w:t>i</w:t>
      </w:r>
      <w:r w:rsidRPr="00E57484">
        <w:rPr>
          <w:rFonts w:eastAsia="Calibri"/>
          <w:spacing w:val="1"/>
          <w:sz w:val="24"/>
          <w:szCs w:val="24"/>
        </w:rPr>
        <w:t>n</w:t>
      </w:r>
      <w:r w:rsidRPr="00E57484">
        <w:rPr>
          <w:rFonts w:eastAsia="Calibri"/>
          <w:sz w:val="24"/>
          <w:szCs w:val="24"/>
        </w:rPr>
        <w:t>g me</w:t>
      </w:r>
      <w:r w:rsidRPr="00E57484">
        <w:rPr>
          <w:rFonts w:eastAsia="Calibri"/>
          <w:spacing w:val="1"/>
          <w:sz w:val="24"/>
          <w:szCs w:val="24"/>
        </w:rPr>
        <w:t>a</w:t>
      </w:r>
      <w:r w:rsidRPr="00E57484">
        <w:rPr>
          <w:rFonts w:eastAsia="Calibri"/>
          <w:sz w:val="24"/>
          <w:szCs w:val="24"/>
        </w:rPr>
        <w:t>s</w:t>
      </w:r>
      <w:r w:rsidRPr="00E57484">
        <w:rPr>
          <w:rFonts w:eastAsia="Calibri"/>
          <w:spacing w:val="-2"/>
          <w:sz w:val="24"/>
          <w:szCs w:val="24"/>
        </w:rPr>
        <w:t>u</w:t>
      </w:r>
      <w:r w:rsidRPr="00E57484">
        <w:rPr>
          <w:rFonts w:eastAsia="Calibri"/>
          <w:sz w:val="24"/>
          <w:szCs w:val="24"/>
        </w:rPr>
        <w:t>r</w:t>
      </w:r>
      <w:r w:rsidRPr="00E57484">
        <w:rPr>
          <w:rFonts w:eastAsia="Calibri"/>
          <w:spacing w:val="1"/>
          <w:sz w:val="24"/>
          <w:szCs w:val="24"/>
        </w:rPr>
        <w:t>e</w:t>
      </w:r>
      <w:r w:rsidRPr="00E57484">
        <w:rPr>
          <w:rFonts w:eastAsia="Calibri"/>
          <w:sz w:val="24"/>
          <w:szCs w:val="24"/>
        </w:rPr>
        <w:t xml:space="preserve">s </w:t>
      </w:r>
      <w:r w:rsidRPr="00E57484">
        <w:rPr>
          <w:rFonts w:eastAsia="Calibri"/>
          <w:spacing w:val="1"/>
          <w:sz w:val="24"/>
          <w:szCs w:val="24"/>
        </w:rPr>
        <w:t>b</w:t>
      </w:r>
      <w:r w:rsidRPr="00E57484">
        <w:rPr>
          <w:rFonts w:eastAsia="Calibri"/>
          <w:spacing w:val="-2"/>
          <w:sz w:val="24"/>
          <w:szCs w:val="24"/>
        </w:rPr>
        <w:t>e</w:t>
      </w:r>
      <w:r w:rsidRPr="00E57484">
        <w:rPr>
          <w:rFonts w:eastAsia="Calibri"/>
          <w:spacing w:val="1"/>
          <w:sz w:val="24"/>
          <w:szCs w:val="24"/>
        </w:rPr>
        <w:t>f</w:t>
      </w:r>
      <w:r w:rsidRPr="00E57484">
        <w:rPr>
          <w:rFonts w:eastAsia="Calibri"/>
          <w:sz w:val="24"/>
          <w:szCs w:val="24"/>
        </w:rPr>
        <w:t>o</w:t>
      </w:r>
      <w:r w:rsidRPr="00E57484">
        <w:rPr>
          <w:rFonts w:eastAsia="Calibri"/>
          <w:spacing w:val="1"/>
          <w:sz w:val="24"/>
          <w:szCs w:val="24"/>
        </w:rPr>
        <w:t>r</w:t>
      </w:r>
      <w:r w:rsidRPr="00E57484">
        <w:rPr>
          <w:rFonts w:eastAsia="Calibri"/>
          <w:sz w:val="24"/>
          <w:szCs w:val="24"/>
        </w:rPr>
        <w:t>e</w:t>
      </w:r>
      <w:r w:rsidRPr="00E57484">
        <w:rPr>
          <w:rFonts w:eastAsia="Calibri"/>
          <w:spacing w:val="1"/>
          <w:sz w:val="24"/>
          <w:szCs w:val="24"/>
        </w:rPr>
        <w:t xml:space="preserve"> </w:t>
      </w:r>
      <w:r w:rsidRPr="00E57484">
        <w:rPr>
          <w:rFonts w:eastAsia="Calibri"/>
          <w:spacing w:val="-1"/>
          <w:sz w:val="24"/>
          <w:szCs w:val="24"/>
        </w:rPr>
        <w:t>t</w:t>
      </w:r>
      <w:r w:rsidRPr="00E57484">
        <w:rPr>
          <w:rFonts w:eastAsia="Calibri"/>
          <w:spacing w:val="1"/>
          <w:sz w:val="24"/>
          <w:szCs w:val="24"/>
        </w:rPr>
        <w:t>h</w:t>
      </w:r>
      <w:r w:rsidRPr="00E57484">
        <w:rPr>
          <w:rFonts w:eastAsia="Calibri"/>
          <w:sz w:val="24"/>
          <w:szCs w:val="24"/>
        </w:rPr>
        <w:t>ey</w:t>
      </w:r>
      <w:r w:rsidRPr="00E57484">
        <w:rPr>
          <w:rFonts w:eastAsia="Calibri"/>
          <w:spacing w:val="4"/>
          <w:sz w:val="24"/>
          <w:szCs w:val="24"/>
        </w:rPr>
        <w:t xml:space="preserve"> </w:t>
      </w:r>
      <w:r w:rsidRPr="00E57484">
        <w:rPr>
          <w:rFonts w:eastAsia="Calibri"/>
          <w:spacing w:val="-2"/>
          <w:sz w:val="24"/>
          <w:szCs w:val="24"/>
        </w:rPr>
        <w:t>a</w:t>
      </w:r>
      <w:r w:rsidRPr="00E57484">
        <w:rPr>
          <w:rFonts w:eastAsia="Calibri"/>
          <w:sz w:val="24"/>
          <w:szCs w:val="24"/>
        </w:rPr>
        <w:t>re</w:t>
      </w:r>
      <w:r w:rsidRPr="00E57484">
        <w:rPr>
          <w:rFonts w:eastAsia="Calibri"/>
          <w:spacing w:val="3"/>
          <w:sz w:val="24"/>
          <w:szCs w:val="24"/>
        </w:rPr>
        <w:t xml:space="preserve"> </w:t>
      </w:r>
      <w:r w:rsidRPr="00E57484">
        <w:rPr>
          <w:rFonts w:eastAsia="Calibri"/>
          <w:spacing w:val="-2"/>
          <w:sz w:val="24"/>
          <w:szCs w:val="24"/>
        </w:rPr>
        <w:t>i</w:t>
      </w:r>
      <w:r w:rsidRPr="00E57484">
        <w:rPr>
          <w:rFonts w:eastAsia="Calibri"/>
          <w:spacing w:val="1"/>
          <w:sz w:val="24"/>
          <w:szCs w:val="24"/>
        </w:rPr>
        <w:t>n</w:t>
      </w:r>
      <w:r w:rsidRPr="00E57484">
        <w:rPr>
          <w:rFonts w:eastAsia="Calibri"/>
          <w:spacing w:val="-1"/>
          <w:sz w:val="24"/>
          <w:szCs w:val="24"/>
        </w:rPr>
        <w:t>c</w:t>
      </w:r>
      <w:r w:rsidRPr="00E57484">
        <w:rPr>
          <w:rFonts w:eastAsia="Calibri"/>
          <w:sz w:val="24"/>
          <w:szCs w:val="24"/>
        </w:rPr>
        <w:t>l</w:t>
      </w:r>
      <w:r w:rsidRPr="00E57484">
        <w:rPr>
          <w:rFonts w:eastAsia="Calibri"/>
          <w:spacing w:val="1"/>
          <w:sz w:val="24"/>
          <w:szCs w:val="24"/>
        </w:rPr>
        <w:t>ud</w:t>
      </w:r>
      <w:r w:rsidRPr="00E57484">
        <w:rPr>
          <w:rFonts w:eastAsia="Calibri"/>
          <w:spacing w:val="-2"/>
          <w:sz w:val="24"/>
          <w:szCs w:val="24"/>
        </w:rPr>
        <w:t>e</w:t>
      </w:r>
      <w:r w:rsidRPr="00E57484">
        <w:rPr>
          <w:rFonts w:eastAsia="Calibri"/>
          <w:sz w:val="24"/>
          <w:szCs w:val="24"/>
        </w:rPr>
        <w:t>d</w:t>
      </w:r>
      <w:r w:rsidRPr="00E57484">
        <w:rPr>
          <w:rFonts w:eastAsia="Calibri"/>
          <w:spacing w:val="3"/>
          <w:sz w:val="24"/>
          <w:szCs w:val="24"/>
        </w:rPr>
        <w:t xml:space="preserve"> </w:t>
      </w:r>
      <w:r w:rsidRPr="00E57484">
        <w:rPr>
          <w:rFonts w:eastAsia="Calibri"/>
          <w:sz w:val="24"/>
          <w:szCs w:val="24"/>
        </w:rPr>
        <w:t>in</w:t>
      </w:r>
      <w:r w:rsidRPr="00E57484">
        <w:rPr>
          <w:rFonts w:eastAsia="Calibri"/>
          <w:spacing w:val="2"/>
          <w:sz w:val="24"/>
          <w:szCs w:val="24"/>
        </w:rPr>
        <w:t xml:space="preserve"> </w:t>
      </w:r>
      <w:r w:rsidRPr="00E57484">
        <w:rPr>
          <w:rFonts w:eastAsia="Calibri"/>
          <w:spacing w:val="-1"/>
          <w:sz w:val="24"/>
          <w:szCs w:val="24"/>
        </w:rPr>
        <w:t>t</w:t>
      </w:r>
      <w:r w:rsidRPr="00E57484">
        <w:rPr>
          <w:rFonts w:eastAsia="Calibri"/>
          <w:spacing w:val="1"/>
          <w:sz w:val="24"/>
          <w:szCs w:val="24"/>
        </w:rPr>
        <w:t>h</w:t>
      </w:r>
      <w:r w:rsidRPr="00E57484">
        <w:rPr>
          <w:rFonts w:eastAsia="Calibri"/>
          <w:sz w:val="24"/>
          <w:szCs w:val="24"/>
        </w:rPr>
        <w:t>e ES</w:t>
      </w:r>
      <w:r w:rsidRPr="00E57484">
        <w:rPr>
          <w:rFonts w:eastAsia="Calibri"/>
          <w:spacing w:val="1"/>
          <w:sz w:val="24"/>
          <w:szCs w:val="24"/>
        </w:rPr>
        <w:t>M</w:t>
      </w:r>
      <w:r w:rsidRPr="00E57484">
        <w:rPr>
          <w:rFonts w:eastAsia="Calibri"/>
          <w:sz w:val="24"/>
          <w:szCs w:val="24"/>
        </w:rPr>
        <w:t>P.</w:t>
      </w:r>
    </w:p>
    <w:p w14:paraId="11FA3177" w14:textId="77777777" w:rsidR="006C131C" w:rsidRPr="00E57484" w:rsidRDefault="006C131C" w:rsidP="009B445D">
      <w:pPr>
        <w:spacing w:before="120" w:after="120"/>
        <w:ind w:left="284" w:right="70"/>
        <w:jc w:val="both"/>
        <w:rPr>
          <w:rFonts w:eastAsia="Calibri"/>
          <w:sz w:val="24"/>
          <w:szCs w:val="24"/>
        </w:rPr>
      </w:pPr>
      <w:r w:rsidRPr="00E57484">
        <w:rPr>
          <w:rFonts w:eastAsia="Calibri"/>
          <w:b/>
          <w:spacing w:val="1"/>
          <w:sz w:val="24"/>
          <w:szCs w:val="24"/>
        </w:rPr>
        <w:t>T</w:t>
      </w:r>
      <w:r w:rsidRPr="00E57484">
        <w:rPr>
          <w:rFonts w:eastAsia="Calibri"/>
          <w:b/>
          <w:spacing w:val="-1"/>
          <w:sz w:val="24"/>
          <w:szCs w:val="24"/>
        </w:rPr>
        <w:t>a</w:t>
      </w:r>
      <w:r w:rsidRPr="00E57484">
        <w:rPr>
          <w:rFonts w:eastAsia="Calibri"/>
          <w:b/>
          <w:sz w:val="24"/>
          <w:szCs w:val="24"/>
        </w:rPr>
        <w:t>sk</w:t>
      </w:r>
      <w:r w:rsidRPr="00E57484">
        <w:rPr>
          <w:rFonts w:eastAsia="Calibri"/>
          <w:b/>
          <w:spacing w:val="7"/>
          <w:sz w:val="24"/>
          <w:szCs w:val="24"/>
        </w:rPr>
        <w:t xml:space="preserve"> </w:t>
      </w:r>
      <w:r w:rsidRPr="00E57484">
        <w:rPr>
          <w:rFonts w:eastAsia="Calibri"/>
          <w:b/>
          <w:sz w:val="24"/>
          <w:szCs w:val="24"/>
        </w:rPr>
        <w:t xml:space="preserve">G:   </w:t>
      </w:r>
      <w:r w:rsidRPr="00E57484">
        <w:rPr>
          <w:rFonts w:eastAsia="Calibri"/>
          <w:b/>
          <w:spacing w:val="21"/>
          <w:sz w:val="24"/>
          <w:szCs w:val="24"/>
        </w:rPr>
        <w:t xml:space="preserve"> </w:t>
      </w:r>
      <w:r w:rsidRPr="00E57484">
        <w:rPr>
          <w:rFonts w:eastAsia="Calibri"/>
          <w:b/>
          <w:spacing w:val="-1"/>
          <w:sz w:val="24"/>
          <w:szCs w:val="24"/>
        </w:rPr>
        <w:t>M</w:t>
      </w:r>
      <w:r w:rsidRPr="00E57484">
        <w:rPr>
          <w:rFonts w:eastAsia="Calibri"/>
          <w:b/>
          <w:sz w:val="24"/>
          <w:szCs w:val="24"/>
        </w:rPr>
        <w:t>o</w:t>
      </w:r>
      <w:r w:rsidRPr="00E57484">
        <w:rPr>
          <w:rFonts w:eastAsia="Calibri"/>
          <w:b/>
          <w:spacing w:val="-1"/>
          <w:sz w:val="24"/>
          <w:szCs w:val="24"/>
        </w:rPr>
        <w:t>n</w:t>
      </w:r>
      <w:r w:rsidRPr="00E57484">
        <w:rPr>
          <w:rFonts w:eastAsia="Calibri"/>
          <w:b/>
          <w:spacing w:val="1"/>
          <w:sz w:val="24"/>
          <w:szCs w:val="24"/>
        </w:rPr>
        <w:t>i</w:t>
      </w:r>
      <w:r w:rsidRPr="00E57484">
        <w:rPr>
          <w:rFonts w:eastAsia="Calibri"/>
          <w:b/>
          <w:sz w:val="24"/>
          <w:szCs w:val="24"/>
        </w:rPr>
        <w:t>t</w:t>
      </w:r>
      <w:r w:rsidRPr="00E57484">
        <w:rPr>
          <w:rFonts w:eastAsia="Calibri"/>
          <w:b/>
          <w:spacing w:val="-1"/>
          <w:sz w:val="24"/>
          <w:szCs w:val="24"/>
        </w:rPr>
        <w:t>o</w:t>
      </w:r>
      <w:r w:rsidRPr="00E57484">
        <w:rPr>
          <w:rFonts w:eastAsia="Calibri"/>
          <w:b/>
          <w:spacing w:val="1"/>
          <w:sz w:val="24"/>
          <w:szCs w:val="24"/>
        </w:rPr>
        <w:t>rin</w:t>
      </w:r>
      <w:r w:rsidRPr="00E57484">
        <w:rPr>
          <w:rFonts w:eastAsia="Calibri"/>
          <w:b/>
          <w:sz w:val="24"/>
          <w:szCs w:val="24"/>
        </w:rPr>
        <w:t>g</w:t>
      </w:r>
      <w:r w:rsidRPr="00E57484">
        <w:rPr>
          <w:rFonts w:eastAsia="Calibri"/>
          <w:b/>
          <w:spacing w:val="3"/>
          <w:sz w:val="24"/>
          <w:szCs w:val="24"/>
        </w:rPr>
        <w:t xml:space="preserve"> </w:t>
      </w:r>
      <w:r w:rsidRPr="00E57484">
        <w:rPr>
          <w:rFonts w:eastAsia="Calibri"/>
          <w:b/>
          <w:sz w:val="24"/>
          <w:szCs w:val="24"/>
        </w:rPr>
        <w:t>Pla</w:t>
      </w:r>
      <w:r w:rsidRPr="00E57484">
        <w:rPr>
          <w:rFonts w:eastAsia="Calibri"/>
          <w:b/>
          <w:spacing w:val="2"/>
          <w:sz w:val="24"/>
          <w:szCs w:val="24"/>
        </w:rPr>
        <w:t>n</w:t>
      </w:r>
      <w:r w:rsidRPr="00E57484">
        <w:rPr>
          <w:rFonts w:eastAsia="Calibri"/>
          <w:b/>
          <w:sz w:val="24"/>
          <w:szCs w:val="24"/>
        </w:rPr>
        <w:t>:</w:t>
      </w:r>
      <w:r w:rsidRPr="00E57484">
        <w:rPr>
          <w:rFonts w:eastAsia="Calibri"/>
          <w:b/>
          <w:spacing w:val="5"/>
          <w:sz w:val="24"/>
          <w:szCs w:val="24"/>
        </w:rPr>
        <w:t xml:space="preserve"> </w:t>
      </w:r>
      <w:r w:rsidRPr="00E57484">
        <w:rPr>
          <w:rFonts w:eastAsia="Calibri"/>
          <w:sz w:val="24"/>
          <w:szCs w:val="24"/>
        </w:rPr>
        <w:t>T</w:t>
      </w:r>
      <w:r w:rsidRPr="00E57484">
        <w:rPr>
          <w:rFonts w:eastAsia="Calibri"/>
          <w:spacing w:val="2"/>
          <w:sz w:val="24"/>
          <w:szCs w:val="24"/>
        </w:rPr>
        <w:t>h</w:t>
      </w:r>
      <w:r w:rsidRPr="00E57484">
        <w:rPr>
          <w:rFonts w:eastAsia="Calibri"/>
          <w:sz w:val="24"/>
          <w:szCs w:val="24"/>
        </w:rPr>
        <w:t>is</w:t>
      </w:r>
      <w:r w:rsidRPr="00E57484">
        <w:rPr>
          <w:rFonts w:eastAsia="Calibri"/>
          <w:spacing w:val="2"/>
          <w:sz w:val="24"/>
          <w:szCs w:val="24"/>
        </w:rPr>
        <w:t xml:space="preserve"> </w:t>
      </w:r>
      <w:r w:rsidRPr="00E57484">
        <w:rPr>
          <w:rFonts w:eastAsia="Calibri"/>
          <w:sz w:val="24"/>
          <w:szCs w:val="24"/>
        </w:rPr>
        <w:t>o</w:t>
      </w:r>
      <w:r w:rsidRPr="00E57484">
        <w:rPr>
          <w:rFonts w:eastAsia="Calibri"/>
          <w:spacing w:val="1"/>
          <w:sz w:val="24"/>
          <w:szCs w:val="24"/>
        </w:rPr>
        <w:t>r</w:t>
      </w:r>
      <w:r w:rsidRPr="00E57484">
        <w:rPr>
          <w:rFonts w:eastAsia="Calibri"/>
          <w:sz w:val="24"/>
          <w:szCs w:val="24"/>
        </w:rPr>
        <w:t>g</w:t>
      </w:r>
      <w:r w:rsidRPr="00E57484">
        <w:rPr>
          <w:rFonts w:eastAsia="Calibri"/>
          <w:spacing w:val="-2"/>
          <w:sz w:val="24"/>
          <w:szCs w:val="24"/>
        </w:rPr>
        <w:t>a</w:t>
      </w:r>
      <w:r w:rsidRPr="00E57484">
        <w:rPr>
          <w:rFonts w:eastAsia="Calibri"/>
          <w:spacing w:val="1"/>
          <w:sz w:val="24"/>
          <w:szCs w:val="24"/>
        </w:rPr>
        <w:t>n</w:t>
      </w:r>
      <w:r w:rsidRPr="00E57484">
        <w:rPr>
          <w:rFonts w:eastAsia="Calibri"/>
          <w:sz w:val="24"/>
          <w:szCs w:val="24"/>
        </w:rPr>
        <w:t>i</w:t>
      </w:r>
      <w:r w:rsidRPr="00E57484">
        <w:rPr>
          <w:rFonts w:eastAsia="Calibri"/>
          <w:spacing w:val="-1"/>
          <w:sz w:val="24"/>
          <w:szCs w:val="24"/>
        </w:rPr>
        <w:t>z</w:t>
      </w:r>
      <w:r w:rsidRPr="00E57484">
        <w:rPr>
          <w:rFonts w:eastAsia="Calibri"/>
          <w:sz w:val="24"/>
          <w:szCs w:val="24"/>
        </w:rPr>
        <w:t>es a</w:t>
      </w:r>
      <w:r w:rsidRPr="00E57484">
        <w:rPr>
          <w:rFonts w:eastAsia="Calibri"/>
          <w:spacing w:val="2"/>
          <w:sz w:val="24"/>
          <w:szCs w:val="24"/>
        </w:rPr>
        <w:t xml:space="preserve"> </w:t>
      </w:r>
      <w:r w:rsidRPr="00E57484">
        <w:rPr>
          <w:rFonts w:eastAsia="Calibri"/>
          <w:spacing w:val="-1"/>
          <w:sz w:val="24"/>
          <w:szCs w:val="24"/>
        </w:rPr>
        <w:t>c</w:t>
      </w:r>
      <w:r w:rsidRPr="00E57484">
        <w:rPr>
          <w:rFonts w:eastAsia="Calibri"/>
          <w:sz w:val="24"/>
          <w:szCs w:val="24"/>
        </w:rPr>
        <w:t>o</w:t>
      </w:r>
      <w:r w:rsidRPr="00E57484">
        <w:rPr>
          <w:rFonts w:eastAsia="Calibri"/>
          <w:spacing w:val="1"/>
          <w:sz w:val="24"/>
          <w:szCs w:val="24"/>
        </w:rPr>
        <w:t>mp</w:t>
      </w:r>
      <w:r w:rsidRPr="00E57484">
        <w:rPr>
          <w:rFonts w:eastAsia="Calibri"/>
          <w:sz w:val="24"/>
          <w:szCs w:val="24"/>
        </w:rPr>
        <w:t>r</w:t>
      </w:r>
      <w:r w:rsidRPr="00E57484">
        <w:rPr>
          <w:rFonts w:eastAsia="Calibri"/>
          <w:spacing w:val="1"/>
          <w:sz w:val="24"/>
          <w:szCs w:val="24"/>
        </w:rPr>
        <w:t>eh</w:t>
      </w:r>
      <w:r w:rsidRPr="00E57484">
        <w:rPr>
          <w:rFonts w:eastAsia="Calibri"/>
          <w:sz w:val="24"/>
          <w:szCs w:val="24"/>
        </w:rPr>
        <w:t>e</w:t>
      </w:r>
      <w:r w:rsidRPr="00E57484">
        <w:rPr>
          <w:rFonts w:eastAsia="Calibri"/>
          <w:spacing w:val="1"/>
          <w:sz w:val="24"/>
          <w:szCs w:val="24"/>
        </w:rPr>
        <w:t>n</w:t>
      </w:r>
      <w:r w:rsidRPr="00E57484">
        <w:rPr>
          <w:rFonts w:eastAsia="Calibri"/>
          <w:sz w:val="24"/>
          <w:szCs w:val="24"/>
        </w:rPr>
        <w:t>sive</w:t>
      </w:r>
      <w:r w:rsidRPr="00E57484">
        <w:rPr>
          <w:rFonts w:eastAsia="Calibri"/>
          <w:spacing w:val="2"/>
          <w:sz w:val="24"/>
          <w:szCs w:val="24"/>
        </w:rPr>
        <w:t xml:space="preserve"> </w:t>
      </w:r>
      <w:r w:rsidRPr="00E57484">
        <w:rPr>
          <w:rFonts w:eastAsia="Calibri"/>
          <w:spacing w:val="1"/>
          <w:sz w:val="24"/>
          <w:szCs w:val="24"/>
        </w:rPr>
        <w:t>p</w:t>
      </w:r>
      <w:r w:rsidRPr="00E57484">
        <w:rPr>
          <w:rFonts w:eastAsia="Calibri"/>
          <w:spacing w:val="-2"/>
          <w:sz w:val="24"/>
          <w:szCs w:val="24"/>
        </w:rPr>
        <w:t>la</w:t>
      </w:r>
      <w:r w:rsidRPr="00E57484">
        <w:rPr>
          <w:rFonts w:eastAsia="Calibri"/>
          <w:sz w:val="24"/>
          <w:szCs w:val="24"/>
        </w:rPr>
        <w:t>n</w:t>
      </w:r>
      <w:r w:rsidRPr="00E57484">
        <w:rPr>
          <w:rFonts w:eastAsia="Calibri"/>
          <w:spacing w:val="3"/>
          <w:sz w:val="24"/>
          <w:szCs w:val="24"/>
        </w:rPr>
        <w:t xml:space="preserve"> </w:t>
      </w:r>
      <w:r w:rsidRPr="00E57484">
        <w:rPr>
          <w:rFonts w:eastAsia="Calibri"/>
          <w:spacing w:val="1"/>
          <w:sz w:val="24"/>
          <w:szCs w:val="24"/>
        </w:rPr>
        <w:t>t</w:t>
      </w:r>
      <w:r w:rsidRPr="00E57484">
        <w:rPr>
          <w:rFonts w:eastAsia="Calibri"/>
          <w:sz w:val="24"/>
          <w:szCs w:val="24"/>
        </w:rPr>
        <w:t>o</w:t>
      </w:r>
      <w:r w:rsidRPr="00E57484">
        <w:rPr>
          <w:rFonts w:eastAsia="Calibri"/>
          <w:spacing w:val="2"/>
          <w:sz w:val="24"/>
          <w:szCs w:val="24"/>
        </w:rPr>
        <w:t xml:space="preserve"> </w:t>
      </w:r>
      <w:r w:rsidRPr="00E57484">
        <w:rPr>
          <w:rFonts w:eastAsia="Calibri"/>
          <w:sz w:val="24"/>
          <w:szCs w:val="24"/>
        </w:rPr>
        <w:t>m</w:t>
      </w:r>
      <w:r w:rsidRPr="00E57484">
        <w:rPr>
          <w:rFonts w:eastAsia="Calibri"/>
          <w:spacing w:val="-1"/>
          <w:sz w:val="24"/>
          <w:szCs w:val="24"/>
        </w:rPr>
        <w:t>o</w:t>
      </w:r>
      <w:r w:rsidRPr="00E57484">
        <w:rPr>
          <w:rFonts w:eastAsia="Calibri"/>
          <w:spacing w:val="1"/>
          <w:sz w:val="24"/>
          <w:szCs w:val="24"/>
        </w:rPr>
        <w:t>n</w:t>
      </w:r>
      <w:r w:rsidRPr="00E57484">
        <w:rPr>
          <w:rFonts w:eastAsia="Calibri"/>
          <w:sz w:val="24"/>
          <w:szCs w:val="24"/>
        </w:rPr>
        <w:t>i</w:t>
      </w:r>
      <w:r w:rsidRPr="00E57484">
        <w:rPr>
          <w:rFonts w:eastAsia="Calibri"/>
          <w:spacing w:val="-1"/>
          <w:sz w:val="24"/>
          <w:szCs w:val="24"/>
        </w:rPr>
        <w:t>t</w:t>
      </w:r>
      <w:r w:rsidRPr="00E57484">
        <w:rPr>
          <w:rFonts w:eastAsia="Calibri"/>
          <w:sz w:val="24"/>
          <w:szCs w:val="24"/>
        </w:rPr>
        <w:t>or</w:t>
      </w:r>
      <w:r w:rsidRPr="00E57484">
        <w:rPr>
          <w:rFonts w:eastAsia="Calibri"/>
          <w:spacing w:val="3"/>
          <w:sz w:val="24"/>
          <w:szCs w:val="24"/>
        </w:rPr>
        <w:t xml:space="preserve"> </w:t>
      </w:r>
      <w:r w:rsidRPr="00E57484">
        <w:rPr>
          <w:rFonts w:eastAsia="Calibri"/>
          <w:spacing w:val="-1"/>
          <w:sz w:val="24"/>
          <w:szCs w:val="24"/>
        </w:rPr>
        <w:t>t</w:t>
      </w:r>
      <w:r w:rsidRPr="00E57484">
        <w:rPr>
          <w:rFonts w:eastAsia="Calibri"/>
          <w:spacing w:val="1"/>
          <w:sz w:val="24"/>
          <w:szCs w:val="24"/>
        </w:rPr>
        <w:t>h</w:t>
      </w:r>
      <w:r w:rsidRPr="00E57484">
        <w:rPr>
          <w:rFonts w:eastAsia="Calibri"/>
          <w:sz w:val="24"/>
          <w:szCs w:val="24"/>
        </w:rPr>
        <w:t>e im</w:t>
      </w:r>
      <w:r w:rsidRPr="00E57484">
        <w:rPr>
          <w:rFonts w:eastAsia="Calibri"/>
          <w:spacing w:val="1"/>
          <w:sz w:val="24"/>
          <w:szCs w:val="24"/>
        </w:rPr>
        <w:t>p</w:t>
      </w:r>
      <w:r w:rsidRPr="00E57484">
        <w:rPr>
          <w:rFonts w:eastAsia="Calibri"/>
          <w:sz w:val="24"/>
          <w:szCs w:val="24"/>
        </w:rPr>
        <w:t>le</w:t>
      </w:r>
      <w:r w:rsidRPr="00E57484">
        <w:rPr>
          <w:rFonts w:eastAsia="Calibri"/>
          <w:spacing w:val="1"/>
          <w:sz w:val="24"/>
          <w:szCs w:val="24"/>
        </w:rPr>
        <w:t>m</w:t>
      </w:r>
      <w:r w:rsidRPr="00E57484">
        <w:rPr>
          <w:rFonts w:eastAsia="Calibri"/>
          <w:spacing w:val="-2"/>
          <w:sz w:val="24"/>
          <w:szCs w:val="24"/>
        </w:rPr>
        <w:t>e</w:t>
      </w:r>
      <w:r w:rsidRPr="00E57484">
        <w:rPr>
          <w:rFonts w:eastAsia="Calibri"/>
          <w:spacing w:val="1"/>
          <w:sz w:val="24"/>
          <w:szCs w:val="24"/>
        </w:rPr>
        <w:t>nt</w:t>
      </w:r>
      <w:r w:rsidRPr="00E57484">
        <w:rPr>
          <w:rFonts w:eastAsia="Calibri"/>
          <w:spacing w:val="-2"/>
          <w:sz w:val="24"/>
          <w:szCs w:val="24"/>
        </w:rPr>
        <w:t>a</w:t>
      </w:r>
      <w:r w:rsidRPr="00E57484">
        <w:rPr>
          <w:rFonts w:eastAsia="Calibri"/>
          <w:spacing w:val="1"/>
          <w:sz w:val="24"/>
          <w:szCs w:val="24"/>
        </w:rPr>
        <w:t>t</w:t>
      </w:r>
      <w:r w:rsidRPr="00E57484">
        <w:rPr>
          <w:rFonts w:eastAsia="Calibri"/>
          <w:sz w:val="24"/>
          <w:szCs w:val="24"/>
        </w:rPr>
        <w:t>i</w:t>
      </w:r>
      <w:r w:rsidRPr="00E57484">
        <w:rPr>
          <w:rFonts w:eastAsia="Calibri"/>
          <w:spacing w:val="-2"/>
          <w:sz w:val="24"/>
          <w:szCs w:val="24"/>
        </w:rPr>
        <w:t>o</w:t>
      </w:r>
      <w:r w:rsidRPr="00E57484">
        <w:rPr>
          <w:rFonts w:eastAsia="Calibri"/>
          <w:sz w:val="24"/>
          <w:szCs w:val="24"/>
        </w:rPr>
        <w:t>n</w:t>
      </w:r>
      <w:r w:rsidRPr="00E57484">
        <w:rPr>
          <w:rFonts w:eastAsia="Calibri"/>
          <w:spacing w:val="3"/>
          <w:sz w:val="24"/>
          <w:szCs w:val="24"/>
        </w:rPr>
        <w:t xml:space="preserve"> </w:t>
      </w:r>
      <w:r w:rsidRPr="00E57484">
        <w:rPr>
          <w:rFonts w:eastAsia="Calibri"/>
          <w:spacing w:val="-2"/>
          <w:sz w:val="24"/>
          <w:szCs w:val="24"/>
        </w:rPr>
        <w:t>o</w:t>
      </w:r>
      <w:r w:rsidRPr="00E57484">
        <w:rPr>
          <w:rFonts w:eastAsia="Calibri"/>
          <w:sz w:val="24"/>
          <w:szCs w:val="24"/>
        </w:rPr>
        <w:t>f</w:t>
      </w:r>
      <w:r w:rsidRPr="00E57484">
        <w:rPr>
          <w:rFonts w:eastAsia="Calibri"/>
          <w:spacing w:val="3"/>
          <w:sz w:val="24"/>
          <w:szCs w:val="24"/>
        </w:rPr>
        <w:t xml:space="preserve"> </w:t>
      </w:r>
      <w:r w:rsidRPr="00E57484">
        <w:rPr>
          <w:rFonts w:eastAsia="Calibri"/>
          <w:sz w:val="24"/>
          <w:szCs w:val="24"/>
        </w:rPr>
        <w:t>m</w:t>
      </w:r>
      <w:r w:rsidRPr="00E57484">
        <w:rPr>
          <w:rFonts w:eastAsia="Calibri"/>
          <w:spacing w:val="-2"/>
          <w:sz w:val="24"/>
          <w:szCs w:val="24"/>
        </w:rPr>
        <w:t>i</w:t>
      </w:r>
      <w:r w:rsidRPr="00E57484">
        <w:rPr>
          <w:rFonts w:eastAsia="Calibri"/>
          <w:spacing w:val="1"/>
          <w:sz w:val="24"/>
          <w:szCs w:val="24"/>
        </w:rPr>
        <w:t>t</w:t>
      </w:r>
      <w:r w:rsidRPr="00E57484">
        <w:rPr>
          <w:rFonts w:eastAsia="Calibri"/>
          <w:sz w:val="24"/>
          <w:szCs w:val="24"/>
        </w:rPr>
        <w:t>i</w:t>
      </w:r>
      <w:r w:rsidRPr="00E57484">
        <w:rPr>
          <w:rFonts w:eastAsia="Calibri"/>
          <w:spacing w:val="-2"/>
          <w:sz w:val="24"/>
          <w:szCs w:val="24"/>
        </w:rPr>
        <w:t>g</w:t>
      </w:r>
      <w:r w:rsidRPr="00E57484">
        <w:rPr>
          <w:rFonts w:eastAsia="Calibri"/>
          <w:sz w:val="24"/>
          <w:szCs w:val="24"/>
        </w:rPr>
        <w:t>a</w:t>
      </w:r>
      <w:r w:rsidRPr="00E57484">
        <w:rPr>
          <w:rFonts w:eastAsia="Calibri"/>
          <w:spacing w:val="1"/>
          <w:sz w:val="24"/>
          <w:szCs w:val="24"/>
        </w:rPr>
        <w:t>t</w:t>
      </w:r>
      <w:r w:rsidRPr="00E57484">
        <w:rPr>
          <w:rFonts w:eastAsia="Calibri"/>
          <w:sz w:val="24"/>
          <w:szCs w:val="24"/>
        </w:rPr>
        <w:t>i</w:t>
      </w:r>
      <w:r w:rsidRPr="00E57484">
        <w:rPr>
          <w:rFonts w:eastAsia="Calibri"/>
          <w:spacing w:val="1"/>
          <w:sz w:val="24"/>
          <w:szCs w:val="24"/>
        </w:rPr>
        <w:t>n</w:t>
      </w:r>
      <w:r w:rsidRPr="00E57484">
        <w:rPr>
          <w:rFonts w:eastAsia="Calibri"/>
          <w:sz w:val="24"/>
          <w:szCs w:val="24"/>
        </w:rPr>
        <w:t>g me</w:t>
      </w:r>
      <w:r w:rsidRPr="00E57484">
        <w:rPr>
          <w:rFonts w:eastAsia="Calibri"/>
          <w:spacing w:val="1"/>
          <w:sz w:val="24"/>
          <w:szCs w:val="24"/>
        </w:rPr>
        <w:t>a</w:t>
      </w:r>
      <w:r w:rsidRPr="00E57484">
        <w:rPr>
          <w:rFonts w:eastAsia="Calibri"/>
          <w:sz w:val="24"/>
          <w:szCs w:val="24"/>
        </w:rPr>
        <w:t>s</w:t>
      </w:r>
      <w:r w:rsidRPr="00E57484">
        <w:rPr>
          <w:rFonts w:eastAsia="Calibri"/>
          <w:spacing w:val="1"/>
          <w:sz w:val="24"/>
          <w:szCs w:val="24"/>
        </w:rPr>
        <w:t>u</w:t>
      </w:r>
      <w:r w:rsidRPr="00E57484">
        <w:rPr>
          <w:rFonts w:eastAsia="Calibri"/>
          <w:spacing w:val="-2"/>
          <w:sz w:val="24"/>
          <w:szCs w:val="24"/>
        </w:rPr>
        <w:t>r</w:t>
      </w:r>
      <w:r w:rsidRPr="00E57484">
        <w:rPr>
          <w:rFonts w:eastAsia="Calibri"/>
          <w:sz w:val="24"/>
          <w:szCs w:val="24"/>
        </w:rPr>
        <w:t>es</w:t>
      </w:r>
      <w:r w:rsidRPr="00E57484">
        <w:rPr>
          <w:rFonts w:eastAsia="Calibri"/>
          <w:spacing w:val="3"/>
          <w:sz w:val="24"/>
          <w:szCs w:val="24"/>
        </w:rPr>
        <w:t xml:space="preserve"> </w:t>
      </w:r>
      <w:r w:rsidRPr="00E57484">
        <w:rPr>
          <w:rFonts w:eastAsia="Calibri"/>
          <w:spacing w:val="-2"/>
          <w:sz w:val="24"/>
          <w:szCs w:val="24"/>
        </w:rPr>
        <w:t>a</w:t>
      </w:r>
      <w:r w:rsidRPr="00E57484">
        <w:rPr>
          <w:rFonts w:eastAsia="Calibri"/>
          <w:spacing w:val="1"/>
          <w:sz w:val="24"/>
          <w:szCs w:val="24"/>
        </w:rPr>
        <w:t>n</w:t>
      </w:r>
      <w:r w:rsidRPr="00E57484">
        <w:rPr>
          <w:rFonts w:eastAsia="Calibri"/>
          <w:sz w:val="24"/>
          <w:szCs w:val="24"/>
        </w:rPr>
        <w:t>d</w:t>
      </w:r>
      <w:r w:rsidRPr="00E57484">
        <w:rPr>
          <w:rFonts w:eastAsia="Calibri"/>
          <w:spacing w:val="1"/>
          <w:sz w:val="24"/>
          <w:szCs w:val="24"/>
        </w:rPr>
        <w:t xml:space="preserve"> </w:t>
      </w:r>
      <w:r w:rsidRPr="00E57484">
        <w:rPr>
          <w:rFonts w:eastAsia="Calibri"/>
          <w:spacing w:val="-1"/>
          <w:sz w:val="24"/>
          <w:szCs w:val="24"/>
        </w:rPr>
        <w:t>t</w:t>
      </w:r>
      <w:r w:rsidRPr="00E57484">
        <w:rPr>
          <w:rFonts w:eastAsia="Calibri"/>
          <w:spacing w:val="1"/>
          <w:sz w:val="24"/>
          <w:szCs w:val="24"/>
        </w:rPr>
        <w:t>h</w:t>
      </w:r>
      <w:r w:rsidRPr="00E57484">
        <w:rPr>
          <w:rFonts w:eastAsia="Calibri"/>
          <w:sz w:val="24"/>
          <w:szCs w:val="24"/>
        </w:rPr>
        <w:t>e</w:t>
      </w:r>
      <w:r w:rsidRPr="00E57484">
        <w:rPr>
          <w:rFonts w:eastAsia="Calibri"/>
          <w:spacing w:val="3"/>
          <w:sz w:val="24"/>
          <w:szCs w:val="24"/>
        </w:rPr>
        <w:t xml:space="preserve"> </w:t>
      </w:r>
      <w:r w:rsidRPr="00E57484">
        <w:rPr>
          <w:rFonts w:eastAsia="Calibri"/>
          <w:spacing w:val="-2"/>
          <w:sz w:val="24"/>
          <w:szCs w:val="24"/>
        </w:rPr>
        <w:t>i</w:t>
      </w:r>
      <w:r w:rsidRPr="00E57484">
        <w:rPr>
          <w:rFonts w:eastAsia="Calibri"/>
          <w:sz w:val="24"/>
          <w:szCs w:val="24"/>
        </w:rPr>
        <w:t>m</w:t>
      </w:r>
      <w:r w:rsidRPr="00E57484">
        <w:rPr>
          <w:rFonts w:eastAsia="Calibri"/>
          <w:spacing w:val="1"/>
          <w:sz w:val="24"/>
          <w:szCs w:val="24"/>
        </w:rPr>
        <w:t>p</w:t>
      </w:r>
      <w:r w:rsidRPr="00E57484">
        <w:rPr>
          <w:rFonts w:eastAsia="Calibri"/>
          <w:sz w:val="24"/>
          <w:szCs w:val="24"/>
        </w:rPr>
        <w:t>ac</w:t>
      </w:r>
      <w:r w:rsidRPr="00E57484">
        <w:rPr>
          <w:rFonts w:eastAsia="Calibri"/>
          <w:spacing w:val="1"/>
          <w:sz w:val="24"/>
          <w:szCs w:val="24"/>
        </w:rPr>
        <w:t>t</w:t>
      </w:r>
      <w:r w:rsidRPr="00E57484">
        <w:rPr>
          <w:rFonts w:eastAsia="Calibri"/>
          <w:sz w:val="24"/>
          <w:szCs w:val="24"/>
        </w:rPr>
        <w:t>s of</w:t>
      </w:r>
      <w:r w:rsidRPr="00E57484">
        <w:rPr>
          <w:rFonts w:eastAsia="Calibri"/>
          <w:spacing w:val="1"/>
          <w:sz w:val="24"/>
          <w:szCs w:val="24"/>
        </w:rPr>
        <w:t xml:space="preserve"> t</w:t>
      </w:r>
      <w:r w:rsidRPr="00E57484">
        <w:rPr>
          <w:rFonts w:eastAsia="Calibri"/>
          <w:spacing w:val="-1"/>
          <w:sz w:val="24"/>
          <w:szCs w:val="24"/>
        </w:rPr>
        <w:t>h</w:t>
      </w:r>
      <w:r w:rsidRPr="00E57484">
        <w:rPr>
          <w:rFonts w:eastAsia="Calibri"/>
          <w:sz w:val="24"/>
          <w:szCs w:val="24"/>
        </w:rPr>
        <w:t>e</w:t>
      </w:r>
      <w:r w:rsidRPr="00E57484">
        <w:rPr>
          <w:rFonts w:eastAsia="Calibri"/>
          <w:spacing w:val="8"/>
          <w:sz w:val="24"/>
          <w:szCs w:val="24"/>
        </w:rPr>
        <w:t xml:space="preserve"> </w:t>
      </w:r>
      <w:r w:rsidRPr="00E57484">
        <w:rPr>
          <w:rFonts w:eastAsia="Calibri"/>
          <w:spacing w:val="1"/>
          <w:sz w:val="24"/>
          <w:szCs w:val="24"/>
        </w:rPr>
        <w:t>p</w:t>
      </w:r>
      <w:r w:rsidRPr="00E57484">
        <w:rPr>
          <w:rFonts w:eastAsia="Calibri"/>
          <w:sz w:val="24"/>
          <w:szCs w:val="24"/>
        </w:rPr>
        <w:t>r</w:t>
      </w:r>
      <w:r w:rsidRPr="00E57484">
        <w:rPr>
          <w:rFonts w:eastAsia="Calibri"/>
          <w:spacing w:val="1"/>
          <w:sz w:val="24"/>
          <w:szCs w:val="24"/>
        </w:rPr>
        <w:t>o</w:t>
      </w:r>
      <w:r w:rsidRPr="00E57484">
        <w:rPr>
          <w:rFonts w:eastAsia="Calibri"/>
          <w:sz w:val="24"/>
          <w:szCs w:val="24"/>
        </w:rPr>
        <w:t>gram</w:t>
      </w:r>
      <w:r w:rsidRPr="00E57484">
        <w:rPr>
          <w:rFonts w:eastAsia="Calibri"/>
          <w:spacing w:val="1"/>
          <w:sz w:val="24"/>
          <w:szCs w:val="24"/>
        </w:rPr>
        <w:t xml:space="preserve"> </w:t>
      </w:r>
      <w:r w:rsidRPr="00E57484">
        <w:rPr>
          <w:rFonts w:eastAsia="Calibri"/>
          <w:spacing w:val="-2"/>
          <w:sz w:val="24"/>
          <w:szCs w:val="24"/>
        </w:rPr>
        <w:t>a</w:t>
      </w:r>
      <w:r w:rsidRPr="00E57484">
        <w:rPr>
          <w:rFonts w:eastAsia="Calibri"/>
          <w:spacing w:val="-1"/>
          <w:sz w:val="24"/>
          <w:szCs w:val="24"/>
        </w:rPr>
        <w:t>c</w:t>
      </w:r>
      <w:r w:rsidRPr="00E57484">
        <w:rPr>
          <w:rFonts w:eastAsia="Calibri"/>
          <w:spacing w:val="1"/>
          <w:sz w:val="24"/>
          <w:szCs w:val="24"/>
        </w:rPr>
        <w:t>t</w:t>
      </w:r>
      <w:r w:rsidRPr="00E57484">
        <w:rPr>
          <w:rFonts w:eastAsia="Calibri"/>
          <w:sz w:val="24"/>
          <w:szCs w:val="24"/>
        </w:rPr>
        <w:t>ivi</w:t>
      </w:r>
      <w:r w:rsidRPr="00E57484">
        <w:rPr>
          <w:rFonts w:eastAsia="Calibri"/>
          <w:spacing w:val="1"/>
          <w:sz w:val="24"/>
          <w:szCs w:val="24"/>
        </w:rPr>
        <w:t>t</w:t>
      </w:r>
      <w:r w:rsidRPr="00E57484">
        <w:rPr>
          <w:rFonts w:eastAsia="Calibri"/>
          <w:sz w:val="24"/>
          <w:szCs w:val="24"/>
        </w:rPr>
        <w:t>ies</w:t>
      </w:r>
      <w:r w:rsidR="0028555B" w:rsidRPr="00E57484">
        <w:rPr>
          <w:rFonts w:eastAsia="Calibri"/>
          <w:sz w:val="24"/>
          <w:szCs w:val="24"/>
        </w:rPr>
        <w:t xml:space="preserve">. </w:t>
      </w:r>
      <w:r w:rsidRPr="00E57484">
        <w:rPr>
          <w:rFonts w:eastAsia="Calibri"/>
          <w:sz w:val="24"/>
          <w:szCs w:val="24"/>
        </w:rPr>
        <w:t>It</w:t>
      </w:r>
      <w:r w:rsidRPr="00E57484">
        <w:rPr>
          <w:rFonts w:eastAsia="Calibri"/>
          <w:spacing w:val="3"/>
          <w:sz w:val="24"/>
          <w:szCs w:val="24"/>
        </w:rPr>
        <w:t xml:space="preserve"> </w:t>
      </w:r>
      <w:r w:rsidRPr="00E57484">
        <w:rPr>
          <w:rFonts w:eastAsia="Calibri"/>
          <w:spacing w:val="-3"/>
          <w:sz w:val="24"/>
          <w:szCs w:val="24"/>
        </w:rPr>
        <w:t>s</w:t>
      </w:r>
      <w:r w:rsidRPr="00E57484">
        <w:rPr>
          <w:rFonts w:eastAsia="Calibri"/>
          <w:spacing w:val="1"/>
          <w:sz w:val="24"/>
          <w:szCs w:val="24"/>
        </w:rPr>
        <w:t>h</w:t>
      </w:r>
      <w:r w:rsidRPr="00E57484">
        <w:rPr>
          <w:rFonts w:eastAsia="Calibri"/>
          <w:sz w:val="24"/>
          <w:szCs w:val="24"/>
        </w:rPr>
        <w:t>o</w:t>
      </w:r>
      <w:r w:rsidRPr="00E57484">
        <w:rPr>
          <w:rFonts w:eastAsia="Calibri"/>
          <w:spacing w:val="2"/>
          <w:sz w:val="24"/>
          <w:szCs w:val="24"/>
        </w:rPr>
        <w:t>u</w:t>
      </w:r>
      <w:r w:rsidRPr="00E57484">
        <w:rPr>
          <w:rFonts w:eastAsia="Calibri"/>
          <w:spacing w:val="-2"/>
          <w:sz w:val="24"/>
          <w:szCs w:val="24"/>
        </w:rPr>
        <w:t>l</w:t>
      </w:r>
      <w:r w:rsidRPr="00E57484">
        <w:rPr>
          <w:rFonts w:eastAsia="Calibri"/>
          <w:sz w:val="24"/>
          <w:szCs w:val="24"/>
        </w:rPr>
        <w:t>d also</w:t>
      </w:r>
      <w:r w:rsidRPr="00E57484">
        <w:rPr>
          <w:rFonts w:eastAsia="Calibri"/>
          <w:spacing w:val="35"/>
          <w:sz w:val="24"/>
          <w:szCs w:val="24"/>
        </w:rPr>
        <w:t xml:space="preserve"> </w:t>
      </w:r>
      <w:r w:rsidRPr="00E57484">
        <w:rPr>
          <w:rFonts w:eastAsia="Calibri"/>
          <w:sz w:val="24"/>
          <w:szCs w:val="24"/>
        </w:rPr>
        <w:t>a</w:t>
      </w:r>
      <w:r w:rsidRPr="00E57484">
        <w:rPr>
          <w:rFonts w:eastAsia="Calibri"/>
          <w:spacing w:val="1"/>
          <w:sz w:val="24"/>
          <w:szCs w:val="24"/>
        </w:rPr>
        <w:t>dd</w:t>
      </w:r>
      <w:r w:rsidRPr="00E57484">
        <w:rPr>
          <w:rFonts w:eastAsia="Calibri"/>
          <w:spacing w:val="-2"/>
          <w:sz w:val="24"/>
          <w:szCs w:val="24"/>
        </w:rPr>
        <w:t>r</w:t>
      </w:r>
      <w:r w:rsidRPr="00E57484">
        <w:rPr>
          <w:rFonts w:eastAsia="Calibri"/>
          <w:sz w:val="24"/>
          <w:szCs w:val="24"/>
        </w:rPr>
        <w:t>ess</w:t>
      </w:r>
      <w:r w:rsidRPr="00E57484">
        <w:rPr>
          <w:rFonts w:eastAsia="Calibri"/>
          <w:spacing w:val="35"/>
          <w:sz w:val="24"/>
          <w:szCs w:val="24"/>
        </w:rPr>
        <w:t xml:space="preserve"> </w:t>
      </w:r>
      <w:r w:rsidRPr="00E57484">
        <w:rPr>
          <w:rFonts w:eastAsia="Calibri"/>
          <w:sz w:val="24"/>
          <w:szCs w:val="24"/>
        </w:rPr>
        <w:t>an</w:t>
      </w:r>
      <w:r w:rsidRPr="00E57484">
        <w:rPr>
          <w:rFonts w:eastAsia="Calibri"/>
          <w:spacing w:val="35"/>
          <w:sz w:val="24"/>
          <w:szCs w:val="24"/>
        </w:rPr>
        <w:t xml:space="preserve"> </w:t>
      </w:r>
      <w:r w:rsidRPr="00E57484">
        <w:rPr>
          <w:rFonts w:eastAsia="Calibri"/>
          <w:sz w:val="24"/>
          <w:szCs w:val="24"/>
        </w:rPr>
        <w:t>e</w:t>
      </w:r>
      <w:r w:rsidRPr="00E57484">
        <w:rPr>
          <w:rFonts w:eastAsia="Calibri"/>
          <w:spacing w:val="-2"/>
          <w:sz w:val="24"/>
          <w:szCs w:val="24"/>
        </w:rPr>
        <w:t>s</w:t>
      </w:r>
      <w:r w:rsidRPr="00E57484">
        <w:rPr>
          <w:rFonts w:eastAsia="Calibri"/>
          <w:spacing w:val="1"/>
          <w:sz w:val="24"/>
          <w:szCs w:val="24"/>
        </w:rPr>
        <w:t>t</w:t>
      </w:r>
      <w:r w:rsidRPr="00E57484">
        <w:rPr>
          <w:rFonts w:eastAsia="Calibri"/>
          <w:sz w:val="24"/>
          <w:szCs w:val="24"/>
        </w:rPr>
        <w:t>ima</w:t>
      </w:r>
      <w:r w:rsidRPr="00E57484">
        <w:rPr>
          <w:rFonts w:eastAsia="Calibri"/>
          <w:spacing w:val="-1"/>
          <w:sz w:val="24"/>
          <w:szCs w:val="24"/>
        </w:rPr>
        <w:t>t</w:t>
      </w:r>
      <w:r w:rsidRPr="00E57484">
        <w:rPr>
          <w:rFonts w:eastAsia="Calibri"/>
          <w:sz w:val="24"/>
          <w:szCs w:val="24"/>
        </w:rPr>
        <w:t>e</w:t>
      </w:r>
      <w:r w:rsidRPr="00E57484">
        <w:rPr>
          <w:rFonts w:eastAsia="Calibri"/>
          <w:spacing w:val="35"/>
          <w:sz w:val="24"/>
          <w:szCs w:val="24"/>
        </w:rPr>
        <w:t xml:space="preserve"> </w:t>
      </w:r>
      <w:r w:rsidRPr="00E57484">
        <w:rPr>
          <w:rFonts w:eastAsia="Calibri"/>
          <w:sz w:val="24"/>
          <w:szCs w:val="24"/>
        </w:rPr>
        <w:t>of</w:t>
      </w:r>
      <w:r w:rsidRPr="00E57484">
        <w:rPr>
          <w:rFonts w:eastAsia="Calibri"/>
          <w:spacing w:val="36"/>
          <w:sz w:val="24"/>
          <w:szCs w:val="24"/>
        </w:rPr>
        <w:t xml:space="preserve"> </w:t>
      </w:r>
      <w:r w:rsidRPr="00E57484">
        <w:rPr>
          <w:rFonts w:eastAsia="Calibri"/>
          <w:spacing w:val="-1"/>
          <w:sz w:val="24"/>
          <w:szCs w:val="24"/>
        </w:rPr>
        <w:t>c</w:t>
      </w:r>
      <w:r w:rsidRPr="00E57484">
        <w:rPr>
          <w:rFonts w:eastAsia="Calibri"/>
          <w:sz w:val="24"/>
          <w:szCs w:val="24"/>
        </w:rPr>
        <w:t>a</w:t>
      </w:r>
      <w:r w:rsidRPr="00E57484">
        <w:rPr>
          <w:rFonts w:eastAsia="Calibri"/>
          <w:spacing w:val="1"/>
          <w:sz w:val="24"/>
          <w:szCs w:val="24"/>
        </w:rPr>
        <w:t>p</w:t>
      </w:r>
      <w:r w:rsidRPr="00E57484">
        <w:rPr>
          <w:rFonts w:eastAsia="Calibri"/>
          <w:spacing w:val="-2"/>
          <w:sz w:val="24"/>
          <w:szCs w:val="24"/>
        </w:rPr>
        <w:t>i</w:t>
      </w:r>
      <w:r w:rsidRPr="00E57484">
        <w:rPr>
          <w:rFonts w:eastAsia="Calibri"/>
          <w:spacing w:val="1"/>
          <w:sz w:val="24"/>
          <w:szCs w:val="24"/>
        </w:rPr>
        <w:t>t</w:t>
      </w:r>
      <w:r w:rsidRPr="00E57484">
        <w:rPr>
          <w:rFonts w:eastAsia="Calibri"/>
          <w:sz w:val="24"/>
          <w:szCs w:val="24"/>
        </w:rPr>
        <w:t>al</w:t>
      </w:r>
      <w:r w:rsidRPr="00E57484">
        <w:rPr>
          <w:rFonts w:eastAsia="Calibri"/>
          <w:spacing w:val="34"/>
          <w:sz w:val="24"/>
          <w:szCs w:val="24"/>
        </w:rPr>
        <w:t xml:space="preserve"> </w:t>
      </w:r>
      <w:r w:rsidRPr="00E57484">
        <w:rPr>
          <w:rFonts w:eastAsia="Calibri"/>
          <w:sz w:val="24"/>
          <w:szCs w:val="24"/>
        </w:rPr>
        <w:t>a</w:t>
      </w:r>
      <w:r w:rsidRPr="00E57484">
        <w:rPr>
          <w:rFonts w:eastAsia="Calibri"/>
          <w:spacing w:val="-1"/>
          <w:sz w:val="24"/>
          <w:szCs w:val="24"/>
        </w:rPr>
        <w:t>n</w:t>
      </w:r>
      <w:r w:rsidRPr="00E57484">
        <w:rPr>
          <w:rFonts w:eastAsia="Calibri"/>
          <w:sz w:val="24"/>
          <w:szCs w:val="24"/>
        </w:rPr>
        <w:t>d</w:t>
      </w:r>
      <w:r w:rsidRPr="00E57484">
        <w:rPr>
          <w:rFonts w:eastAsia="Calibri"/>
          <w:spacing w:val="35"/>
          <w:sz w:val="24"/>
          <w:szCs w:val="24"/>
        </w:rPr>
        <w:t xml:space="preserve"> </w:t>
      </w:r>
      <w:r w:rsidRPr="00E57484">
        <w:rPr>
          <w:rFonts w:eastAsia="Calibri"/>
          <w:spacing w:val="-2"/>
          <w:sz w:val="24"/>
          <w:szCs w:val="24"/>
        </w:rPr>
        <w:t>o</w:t>
      </w:r>
      <w:r w:rsidRPr="00E57484">
        <w:rPr>
          <w:rFonts w:eastAsia="Calibri"/>
          <w:spacing w:val="1"/>
          <w:sz w:val="24"/>
          <w:szCs w:val="24"/>
        </w:rPr>
        <w:t>p</w:t>
      </w:r>
      <w:r w:rsidRPr="00E57484">
        <w:rPr>
          <w:rFonts w:eastAsia="Calibri"/>
          <w:sz w:val="24"/>
          <w:szCs w:val="24"/>
        </w:rPr>
        <w:t>e</w:t>
      </w:r>
      <w:r w:rsidRPr="00E57484">
        <w:rPr>
          <w:rFonts w:eastAsia="Calibri"/>
          <w:spacing w:val="1"/>
          <w:sz w:val="24"/>
          <w:szCs w:val="24"/>
        </w:rPr>
        <w:t>r</w:t>
      </w:r>
      <w:r w:rsidRPr="00E57484">
        <w:rPr>
          <w:rFonts w:eastAsia="Calibri"/>
          <w:spacing w:val="-2"/>
          <w:sz w:val="24"/>
          <w:szCs w:val="24"/>
        </w:rPr>
        <w:t>a</w:t>
      </w:r>
      <w:r w:rsidRPr="00E57484">
        <w:rPr>
          <w:rFonts w:eastAsia="Calibri"/>
          <w:spacing w:val="1"/>
          <w:sz w:val="24"/>
          <w:szCs w:val="24"/>
        </w:rPr>
        <w:t>t</w:t>
      </w:r>
      <w:r w:rsidRPr="00E57484">
        <w:rPr>
          <w:rFonts w:eastAsia="Calibri"/>
          <w:spacing w:val="-2"/>
          <w:sz w:val="24"/>
          <w:szCs w:val="24"/>
        </w:rPr>
        <w:t>i</w:t>
      </w:r>
      <w:r w:rsidRPr="00E57484">
        <w:rPr>
          <w:rFonts w:eastAsia="Calibri"/>
          <w:spacing w:val="1"/>
          <w:sz w:val="24"/>
          <w:szCs w:val="24"/>
        </w:rPr>
        <w:t>n</w:t>
      </w:r>
      <w:r w:rsidRPr="00E57484">
        <w:rPr>
          <w:rFonts w:eastAsia="Calibri"/>
          <w:sz w:val="24"/>
          <w:szCs w:val="24"/>
        </w:rPr>
        <w:t>g</w:t>
      </w:r>
      <w:r w:rsidRPr="00E57484">
        <w:rPr>
          <w:rFonts w:eastAsia="Calibri"/>
          <w:spacing w:val="34"/>
          <w:sz w:val="24"/>
          <w:szCs w:val="24"/>
        </w:rPr>
        <w:t xml:space="preserve"> </w:t>
      </w:r>
      <w:r w:rsidRPr="00E57484">
        <w:rPr>
          <w:rFonts w:eastAsia="Calibri"/>
          <w:spacing w:val="-1"/>
          <w:sz w:val="24"/>
          <w:szCs w:val="24"/>
        </w:rPr>
        <w:t>c</w:t>
      </w:r>
      <w:r w:rsidRPr="00E57484">
        <w:rPr>
          <w:rFonts w:eastAsia="Calibri"/>
          <w:sz w:val="24"/>
          <w:szCs w:val="24"/>
        </w:rPr>
        <w:t>os</w:t>
      </w:r>
      <w:r w:rsidRPr="00E57484">
        <w:rPr>
          <w:rFonts w:eastAsia="Calibri"/>
          <w:spacing w:val="1"/>
          <w:sz w:val="24"/>
          <w:szCs w:val="24"/>
        </w:rPr>
        <w:t>t</w:t>
      </w:r>
      <w:r w:rsidRPr="00E57484">
        <w:rPr>
          <w:rFonts w:eastAsia="Calibri"/>
          <w:sz w:val="24"/>
          <w:szCs w:val="24"/>
        </w:rPr>
        <w:t>s</w:t>
      </w:r>
      <w:r w:rsidRPr="00E57484">
        <w:rPr>
          <w:rFonts w:eastAsia="Calibri"/>
          <w:spacing w:val="34"/>
          <w:sz w:val="24"/>
          <w:szCs w:val="24"/>
        </w:rPr>
        <w:t xml:space="preserve"> </w:t>
      </w:r>
      <w:r w:rsidRPr="00E57484">
        <w:rPr>
          <w:rFonts w:eastAsia="Calibri"/>
          <w:sz w:val="24"/>
          <w:szCs w:val="24"/>
        </w:rPr>
        <w:t>a</w:t>
      </w:r>
      <w:r w:rsidRPr="00E57484">
        <w:rPr>
          <w:rFonts w:eastAsia="Calibri"/>
          <w:spacing w:val="-1"/>
          <w:sz w:val="24"/>
          <w:szCs w:val="24"/>
        </w:rPr>
        <w:t>n</w:t>
      </w:r>
      <w:r w:rsidRPr="00E57484">
        <w:rPr>
          <w:rFonts w:eastAsia="Calibri"/>
          <w:sz w:val="24"/>
          <w:szCs w:val="24"/>
        </w:rPr>
        <w:t>d</w:t>
      </w:r>
      <w:r w:rsidRPr="00E57484">
        <w:rPr>
          <w:rFonts w:eastAsia="Calibri"/>
          <w:spacing w:val="35"/>
          <w:sz w:val="24"/>
          <w:szCs w:val="24"/>
        </w:rPr>
        <w:t xml:space="preserve"> </w:t>
      </w:r>
      <w:r w:rsidRPr="00E57484">
        <w:rPr>
          <w:rFonts w:eastAsia="Calibri"/>
          <w:sz w:val="24"/>
          <w:szCs w:val="24"/>
        </w:rPr>
        <w:t>a</w:t>
      </w:r>
      <w:r w:rsidRPr="00E57484">
        <w:rPr>
          <w:rFonts w:eastAsia="Calibri"/>
          <w:spacing w:val="34"/>
          <w:sz w:val="24"/>
          <w:szCs w:val="24"/>
        </w:rPr>
        <w:t xml:space="preserve"> </w:t>
      </w:r>
      <w:r w:rsidRPr="00E57484">
        <w:rPr>
          <w:rFonts w:eastAsia="Calibri"/>
          <w:spacing w:val="1"/>
          <w:sz w:val="24"/>
          <w:szCs w:val="24"/>
        </w:rPr>
        <w:t>d</w:t>
      </w:r>
      <w:r w:rsidRPr="00E57484">
        <w:rPr>
          <w:rFonts w:eastAsia="Calibri"/>
          <w:sz w:val="24"/>
          <w:szCs w:val="24"/>
        </w:rPr>
        <w:t>escr</w:t>
      </w:r>
      <w:r w:rsidRPr="00E57484">
        <w:rPr>
          <w:rFonts w:eastAsia="Calibri"/>
          <w:spacing w:val="-2"/>
          <w:sz w:val="24"/>
          <w:szCs w:val="24"/>
        </w:rPr>
        <w:t>i</w:t>
      </w:r>
      <w:r w:rsidRPr="00E57484">
        <w:rPr>
          <w:rFonts w:eastAsia="Calibri"/>
          <w:spacing w:val="1"/>
          <w:sz w:val="24"/>
          <w:szCs w:val="24"/>
        </w:rPr>
        <w:t>pt</w:t>
      </w:r>
      <w:r w:rsidRPr="00E57484">
        <w:rPr>
          <w:rFonts w:eastAsia="Calibri"/>
          <w:spacing w:val="-2"/>
          <w:sz w:val="24"/>
          <w:szCs w:val="24"/>
        </w:rPr>
        <w:t>i</w:t>
      </w:r>
      <w:r w:rsidRPr="00E57484">
        <w:rPr>
          <w:rFonts w:eastAsia="Calibri"/>
          <w:sz w:val="24"/>
          <w:szCs w:val="24"/>
        </w:rPr>
        <w:t>on</w:t>
      </w:r>
      <w:r w:rsidRPr="00E57484">
        <w:rPr>
          <w:rFonts w:eastAsia="Calibri"/>
          <w:spacing w:val="36"/>
          <w:sz w:val="24"/>
          <w:szCs w:val="24"/>
        </w:rPr>
        <w:t xml:space="preserve"> </w:t>
      </w:r>
      <w:r w:rsidRPr="00E57484">
        <w:rPr>
          <w:rFonts w:eastAsia="Calibri"/>
          <w:sz w:val="24"/>
          <w:szCs w:val="24"/>
        </w:rPr>
        <w:t>of</w:t>
      </w:r>
      <w:r w:rsidRPr="00E57484">
        <w:rPr>
          <w:rFonts w:eastAsia="Calibri"/>
          <w:spacing w:val="33"/>
          <w:sz w:val="24"/>
          <w:szCs w:val="24"/>
        </w:rPr>
        <w:t xml:space="preserve"> </w:t>
      </w:r>
      <w:r w:rsidRPr="00E57484">
        <w:rPr>
          <w:rFonts w:eastAsia="Calibri"/>
          <w:sz w:val="24"/>
          <w:szCs w:val="24"/>
        </w:rPr>
        <w:t>other</w:t>
      </w:r>
      <w:r w:rsidRPr="00E57484">
        <w:rPr>
          <w:rFonts w:eastAsia="Calibri"/>
          <w:spacing w:val="35"/>
          <w:sz w:val="24"/>
          <w:szCs w:val="24"/>
        </w:rPr>
        <w:t xml:space="preserve"> </w:t>
      </w:r>
      <w:r w:rsidRPr="00E57484">
        <w:rPr>
          <w:rFonts w:eastAsia="Calibri"/>
          <w:spacing w:val="-2"/>
          <w:sz w:val="24"/>
          <w:szCs w:val="24"/>
        </w:rPr>
        <w:t>i</w:t>
      </w:r>
      <w:r w:rsidRPr="00E57484">
        <w:rPr>
          <w:rFonts w:eastAsia="Calibri"/>
          <w:spacing w:val="1"/>
          <w:sz w:val="24"/>
          <w:szCs w:val="24"/>
        </w:rPr>
        <w:t>np</w:t>
      </w:r>
      <w:r w:rsidRPr="00E57484">
        <w:rPr>
          <w:rFonts w:eastAsia="Calibri"/>
          <w:spacing w:val="-1"/>
          <w:sz w:val="24"/>
          <w:szCs w:val="24"/>
        </w:rPr>
        <w:t>u</w:t>
      </w:r>
      <w:r w:rsidRPr="00E57484">
        <w:rPr>
          <w:rFonts w:eastAsia="Calibri"/>
          <w:spacing w:val="1"/>
          <w:sz w:val="24"/>
          <w:szCs w:val="24"/>
        </w:rPr>
        <w:t>t</w:t>
      </w:r>
      <w:r w:rsidRPr="00E57484">
        <w:rPr>
          <w:rFonts w:eastAsia="Calibri"/>
          <w:sz w:val="24"/>
          <w:szCs w:val="24"/>
        </w:rPr>
        <w:t>s (</w:t>
      </w:r>
      <w:r w:rsidRPr="00E57484">
        <w:rPr>
          <w:rFonts w:eastAsia="Calibri"/>
          <w:spacing w:val="-1"/>
          <w:sz w:val="24"/>
          <w:szCs w:val="24"/>
        </w:rPr>
        <w:t>s</w:t>
      </w:r>
      <w:r w:rsidRPr="00E57484">
        <w:rPr>
          <w:rFonts w:eastAsia="Calibri"/>
          <w:spacing w:val="1"/>
          <w:sz w:val="24"/>
          <w:szCs w:val="24"/>
        </w:rPr>
        <w:t>u</w:t>
      </w:r>
      <w:r w:rsidRPr="00E57484">
        <w:rPr>
          <w:rFonts w:eastAsia="Calibri"/>
          <w:spacing w:val="-1"/>
          <w:sz w:val="24"/>
          <w:szCs w:val="24"/>
        </w:rPr>
        <w:t>c</w:t>
      </w:r>
      <w:r w:rsidRPr="00E57484">
        <w:rPr>
          <w:rFonts w:eastAsia="Calibri"/>
          <w:sz w:val="24"/>
          <w:szCs w:val="24"/>
        </w:rPr>
        <w:t>h</w:t>
      </w:r>
      <w:r w:rsidRPr="00E57484">
        <w:rPr>
          <w:rFonts w:eastAsia="Calibri"/>
          <w:spacing w:val="2"/>
          <w:sz w:val="24"/>
          <w:szCs w:val="24"/>
        </w:rPr>
        <w:t xml:space="preserve"> </w:t>
      </w:r>
      <w:r w:rsidRPr="00E57484">
        <w:rPr>
          <w:rFonts w:eastAsia="Calibri"/>
          <w:sz w:val="24"/>
          <w:szCs w:val="24"/>
        </w:rPr>
        <w:t>as</w:t>
      </w:r>
      <w:r w:rsidRPr="00E57484">
        <w:rPr>
          <w:rFonts w:eastAsia="Calibri"/>
          <w:spacing w:val="1"/>
          <w:sz w:val="24"/>
          <w:szCs w:val="24"/>
        </w:rPr>
        <w:t xml:space="preserve"> </w:t>
      </w:r>
      <w:r w:rsidRPr="00E57484">
        <w:rPr>
          <w:rFonts w:eastAsia="Calibri"/>
          <w:spacing w:val="-1"/>
          <w:sz w:val="24"/>
          <w:szCs w:val="24"/>
        </w:rPr>
        <w:t>t</w:t>
      </w:r>
      <w:r w:rsidRPr="00E57484">
        <w:rPr>
          <w:rFonts w:eastAsia="Calibri"/>
          <w:sz w:val="24"/>
          <w:szCs w:val="24"/>
        </w:rPr>
        <w:t>rai</w:t>
      </w:r>
      <w:r w:rsidRPr="00E57484">
        <w:rPr>
          <w:rFonts w:eastAsia="Calibri"/>
          <w:spacing w:val="2"/>
          <w:sz w:val="24"/>
          <w:szCs w:val="24"/>
        </w:rPr>
        <w:t>n</w:t>
      </w:r>
      <w:r w:rsidRPr="00E57484">
        <w:rPr>
          <w:rFonts w:eastAsia="Calibri"/>
          <w:spacing w:val="-2"/>
          <w:sz w:val="24"/>
          <w:szCs w:val="24"/>
        </w:rPr>
        <w:t>i</w:t>
      </w:r>
      <w:r w:rsidRPr="00E57484">
        <w:rPr>
          <w:rFonts w:eastAsia="Calibri"/>
          <w:spacing w:val="1"/>
          <w:sz w:val="24"/>
          <w:szCs w:val="24"/>
        </w:rPr>
        <w:t>n</w:t>
      </w:r>
      <w:r w:rsidRPr="00E57484">
        <w:rPr>
          <w:rFonts w:eastAsia="Calibri"/>
          <w:sz w:val="24"/>
          <w:szCs w:val="24"/>
        </w:rPr>
        <w:t>g</w:t>
      </w:r>
      <w:r w:rsidRPr="00E57484">
        <w:rPr>
          <w:rFonts w:eastAsia="Calibri"/>
          <w:spacing w:val="1"/>
          <w:sz w:val="24"/>
          <w:szCs w:val="24"/>
        </w:rPr>
        <w:t xml:space="preserve"> </w:t>
      </w:r>
      <w:r w:rsidRPr="00E57484">
        <w:rPr>
          <w:rFonts w:eastAsia="Calibri"/>
          <w:spacing w:val="-2"/>
          <w:sz w:val="24"/>
          <w:szCs w:val="24"/>
        </w:rPr>
        <w:t>a</w:t>
      </w:r>
      <w:r w:rsidRPr="00E57484">
        <w:rPr>
          <w:rFonts w:eastAsia="Calibri"/>
          <w:spacing w:val="1"/>
          <w:sz w:val="24"/>
          <w:szCs w:val="24"/>
        </w:rPr>
        <w:t>n</w:t>
      </w:r>
      <w:r w:rsidRPr="00E57484">
        <w:rPr>
          <w:rFonts w:eastAsia="Calibri"/>
          <w:sz w:val="24"/>
          <w:szCs w:val="24"/>
        </w:rPr>
        <w:t>d</w:t>
      </w:r>
      <w:r w:rsidRPr="00E57484">
        <w:rPr>
          <w:rFonts w:eastAsia="Calibri"/>
          <w:spacing w:val="2"/>
          <w:sz w:val="24"/>
          <w:szCs w:val="24"/>
        </w:rPr>
        <w:t xml:space="preserve"> </w:t>
      </w:r>
      <w:r w:rsidRPr="00E57484">
        <w:rPr>
          <w:rFonts w:eastAsia="Calibri"/>
          <w:spacing w:val="-2"/>
          <w:sz w:val="24"/>
          <w:szCs w:val="24"/>
        </w:rPr>
        <w:t>i</w:t>
      </w:r>
      <w:r w:rsidRPr="00E57484">
        <w:rPr>
          <w:rFonts w:eastAsia="Calibri"/>
          <w:spacing w:val="1"/>
          <w:sz w:val="24"/>
          <w:szCs w:val="24"/>
        </w:rPr>
        <w:t>n</w:t>
      </w:r>
      <w:r w:rsidRPr="00E57484">
        <w:rPr>
          <w:rFonts w:eastAsia="Calibri"/>
          <w:sz w:val="24"/>
          <w:szCs w:val="24"/>
        </w:rPr>
        <w:t>s</w:t>
      </w:r>
      <w:r w:rsidRPr="00E57484">
        <w:rPr>
          <w:rFonts w:eastAsia="Calibri"/>
          <w:spacing w:val="-1"/>
          <w:sz w:val="24"/>
          <w:szCs w:val="24"/>
        </w:rPr>
        <w:t>t</w:t>
      </w:r>
      <w:r w:rsidRPr="00E57484">
        <w:rPr>
          <w:rFonts w:eastAsia="Calibri"/>
          <w:sz w:val="24"/>
          <w:szCs w:val="24"/>
        </w:rPr>
        <w:t>i</w:t>
      </w:r>
      <w:r w:rsidRPr="00E57484">
        <w:rPr>
          <w:rFonts w:eastAsia="Calibri"/>
          <w:spacing w:val="1"/>
          <w:sz w:val="24"/>
          <w:szCs w:val="24"/>
        </w:rPr>
        <w:t>t</w:t>
      </w:r>
      <w:r w:rsidRPr="00E57484">
        <w:rPr>
          <w:rFonts w:eastAsia="Calibri"/>
          <w:spacing w:val="-1"/>
          <w:sz w:val="24"/>
          <w:szCs w:val="24"/>
        </w:rPr>
        <w:t>u</w:t>
      </w:r>
      <w:r w:rsidRPr="00E57484">
        <w:rPr>
          <w:rFonts w:eastAsia="Calibri"/>
          <w:spacing w:val="1"/>
          <w:sz w:val="24"/>
          <w:szCs w:val="24"/>
        </w:rPr>
        <w:t>t</w:t>
      </w:r>
      <w:r w:rsidRPr="00E57484">
        <w:rPr>
          <w:rFonts w:eastAsia="Calibri"/>
          <w:sz w:val="24"/>
          <w:szCs w:val="24"/>
        </w:rPr>
        <w:t>io</w:t>
      </w:r>
      <w:r w:rsidRPr="00E57484">
        <w:rPr>
          <w:rFonts w:eastAsia="Calibri"/>
          <w:spacing w:val="2"/>
          <w:sz w:val="24"/>
          <w:szCs w:val="24"/>
        </w:rPr>
        <w:t>n</w:t>
      </w:r>
      <w:r w:rsidRPr="00E57484">
        <w:rPr>
          <w:rFonts w:eastAsia="Calibri"/>
          <w:sz w:val="24"/>
          <w:szCs w:val="24"/>
        </w:rPr>
        <w:t>al</w:t>
      </w:r>
      <w:r w:rsidRPr="00E57484">
        <w:rPr>
          <w:rFonts w:eastAsia="Calibri"/>
          <w:spacing w:val="-1"/>
          <w:sz w:val="24"/>
          <w:szCs w:val="24"/>
        </w:rPr>
        <w:t xml:space="preserve"> </w:t>
      </w:r>
      <w:r w:rsidRPr="00E57484">
        <w:rPr>
          <w:rFonts w:eastAsia="Calibri"/>
          <w:sz w:val="24"/>
          <w:szCs w:val="24"/>
        </w:rPr>
        <w:t>s</w:t>
      </w:r>
      <w:r w:rsidRPr="00E57484">
        <w:rPr>
          <w:rFonts w:eastAsia="Calibri"/>
          <w:spacing w:val="1"/>
          <w:sz w:val="24"/>
          <w:szCs w:val="24"/>
        </w:rPr>
        <w:t>t</w:t>
      </w:r>
      <w:r w:rsidRPr="00E57484">
        <w:rPr>
          <w:rFonts w:eastAsia="Calibri"/>
          <w:spacing w:val="-2"/>
          <w:sz w:val="24"/>
          <w:szCs w:val="24"/>
        </w:rPr>
        <w:t>r</w:t>
      </w:r>
      <w:r w:rsidRPr="00E57484">
        <w:rPr>
          <w:rFonts w:eastAsia="Calibri"/>
          <w:sz w:val="24"/>
          <w:szCs w:val="24"/>
        </w:rPr>
        <w:t>e</w:t>
      </w:r>
      <w:r w:rsidRPr="00E57484">
        <w:rPr>
          <w:rFonts w:eastAsia="Calibri"/>
          <w:spacing w:val="1"/>
          <w:sz w:val="24"/>
          <w:szCs w:val="24"/>
        </w:rPr>
        <w:t>n</w:t>
      </w:r>
      <w:r w:rsidRPr="00E57484">
        <w:rPr>
          <w:rFonts w:eastAsia="Calibri"/>
          <w:sz w:val="24"/>
          <w:szCs w:val="24"/>
        </w:rPr>
        <w:t>g</w:t>
      </w:r>
      <w:r w:rsidRPr="00E57484">
        <w:rPr>
          <w:rFonts w:eastAsia="Calibri"/>
          <w:spacing w:val="-1"/>
          <w:sz w:val="24"/>
          <w:szCs w:val="24"/>
        </w:rPr>
        <w:t>t</w:t>
      </w:r>
      <w:r w:rsidRPr="00E57484">
        <w:rPr>
          <w:rFonts w:eastAsia="Calibri"/>
          <w:spacing w:val="1"/>
          <w:sz w:val="24"/>
          <w:szCs w:val="24"/>
        </w:rPr>
        <w:t>h</w:t>
      </w:r>
      <w:r w:rsidRPr="00E57484">
        <w:rPr>
          <w:rFonts w:eastAsia="Calibri"/>
          <w:spacing w:val="-2"/>
          <w:sz w:val="24"/>
          <w:szCs w:val="24"/>
        </w:rPr>
        <w:t>e</w:t>
      </w:r>
      <w:r w:rsidRPr="00E57484">
        <w:rPr>
          <w:rFonts w:eastAsia="Calibri"/>
          <w:spacing w:val="1"/>
          <w:sz w:val="24"/>
          <w:szCs w:val="24"/>
        </w:rPr>
        <w:t>n</w:t>
      </w:r>
      <w:r w:rsidRPr="00E57484">
        <w:rPr>
          <w:rFonts w:eastAsia="Calibri"/>
          <w:spacing w:val="5"/>
          <w:sz w:val="24"/>
          <w:szCs w:val="24"/>
        </w:rPr>
        <w:t>i</w:t>
      </w:r>
      <w:r w:rsidRPr="00E57484">
        <w:rPr>
          <w:rFonts w:eastAsia="Calibri"/>
          <w:spacing w:val="1"/>
          <w:sz w:val="24"/>
          <w:szCs w:val="24"/>
        </w:rPr>
        <w:t>n</w:t>
      </w:r>
      <w:r w:rsidRPr="00E57484">
        <w:rPr>
          <w:rFonts w:eastAsia="Calibri"/>
          <w:sz w:val="24"/>
          <w:szCs w:val="24"/>
        </w:rPr>
        <w:t>g)</w:t>
      </w:r>
      <w:r w:rsidRPr="00E57484">
        <w:rPr>
          <w:rFonts w:eastAsia="Calibri"/>
          <w:spacing w:val="-2"/>
          <w:sz w:val="24"/>
          <w:szCs w:val="24"/>
        </w:rPr>
        <w:t xml:space="preserve"> </w:t>
      </w:r>
      <w:r w:rsidRPr="00E57484">
        <w:rPr>
          <w:rFonts w:eastAsia="Calibri"/>
          <w:spacing w:val="1"/>
          <w:sz w:val="24"/>
          <w:szCs w:val="24"/>
        </w:rPr>
        <w:t>n</w:t>
      </w:r>
      <w:r w:rsidRPr="00E57484">
        <w:rPr>
          <w:rFonts w:eastAsia="Calibri"/>
          <w:sz w:val="24"/>
          <w:szCs w:val="24"/>
        </w:rPr>
        <w:t>e</w:t>
      </w:r>
      <w:r w:rsidRPr="00E57484">
        <w:rPr>
          <w:rFonts w:eastAsia="Calibri"/>
          <w:spacing w:val="1"/>
          <w:sz w:val="24"/>
          <w:szCs w:val="24"/>
        </w:rPr>
        <w:t>e</w:t>
      </w:r>
      <w:r w:rsidRPr="00E57484">
        <w:rPr>
          <w:rFonts w:eastAsia="Calibri"/>
          <w:spacing w:val="-1"/>
          <w:sz w:val="24"/>
          <w:szCs w:val="24"/>
        </w:rPr>
        <w:t>d</w:t>
      </w:r>
      <w:r w:rsidRPr="00E57484">
        <w:rPr>
          <w:rFonts w:eastAsia="Calibri"/>
          <w:sz w:val="24"/>
          <w:szCs w:val="24"/>
        </w:rPr>
        <w:t xml:space="preserve">ed </w:t>
      </w:r>
      <w:r w:rsidRPr="00E57484">
        <w:rPr>
          <w:rFonts w:eastAsia="Calibri"/>
          <w:spacing w:val="1"/>
          <w:sz w:val="24"/>
          <w:szCs w:val="24"/>
        </w:rPr>
        <w:t>t</w:t>
      </w:r>
      <w:r w:rsidRPr="00E57484">
        <w:rPr>
          <w:rFonts w:eastAsia="Calibri"/>
          <w:sz w:val="24"/>
          <w:szCs w:val="24"/>
        </w:rPr>
        <w:t>o</w:t>
      </w:r>
      <w:r w:rsidRPr="00E57484">
        <w:rPr>
          <w:rFonts w:eastAsia="Calibri"/>
          <w:spacing w:val="-1"/>
          <w:sz w:val="24"/>
          <w:szCs w:val="24"/>
        </w:rPr>
        <w:t xml:space="preserve"> </w:t>
      </w:r>
      <w:r w:rsidRPr="00E57484">
        <w:rPr>
          <w:rFonts w:eastAsia="Calibri"/>
          <w:sz w:val="24"/>
          <w:szCs w:val="24"/>
        </w:rPr>
        <w:t>im</w:t>
      </w:r>
      <w:r w:rsidRPr="00E57484">
        <w:rPr>
          <w:rFonts w:eastAsia="Calibri"/>
          <w:spacing w:val="1"/>
          <w:sz w:val="24"/>
          <w:szCs w:val="24"/>
        </w:rPr>
        <w:t>p</w:t>
      </w:r>
      <w:r w:rsidRPr="00E57484">
        <w:rPr>
          <w:rFonts w:eastAsia="Calibri"/>
          <w:spacing w:val="-2"/>
          <w:sz w:val="24"/>
          <w:szCs w:val="24"/>
        </w:rPr>
        <w:t>l</w:t>
      </w:r>
      <w:r w:rsidRPr="00E57484">
        <w:rPr>
          <w:rFonts w:eastAsia="Calibri"/>
          <w:sz w:val="24"/>
          <w:szCs w:val="24"/>
        </w:rPr>
        <w:t>em</w:t>
      </w:r>
      <w:r w:rsidRPr="00E57484">
        <w:rPr>
          <w:rFonts w:eastAsia="Calibri"/>
          <w:spacing w:val="1"/>
          <w:sz w:val="24"/>
          <w:szCs w:val="24"/>
        </w:rPr>
        <w:t>e</w:t>
      </w:r>
      <w:r w:rsidRPr="00E57484">
        <w:rPr>
          <w:rFonts w:eastAsia="Calibri"/>
          <w:spacing w:val="-1"/>
          <w:sz w:val="24"/>
          <w:szCs w:val="24"/>
        </w:rPr>
        <w:t>n</w:t>
      </w:r>
      <w:r w:rsidRPr="00E57484">
        <w:rPr>
          <w:rFonts w:eastAsia="Calibri"/>
          <w:sz w:val="24"/>
          <w:szCs w:val="24"/>
        </w:rPr>
        <w:t xml:space="preserve">t </w:t>
      </w:r>
      <w:r w:rsidRPr="00E57484">
        <w:rPr>
          <w:rFonts w:eastAsia="Calibri"/>
          <w:spacing w:val="1"/>
          <w:sz w:val="24"/>
          <w:szCs w:val="24"/>
        </w:rPr>
        <w:t>t</w:t>
      </w:r>
      <w:r w:rsidRPr="00E57484">
        <w:rPr>
          <w:rFonts w:eastAsia="Calibri"/>
          <w:spacing w:val="-1"/>
          <w:sz w:val="24"/>
          <w:szCs w:val="24"/>
        </w:rPr>
        <w:t>h</w:t>
      </w:r>
      <w:r w:rsidRPr="00E57484">
        <w:rPr>
          <w:rFonts w:eastAsia="Calibri"/>
          <w:sz w:val="24"/>
          <w:szCs w:val="24"/>
        </w:rPr>
        <w:t>e</w:t>
      </w:r>
      <w:r w:rsidRPr="00E57484">
        <w:rPr>
          <w:rFonts w:eastAsia="Calibri"/>
          <w:spacing w:val="1"/>
          <w:sz w:val="24"/>
          <w:szCs w:val="24"/>
        </w:rPr>
        <w:t xml:space="preserve"> p</w:t>
      </w:r>
      <w:r w:rsidRPr="00E57484">
        <w:rPr>
          <w:rFonts w:eastAsia="Calibri"/>
          <w:sz w:val="24"/>
          <w:szCs w:val="24"/>
        </w:rPr>
        <w:t>l</w:t>
      </w:r>
      <w:r w:rsidRPr="00E57484">
        <w:rPr>
          <w:rFonts w:eastAsia="Calibri"/>
          <w:spacing w:val="-2"/>
          <w:sz w:val="24"/>
          <w:szCs w:val="24"/>
        </w:rPr>
        <w:t>a</w:t>
      </w:r>
      <w:r w:rsidRPr="00E57484">
        <w:rPr>
          <w:rFonts w:eastAsia="Calibri"/>
          <w:spacing w:val="1"/>
          <w:sz w:val="24"/>
          <w:szCs w:val="24"/>
        </w:rPr>
        <w:t>n</w:t>
      </w:r>
      <w:r w:rsidRPr="00E57484">
        <w:rPr>
          <w:rFonts w:eastAsia="Calibri"/>
          <w:sz w:val="24"/>
          <w:szCs w:val="24"/>
        </w:rPr>
        <w:t>.</w:t>
      </w:r>
    </w:p>
    <w:p w14:paraId="46485E66" w14:textId="77777777" w:rsidR="006C131C" w:rsidRPr="00E57484" w:rsidRDefault="006C131C" w:rsidP="009B445D">
      <w:pPr>
        <w:spacing w:before="120" w:after="120"/>
        <w:ind w:left="142" w:right="151"/>
        <w:jc w:val="both"/>
        <w:rPr>
          <w:rFonts w:eastAsia="Calibri"/>
          <w:sz w:val="24"/>
          <w:szCs w:val="24"/>
        </w:rPr>
      </w:pPr>
      <w:r w:rsidRPr="00E57484">
        <w:rPr>
          <w:rFonts w:eastAsia="Calibri"/>
          <w:b/>
          <w:sz w:val="24"/>
          <w:szCs w:val="24"/>
        </w:rPr>
        <w:t>V.</w:t>
      </w:r>
      <w:r w:rsidRPr="00E57484">
        <w:rPr>
          <w:rFonts w:eastAsia="Calibri"/>
          <w:b/>
          <w:spacing w:val="1"/>
          <w:sz w:val="24"/>
          <w:szCs w:val="24"/>
        </w:rPr>
        <w:t xml:space="preserve"> Qu</w:t>
      </w:r>
      <w:r w:rsidRPr="00E57484">
        <w:rPr>
          <w:rFonts w:eastAsia="Calibri"/>
          <w:b/>
          <w:spacing w:val="-1"/>
          <w:sz w:val="24"/>
          <w:szCs w:val="24"/>
        </w:rPr>
        <w:t>al</w:t>
      </w:r>
      <w:r w:rsidRPr="00E57484">
        <w:rPr>
          <w:rFonts w:eastAsia="Calibri"/>
          <w:b/>
          <w:spacing w:val="1"/>
          <w:sz w:val="24"/>
          <w:szCs w:val="24"/>
        </w:rPr>
        <w:t>i</w:t>
      </w:r>
      <w:r w:rsidRPr="00E57484">
        <w:rPr>
          <w:rFonts w:eastAsia="Calibri"/>
          <w:b/>
          <w:spacing w:val="-2"/>
          <w:sz w:val="24"/>
          <w:szCs w:val="24"/>
        </w:rPr>
        <w:t>f</w:t>
      </w:r>
      <w:r w:rsidRPr="00E57484">
        <w:rPr>
          <w:rFonts w:eastAsia="Calibri"/>
          <w:b/>
          <w:spacing w:val="1"/>
          <w:sz w:val="24"/>
          <w:szCs w:val="24"/>
        </w:rPr>
        <w:t>i</w:t>
      </w:r>
      <w:r w:rsidRPr="00E57484">
        <w:rPr>
          <w:rFonts w:eastAsia="Calibri"/>
          <w:b/>
          <w:sz w:val="24"/>
          <w:szCs w:val="24"/>
        </w:rPr>
        <w:t>cat</w:t>
      </w:r>
      <w:r w:rsidRPr="00E57484">
        <w:rPr>
          <w:rFonts w:eastAsia="Calibri"/>
          <w:b/>
          <w:spacing w:val="1"/>
          <w:sz w:val="24"/>
          <w:szCs w:val="24"/>
        </w:rPr>
        <w:t>i</w:t>
      </w:r>
      <w:r w:rsidRPr="00E57484">
        <w:rPr>
          <w:rFonts w:eastAsia="Calibri"/>
          <w:b/>
          <w:spacing w:val="-2"/>
          <w:sz w:val="24"/>
          <w:szCs w:val="24"/>
        </w:rPr>
        <w:t>o</w:t>
      </w:r>
      <w:r w:rsidRPr="00E57484">
        <w:rPr>
          <w:rFonts w:eastAsia="Calibri"/>
          <w:b/>
          <w:sz w:val="24"/>
          <w:szCs w:val="24"/>
        </w:rPr>
        <w:t>n</w:t>
      </w:r>
      <w:r w:rsidRPr="00E57484">
        <w:rPr>
          <w:rFonts w:eastAsia="Calibri"/>
          <w:b/>
          <w:spacing w:val="1"/>
          <w:sz w:val="24"/>
          <w:szCs w:val="24"/>
        </w:rPr>
        <w:t xml:space="preserve"> </w:t>
      </w:r>
      <w:r w:rsidRPr="00E57484">
        <w:rPr>
          <w:rFonts w:eastAsia="Calibri"/>
          <w:b/>
          <w:spacing w:val="-2"/>
          <w:sz w:val="24"/>
          <w:szCs w:val="24"/>
        </w:rPr>
        <w:t>o</w:t>
      </w:r>
      <w:r w:rsidRPr="00E57484">
        <w:rPr>
          <w:rFonts w:eastAsia="Calibri"/>
          <w:b/>
          <w:sz w:val="24"/>
          <w:szCs w:val="24"/>
        </w:rPr>
        <w:t>f</w:t>
      </w:r>
      <w:r w:rsidRPr="00E57484">
        <w:rPr>
          <w:rFonts w:eastAsia="Calibri"/>
          <w:b/>
          <w:spacing w:val="1"/>
          <w:sz w:val="24"/>
          <w:szCs w:val="24"/>
        </w:rPr>
        <w:t xml:space="preserve"> </w:t>
      </w:r>
      <w:r w:rsidRPr="00E57484">
        <w:rPr>
          <w:rFonts w:eastAsia="Calibri"/>
          <w:b/>
          <w:spacing w:val="-2"/>
          <w:sz w:val="24"/>
          <w:szCs w:val="24"/>
        </w:rPr>
        <w:t>t</w:t>
      </w:r>
      <w:r w:rsidRPr="00E57484">
        <w:rPr>
          <w:rFonts w:eastAsia="Calibri"/>
          <w:b/>
          <w:spacing w:val="1"/>
          <w:sz w:val="24"/>
          <w:szCs w:val="24"/>
        </w:rPr>
        <w:t>h</w:t>
      </w:r>
      <w:r w:rsidRPr="00E57484">
        <w:rPr>
          <w:rFonts w:eastAsia="Calibri"/>
          <w:b/>
          <w:sz w:val="24"/>
          <w:szCs w:val="24"/>
        </w:rPr>
        <w:t>e</w:t>
      </w:r>
      <w:r w:rsidRPr="00E57484">
        <w:rPr>
          <w:rFonts w:eastAsia="Calibri"/>
          <w:b/>
          <w:spacing w:val="3"/>
          <w:sz w:val="24"/>
          <w:szCs w:val="24"/>
        </w:rPr>
        <w:t xml:space="preserve"> </w:t>
      </w:r>
      <w:r w:rsidRPr="00E57484">
        <w:rPr>
          <w:rFonts w:eastAsia="Calibri"/>
          <w:b/>
          <w:spacing w:val="-2"/>
          <w:sz w:val="24"/>
          <w:szCs w:val="24"/>
        </w:rPr>
        <w:t>E</w:t>
      </w:r>
      <w:r w:rsidRPr="00E57484">
        <w:rPr>
          <w:rFonts w:eastAsia="Calibri"/>
          <w:b/>
          <w:sz w:val="24"/>
          <w:szCs w:val="24"/>
        </w:rPr>
        <w:t>SIA</w:t>
      </w:r>
      <w:r w:rsidRPr="00E57484">
        <w:rPr>
          <w:rFonts w:eastAsia="Calibri"/>
          <w:b/>
          <w:spacing w:val="2"/>
          <w:sz w:val="24"/>
          <w:szCs w:val="24"/>
        </w:rPr>
        <w:t xml:space="preserve"> </w:t>
      </w:r>
      <w:r w:rsidRPr="00E57484">
        <w:rPr>
          <w:rFonts w:eastAsia="Calibri"/>
          <w:b/>
          <w:sz w:val="24"/>
          <w:szCs w:val="24"/>
        </w:rPr>
        <w:t>s</w:t>
      </w:r>
      <w:r w:rsidRPr="00E57484">
        <w:rPr>
          <w:rFonts w:eastAsia="Calibri"/>
          <w:b/>
          <w:spacing w:val="-1"/>
          <w:sz w:val="24"/>
          <w:szCs w:val="24"/>
        </w:rPr>
        <w:t>t</w:t>
      </w:r>
      <w:r w:rsidRPr="00E57484">
        <w:rPr>
          <w:rFonts w:eastAsia="Calibri"/>
          <w:b/>
          <w:spacing w:val="1"/>
          <w:sz w:val="24"/>
          <w:szCs w:val="24"/>
        </w:rPr>
        <w:t>ud</w:t>
      </w:r>
      <w:r w:rsidRPr="00E57484">
        <w:rPr>
          <w:rFonts w:eastAsia="Calibri"/>
          <w:b/>
          <w:sz w:val="24"/>
          <w:szCs w:val="24"/>
        </w:rPr>
        <w:t>y te</w:t>
      </w:r>
      <w:r w:rsidRPr="00E57484">
        <w:rPr>
          <w:rFonts w:eastAsia="Calibri"/>
          <w:b/>
          <w:spacing w:val="-1"/>
          <w:sz w:val="24"/>
          <w:szCs w:val="24"/>
        </w:rPr>
        <w:t>am</w:t>
      </w:r>
      <w:r w:rsidRPr="00E57484">
        <w:rPr>
          <w:rFonts w:eastAsia="Calibri"/>
          <w:b/>
          <w:spacing w:val="2"/>
          <w:sz w:val="24"/>
          <w:szCs w:val="24"/>
        </w:rPr>
        <w:t>/</w:t>
      </w:r>
      <w:r w:rsidRPr="00E57484">
        <w:rPr>
          <w:rFonts w:eastAsia="Calibri"/>
          <w:b/>
          <w:sz w:val="24"/>
          <w:szCs w:val="24"/>
        </w:rPr>
        <w:t>C</w:t>
      </w:r>
      <w:r w:rsidRPr="00E57484">
        <w:rPr>
          <w:rFonts w:eastAsia="Calibri"/>
          <w:b/>
          <w:spacing w:val="1"/>
          <w:sz w:val="24"/>
          <w:szCs w:val="24"/>
        </w:rPr>
        <w:t>on</w:t>
      </w:r>
      <w:r w:rsidRPr="00E57484">
        <w:rPr>
          <w:rFonts w:eastAsia="Calibri"/>
          <w:b/>
          <w:sz w:val="24"/>
          <w:szCs w:val="24"/>
        </w:rPr>
        <w:t>s</w:t>
      </w:r>
      <w:r w:rsidRPr="00E57484">
        <w:rPr>
          <w:rFonts w:eastAsia="Calibri"/>
          <w:b/>
          <w:spacing w:val="-1"/>
          <w:sz w:val="24"/>
          <w:szCs w:val="24"/>
        </w:rPr>
        <w:t>u</w:t>
      </w:r>
      <w:r w:rsidRPr="00E57484">
        <w:rPr>
          <w:rFonts w:eastAsia="Calibri"/>
          <w:b/>
          <w:spacing w:val="1"/>
          <w:sz w:val="24"/>
          <w:szCs w:val="24"/>
        </w:rPr>
        <w:t>l</w:t>
      </w:r>
      <w:r w:rsidRPr="00E57484">
        <w:rPr>
          <w:rFonts w:eastAsia="Calibri"/>
          <w:b/>
          <w:spacing w:val="-2"/>
          <w:sz w:val="24"/>
          <w:szCs w:val="24"/>
        </w:rPr>
        <w:t>t</w:t>
      </w:r>
      <w:r w:rsidRPr="00E57484">
        <w:rPr>
          <w:rFonts w:eastAsia="Calibri"/>
          <w:b/>
          <w:spacing w:val="-1"/>
          <w:sz w:val="24"/>
          <w:szCs w:val="24"/>
        </w:rPr>
        <w:t>a</w:t>
      </w:r>
      <w:r w:rsidRPr="00E57484">
        <w:rPr>
          <w:rFonts w:eastAsia="Calibri"/>
          <w:b/>
          <w:spacing w:val="1"/>
          <w:sz w:val="24"/>
          <w:szCs w:val="24"/>
        </w:rPr>
        <w:t>n</w:t>
      </w:r>
      <w:r w:rsidRPr="00E57484">
        <w:rPr>
          <w:rFonts w:eastAsia="Calibri"/>
          <w:b/>
          <w:spacing w:val="2"/>
          <w:sz w:val="24"/>
          <w:szCs w:val="24"/>
        </w:rPr>
        <w:t>t</w:t>
      </w:r>
      <w:r w:rsidRPr="00E57484">
        <w:rPr>
          <w:rFonts w:eastAsia="Calibri"/>
          <w:b/>
          <w:sz w:val="24"/>
          <w:szCs w:val="24"/>
        </w:rPr>
        <w:t>:</w:t>
      </w:r>
      <w:r w:rsidRPr="00E57484">
        <w:rPr>
          <w:rFonts w:eastAsia="Calibri"/>
          <w:b/>
          <w:spacing w:val="54"/>
          <w:sz w:val="24"/>
          <w:szCs w:val="24"/>
        </w:rPr>
        <w:t xml:space="preserve"> </w:t>
      </w:r>
      <w:r w:rsidRPr="00E57484">
        <w:rPr>
          <w:rFonts w:eastAsia="Calibri"/>
          <w:sz w:val="24"/>
          <w:szCs w:val="24"/>
        </w:rPr>
        <w:t>T</w:t>
      </w:r>
      <w:r w:rsidRPr="00E57484">
        <w:rPr>
          <w:rFonts w:eastAsia="Calibri"/>
          <w:spacing w:val="2"/>
          <w:sz w:val="24"/>
          <w:szCs w:val="24"/>
        </w:rPr>
        <w:t>h</w:t>
      </w:r>
      <w:r w:rsidRPr="00E57484">
        <w:rPr>
          <w:rFonts w:eastAsia="Calibri"/>
          <w:sz w:val="24"/>
          <w:szCs w:val="24"/>
        </w:rPr>
        <w:t>e</w:t>
      </w:r>
      <w:r w:rsidRPr="00E57484">
        <w:rPr>
          <w:rFonts w:eastAsia="Calibri"/>
          <w:spacing w:val="-1"/>
          <w:sz w:val="24"/>
          <w:szCs w:val="24"/>
        </w:rPr>
        <w:t xml:space="preserve"> </w:t>
      </w:r>
      <w:r w:rsidRPr="00E57484">
        <w:rPr>
          <w:rFonts w:eastAsia="Calibri"/>
          <w:sz w:val="24"/>
          <w:szCs w:val="24"/>
        </w:rPr>
        <w:t>T</w:t>
      </w:r>
      <w:r w:rsidRPr="00E57484">
        <w:rPr>
          <w:rFonts w:eastAsia="Calibri"/>
          <w:spacing w:val="1"/>
          <w:sz w:val="24"/>
          <w:szCs w:val="24"/>
        </w:rPr>
        <w:t>o</w:t>
      </w:r>
      <w:r w:rsidRPr="00E57484">
        <w:rPr>
          <w:rFonts w:eastAsia="Calibri"/>
          <w:sz w:val="24"/>
          <w:szCs w:val="24"/>
        </w:rPr>
        <w:t xml:space="preserve">R </w:t>
      </w:r>
      <w:r w:rsidRPr="00E57484">
        <w:rPr>
          <w:rFonts w:eastAsia="Calibri"/>
          <w:spacing w:val="-2"/>
          <w:sz w:val="24"/>
          <w:szCs w:val="24"/>
        </w:rPr>
        <w:t>s</w:t>
      </w:r>
      <w:r w:rsidRPr="00E57484">
        <w:rPr>
          <w:rFonts w:eastAsia="Calibri"/>
          <w:spacing w:val="1"/>
          <w:sz w:val="24"/>
          <w:szCs w:val="24"/>
        </w:rPr>
        <w:t>h</w:t>
      </w:r>
      <w:r w:rsidRPr="00E57484">
        <w:rPr>
          <w:rFonts w:eastAsia="Calibri"/>
          <w:spacing w:val="-2"/>
          <w:sz w:val="24"/>
          <w:szCs w:val="24"/>
        </w:rPr>
        <w:t>o</w:t>
      </w:r>
      <w:r w:rsidRPr="00E57484">
        <w:rPr>
          <w:rFonts w:eastAsia="Calibri"/>
          <w:spacing w:val="1"/>
          <w:sz w:val="24"/>
          <w:szCs w:val="24"/>
        </w:rPr>
        <w:t>u</w:t>
      </w:r>
      <w:r w:rsidRPr="00E57484">
        <w:rPr>
          <w:rFonts w:eastAsia="Calibri"/>
          <w:sz w:val="24"/>
          <w:szCs w:val="24"/>
        </w:rPr>
        <w:t xml:space="preserve">ld </w:t>
      </w:r>
      <w:r w:rsidRPr="00E57484">
        <w:rPr>
          <w:rFonts w:eastAsia="Calibri"/>
          <w:spacing w:val="1"/>
          <w:sz w:val="24"/>
          <w:szCs w:val="24"/>
        </w:rPr>
        <w:t>p</w:t>
      </w:r>
      <w:r w:rsidRPr="00E57484">
        <w:rPr>
          <w:rFonts w:eastAsia="Calibri"/>
          <w:sz w:val="24"/>
          <w:szCs w:val="24"/>
        </w:rPr>
        <w:t>r</w:t>
      </w:r>
      <w:r w:rsidRPr="00E57484">
        <w:rPr>
          <w:rFonts w:eastAsia="Calibri"/>
          <w:spacing w:val="-1"/>
          <w:sz w:val="24"/>
          <w:szCs w:val="24"/>
        </w:rPr>
        <w:t>o</w:t>
      </w:r>
      <w:r w:rsidRPr="00E57484">
        <w:rPr>
          <w:rFonts w:eastAsia="Calibri"/>
          <w:sz w:val="24"/>
          <w:szCs w:val="24"/>
        </w:rPr>
        <w:t>vi</w:t>
      </w:r>
      <w:r w:rsidRPr="00E57484">
        <w:rPr>
          <w:rFonts w:eastAsia="Calibri"/>
          <w:spacing w:val="1"/>
          <w:sz w:val="24"/>
          <w:szCs w:val="24"/>
        </w:rPr>
        <w:t>d</w:t>
      </w:r>
      <w:r w:rsidRPr="00E57484">
        <w:rPr>
          <w:rFonts w:eastAsia="Calibri"/>
          <w:sz w:val="24"/>
          <w:szCs w:val="24"/>
        </w:rPr>
        <w:t>e</w:t>
      </w:r>
      <w:r w:rsidRPr="00E57484">
        <w:rPr>
          <w:rFonts w:eastAsia="Calibri"/>
          <w:spacing w:val="1"/>
          <w:sz w:val="24"/>
          <w:szCs w:val="24"/>
        </w:rPr>
        <w:t xml:space="preserve"> </w:t>
      </w:r>
      <w:r w:rsidRPr="00E57484">
        <w:rPr>
          <w:rFonts w:eastAsia="Calibri"/>
          <w:spacing w:val="-1"/>
          <w:sz w:val="24"/>
          <w:szCs w:val="24"/>
        </w:rPr>
        <w:t>c</w:t>
      </w:r>
      <w:r w:rsidRPr="00E57484">
        <w:rPr>
          <w:rFonts w:eastAsia="Calibri"/>
          <w:sz w:val="24"/>
          <w:szCs w:val="24"/>
        </w:rPr>
        <w:t>le</w:t>
      </w:r>
      <w:r w:rsidRPr="00E57484">
        <w:rPr>
          <w:rFonts w:eastAsia="Calibri"/>
          <w:spacing w:val="1"/>
          <w:sz w:val="24"/>
          <w:szCs w:val="24"/>
        </w:rPr>
        <w:t>a</w:t>
      </w:r>
      <w:r w:rsidRPr="00E57484">
        <w:rPr>
          <w:rFonts w:eastAsia="Calibri"/>
          <w:sz w:val="24"/>
          <w:szCs w:val="24"/>
        </w:rPr>
        <w:t>r</w:t>
      </w:r>
      <w:r w:rsidRPr="00E57484">
        <w:rPr>
          <w:rFonts w:eastAsia="Calibri"/>
          <w:spacing w:val="-1"/>
          <w:sz w:val="24"/>
          <w:szCs w:val="24"/>
        </w:rPr>
        <w:t xml:space="preserve"> </w:t>
      </w:r>
      <w:r w:rsidRPr="00E57484">
        <w:rPr>
          <w:rFonts w:eastAsia="Calibri"/>
          <w:sz w:val="24"/>
          <w:szCs w:val="24"/>
        </w:rPr>
        <w:t>g</w:t>
      </w:r>
      <w:r w:rsidRPr="00E57484">
        <w:rPr>
          <w:rFonts w:eastAsia="Calibri"/>
          <w:spacing w:val="1"/>
          <w:sz w:val="24"/>
          <w:szCs w:val="24"/>
        </w:rPr>
        <w:t>u</w:t>
      </w:r>
      <w:r w:rsidRPr="00E57484">
        <w:rPr>
          <w:rFonts w:eastAsia="Calibri"/>
          <w:sz w:val="24"/>
          <w:szCs w:val="24"/>
        </w:rPr>
        <w:t>i</w:t>
      </w:r>
      <w:r w:rsidRPr="00E57484">
        <w:rPr>
          <w:rFonts w:eastAsia="Calibri"/>
          <w:spacing w:val="-1"/>
          <w:sz w:val="24"/>
          <w:szCs w:val="24"/>
        </w:rPr>
        <w:t>d</w:t>
      </w:r>
      <w:r w:rsidRPr="00E57484">
        <w:rPr>
          <w:rFonts w:eastAsia="Calibri"/>
          <w:sz w:val="24"/>
          <w:szCs w:val="24"/>
        </w:rPr>
        <w:t>a</w:t>
      </w:r>
      <w:r w:rsidRPr="00E57484">
        <w:rPr>
          <w:rFonts w:eastAsia="Calibri"/>
          <w:spacing w:val="1"/>
          <w:sz w:val="24"/>
          <w:szCs w:val="24"/>
        </w:rPr>
        <w:t>n</w:t>
      </w:r>
      <w:r w:rsidRPr="00E57484">
        <w:rPr>
          <w:rFonts w:eastAsia="Calibri"/>
          <w:spacing w:val="-1"/>
          <w:sz w:val="24"/>
          <w:szCs w:val="24"/>
        </w:rPr>
        <w:t>c</w:t>
      </w:r>
      <w:r w:rsidRPr="00E57484">
        <w:rPr>
          <w:rFonts w:eastAsia="Calibri"/>
          <w:sz w:val="24"/>
          <w:szCs w:val="24"/>
        </w:rPr>
        <w:t xml:space="preserve">e on </w:t>
      </w:r>
      <w:r w:rsidRPr="00E57484">
        <w:rPr>
          <w:rFonts w:eastAsia="Calibri"/>
          <w:spacing w:val="1"/>
          <w:sz w:val="24"/>
          <w:szCs w:val="24"/>
        </w:rPr>
        <w:t>th</w:t>
      </w:r>
      <w:r w:rsidRPr="00E57484">
        <w:rPr>
          <w:rFonts w:eastAsia="Calibri"/>
          <w:sz w:val="24"/>
          <w:szCs w:val="24"/>
        </w:rPr>
        <w:t>e</w:t>
      </w:r>
      <w:r w:rsidRPr="00E57484">
        <w:rPr>
          <w:rFonts w:eastAsia="Calibri"/>
          <w:spacing w:val="-1"/>
          <w:sz w:val="24"/>
          <w:szCs w:val="24"/>
        </w:rPr>
        <w:t xml:space="preserve"> q</w:t>
      </w:r>
      <w:r w:rsidRPr="00E57484">
        <w:rPr>
          <w:rFonts w:eastAsia="Calibri"/>
          <w:spacing w:val="1"/>
          <w:sz w:val="24"/>
          <w:szCs w:val="24"/>
        </w:rPr>
        <w:t>u</w:t>
      </w:r>
      <w:r w:rsidRPr="00E57484">
        <w:rPr>
          <w:rFonts w:eastAsia="Calibri"/>
          <w:sz w:val="24"/>
          <w:szCs w:val="24"/>
        </w:rPr>
        <w:t>ali</w:t>
      </w:r>
      <w:r w:rsidRPr="00E57484">
        <w:rPr>
          <w:rFonts w:eastAsia="Calibri"/>
          <w:spacing w:val="1"/>
          <w:sz w:val="24"/>
          <w:szCs w:val="24"/>
        </w:rPr>
        <w:t>f</w:t>
      </w:r>
      <w:r w:rsidRPr="00E57484">
        <w:rPr>
          <w:rFonts w:eastAsia="Calibri"/>
          <w:sz w:val="24"/>
          <w:szCs w:val="24"/>
        </w:rPr>
        <w:t>i</w:t>
      </w:r>
      <w:r w:rsidRPr="00E57484">
        <w:rPr>
          <w:rFonts w:eastAsia="Calibri"/>
          <w:spacing w:val="-1"/>
          <w:sz w:val="24"/>
          <w:szCs w:val="24"/>
        </w:rPr>
        <w:t>c</w:t>
      </w:r>
      <w:r w:rsidRPr="00E57484">
        <w:rPr>
          <w:rFonts w:eastAsia="Calibri"/>
          <w:spacing w:val="-2"/>
          <w:sz w:val="24"/>
          <w:szCs w:val="24"/>
        </w:rPr>
        <w:t>a</w:t>
      </w:r>
      <w:r w:rsidRPr="00E57484">
        <w:rPr>
          <w:rFonts w:eastAsia="Calibri"/>
          <w:spacing w:val="1"/>
          <w:sz w:val="24"/>
          <w:szCs w:val="24"/>
        </w:rPr>
        <w:t>t</w:t>
      </w:r>
      <w:r w:rsidRPr="00E57484">
        <w:rPr>
          <w:rFonts w:eastAsia="Calibri"/>
          <w:sz w:val="24"/>
          <w:szCs w:val="24"/>
        </w:rPr>
        <w:t xml:space="preserve">ion </w:t>
      </w:r>
      <w:r w:rsidRPr="00E57484">
        <w:rPr>
          <w:rFonts w:eastAsia="Calibri"/>
          <w:spacing w:val="-1"/>
          <w:sz w:val="24"/>
          <w:szCs w:val="24"/>
        </w:rPr>
        <w:t>o</w:t>
      </w:r>
      <w:r w:rsidRPr="00E57484">
        <w:rPr>
          <w:rFonts w:eastAsia="Calibri"/>
          <w:sz w:val="24"/>
          <w:szCs w:val="24"/>
        </w:rPr>
        <w:t>f</w:t>
      </w:r>
      <w:r w:rsidRPr="00E57484">
        <w:rPr>
          <w:rFonts w:eastAsia="Calibri"/>
          <w:spacing w:val="2"/>
          <w:sz w:val="24"/>
          <w:szCs w:val="24"/>
        </w:rPr>
        <w:t xml:space="preserve"> </w:t>
      </w:r>
      <w:r w:rsidRPr="00E57484">
        <w:rPr>
          <w:rFonts w:eastAsia="Calibri"/>
          <w:spacing w:val="-1"/>
          <w:sz w:val="24"/>
          <w:szCs w:val="24"/>
        </w:rPr>
        <w:t>th</w:t>
      </w:r>
      <w:r w:rsidRPr="00E57484">
        <w:rPr>
          <w:rFonts w:eastAsia="Calibri"/>
          <w:sz w:val="24"/>
          <w:szCs w:val="24"/>
        </w:rPr>
        <w:t>e</w:t>
      </w:r>
      <w:r w:rsidRPr="00E57484">
        <w:rPr>
          <w:rFonts w:eastAsia="Calibri"/>
          <w:spacing w:val="1"/>
          <w:sz w:val="24"/>
          <w:szCs w:val="24"/>
        </w:rPr>
        <w:t xml:space="preserve"> </w:t>
      </w:r>
      <w:r w:rsidRPr="00E57484">
        <w:rPr>
          <w:rFonts w:eastAsia="Calibri"/>
          <w:sz w:val="24"/>
          <w:szCs w:val="24"/>
        </w:rPr>
        <w:t>ESIA</w:t>
      </w:r>
      <w:r w:rsidRPr="00E57484">
        <w:rPr>
          <w:rFonts w:eastAsia="Calibri"/>
          <w:spacing w:val="1"/>
          <w:sz w:val="24"/>
          <w:szCs w:val="24"/>
        </w:rPr>
        <w:t xml:space="preserve"> </w:t>
      </w:r>
      <w:r w:rsidRPr="00E57484">
        <w:rPr>
          <w:rFonts w:eastAsia="Calibri"/>
          <w:spacing w:val="-3"/>
          <w:sz w:val="24"/>
          <w:szCs w:val="24"/>
        </w:rPr>
        <w:t>s</w:t>
      </w:r>
      <w:r w:rsidRPr="00E57484">
        <w:rPr>
          <w:rFonts w:eastAsia="Calibri"/>
          <w:spacing w:val="1"/>
          <w:sz w:val="24"/>
          <w:szCs w:val="24"/>
        </w:rPr>
        <w:t>tud</w:t>
      </w:r>
      <w:r w:rsidRPr="00E57484">
        <w:rPr>
          <w:rFonts w:eastAsia="Calibri"/>
          <w:sz w:val="24"/>
          <w:szCs w:val="24"/>
        </w:rPr>
        <w:t>y</w:t>
      </w:r>
      <w:r w:rsidRPr="00E57484">
        <w:rPr>
          <w:rFonts w:eastAsia="Calibri"/>
          <w:spacing w:val="-2"/>
          <w:sz w:val="24"/>
          <w:szCs w:val="24"/>
        </w:rPr>
        <w:t xml:space="preserve"> </w:t>
      </w:r>
      <w:r w:rsidRPr="00E57484">
        <w:rPr>
          <w:rFonts w:eastAsia="Calibri"/>
          <w:spacing w:val="1"/>
          <w:sz w:val="24"/>
          <w:szCs w:val="24"/>
        </w:rPr>
        <w:t>t</w:t>
      </w:r>
      <w:r w:rsidRPr="00E57484">
        <w:rPr>
          <w:rFonts w:eastAsia="Calibri"/>
          <w:sz w:val="24"/>
          <w:szCs w:val="24"/>
        </w:rPr>
        <w:t>e</w:t>
      </w:r>
      <w:r w:rsidRPr="00E57484">
        <w:rPr>
          <w:rFonts w:eastAsia="Calibri"/>
          <w:spacing w:val="-2"/>
          <w:sz w:val="24"/>
          <w:szCs w:val="24"/>
        </w:rPr>
        <w:t>a</w:t>
      </w:r>
      <w:r w:rsidRPr="00E57484">
        <w:rPr>
          <w:rFonts w:eastAsia="Calibri"/>
          <w:spacing w:val="5"/>
          <w:sz w:val="24"/>
          <w:szCs w:val="24"/>
        </w:rPr>
        <w:t>m</w:t>
      </w:r>
      <w:r w:rsidRPr="00E57484">
        <w:rPr>
          <w:rFonts w:eastAsia="Calibri"/>
          <w:sz w:val="24"/>
          <w:szCs w:val="24"/>
        </w:rPr>
        <w:t>.</w:t>
      </w:r>
    </w:p>
    <w:p w14:paraId="615A436C" w14:textId="77777777" w:rsidR="006C131C" w:rsidRPr="00E57484" w:rsidRDefault="006C131C" w:rsidP="009B445D">
      <w:pPr>
        <w:spacing w:before="120" w:after="120"/>
        <w:ind w:left="142" w:right="86"/>
        <w:rPr>
          <w:rFonts w:eastAsia="Calibri"/>
          <w:sz w:val="24"/>
          <w:szCs w:val="24"/>
        </w:rPr>
      </w:pPr>
      <w:r w:rsidRPr="00E57484">
        <w:rPr>
          <w:rFonts w:eastAsia="Calibri"/>
          <w:b/>
          <w:sz w:val="24"/>
          <w:szCs w:val="24"/>
        </w:rPr>
        <w:t>V</w:t>
      </w:r>
      <w:r w:rsidRPr="00E57484">
        <w:rPr>
          <w:rFonts w:eastAsia="Calibri"/>
          <w:b/>
          <w:spacing w:val="1"/>
          <w:sz w:val="24"/>
          <w:szCs w:val="24"/>
        </w:rPr>
        <w:t>I</w:t>
      </w:r>
      <w:r w:rsidRPr="00E57484">
        <w:rPr>
          <w:rFonts w:eastAsia="Calibri"/>
          <w:b/>
          <w:sz w:val="24"/>
          <w:szCs w:val="24"/>
        </w:rPr>
        <w:t>.</w:t>
      </w:r>
      <w:r w:rsidRPr="00E57484">
        <w:rPr>
          <w:rFonts w:eastAsia="Calibri"/>
          <w:b/>
          <w:spacing w:val="1"/>
          <w:sz w:val="24"/>
          <w:szCs w:val="24"/>
        </w:rPr>
        <w:t xml:space="preserve"> </w:t>
      </w:r>
      <w:r w:rsidRPr="00E57484">
        <w:rPr>
          <w:rFonts w:eastAsia="Calibri"/>
          <w:b/>
          <w:sz w:val="24"/>
          <w:szCs w:val="24"/>
        </w:rPr>
        <w:t>D</w:t>
      </w:r>
      <w:r w:rsidRPr="00E57484">
        <w:rPr>
          <w:rFonts w:eastAsia="Calibri"/>
          <w:b/>
          <w:spacing w:val="-2"/>
          <w:sz w:val="24"/>
          <w:szCs w:val="24"/>
        </w:rPr>
        <w:t>u</w:t>
      </w:r>
      <w:r w:rsidRPr="00E57484">
        <w:rPr>
          <w:rFonts w:eastAsia="Calibri"/>
          <w:b/>
          <w:spacing w:val="1"/>
          <w:sz w:val="24"/>
          <w:szCs w:val="24"/>
        </w:rPr>
        <w:t>r</w:t>
      </w:r>
      <w:r w:rsidRPr="00E57484">
        <w:rPr>
          <w:rFonts w:eastAsia="Calibri"/>
          <w:b/>
          <w:spacing w:val="-1"/>
          <w:sz w:val="24"/>
          <w:szCs w:val="24"/>
        </w:rPr>
        <w:t>a</w:t>
      </w:r>
      <w:r w:rsidRPr="00E57484">
        <w:rPr>
          <w:rFonts w:eastAsia="Calibri"/>
          <w:b/>
          <w:sz w:val="24"/>
          <w:szCs w:val="24"/>
        </w:rPr>
        <w:t>t</w:t>
      </w:r>
      <w:r w:rsidRPr="00E57484">
        <w:rPr>
          <w:rFonts w:eastAsia="Calibri"/>
          <w:b/>
          <w:spacing w:val="2"/>
          <w:sz w:val="24"/>
          <w:szCs w:val="24"/>
        </w:rPr>
        <w:t>i</w:t>
      </w:r>
      <w:r w:rsidRPr="00E57484">
        <w:rPr>
          <w:rFonts w:eastAsia="Calibri"/>
          <w:b/>
          <w:spacing w:val="-2"/>
          <w:sz w:val="24"/>
          <w:szCs w:val="24"/>
        </w:rPr>
        <w:t>o</w:t>
      </w:r>
      <w:r w:rsidRPr="00E57484">
        <w:rPr>
          <w:rFonts w:eastAsia="Calibri"/>
          <w:b/>
          <w:sz w:val="24"/>
          <w:szCs w:val="24"/>
        </w:rPr>
        <w:t>n</w:t>
      </w:r>
      <w:r w:rsidRPr="00E57484">
        <w:rPr>
          <w:rFonts w:eastAsia="Calibri"/>
          <w:b/>
          <w:spacing w:val="1"/>
          <w:sz w:val="24"/>
          <w:szCs w:val="24"/>
        </w:rPr>
        <w:t xml:space="preserve"> </w:t>
      </w:r>
      <w:r w:rsidRPr="00E57484">
        <w:rPr>
          <w:rFonts w:eastAsia="Calibri"/>
          <w:b/>
          <w:spacing w:val="-2"/>
          <w:sz w:val="24"/>
          <w:szCs w:val="24"/>
        </w:rPr>
        <w:t>o</w:t>
      </w:r>
      <w:r w:rsidRPr="00E57484">
        <w:rPr>
          <w:rFonts w:eastAsia="Calibri"/>
          <w:b/>
          <w:sz w:val="24"/>
          <w:szCs w:val="24"/>
        </w:rPr>
        <w:t>f</w:t>
      </w:r>
      <w:r w:rsidRPr="00E57484">
        <w:rPr>
          <w:rFonts w:eastAsia="Calibri"/>
          <w:b/>
          <w:spacing w:val="3"/>
          <w:sz w:val="24"/>
          <w:szCs w:val="24"/>
        </w:rPr>
        <w:t xml:space="preserve"> </w:t>
      </w:r>
      <w:r w:rsidRPr="00E57484">
        <w:rPr>
          <w:rFonts w:eastAsia="Calibri"/>
          <w:b/>
          <w:spacing w:val="-2"/>
          <w:sz w:val="24"/>
          <w:szCs w:val="24"/>
        </w:rPr>
        <w:t>t</w:t>
      </w:r>
      <w:r w:rsidRPr="00E57484">
        <w:rPr>
          <w:rFonts w:eastAsia="Calibri"/>
          <w:b/>
          <w:spacing w:val="1"/>
          <w:sz w:val="24"/>
          <w:szCs w:val="24"/>
        </w:rPr>
        <w:t>h</w:t>
      </w:r>
      <w:r w:rsidRPr="00E57484">
        <w:rPr>
          <w:rFonts w:eastAsia="Calibri"/>
          <w:b/>
          <w:sz w:val="24"/>
          <w:szCs w:val="24"/>
        </w:rPr>
        <w:t>e ESIA</w:t>
      </w:r>
      <w:r w:rsidRPr="00E57484">
        <w:rPr>
          <w:rFonts w:eastAsia="Calibri"/>
          <w:b/>
          <w:spacing w:val="-1"/>
          <w:sz w:val="24"/>
          <w:szCs w:val="24"/>
        </w:rPr>
        <w:t xml:space="preserve"> </w:t>
      </w:r>
      <w:r w:rsidRPr="00E57484">
        <w:rPr>
          <w:rFonts w:eastAsia="Calibri"/>
          <w:b/>
          <w:sz w:val="24"/>
          <w:szCs w:val="24"/>
        </w:rPr>
        <w:t>St</w:t>
      </w:r>
      <w:r w:rsidRPr="00E57484">
        <w:rPr>
          <w:rFonts w:eastAsia="Calibri"/>
          <w:b/>
          <w:spacing w:val="1"/>
          <w:sz w:val="24"/>
          <w:szCs w:val="24"/>
        </w:rPr>
        <w:t>ud</w:t>
      </w:r>
      <w:r w:rsidRPr="00E57484">
        <w:rPr>
          <w:rFonts w:eastAsia="Calibri"/>
          <w:b/>
          <w:sz w:val="24"/>
          <w:szCs w:val="24"/>
        </w:rPr>
        <w:t>y:</w:t>
      </w:r>
      <w:r w:rsidRPr="00E57484">
        <w:rPr>
          <w:rFonts w:eastAsia="Calibri"/>
          <w:b/>
          <w:spacing w:val="2"/>
          <w:sz w:val="24"/>
          <w:szCs w:val="24"/>
        </w:rPr>
        <w:t xml:space="preserve"> </w:t>
      </w:r>
      <w:r w:rsidRPr="00E57484">
        <w:rPr>
          <w:rFonts w:eastAsia="Calibri"/>
          <w:spacing w:val="-2"/>
          <w:sz w:val="24"/>
          <w:szCs w:val="24"/>
        </w:rPr>
        <w:t>T</w:t>
      </w:r>
      <w:r w:rsidRPr="00E57484">
        <w:rPr>
          <w:rFonts w:eastAsia="Calibri"/>
          <w:spacing w:val="1"/>
          <w:sz w:val="24"/>
          <w:szCs w:val="24"/>
        </w:rPr>
        <w:t>h</w:t>
      </w:r>
      <w:r w:rsidRPr="00E57484">
        <w:rPr>
          <w:rFonts w:eastAsia="Calibri"/>
          <w:sz w:val="24"/>
          <w:szCs w:val="24"/>
        </w:rPr>
        <w:t>is</w:t>
      </w:r>
      <w:r w:rsidRPr="00E57484">
        <w:rPr>
          <w:rFonts w:eastAsia="Calibri"/>
          <w:spacing w:val="1"/>
          <w:sz w:val="24"/>
          <w:szCs w:val="24"/>
        </w:rPr>
        <w:t xml:space="preserve"> </w:t>
      </w:r>
      <w:r w:rsidRPr="00E57484">
        <w:rPr>
          <w:rFonts w:eastAsia="Calibri"/>
          <w:spacing w:val="-3"/>
          <w:sz w:val="24"/>
          <w:szCs w:val="24"/>
        </w:rPr>
        <w:t>s</w:t>
      </w:r>
      <w:r w:rsidRPr="00E57484">
        <w:rPr>
          <w:rFonts w:eastAsia="Calibri"/>
          <w:spacing w:val="1"/>
          <w:sz w:val="24"/>
          <w:szCs w:val="24"/>
        </w:rPr>
        <w:t>h</w:t>
      </w:r>
      <w:r w:rsidRPr="00E57484">
        <w:rPr>
          <w:rFonts w:eastAsia="Calibri"/>
          <w:sz w:val="24"/>
          <w:szCs w:val="24"/>
        </w:rPr>
        <w:t>o</w:t>
      </w:r>
      <w:r w:rsidRPr="00E57484">
        <w:rPr>
          <w:rFonts w:eastAsia="Calibri"/>
          <w:spacing w:val="2"/>
          <w:sz w:val="24"/>
          <w:szCs w:val="24"/>
        </w:rPr>
        <w:t>u</w:t>
      </w:r>
      <w:r w:rsidRPr="00E57484">
        <w:rPr>
          <w:rFonts w:eastAsia="Calibri"/>
          <w:spacing w:val="-2"/>
          <w:sz w:val="24"/>
          <w:szCs w:val="24"/>
        </w:rPr>
        <w:t>l</w:t>
      </w:r>
      <w:r w:rsidRPr="00E57484">
        <w:rPr>
          <w:rFonts w:eastAsia="Calibri"/>
          <w:sz w:val="24"/>
          <w:szCs w:val="24"/>
        </w:rPr>
        <w:t>d</w:t>
      </w:r>
      <w:r w:rsidRPr="00E57484">
        <w:rPr>
          <w:rFonts w:eastAsia="Calibri"/>
          <w:spacing w:val="-1"/>
          <w:sz w:val="24"/>
          <w:szCs w:val="24"/>
        </w:rPr>
        <w:t xml:space="preserve"> </w:t>
      </w:r>
      <w:r w:rsidRPr="00E57484">
        <w:rPr>
          <w:rFonts w:eastAsia="Calibri"/>
          <w:spacing w:val="1"/>
          <w:sz w:val="24"/>
          <w:szCs w:val="24"/>
        </w:rPr>
        <w:t>b</w:t>
      </w:r>
      <w:r w:rsidRPr="00E57484">
        <w:rPr>
          <w:rFonts w:eastAsia="Calibri"/>
          <w:sz w:val="24"/>
          <w:szCs w:val="24"/>
        </w:rPr>
        <w:t>e</w:t>
      </w:r>
      <w:r w:rsidRPr="00E57484">
        <w:rPr>
          <w:rFonts w:eastAsia="Calibri"/>
          <w:spacing w:val="1"/>
          <w:sz w:val="24"/>
          <w:szCs w:val="24"/>
        </w:rPr>
        <w:t xml:space="preserve"> d</w:t>
      </w:r>
      <w:r w:rsidRPr="00E57484">
        <w:rPr>
          <w:rFonts w:eastAsia="Calibri"/>
          <w:spacing w:val="-2"/>
          <w:sz w:val="24"/>
          <w:szCs w:val="24"/>
        </w:rPr>
        <w:t>e</w:t>
      </w:r>
      <w:r w:rsidRPr="00E57484">
        <w:rPr>
          <w:rFonts w:eastAsia="Calibri"/>
          <w:spacing w:val="1"/>
          <w:sz w:val="24"/>
          <w:szCs w:val="24"/>
        </w:rPr>
        <w:t>t</w:t>
      </w:r>
      <w:r w:rsidRPr="00E57484">
        <w:rPr>
          <w:rFonts w:eastAsia="Calibri"/>
          <w:sz w:val="24"/>
          <w:szCs w:val="24"/>
        </w:rPr>
        <w:t>e</w:t>
      </w:r>
      <w:r w:rsidRPr="00E57484">
        <w:rPr>
          <w:rFonts w:eastAsia="Calibri"/>
          <w:spacing w:val="1"/>
          <w:sz w:val="24"/>
          <w:szCs w:val="24"/>
        </w:rPr>
        <w:t>r</w:t>
      </w:r>
      <w:r w:rsidRPr="00E57484">
        <w:rPr>
          <w:rFonts w:eastAsia="Calibri"/>
          <w:sz w:val="24"/>
          <w:szCs w:val="24"/>
        </w:rPr>
        <w:t>mi</w:t>
      </w:r>
      <w:r w:rsidRPr="00E57484">
        <w:rPr>
          <w:rFonts w:eastAsia="Calibri"/>
          <w:spacing w:val="-1"/>
          <w:sz w:val="24"/>
          <w:szCs w:val="24"/>
        </w:rPr>
        <w:t>n</w:t>
      </w:r>
      <w:r w:rsidRPr="00E57484">
        <w:rPr>
          <w:rFonts w:eastAsia="Calibri"/>
          <w:sz w:val="24"/>
          <w:szCs w:val="24"/>
        </w:rPr>
        <w:t>ed ac</w:t>
      </w:r>
      <w:r w:rsidRPr="00E57484">
        <w:rPr>
          <w:rFonts w:eastAsia="Calibri"/>
          <w:spacing w:val="-1"/>
          <w:sz w:val="24"/>
          <w:szCs w:val="24"/>
        </w:rPr>
        <w:t>c</w:t>
      </w:r>
      <w:r w:rsidRPr="00E57484">
        <w:rPr>
          <w:rFonts w:eastAsia="Calibri"/>
          <w:sz w:val="24"/>
          <w:szCs w:val="24"/>
        </w:rPr>
        <w:t>o</w:t>
      </w:r>
      <w:r w:rsidRPr="00E57484">
        <w:rPr>
          <w:rFonts w:eastAsia="Calibri"/>
          <w:spacing w:val="1"/>
          <w:sz w:val="24"/>
          <w:szCs w:val="24"/>
        </w:rPr>
        <w:t>rd</w:t>
      </w:r>
      <w:r w:rsidRPr="00E57484">
        <w:rPr>
          <w:rFonts w:eastAsia="Calibri"/>
          <w:sz w:val="24"/>
          <w:szCs w:val="24"/>
        </w:rPr>
        <w:t>i</w:t>
      </w:r>
      <w:r w:rsidRPr="00E57484">
        <w:rPr>
          <w:rFonts w:eastAsia="Calibri"/>
          <w:spacing w:val="1"/>
          <w:sz w:val="24"/>
          <w:szCs w:val="24"/>
        </w:rPr>
        <w:t>n</w:t>
      </w:r>
      <w:r w:rsidRPr="00E57484">
        <w:rPr>
          <w:rFonts w:eastAsia="Calibri"/>
          <w:sz w:val="24"/>
          <w:szCs w:val="24"/>
        </w:rPr>
        <w:t>g</w:t>
      </w:r>
      <w:r w:rsidRPr="00E57484">
        <w:rPr>
          <w:rFonts w:eastAsia="Calibri"/>
          <w:spacing w:val="-2"/>
          <w:sz w:val="24"/>
          <w:szCs w:val="24"/>
        </w:rPr>
        <w:t xml:space="preserve"> </w:t>
      </w:r>
      <w:r w:rsidRPr="00E57484">
        <w:rPr>
          <w:rFonts w:eastAsia="Calibri"/>
          <w:spacing w:val="-1"/>
          <w:sz w:val="24"/>
          <w:szCs w:val="24"/>
        </w:rPr>
        <w:t>t</w:t>
      </w:r>
      <w:r w:rsidRPr="00E57484">
        <w:rPr>
          <w:rFonts w:eastAsia="Calibri"/>
          <w:sz w:val="24"/>
          <w:szCs w:val="24"/>
        </w:rPr>
        <w:t>o</w:t>
      </w:r>
      <w:r w:rsidRPr="00E57484">
        <w:rPr>
          <w:rFonts w:eastAsia="Calibri"/>
          <w:spacing w:val="1"/>
          <w:sz w:val="24"/>
          <w:szCs w:val="24"/>
        </w:rPr>
        <w:t xml:space="preserve"> </w:t>
      </w:r>
      <w:r w:rsidRPr="00E57484">
        <w:rPr>
          <w:rFonts w:eastAsia="Calibri"/>
          <w:spacing w:val="-1"/>
          <w:sz w:val="24"/>
          <w:szCs w:val="24"/>
        </w:rPr>
        <w:t>th</w:t>
      </w:r>
      <w:r w:rsidRPr="00E57484">
        <w:rPr>
          <w:rFonts w:eastAsia="Calibri"/>
          <w:sz w:val="24"/>
          <w:szCs w:val="24"/>
        </w:rPr>
        <w:t>e</w:t>
      </w:r>
      <w:r w:rsidRPr="00E57484">
        <w:rPr>
          <w:rFonts w:eastAsia="Calibri"/>
          <w:spacing w:val="1"/>
          <w:sz w:val="24"/>
          <w:szCs w:val="24"/>
        </w:rPr>
        <w:t xml:space="preserve"> t</w:t>
      </w:r>
      <w:r w:rsidRPr="00E57484">
        <w:rPr>
          <w:rFonts w:eastAsia="Calibri"/>
          <w:sz w:val="24"/>
          <w:szCs w:val="24"/>
        </w:rPr>
        <w:t>y</w:t>
      </w:r>
      <w:r w:rsidRPr="00E57484">
        <w:rPr>
          <w:rFonts w:eastAsia="Calibri"/>
          <w:spacing w:val="-2"/>
          <w:sz w:val="24"/>
          <w:szCs w:val="24"/>
        </w:rPr>
        <w:t>p</w:t>
      </w:r>
      <w:r w:rsidRPr="00E57484">
        <w:rPr>
          <w:rFonts w:eastAsia="Calibri"/>
          <w:sz w:val="24"/>
          <w:szCs w:val="24"/>
        </w:rPr>
        <w:t>e</w:t>
      </w:r>
      <w:r w:rsidRPr="00E57484">
        <w:rPr>
          <w:rFonts w:eastAsia="Calibri"/>
          <w:spacing w:val="1"/>
          <w:sz w:val="24"/>
          <w:szCs w:val="24"/>
        </w:rPr>
        <w:t xml:space="preserve"> </w:t>
      </w:r>
      <w:r w:rsidRPr="00E57484">
        <w:rPr>
          <w:rFonts w:eastAsia="Calibri"/>
          <w:spacing w:val="-2"/>
          <w:sz w:val="24"/>
          <w:szCs w:val="24"/>
        </w:rPr>
        <w:t>o</w:t>
      </w:r>
      <w:r w:rsidRPr="00E57484">
        <w:rPr>
          <w:rFonts w:eastAsia="Calibri"/>
          <w:sz w:val="24"/>
          <w:szCs w:val="24"/>
        </w:rPr>
        <w:t>f</w:t>
      </w:r>
      <w:r w:rsidRPr="00E57484">
        <w:rPr>
          <w:rFonts w:eastAsia="Calibri"/>
          <w:spacing w:val="4"/>
          <w:sz w:val="24"/>
          <w:szCs w:val="24"/>
        </w:rPr>
        <w:t xml:space="preserve"> </w:t>
      </w:r>
      <w:r w:rsidRPr="00E57484">
        <w:rPr>
          <w:rFonts w:eastAsia="Calibri"/>
          <w:spacing w:val="1"/>
          <w:sz w:val="24"/>
          <w:szCs w:val="24"/>
        </w:rPr>
        <w:t>th</w:t>
      </w:r>
      <w:r w:rsidRPr="00E57484">
        <w:rPr>
          <w:rFonts w:eastAsia="Calibri"/>
          <w:sz w:val="24"/>
          <w:szCs w:val="24"/>
        </w:rPr>
        <w:t xml:space="preserve">e </w:t>
      </w:r>
      <w:r w:rsidRPr="00E57484">
        <w:rPr>
          <w:rFonts w:eastAsia="Calibri"/>
          <w:spacing w:val="1"/>
          <w:sz w:val="24"/>
          <w:szCs w:val="24"/>
        </w:rPr>
        <w:t>p</w:t>
      </w:r>
      <w:r w:rsidRPr="00E57484">
        <w:rPr>
          <w:rFonts w:eastAsia="Calibri"/>
          <w:sz w:val="24"/>
          <w:szCs w:val="24"/>
        </w:rPr>
        <w:t>r</w:t>
      </w:r>
      <w:r w:rsidRPr="00E57484">
        <w:rPr>
          <w:rFonts w:eastAsia="Calibri"/>
          <w:spacing w:val="1"/>
          <w:sz w:val="24"/>
          <w:szCs w:val="24"/>
        </w:rPr>
        <w:t>o</w:t>
      </w:r>
      <w:r w:rsidRPr="00E57484">
        <w:rPr>
          <w:rFonts w:eastAsia="Calibri"/>
          <w:sz w:val="24"/>
          <w:szCs w:val="24"/>
        </w:rPr>
        <w:t>gram ac</w:t>
      </w:r>
      <w:r w:rsidRPr="00E57484">
        <w:rPr>
          <w:rFonts w:eastAsia="Calibri"/>
          <w:spacing w:val="1"/>
          <w:sz w:val="24"/>
          <w:szCs w:val="24"/>
        </w:rPr>
        <w:t>t</w:t>
      </w:r>
      <w:r w:rsidRPr="00E57484">
        <w:rPr>
          <w:rFonts w:eastAsia="Calibri"/>
          <w:sz w:val="24"/>
          <w:szCs w:val="24"/>
        </w:rPr>
        <w:t>ivi</w:t>
      </w:r>
      <w:r w:rsidRPr="00E57484">
        <w:rPr>
          <w:rFonts w:eastAsia="Calibri"/>
          <w:spacing w:val="1"/>
          <w:sz w:val="24"/>
          <w:szCs w:val="24"/>
        </w:rPr>
        <w:t>t</w:t>
      </w:r>
      <w:r w:rsidRPr="00E57484">
        <w:rPr>
          <w:rFonts w:eastAsia="Calibri"/>
          <w:sz w:val="24"/>
          <w:szCs w:val="24"/>
        </w:rPr>
        <w:t>y.</w:t>
      </w:r>
    </w:p>
    <w:p w14:paraId="5ED9744D" w14:textId="77777777" w:rsidR="006C131C" w:rsidRPr="00E57484" w:rsidRDefault="006C131C" w:rsidP="009B445D">
      <w:pPr>
        <w:spacing w:before="120" w:after="120"/>
        <w:ind w:left="142" w:right="184"/>
        <w:rPr>
          <w:rFonts w:eastAsia="Calibri"/>
          <w:sz w:val="24"/>
          <w:szCs w:val="24"/>
        </w:rPr>
      </w:pPr>
      <w:r w:rsidRPr="00E57484">
        <w:rPr>
          <w:rFonts w:eastAsia="Calibri"/>
          <w:b/>
          <w:sz w:val="24"/>
          <w:szCs w:val="24"/>
        </w:rPr>
        <w:t>VI</w:t>
      </w:r>
      <w:r w:rsidRPr="00E57484">
        <w:rPr>
          <w:rFonts w:eastAsia="Calibri"/>
          <w:b/>
          <w:spacing w:val="1"/>
          <w:sz w:val="24"/>
          <w:szCs w:val="24"/>
        </w:rPr>
        <w:t>I</w:t>
      </w:r>
      <w:r w:rsidRPr="00E57484">
        <w:rPr>
          <w:rFonts w:eastAsia="Calibri"/>
          <w:b/>
          <w:sz w:val="24"/>
          <w:szCs w:val="24"/>
        </w:rPr>
        <w:t>.</w:t>
      </w:r>
      <w:r w:rsidRPr="00E57484">
        <w:rPr>
          <w:rFonts w:eastAsia="Calibri"/>
          <w:b/>
          <w:spacing w:val="1"/>
          <w:sz w:val="24"/>
          <w:szCs w:val="24"/>
        </w:rPr>
        <w:t xml:space="preserve"> </w:t>
      </w:r>
      <w:r w:rsidRPr="00E57484">
        <w:rPr>
          <w:rFonts w:eastAsia="Calibri"/>
          <w:b/>
          <w:sz w:val="24"/>
          <w:szCs w:val="24"/>
        </w:rPr>
        <w:t>Pr</w:t>
      </w:r>
      <w:r w:rsidRPr="00E57484">
        <w:rPr>
          <w:rFonts w:eastAsia="Calibri"/>
          <w:b/>
          <w:spacing w:val="-1"/>
          <w:sz w:val="24"/>
          <w:szCs w:val="24"/>
        </w:rPr>
        <w:t>e</w:t>
      </w:r>
      <w:r w:rsidRPr="00E57484">
        <w:rPr>
          <w:rFonts w:eastAsia="Calibri"/>
          <w:b/>
          <w:spacing w:val="1"/>
          <w:sz w:val="24"/>
          <w:szCs w:val="24"/>
        </w:rPr>
        <w:t>p</w:t>
      </w:r>
      <w:r w:rsidRPr="00E57484">
        <w:rPr>
          <w:rFonts w:eastAsia="Calibri"/>
          <w:b/>
          <w:spacing w:val="-3"/>
          <w:sz w:val="24"/>
          <w:szCs w:val="24"/>
        </w:rPr>
        <w:t>a</w:t>
      </w:r>
      <w:r w:rsidRPr="00E57484">
        <w:rPr>
          <w:rFonts w:eastAsia="Calibri"/>
          <w:b/>
          <w:spacing w:val="1"/>
          <w:sz w:val="24"/>
          <w:szCs w:val="24"/>
        </w:rPr>
        <w:t>r</w:t>
      </w:r>
      <w:r w:rsidRPr="00E57484">
        <w:rPr>
          <w:rFonts w:eastAsia="Calibri"/>
          <w:b/>
          <w:spacing w:val="-1"/>
          <w:sz w:val="24"/>
          <w:szCs w:val="24"/>
        </w:rPr>
        <w:t>a</w:t>
      </w:r>
      <w:r w:rsidRPr="00E57484">
        <w:rPr>
          <w:rFonts w:eastAsia="Calibri"/>
          <w:b/>
          <w:sz w:val="24"/>
          <w:szCs w:val="24"/>
        </w:rPr>
        <w:t>t</w:t>
      </w:r>
      <w:r w:rsidRPr="00E57484">
        <w:rPr>
          <w:rFonts w:eastAsia="Calibri"/>
          <w:b/>
          <w:spacing w:val="2"/>
          <w:sz w:val="24"/>
          <w:szCs w:val="24"/>
        </w:rPr>
        <w:t>i</w:t>
      </w:r>
      <w:r w:rsidRPr="00E57484">
        <w:rPr>
          <w:rFonts w:eastAsia="Calibri"/>
          <w:b/>
          <w:sz w:val="24"/>
          <w:szCs w:val="24"/>
        </w:rPr>
        <w:t>on of</w:t>
      </w:r>
      <w:r w:rsidRPr="00E57484">
        <w:rPr>
          <w:rFonts w:eastAsia="Calibri"/>
          <w:b/>
          <w:spacing w:val="2"/>
          <w:sz w:val="24"/>
          <w:szCs w:val="24"/>
        </w:rPr>
        <w:t xml:space="preserve"> </w:t>
      </w:r>
      <w:r w:rsidRPr="00E57484">
        <w:rPr>
          <w:rFonts w:eastAsia="Calibri"/>
          <w:b/>
          <w:spacing w:val="-2"/>
          <w:sz w:val="24"/>
          <w:szCs w:val="24"/>
        </w:rPr>
        <w:t>t</w:t>
      </w:r>
      <w:r w:rsidRPr="00E57484">
        <w:rPr>
          <w:rFonts w:eastAsia="Calibri"/>
          <w:b/>
          <w:spacing w:val="1"/>
          <w:sz w:val="24"/>
          <w:szCs w:val="24"/>
        </w:rPr>
        <w:t>h</w:t>
      </w:r>
      <w:r w:rsidRPr="00E57484">
        <w:rPr>
          <w:rFonts w:eastAsia="Calibri"/>
          <w:b/>
          <w:sz w:val="24"/>
          <w:szCs w:val="24"/>
        </w:rPr>
        <w:t>e</w:t>
      </w:r>
      <w:r w:rsidRPr="00E57484">
        <w:rPr>
          <w:rFonts w:eastAsia="Calibri"/>
          <w:b/>
          <w:spacing w:val="1"/>
          <w:sz w:val="24"/>
          <w:szCs w:val="24"/>
        </w:rPr>
        <w:t xml:space="preserve"> f</w:t>
      </w:r>
      <w:r w:rsidRPr="00E57484">
        <w:rPr>
          <w:rFonts w:eastAsia="Calibri"/>
          <w:b/>
          <w:spacing w:val="-1"/>
          <w:sz w:val="24"/>
          <w:szCs w:val="24"/>
        </w:rPr>
        <w:t>i</w:t>
      </w:r>
      <w:r w:rsidRPr="00E57484">
        <w:rPr>
          <w:rFonts w:eastAsia="Calibri"/>
          <w:b/>
          <w:spacing w:val="1"/>
          <w:sz w:val="24"/>
          <w:szCs w:val="24"/>
        </w:rPr>
        <w:t>n</w:t>
      </w:r>
      <w:r w:rsidRPr="00E57484">
        <w:rPr>
          <w:rFonts w:eastAsia="Calibri"/>
          <w:b/>
          <w:spacing w:val="-1"/>
          <w:sz w:val="24"/>
          <w:szCs w:val="24"/>
        </w:rPr>
        <w:t>a</w:t>
      </w:r>
      <w:r w:rsidRPr="00E57484">
        <w:rPr>
          <w:rFonts w:eastAsia="Calibri"/>
          <w:b/>
          <w:sz w:val="24"/>
          <w:szCs w:val="24"/>
        </w:rPr>
        <w:t>l</w:t>
      </w:r>
      <w:r w:rsidRPr="00E57484">
        <w:rPr>
          <w:rFonts w:eastAsia="Calibri"/>
          <w:b/>
          <w:spacing w:val="2"/>
          <w:sz w:val="24"/>
          <w:szCs w:val="24"/>
        </w:rPr>
        <w:t xml:space="preserve"> </w:t>
      </w:r>
      <w:r w:rsidRPr="00E57484">
        <w:rPr>
          <w:rFonts w:eastAsia="Calibri"/>
          <w:b/>
          <w:spacing w:val="-1"/>
          <w:sz w:val="24"/>
          <w:szCs w:val="24"/>
        </w:rPr>
        <w:t>Re</w:t>
      </w:r>
      <w:r w:rsidRPr="00E57484">
        <w:rPr>
          <w:rFonts w:eastAsia="Calibri"/>
          <w:b/>
          <w:spacing w:val="1"/>
          <w:sz w:val="24"/>
          <w:szCs w:val="24"/>
        </w:rPr>
        <w:t>p</w:t>
      </w:r>
      <w:r w:rsidRPr="00E57484">
        <w:rPr>
          <w:rFonts w:eastAsia="Calibri"/>
          <w:b/>
          <w:sz w:val="24"/>
          <w:szCs w:val="24"/>
        </w:rPr>
        <w:t>o</w:t>
      </w:r>
      <w:r w:rsidRPr="00E57484">
        <w:rPr>
          <w:rFonts w:eastAsia="Calibri"/>
          <w:b/>
          <w:spacing w:val="1"/>
          <w:sz w:val="24"/>
          <w:szCs w:val="24"/>
        </w:rPr>
        <w:t>r</w:t>
      </w:r>
      <w:r w:rsidRPr="00E57484">
        <w:rPr>
          <w:rFonts w:eastAsia="Calibri"/>
          <w:b/>
          <w:sz w:val="24"/>
          <w:szCs w:val="24"/>
        </w:rPr>
        <w:t xml:space="preserve">t: </w:t>
      </w:r>
      <w:r w:rsidRPr="00E57484">
        <w:rPr>
          <w:rFonts w:eastAsia="Calibri"/>
          <w:sz w:val="24"/>
          <w:szCs w:val="24"/>
        </w:rPr>
        <w:t>T</w:t>
      </w:r>
      <w:r w:rsidRPr="00E57484">
        <w:rPr>
          <w:rFonts w:eastAsia="Calibri"/>
          <w:spacing w:val="2"/>
          <w:sz w:val="24"/>
          <w:szCs w:val="24"/>
        </w:rPr>
        <w:t>h</w:t>
      </w:r>
      <w:r w:rsidRPr="00E57484">
        <w:rPr>
          <w:rFonts w:eastAsia="Calibri"/>
          <w:sz w:val="24"/>
          <w:szCs w:val="24"/>
        </w:rPr>
        <w:t>e</w:t>
      </w:r>
      <w:r w:rsidRPr="00E57484">
        <w:rPr>
          <w:rFonts w:eastAsia="Calibri"/>
          <w:spacing w:val="-1"/>
          <w:sz w:val="24"/>
          <w:szCs w:val="24"/>
        </w:rPr>
        <w:t xml:space="preserve"> </w:t>
      </w:r>
      <w:r w:rsidRPr="00E57484">
        <w:rPr>
          <w:rFonts w:eastAsia="Calibri"/>
          <w:sz w:val="24"/>
          <w:szCs w:val="24"/>
        </w:rPr>
        <w:t>ESIA</w:t>
      </w:r>
      <w:r w:rsidRPr="00E57484">
        <w:rPr>
          <w:rFonts w:eastAsia="Calibri"/>
          <w:spacing w:val="1"/>
          <w:sz w:val="24"/>
          <w:szCs w:val="24"/>
        </w:rPr>
        <w:t xml:space="preserve"> </w:t>
      </w:r>
      <w:r w:rsidRPr="00E57484">
        <w:rPr>
          <w:rFonts w:eastAsia="Calibri"/>
          <w:spacing w:val="-3"/>
          <w:sz w:val="24"/>
          <w:szCs w:val="24"/>
        </w:rPr>
        <w:t>s</w:t>
      </w:r>
      <w:r w:rsidRPr="00E57484">
        <w:rPr>
          <w:rFonts w:eastAsia="Calibri"/>
          <w:spacing w:val="1"/>
          <w:sz w:val="24"/>
          <w:szCs w:val="24"/>
        </w:rPr>
        <w:t>t</w:t>
      </w:r>
      <w:r w:rsidRPr="00E57484">
        <w:rPr>
          <w:rFonts w:eastAsia="Calibri"/>
          <w:spacing w:val="-1"/>
          <w:sz w:val="24"/>
          <w:szCs w:val="24"/>
        </w:rPr>
        <w:t>u</w:t>
      </w:r>
      <w:r w:rsidRPr="00E57484">
        <w:rPr>
          <w:rFonts w:eastAsia="Calibri"/>
          <w:spacing w:val="1"/>
          <w:sz w:val="24"/>
          <w:szCs w:val="24"/>
        </w:rPr>
        <w:t>d</w:t>
      </w:r>
      <w:r w:rsidRPr="00E57484">
        <w:rPr>
          <w:rFonts w:eastAsia="Calibri"/>
          <w:sz w:val="24"/>
          <w:szCs w:val="24"/>
        </w:rPr>
        <w:t xml:space="preserve">y </w:t>
      </w:r>
      <w:r w:rsidRPr="00E57484">
        <w:rPr>
          <w:rFonts w:eastAsia="Calibri"/>
          <w:spacing w:val="1"/>
          <w:sz w:val="24"/>
          <w:szCs w:val="24"/>
        </w:rPr>
        <w:t>t</w:t>
      </w:r>
      <w:r w:rsidRPr="00E57484">
        <w:rPr>
          <w:rFonts w:eastAsia="Calibri"/>
          <w:sz w:val="24"/>
          <w:szCs w:val="24"/>
        </w:rPr>
        <w:t>e</w:t>
      </w:r>
      <w:r w:rsidRPr="00E57484">
        <w:rPr>
          <w:rFonts w:eastAsia="Calibri"/>
          <w:spacing w:val="-2"/>
          <w:sz w:val="24"/>
          <w:szCs w:val="24"/>
        </w:rPr>
        <w:t>a</w:t>
      </w:r>
      <w:r w:rsidRPr="00E57484">
        <w:rPr>
          <w:rFonts w:eastAsia="Calibri"/>
          <w:sz w:val="24"/>
          <w:szCs w:val="24"/>
        </w:rPr>
        <w:t>m</w:t>
      </w:r>
      <w:r w:rsidRPr="00E57484">
        <w:rPr>
          <w:rFonts w:eastAsia="Calibri"/>
          <w:spacing w:val="1"/>
          <w:sz w:val="24"/>
          <w:szCs w:val="24"/>
        </w:rPr>
        <w:t>/</w:t>
      </w:r>
      <w:r w:rsidRPr="00E57484">
        <w:rPr>
          <w:rFonts w:eastAsia="Calibri"/>
          <w:spacing w:val="-1"/>
          <w:sz w:val="24"/>
          <w:szCs w:val="24"/>
        </w:rPr>
        <w:t>c</w:t>
      </w:r>
      <w:r w:rsidRPr="00E57484">
        <w:rPr>
          <w:rFonts w:eastAsia="Calibri"/>
          <w:sz w:val="24"/>
          <w:szCs w:val="24"/>
        </w:rPr>
        <w:t>o</w:t>
      </w:r>
      <w:r w:rsidRPr="00E57484">
        <w:rPr>
          <w:rFonts w:eastAsia="Calibri"/>
          <w:spacing w:val="2"/>
          <w:sz w:val="24"/>
          <w:szCs w:val="24"/>
        </w:rPr>
        <w:t>n</w:t>
      </w:r>
      <w:r w:rsidRPr="00E57484">
        <w:rPr>
          <w:rFonts w:eastAsia="Calibri"/>
          <w:spacing w:val="-3"/>
          <w:sz w:val="24"/>
          <w:szCs w:val="24"/>
        </w:rPr>
        <w:t>s</w:t>
      </w:r>
      <w:r w:rsidRPr="00E57484">
        <w:rPr>
          <w:rFonts w:eastAsia="Calibri"/>
          <w:spacing w:val="1"/>
          <w:sz w:val="24"/>
          <w:szCs w:val="24"/>
        </w:rPr>
        <w:t>u</w:t>
      </w:r>
      <w:r w:rsidRPr="00E57484">
        <w:rPr>
          <w:rFonts w:eastAsia="Calibri"/>
          <w:sz w:val="24"/>
          <w:szCs w:val="24"/>
        </w:rPr>
        <w:t>l</w:t>
      </w:r>
      <w:r w:rsidRPr="00E57484">
        <w:rPr>
          <w:rFonts w:eastAsia="Calibri"/>
          <w:spacing w:val="1"/>
          <w:sz w:val="24"/>
          <w:szCs w:val="24"/>
        </w:rPr>
        <w:t>t</w:t>
      </w:r>
      <w:r w:rsidRPr="00E57484">
        <w:rPr>
          <w:rFonts w:eastAsia="Calibri"/>
          <w:spacing w:val="-2"/>
          <w:sz w:val="24"/>
          <w:szCs w:val="24"/>
        </w:rPr>
        <w:t>a</w:t>
      </w:r>
      <w:r w:rsidRPr="00E57484">
        <w:rPr>
          <w:rFonts w:eastAsia="Calibri"/>
          <w:spacing w:val="1"/>
          <w:sz w:val="24"/>
          <w:szCs w:val="24"/>
        </w:rPr>
        <w:t>n</w:t>
      </w:r>
      <w:r w:rsidRPr="00E57484">
        <w:rPr>
          <w:rFonts w:eastAsia="Calibri"/>
          <w:sz w:val="24"/>
          <w:szCs w:val="24"/>
        </w:rPr>
        <w:t>t</w:t>
      </w:r>
      <w:r w:rsidRPr="00E57484">
        <w:rPr>
          <w:rFonts w:eastAsia="Calibri"/>
          <w:spacing w:val="2"/>
          <w:sz w:val="24"/>
          <w:szCs w:val="24"/>
        </w:rPr>
        <w:t xml:space="preserve"> </w:t>
      </w:r>
      <w:r w:rsidRPr="00E57484">
        <w:rPr>
          <w:rFonts w:eastAsia="Calibri"/>
          <w:spacing w:val="-1"/>
          <w:sz w:val="24"/>
          <w:szCs w:val="24"/>
        </w:rPr>
        <w:t>w</w:t>
      </w:r>
      <w:r w:rsidRPr="00E57484">
        <w:rPr>
          <w:rFonts w:eastAsia="Calibri"/>
          <w:sz w:val="24"/>
          <w:szCs w:val="24"/>
        </w:rPr>
        <w:t>ill</w:t>
      </w:r>
      <w:r w:rsidRPr="00E57484">
        <w:rPr>
          <w:rFonts w:eastAsia="Calibri"/>
          <w:spacing w:val="-1"/>
          <w:sz w:val="24"/>
          <w:szCs w:val="24"/>
        </w:rPr>
        <w:t xml:space="preserve"> </w:t>
      </w:r>
      <w:r w:rsidRPr="00E57484">
        <w:rPr>
          <w:rFonts w:eastAsia="Calibri"/>
          <w:spacing w:val="1"/>
          <w:sz w:val="24"/>
          <w:szCs w:val="24"/>
        </w:rPr>
        <w:t>p</w:t>
      </w:r>
      <w:r w:rsidRPr="00E57484">
        <w:rPr>
          <w:rFonts w:eastAsia="Calibri"/>
          <w:sz w:val="24"/>
          <w:szCs w:val="24"/>
        </w:rPr>
        <w:t>r</w:t>
      </w:r>
      <w:r w:rsidRPr="00E57484">
        <w:rPr>
          <w:rFonts w:eastAsia="Calibri"/>
          <w:spacing w:val="1"/>
          <w:sz w:val="24"/>
          <w:szCs w:val="24"/>
        </w:rPr>
        <w:t>o</w:t>
      </w:r>
      <w:r w:rsidRPr="00E57484">
        <w:rPr>
          <w:rFonts w:eastAsia="Calibri"/>
          <w:spacing w:val="-1"/>
          <w:sz w:val="24"/>
          <w:szCs w:val="24"/>
        </w:rPr>
        <w:t>d</w:t>
      </w:r>
      <w:r w:rsidRPr="00E57484">
        <w:rPr>
          <w:rFonts w:eastAsia="Calibri"/>
          <w:spacing w:val="1"/>
          <w:sz w:val="24"/>
          <w:szCs w:val="24"/>
        </w:rPr>
        <w:t>u</w:t>
      </w:r>
      <w:r w:rsidRPr="00E57484">
        <w:rPr>
          <w:rFonts w:eastAsia="Calibri"/>
          <w:spacing w:val="-1"/>
          <w:sz w:val="24"/>
          <w:szCs w:val="24"/>
        </w:rPr>
        <w:t>c</w:t>
      </w:r>
      <w:r w:rsidRPr="00E57484">
        <w:rPr>
          <w:rFonts w:eastAsia="Calibri"/>
          <w:sz w:val="24"/>
          <w:szCs w:val="24"/>
        </w:rPr>
        <w:t>e</w:t>
      </w:r>
      <w:r w:rsidRPr="00E57484">
        <w:rPr>
          <w:rFonts w:eastAsia="Calibri"/>
          <w:spacing w:val="-1"/>
          <w:sz w:val="24"/>
          <w:szCs w:val="24"/>
        </w:rPr>
        <w:t xml:space="preserve"> </w:t>
      </w:r>
      <w:r w:rsidRPr="00E57484">
        <w:rPr>
          <w:rFonts w:eastAsia="Calibri"/>
          <w:spacing w:val="1"/>
          <w:sz w:val="24"/>
          <w:szCs w:val="24"/>
        </w:rPr>
        <w:t>th</w:t>
      </w:r>
      <w:r w:rsidRPr="00E57484">
        <w:rPr>
          <w:rFonts w:eastAsia="Calibri"/>
          <w:sz w:val="24"/>
          <w:szCs w:val="24"/>
        </w:rPr>
        <w:t>e</w:t>
      </w:r>
      <w:r w:rsidRPr="00E57484">
        <w:rPr>
          <w:rFonts w:eastAsia="Calibri"/>
          <w:spacing w:val="-1"/>
          <w:sz w:val="24"/>
          <w:szCs w:val="24"/>
        </w:rPr>
        <w:t xml:space="preserve"> </w:t>
      </w:r>
      <w:r w:rsidRPr="00E57484">
        <w:rPr>
          <w:rFonts w:eastAsia="Calibri"/>
          <w:spacing w:val="1"/>
          <w:sz w:val="24"/>
          <w:szCs w:val="24"/>
        </w:rPr>
        <w:t>f</w:t>
      </w:r>
      <w:r w:rsidRPr="00E57484">
        <w:rPr>
          <w:rFonts w:eastAsia="Calibri"/>
          <w:spacing w:val="-2"/>
          <w:sz w:val="24"/>
          <w:szCs w:val="24"/>
        </w:rPr>
        <w:t>i</w:t>
      </w:r>
      <w:r w:rsidRPr="00E57484">
        <w:rPr>
          <w:rFonts w:eastAsia="Calibri"/>
          <w:spacing w:val="1"/>
          <w:sz w:val="24"/>
          <w:szCs w:val="24"/>
        </w:rPr>
        <w:t>n</w:t>
      </w:r>
      <w:r w:rsidRPr="00E57484">
        <w:rPr>
          <w:rFonts w:eastAsia="Calibri"/>
          <w:sz w:val="24"/>
          <w:szCs w:val="24"/>
        </w:rPr>
        <w:t>al r</w:t>
      </w:r>
      <w:r w:rsidRPr="00E57484">
        <w:rPr>
          <w:rFonts w:eastAsia="Calibri"/>
          <w:spacing w:val="1"/>
          <w:sz w:val="24"/>
          <w:szCs w:val="24"/>
        </w:rPr>
        <w:t>ep</w:t>
      </w:r>
      <w:r w:rsidRPr="00E57484">
        <w:rPr>
          <w:rFonts w:eastAsia="Calibri"/>
          <w:sz w:val="24"/>
          <w:szCs w:val="24"/>
        </w:rPr>
        <w:t>o</w:t>
      </w:r>
      <w:r w:rsidRPr="00E57484">
        <w:rPr>
          <w:rFonts w:eastAsia="Calibri"/>
          <w:spacing w:val="-1"/>
          <w:sz w:val="24"/>
          <w:szCs w:val="24"/>
        </w:rPr>
        <w:t>r</w:t>
      </w:r>
      <w:r w:rsidRPr="00E57484">
        <w:rPr>
          <w:rFonts w:eastAsia="Calibri"/>
          <w:sz w:val="24"/>
          <w:szCs w:val="24"/>
        </w:rPr>
        <w:t>t</w:t>
      </w:r>
      <w:r w:rsidRPr="00E57484">
        <w:rPr>
          <w:rFonts w:eastAsia="Calibri"/>
          <w:spacing w:val="2"/>
          <w:sz w:val="24"/>
          <w:szCs w:val="24"/>
        </w:rPr>
        <w:t xml:space="preserve"> </w:t>
      </w:r>
      <w:r w:rsidRPr="00E57484">
        <w:rPr>
          <w:rFonts w:eastAsia="Calibri"/>
          <w:spacing w:val="-2"/>
          <w:sz w:val="24"/>
          <w:szCs w:val="24"/>
        </w:rPr>
        <w:t>o</w:t>
      </w:r>
      <w:r w:rsidRPr="00E57484">
        <w:rPr>
          <w:rFonts w:eastAsia="Calibri"/>
          <w:spacing w:val="1"/>
          <w:sz w:val="24"/>
          <w:szCs w:val="24"/>
        </w:rPr>
        <w:t>n</w:t>
      </w:r>
      <w:r w:rsidRPr="00E57484">
        <w:rPr>
          <w:rFonts w:eastAsia="Calibri"/>
          <w:sz w:val="24"/>
          <w:szCs w:val="24"/>
        </w:rPr>
        <w:t>e</w:t>
      </w:r>
      <w:r w:rsidRPr="00E57484">
        <w:rPr>
          <w:rFonts w:eastAsia="Calibri"/>
          <w:spacing w:val="1"/>
          <w:sz w:val="24"/>
          <w:szCs w:val="24"/>
        </w:rPr>
        <w:t xml:space="preserve"> </w:t>
      </w:r>
      <w:r w:rsidRPr="00E57484">
        <w:rPr>
          <w:rFonts w:eastAsia="Calibri"/>
          <w:spacing w:val="-1"/>
          <w:sz w:val="24"/>
          <w:szCs w:val="24"/>
        </w:rPr>
        <w:t>w</w:t>
      </w:r>
      <w:r w:rsidRPr="00E57484">
        <w:rPr>
          <w:rFonts w:eastAsia="Calibri"/>
          <w:sz w:val="24"/>
          <w:szCs w:val="24"/>
        </w:rPr>
        <w:t>e</w:t>
      </w:r>
      <w:r w:rsidRPr="00E57484">
        <w:rPr>
          <w:rFonts w:eastAsia="Calibri"/>
          <w:spacing w:val="1"/>
          <w:sz w:val="24"/>
          <w:szCs w:val="24"/>
        </w:rPr>
        <w:t>e</w:t>
      </w:r>
      <w:r w:rsidRPr="00E57484">
        <w:rPr>
          <w:rFonts w:eastAsia="Calibri"/>
          <w:sz w:val="24"/>
          <w:szCs w:val="24"/>
        </w:rPr>
        <w:t xml:space="preserve">k </w:t>
      </w:r>
      <w:r w:rsidRPr="00E57484">
        <w:rPr>
          <w:rFonts w:eastAsia="Calibri"/>
          <w:spacing w:val="-2"/>
          <w:sz w:val="24"/>
          <w:szCs w:val="24"/>
        </w:rPr>
        <w:t>a</w:t>
      </w:r>
      <w:r w:rsidRPr="00E57484">
        <w:rPr>
          <w:rFonts w:eastAsia="Calibri"/>
          <w:spacing w:val="1"/>
          <w:sz w:val="24"/>
          <w:szCs w:val="24"/>
        </w:rPr>
        <w:t>f</w:t>
      </w:r>
      <w:r w:rsidRPr="00E57484">
        <w:rPr>
          <w:rFonts w:eastAsia="Calibri"/>
          <w:spacing w:val="-1"/>
          <w:sz w:val="24"/>
          <w:szCs w:val="24"/>
        </w:rPr>
        <w:t>t</w:t>
      </w:r>
      <w:r w:rsidRPr="00E57484">
        <w:rPr>
          <w:rFonts w:eastAsia="Calibri"/>
          <w:sz w:val="24"/>
          <w:szCs w:val="24"/>
        </w:rPr>
        <w:t>er</w:t>
      </w:r>
      <w:r w:rsidRPr="00E57484">
        <w:rPr>
          <w:rFonts w:eastAsia="Calibri"/>
          <w:spacing w:val="1"/>
          <w:sz w:val="24"/>
          <w:szCs w:val="24"/>
        </w:rPr>
        <w:t xml:space="preserve"> </w:t>
      </w:r>
      <w:r w:rsidRPr="00E57484">
        <w:rPr>
          <w:rFonts w:eastAsia="Calibri"/>
          <w:spacing w:val="-2"/>
          <w:sz w:val="24"/>
          <w:szCs w:val="24"/>
        </w:rPr>
        <w:t>re</w:t>
      </w:r>
      <w:r w:rsidRPr="00E57484">
        <w:rPr>
          <w:rFonts w:eastAsia="Calibri"/>
          <w:spacing w:val="-1"/>
          <w:sz w:val="24"/>
          <w:szCs w:val="24"/>
        </w:rPr>
        <w:t>c</w:t>
      </w:r>
      <w:r w:rsidRPr="00E57484">
        <w:rPr>
          <w:rFonts w:eastAsia="Calibri"/>
          <w:sz w:val="24"/>
          <w:szCs w:val="24"/>
        </w:rPr>
        <w:t>eivi</w:t>
      </w:r>
      <w:r w:rsidRPr="00E57484">
        <w:rPr>
          <w:rFonts w:eastAsia="Calibri"/>
          <w:spacing w:val="1"/>
          <w:sz w:val="24"/>
          <w:szCs w:val="24"/>
        </w:rPr>
        <w:t>n</w:t>
      </w:r>
      <w:r w:rsidRPr="00E57484">
        <w:rPr>
          <w:rFonts w:eastAsia="Calibri"/>
          <w:sz w:val="24"/>
          <w:szCs w:val="24"/>
        </w:rPr>
        <w:t>g</w:t>
      </w:r>
      <w:r w:rsidRPr="00E57484">
        <w:rPr>
          <w:rFonts w:eastAsia="Calibri"/>
          <w:spacing w:val="1"/>
          <w:sz w:val="24"/>
          <w:szCs w:val="24"/>
        </w:rPr>
        <w:t xml:space="preserve"> </w:t>
      </w:r>
      <w:r w:rsidRPr="00E57484">
        <w:rPr>
          <w:rFonts w:eastAsia="Calibri"/>
          <w:spacing w:val="-1"/>
          <w:sz w:val="24"/>
          <w:szCs w:val="24"/>
        </w:rPr>
        <w:t>c</w:t>
      </w:r>
      <w:r w:rsidRPr="00E57484">
        <w:rPr>
          <w:rFonts w:eastAsia="Calibri"/>
          <w:sz w:val="24"/>
          <w:szCs w:val="24"/>
        </w:rPr>
        <w:t>o</w:t>
      </w:r>
      <w:r w:rsidRPr="00E57484">
        <w:rPr>
          <w:rFonts w:eastAsia="Calibri"/>
          <w:spacing w:val="1"/>
          <w:sz w:val="24"/>
          <w:szCs w:val="24"/>
        </w:rPr>
        <w:t>m</w:t>
      </w:r>
      <w:r w:rsidRPr="00E57484">
        <w:rPr>
          <w:rFonts w:eastAsia="Calibri"/>
          <w:sz w:val="24"/>
          <w:szCs w:val="24"/>
        </w:rPr>
        <w:t>m</w:t>
      </w:r>
      <w:r w:rsidRPr="00E57484">
        <w:rPr>
          <w:rFonts w:eastAsia="Calibri"/>
          <w:spacing w:val="-2"/>
          <w:sz w:val="24"/>
          <w:szCs w:val="24"/>
        </w:rPr>
        <w:t>e</w:t>
      </w:r>
      <w:r w:rsidRPr="00E57484">
        <w:rPr>
          <w:rFonts w:eastAsia="Calibri"/>
          <w:spacing w:val="1"/>
          <w:sz w:val="24"/>
          <w:szCs w:val="24"/>
        </w:rPr>
        <w:t>nt</w:t>
      </w:r>
      <w:r w:rsidRPr="00E57484">
        <w:rPr>
          <w:rFonts w:eastAsia="Calibri"/>
          <w:sz w:val="24"/>
          <w:szCs w:val="24"/>
        </w:rPr>
        <w:t>s</w:t>
      </w:r>
      <w:r w:rsidRPr="00E57484">
        <w:rPr>
          <w:rFonts w:eastAsia="Calibri"/>
          <w:spacing w:val="-2"/>
          <w:sz w:val="24"/>
          <w:szCs w:val="24"/>
        </w:rPr>
        <w:t xml:space="preserve"> </w:t>
      </w:r>
      <w:r w:rsidRPr="00E57484">
        <w:rPr>
          <w:rFonts w:eastAsia="Calibri"/>
          <w:spacing w:val="1"/>
          <w:sz w:val="24"/>
          <w:szCs w:val="24"/>
        </w:rPr>
        <w:t>f</w:t>
      </w:r>
      <w:r w:rsidRPr="00E57484">
        <w:rPr>
          <w:rFonts w:eastAsia="Calibri"/>
          <w:sz w:val="24"/>
          <w:szCs w:val="24"/>
        </w:rPr>
        <w:t>r</w:t>
      </w:r>
      <w:r w:rsidRPr="00E57484">
        <w:rPr>
          <w:rFonts w:eastAsia="Calibri"/>
          <w:spacing w:val="1"/>
          <w:sz w:val="24"/>
          <w:szCs w:val="24"/>
        </w:rPr>
        <w:t>o</w:t>
      </w:r>
      <w:r w:rsidRPr="00E57484">
        <w:rPr>
          <w:rFonts w:eastAsia="Calibri"/>
          <w:sz w:val="24"/>
          <w:szCs w:val="24"/>
        </w:rPr>
        <w:t>m</w:t>
      </w:r>
      <w:r w:rsidRPr="00E57484">
        <w:rPr>
          <w:rFonts w:eastAsia="Calibri"/>
          <w:spacing w:val="2"/>
          <w:sz w:val="24"/>
          <w:szCs w:val="24"/>
        </w:rPr>
        <w:t xml:space="preserve"> </w:t>
      </w:r>
      <w:r w:rsidRPr="00E57484">
        <w:rPr>
          <w:rFonts w:eastAsia="Calibri"/>
          <w:spacing w:val="1"/>
          <w:sz w:val="24"/>
          <w:szCs w:val="24"/>
        </w:rPr>
        <w:t>p</w:t>
      </w:r>
      <w:r w:rsidRPr="00E57484">
        <w:rPr>
          <w:rFonts w:eastAsia="Calibri"/>
          <w:sz w:val="24"/>
          <w:szCs w:val="24"/>
        </w:rPr>
        <w:t>r</w:t>
      </w:r>
      <w:r w:rsidRPr="00E57484">
        <w:rPr>
          <w:rFonts w:eastAsia="Calibri"/>
          <w:spacing w:val="1"/>
          <w:sz w:val="24"/>
          <w:szCs w:val="24"/>
        </w:rPr>
        <w:t>o</w:t>
      </w:r>
      <w:r w:rsidRPr="00E57484">
        <w:rPr>
          <w:rFonts w:eastAsia="Calibri"/>
          <w:sz w:val="24"/>
          <w:szCs w:val="24"/>
        </w:rPr>
        <w:t>gram</w:t>
      </w:r>
      <w:r w:rsidRPr="00E57484">
        <w:rPr>
          <w:rFonts w:eastAsia="Calibri"/>
          <w:spacing w:val="-1"/>
          <w:sz w:val="24"/>
          <w:szCs w:val="24"/>
        </w:rPr>
        <w:t xml:space="preserve"> </w:t>
      </w:r>
      <w:r w:rsidRPr="00E57484">
        <w:rPr>
          <w:rFonts w:eastAsia="Calibri"/>
          <w:sz w:val="24"/>
          <w:szCs w:val="24"/>
        </w:rPr>
        <w:t>ac</w:t>
      </w:r>
      <w:r w:rsidRPr="00E57484">
        <w:rPr>
          <w:rFonts w:eastAsia="Calibri"/>
          <w:spacing w:val="1"/>
          <w:sz w:val="24"/>
          <w:szCs w:val="24"/>
        </w:rPr>
        <w:t>t</w:t>
      </w:r>
      <w:r w:rsidRPr="00E57484">
        <w:rPr>
          <w:rFonts w:eastAsia="Calibri"/>
          <w:sz w:val="24"/>
          <w:szCs w:val="24"/>
        </w:rPr>
        <w:t>ivi</w:t>
      </w:r>
      <w:r w:rsidRPr="00E57484">
        <w:rPr>
          <w:rFonts w:eastAsia="Calibri"/>
          <w:spacing w:val="1"/>
          <w:sz w:val="24"/>
          <w:szCs w:val="24"/>
        </w:rPr>
        <w:t>t</w:t>
      </w:r>
      <w:r w:rsidRPr="00E57484">
        <w:rPr>
          <w:rFonts w:eastAsia="Calibri"/>
          <w:sz w:val="24"/>
          <w:szCs w:val="24"/>
        </w:rPr>
        <w:t>y</w:t>
      </w:r>
      <w:r w:rsidRPr="00E57484">
        <w:rPr>
          <w:rFonts w:eastAsia="Calibri"/>
          <w:spacing w:val="-1"/>
          <w:sz w:val="24"/>
          <w:szCs w:val="24"/>
        </w:rPr>
        <w:t xml:space="preserve"> </w:t>
      </w:r>
      <w:r w:rsidRPr="00E57484">
        <w:rPr>
          <w:rFonts w:eastAsia="Calibri"/>
          <w:spacing w:val="1"/>
          <w:sz w:val="24"/>
          <w:szCs w:val="24"/>
        </w:rPr>
        <w:t>p</w:t>
      </w:r>
      <w:r w:rsidRPr="00E57484">
        <w:rPr>
          <w:rFonts w:eastAsia="Calibri"/>
          <w:sz w:val="24"/>
          <w:szCs w:val="24"/>
        </w:rPr>
        <w:t>r</w:t>
      </w:r>
      <w:r w:rsidRPr="00E57484">
        <w:rPr>
          <w:rFonts w:eastAsia="Calibri"/>
          <w:spacing w:val="-1"/>
          <w:sz w:val="24"/>
          <w:szCs w:val="24"/>
        </w:rPr>
        <w:t>o</w:t>
      </w:r>
      <w:r w:rsidRPr="00E57484">
        <w:rPr>
          <w:rFonts w:eastAsia="Calibri"/>
          <w:spacing w:val="1"/>
          <w:sz w:val="24"/>
          <w:szCs w:val="24"/>
        </w:rPr>
        <w:t>p</w:t>
      </w:r>
      <w:r w:rsidRPr="00E57484">
        <w:rPr>
          <w:rFonts w:eastAsia="Calibri"/>
          <w:sz w:val="24"/>
          <w:szCs w:val="24"/>
        </w:rPr>
        <w:t>one</w:t>
      </w:r>
      <w:r w:rsidRPr="00E57484">
        <w:rPr>
          <w:rFonts w:eastAsia="Calibri"/>
          <w:spacing w:val="1"/>
          <w:sz w:val="24"/>
          <w:szCs w:val="24"/>
        </w:rPr>
        <w:t>n</w:t>
      </w:r>
      <w:r w:rsidRPr="00E57484">
        <w:rPr>
          <w:rFonts w:eastAsia="Calibri"/>
          <w:sz w:val="24"/>
          <w:szCs w:val="24"/>
        </w:rPr>
        <w:t>t a</w:t>
      </w:r>
      <w:r w:rsidRPr="00E57484">
        <w:rPr>
          <w:rFonts w:eastAsia="Calibri"/>
          <w:spacing w:val="-1"/>
          <w:sz w:val="24"/>
          <w:szCs w:val="24"/>
        </w:rPr>
        <w:t>n</w:t>
      </w:r>
      <w:r w:rsidRPr="00E57484">
        <w:rPr>
          <w:rFonts w:eastAsia="Calibri"/>
          <w:sz w:val="24"/>
          <w:szCs w:val="24"/>
        </w:rPr>
        <w:t>d</w:t>
      </w:r>
      <w:r w:rsidRPr="00E57484">
        <w:rPr>
          <w:rFonts w:eastAsia="Calibri"/>
          <w:spacing w:val="4"/>
          <w:sz w:val="24"/>
          <w:szCs w:val="24"/>
        </w:rPr>
        <w:t xml:space="preserve"> </w:t>
      </w:r>
      <w:r w:rsidRPr="00E57484">
        <w:rPr>
          <w:rFonts w:eastAsia="Calibri"/>
          <w:spacing w:val="-1"/>
          <w:sz w:val="24"/>
          <w:szCs w:val="24"/>
        </w:rPr>
        <w:t>c</w:t>
      </w:r>
      <w:r w:rsidRPr="00E57484">
        <w:rPr>
          <w:rFonts w:eastAsia="Calibri"/>
          <w:sz w:val="24"/>
          <w:szCs w:val="24"/>
        </w:rPr>
        <w:t>o</w:t>
      </w:r>
      <w:r w:rsidRPr="00E57484">
        <w:rPr>
          <w:rFonts w:eastAsia="Calibri"/>
          <w:spacing w:val="2"/>
          <w:sz w:val="24"/>
          <w:szCs w:val="24"/>
        </w:rPr>
        <w:t>n</w:t>
      </w:r>
      <w:r w:rsidRPr="00E57484">
        <w:rPr>
          <w:rFonts w:eastAsia="Calibri"/>
          <w:spacing w:val="-1"/>
          <w:sz w:val="24"/>
          <w:szCs w:val="24"/>
        </w:rPr>
        <w:t>c</w:t>
      </w:r>
      <w:r w:rsidRPr="00E57484">
        <w:rPr>
          <w:rFonts w:eastAsia="Calibri"/>
          <w:spacing w:val="-2"/>
          <w:sz w:val="24"/>
          <w:szCs w:val="24"/>
        </w:rPr>
        <w:t>e</w:t>
      </w:r>
      <w:r w:rsidRPr="00E57484">
        <w:rPr>
          <w:rFonts w:eastAsia="Calibri"/>
          <w:sz w:val="24"/>
          <w:szCs w:val="24"/>
        </w:rPr>
        <w:t>r</w:t>
      </w:r>
      <w:r w:rsidRPr="00E57484">
        <w:rPr>
          <w:rFonts w:eastAsia="Calibri"/>
          <w:spacing w:val="1"/>
          <w:sz w:val="24"/>
          <w:szCs w:val="24"/>
        </w:rPr>
        <w:t>n</w:t>
      </w:r>
      <w:r w:rsidRPr="00E57484">
        <w:rPr>
          <w:rFonts w:eastAsia="Calibri"/>
          <w:spacing w:val="-2"/>
          <w:sz w:val="24"/>
          <w:szCs w:val="24"/>
        </w:rPr>
        <w:t>e</w:t>
      </w:r>
      <w:r w:rsidRPr="00E57484">
        <w:rPr>
          <w:rFonts w:eastAsia="Calibri"/>
          <w:sz w:val="24"/>
          <w:szCs w:val="24"/>
        </w:rPr>
        <w:t>d s</w:t>
      </w:r>
      <w:r w:rsidRPr="00E57484">
        <w:rPr>
          <w:rFonts w:eastAsia="Calibri"/>
          <w:spacing w:val="1"/>
          <w:sz w:val="24"/>
          <w:szCs w:val="24"/>
        </w:rPr>
        <w:t>t</w:t>
      </w:r>
      <w:r w:rsidRPr="00E57484">
        <w:rPr>
          <w:rFonts w:eastAsia="Calibri"/>
          <w:sz w:val="24"/>
          <w:szCs w:val="24"/>
        </w:rPr>
        <w:t>a</w:t>
      </w:r>
      <w:r w:rsidRPr="00E57484">
        <w:rPr>
          <w:rFonts w:eastAsia="Calibri"/>
          <w:spacing w:val="-1"/>
          <w:sz w:val="24"/>
          <w:szCs w:val="24"/>
        </w:rPr>
        <w:t>k</w:t>
      </w:r>
      <w:r w:rsidRPr="00E57484">
        <w:rPr>
          <w:rFonts w:eastAsia="Calibri"/>
          <w:sz w:val="24"/>
          <w:szCs w:val="24"/>
        </w:rPr>
        <w:t>e</w:t>
      </w:r>
      <w:r w:rsidRPr="00E57484">
        <w:rPr>
          <w:rFonts w:eastAsia="Calibri"/>
          <w:spacing w:val="1"/>
          <w:sz w:val="24"/>
          <w:szCs w:val="24"/>
        </w:rPr>
        <w:t>h</w:t>
      </w:r>
      <w:r w:rsidRPr="00E57484">
        <w:rPr>
          <w:rFonts w:eastAsia="Calibri"/>
          <w:sz w:val="24"/>
          <w:szCs w:val="24"/>
        </w:rPr>
        <w:t>older</w:t>
      </w:r>
      <w:r w:rsidRPr="00E57484">
        <w:rPr>
          <w:rFonts w:eastAsia="Calibri"/>
          <w:spacing w:val="1"/>
          <w:sz w:val="24"/>
          <w:szCs w:val="24"/>
        </w:rPr>
        <w:t>s</w:t>
      </w:r>
      <w:r w:rsidRPr="00E57484">
        <w:rPr>
          <w:rFonts w:eastAsia="Calibri"/>
          <w:sz w:val="24"/>
          <w:szCs w:val="24"/>
        </w:rPr>
        <w:t xml:space="preserve">. </w:t>
      </w:r>
      <w:r w:rsidRPr="00E57484">
        <w:rPr>
          <w:rFonts w:eastAsia="Calibri"/>
          <w:spacing w:val="-1"/>
          <w:sz w:val="24"/>
          <w:szCs w:val="24"/>
        </w:rPr>
        <w:t>T</w:t>
      </w:r>
      <w:r w:rsidRPr="00E57484">
        <w:rPr>
          <w:rFonts w:eastAsia="Calibri"/>
          <w:spacing w:val="1"/>
          <w:sz w:val="24"/>
          <w:szCs w:val="24"/>
        </w:rPr>
        <w:t>h</w:t>
      </w:r>
      <w:r w:rsidRPr="00E57484">
        <w:rPr>
          <w:rFonts w:eastAsia="Calibri"/>
          <w:sz w:val="24"/>
          <w:szCs w:val="24"/>
        </w:rPr>
        <w:t>e</w:t>
      </w:r>
      <w:r w:rsidRPr="00E57484">
        <w:rPr>
          <w:rFonts w:eastAsia="Calibri"/>
          <w:spacing w:val="-1"/>
          <w:sz w:val="24"/>
          <w:szCs w:val="24"/>
        </w:rPr>
        <w:t xml:space="preserve"> </w:t>
      </w:r>
      <w:r w:rsidRPr="00E57484">
        <w:rPr>
          <w:rFonts w:eastAsia="Calibri"/>
          <w:spacing w:val="1"/>
          <w:sz w:val="24"/>
          <w:szCs w:val="24"/>
        </w:rPr>
        <w:t>f</w:t>
      </w:r>
      <w:r w:rsidRPr="00E57484">
        <w:rPr>
          <w:rFonts w:eastAsia="Calibri"/>
          <w:sz w:val="24"/>
          <w:szCs w:val="24"/>
        </w:rPr>
        <w:t>i</w:t>
      </w:r>
      <w:r w:rsidRPr="00E57484">
        <w:rPr>
          <w:rFonts w:eastAsia="Calibri"/>
          <w:spacing w:val="1"/>
          <w:sz w:val="24"/>
          <w:szCs w:val="24"/>
        </w:rPr>
        <w:t>n</w:t>
      </w:r>
      <w:r w:rsidRPr="00E57484">
        <w:rPr>
          <w:rFonts w:eastAsia="Calibri"/>
          <w:sz w:val="24"/>
          <w:szCs w:val="24"/>
        </w:rPr>
        <w:t>al</w:t>
      </w:r>
      <w:r w:rsidRPr="00E57484">
        <w:rPr>
          <w:rFonts w:eastAsia="Calibri"/>
          <w:spacing w:val="-1"/>
          <w:sz w:val="24"/>
          <w:szCs w:val="24"/>
        </w:rPr>
        <w:t xml:space="preserve"> </w:t>
      </w:r>
      <w:r w:rsidRPr="00E57484">
        <w:rPr>
          <w:rFonts w:eastAsia="Calibri"/>
          <w:spacing w:val="-2"/>
          <w:sz w:val="24"/>
          <w:szCs w:val="24"/>
        </w:rPr>
        <w:t>r</w:t>
      </w:r>
      <w:r w:rsidRPr="00E57484">
        <w:rPr>
          <w:rFonts w:eastAsia="Calibri"/>
          <w:sz w:val="24"/>
          <w:szCs w:val="24"/>
        </w:rPr>
        <w:t>e</w:t>
      </w:r>
      <w:r w:rsidRPr="00E57484">
        <w:rPr>
          <w:rFonts w:eastAsia="Calibri"/>
          <w:spacing w:val="1"/>
          <w:sz w:val="24"/>
          <w:szCs w:val="24"/>
        </w:rPr>
        <w:t>p</w:t>
      </w:r>
      <w:r w:rsidRPr="00E57484">
        <w:rPr>
          <w:rFonts w:eastAsia="Calibri"/>
          <w:sz w:val="24"/>
          <w:szCs w:val="24"/>
        </w:rPr>
        <w:t>o</w:t>
      </w:r>
      <w:r w:rsidRPr="00E57484">
        <w:rPr>
          <w:rFonts w:eastAsia="Calibri"/>
          <w:spacing w:val="-1"/>
          <w:sz w:val="24"/>
          <w:szCs w:val="24"/>
        </w:rPr>
        <w:t>r</w:t>
      </w:r>
      <w:r w:rsidRPr="00E57484">
        <w:rPr>
          <w:rFonts w:eastAsia="Calibri"/>
          <w:sz w:val="24"/>
          <w:szCs w:val="24"/>
        </w:rPr>
        <w:t>t</w:t>
      </w:r>
      <w:r w:rsidRPr="00E57484">
        <w:rPr>
          <w:rFonts w:eastAsia="Calibri"/>
          <w:spacing w:val="2"/>
          <w:sz w:val="24"/>
          <w:szCs w:val="24"/>
        </w:rPr>
        <w:t xml:space="preserve"> </w:t>
      </w:r>
      <w:r w:rsidRPr="00E57484">
        <w:rPr>
          <w:rFonts w:eastAsia="Calibri"/>
          <w:spacing w:val="-1"/>
          <w:sz w:val="24"/>
          <w:szCs w:val="24"/>
        </w:rPr>
        <w:t>w</w:t>
      </w:r>
      <w:r w:rsidRPr="00E57484">
        <w:rPr>
          <w:rFonts w:eastAsia="Calibri"/>
          <w:sz w:val="24"/>
          <w:szCs w:val="24"/>
        </w:rPr>
        <w:t>ill</w:t>
      </w:r>
      <w:r w:rsidRPr="00E57484">
        <w:rPr>
          <w:rFonts w:eastAsia="Calibri"/>
          <w:spacing w:val="1"/>
          <w:sz w:val="24"/>
          <w:szCs w:val="24"/>
        </w:rPr>
        <w:t xml:space="preserve"> </w:t>
      </w:r>
      <w:r w:rsidRPr="00E57484">
        <w:rPr>
          <w:rFonts w:eastAsia="Calibri"/>
          <w:spacing w:val="-2"/>
          <w:sz w:val="24"/>
          <w:szCs w:val="24"/>
        </w:rPr>
        <w:t>i</w:t>
      </w:r>
      <w:r w:rsidRPr="00E57484">
        <w:rPr>
          <w:rFonts w:eastAsia="Calibri"/>
          <w:spacing w:val="1"/>
          <w:sz w:val="24"/>
          <w:szCs w:val="24"/>
        </w:rPr>
        <w:t>n</w:t>
      </w:r>
      <w:r w:rsidRPr="00E57484">
        <w:rPr>
          <w:rFonts w:eastAsia="Calibri"/>
          <w:spacing w:val="-1"/>
          <w:sz w:val="24"/>
          <w:szCs w:val="24"/>
        </w:rPr>
        <w:t>c</w:t>
      </w:r>
      <w:r w:rsidRPr="00E57484">
        <w:rPr>
          <w:rFonts w:eastAsia="Calibri"/>
          <w:sz w:val="24"/>
          <w:szCs w:val="24"/>
        </w:rPr>
        <w:t>l</w:t>
      </w:r>
      <w:r w:rsidRPr="00E57484">
        <w:rPr>
          <w:rFonts w:eastAsia="Calibri"/>
          <w:spacing w:val="1"/>
          <w:sz w:val="24"/>
          <w:szCs w:val="24"/>
        </w:rPr>
        <w:t>ud</w:t>
      </w:r>
      <w:r w:rsidRPr="00E57484">
        <w:rPr>
          <w:rFonts w:eastAsia="Calibri"/>
          <w:sz w:val="24"/>
          <w:szCs w:val="24"/>
        </w:rPr>
        <w:t>e</w:t>
      </w:r>
      <w:r w:rsidRPr="00E57484">
        <w:rPr>
          <w:rFonts w:eastAsia="Calibri"/>
          <w:spacing w:val="-1"/>
          <w:sz w:val="24"/>
          <w:szCs w:val="24"/>
        </w:rPr>
        <w:t xml:space="preserve"> c</w:t>
      </w:r>
      <w:r w:rsidRPr="00E57484">
        <w:rPr>
          <w:rFonts w:eastAsia="Calibri"/>
          <w:sz w:val="24"/>
          <w:szCs w:val="24"/>
        </w:rPr>
        <w:t>o</w:t>
      </w:r>
      <w:r w:rsidRPr="00E57484">
        <w:rPr>
          <w:rFonts w:eastAsia="Calibri"/>
          <w:spacing w:val="1"/>
          <w:sz w:val="24"/>
          <w:szCs w:val="24"/>
        </w:rPr>
        <w:t>m</w:t>
      </w:r>
      <w:r w:rsidRPr="00E57484">
        <w:rPr>
          <w:rFonts w:eastAsia="Calibri"/>
          <w:spacing w:val="-2"/>
          <w:sz w:val="24"/>
          <w:szCs w:val="24"/>
        </w:rPr>
        <w:t>m</w:t>
      </w:r>
      <w:r w:rsidRPr="00E57484">
        <w:rPr>
          <w:rFonts w:eastAsia="Calibri"/>
          <w:sz w:val="24"/>
          <w:szCs w:val="24"/>
        </w:rPr>
        <w:t>e</w:t>
      </w:r>
      <w:r w:rsidRPr="00E57484">
        <w:rPr>
          <w:rFonts w:eastAsia="Calibri"/>
          <w:spacing w:val="1"/>
          <w:sz w:val="24"/>
          <w:szCs w:val="24"/>
        </w:rPr>
        <w:t>nt</w:t>
      </w:r>
      <w:r w:rsidRPr="00E57484">
        <w:rPr>
          <w:rFonts w:eastAsia="Calibri"/>
          <w:sz w:val="24"/>
          <w:szCs w:val="24"/>
        </w:rPr>
        <w:t>s</w:t>
      </w:r>
      <w:r w:rsidRPr="00E57484">
        <w:rPr>
          <w:rFonts w:eastAsia="Calibri"/>
          <w:spacing w:val="-2"/>
          <w:sz w:val="24"/>
          <w:szCs w:val="24"/>
        </w:rPr>
        <w:t xml:space="preserve"> </w:t>
      </w:r>
      <w:r w:rsidRPr="00E57484">
        <w:rPr>
          <w:rFonts w:eastAsia="Calibri"/>
          <w:spacing w:val="1"/>
          <w:sz w:val="24"/>
          <w:szCs w:val="24"/>
        </w:rPr>
        <w:t>f</w:t>
      </w:r>
      <w:r w:rsidRPr="00E57484">
        <w:rPr>
          <w:rFonts w:eastAsia="Calibri"/>
          <w:spacing w:val="5"/>
          <w:sz w:val="24"/>
          <w:szCs w:val="24"/>
        </w:rPr>
        <w:t>r</w:t>
      </w:r>
      <w:r w:rsidRPr="00E57484">
        <w:rPr>
          <w:rFonts w:eastAsia="Calibri"/>
          <w:sz w:val="24"/>
          <w:szCs w:val="24"/>
        </w:rPr>
        <w:t>om</w:t>
      </w:r>
      <w:r w:rsidRPr="00E57484">
        <w:rPr>
          <w:rFonts w:eastAsia="Calibri"/>
          <w:spacing w:val="-1"/>
          <w:sz w:val="24"/>
          <w:szCs w:val="24"/>
        </w:rPr>
        <w:t xml:space="preserve"> t</w:t>
      </w:r>
      <w:r w:rsidRPr="00E57484">
        <w:rPr>
          <w:rFonts w:eastAsia="Calibri"/>
          <w:spacing w:val="1"/>
          <w:sz w:val="24"/>
          <w:szCs w:val="24"/>
        </w:rPr>
        <w:t>h</w:t>
      </w:r>
      <w:r w:rsidRPr="00E57484">
        <w:rPr>
          <w:rFonts w:eastAsia="Calibri"/>
          <w:sz w:val="24"/>
          <w:szCs w:val="24"/>
        </w:rPr>
        <w:t>ese</w:t>
      </w:r>
      <w:r w:rsidRPr="00E57484">
        <w:rPr>
          <w:rFonts w:eastAsia="Calibri"/>
          <w:spacing w:val="-1"/>
          <w:sz w:val="24"/>
          <w:szCs w:val="24"/>
        </w:rPr>
        <w:t xml:space="preserve"> </w:t>
      </w:r>
      <w:r w:rsidRPr="00E57484">
        <w:rPr>
          <w:rFonts w:eastAsia="Calibri"/>
          <w:sz w:val="24"/>
          <w:szCs w:val="24"/>
        </w:rPr>
        <w:t>i</w:t>
      </w:r>
      <w:r w:rsidRPr="00E57484">
        <w:rPr>
          <w:rFonts w:eastAsia="Calibri"/>
          <w:spacing w:val="1"/>
          <w:sz w:val="24"/>
          <w:szCs w:val="24"/>
        </w:rPr>
        <w:t>n</w:t>
      </w:r>
      <w:r w:rsidRPr="00E57484">
        <w:rPr>
          <w:rFonts w:eastAsia="Calibri"/>
          <w:sz w:val="24"/>
          <w:szCs w:val="24"/>
        </w:rPr>
        <w:t>s</w:t>
      </w:r>
      <w:r w:rsidRPr="00E57484">
        <w:rPr>
          <w:rFonts w:eastAsia="Calibri"/>
          <w:spacing w:val="-1"/>
          <w:sz w:val="24"/>
          <w:szCs w:val="24"/>
        </w:rPr>
        <w:t>t</w:t>
      </w:r>
      <w:r w:rsidRPr="00E57484">
        <w:rPr>
          <w:rFonts w:eastAsia="Calibri"/>
          <w:sz w:val="24"/>
          <w:szCs w:val="24"/>
        </w:rPr>
        <w:t>i</w:t>
      </w:r>
      <w:r w:rsidRPr="00E57484">
        <w:rPr>
          <w:rFonts w:eastAsia="Calibri"/>
          <w:spacing w:val="1"/>
          <w:sz w:val="24"/>
          <w:szCs w:val="24"/>
        </w:rPr>
        <w:t>t</w:t>
      </w:r>
      <w:r w:rsidRPr="00E57484">
        <w:rPr>
          <w:rFonts w:eastAsia="Calibri"/>
          <w:spacing w:val="-1"/>
          <w:sz w:val="24"/>
          <w:szCs w:val="24"/>
        </w:rPr>
        <w:t>u</w:t>
      </w:r>
      <w:r w:rsidRPr="00E57484">
        <w:rPr>
          <w:rFonts w:eastAsia="Calibri"/>
          <w:spacing w:val="1"/>
          <w:sz w:val="24"/>
          <w:szCs w:val="24"/>
        </w:rPr>
        <w:t>t</w:t>
      </w:r>
      <w:r w:rsidRPr="00E57484">
        <w:rPr>
          <w:rFonts w:eastAsia="Calibri"/>
          <w:spacing w:val="-2"/>
          <w:sz w:val="24"/>
          <w:szCs w:val="24"/>
        </w:rPr>
        <w:t>i</w:t>
      </w:r>
      <w:r w:rsidRPr="00E57484">
        <w:rPr>
          <w:rFonts w:eastAsia="Calibri"/>
          <w:sz w:val="24"/>
          <w:szCs w:val="24"/>
        </w:rPr>
        <w:t>o</w:t>
      </w:r>
      <w:r w:rsidRPr="00E57484">
        <w:rPr>
          <w:rFonts w:eastAsia="Calibri"/>
          <w:spacing w:val="2"/>
          <w:sz w:val="24"/>
          <w:szCs w:val="24"/>
        </w:rPr>
        <w:t>n</w:t>
      </w:r>
      <w:r w:rsidRPr="00E57484">
        <w:rPr>
          <w:rFonts w:eastAsia="Calibri"/>
          <w:sz w:val="24"/>
          <w:szCs w:val="24"/>
        </w:rPr>
        <w:t>s.</w:t>
      </w:r>
    </w:p>
    <w:p w14:paraId="574FA7A8" w14:textId="77777777" w:rsidR="006C131C" w:rsidRPr="00E57484" w:rsidRDefault="006C131C" w:rsidP="009B445D">
      <w:pPr>
        <w:spacing w:before="120" w:after="120"/>
        <w:ind w:left="142" w:right="70"/>
        <w:jc w:val="both"/>
        <w:rPr>
          <w:rFonts w:eastAsia="Calibri"/>
          <w:sz w:val="24"/>
          <w:szCs w:val="24"/>
        </w:rPr>
      </w:pPr>
      <w:r w:rsidRPr="00E57484">
        <w:rPr>
          <w:rFonts w:eastAsia="Calibri"/>
          <w:b/>
          <w:i/>
          <w:sz w:val="24"/>
          <w:szCs w:val="24"/>
        </w:rPr>
        <w:t>VI</w:t>
      </w:r>
      <w:r w:rsidRPr="00E57484">
        <w:rPr>
          <w:rFonts w:eastAsia="Calibri"/>
          <w:b/>
          <w:i/>
          <w:spacing w:val="1"/>
          <w:sz w:val="24"/>
          <w:szCs w:val="24"/>
        </w:rPr>
        <w:t>II</w:t>
      </w:r>
      <w:r w:rsidRPr="00E57484">
        <w:rPr>
          <w:rFonts w:eastAsia="Calibri"/>
          <w:b/>
          <w:i/>
          <w:sz w:val="24"/>
          <w:szCs w:val="24"/>
        </w:rPr>
        <w:t>.</w:t>
      </w:r>
      <w:r w:rsidRPr="00E57484">
        <w:rPr>
          <w:rFonts w:eastAsia="Calibri"/>
          <w:b/>
          <w:i/>
          <w:spacing w:val="5"/>
          <w:sz w:val="24"/>
          <w:szCs w:val="24"/>
        </w:rPr>
        <w:t xml:space="preserve"> </w:t>
      </w:r>
      <w:r w:rsidRPr="00E57484">
        <w:rPr>
          <w:rFonts w:eastAsia="Calibri"/>
          <w:b/>
          <w:i/>
          <w:spacing w:val="1"/>
          <w:sz w:val="24"/>
          <w:szCs w:val="24"/>
        </w:rPr>
        <w:t>S</w:t>
      </w:r>
      <w:r w:rsidRPr="00E57484">
        <w:rPr>
          <w:rFonts w:eastAsia="Calibri"/>
          <w:b/>
          <w:i/>
          <w:sz w:val="24"/>
          <w:szCs w:val="24"/>
        </w:rPr>
        <w:t>u</w:t>
      </w:r>
      <w:r w:rsidRPr="00E57484">
        <w:rPr>
          <w:rFonts w:eastAsia="Calibri"/>
          <w:b/>
          <w:i/>
          <w:spacing w:val="-1"/>
          <w:sz w:val="24"/>
          <w:szCs w:val="24"/>
        </w:rPr>
        <w:t>g</w:t>
      </w:r>
      <w:r w:rsidRPr="00E57484">
        <w:rPr>
          <w:rFonts w:eastAsia="Calibri"/>
          <w:b/>
          <w:i/>
          <w:sz w:val="24"/>
          <w:szCs w:val="24"/>
        </w:rPr>
        <w:t>ge</w:t>
      </w:r>
      <w:r w:rsidRPr="00E57484">
        <w:rPr>
          <w:rFonts w:eastAsia="Calibri"/>
          <w:b/>
          <w:i/>
          <w:spacing w:val="-1"/>
          <w:sz w:val="24"/>
          <w:szCs w:val="24"/>
        </w:rPr>
        <w:t>s</w:t>
      </w:r>
      <w:r w:rsidRPr="00E57484">
        <w:rPr>
          <w:rFonts w:eastAsia="Calibri"/>
          <w:b/>
          <w:i/>
          <w:sz w:val="24"/>
          <w:szCs w:val="24"/>
        </w:rPr>
        <w:t>ted</w:t>
      </w:r>
      <w:r w:rsidRPr="00E57484">
        <w:rPr>
          <w:rFonts w:eastAsia="Calibri"/>
          <w:b/>
          <w:i/>
          <w:spacing w:val="6"/>
          <w:sz w:val="24"/>
          <w:szCs w:val="24"/>
        </w:rPr>
        <w:t xml:space="preserve"> </w:t>
      </w:r>
      <w:r w:rsidRPr="00E57484">
        <w:rPr>
          <w:rFonts w:eastAsia="Calibri"/>
          <w:b/>
          <w:i/>
          <w:sz w:val="24"/>
          <w:szCs w:val="24"/>
        </w:rPr>
        <w:t>C</w:t>
      </w:r>
      <w:r w:rsidRPr="00E57484">
        <w:rPr>
          <w:rFonts w:eastAsia="Calibri"/>
          <w:b/>
          <w:i/>
          <w:spacing w:val="1"/>
          <w:sz w:val="24"/>
          <w:szCs w:val="24"/>
        </w:rPr>
        <w:t>o</w:t>
      </w:r>
      <w:r w:rsidRPr="00E57484">
        <w:rPr>
          <w:rFonts w:eastAsia="Calibri"/>
          <w:b/>
          <w:i/>
          <w:spacing w:val="-2"/>
          <w:sz w:val="24"/>
          <w:szCs w:val="24"/>
        </w:rPr>
        <w:t>n</w:t>
      </w:r>
      <w:r w:rsidRPr="00E57484">
        <w:rPr>
          <w:rFonts w:eastAsia="Calibri"/>
          <w:b/>
          <w:i/>
          <w:sz w:val="24"/>
          <w:szCs w:val="24"/>
        </w:rPr>
        <w:t>te</w:t>
      </w:r>
      <w:r w:rsidRPr="00E57484">
        <w:rPr>
          <w:rFonts w:eastAsia="Calibri"/>
          <w:b/>
          <w:i/>
          <w:spacing w:val="1"/>
          <w:sz w:val="24"/>
          <w:szCs w:val="24"/>
        </w:rPr>
        <w:t>n</w:t>
      </w:r>
      <w:r w:rsidRPr="00E57484">
        <w:rPr>
          <w:rFonts w:eastAsia="Calibri"/>
          <w:b/>
          <w:i/>
          <w:sz w:val="24"/>
          <w:szCs w:val="24"/>
        </w:rPr>
        <w:t>ts</w:t>
      </w:r>
      <w:r w:rsidRPr="00E57484">
        <w:rPr>
          <w:rFonts w:eastAsia="Calibri"/>
          <w:b/>
          <w:i/>
          <w:spacing w:val="3"/>
          <w:sz w:val="24"/>
          <w:szCs w:val="24"/>
        </w:rPr>
        <w:t xml:space="preserve"> </w:t>
      </w:r>
      <w:r w:rsidRPr="00E57484">
        <w:rPr>
          <w:rFonts w:eastAsia="Calibri"/>
          <w:b/>
          <w:i/>
          <w:sz w:val="24"/>
          <w:szCs w:val="24"/>
        </w:rPr>
        <w:t>of</w:t>
      </w:r>
      <w:r w:rsidRPr="00E57484">
        <w:rPr>
          <w:rFonts w:eastAsia="Calibri"/>
          <w:b/>
          <w:i/>
          <w:spacing w:val="7"/>
          <w:sz w:val="24"/>
          <w:szCs w:val="24"/>
        </w:rPr>
        <w:t xml:space="preserve"> </w:t>
      </w:r>
      <w:r w:rsidRPr="00E57484">
        <w:rPr>
          <w:rFonts w:eastAsia="Calibri"/>
          <w:b/>
          <w:i/>
          <w:sz w:val="24"/>
          <w:szCs w:val="24"/>
        </w:rPr>
        <w:t>t</w:t>
      </w:r>
      <w:r w:rsidRPr="00E57484">
        <w:rPr>
          <w:rFonts w:eastAsia="Calibri"/>
          <w:b/>
          <w:i/>
          <w:spacing w:val="1"/>
          <w:sz w:val="24"/>
          <w:szCs w:val="24"/>
        </w:rPr>
        <w:t>h</w:t>
      </w:r>
      <w:r w:rsidRPr="00E57484">
        <w:rPr>
          <w:rFonts w:eastAsia="Calibri"/>
          <w:b/>
          <w:i/>
          <w:sz w:val="24"/>
          <w:szCs w:val="24"/>
        </w:rPr>
        <w:t>e</w:t>
      </w:r>
      <w:r w:rsidRPr="00E57484">
        <w:rPr>
          <w:rFonts w:eastAsia="Calibri"/>
          <w:b/>
          <w:i/>
          <w:spacing w:val="6"/>
          <w:sz w:val="24"/>
          <w:szCs w:val="24"/>
        </w:rPr>
        <w:t xml:space="preserve"> </w:t>
      </w:r>
      <w:r w:rsidRPr="00E57484">
        <w:rPr>
          <w:rFonts w:eastAsia="Calibri"/>
          <w:b/>
          <w:i/>
          <w:spacing w:val="-2"/>
          <w:sz w:val="24"/>
          <w:szCs w:val="24"/>
        </w:rPr>
        <w:t>E</w:t>
      </w:r>
      <w:r w:rsidRPr="00E57484">
        <w:rPr>
          <w:rFonts w:eastAsia="Calibri"/>
          <w:b/>
          <w:i/>
          <w:spacing w:val="1"/>
          <w:sz w:val="24"/>
          <w:szCs w:val="24"/>
        </w:rPr>
        <w:t>SI</w:t>
      </w:r>
      <w:r w:rsidRPr="00E57484">
        <w:rPr>
          <w:rFonts w:eastAsia="Calibri"/>
          <w:b/>
          <w:i/>
          <w:sz w:val="24"/>
          <w:szCs w:val="24"/>
        </w:rPr>
        <w:t>A</w:t>
      </w:r>
      <w:r w:rsidRPr="00E57484">
        <w:rPr>
          <w:rFonts w:eastAsia="Calibri"/>
          <w:b/>
          <w:i/>
          <w:spacing w:val="4"/>
          <w:sz w:val="24"/>
          <w:szCs w:val="24"/>
        </w:rPr>
        <w:t xml:space="preserve"> </w:t>
      </w:r>
      <w:r w:rsidRPr="00E57484">
        <w:rPr>
          <w:rFonts w:eastAsia="Calibri"/>
          <w:b/>
          <w:i/>
          <w:spacing w:val="-1"/>
          <w:sz w:val="24"/>
          <w:szCs w:val="24"/>
        </w:rPr>
        <w:t>R</w:t>
      </w:r>
      <w:r w:rsidRPr="00E57484">
        <w:rPr>
          <w:rFonts w:eastAsia="Calibri"/>
          <w:b/>
          <w:i/>
          <w:sz w:val="24"/>
          <w:szCs w:val="24"/>
        </w:rPr>
        <w:t>ep</w:t>
      </w:r>
      <w:r w:rsidRPr="00E57484">
        <w:rPr>
          <w:rFonts w:eastAsia="Calibri"/>
          <w:b/>
          <w:i/>
          <w:spacing w:val="1"/>
          <w:sz w:val="24"/>
          <w:szCs w:val="24"/>
        </w:rPr>
        <w:t>o</w:t>
      </w:r>
      <w:r w:rsidRPr="00E57484">
        <w:rPr>
          <w:rFonts w:eastAsia="Calibri"/>
          <w:b/>
          <w:i/>
          <w:sz w:val="24"/>
          <w:szCs w:val="24"/>
        </w:rPr>
        <w:t>r</w:t>
      </w:r>
      <w:r w:rsidRPr="00E57484">
        <w:rPr>
          <w:rFonts w:eastAsia="Calibri"/>
          <w:b/>
          <w:i/>
          <w:spacing w:val="1"/>
          <w:sz w:val="24"/>
          <w:szCs w:val="24"/>
        </w:rPr>
        <w:t>t</w:t>
      </w:r>
      <w:r w:rsidRPr="00E57484">
        <w:rPr>
          <w:rFonts w:eastAsia="Calibri"/>
          <w:b/>
          <w:i/>
          <w:sz w:val="24"/>
          <w:szCs w:val="24"/>
        </w:rPr>
        <w:t>:</w:t>
      </w:r>
      <w:r w:rsidRPr="00E57484">
        <w:rPr>
          <w:rFonts w:eastAsia="Calibri"/>
          <w:b/>
          <w:i/>
          <w:spacing w:val="4"/>
          <w:sz w:val="24"/>
          <w:szCs w:val="24"/>
        </w:rPr>
        <w:t xml:space="preserve"> </w:t>
      </w:r>
      <w:r w:rsidRPr="00E57484">
        <w:rPr>
          <w:rFonts w:eastAsia="Calibri"/>
          <w:i/>
          <w:sz w:val="24"/>
          <w:szCs w:val="24"/>
        </w:rPr>
        <w:t>Pl</w:t>
      </w:r>
      <w:r w:rsidRPr="00E57484">
        <w:rPr>
          <w:rFonts w:eastAsia="Calibri"/>
          <w:i/>
          <w:spacing w:val="1"/>
          <w:sz w:val="24"/>
          <w:szCs w:val="24"/>
        </w:rPr>
        <w:t>e</w:t>
      </w:r>
      <w:r w:rsidRPr="00E57484">
        <w:rPr>
          <w:rFonts w:eastAsia="Calibri"/>
          <w:i/>
          <w:spacing w:val="-3"/>
          <w:sz w:val="24"/>
          <w:szCs w:val="24"/>
        </w:rPr>
        <w:t>a</w:t>
      </w:r>
      <w:r w:rsidRPr="00E57484">
        <w:rPr>
          <w:rFonts w:eastAsia="Calibri"/>
          <w:i/>
          <w:sz w:val="24"/>
          <w:szCs w:val="24"/>
        </w:rPr>
        <w:t>se</w:t>
      </w:r>
      <w:r w:rsidRPr="00E57484">
        <w:rPr>
          <w:rFonts w:eastAsia="Calibri"/>
          <w:i/>
          <w:spacing w:val="4"/>
          <w:sz w:val="24"/>
          <w:szCs w:val="24"/>
        </w:rPr>
        <w:t xml:space="preserve"> </w:t>
      </w:r>
      <w:r w:rsidRPr="00E57484">
        <w:rPr>
          <w:rFonts w:eastAsia="Calibri"/>
          <w:i/>
          <w:sz w:val="24"/>
          <w:szCs w:val="24"/>
        </w:rPr>
        <w:t>r</w:t>
      </w:r>
      <w:r w:rsidRPr="00E57484">
        <w:rPr>
          <w:rFonts w:eastAsia="Calibri"/>
          <w:i/>
          <w:spacing w:val="-2"/>
          <w:sz w:val="24"/>
          <w:szCs w:val="24"/>
        </w:rPr>
        <w:t>e</w:t>
      </w:r>
      <w:r w:rsidRPr="00E57484">
        <w:rPr>
          <w:rFonts w:eastAsia="Calibri"/>
          <w:i/>
          <w:spacing w:val="1"/>
          <w:sz w:val="24"/>
          <w:szCs w:val="24"/>
        </w:rPr>
        <w:t>f</w:t>
      </w:r>
      <w:r w:rsidRPr="00E57484">
        <w:rPr>
          <w:rFonts w:eastAsia="Calibri"/>
          <w:i/>
          <w:sz w:val="24"/>
          <w:szCs w:val="24"/>
        </w:rPr>
        <w:t>er</w:t>
      </w:r>
      <w:r w:rsidRPr="00E57484">
        <w:rPr>
          <w:rFonts w:eastAsia="Calibri"/>
          <w:i/>
          <w:spacing w:val="1"/>
          <w:sz w:val="24"/>
          <w:szCs w:val="24"/>
        </w:rPr>
        <w:t xml:space="preserve"> t</w:t>
      </w:r>
      <w:r w:rsidRPr="00E57484">
        <w:rPr>
          <w:rFonts w:eastAsia="Calibri"/>
          <w:i/>
          <w:sz w:val="24"/>
          <w:szCs w:val="24"/>
        </w:rPr>
        <w:t xml:space="preserve">o </w:t>
      </w:r>
      <w:r w:rsidRPr="00E57484">
        <w:rPr>
          <w:rFonts w:eastAsia="Calibri"/>
          <w:i/>
          <w:spacing w:val="1"/>
          <w:sz w:val="24"/>
          <w:szCs w:val="24"/>
        </w:rPr>
        <w:t>t</w:t>
      </w:r>
      <w:r w:rsidRPr="00E57484">
        <w:rPr>
          <w:rFonts w:eastAsia="Calibri"/>
          <w:i/>
          <w:spacing w:val="-1"/>
          <w:sz w:val="24"/>
          <w:szCs w:val="24"/>
        </w:rPr>
        <w:t>h</w:t>
      </w:r>
      <w:r w:rsidRPr="00E57484">
        <w:rPr>
          <w:rFonts w:eastAsia="Calibri"/>
          <w:i/>
          <w:sz w:val="24"/>
          <w:szCs w:val="24"/>
        </w:rPr>
        <w:t>e</w:t>
      </w:r>
      <w:r w:rsidRPr="00E57484">
        <w:rPr>
          <w:rFonts w:eastAsia="Calibri"/>
          <w:i/>
          <w:spacing w:val="4"/>
          <w:sz w:val="24"/>
          <w:szCs w:val="24"/>
        </w:rPr>
        <w:t xml:space="preserve"> </w:t>
      </w:r>
      <w:r w:rsidRPr="00E57484">
        <w:rPr>
          <w:rFonts w:eastAsia="Calibri"/>
          <w:i/>
          <w:sz w:val="24"/>
          <w:szCs w:val="24"/>
        </w:rPr>
        <w:t>“G</w:t>
      </w:r>
      <w:r w:rsidRPr="00E57484">
        <w:rPr>
          <w:rFonts w:eastAsia="Calibri"/>
          <w:i/>
          <w:spacing w:val="-1"/>
          <w:sz w:val="24"/>
          <w:szCs w:val="24"/>
        </w:rPr>
        <w:t>u</w:t>
      </w:r>
      <w:r w:rsidRPr="00E57484">
        <w:rPr>
          <w:rFonts w:eastAsia="Calibri"/>
          <w:i/>
          <w:sz w:val="24"/>
          <w:szCs w:val="24"/>
        </w:rPr>
        <w:t>i</w:t>
      </w:r>
      <w:r w:rsidRPr="00E57484">
        <w:rPr>
          <w:rFonts w:eastAsia="Calibri"/>
          <w:i/>
          <w:spacing w:val="-1"/>
          <w:sz w:val="24"/>
          <w:szCs w:val="24"/>
        </w:rPr>
        <w:t>d</w:t>
      </w:r>
      <w:r w:rsidRPr="00E57484">
        <w:rPr>
          <w:rFonts w:eastAsia="Calibri"/>
          <w:i/>
          <w:sz w:val="24"/>
          <w:szCs w:val="24"/>
        </w:rPr>
        <w:t>eline</w:t>
      </w:r>
      <w:r w:rsidRPr="00E57484">
        <w:rPr>
          <w:rFonts w:eastAsia="Calibri"/>
          <w:i/>
          <w:spacing w:val="4"/>
          <w:sz w:val="24"/>
          <w:szCs w:val="24"/>
        </w:rPr>
        <w:t xml:space="preserve"> </w:t>
      </w:r>
      <w:r w:rsidRPr="00E57484">
        <w:rPr>
          <w:rFonts w:eastAsia="Calibri"/>
          <w:i/>
          <w:sz w:val="24"/>
          <w:szCs w:val="24"/>
        </w:rPr>
        <w:t>Se</w:t>
      </w:r>
      <w:r w:rsidRPr="00E57484">
        <w:rPr>
          <w:rFonts w:eastAsia="Calibri"/>
          <w:i/>
          <w:spacing w:val="-1"/>
          <w:sz w:val="24"/>
          <w:szCs w:val="24"/>
        </w:rPr>
        <w:t>r</w:t>
      </w:r>
      <w:r w:rsidRPr="00E57484">
        <w:rPr>
          <w:rFonts w:eastAsia="Calibri"/>
          <w:i/>
          <w:sz w:val="24"/>
          <w:szCs w:val="24"/>
        </w:rPr>
        <w:t>ies</w:t>
      </w:r>
      <w:r w:rsidRPr="00E57484">
        <w:rPr>
          <w:rFonts w:eastAsia="Calibri"/>
          <w:i/>
          <w:spacing w:val="2"/>
          <w:sz w:val="24"/>
          <w:szCs w:val="24"/>
        </w:rPr>
        <w:t xml:space="preserve"> </w:t>
      </w:r>
      <w:r w:rsidRPr="00E57484">
        <w:rPr>
          <w:rFonts w:eastAsia="Calibri"/>
          <w:i/>
          <w:spacing w:val="1"/>
          <w:sz w:val="24"/>
          <w:szCs w:val="24"/>
        </w:rPr>
        <w:t>D</w:t>
      </w:r>
      <w:r w:rsidRPr="00E57484">
        <w:rPr>
          <w:rFonts w:eastAsia="Calibri"/>
          <w:i/>
          <w:spacing w:val="-1"/>
          <w:sz w:val="24"/>
          <w:szCs w:val="24"/>
        </w:rPr>
        <w:t>o</w:t>
      </w:r>
      <w:r w:rsidRPr="00E57484">
        <w:rPr>
          <w:rFonts w:eastAsia="Calibri"/>
          <w:i/>
          <w:spacing w:val="1"/>
          <w:sz w:val="24"/>
          <w:szCs w:val="24"/>
        </w:rPr>
        <w:t>c</w:t>
      </w:r>
      <w:r w:rsidRPr="00E57484">
        <w:rPr>
          <w:rFonts w:eastAsia="Calibri"/>
          <w:i/>
          <w:spacing w:val="-1"/>
          <w:sz w:val="24"/>
          <w:szCs w:val="24"/>
        </w:rPr>
        <w:t>u</w:t>
      </w:r>
      <w:r w:rsidRPr="00E57484">
        <w:rPr>
          <w:rFonts w:eastAsia="Calibri"/>
          <w:i/>
          <w:sz w:val="24"/>
          <w:szCs w:val="24"/>
        </w:rPr>
        <w:t>me</w:t>
      </w:r>
      <w:r w:rsidRPr="00E57484">
        <w:rPr>
          <w:rFonts w:eastAsia="Calibri"/>
          <w:i/>
          <w:spacing w:val="-1"/>
          <w:sz w:val="24"/>
          <w:szCs w:val="24"/>
        </w:rPr>
        <w:t>n</w:t>
      </w:r>
      <w:r w:rsidRPr="00E57484">
        <w:rPr>
          <w:rFonts w:eastAsia="Calibri"/>
          <w:i/>
          <w:spacing w:val="1"/>
          <w:sz w:val="24"/>
          <w:szCs w:val="24"/>
        </w:rPr>
        <w:t>t</w:t>
      </w:r>
      <w:r w:rsidRPr="00E57484">
        <w:rPr>
          <w:rFonts w:eastAsia="Calibri"/>
          <w:i/>
          <w:sz w:val="24"/>
          <w:szCs w:val="24"/>
        </w:rPr>
        <w:t xml:space="preserve">s </w:t>
      </w:r>
      <w:r w:rsidRPr="00E57484">
        <w:rPr>
          <w:rFonts w:eastAsia="Calibri"/>
          <w:i/>
          <w:spacing w:val="1"/>
          <w:sz w:val="24"/>
          <w:szCs w:val="24"/>
        </w:rPr>
        <w:t>f</w:t>
      </w:r>
      <w:r w:rsidRPr="00E57484">
        <w:rPr>
          <w:rFonts w:eastAsia="Calibri"/>
          <w:i/>
          <w:spacing w:val="-1"/>
          <w:sz w:val="24"/>
          <w:szCs w:val="24"/>
        </w:rPr>
        <w:t>o</w:t>
      </w:r>
      <w:r w:rsidRPr="00E57484">
        <w:rPr>
          <w:rFonts w:eastAsia="Calibri"/>
          <w:i/>
          <w:sz w:val="24"/>
          <w:szCs w:val="24"/>
        </w:rPr>
        <w:t>r Re</w:t>
      </w:r>
      <w:r w:rsidRPr="00E57484">
        <w:rPr>
          <w:rFonts w:eastAsia="Calibri"/>
          <w:i/>
          <w:spacing w:val="1"/>
          <w:sz w:val="24"/>
          <w:szCs w:val="24"/>
        </w:rPr>
        <w:t>v</w:t>
      </w:r>
      <w:r w:rsidRPr="00E57484">
        <w:rPr>
          <w:rFonts w:eastAsia="Calibri"/>
          <w:i/>
          <w:sz w:val="24"/>
          <w:szCs w:val="24"/>
        </w:rPr>
        <w:t>iewi</w:t>
      </w:r>
      <w:r w:rsidRPr="00E57484">
        <w:rPr>
          <w:rFonts w:eastAsia="Calibri"/>
          <w:i/>
          <w:spacing w:val="-1"/>
          <w:sz w:val="24"/>
          <w:szCs w:val="24"/>
        </w:rPr>
        <w:t>n</w:t>
      </w:r>
      <w:r w:rsidRPr="00E57484">
        <w:rPr>
          <w:rFonts w:eastAsia="Calibri"/>
          <w:i/>
          <w:sz w:val="24"/>
          <w:szCs w:val="24"/>
        </w:rPr>
        <w:t>g Envir</w:t>
      </w:r>
      <w:r w:rsidRPr="00E57484">
        <w:rPr>
          <w:rFonts w:eastAsia="Calibri"/>
          <w:i/>
          <w:spacing w:val="1"/>
          <w:sz w:val="24"/>
          <w:szCs w:val="24"/>
        </w:rPr>
        <w:t>o</w:t>
      </w:r>
      <w:r w:rsidRPr="00E57484">
        <w:rPr>
          <w:rFonts w:eastAsia="Calibri"/>
          <w:i/>
          <w:spacing w:val="-1"/>
          <w:sz w:val="24"/>
          <w:szCs w:val="24"/>
        </w:rPr>
        <w:t>n</w:t>
      </w:r>
      <w:r w:rsidRPr="00E57484">
        <w:rPr>
          <w:rFonts w:eastAsia="Calibri"/>
          <w:i/>
          <w:sz w:val="24"/>
          <w:szCs w:val="24"/>
        </w:rPr>
        <w:t>m</w:t>
      </w:r>
      <w:r w:rsidRPr="00E57484">
        <w:rPr>
          <w:rFonts w:eastAsia="Calibri"/>
          <w:i/>
          <w:spacing w:val="3"/>
          <w:sz w:val="24"/>
          <w:szCs w:val="24"/>
        </w:rPr>
        <w:t>e</w:t>
      </w:r>
      <w:r w:rsidRPr="00E57484">
        <w:rPr>
          <w:rFonts w:eastAsia="Calibri"/>
          <w:i/>
          <w:spacing w:val="-1"/>
          <w:sz w:val="24"/>
          <w:szCs w:val="24"/>
        </w:rPr>
        <w:t>n</w:t>
      </w:r>
      <w:r w:rsidRPr="00E57484">
        <w:rPr>
          <w:rFonts w:eastAsia="Calibri"/>
          <w:i/>
          <w:spacing w:val="1"/>
          <w:sz w:val="24"/>
          <w:szCs w:val="24"/>
        </w:rPr>
        <w:t>t</w:t>
      </w:r>
      <w:r w:rsidRPr="00E57484">
        <w:rPr>
          <w:rFonts w:eastAsia="Calibri"/>
          <w:i/>
          <w:spacing w:val="-1"/>
          <w:sz w:val="24"/>
          <w:szCs w:val="24"/>
        </w:rPr>
        <w:t>a</w:t>
      </w:r>
      <w:r w:rsidRPr="00E57484">
        <w:rPr>
          <w:rFonts w:eastAsia="Calibri"/>
          <w:i/>
          <w:sz w:val="24"/>
          <w:szCs w:val="24"/>
        </w:rPr>
        <w:t>l</w:t>
      </w:r>
      <w:r w:rsidRPr="00E57484">
        <w:rPr>
          <w:rFonts w:eastAsia="Calibri"/>
          <w:i/>
          <w:spacing w:val="1"/>
          <w:sz w:val="24"/>
          <w:szCs w:val="24"/>
        </w:rPr>
        <w:t xml:space="preserve"> </w:t>
      </w:r>
      <w:r w:rsidRPr="00E57484">
        <w:rPr>
          <w:rFonts w:eastAsia="Calibri"/>
          <w:i/>
          <w:sz w:val="24"/>
          <w:szCs w:val="24"/>
        </w:rPr>
        <w:t>I</w:t>
      </w:r>
      <w:r w:rsidRPr="00E57484">
        <w:rPr>
          <w:rFonts w:eastAsia="Calibri"/>
          <w:i/>
          <w:spacing w:val="-1"/>
          <w:sz w:val="24"/>
          <w:szCs w:val="24"/>
        </w:rPr>
        <w:t>m</w:t>
      </w:r>
      <w:r w:rsidRPr="00E57484">
        <w:rPr>
          <w:rFonts w:eastAsia="Calibri"/>
          <w:i/>
          <w:spacing w:val="1"/>
          <w:sz w:val="24"/>
          <w:szCs w:val="24"/>
        </w:rPr>
        <w:t>p</w:t>
      </w:r>
      <w:r w:rsidRPr="00E57484">
        <w:rPr>
          <w:rFonts w:eastAsia="Calibri"/>
          <w:i/>
          <w:spacing w:val="-1"/>
          <w:sz w:val="24"/>
          <w:szCs w:val="24"/>
        </w:rPr>
        <w:t>a</w:t>
      </w:r>
      <w:r w:rsidRPr="00E57484">
        <w:rPr>
          <w:rFonts w:eastAsia="Calibri"/>
          <w:i/>
          <w:spacing w:val="1"/>
          <w:sz w:val="24"/>
          <w:szCs w:val="24"/>
        </w:rPr>
        <w:t>ct</w:t>
      </w:r>
      <w:r w:rsidRPr="00E57484">
        <w:rPr>
          <w:rFonts w:eastAsia="Calibri"/>
          <w:i/>
          <w:sz w:val="24"/>
          <w:szCs w:val="24"/>
        </w:rPr>
        <w:t>s</w:t>
      </w:r>
      <w:r w:rsidRPr="00E57484">
        <w:rPr>
          <w:rFonts w:eastAsia="Calibri"/>
          <w:i/>
          <w:spacing w:val="1"/>
          <w:sz w:val="24"/>
          <w:szCs w:val="24"/>
        </w:rPr>
        <w:t xml:space="preserve"> </w:t>
      </w:r>
      <w:r w:rsidRPr="00E57484">
        <w:rPr>
          <w:rFonts w:eastAsia="Calibri"/>
          <w:i/>
          <w:sz w:val="24"/>
          <w:szCs w:val="24"/>
        </w:rPr>
        <w:t>St</w:t>
      </w:r>
      <w:r w:rsidRPr="00E57484">
        <w:rPr>
          <w:rFonts w:eastAsia="Calibri"/>
          <w:i/>
          <w:spacing w:val="-1"/>
          <w:sz w:val="24"/>
          <w:szCs w:val="24"/>
        </w:rPr>
        <w:t>ud</w:t>
      </w:r>
      <w:r w:rsidRPr="00E57484">
        <w:rPr>
          <w:rFonts w:eastAsia="Calibri"/>
          <w:i/>
          <w:sz w:val="24"/>
          <w:szCs w:val="24"/>
        </w:rPr>
        <w:t>y</w:t>
      </w:r>
      <w:r w:rsidRPr="00E57484">
        <w:rPr>
          <w:rFonts w:eastAsia="Calibri"/>
          <w:i/>
          <w:spacing w:val="1"/>
          <w:sz w:val="24"/>
          <w:szCs w:val="24"/>
        </w:rPr>
        <w:t xml:space="preserve"> </w:t>
      </w:r>
      <w:r w:rsidRPr="00E57484">
        <w:rPr>
          <w:rFonts w:eastAsia="Calibri"/>
          <w:i/>
          <w:sz w:val="24"/>
          <w:szCs w:val="24"/>
        </w:rPr>
        <w:t>Re</w:t>
      </w:r>
      <w:r w:rsidRPr="00E57484">
        <w:rPr>
          <w:rFonts w:eastAsia="Calibri"/>
          <w:i/>
          <w:spacing w:val="-1"/>
          <w:sz w:val="24"/>
          <w:szCs w:val="24"/>
        </w:rPr>
        <w:t>po</w:t>
      </w:r>
      <w:r w:rsidRPr="00E57484">
        <w:rPr>
          <w:rFonts w:eastAsia="Calibri"/>
          <w:i/>
          <w:spacing w:val="1"/>
          <w:sz w:val="24"/>
          <w:szCs w:val="24"/>
        </w:rPr>
        <w:t>rt</w:t>
      </w:r>
      <w:r w:rsidRPr="00E57484">
        <w:rPr>
          <w:rFonts w:eastAsia="Calibri"/>
          <w:i/>
          <w:spacing w:val="5"/>
          <w:sz w:val="24"/>
          <w:szCs w:val="24"/>
        </w:rPr>
        <w:t>s</w:t>
      </w:r>
      <w:r w:rsidRPr="00E57484">
        <w:rPr>
          <w:rFonts w:eastAsia="Calibri"/>
          <w:i/>
          <w:sz w:val="24"/>
          <w:szCs w:val="24"/>
        </w:rPr>
        <w:t>”</w:t>
      </w:r>
      <w:r w:rsidRPr="00E57484">
        <w:rPr>
          <w:rFonts w:eastAsia="Calibri"/>
          <w:i/>
          <w:spacing w:val="1"/>
          <w:sz w:val="24"/>
          <w:szCs w:val="24"/>
        </w:rPr>
        <w:t xml:space="preserve"> </w:t>
      </w:r>
      <w:r w:rsidRPr="00E57484">
        <w:rPr>
          <w:rFonts w:eastAsia="Calibri"/>
          <w:i/>
          <w:sz w:val="24"/>
          <w:szCs w:val="24"/>
        </w:rPr>
        <w:t>(EPA,</w:t>
      </w:r>
      <w:r w:rsidRPr="00E57484">
        <w:rPr>
          <w:rFonts w:eastAsia="Calibri"/>
          <w:i/>
          <w:spacing w:val="2"/>
          <w:sz w:val="24"/>
          <w:szCs w:val="24"/>
        </w:rPr>
        <w:t xml:space="preserve"> </w:t>
      </w:r>
      <w:r w:rsidRPr="00E57484">
        <w:rPr>
          <w:rFonts w:eastAsia="Calibri"/>
          <w:i/>
          <w:spacing w:val="-2"/>
          <w:sz w:val="24"/>
          <w:szCs w:val="24"/>
        </w:rPr>
        <w:t>2</w:t>
      </w:r>
      <w:r w:rsidRPr="00E57484">
        <w:rPr>
          <w:rFonts w:eastAsia="Calibri"/>
          <w:i/>
          <w:sz w:val="24"/>
          <w:szCs w:val="24"/>
        </w:rPr>
        <w:t>0</w:t>
      </w:r>
      <w:r w:rsidRPr="00E57484">
        <w:rPr>
          <w:rFonts w:eastAsia="Calibri"/>
          <w:i/>
          <w:spacing w:val="1"/>
          <w:sz w:val="24"/>
          <w:szCs w:val="24"/>
        </w:rPr>
        <w:t>0</w:t>
      </w:r>
      <w:r w:rsidRPr="00E57484">
        <w:rPr>
          <w:rFonts w:eastAsia="Calibri"/>
          <w:i/>
          <w:sz w:val="24"/>
          <w:szCs w:val="24"/>
        </w:rPr>
        <w:t>3)</w:t>
      </w:r>
      <w:r w:rsidRPr="00E57484">
        <w:rPr>
          <w:rFonts w:eastAsia="Calibri"/>
          <w:i/>
          <w:spacing w:val="1"/>
          <w:sz w:val="24"/>
          <w:szCs w:val="24"/>
        </w:rPr>
        <w:t xml:space="preserve"> t</w:t>
      </w:r>
      <w:r w:rsidRPr="00E57484">
        <w:rPr>
          <w:rFonts w:eastAsia="Calibri"/>
          <w:i/>
          <w:sz w:val="24"/>
          <w:szCs w:val="24"/>
        </w:rPr>
        <w:t xml:space="preserve">o </w:t>
      </w:r>
      <w:r w:rsidRPr="00E57484">
        <w:rPr>
          <w:rFonts w:eastAsia="Calibri"/>
          <w:i/>
          <w:spacing w:val="-1"/>
          <w:sz w:val="24"/>
          <w:szCs w:val="24"/>
        </w:rPr>
        <w:t>g</w:t>
      </w:r>
      <w:r w:rsidRPr="00E57484">
        <w:rPr>
          <w:rFonts w:eastAsia="Calibri"/>
          <w:i/>
          <w:sz w:val="24"/>
          <w:szCs w:val="24"/>
        </w:rPr>
        <w:t>et</w:t>
      </w:r>
      <w:r w:rsidRPr="00E57484">
        <w:rPr>
          <w:rFonts w:eastAsia="Calibri"/>
          <w:i/>
          <w:spacing w:val="2"/>
          <w:sz w:val="24"/>
          <w:szCs w:val="24"/>
        </w:rPr>
        <w:t xml:space="preserve"> </w:t>
      </w:r>
      <w:r w:rsidRPr="00E57484">
        <w:rPr>
          <w:rFonts w:eastAsia="Calibri"/>
          <w:i/>
          <w:spacing w:val="-1"/>
          <w:sz w:val="24"/>
          <w:szCs w:val="24"/>
        </w:rPr>
        <w:t>d</w:t>
      </w:r>
      <w:r w:rsidRPr="00E57484">
        <w:rPr>
          <w:rFonts w:eastAsia="Calibri"/>
          <w:i/>
          <w:spacing w:val="-2"/>
          <w:sz w:val="24"/>
          <w:szCs w:val="24"/>
        </w:rPr>
        <w:t>e</w:t>
      </w:r>
      <w:r w:rsidRPr="00E57484">
        <w:rPr>
          <w:rFonts w:eastAsia="Calibri"/>
          <w:i/>
          <w:spacing w:val="1"/>
          <w:sz w:val="24"/>
          <w:szCs w:val="24"/>
        </w:rPr>
        <w:t>t</w:t>
      </w:r>
      <w:r w:rsidRPr="00E57484">
        <w:rPr>
          <w:rFonts w:eastAsia="Calibri"/>
          <w:i/>
          <w:spacing w:val="-1"/>
          <w:sz w:val="24"/>
          <w:szCs w:val="24"/>
        </w:rPr>
        <w:t>a</w:t>
      </w:r>
      <w:r w:rsidRPr="00E57484">
        <w:rPr>
          <w:rFonts w:eastAsia="Calibri"/>
          <w:i/>
          <w:sz w:val="24"/>
          <w:szCs w:val="24"/>
        </w:rPr>
        <w:t>il</w:t>
      </w:r>
      <w:r w:rsidRPr="00E57484">
        <w:rPr>
          <w:rFonts w:eastAsia="Calibri"/>
          <w:i/>
          <w:spacing w:val="1"/>
          <w:sz w:val="24"/>
          <w:szCs w:val="24"/>
        </w:rPr>
        <w:t xml:space="preserve"> </w:t>
      </w:r>
      <w:r w:rsidRPr="00E57484">
        <w:rPr>
          <w:rFonts w:eastAsia="Calibri"/>
          <w:i/>
          <w:sz w:val="24"/>
          <w:szCs w:val="24"/>
        </w:rPr>
        <w:t>i</w:t>
      </w:r>
      <w:r w:rsidRPr="00E57484">
        <w:rPr>
          <w:rFonts w:eastAsia="Calibri"/>
          <w:i/>
          <w:spacing w:val="-1"/>
          <w:sz w:val="24"/>
          <w:szCs w:val="24"/>
        </w:rPr>
        <w:t>n</w:t>
      </w:r>
      <w:r w:rsidRPr="00E57484">
        <w:rPr>
          <w:rFonts w:eastAsia="Calibri"/>
          <w:i/>
          <w:spacing w:val="1"/>
          <w:sz w:val="24"/>
          <w:szCs w:val="24"/>
        </w:rPr>
        <w:t>f</w:t>
      </w:r>
      <w:r w:rsidRPr="00E57484">
        <w:rPr>
          <w:rFonts w:eastAsia="Calibri"/>
          <w:i/>
          <w:spacing w:val="-1"/>
          <w:sz w:val="24"/>
          <w:szCs w:val="24"/>
        </w:rPr>
        <w:t>o</w:t>
      </w:r>
      <w:r w:rsidRPr="00E57484">
        <w:rPr>
          <w:rFonts w:eastAsia="Calibri"/>
          <w:i/>
          <w:sz w:val="24"/>
          <w:szCs w:val="24"/>
        </w:rPr>
        <w:t>r</w:t>
      </w:r>
      <w:r w:rsidRPr="00E57484">
        <w:rPr>
          <w:rFonts w:eastAsia="Calibri"/>
          <w:i/>
          <w:spacing w:val="-1"/>
          <w:sz w:val="24"/>
          <w:szCs w:val="24"/>
        </w:rPr>
        <w:t>ma</w:t>
      </w:r>
      <w:r w:rsidRPr="00E57484">
        <w:rPr>
          <w:rFonts w:eastAsia="Calibri"/>
          <w:i/>
          <w:spacing w:val="1"/>
          <w:sz w:val="24"/>
          <w:szCs w:val="24"/>
        </w:rPr>
        <w:t>t</w:t>
      </w:r>
      <w:r w:rsidRPr="00E57484">
        <w:rPr>
          <w:rFonts w:eastAsia="Calibri"/>
          <w:i/>
          <w:sz w:val="24"/>
          <w:szCs w:val="24"/>
        </w:rPr>
        <w:t>i</w:t>
      </w:r>
      <w:r w:rsidRPr="00E57484">
        <w:rPr>
          <w:rFonts w:eastAsia="Calibri"/>
          <w:i/>
          <w:spacing w:val="-1"/>
          <w:sz w:val="24"/>
          <w:szCs w:val="24"/>
        </w:rPr>
        <w:t>o</w:t>
      </w:r>
      <w:r w:rsidRPr="00E57484">
        <w:rPr>
          <w:rFonts w:eastAsia="Calibri"/>
          <w:i/>
          <w:sz w:val="24"/>
          <w:szCs w:val="24"/>
        </w:rPr>
        <w:t>n</w:t>
      </w:r>
      <w:r w:rsidRPr="00E57484">
        <w:rPr>
          <w:rFonts w:eastAsia="Calibri"/>
          <w:i/>
          <w:spacing w:val="2"/>
          <w:sz w:val="24"/>
          <w:szCs w:val="24"/>
        </w:rPr>
        <w:t xml:space="preserve"> </w:t>
      </w:r>
      <w:r w:rsidRPr="00E57484">
        <w:rPr>
          <w:rFonts w:eastAsia="Calibri"/>
          <w:i/>
          <w:spacing w:val="-1"/>
          <w:sz w:val="24"/>
          <w:szCs w:val="24"/>
        </w:rPr>
        <w:t>o</w:t>
      </w:r>
      <w:r w:rsidRPr="00E57484">
        <w:rPr>
          <w:rFonts w:eastAsia="Calibri"/>
          <w:i/>
          <w:sz w:val="24"/>
          <w:szCs w:val="24"/>
        </w:rPr>
        <w:t xml:space="preserve">n </w:t>
      </w:r>
      <w:r w:rsidRPr="00E57484">
        <w:rPr>
          <w:rFonts w:eastAsia="Calibri"/>
          <w:i/>
          <w:spacing w:val="1"/>
          <w:sz w:val="24"/>
          <w:szCs w:val="24"/>
        </w:rPr>
        <w:t>t</w:t>
      </w:r>
      <w:r w:rsidRPr="00E57484">
        <w:rPr>
          <w:rFonts w:eastAsia="Calibri"/>
          <w:i/>
          <w:spacing w:val="-1"/>
          <w:sz w:val="24"/>
          <w:szCs w:val="24"/>
        </w:rPr>
        <w:t>h</w:t>
      </w:r>
      <w:r w:rsidRPr="00E57484">
        <w:rPr>
          <w:rFonts w:eastAsia="Calibri"/>
          <w:i/>
          <w:sz w:val="24"/>
          <w:szCs w:val="24"/>
        </w:rPr>
        <w:t>e</w:t>
      </w:r>
      <w:r w:rsidRPr="00E57484">
        <w:rPr>
          <w:rFonts w:eastAsia="Calibri"/>
          <w:i/>
          <w:spacing w:val="21"/>
          <w:sz w:val="24"/>
          <w:szCs w:val="24"/>
        </w:rPr>
        <w:t xml:space="preserve"> </w:t>
      </w:r>
      <w:r w:rsidRPr="00E57484">
        <w:rPr>
          <w:rFonts w:eastAsia="Calibri"/>
          <w:i/>
          <w:spacing w:val="1"/>
          <w:sz w:val="24"/>
          <w:szCs w:val="24"/>
        </w:rPr>
        <w:t>c</w:t>
      </w:r>
      <w:r w:rsidRPr="00E57484">
        <w:rPr>
          <w:rFonts w:eastAsia="Calibri"/>
          <w:i/>
          <w:spacing w:val="-1"/>
          <w:sz w:val="24"/>
          <w:szCs w:val="24"/>
        </w:rPr>
        <w:t>on</w:t>
      </w:r>
      <w:r w:rsidRPr="00E57484">
        <w:rPr>
          <w:rFonts w:eastAsia="Calibri"/>
          <w:i/>
          <w:spacing w:val="1"/>
          <w:sz w:val="24"/>
          <w:szCs w:val="24"/>
        </w:rPr>
        <w:t>t</w:t>
      </w:r>
      <w:r w:rsidRPr="00E57484">
        <w:rPr>
          <w:rFonts w:eastAsia="Calibri"/>
          <w:i/>
          <w:sz w:val="24"/>
          <w:szCs w:val="24"/>
        </w:rPr>
        <w:t>en</w:t>
      </w:r>
      <w:r w:rsidRPr="00E57484">
        <w:rPr>
          <w:rFonts w:eastAsia="Calibri"/>
          <w:i/>
          <w:spacing w:val="1"/>
          <w:sz w:val="24"/>
          <w:szCs w:val="24"/>
        </w:rPr>
        <w:t>t</w:t>
      </w:r>
      <w:r w:rsidRPr="00E57484">
        <w:rPr>
          <w:rFonts w:eastAsia="Calibri"/>
          <w:i/>
          <w:sz w:val="24"/>
          <w:szCs w:val="24"/>
        </w:rPr>
        <w:t>s</w:t>
      </w:r>
      <w:r w:rsidRPr="00E57484">
        <w:rPr>
          <w:rFonts w:eastAsia="Calibri"/>
          <w:i/>
          <w:spacing w:val="20"/>
          <w:sz w:val="24"/>
          <w:szCs w:val="24"/>
        </w:rPr>
        <w:t xml:space="preserve"> </w:t>
      </w:r>
      <w:r w:rsidRPr="00E57484">
        <w:rPr>
          <w:rFonts w:eastAsia="Calibri"/>
          <w:i/>
          <w:spacing w:val="-1"/>
          <w:sz w:val="24"/>
          <w:szCs w:val="24"/>
        </w:rPr>
        <w:t>o</w:t>
      </w:r>
      <w:r w:rsidRPr="00E57484">
        <w:rPr>
          <w:rFonts w:eastAsia="Calibri"/>
          <w:i/>
          <w:sz w:val="24"/>
          <w:szCs w:val="24"/>
        </w:rPr>
        <w:t>f</w:t>
      </w:r>
      <w:r w:rsidRPr="00E57484">
        <w:rPr>
          <w:rFonts w:eastAsia="Calibri"/>
          <w:i/>
          <w:spacing w:val="21"/>
          <w:sz w:val="24"/>
          <w:szCs w:val="24"/>
        </w:rPr>
        <w:t xml:space="preserve"> </w:t>
      </w:r>
      <w:r w:rsidRPr="00E57484">
        <w:rPr>
          <w:rFonts w:eastAsia="Calibri"/>
          <w:i/>
          <w:sz w:val="24"/>
          <w:szCs w:val="24"/>
        </w:rPr>
        <w:t>ESIA</w:t>
      </w:r>
      <w:r w:rsidRPr="00E57484">
        <w:rPr>
          <w:rFonts w:eastAsia="Calibri"/>
          <w:i/>
          <w:spacing w:val="20"/>
          <w:sz w:val="24"/>
          <w:szCs w:val="24"/>
        </w:rPr>
        <w:t xml:space="preserve"> </w:t>
      </w:r>
      <w:r w:rsidRPr="00E57484">
        <w:rPr>
          <w:rFonts w:eastAsia="Calibri"/>
          <w:i/>
          <w:sz w:val="24"/>
          <w:szCs w:val="24"/>
        </w:rPr>
        <w:t>re</w:t>
      </w:r>
      <w:r w:rsidRPr="00E57484">
        <w:rPr>
          <w:rFonts w:eastAsia="Calibri"/>
          <w:i/>
          <w:spacing w:val="-1"/>
          <w:sz w:val="24"/>
          <w:szCs w:val="24"/>
        </w:rPr>
        <w:t>po</w:t>
      </w:r>
      <w:r w:rsidRPr="00E57484">
        <w:rPr>
          <w:rFonts w:eastAsia="Calibri"/>
          <w:i/>
          <w:sz w:val="24"/>
          <w:szCs w:val="24"/>
        </w:rPr>
        <w:t>rt</w:t>
      </w:r>
      <w:r w:rsidRPr="00E57484">
        <w:rPr>
          <w:rFonts w:eastAsia="Calibri"/>
          <w:i/>
          <w:spacing w:val="20"/>
          <w:sz w:val="24"/>
          <w:szCs w:val="24"/>
        </w:rPr>
        <w:t xml:space="preserve"> </w:t>
      </w:r>
      <w:r w:rsidRPr="00E57484">
        <w:rPr>
          <w:rFonts w:eastAsia="Calibri"/>
          <w:i/>
          <w:sz w:val="24"/>
          <w:szCs w:val="24"/>
        </w:rPr>
        <w:t>(EPA,</w:t>
      </w:r>
      <w:r w:rsidRPr="00E57484">
        <w:rPr>
          <w:rFonts w:eastAsia="Calibri"/>
          <w:i/>
          <w:spacing w:val="21"/>
          <w:sz w:val="24"/>
          <w:szCs w:val="24"/>
        </w:rPr>
        <w:t xml:space="preserve"> </w:t>
      </w:r>
      <w:r w:rsidRPr="00E57484">
        <w:rPr>
          <w:rFonts w:eastAsia="Calibri"/>
          <w:i/>
          <w:sz w:val="24"/>
          <w:szCs w:val="24"/>
        </w:rPr>
        <w:t>2</w:t>
      </w:r>
      <w:r w:rsidRPr="00E57484">
        <w:rPr>
          <w:rFonts w:eastAsia="Calibri"/>
          <w:i/>
          <w:spacing w:val="1"/>
          <w:sz w:val="24"/>
          <w:szCs w:val="24"/>
        </w:rPr>
        <w:t>0</w:t>
      </w:r>
      <w:r w:rsidRPr="00E57484">
        <w:rPr>
          <w:rFonts w:eastAsia="Calibri"/>
          <w:i/>
          <w:sz w:val="24"/>
          <w:szCs w:val="24"/>
        </w:rPr>
        <w:t>0</w:t>
      </w:r>
      <w:r w:rsidRPr="00E57484">
        <w:rPr>
          <w:rFonts w:eastAsia="Calibri"/>
          <w:i/>
          <w:spacing w:val="1"/>
          <w:sz w:val="24"/>
          <w:szCs w:val="24"/>
        </w:rPr>
        <w:t>3</w:t>
      </w:r>
      <w:r w:rsidRPr="00E57484">
        <w:rPr>
          <w:rFonts w:eastAsia="Calibri"/>
          <w:i/>
          <w:sz w:val="24"/>
          <w:szCs w:val="24"/>
        </w:rPr>
        <w:t>).</w:t>
      </w:r>
      <w:r w:rsidRPr="00E57484">
        <w:rPr>
          <w:rFonts w:eastAsia="Calibri"/>
          <w:i/>
          <w:spacing w:val="22"/>
          <w:sz w:val="24"/>
          <w:szCs w:val="24"/>
        </w:rPr>
        <w:t xml:space="preserve"> </w:t>
      </w:r>
      <w:r w:rsidRPr="00E57484">
        <w:rPr>
          <w:rFonts w:eastAsia="Calibri"/>
          <w:i/>
          <w:sz w:val="24"/>
          <w:szCs w:val="24"/>
        </w:rPr>
        <w:t>The</w:t>
      </w:r>
      <w:r w:rsidRPr="00E57484">
        <w:rPr>
          <w:rFonts w:eastAsia="Calibri"/>
          <w:i/>
          <w:spacing w:val="20"/>
          <w:sz w:val="24"/>
          <w:szCs w:val="24"/>
        </w:rPr>
        <w:t xml:space="preserve"> </w:t>
      </w:r>
      <w:r w:rsidRPr="00E57484">
        <w:rPr>
          <w:rFonts w:eastAsia="Calibri"/>
          <w:i/>
          <w:spacing w:val="1"/>
          <w:sz w:val="24"/>
          <w:szCs w:val="24"/>
        </w:rPr>
        <w:t>c</w:t>
      </w:r>
      <w:r w:rsidRPr="00E57484">
        <w:rPr>
          <w:rFonts w:eastAsia="Calibri"/>
          <w:i/>
          <w:sz w:val="24"/>
          <w:szCs w:val="24"/>
        </w:rPr>
        <w:t>o</w:t>
      </w:r>
      <w:r w:rsidRPr="00E57484">
        <w:rPr>
          <w:rFonts w:eastAsia="Calibri"/>
          <w:i/>
          <w:spacing w:val="-1"/>
          <w:sz w:val="24"/>
          <w:szCs w:val="24"/>
        </w:rPr>
        <w:t>n</w:t>
      </w:r>
      <w:r w:rsidRPr="00E57484">
        <w:rPr>
          <w:rFonts w:eastAsia="Calibri"/>
          <w:i/>
          <w:spacing w:val="1"/>
          <w:sz w:val="24"/>
          <w:szCs w:val="24"/>
        </w:rPr>
        <w:t>t</w:t>
      </w:r>
      <w:r w:rsidRPr="00E57484">
        <w:rPr>
          <w:rFonts w:eastAsia="Calibri"/>
          <w:i/>
          <w:sz w:val="24"/>
          <w:szCs w:val="24"/>
        </w:rPr>
        <w:t>en</w:t>
      </w:r>
      <w:r w:rsidRPr="00E57484">
        <w:rPr>
          <w:rFonts w:eastAsia="Calibri"/>
          <w:i/>
          <w:spacing w:val="1"/>
          <w:sz w:val="24"/>
          <w:szCs w:val="24"/>
        </w:rPr>
        <w:t>t</w:t>
      </w:r>
      <w:r w:rsidRPr="00E57484">
        <w:rPr>
          <w:rFonts w:eastAsia="Calibri"/>
          <w:i/>
          <w:sz w:val="24"/>
          <w:szCs w:val="24"/>
        </w:rPr>
        <w:t>s</w:t>
      </w:r>
      <w:r w:rsidRPr="00E57484">
        <w:rPr>
          <w:rFonts w:eastAsia="Calibri"/>
          <w:i/>
          <w:spacing w:val="20"/>
          <w:sz w:val="24"/>
          <w:szCs w:val="24"/>
        </w:rPr>
        <w:t xml:space="preserve"> </w:t>
      </w:r>
      <w:r w:rsidRPr="00E57484">
        <w:rPr>
          <w:rFonts w:eastAsia="Calibri"/>
          <w:i/>
          <w:spacing w:val="-1"/>
          <w:sz w:val="24"/>
          <w:szCs w:val="24"/>
        </w:rPr>
        <w:t>o</w:t>
      </w:r>
      <w:r w:rsidRPr="00E57484">
        <w:rPr>
          <w:rFonts w:eastAsia="Calibri"/>
          <w:i/>
          <w:sz w:val="24"/>
          <w:szCs w:val="24"/>
        </w:rPr>
        <w:t>f</w:t>
      </w:r>
      <w:r w:rsidRPr="00E57484">
        <w:rPr>
          <w:rFonts w:eastAsia="Calibri"/>
          <w:i/>
          <w:spacing w:val="21"/>
          <w:sz w:val="24"/>
          <w:szCs w:val="24"/>
        </w:rPr>
        <w:t xml:space="preserve"> </w:t>
      </w:r>
      <w:r w:rsidRPr="00E57484">
        <w:rPr>
          <w:rFonts w:eastAsia="Calibri"/>
          <w:i/>
          <w:spacing w:val="1"/>
          <w:sz w:val="24"/>
          <w:szCs w:val="24"/>
        </w:rPr>
        <w:t>t</w:t>
      </w:r>
      <w:r w:rsidRPr="00E57484">
        <w:rPr>
          <w:rFonts w:eastAsia="Calibri"/>
          <w:i/>
          <w:spacing w:val="-1"/>
          <w:sz w:val="24"/>
          <w:szCs w:val="24"/>
        </w:rPr>
        <w:t>h</w:t>
      </w:r>
      <w:r w:rsidRPr="00E57484">
        <w:rPr>
          <w:rFonts w:eastAsia="Calibri"/>
          <w:i/>
          <w:sz w:val="24"/>
          <w:szCs w:val="24"/>
        </w:rPr>
        <w:t>e</w:t>
      </w:r>
      <w:r w:rsidRPr="00E57484">
        <w:rPr>
          <w:rFonts w:eastAsia="Calibri"/>
          <w:i/>
          <w:spacing w:val="21"/>
          <w:sz w:val="24"/>
          <w:szCs w:val="24"/>
        </w:rPr>
        <w:t xml:space="preserve"> </w:t>
      </w:r>
      <w:r w:rsidRPr="00E57484">
        <w:rPr>
          <w:rFonts w:eastAsia="Calibri"/>
          <w:i/>
          <w:sz w:val="24"/>
          <w:szCs w:val="24"/>
        </w:rPr>
        <w:t>ESIA</w:t>
      </w:r>
      <w:r w:rsidRPr="00E57484">
        <w:rPr>
          <w:rFonts w:eastAsia="Calibri"/>
          <w:i/>
          <w:spacing w:val="20"/>
          <w:sz w:val="24"/>
          <w:szCs w:val="24"/>
        </w:rPr>
        <w:t xml:space="preserve"> </w:t>
      </w:r>
      <w:r w:rsidRPr="00E57484">
        <w:rPr>
          <w:rFonts w:eastAsia="Calibri"/>
          <w:i/>
          <w:sz w:val="24"/>
          <w:szCs w:val="24"/>
        </w:rPr>
        <w:t>re</w:t>
      </w:r>
      <w:r w:rsidRPr="00E57484">
        <w:rPr>
          <w:rFonts w:eastAsia="Calibri"/>
          <w:i/>
          <w:spacing w:val="-1"/>
          <w:sz w:val="24"/>
          <w:szCs w:val="24"/>
        </w:rPr>
        <w:t>po</w:t>
      </w:r>
      <w:r w:rsidRPr="00E57484">
        <w:rPr>
          <w:rFonts w:eastAsia="Calibri"/>
          <w:i/>
          <w:sz w:val="24"/>
          <w:szCs w:val="24"/>
        </w:rPr>
        <w:t>rt</w:t>
      </w:r>
      <w:r w:rsidRPr="00E57484">
        <w:rPr>
          <w:rFonts w:eastAsia="Calibri"/>
          <w:i/>
          <w:spacing w:val="20"/>
          <w:sz w:val="24"/>
          <w:szCs w:val="24"/>
        </w:rPr>
        <w:t xml:space="preserve"> </w:t>
      </w:r>
      <w:r w:rsidRPr="00E57484">
        <w:rPr>
          <w:rFonts w:eastAsia="Calibri"/>
          <w:i/>
          <w:sz w:val="24"/>
          <w:szCs w:val="24"/>
        </w:rPr>
        <w:t>s</w:t>
      </w:r>
      <w:r w:rsidRPr="00E57484">
        <w:rPr>
          <w:rFonts w:eastAsia="Calibri"/>
          <w:i/>
          <w:spacing w:val="-1"/>
          <w:sz w:val="24"/>
          <w:szCs w:val="24"/>
        </w:rPr>
        <w:t>hou</w:t>
      </w:r>
      <w:r w:rsidRPr="00E57484">
        <w:rPr>
          <w:rFonts w:eastAsia="Calibri"/>
          <w:i/>
          <w:sz w:val="24"/>
          <w:szCs w:val="24"/>
        </w:rPr>
        <w:t>ld</w:t>
      </w:r>
      <w:r w:rsidRPr="00E57484">
        <w:rPr>
          <w:rFonts w:eastAsia="Calibri"/>
          <w:i/>
          <w:spacing w:val="21"/>
          <w:sz w:val="24"/>
          <w:szCs w:val="24"/>
        </w:rPr>
        <w:t xml:space="preserve"> </w:t>
      </w:r>
      <w:r w:rsidRPr="00E57484">
        <w:rPr>
          <w:rFonts w:eastAsia="Calibri"/>
          <w:i/>
          <w:spacing w:val="1"/>
          <w:sz w:val="24"/>
          <w:szCs w:val="24"/>
        </w:rPr>
        <w:t>c</w:t>
      </w:r>
      <w:r w:rsidRPr="00E57484">
        <w:rPr>
          <w:rFonts w:eastAsia="Calibri"/>
          <w:i/>
          <w:spacing w:val="-1"/>
          <w:sz w:val="24"/>
          <w:szCs w:val="24"/>
        </w:rPr>
        <w:t>on</w:t>
      </w:r>
      <w:r w:rsidRPr="00E57484">
        <w:rPr>
          <w:rFonts w:eastAsia="Calibri"/>
          <w:i/>
          <w:spacing w:val="1"/>
          <w:sz w:val="24"/>
          <w:szCs w:val="24"/>
        </w:rPr>
        <w:t>t</w:t>
      </w:r>
      <w:r w:rsidRPr="00E57484">
        <w:rPr>
          <w:rFonts w:eastAsia="Calibri"/>
          <w:i/>
          <w:spacing w:val="-1"/>
          <w:sz w:val="24"/>
          <w:szCs w:val="24"/>
        </w:rPr>
        <w:t>a</w:t>
      </w:r>
      <w:r w:rsidRPr="00E57484">
        <w:rPr>
          <w:rFonts w:eastAsia="Calibri"/>
          <w:i/>
          <w:sz w:val="24"/>
          <w:szCs w:val="24"/>
        </w:rPr>
        <w:t>in</w:t>
      </w:r>
      <w:r w:rsidRPr="00E57484">
        <w:rPr>
          <w:rFonts w:eastAsia="Calibri"/>
          <w:i/>
          <w:spacing w:val="19"/>
          <w:sz w:val="24"/>
          <w:szCs w:val="24"/>
        </w:rPr>
        <w:t xml:space="preserve"> </w:t>
      </w:r>
      <w:r w:rsidRPr="00E57484">
        <w:rPr>
          <w:rFonts w:eastAsia="Calibri"/>
          <w:i/>
          <w:spacing w:val="1"/>
          <w:sz w:val="24"/>
          <w:szCs w:val="24"/>
        </w:rPr>
        <w:t>t</w:t>
      </w:r>
      <w:r w:rsidRPr="00E57484">
        <w:rPr>
          <w:rFonts w:eastAsia="Calibri"/>
          <w:i/>
          <w:spacing w:val="-1"/>
          <w:sz w:val="24"/>
          <w:szCs w:val="24"/>
        </w:rPr>
        <w:t>h</w:t>
      </w:r>
      <w:r w:rsidRPr="00E57484">
        <w:rPr>
          <w:rFonts w:eastAsia="Calibri"/>
          <w:i/>
          <w:sz w:val="24"/>
          <w:szCs w:val="24"/>
        </w:rPr>
        <w:t xml:space="preserve">e </w:t>
      </w:r>
      <w:r w:rsidRPr="00E57484">
        <w:rPr>
          <w:rFonts w:eastAsia="Calibri"/>
          <w:i/>
          <w:spacing w:val="1"/>
          <w:sz w:val="24"/>
          <w:szCs w:val="24"/>
        </w:rPr>
        <w:t>f</w:t>
      </w:r>
      <w:r w:rsidRPr="00E57484">
        <w:rPr>
          <w:rFonts w:eastAsia="Calibri"/>
          <w:i/>
          <w:spacing w:val="-1"/>
          <w:sz w:val="24"/>
          <w:szCs w:val="24"/>
        </w:rPr>
        <w:t>o</w:t>
      </w:r>
      <w:r w:rsidRPr="00E57484">
        <w:rPr>
          <w:rFonts w:eastAsia="Calibri"/>
          <w:i/>
          <w:sz w:val="24"/>
          <w:szCs w:val="24"/>
        </w:rPr>
        <w:t>ll</w:t>
      </w:r>
      <w:r w:rsidRPr="00E57484">
        <w:rPr>
          <w:rFonts w:eastAsia="Calibri"/>
          <w:i/>
          <w:spacing w:val="-1"/>
          <w:sz w:val="24"/>
          <w:szCs w:val="24"/>
        </w:rPr>
        <w:t>ow</w:t>
      </w:r>
      <w:r w:rsidRPr="00E57484">
        <w:rPr>
          <w:rFonts w:eastAsia="Calibri"/>
          <w:i/>
          <w:sz w:val="24"/>
          <w:szCs w:val="24"/>
        </w:rPr>
        <w:t>i</w:t>
      </w:r>
      <w:r w:rsidRPr="00E57484">
        <w:rPr>
          <w:rFonts w:eastAsia="Calibri"/>
          <w:i/>
          <w:spacing w:val="-1"/>
          <w:sz w:val="24"/>
          <w:szCs w:val="24"/>
        </w:rPr>
        <w:t>n</w:t>
      </w:r>
      <w:r w:rsidRPr="00E57484">
        <w:rPr>
          <w:rFonts w:eastAsia="Calibri"/>
          <w:i/>
          <w:sz w:val="24"/>
          <w:szCs w:val="24"/>
        </w:rPr>
        <w:t>g el</w:t>
      </w:r>
      <w:r w:rsidRPr="00E57484">
        <w:rPr>
          <w:rFonts w:eastAsia="Calibri"/>
          <w:i/>
          <w:spacing w:val="1"/>
          <w:sz w:val="24"/>
          <w:szCs w:val="24"/>
        </w:rPr>
        <w:t>e</w:t>
      </w:r>
      <w:r w:rsidRPr="00E57484">
        <w:rPr>
          <w:rFonts w:eastAsia="Calibri"/>
          <w:i/>
          <w:sz w:val="24"/>
          <w:szCs w:val="24"/>
        </w:rPr>
        <w:t>me</w:t>
      </w:r>
      <w:r w:rsidRPr="00E57484">
        <w:rPr>
          <w:rFonts w:eastAsia="Calibri"/>
          <w:i/>
          <w:spacing w:val="-1"/>
          <w:sz w:val="24"/>
          <w:szCs w:val="24"/>
        </w:rPr>
        <w:t>n</w:t>
      </w:r>
      <w:r w:rsidRPr="00E57484">
        <w:rPr>
          <w:rFonts w:eastAsia="Calibri"/>
          <w:i/>
          <w:spacing w:val="1"/>
          <w:sz w:val="24"/>
          <w:szCs w:val="24"/>
        </w:rPr>
        <w:t>ts</w:t>
      </w:r>
      <w:r w:rsidRPr="00E57484">
        <w:rPr>
          <w:rFonts w:eastAsia="Calibri"/>
          <w:i/>
          <w:sz w:val="24"/>
          <w:szCs w:val="24"/>
        </w:rPr>
        <w:t>.</w:t>
      </w:r>
    </w:p>
    <w:p w14:paraId="25DFB146" w14:textId="77777777" w:rsidR="006C131C" w:rsidRPr="00E57484" w:rsidRDefault="006C131C" w:rsidP="000059B2">
      <w:pPr>
        <w:pStyle w:val="ListParagraph"/>
        <w:numPr>
          <w:ilvl w:val="0"/>
          <w:numId w:val="124"/>
        </w:numPr>
        <w:ind w:left="851"/>
        <w:rPr>
          <w:szCs w:val="24"/>
        </w:rPr>
      </w:pPr>
      <w:r w:rsidRPr="00E57484">
        <w:rPr>
          <w:position w:val="1"/>
          <w:szCs w:val="24"/>
        </w:rPr>
        <w:t>Execu</w:t>
      </w:r>
      <w:r w:rsidRPr="00E57484">
        <w:rPr>
          <w:spacing w:val="2"/>
          <w:position w:val="1"/>
          <w:szCs w:val="24"/>
        </w:rPr>
        <w:t>t</w:t>
      </w:r>
      <w:r w:rsidRPr="00E57484">
        <w:rPr>
          <w:position w:val="1"/>
          <w:szCs w:val="24"/>
        </w:rPr>
        <w:t>ive</w:t>
      </w:r>
      <w:r w:rsidRPr="00E57484">
        <w:rPr>
          <w:spacing w:val="1"/>
          <w:position w:val="1"/>
          <w:szCs w:val="24"/>
        </w:rPr>
        <w:t xml:space="preserve"> </w:t>
      </w:r>
      <w:r w:rsidRPr="00E57484">
        <w:rPr>
          <w:spacing w:val="-2"/>
          <w:position w:val="1"/>
          <w:szCs w:val="24"/>
        </w:rPr>
        <w:t>S</w:t>
      </w:r>
      <w:r w:rsidRPr="00E57484">
        <w:rPr>
          <w:spacing w:val="1"/>
          <w:position w:val="1"/>
          <w:szCs w:val="24"/>
        </w:rPr>
        <w:t>u</w:t>
      </w:r>
      <w:r w:rsidRPr="00E57484">
        <w:rPr>
          <w:position w:val="1"/>
          <w:szCs w:val="24"/>
        </w:rPr>
        <w:t>mma</w:t>
      </w:r>
      <w:r w:rsidRPr="00E57484">
        <w:rPr>
          <w:spacing w:val="1"/>
          <w:position w:val="1"/>
          <w:szCs w:val="24"/>
        </w:rPr>
        <w:t>r</w:t>
      </w:r>
      <w:r w:rsidRPr="00E57484">
        <w:rPr>
          <w:position w:val="1"/>
          <w:szCs w:val="24"/>
        </w:rPr>
        <w:t>y</w:t>
      </w:r>
    </w:p>
    <w:p w14:paraId="11A08AB9" w14:textId="77777777" w:rsidR="006C131C" w:rsidRPr="00E57484" w:rsidRDefault="006C131C" w:rsidP="000059B2">
      <w:pPr>
        <w:pStyle w:val="ListParagraph"/>
        <w:numPr>
          <w:ilvl w:val="0"/>
          <w:numId w:val="124"/>
        </w:numPr>
        <w:ind w:left="851"/>
        <w:rPr>
          <w:szCs w:val="24"/>
        </w:rPr>
      </w:pPr>
      <w:r w:rsidRPr="00E57484">
        <w:rPr>
          <w:szCs w:val="24"/>
        </w:rPr>
        <w:t>In</w:t>
      </w:r>
      <w:r w:rsidRPr="00E57484">
        <w:rPr>
          <w:spacing w:val="1"/>
          <w:szCs w:val="24"/>
        </w:rPr>
        <w:t>t</w:t>
      </w:r>
      <w:r w:rsidRPr="00E57484">
        <w:rPr>
          <w:szCs w:val="24"/>
        </w:rPr>
        <w:t>r</w:t>
      </w:r>
      <w:r w:rsidRPr="00E57484">
        <w:rPr>
          <w:spacing w:val="-1"/>
          <w:szCs w:val="24"/>
        </w:rPr>
        <w:t>o</w:t>
      </w:r>
      <w:r w:rsidRPr="00E57484">
        <w:rPr>
          <w:spacing w:val="1"/>
          <w:szCs w:val="24"/>
        </w:rPr>
        <w:t>du</w:t>
      </w:r>
      <w:r w:rsidRPr="00E57484">
        <w:rPr>
          <w:spacing w:val="-1"/>
          <w:szCs w:val="24"/>
        </w:rPr>
        <w:t>c</w:t>
      </w:r>
      <w:r w:rsidRPr="00E57484">
        <w:rPr>
          <w:spacing w:val="1"/>
          <w:szCs w:val="24"/>
        </w:rPr>
        <w:t>t</w:t>
      </w:r>
      <w:r w:rsidRPr="00E57484">
        <w:rPr>
          <w:spacing w:val="-2"/>
          <w:szCs w:val="24"/>
        </w:rPr>
        <w:t>i</w:t>
      </w:r>
      <w:r w:rsidRPr="00E57484">
        <w:rPr>
          <w:szCs w:val="24"/>
        </w:rPr>
        <w:t>on</w:t>
      </w:r>
    </w:p>
    <w:p w14:paraId="56F688D6" w14:textId="77777777" w:rsidR="006C131C" w:rsidRPr="00E57484" w:rsidRDefault="006C131C" w:rsidP="000059B2">
      <w:pPr>
        <w:pStyle w:val="ListParagraph"/>
        <w:numPr>
          <w:ilvl w:val="0"/>
          <w:numId w:val="124"/>
        </w:numPr>
        <w:ind w:left="851"/>
        <w:rPr>
          <w:szCs w:val="24"/>
        </w:rPr>
      </w:pPr>
      <w:r w:rsidRPr="00E57484">
        <w:rPr>
          <w:spacing w:val="1"/>
          <w:szCs w:val="24"/>
        </w:rPr>
        <w:t>M</w:t>
      </w:r>
      <w:r w:rsidRPr="00E57484">
        <w:rPr>
          <w:szCs w:val="24"/>
        </w:rPr>
        <w:t>eth</w:t>
      </w:r>
      <w:r w:rsidRPr="00E57484">
        <w:rPr>
          <w:spacing w:val="1"/>
          <w:szCs w:val="24"/>
        </w:rPr>
        <w:t>o</w:t>
      </w:r>
      <w:r w:rsidRPr="00E57484">
        <w:rPr>
          <w:spacing w:val="-1"/>
          <w:szCs w:val="24"/>
        </w:rPr>
        <w:t>d</w:t>
      </w:r>
      <w:r w:rsidRPr="00E57484">
        <w:rPr>
          <w:szCs w:val="24"/>
        </w:rPr>
        <w:t>ol</w:t>
      </w:r>
      <w:r w:rsidRPr="00E57484">
        <w:rPr>
          <w:spacing w:val="1"/>
          <w:szCs w:val="24"/>
        </w:rPr>
        <w:t>o</w:t>
      </w:r>
      <w:r w:rsidRPr="00E57484">
        <w:rPr>
          <w:szCs w:val="24"/>
        </w:rPr>
        <w:t>gy</w:t>
      </w:r>
    </w:p>
    <w:p w14:paraId="4AEC6B55" w14:textId="77777777" w:rsidR="006C131C" w:rsidRPr="00E57484" w:rsidRDefault="006C131C" w:rsidP="000059B2">
      <w:pPr>
        <w:pStyle w:val="ListParagraph"/>
        <w:numPr>
          <w:ilvl w:val="0"/>
          <w:numId w:val="124"/>
        </w:numPr>
        <w:ind w:left="851"/>
        <w:rPr>
          <w:szCs w:val="24"/>
        </w:rPr>
      </w:pPr>
      <w:r w:rsidRPr="00E57484">
        <w:rPr>
          <w:szCs w:val="24"/>
        </w:rPr>
        <w:t>A</w:t>
      </w:r>
      <w:r w:rsidRPr="00E57484">
        <w:rPr>
          <w:spacing w:val="1"/>
          <w:szCs w:val="24"/>
        </w:rPr>
        <w:t>d</w:t>
      </w:r>
      <w:r w:rsidRPr="00E57484">
        <w:rPr>
          <w:szCs w:val="24"/>
        </w:rPr>
        <w:t>mi</w:t>
      </w:r>
      <w:r w:rsidRPr="00E57484">
        <w:rPr>
          <w:spacing w:val="1"/>
          <w:szCs w:val="24"/>
        </w:rPr>
        <w:t>n</w:t>
      </w:r>
      <w:r w:rsidRPr="00E57484">
        <w:rPr>
          <w:szCs w:val="24"/>
        </w:rPr>
        <w:t>i</w:t>
      </w:r>
      <w:r w:rsidRPr="00E57484">
        <w:rPr>
          <w:spacing w:val="-3"/>
          <w:szCs w:val="24"/>
        </w:rPr>
        <w:t>s</w:t>
      </w:r>
      <w:r w:rsidRPr="00E57484">
        <w:rPr>
          <w:spacing w:val="1"/>
          <w:szCs w:val="24"/>
        </w:rPr>
        <w:t>t</w:t>
      </w:r>
      <w:r w:rsidRPr="00E57484">
        <w:rPr>
          <w:szCs w:val="24"/>
        </w:rPr>
        <w:t>ra</w:t>
      </w:r>
      <w:r w:rsidRPr="00E57484">
        <w:rPr>
          <w:spacing w:val="2"/>
          <w:szCs w:val="24"/>
        </w:rPr>
        <w:t>t</w:t>
      </w:r>
      <w:r w:rsidRPr="00E57484">
        <w:rPr>
          <w:szCs w:val="24"/>
        </w:rPr>
        <w:t>iv</w:t>
      </w:r>
      <w:r w:rsidRPr="00E57484">
        <w:rPr>
          <w:spacing w:val="-2"/>
          <w:szCs w:val="24"/>
        </w:rPr>
        <w:t>e</w:t>
      </w:r>
      <w:r w:rsidRPr="00E57484">
        <w:rPr>
          <w:szCs w:val="24"/>
        </w:rPr>
        <w:t>,</w:t>
      </w:r>
      <w:r w:rsidRPr="00E57484">
        <w:rPr>
          <w:spacing w:val="1"/>
          <w:szCs w:val="24"/>
        </w:rPr>
        <w:t xml:space="preserve"> </w:t>
      </w:r>
      <w:r w:rsidRPr="00E57484">
        <w:rPr>
          <w:szCs w:val="24"/>
        </w:rPr>
        <w:t>legal</w:t>
      </w:r>
      <w:r w:rsidRPr="00E57484">
        <w:rPr>
          <w:spacing w:val="-1"/>
          <w:szCs w:val="24"/>
        </w:rPr>
        <w:t xml:space="preserve"> </w:t>
      </w:r>
      <w:r w:rsidRPr="00E57484">
        <w:rPr>
          <w:szCs w:val="24"/>
        </w:rPr>
        <w:t>a</w:t>
      </w:r>
      <w:r w:rsidRPr="00E57484">
        <w:rPr>
          <w:spacing w:val="-1"/>
          <w:szCs w:val="24"/>
        </w:rPr>
        <w:t>n</w:t>
      </w:r>
      <w:r w:rsidRPr="00E57484">
        <w:rPr>
          <w:szCs w:val="24"/>
        </w:rPr>
        <w:t>d</w:t>
      </w:r>
      <w:r w:rsidRPr="00E57484">
        <w:rPr>
          <w:spacing w:val="-1"/>
          <w:szCs w:val="24"/>
        </w:rPr>
        <w:t xml:space="preserve"> </w:t>
      </w:r>
      <w:r w:rsidRPr="00E57484">
        <w:rPr>
          <w:spacing w:val="3"/>
          <w:szCs w:val="24"/>
        </w:rPr>
        <w:t>p</w:t>
      </w:r>
      <w:r w:rsidRPr="00E57484">
        <w:rPr>
          <w:szCs w:val="24"/>
        </w:rPr>
        <w:t>olicy r</w:t>
      </w:r>
      <w:r w:rsidRPr="00E57484">
        <w:rPr>
          <w:spacing w:val="-1"/>
          <w:szCs w:val="24"/>
        </w:rPr>
        <w:t>e</w:t>
      </w:r>
      <w:r w:rsidRPr="00E57484">
        <w:rPr>
          <w:spacing w:val="1"/>
          <w:szCs w:val="24"/>
        </w:rPr>
        <w:t>qu</w:t>
      </w:r>
      <w:r w:rsidRPr="00E57484">
        <w:rPr>
          <w:spacing w:val="-2"/>
          <w:szCs w:val="24"/>
        </w:rPr>
        <w:t>i</w:t>
      </w:r>
      <w:r w:rsidRPr="00E57484">
        <w:rPr>
          <w:szCs w:val="24"/>
        </w:rPr>
        <w:t>r</w:t>
      </w:r>
      <w:r w:rsidRPr="00E57484">
        <w:rPr>
          <w:spacing w:val="1"/>
          <w:szCs w:val="24"/>
        </w:rPr>
        <w:t>e</w:t>
      </w:r>
      <w:r w:rsidRPr="00E57484">
        <w:rPr>
          <w:szCs w:val="24"/>
        </w:rPr>
        <w:t>m</w:t>
      </w:r>
      <w:r w:rsidRPr="00E57484">
        <w:rPr>
          <w:spacing w:val="-2"/>
          <w:szCs w:val="24"/>
        </w:rPr>
        <w:t>e</w:t>
      </w:r>
      <w:r w:rsidRPr="00E57484">
        <w:rPr>
          <w:spacing w:val="1"/>
          <w:szCs w:val="24"/>
        </w:rPr>
        <w:t>nt</w:t>
      </w:r>
      <w:r w:rsidRPr="00E57484">
        <w:rPr>
          <w:szCs w:val="24"/>
        </w:rPr>
        <w:t>s</w:t>
      </w:r>
    </w:p>
    <w:p w14:paraId="6ADE83CD" w14:textId="77777777" w:rsidR="006C131C" w:rsidRPr="00E57484" w:rsidRDefault="006C131C" w:rsidP="000059B2">
      <w:pPr>
        <w:pStyle w:val="ListParagraph"/>
        <w:numPr>
          <w:ilvl w:val="0"/>
          <w:numId w:val="124"/>
        </w:numPr>
        <w:tabs>
          <w:tab w:val="left" w:pos="820"/>
        </w:tabs>
        <w:ind w:left="851" w:right="604"/>
        <w:rPr>
          <w:szCs w:val="24"/>
        </w:rPr>
      </w:pPr>
      <w:r w:rsidRPr="00E57484">
        <w:rPr>
          <w:spacing w:val="1"/>
          <w:szCs w:val="24"/>
        </w:rPr>
        <w:t>D</w:t>
      </w:r>
      <w:r w:rsidRPr="00E57484">
        <w:rPr>
          <w:szCs w:val="24"/>
        </w:rPr>
        <w:t>escri</w:t>
      </w:r>
      <w:r w:rsidRPr="00E57484">
        <w:rPr>
          <w:spacing w:val="1"/>
          <w:szCs w:val="24"/>
        </w:rPr>
        <w:t>pt</w:t>
      </w:r>
      <w:r w:rsidRPr="00E57484">
        <w:rPr>
          <w:spacing w:val="-2"/>
          <w:szCs w:val="24"/>
        </w:rPr>
        <w:t>i</w:t>
      </w:r>
      <w:r w:rsidRPr="00E57484">
        <w:rPr>
          <w:szCs w:val="24"/>
        </w:rPr>
        <w:t xml:space="preserve">on </w:t>
      </w:r>
      <w:r w:rsidRPr="00E57484">
        <w:rPr>
          <w:spacing w:val="1"/>
          <w:szCs w:val="24"/>
        </w:rPr>
        <w:t>o</w:t>
      </w:r>
      <w:r w:rsidRPr="00E57484">
        <w:rPr>
          <w:szCs w:val="24"/>
        </w:rPr>
        <w:t xml:space="preserve">f </w:t>
      </w:r>
      <w:r w:rsidRPr="00E57484">
        <w:rPr>
          <w:spacing w:val="1"/>
          <w:szCs w:val="24"/>
        </w:rPr>
        <w:t>p</w:t>
      </w:r>
      <w:r w:rsidRPr="00E57484">
        <w:rPr>
          <w:spacing w:val="-2"/>
          <w:szCs w:val="24"/>
        </w:rPr>
        <w:t>r</w:t>
      </w:r>
      <w:r w:rsidRPr="00E57484">
        <w:rPr>
          <w:szCs w:val="24"/>
        </w:rPr>
        <w:t>og</w:t>
      </w:r>
      <w:r w:rsidRPr="00E57484">
        <w:rPr>
          <w:spacing w:val="1"/>
          <w:szCs w:val="24"/>
        </w:rPr>
        <w:t>r</w:t>
      </w:r>
      <w:r w:rsidRPr="00E57484">
        <w:rPr>
          <w:szCs w:val="24"/>
        </w:rPr>
        <w:t>am</w:t>
      </w:r>
      <w:r w:rsidRPr="00E57484">
        <w:rPr>
          <w:spacing w:val="1"/>
          <w:szCs w:val="24"/>
        </w:rPr>
        <w:t xml:space="preserve"> </w:t>
      </w:r>
      <w:r w:rsidRPr="00E57484">
        <w:rPr>
          <w:spacing w:val="-2"/>
          <w:szCs w:val="24"/>
        </w:rPr>
        <w:t>a</w:t>
      </w:r>
      <w:r w:rsidRPr="00E57484">
        <w:rPr>
          <w:spacing w:val="-1"/>
          <w:szCs w:val="24"/>
        </w:rPr>
        <w:t>c</w:t>
      </w:r>
      <w:r w:rsidRPr="00E57484">
        <w:rPr>
          <w:spacing w:val="1"/>
          <w:szCs w:val="24"/>
        </w:rPr>
        <w:t>t</w:t>
      </w:r>
      <w:r w:rsidRPr="00E57484">
        <w:rPr>
          <w:szCs w:val="24"/>
        </w:rPr>
        <w:t>ivi</w:t>
      </w:r>
      <w:r w:rsidRPr="00E57484">
        <w:rPr>
          <w:spacing w:val="1"/>
          <w:szCs w:val="24"/>
        </w:rPr>
        <w:t>t</w:t>
      </w:r>
      <w:r w:rsidRPr="00E57484">
        <w:rPr>
          <w:szCs w:val="24"/>
        </w:rPr>
        <w:t>y (ne</w:t>
      </w:r>
      <w:r w:rsidRPr="00E57484">
        <w:rPr>
          <w:spacing w:val="-1"/>
          <w:szCs w:val="24"/>
        </w:rPr>
        <w:t>e</w:t>
      </w:r>
      <w:r w:rsidRPr="00E57484">
        <w:rPr>
          <w:spacing w:val="1"/>
          <w:szCs w:val="24"/>
        </w:rPr>
        <w:t>d</w:t>
      </w:r>
      <w:r w:rsidRPr="00E57484">
        <w:rPr>
          <w:szCs w:val="24"/>
        </w:rPr>
        <w:t>,</w:t>
      </w:r>
      <w:r w:rsidRPr="00E57484">
        <w:rPr>
          <w:spacing w:val="-1"/>
          <w:szCs w:val="24"/>
        </w:rPr>
        <w:t xml:space="preserve"> </w:t>
      </w:r>
      <w:r w:rsidRPr="00E57484">
        <w:rPr>
          <w:spacing w:val="4"/>
          <w:szCs w:val="24"/>
        </w:rPr>
        <w:t>o</w:t>
      </w:r>
      <w:r w:rsidRPr="00E57484">
        <w:rPr>
          <w:spacing w:val="1"/>
          <w:szCs w:val="24"/>
        </w:rPr>
        <w:t>b</w:t>
      </w:r>
      <w:r w:rsidRPr="00E57484">
        <w:rPr>
          <w:szCs w:val="24"/>
        </w:rPr>
        <w:t>j</w:t>
      </w:r>
      <w:r w:rsidRPr="00E57484">
        <w:rPr>
          <w:spacing w:val="1"/>
          <w:szCs w:val="24"/>
        </w:rPr>
        <w:t>e</w:t>
      </w:r>
      <w:r w:rsidRPr="00E57484">
        <w:rPr>
          <w:spacing w:val="-3"/>
          <w:szCs w:val="24"/>
        </w:rPr>
        <w:t>c</w:t>
      </w:r>
      <w:r w:rsidRPr="00E57484">
        <w:rPr>
          <w:spacing w:val="1"/>
          <w:szCs w:val="24"/>
        </w:rPr>
        <w:t>t</w:t>
      </w:r>
      <w:r w:rsidRPr="00E57484">
        <w:rPr>
          <w:szCs w:val="24"/>
        </w:rPr>
        <w:t>ives,</w:t>
      </w:r>
      <w:r w:rsidRPr="00E57484">
        <w:rPr>
          <w:spacing w:val="-1"/>
          <w:szCs w:val="24"/>
        </w:rPr>
        <w:t xml:space="preserve"> </w:t>
      </w:r>
      <w:r w:rsidRPr="00E57484">
        <w:rPr>
          <w:spacing w:val="1"/>
          <w:szCs w:val="24"/>
        </w:rPr>
        <w:t>t</w:t>
      </w:r>
      <w:r w:rsidRPr="00E57484">
        <w:rPr>
          <w:szCs w:val="24"/>
        </w:rPr>
        <w:t>ec</w:t>
      </w:r>
      <w:r w:rsidRPr="00E57484">
        <w:rPr>
          <w:spacing w:val="1"/>
          <w:szCs w:val="24"/>
        </w:rPr>
        <w:t>hn</w:t>
      </w:r>
      <w:r w:rsidRPr="00E57484">
        <w:rPr>
          <w:szCs w:val="24"/>
        </w:rPr>
        <w:t>i</w:t>
      </w:r>
      <w:r w:rsidRPr="00E57484">
        <w:rPr>
          <w:spacing w:val="-1"/>
          <w:szCs w:val="24"/>
        </w:rPr>
        <w:t>c</w:t>
      </w:r>
      <w:r w:rsidRPr="00E57484">
        <w:rPr>
          <w:szCs w:val="24"/>
        </w:rPr>
        <w:t>al</w:t>
      </w:r>
      <w:r w:rsidRPr="00E57484">
        <w:rPr>
          <w:spacing w:val="-1"/>
          <w:szCs w:val="24"/>
        </w:rPr>
        <w:t xml:space="preserve"> </w:t>
      </w:r>
      <w:r w:rsidRPr="00E57484">
        <w:rPr>
          <w:spacing w:val="1"/>
          <w:szCs w:val="24"/>
        </w:rPr>
        <w:t>d</w:t>
      </w:r>
      <w:r w:rsidRPr="00E57484">
        <w:rPr>
          <w:spacing w:val="-2"/>
          <w:szCs w:val="24"/>
        </w:rPr>
        <w:t>e</w:t>
      </w:r>
      <w:r w:rsidRPr="00E57484">
        <w:rPr>
          <w:spacing w:val="1"/>
          <w:szCs w:val="24"/>
        </w:rPr>
        <w:t>t</w:t>
      </w:r>
      <w:r w:rsidRPr="00E57484">
        <w:rPr>
          <w:szCs w:val="24"/>
        </w:rPr>
        <w:t>ails,</w:t>
      </w:r>
      <w:r w:rsidRPr="00E57484">
        <w:rPr>
          <w:spacing w:val="1"/>
          <w:szCs w:val="24"/>
        </w:rPr>
        <w:t xml:space="preserve"> </w:t>
      </w:r>
      <w:r w:rsidRPr="00E57484">
        <w:rPr>
          <w:szCs w:val="24"/>
        </w:rPr>
        <w:t>s</w:t>
      </w:r>
      <w:r w:rsidRPr="00E57484">
        <w:rPr>
          <w:spacing w:val="-3"/>
          <w:szCs w:val="24"/>
        </w:rPr>
        <w:t>i</w:t>
      </w:r>
      <w:r w:rsidRPr="00E57484">
        <w:rPr>
          <w:spacing w:val="1"/>
          <w:szCs w:val="24"/>
        </w:rPr>
        <w:t>z</w:t>
      </w:r>
      <w:r w:rsidRPr="00E57484">
        <w:rPr>
          <w:szCs w:val="24"/>
        </w:rPr>
        <w:t>e,</w:t>
      </w:r>
      <w:r w:rsidRPr="00E57484">
        <w:rPr>
          <w:spacing w:val="-1"/>
          <w:szCs w:val="24"/>
        </w:rPr>
        <w:t xml:space="preserve"> </w:t>
      </w:r>
      <w:r w:rsidRPr="00E57484">
        <w:rPr>
          <w:szCs w:val="24"/>
        </w:rPr>
        <w:t>lo</w:t>
      </w:r>
      <w:r w:rsidRPr="00E57484">
        <w:rPr>
          <w:spacing w:val="-2"/>
          <w:szCs w:val="24"/>
        </w:rPr>
        <w:t>c</w:t>
      </w:r>
      <w:r w:rsidRPr="00E57484">
        <w:rPr>
          <w:szCs w:val="24"/>
        </w:rPr>
        <w:t>a</w:t>
      </w:r>
      <w:r w:rsidRPr="00E57484">
        <w:rPr>
          <w:spacing w:val="1"/>
          <w:szCs w:val="24"/>
        </w:rPr>
        <w:t>t</w:t>
      </w:r>
      <w:r w:rsidRPr="00E57484">
        <w:rPr>
          <w:szCs w:val="24"/>
        </w:rPr>
        <w:t>ion i</w:t>
      </w:r>
      <w:r w:rsidRPr="00E57484">
        <w:rPr>
          <w:spacing w:val="1"/>
          <w:szCs w:val="24"/>
        </w:rPr>
        <w:t>np</w:t>
      </w:r>
      <w:r w:rsidRPr="00E57484">
        <w:rPr>
          <w:spacing w:val="-1"/>
          <w:szCs w:val="24"/>
        </w:rPr>
        <w:t>u</w:t>
      </w:r>
      <w:r w:rsidRPr="00E57484">
        <w:rPr>
          <w:szCs w:val="24"/>
        </w:rPr>
        <w:t>t</w:t>
      </w:r>
      <w:r w:rsidRPr="00E57484">
        <w:rPr>
          <w:spacing w:val="2"/>
          <w:szCs w:val="24"/>
        </w:rPr>
        <w:t xml:space="preserve"> </w:t>
      </w:r>
      <w:r w:rsidRPr="00E57484">
        <w:rPr>
          <w:spacing w:val="-2"/>
          <w:szCs w:val="24"/>
        </w:rPr>
        <w:t>a</w:t>
      </w:r>
      <w:r w:rsidRPr="00E57484">
        <w:rPr>
          <w:spacing w:val="1"/>
          <w:szCs w:val="24"/>
        </w:rPr>
        <w:t>n</w:t>
      </w:r>
      <w:r w:rsidRPr="00E57484">
        <w:rPr>
          <w:szCs w:val="24"/>
        </w:rPr>
        <w:t>d</w:t>
      </w:r>
      <w:r w:rsidRPr="00E57484">
        <w:rPr>
          <w:spacing w:val="-1"/>
          <w:szCs w:val="24"/>
        </w:rPr>
        <w:t xml:space="preserve"> </w:t>
      </w:r>
      <w:r w:rsidRPr="00E57484">
        <w:rPr>
          <w:szCs w:val="24"/>
        </w:rPr>
        <w:t>other</w:t>
      </w:r>
      <w:r w:rsidRPr="00E57484">
        <w:rPr>
          <w:spacing w:val="2"/>
          <w:szCs w:val="24"/>
        </w:rPr>
        <w:t xml:space="preserve"> </w:t>
      </w:r>
      <w:r w:rsidRPr="00E57484">
        <w:rPr>
          <w:szCs w:val="24"/>
        </w:rPr>
        <w:t>r</w:t>
      </w:r>
      <w:r w:rsidRPr="00E57484">
        <w:rPr>
          <w:spacing w:val="1"/>
          <w:szCs w:val="24"/>
        </w:rPr>
        <w:t>e</w:t>
      </w:r>
      <w:r w:rsidRPr="00E57484">
        <w:rPr>
          <w:szCs w:val="24"/>
        </w:rPr>
        <w:t>lev</w:t>
      </w:r>
      <w:r w:rsidRPr="00E57484">
        <w:rPr>
          <w:spacing w:val="-2"/>
          <w:szCs w:val="24"/>
        </w:rPr>
        <w:t>a</w:t>
      </w:r>
      <w:r w:rsidRPr="00E57484">
        <w:rPr>
          <w:spacing w:val="1"/>
          <w:szCs w:val="24"/>
        </w:rPr>
        <w:t>n</w:t>
      </w:r>
      <w:r w:rsidRPr="00E57484">
        <w:rPr>
          <w:szCs w:val="24"/>
        </w:rPr>
        <w:t>t</w:t>
      </w:r>
      <w:r w:rsidRPr="00E57484">
        <w:rPr>
          <w:spacing w:val="-3"/>
          <w:szCs w:val="24"/>
        </w:rPr>
        <w:t xml:space="preserve"> </w:t>
      </w:r>
      <w:r w:rsidRPr="00E57484">
        <w:rPr>
          <w:szCs w:val="24"/>
        </w:rPr>
        <w:t>r</w:t>
      </w:r>
      <w:r w:rsidRPr="00E57484">
        <w:rPr>
          <w:spacing w:val="1"/>
          <w:szCs w:val="24"/>
        </w:rPr>
        <w:t>equ</w:t>
      </w:r>
      <w:r w:rsidRPr="00E57484">
        <w:rPr>
          <w:szCs w:val="24"/>
        </w:rPr>
        <w:t>i</w:t>
      </w:r>
      <w:r w:rsidRPr="00E57484">
        <w:rPr>
          <w:spacing w:val="-2"/>
          <w:szCs w:val="24"/>
        </w:rPr>
        <w:t>r</w:t>
      </w:r>
      <w:r w:rsidRPr="00E57484">
        <w:rPr>
          <w:szCs w:val="24"/>
        </w:rPr>
        <w:t>em</w:t>
      </w:r>
      <w:r w:rsidRPr="00E57484">
        <w:rPr>
          <w:spacing w:val="-1"/>
          <w:szCs w:val="24"/>
        </w:rPr>
        <w:t>e</w:t>
      </w:r>
      <w:r w:rsidRPr="00E57484">
        <w:rPr>
          <w:spacing w:val="1"/>
          <w:szCs w:val="24"/>
        </w:rPr>
        <w:t>nt</w:t>
      </w:r>
      <w:r w:rsidRPr="00E57484">
        <w:rPr>
          <w:szCs w:val="24"/>
        </w:rPr>
        <w:t>s)</w:t>
      </w:r>
    </w:p>
    <w:p w14:paraId="75734D33" w14:textId="77777777" w:rsidR="006C131C" w:rsidRPr="00E57484" w:rsidRDefault="006C131C" w:rsidP="000059B2">
      <w:pPr>
        <w:pStyle w:val="ListParagraph"/>
        <w:numPr>
          <w:ilvl w:val="0"/>
          <w:numId w:val="124"/>
        </w:numPr>
        <w:ind w:left="851"/>
        <w:rPr>
          <w:szCs w:val="24"/>
        </w:rPr>
      </w:pPr>
      <w:r w:rsidRPr="00E57484">
        <w:rPr>
          <w:szCs w:val="24"/>
        </w:rPr>
        <w:t>An</w:t>
      </w:r>
      <w:r w:rsidRPr="00E57484">
        <w:rPr>
          <w:spacing w:val="2"/>
          <w:szCs w:val="24"/>
        </w:rPr>
        <w:t xml:space="preserve"> </w:t>
      </w:r>
      <w:r w:rsidRPr="00E57484">
        <w:rPr>
          <w:spacing w:val="-2"/>
          <w:szCs w:val="24"/>
        </w:rPr>
        <w:t>o</w:t>
      </w:r>
      <w:r w:rsidRPr="00E57484">
        <w:rPr>
          <w:spacing w:val="1"/>
          <w:szCs w:val="24"/>
        </w:rPr>
        <w:t>ut</w:t>
      </w:r>
      <w:r w:rsidRPr="00E57484">
        <w:rPr>
          <w:szCs w:val="24"/>
        </w:rPr>
        <w:t>l</w:t>
      </w:r>
      <w:r w:rsidRPr="00E57484">
        <w:rPr>
          <w:spacing w:val="-2"/>
          <w:szCs w:val="24"/>
        </w:rPr>
        <w:t>i</w:t>
      </w:r>
      <w:r w:rsidRPr="00E57484">
        <w:rPr>
          <w:spacing w:val="1"/>
          <w:szCs w:val="24"/>
        </w:rPr>
        <w:t>n</w:t>
      </w:r>
      <w:r w:rsidRPr="00E57484">
        <w:rPr>
          <w:szCs w:val="24"/>
        </w:rPr>
        <w:t>e</w:t>
      </w:r>
      <w:r w:rsidRPr="00E57484">
        <w:rPr>
          <w:spacing w:val="-1"/>
          <w:szCs w:val="24"/>
        </w:rPr>
        <w:t xml:space="preserve"> </w:t>
      </w:r>
      <w:r w:rsidRPr="00E57484">
        <w:rPr>
          <w:szCs w:val="24"/>
        </w:rPr>
        <w:t xml:space="preserve">of </w:t>
      </w:r>
      <w:r w:rsidRPr="00E57484">
        <w:rPr>
          <w:spacing w:val="1"/>
          <w:szCs w:val="24"/>
        </w:rPr>
        <w:t>t</w:t>
      </w:r>
      <w:r w:rsidRPr="00E57484">
        <w:rPr>
          <w:spacing w:val="-1"/>
          <w:szCs w:val="24"/>
        </w:rPr>
        <w:t>h</w:t>
      </w:r>
      <w:r w:rsidRPr="00E57484">
        <w:rPr>
          <w:szCs w:val="24"/>
        </w:rPr>
        <w:t>e</w:t>
      </w:r>
      <w:r w:rsidRPr="00E57484">
        <w:rPr>
          <w:spacing w:val="1"/>
          <w:szCs w:val="24"/>
        </w:rPr>
        <w:t xml:space="preserve"> </w:t>
      </w:r>
      <w:r w:rsidRPr="00E57484">
        <w:rPr>
          <w:szCs w:val="24"/>
        </w:rPr>
        <w:t>ma</w:t>
      </w:r>
      <w:r w:rsidRPr="00E57484">
        <w:rPr>
          <w:spacing w:val="-2"/>
          <w:szCs w:val="24"/>
        </w:rPr>
        <w:t>i</w:t>
      </w:r>
      <w:r w:rsidRPr="00E57484">
        <w:rPr>
          <w:szCs w:val="24"/>
        </w:rPr>
        <w:t>n</w:t>
      </w:r>
      <w:r w:rsidRPr="00E57484">
        <w:rPr>
          <w:spacing w:val="-1"/>
          <w:szCs w:val="24"/>
        </w:rPr>
        <w:t xml:space="preserve"> d</w:t>
      </w:r>
      <w:r w:rsidRPr="00E57484">
        <w:rPr>
          <w:szCs w:val="24"/>
        </w:rPr>
        <w:t>evel</w:t>
      </w:r>
      <w:r w:rsidRPr="00E57484">
        <w:rPr>
          <w:spacing w:val="1"/>
          <w:szCs w:val="24"/>
        </w:rPr>
        <w:t>op</w:t>
      </w:r>
      <w:r w:rsidRPr="00E57484">
        <w:rPr>
          <w:szCs w:val="24"/>
        </w:rPr>
        <w:t>m</w:t>
      </w:r>
      <w:r w:rsidRPr="00E57484">
        <w:rPr>
          <w:spacing w:val="-2"/>
          <w:szCs w:val="24"/>
        </w:rPr>
        <w:t>e</w:t>
      </w:r>
      <w:r w:rsidRPr="00E57484">
        <w:rPr>
          <w:spacing w:val="1"/>
          <w:szCs w:val="24"/>
        </w:rPr>
        <w:t>n</w:t>
      </w:r>
      <w:r w:rsidRPr="00E57484">
        <w:rPr>
          <w:szCs w:val="24"/>
        </w:rPr>
        <w:t>t al</w:t>
      </w:r>
      <w:r w:rsidRPr="00E57484">
        <w:rPr>
          <w:spacing w:val="-1"/>
          <w:szCs w:val="24"/>
        </w:rPr>
        <w:t>t</w:t>
      </w:r>
      <w:r w:rsidRPr="00E57484">
        <w:rPr>
          <w:szCs w:val="24"/>
        </w:rPr>
        <w:t>e</w:t>
      </w:r>
      <w:r w:rsidRPr="00E57484">
        <w:rPr>
          <w:spacing w:val="1"/>
          <w:szCs w:val="24"/>
        </w:rPr>
        <w:t>rn</w:t>
      </w:r>
      <w:r w:rsidRPr="00E57484">
        <w:rPr>
          <w:spacing w:val="-2"/>
          <w:szCs w:val="24"/>
        </w:rPr>
        <w:t>a</w:t>
      </w:r>
      <w:r w:rsidRPr="00E57484">
        <w:rPr>
          <w:spacing w:val="1"/>
          <w:szCs w:val="24"/>
        </w:rPr>
        <w:t>t</w:t>
      </w:r>
      <w:r w:rsidRPr="00E57484">
        <w:rPr>
          <w:szCs w:val="24"/>
        </w:rPr>
        <w:t>ives</w:t>
      </w:r>
    </w:p>
    <w:p w14:paraId="636595EF" w14:textId="77777777" w:rsidR="006C131C" w:rsidRPr="00E57484" w:rsidRDefault="006C131C" w:rsidP="000059B2">
      <w:pPr>
        <w:pStyle w:val="ListParagraph"/>
        <w:numPr>
          <w:ilvl w:val="0"/>
          <w:numId w:val="124"/>
        </w:numPr>
        <w:ind w:left="851"/>
        <w:rPr>
          <w:szCs w:val="24"/>
        </w:rPr>
      </w:pPr>
      <w:r w:rsidRPr="00E57484">
        <w:rPr>
          <w:spacing w:val="1"/>
          <w:szCs w:val="24"/>
        </w:rPr>
        <w:t>D</w:t>
      </w:r>
      <w:r w:rsidRPr="00E57484">
        <w:rPr>
          <w:szCs w:val="24"/>
        </w:rPr>
        <w:t>escri</w:t>
      </w:r>
      <w:r w:rsidRPr="00E57484">
        <w:rPr>
          <w:spacing w:val="1"/>
          <w:szCs w:val="24"/>
        </w:rPr>
        <w:t>pt</w:t>
      </w:r>
      <w:r w:rsidRPr="00E57484">
        <w:rPr>
          <w:spacing w:val="-2"/>
          <w:szCs w:val="24"/>
        </w:rPr>
        <w:t>i</w:t>
      </w:r>
      <w:r w:rsidRPr="00E57484">
        <w:rPr>
          <w:szCs w:val="24"/>
        </w:rPr>
        <w:t xml:space="preserve">on </w:t>
      </w:r>
      <w:r w:rsidRPr="00E57484">
        <w:rPr>
          <w:spacing w:val="1"/>
          <w:szCs w:val="24"/>
        </w:rPr>
        <w:t>o</w:t>
      </w:r>
      <w:r w:rsidRPr="00E57484">
        <w:rPr>
          <w:szCs w:val="24"/>
        </w:rPr>
        <w:t xml:space="preserve">f </w:t>
      </w:r>
      <w:r w:rsidRPr="00E57484">
        <w:rPr>
          <w:spacing w:val="1"/>
          <w:szCs w:val="24"/>
        </w:rPr>
        <w:t>b</w:t>
      </w:r>
      <w:r w:rsidRPr="00E57484">
        <w:rPr>
          <w:szCs w:val="24"/>
        </w:rPr>
        <w:t>ase</w:t>
      </w:r>
      <w:r w:rsidRPr="00E57484">
        <w:rPr>
          <w:spacing w:val="-2"/>
          <w:szCs w:val="24"/>
        </w:rPr>
        <w:t>l</w:t>
      </w:r>
      <w:r w:rsidRPr="00E57484">
        <w:rPr>
          <w:szCs w:val="24"/>
        </w:rPr>
        <w:t>i</w:t>
      </w:r>
      <w:r w:rsidRPr="00E57484">
        <w:rPr>
          <w:spacing w:val="1"/>
          <w:szCs w:val="24"/>
        </w:rPr>
        <w:t>n</w:t>
      </w:r>
      <w:r w:rsidRPr="00E57484">
        <w:rPr>
          <w:szCs w:val="24"/>
        </w:rPr>
        <w:t>e</w:t>
      </w:r>
      <w:r w:rsidRPr="00E57484">
        <w:rPr>
          <w:spacing w:val="-1"/>
          <w:szCs w:val="24"/>
        </w:rPr>
        <w:t xml:space="preserve"> </w:t>
      </w:r>
      <w:r w:rsidRPr="00E57484">
        <w:rPr>
          <w:spacing w:val="-2"/>
          <w:szCs w:val="24"/>
        </w:rPr>
        <w:t>i</w:t>
      </w:r>
      <w:r w:rsidRPr="00E57484">
        <w:rPr>
          <w:spacing w:val="1"/>
          <w:szCs w:val="24"/>
        </w:rPr>
        <w:t>nf</w:t>
      </w:r>
      <w:r w:rsidRPr="00E57484">
        <w:rPr>
          <w:szCs w:val="24"/>
        </w:rPr>
        <w:t>o</w:t>
      </w:r>
      <w:r w:rsidRPr="00E57484">
        <w:rPr>
          <w:spacing w:val="1"/>
          <w:szCs w:val="24"/>
        </w:rPr>
        <w:t>r</w:t>
      </w:r>
      <w:r w:rsidRPr="00E57484">
        <w:rPr>
          <w:spacing w:val="-2"/>
          <w:szCs w:val="24"/>
        </w:rPr>
        <w:t>m</w:t>
      </w:r>
      <w:r w:rsidRPr="00E57484">
        <w:rPr>
          <w:szCs w:val="24"/>
        </w:rPr>
        <w:t>a</w:t>
      </w:r>
      <w:r w:rsidRPr="00E57484">
        <w:rPr>
          <w:spacing w:val="1"/>
          <w:szCs w:val="24"/>
        </w:rPr>
        <w:t>t</w:t>
      </w:r>
      <w:r w:rsidRPr="00E57484">
        <w:rPr>
          <w:szCs w:val="24"/>
        </w:rPr>
        <w:t>i</w:t>
      </w:r>
      <w:r w:rsidRPr="00E57484">
        <w:rPr>
          <w:spacing w:val="-2"/>
          <w:szCs w:val="24"/>
        </w:rPr>
        <w:t>o</w:t>
      </w:r>
      <w:r w:rsidRPr="00E57484">
        <w:rPr>
          <w:spacing w:val="1"/>
          <w:szCs w:val="24"/>
        </w:rPr>
        <w:t>n/</w:t>
      </w:r>
      <w:r w:rsidRPr="00E57484">
        <w:rPr>
          <w:spacing w:val="-2"/>
          <w:szCs w:val="24"/>
        </w:rPr>
        <w:t>e</w:t>
      </w:r>
      <w:r w:rsidRPr="00E57484">
        <w:rPr>
          <w:spacing w:val="1"/>
          <w:szCs w:val="24"/>
        </w:rPr>
        <w:t>n</w:t>
      </w:r>
      <w:r w:rsidRPr="00E57484">
        <w:rPr>
          <w:szCs w:val="24"/>
        </w:rPr>
        <w:t>vir</w:t>
      </w:r>
      <w:r w:rsidRPr="00E57484">
        <w:rPr>
          <w:spacing w:val="-2"/>
          <w:szCs w:val="24"/>
        </w:rPr>
        <w:t>o</w:t>
      </w:r>
      <w:r w:rsidRPr="00E57484">
        <w:rPr>
          <w:spacing w:val="1"/>
          <w:szCs w:val="24"/>
        </w:rPr>
        <w:t>n</w:t>
      </w:r>
      <w:r w:rsidRPr="00E57484">
        <w:rPr>
          <w:szCs w:val="24"/>
        </w:rPr>
        <w:t>ment</w:t>
      </w:r>
      <w:r w:rsidRPr="00E57484">
        <w:rPr>
          <w:spacing w:val="1"/>
          <w:szCs w:val="24"/>
        </w:rPr>
        <w:t>a</w:t>
      </w:r>
      <w:r w:rsidRPr="00E57484">
        <w:rPr>
          <w:szCs w:val="24"/>
        </w:rPr>
        <w:t>l</w:t>
      </w:r>
      <w:r w:rsidRPr="00E57484">
        <w:rPr>
          <w:spacing w:val="1"/>
          <w:szCs w:val="24"/>
        </w:rPr>
        <w:t xml:space="preserve"> </w:t>
      </w:r>
      <w:r w:rsidRPr="00E57484">
        <w:rPr>
          <w:spacing w:val="-2"/>
          <w:szCs w:val="24"/>
        </w:rPr>
        <w:t>a</w:t>
      </w:r>
      <w:r w:rsidRPr="00E57484">
        <w:rPr>
          <w:spacing w:val="1"/>
          <w:szCs w:val="24"/>
        </w:rPr>
        <w:t>n</w:t>
      </w:r>
      <w:r w:rsidRPr="00E57484">
        <w:rPr>
          <w:szCs w:val="24"/>
        </w:rPr>
        <w:t>d</w:t>
      </w:r>
      <w:r w:rsidRPr="00E57484">
        <w:rPr>
          <w:spacing w:val="2"/>
          <w:szCs w:val="24"/>
        </w:rPr>
        <w:t xml:space="preserve"> </w:t>
      </w:r>
      <w:r w:rsidRPr="00E57484">
        <w:rPr>
          <w:spacing w:val="-3"/>
          <w:szCs w:val="24"/>
        </w:rPr>
        <w:t>s</w:t>
      </w:r>
      <w:r w:rsidRPr="00E57484">
        <w:rPr>
          <w:szCs w:val="24"/>
        </w:rPr>
        <w:t>oci</w:t>
      </w:r>
      <w:r w:rsidRPr="00E57484">
        <w:rPr>
          <w:spacing w:val="7"/>
          <w:szCs w:val="24"/>
        </w:rPr>
        <w:t>o</w:t>
      </w:r>
      <w:r w:rsidRPr="00E57484">
        <w:rPr>
          <w:spacing w:val="1"/>
          <w:szCs w:val="24"/>
        </w:rPr>
        <w:t>-</w:t>
      </w:r>
      <w:r w:rsidRPr="00E57484">
        <w:rPr>
          <w:szCs w:val="24"/>
        </w:rPr>
        <w:t>ec</w:t>
      </w:r>
      <w:r w:rsidRPr="00E57484">
        <w:rPr>
          <w:spacing w:val="-2"/>
          <w:szCs w:val="24"/>
        </w:rPr>
        <w:t>o</w:t>
      </w:r>
      <w:r w:rsidRPr="00E57484">
        <w:rPr>
          <w:spacing w:val="1"/>
          <w:szCs w:val="24"/>
        </w:rPr>
        <w:t>n</w:t>
      </w:r>
      <w:r w:rsidRPr="00E57484">
        <w:rPr>
          <w:szCs w:val="24"/>
        </w:rPr>
        <w:t>o</w:t>
      </w:r>
      <w:r w:rsidRPr="00E57484">
        <w:rPr>
          <w:spacing w:val="1"/>
          <w:szCs w:val="24"/>
        </w:rPr>
        <w:t>m</w:t>
      </w:r>
      <w:r w:rsidRPr="00E57484">
        <w:rPr>
          <w:szCs w:val="24"/>
        </w:rPr>
        <w:t xml:space="preserve">ic </w:t>
      </w:r>
      <w:r w:rsidRPr="00E57484">
        <w:rPr>
          <w:spacing w:val="-3"/>
          <w:szCs w:val="24"/>
        </w:rPr>
        <w:t>c</w:t>
      </w:r>
      <w:r w:rsidRPr="00E57484">
        <w:rPr>
          <w:szCs w:val="24"/>
        </w:rPr>
        <w:t>o</w:t>
      </w:r>
      <w:r w:rsidRPr="00E57484">
        <w:rPr>
          <w:spacing w:val="2"/>
          <w:szCs w:val="24"/>
        </w:rPr>
        <w:t>n</w:t>
      </w:r>
      <w:r w:rsidRPr="00E57484">
        <w:rPr>
          <w:spacing w:val="1"/>
          <w:szCs w:val="24"/>
        </w:rPr>
        <w:t>d</w:t>
      </w:r>
      <w:r w:rsidRPr="00E57484">
        <w:rPr>
          <w:spacing w:val="-2"/>
          <w:szCs w:val="24"/>
        </w:rPr>
        <w:t>i</w:t>
      </w:r>
      <w:r w:rsidRPr="00E57484">
        <w:rPr>
          <w:spacing w:val="1"/>
          <w:szCs w:val="24"/>
        </w:rPr>
        <w:t>t</w:t>
      </w:r>
      <w:r w:rsidRPr="00E57484">
        <w:rPr>
          <w:szCs w:val="24"/>
        </w:rPr>
        <w:t>io</w:t>
      </w:r>
      <w:r w:rsidRPr="00E57484">
        <w:rPr>
          <w:spacing w:val="2"/>
          <w:szCs w:val="24"/>
        </w:rPr>
        <w:t>n</w:t>
      </w:r>
      <w:r w:rsidRPr="00E57484">
        <w:rPr>
          <w:szCs w:val="24"/>
        </w:rPr>
        <w:t>s</w:t>
      </w:r>
    </w:p>
    <w:p w14:paraId="4B35EE21" w14:textId="77777777" w:rsidR="006C131C" w:rsidRPr="00E57484" w:rsidRDefault="006C131C" w:rsidP="000059B2">
      <w:pPr>
        <w:pStyle w:val="ListParagraph"/>
        <w:numPr>
          <w:ilvl w:val="0"/>
          <w:numId w:val="124"/>
        </w:numPr>
        <w:tabs>
          <w:tab w:val="left" w:pos="820"/>
        </w:tabs>
        <w:ind w:left="851" w:right="700"/>
        <w:rPr>
          <w:szCs w:val="24"/>
        </w:rPr>
      </w:pPr>
      <w:r w:rsidRPr="00E57484">
        <w:rPr>
          <w:szCs w:val="24"/>
        </w:rPr>
        <w:t>An</w:t>
      </w:r>
      <w:r w:rsidRPr="00E57484">
        <w:rPr>
          <w:spacing w:val="2"/>
          <w:szCs w:val="24"/>
        </w:rPr>
        <w:t xml:space="preserve"> </w:t>
      </w:r>
      <w:r w:rsidRPr="00E57484">
        <w:rPr>
          <w:szCs w:val="24"/>
        </w:rPr>
        <w:t>ac</w:t>
      </w:r>
      <w:r w:rsidRPr="00E57484">
        <w:rPr>
          <w:spacing w:val="-1"/>
          <w:szCs w:val="24"/>
        </w:rPr>
        <w:t>c</w:t>
      </w:r>
      <w:r w:rsidRPr="00E57484">
        <w:rPr>
          <w:szCs w:val="24"/>
        </w:rPr>
        <w:t xml:space="preserve">ount </w:t>
      </w:r>
      <w:r w:rsidRPr="00E57484">
        <w:rPr>
          <w:spacing w:val="1"/>
          <w:szCs w:val="24"/>
        </w:rPr>
        <w:t>o</w:t>
      </w:r>
      <w:r w:rsidRPr="00E57484">
        <w:rPr>
          <w:szCs w:val="24"/>
        </w:rPr>
        <w:t xml:space="preserve">f </w:t>
      </w:r>
      <w:r w:rsidRPr="00E57484">
        <w:rPr>
          <w:spacing w:val="-1"/>
          <w:szCs w:val="24"/>
        </w:rPr>
        <w:t>t</w:t>
      </w:r>
      <w:r w:rsidRPr="00E57484">
        <w:rPr>
          <w:spacing w:val="1"/>
          <w:szCs w:val="24"/>
        </w:rPr>
        <w:t>h</w:t>
      </w:r>
      <w:r w:rsidRPr="00E57484">
        <w:rPr>
          <w:szCs w:val="24"/>
        </w:rPr>
        <w:t>e</w:t>
      </w:r>
      <w:r w:rsidRPr="00E57484">
        <w:rPr>
          <w:spacing w:val="-1"/>
          <w:szCs w:val="24"/>
        </w:rPr>
        <w:t xml:space="preserve"> </w:t>
      </w:r>
      <w:r w:rsidRPr="00E57484">
        <w:rPr>
          <w:spacing w:val="1"/>
          <w:szCs w:val="24"/>
        </w:rPr>
        <w:t>p</w:t>
      </w:r>
      <w:r w:rsidRPr="00E57484">
        <w:rPr>
          <w:szCs w:val="24"/>
        </w:rPr>
        <w:t>r</w:t>
      </w:r>
      <w:r w:rsidRPr="00E57484">
        <w:rPr>
          <w:spacing w:val="-1"/>
          <w:szCs w:val="24"/>
        </w:rPr>
        <w:t>e</w:t>
      </w:r>
      <w:r w:rsidRPr="00E57484">
        <w:rPr>
          <w:spacing w:val="1"/>
          <w:szCs w:val="24"/>
        </w:rPr>
        <w:t>d</w:t>
      </w:r>
      <w:r w:rsidRPr="00E57484">
        <w:rPr>
          <w:szCs w:val="24"/>
        </w:rPr>
        <w:t>i</w:t>
      </w:r>
      <w:r w:rsidRPr="00E57484">
        <w:rPr>
          <w:spacing w:val="-1"/>
          <w:szCs w:val="24"/>
        </w:rPr>
        <w:t>c</w:t>
      </w:r>
      <w:r w:rsidRPr="00E57484">
        <w:rPr>
          <w:spacing w:val="1"/>
          <w:szCs w:val="24"/>
        </w:rPr>
        <w:t>t</w:t>
      </w:r>
      <w:r w:rsidRPr="00E57484">
        <w:rPr>
          <w:szCs w:val="24"/>
        </w:rPr>
        <w:t>ion a</w:t>
      </w:r>
      <w:r w:rsidRPr="00E57484">
        <w:rPr>
          <w:spacing w:val="-1"/>
          <w:szCs w:val="24"/>
        </w:rPr>
        <w:t>n</w:t>
      </w:r>
      <w:r w:rsidRPr="00E57484">
        <w:rPr>
          <w:szCs w:val="24"/>
        </w:rPr>
        <w:t>d</w:t>
      </w:r>
      <w:r w:rsidRPr="00E57484">
        <w:rPr>
          <w:spacing w:val="2"/>
          <w:szCs w:val="24"/>
        </w:rPr>
        <w:t xml:space="preserve"> </w:t>
      </w:r>
      <w:r w:rsidRPr="00E57484">
        <w:rPr>
          <w:szCs w:val="24"/>
        </w:rPr>
        <w:t>assessm</w:t>
      </w:r>
      <w:r w:rsidRPr="00E57484">
        <w:rPr>
          <w:spacing w:val="-2"/>
          <w:szCs w:val="24"/>
        </w:rPr>
        <w:t>e</w:t>
      </w:r>
      <w:r w:rsidRPr="00E57484">
        <w:rPr>
          <w:spacing w:val="1"/>
          <w:szCs w:val="24"/>
        </w:rPr>
        <w:t>n</w:t>
      </w:r>
      <w:r w:rsidRPr="00E57484">
        <w:rPr>
          <w:szCs w:val="24"/>
        </w:rPr>
        <w:t xml:space="preserve">t of </w:t>
      </w:r>
      <w:r w:rsidRPr="00E57484">
        <w:rPr>
          <w:spacing w:val="-1"/>
          <w:szCs w:val="24"/>
        </w:rPr>
        <w:t>e</w:t>
      </w:r>
      <w:r w:rsidRPr="00E57484">
        <w:rPr>
          <w:szCs w:val="24"/>
        </w:rPr>
        <w:t>ach</w:t>
      </w:r>
      <w:r w:rsidRPr="00E57484">
        <w:rPr>
          <w:spacing w:val="1"/>
          <w:szCs w:val="24"/>
        </w:rPr>
        <w:t xml:space="preserve"> </w:t>
      </w:r>
      <w:r w:rsidRPr="00E57484">
        <w:rPr>
          <w:szCs w:val="24"/>
        </w:rPr>
        <w:t>im</w:t>
      </w:r>
      <w:r w:rsidRPr="00E57484">
        <w:rPr>
          <w:spacing w:val="6"/>
          <w:szCs w:val="24"/>
        </w:rPr>
        <w:t>p</w:t>
      </w:r>
      <w:r w:rsidRPr="00E57484">
        <w:rPr>
          <w:szCs w:val="24"/>
        </w:rPr>
        <w:t>a</w:t>
      </w:r>
      <w:r w:rsidRPr="00E57484">
        <w:rPr>
          <w:spacing w:val="-3"/>
          <w:szCs w:val="24"/>
        </w:rPr>
        <w:t>c</w:t>
      </w:r>
      <w:r w:rsidRPr="00E57484">
        <w:rPr>
          <w:szCs w:val="24"/>
        </w:rPr>
        <w:t>t</w:t>
      </w:r>
      <w:r w:rsidRPr="00E57484">
        <w:rPr>
          <w:spacing w:val="2"/>
          <w:szCs w:val="24"/>
        </w:rPr>
        <w:t xml:space="preserve"> </w:t>
      </w:r>
      <w:r w:rsidRPr="00E57484">
        <w:rPr>
          <w:spacing w:val="-2"/>
          <w:szCs w:val="24"/>
        </w:rPr>
        <w:t>a</w:t>
      </w:r>
      <w:r w:rsidRPr="00E57484">
        <w:rPr>
          <w:szCs w:val="24"/>
        </w:rPr>
        <w:t>t</w:t>
      </w:r>
      <w:r w:rsidRPr="00E57484">
        <w:rPr>
          <w:spacing w:val="2"/>
          <w:szCs w:val="24"/>
        </w:rPr>
        <w:t xml:space="preserve"> </w:t>
      </w:r>
      <w:r w:rsidRPr="00E57484">
        <w:rPr>
          <w:szCs w:val="24"/>
        </w:rPr>
        <w:t>all</w:t>
      </w:r>
      <w:r w:rsidRPr="00E57484">
        <w:rPr>
          <w:spacing w:val="-1"/>
          <w:szCs w:val="24"/>
        </w:rPr>
        <w:t xml:space="preserve"> </w:t>
      </w:r>
      <w:r w:rsidRPr="00E57484">
        <w:rPr>
          <w:szCs w:val="24"/>
        </w:rPr>
        <w:t>s</w:t>
      </w:r>
      <w:r w:rsidRPr="00E57484">
        <w:rPr>
          <w:spacing w:val="1"/>
          <w:szCs w:val="24"/>
        </w:rPr>
        <w:t>t</w:t>
      </w:r>
      <w:r w:rsidRPr="00E57484">
        <w:rPr>
          <w:szCs w:val="24"/>
        </w:rPr>
        <w:t>ages</w:t>
      </w:r>
      <w:r w:rsidRPr="00E57484">
        <w:rPr>
          <w:spacing w:val="-1"/>
          <w:szCs w:val="24"/>
        </w:rPr>
        <w:t xml:space="preserve"> </w:t>
      </w:r>
      <w:r w:rsidRPr="00E57484">
        <w:rPr>
          <w:spacing w:val="-2"/>
          <w:szCs w:val="24"/>
        </w:rPr>
        <w:t>o</w:t>
      </w:r>
      <w:r w:rsidRPr="00E57484">
        <w:rPr>
          <w:szCs w:val="24"/>
        </w:rPr>
        <w:t>f</w:t>
      </w:r>
      <w:r w:rsidRPr="00E57484">
        <w:rPr>
          <w:spacing w:val="2"/>
          <w:szCs w:val="24"/>
        </w:rPr>
        <w:t xml:space="preserve"> </w:t>
      </w:r>
      <w:r w:rsidRPr="00E57484">
        <w:rPr>
          <w:spacing w:val="-1"/>
          <w:szCs w:val="24"/>
        </w:rPr>
        <w:t>t</w:t>
      </w:r>
      <w:r w:rsidRPr="00E57484">
        <w:rPr>
          <w:spacing w:val="1"/>
          <w:szCs w:val="24"/>
        </w:rPr>
        <w:t>h</w:t>
      </w:r>
      <w:r w:rsidRPr="00E57484">
        <w:rPr>
          <w:szCs w:val="24"/>
        </w:rPr>
        <w:t xml:space="preserve">e </w:t>
      </w:r>
      <w:r w:rsidRPr="00E57484">
        <w:rPr>
          <w:spacing w:val="1"/>
          <w:szCs w:val="24"/>
        </w:rPr>
        <w:t>p</w:t>
      </w:r>
      <w:r w:rsidRPr="00E57484">
        <w:rPr>
          <w:szCs w:val="24"/>
        </w:rPr>
        <w:t>r</w:t>
      </w:r>
      <w:r w:rsidRPr="00E57484">
        <w:rPr>
          <w:spacing w:val="1"/>
          <w:szCs w:val="24"/>
        </w:rPr>
        <w:t>o</w:t>
      </w:r>
      <w:r w:rsidRPr="00E57484">
        <w:rPr>
          <w:szCs w:val="24"/>
        </w:rPr>
        <w:t>gram</w:t>
      </w:r>
      <w:r w:rsidRPr="00E57484">
        <w:rPr>
          <w:spacing w:val="-1"/>
          <w:szCs w:val="24"/>
        </w:rPr>
        <w:t xml:space="preserve"> </w:t>
      </w:r>
      <w:r w:rsidRPr="00E57484">
        <w:rPr>
          <w:szCs w:val="24"/>
        </w:rPr>
        <w:t>ac</w:t>
      </w:r>
      <w:r w:rsidRPr="00E57484">
        <w:rPr>
          <w:spacing w:val="1"/>
          <w:szCs w:val="24"/>
        </w:rPr>
        <w:t>t</w:t>
      </w:r>
      <w:r w:rsidRPr="00E57484">
        <w:rPr>
          <w:szCs w:val="24"/>
        </w:rPr>
        <w:t>ivi</w:t>
      </w:r>
      <w:r w:rsidRPr="00E57484">
        <w:rPr>
          <w:spacing w:val="1"/>
          <w:szCs w:val="24"/>
        </w:rPr>
        <w:t>t</w:t>
      </w:r>
      <w:r w:rsidRPr="00E57484">
        <w:rPr>
          <w:szCs w:val="24"/>
        </w:rPr>
        <w:t>y c</w:t>
      </w:r>
      <w:r w:rsidRPr="00E57484">
        <w:rPr>
          <w:spacing w:val="-1"/>
          <w:szCs w:val="24"/>
        </w:rPr>
        <w:t>yc</w:t>
      </w:r>
      <w:r w:rsidRPr="00E57484">
        <w:rPr>
          <w:szCs w:val="24"/>
        </w:rPr>
        <w:t>le</w:t>
      </w:r>
      <w:r w:rsidRPr="00E57484">
        <w:rPr>
          <w:spacing w:val="1"/>
          <w:szCs w:val="24"/>
        </w:rPr>
        <w:t xml:space="preserve"> f</w:t>
      </w:r>
      <w:r w:rsidRPr="00E57484">
        <w:rPr>
          <w:spacing w:val="-2"/>
          <w:szCs w:val="24"/>
        </w:rPr>
        <w:t>o</w:t>
      </w:r>
      <w:r w:rsidRPr="00E57484">
        <w:rPr>
          <w:szCs w:val="24"/>
        </w:rPr>
        <w:t>r</w:t>
      </w:r>
      <w:r w:rsidRPr="00E57484">
        <w:rPr>
          <w:spacing w:val="1"/>
          <w:szCs w:val="24"/>
        </w:rPr>
        <w:t xml:space="preserve"> </w:t>
      </w:r>
      <w:r w:rsidRPr="00E57484">
        <w:rPr>
          <w:szCs w:val="24"/>
        </w:rPr>
        <w:t>e</w:t>
      </w:r>
      <w:r w:rsidRPr="00E57484">
        <w:rPr>
          <w:spacing w:val="1"/>
          <w:szCs w:val="24"/>
        </w:rPr>
        <w:t>a</w:t>
      </w:r>
      <w:r w:rsidRPr="00E57484">
        <w:rPr>
          <w:spacing w:val="-1"/>
          <w:szCs w:val="24"/>
        </w:rPr>
        <w:t>c</w:t>
      </w:r>
      <w:r w:rsidRPr="00E57484">
        <w:rPr>
          <w:szCs w:val="24"/>
        </w:rPr>
        <w:t>h</w:t>
      </w:r>
      <w:r w:rsidRPr="00E57484">
        <w:rPr>
          <w:spacing w:val="-1"/>
          <w:szCs w:val="24"/>
        </w:rPr>
        <w:t xml:space="preserve"> </w:t>
      </w:r>
      <w:r w:rsidRPr="00E57484">
        <w:rPr>
          <w:szCs w:val="24"/>
        </w:rPr>
        <w:t>al</w:t>
      </w:r>
      <w:r w:rsidRPr="00E57484">
        <w:rPr>
          <w:spacing w:val="1"/>
          <w:szCs w:val="24"/>
        </w:rPr>
        <w:t>t</w:t>
      </w:r>
      <w:r w:rsidRPr="00E57484">
        <w:rPr>
          <w:szCs w:val="24"/>
        </w:rPr>
        <w:t>e</w:t>
      </w:r>
      <w:r w:rsidRPr="00E57484">
        <w:rPr>
          <w:spacing w:val="-1"/>
          <w:szCs w:val="24"/>
        </w:rPr>
        <w:t>r</w:t>
      </w:r>
      <w:r w:rsidRPr="00E57484">
        <w:rPr>
          <w:spacing w:val="1"/>
          <w:szCs w:val="24"/>
        </w:rPr>
        <w:t>n</w:t>
      </w:r>
      <w:r w:rsidRPr="00E57484">
        <w:rPr>
          <w:szCs w:val="24"/>
        </w:rPr>
        <w:t>a</w:t>
      </w:r>
      <w:r w:rsidRPr="00E57484">
        <w:rPr>
          <w:spacing w:val="-1"/>
          <w:szCs w:val="24"/>
        </w:rPr>
        <w:t>t</w:t>
      </w:r>
      <w:r w:rsidRPr="00E57484">
        <w:rPr>
          <w:szCs w:val="24"/>
        </w:rPr>
        <w:t>ive</w:t>
      </w:r>
    </w:p>
    <w:p w14:paraId="6EFD4EF0" w14:textId="77777777" w:rsidR="006C131C" w:rsidRPr="00E57484" w:rsidRDefault="006C131C" w:rsidP="000059B2">
      <w:pPr>
        <w:pStyle w:val="ListParagraph"/>
        <w:numPr>
          <w:ilvl w:val="0"/>
          <w:numId w:val="124"/>
        </w:numPr>
        <w:tabs>
          <w:tab w:val="left" w:pos="820"/>
        </w:tabs>
        <w:ind w:left="851" w:right="333"/>
        <w:rPr>
          <w:szCs w:val="24"/>
        </w:rPr>
      </w:pPr>
      <w:r w:rsidRPr="00E57484">
        <w:rPr>
          <w:spacing w:val="1"/>
          <w:szCs w:val="24"/>
        </w:rPr>
        <w:t>D</w:t>
      </w:r>
      <w:r w:rsidRPr="00E57484">
        <w:rPr>
          <w:szCs w:val="24"/>
        </w:rPr>
        <w:t>escri</w:t>
      </w:r>
      <w:r w:rsidRPr="00E57484">
        <w:rPr>
          <w:spacing w:val="1"/>
          <w:szCs w:val="24"/>
        </w:rPr>
        <w:t>pt</w:t>
      </w:r>
      <w:r w:rsidRPr="00E57484">
        <w:rPr>
          <w:spacing w:val="-2"/>
          <w:szCs w:val="24"/>
        </w:rPr>
        <w:t>i</w:t>
      </w:r>
      <w:r w:rsidRPr="00E57484">
        <w:rPr>
          <w:szCs w:val="24"/>
        </w:rPr>
        <w:t>on</w:t>
      </w:r>
      <w:r w:rsidRPr="00E57484">
        <w:rPr>
          <w:spacing w:val="1"/>
          <w:szCs w:val="24"/>
        </w:rPr>
        <w:t xml:space="preserve"> </w:t>
      </w:r>
      <w:r w:rsidRPr="00E57484">
        <w:rPr>
          <w:szCs w:val="24"/>
        </w:rPr>
        <w:t xml:space="preserve">of </w:t>
      </w:r>
      <w:r w:rsidRPr="00E57484">
        <w:rPr>
          <w:spacing w:val="-1"/>
          <w:szCs w:val="24"/>
        </w:rPr>
        <w:t>t</w:t>
      </w:r>
      <w:r w:rsidRPr="00E57484">
        <w:rPr>
          <w:spacing w:val="1"/>
          <w:szCs w:val="24"/>
        </w:rPr>
        <w:t>h</w:t>
      </w:r>
      <w:r w:rsidRPr="00E57484">
        <w:rPr>
          <w:szCs w:val="24"/>
        </w:rPr>
        <w:t>e</w:t>
      </w:r>
      <w:r w:rsidRPr="00E57484">
        <w:rPr>
          <w:spacing w:val="1"/>
          <w:szCs w:val="24"/>
        </w:rPr>
        <w:t xml:space="preserve"> </w:t>
      </w:r>
      <w:r w:rsidRPr="00E57484">
        <w:rPr>
          <w:spacing w:val="-2"/>
          <w:szCs w:val="24"/>
        </w:rPr>
        <w:t>m</w:t>
      </w:r>
      <w:r w:rsidRPr="00E57484">
        <w:rPr>
          <w:szCs w:val="24"/>
        </w:rPr>
        <w:t>eth</w:t>
      </w:r>
      <w:r w:rsidRPr="00E57484">
        <w:rPr>
          <w:spacing w:val="-1"/>
          <w:szCs w:val="24"/>
        </w:rPr>
        <w:t>o</w:t>
      </w:r>
      <w:r w:rsidRPr="00E57484">
        <w:rPr>
          <w:spacing w:val="1"/>
          <w:szCs w:val="24"/>
        </w:rPr>
        <w:t>d</w:t>
      </w:r>
      <w:r w:rsidRPr="00E57484">
        <w:rPr>
          <w:szCs w:val="24"/>
        </w:rPr>
        <w:t>ol</w:t>
      </w:r>
      <w:r w:rsidRPr="00E57484">
        <w:rPr>
          <w:spacing w:val="1"/>
          <w:szCs w:val="24"/>
        </w:rPr>
        <w:t>o</w:t>
      </w:r>
      <w:r w:rsidRPr="00E57484">
        <w:rPr>
          <w:szCs w:val="24"/>
        </w:rPr>
        <w:t xml:space="preserve">gy </w:t>
      </w:r>
      <w:r w:rsidRPr="00E57484">
        <w:rPr>
          <w:spacing w:val="-2"/>
          <w:szCs w:val="24"/>
        </w:rPr>
        <w:t>a</w:t>
      </w:r>
      <w:r w:rsidRPr="00E57484">
        <w:rPr>
          <w:spacing w:val="1"/>
          <w:szCs w:val="24"/>
        </w:rPr>
        <w:t>n</w:t>
      </w:r>
      <w:r w:rsidRPr="00E57484">
        <w:rPr>
          <w:szCs w:val="24"/>
        </w:rPr>
        <w:t>d</w:t>
      </w:r>
      <w:r w:rsidRPr="00E57484">
        <w:rPr>
          <w:spacing w:val="-1"/>
          <w:szCs w:val="24"/>
        </w:rPr>
        <w:t xml:space="preserve"> </w:t>
      </w:r>
      <w:r w:rsidRPr="00E57484">
        <w:rPr>
          <w:spacing w:val="1"/>
          <w:szCs w:val="24"/>
        </w:rPr>
        <w:t>t</w:t>
      </w:r>
      <w:r w:rsidRPr="00E57484">
        <w:rPr>
          <w:szCs w:val="24"/>
        </w:rPr>
        <w:t>ec</w:t>
      </w:r>
      <w:r w:rsidRPr="00E57484">
        <w:rPr>
          <w:spacing w:val="-1"/>
          <w:szCs w:val="24"/>
        </w:rPr>
        <w:t>h</w:t>
      </w:r>
      <w:r w:rsidRPr="00E57484">
        <w:rPr>
          <w:spacing w:val="1"/>
          <w:szCs w:val="24"/>
        </w:rPr>
        <w:t>n</w:t>
      </w:r>
      <w:r w:rsidRPr="00E57484">
        <w:rPr>
          <w:szCs w:val="24"/>
        </w:rPr>
        <w:t>i</w:t>
      </w:r>
      <w:r w:rsidRPr="00E57484">
        <w:rPr>
          <w:spacing w:val="-1"/>
          <w:szCs w:val="24"/>
        </w:rPr>
        <w:t>q</w:t>
      </w:r>
      <w:r w:rsidRPr="00E57484">
        <w:rPr>
          <w:spacing w:val="1"/>
          <w:szCs w:val="24"/>
        </w:rPr>
        <w:t>u</w:t>
      </w:r>
      <w:r w:rsidRPr="00E57484">
        <w:rPr>
          <w:szCs w:val="24"/>
        </w:rPr>
        <w:t>es</w:t>
      </w:r>
      <w:r w:rsidRPr="00E57484">
        <w:rPr>
          <w:spacing w:val="-1"/>
          <w:szCs w:val="24"/>
        </w:rPr>
        <w:t xml:space="preserve"> u</w:t>
      </w:r>
      <w:r w:rsidRPr="00E57484">
        <w:rPr>
          <w:szCs w:val="24"/>
        </w:rPr>
        <w:t>sed</w:t>
      </w:r>
      <w:r w:rsidRPr="00E57484">
        <w:rPr>
          <w:spacing w:val="2"/>
          <w:szCs w:val="24"/>
        </w:rPr>
        <w:t xml:space="preserve"> </w:t>
      </w:r>
      <w:r w:rsidRPr="00E57484">
        <w:rPr>
          <w:szCs w:val="24"/>
        </w:rPr>
        <w:t>in asses</w:t>
      </w:r>
      <w:r w:rsidRPr="00E57484">
        <w:rPr>
          <w:spacing w:val="4"/>
          <w:szCs w:val="24"/>
        </w:rPr>
        <w:t>s</w:t>
      </w:r>
      <w:r w:rsidRPr="00E57484">
        <w:rPr>
          <w:szCs w:val="24"/>
        </w:rPr>
        <w:t>m</w:t>
      </w:r>
      <w:r w:rsidRPr="00E57484">
        <w:rPr>
          <w:spacing w:val="-2"/>
          <w:szCs w:val="24"/>
        </w:rPr>
        <w:t>e</w:t>
      </w:r>
      <w:r w:rsidRPr="00E57484">
        <w:rPr>
          <w:spacing w:val="1"/>
          <w:szCs w:val="24"/>
        </w:rPr>
        <w:t>n</w:t>
      </w:r>
      <w:r w:rsidRPr="00E57484">
        <w:rPr>
          <w:szCs w:val="24"/>
        </w:rPr>
        <w:t>t a</w:t>
      </w:r>
      <w:r w:rsidRPr="00E57484">
        <w:rPr>
          <w:spacing w:val="1"/>
          <w:szCs w:val="24"/>
        </w:rPr>
        <w:t>n</w:t>
      </w:r>
      <w:r w:rsidRPr="00E57484">
        <w:rPr>
          <w:szCs w:val="24"/>
        </w:rPr>
        <w:t>d</w:t>
      </w:r>
      <w:r w:rsidRPr="00E57484">
        <w:rPr>
          <w:spacing w:val="-1"/>
          <w:szCs w:val="24"/>
        </w:rPr>
        <w:t xml:space="preserve"> </w:t>
      </w:r>
      <w:r w:rsidRPr="00E57484">
        <w:rPr>
          <w:spacing w:val="-2"/>
          <w:szCs w:val="24"/>
        </w:rPr>
        <w:t>a</w:t>
      </w:r>
      <w:r w:rsidRPr="00E57484">
        <w:rPr>
          <w:spacing w:val="1"/>
          <w:szCs w:val="24"/>
        </w:rPr>
        <w:t>n</w:t>
      </w:r>
      <w:r w:rsidRPr="00E57484">
        <w:rPr>
          <w:szCs w:val="24"/>
        </w:rPr>
        <w:t>aly</w:t>
      </w:r>
      <w:r w:rsidRPr="00E57484">
        <w:rPr>
          <w:spacing w:val="-1"/>
          <w:szCs w:val="24"/>
        </w:rPr>
        <w:t>s</w:t>
      </w:r>
      <w:r w:rsidRPr="00E57484">
        <w:rPr>
          <w:szCs w:val="24"/>
        </w:rPr>
        <w:t>is</w:t>
      </w:r>
      <w:r w:rsidRPr="00E57484">
        <w:rPr>
          <w:spacing w:val="1"/>
          <w:szCs w:val="24"/>
        </w:rPr>
        <w:t xml:space="preserve"> </w:t>
      </w:r>
      <w:r w:rsidRPr="00E57484">
        <w:rPr>
          <w:szCs w:val="24"/>
        </w:rPr>
        <w:t xml:space="preserve">of </w:t>
      </w:r>
      <w:r w:rsidRPr="00E57484">
        <w:rPr>
          <w:spacing w:val="1"/>
          <w:szCs w:val="24"/>
        </w:rPr>
        <w:t>th</w:t>
      </w:r>
      <w:r w:rsidRPr="00E57484">
        <w:rPr>
          <w:szCs w:val="24"/>
        </w:rPr>
        <w:t>e</w:t>
      </w:r>
      <w:r w:rsidRPr="00E57484">
        <w:rPr>
          <w:spacing w:val="-1"/>
          <w:szCs w:val="24"/>
        </w:rPr>
        <w:t xml:space="preserve"> </w:t>
      </w:r>
      <w:r w:rsidRPr="00E57484">
        <w:rPr>
          <w:spacing w:val="1"/>
          <w:szCs w:val="24"/>
        </w:rPr>
        <w:t>p</w:t>
      </w:r>
      <w:r w:rsidRPr="00E57484">
        <w:rPr>
          <w:szCs w:val="24"/>
        </w:rPr>
        <w:t>r</w:t>
      </w:r>
      <w:r w:rsidRPr="00E57484">
        <w:rPr>
          <w:spacing w:val="1"/>
          <w:szCs w:val="24"/>
        </w:rPr>
        <w:t>o</w:t>
      </w:r>
      <w:r w:rsidRPr="00E57484">
        <w:rPr>
          <w:spacing w:val="-3"/>
          <w:szCs w:val="24"/>
        </w:rPr>
        <w:t>g</w:t>
      </w:r>
      <w:r w:rsidRPr="00E57484">
        <w:rPr>
          <w:szCs w:val="24"/>
        </w:rPr>
        <w:t>ram</w:t>
      </w:r>
      <w:r w:rsidRPr="00E57484">
        <w:rPr>
          <w:spacing w:val="2"/>
          <w:szCs w:val="24"/>
        </w:rPr>
        <w:t xml:space="preserve"> </w:t>
      </w:r>
      <w:r w:rsidRPr="00E57484">
        <w:rPr>
          <w:szCs w:val="24"/>
        </w:rPr>
        <w:t>ac</w:t>
      </w:r>
      <w:r w:rsidRPr="00E57484">
        <w:rPr>
          <w:spacing w:val="1"/>
          <w:szCs w:val="24"/>
        </w:rPr>
        <w:t>t</w:t>
      </w:r>
      <w:r w:rsidRPr="00E57484">
        <w:rPr>
          <w:szCs w:val="24"/>
        </w:rPr>
        <w:t>iv</w:t>
      </w:r>
      <w:r w:rsidRPr="00E57484">
        <w:rPr>
          <w:spacing w:val="-3"/>
          <w:szCs w:val="24"/>
        </w:rPr>
        <w:t>i</w:t>
      </w:r>
      <w:r w:rsidRPr="00E57484">
        <w:rPr>
          <w:spacing w:val="1"/>
          <w:szCs w:val="24"/>
        </w:rPr>
        <w:t>t</w:t>
      </w:r>
      <w:r w:rsidRPr="00E57484">
        <w:rPr>
          <w:szCs w:val="24"/>
        </w:rPr>
        <w:t>y</w:t>
      </w:r>
      <w:r w:rsidRPr="00E57484">
        <w:rPr>
          <w:spacing w:val="3"/>
          <w:szCs w:val="24"/>
        </w:rPr>
        <w:t xml:space="preserve"> </w:t>
      </w:r>
      <w:r w:rsidRPr="00E57484">
        <w:rPr>
          <w:szCs w:val="24"/>
        </w:rPr>
        <w:t>i</w:t>
      </w:r>
      <w:r w:rsidRPr="00E57484">
        <w:rPr>
          <w:spacing w:val="-2"/>
          <w:szCs w:val="24"/>
        </w:rPr>
        <w:t>m</w:t>
      </w:r>
      <w:r w:rsidRPr="00E57484">
        <w:rPr>
          <w:spacing w:val="-1"/>
          <w:szCs w:val="24"/>
        </w:rPr>
        <w:t>p</w:t>
      </w:r>
      <w:r w:rsidRPr="00E57484">
        <w:rPr>
          <w:szCs w:val="24"/>
        </w:rPr>
        <w:t>ac</w:t>
      </w:r>
      <w:r w:rsidRPr="00E57484">
        <w:rPr>
          <w:spacing w:val="1"/>
          <w:szCs w:val="24"/>
        </w:rPr>
        <w:t>t</w:t>
      </w:r>
      <w:r w:rsidRPr="00E57484">
        <w:rPr>
          <w:szCs w:val="24"/>
        </w:rPr>
        <w:t>s</w:t>
      </w:r>
    </w:p>
    <w:p w14:paraId="06CA3D0F" w14:textId="77777777" w:rsidR="006C131C" w:rsidRPr="00E57484" w:rsidRDefault="006C131C" w:rsidP="000059B2">
      <w:pPr>
        <w:pStyle w:val="ListParagraph"/>
        <w:numPr>
          <w:ilvl w:val="0"/>
          <w:numId w:val="124"/>
        </w:numPr>
        <w:ind w:left="851"/>
        <w:rPr>
          <w:szCs w:val="24"/>
        </w:rPr>
      </w:pPr>
      <w:r w:rsidRPr="00E57484">
        <w:rPr>
          <w:spacing w:val="1"/>
          <w:position w:val="1"/>
          <w:szCs w:val="24"/>
        </w:rPr>
        <w:t>D</w:t>
      </w:r>
      <w:r w:rsidRPr="00E57484">
        <w:rPr>
          <w:position w:val="1"/>
          <w:szCs w:val="24"/>
        </w:rPr>
        <w:t>escri</w:t>
      </w:r>
      <w:r w:rsidRPr="00E57484">
        <w:rPr>
          <w:spacing w:val="1"/>
          <w:position w:val="1"/>
          <w:szCs w:val="24"/>
        </w:rPr>
        <w:t>pt</w:t>
      </w:r>
      <w:r w:rsidRPr="00E57484">
        <w:rPr>
          <w:spacing w:val="-2"/>
          <w:position w:val="1"/>
          <w:szCs w:val="24"/>
        </w:rPr>
        <w:t>i</w:t>
      </w:r>
      <w:r w:rsidRPr="00E57484">
        <w:rPr>
          <w:position w:val="1"/>
          <w:szCs w:val="24"/>
        </w:rPr>
        <w:t xml:space="preserve">on </w:t>
      </w:r>
      <w:r w:rsidRPr="00E57484">
        <w:rPr>
          <w:spacing w:val="1"/>
          <w:position w:val="1"/>
          <w:szCs w:val="24"/>
        </w:rPr>
        <w:t>o</w:t>
      </w:r>
      <w:r w:rsidRPr="00E57484">
        <w:rPr>
          <w:position w:val="1"/>
          <w:szCs w:val="24"/>
        </w:rPr>
        <w:t>f e</w:t>
      </w:r>
      <w:r w:rsidRPr="00E57484">
        <w:rPr>
          <w:spacing w:val="1"/>
          <w:position w:val="1"/>
          <w:szCs w:val="24"/>
        </w:rPr>
        <w:t>n</w:t>
      </w:r>
      <w:r w:rsidRPr="00E57484">
        <w:rPr>
          <w:position w:val="1"/>
          <w:szCs w:val="24"/>
        </w:rPr>
        <w:t>vi</w:t>
      </w:r>
      <w:r w:rsidRPr="00E57484">
        <w:rPr>
          <w:spacing w:val="-2"/>
          <w:position w:val="1"/>
          <w:szCs w:val="24"/>
        </w:rPr>
        <w:t>r</w:t>
      </w:r>
      <w:r w:rsidRPr="00E57484">
        <w:rPr>
          <w:position w:val="1"/>
          <w:szCs w:val="24"/>
        </w:rPr>
        <w:t>o</w:t>
      </w:r>
      <w:r w:rsidRPr="00E57484">
        <w:rPr>
          <w:spacing w:val="2"/>
          <w:position w:val="1"/>
          <w:szCs w:val="24"/>
        </w:rPr>
        <w:t>n</w:t>
      </w:r>
      <w:r w:rsidRPr="00E57484">
        <w:rPr>
          <w:spacing w:val="-2"/>
          <w:position w:val="1"/>
          <w:szCs w:val="24"/>
        </w:rPr>
        <w:t>m</w:t>
      </w:r>
      <w:r w:rsidRPr="00E57484">
        <w:rPr>
          <w:position w:val="1"/>
          <w:szCs w:val="24"/>
        </w:rPr>
        <w:t>e</w:t>
      </w:r>
      <w:r w:rsidRPr="00E57484">
        <w:rPr>
          <w:spacing w:val="1"/>
          <w:position w:val="1"/>
          <w:szCs w:val="24"/>
        </w:rPr>
        <w:t>nt</w:t>
      </w:r>
      <w:r w:rsidRPr="00E57484">
        <w:rPr>
          <w:position w:val="1"/>
          <w:szCs w:val="24"/>
        </w:rPr>
        <w:t>al</w:t>
      </w:r>
      <w:r w:rsidRPr="00E57484">
        <w:rPr>
          <w:spacing w:val="-1"/>
          <w:position w:val="1"/>
          <w:szCs w:val="24"/>
        </w:rPr>
        <w:t xml:space="preserve"> </w:t>
      </w:r>
      <w:r w:rsidRPr="00E57484">
        <w:rPr>
          <w:position w:val="1"/>
          <w:szCs w:val="24"/>
        </w:rPr>
        <w:t>a</w:t>
      </w:r>
      <w:r w:rsidRPr="00E57484">
        <w:rPr>
          <w:spacing w:val="-1"/>
          <w:position w:val="1"/>
          <w:szCs w:val="24"/>
        </w:rPr>
        <w:t>n</w:t>
      </w:r>
      <w:r w:rsidRPr="00E57484">
        <w:rPr>
          <w:position w:val="1"/>
          <w:szCs w:val="24"/>
        </w:rPr>
        <w:t>d</w:t>
      </w:r>
      <w:r w:rsidRPr="00E57484">
        <w:rPr>
          <w:spacing w:val="2"/>
          <w:position w:val="1"/>
          <w:szCs w:val="24"/>
        </w:rPr>
        <w:t xml:space="preserve"> </w:t>
      </w:r>
      <w:r w:rsidRPr="00E57484">
        <w:rPr>
          <w:position w:val="1"/>
          <w:szCs w:val="24"/>
        </w:rPr>
        <w:t>social</w:t>
      </w:r>
      <w:r w:rsidRPr="00E57484">
        <w:rPr>
          <w:spacing w:val="-2"/>
          <w:position w:val="1"/>
          <w:szCs w:val="24"/>
        </w:rPr>
        <w:t xml:space="preserve"> </w:t>
      </w:r>
      <w:r w:rsidRPr="00E57484">
        <w:rPr>
          <w:position w:val="1"/>
          <w:szCs w:val="24"/>
        </w:rPr>
        <w:t>im</w:t>
      </w:r>
      <w:r w:rsidRPr="00E57484">
        <w:rPr>
          <w:spacing w:val="1"/>
          <w:position w:val="1"/>
          <w:szCs w:val="24"/>
        </w:rPr>
        <w:t>p</w:t>
      </w:r>
      <w:r w:rsidRPr="00E57484">
        <w:rPr>
          <w:position w:val="1"/>
          <w:szCs w:val="24"/>
        </w:rPr>
        <w:t>a</w:t>
      </w:r>
      <w:r w:rsidRPr="00E57484">
        <w:rPr>
          <w:spacing w:val="-3"/>
          <w:position w:val="1"/>
          <w:szCs w:val="24"/>
        </w:rPr>
        <w:t>c</w:t>
      </w:r>
      <w:r w:rsidRPr="00E57484">
        <w:rPr>
          <w:spacing w:val="1"/>
          <w:position w:val="1"/>
          <w:szCs w:val="24"/>
        </w:rPr>
        <w:t>t</w:t>
      </w:r>
      <w:r w:rsidRPr="00E57484">
        <w:rPr>
          <w:position w:val="1"/>
          <w:szCs w:val="24"/>
        </w:rPr>
        <w:t>s</w:t>
      </w:r>
      <w:r w:rsidRPr="00E57484">
        <w:rPr>
          <w:spacing w:val="-2"/>
          <w:position w:val="1"/>
          <w:szCs w:val="24"/>
        </w:rPr>
        <w:t xml:space="preserve"> </w:t>
      </w:r>
      <w:r w:rsidRPr="00E57484">
        <w:rPr>
          <w:spacing w:val="1"/>
          <w:position w:val="1"/>
          <w:szCs w:val="24"/>
        </w:rPr>
        <w:t>f</w:t>
      </w:r>
      <w:r w:rsidRPr="00E57484">
        <w:rPr>
          <w:position w:val="1"/>
          <w:szCs w:val="24"/>
        </w:rPr>
        <w:t>or</w:t>
      </w:r>
      <w:r w:rsidRPr="00E57484">
        <w:rPr>
          <w:spacing w:val="4"/>
          <w:position w:val="1"/>
          <w:szCs w:val="24"/>
        </w:rPr>
        <w:t xml:space="preserve"> </w:t>
      </w:r>
      <w:r w:rsidRPr="00E57484">
        <w:rPr>
          <w:spacing w:val="1"/>
          <w:position w:val="1"/>
          <w:szCs w:val="24"/>
        </w:rPr>
        <w:t>p</w:t>
      </w:r>
      <w:r w:rsidRPr="00E57484">
        <w:rPr>
          <w:position w:val="1"/>
          <w:szCs w:val="24"/>
        </w:rPr>
        <w:t>r</w:t>
      </w:r>
      <w:r w:rsidRPr="00E57484">
        <w:rPr>
          <w:spacing w:val="1"/>
          <w:position w:val="1"/>
          <w:szCs w:val="24"/>
        </w:rPr>
        <w:t>o</w:t>
      </w:r>
      <w:r w:rsidRPr="00E57484">
        <w:rPr>
          <w:position w:val="1"/>
          <w:szCs w:val="24"/>
        </w:rPr>
        <w:t>gram</w:t>
      </w:r>
      <w:r w:rsidRPr="00E57484">
        <w:rPr>
          <w:spacing w:val="-1"/>
          <w:position w:val="1"/>
          <w:szCs w:val="24"/>
        </w:rPr>
        <w:t xml:space="preserve"> </w:t>
      </w:r>
      <w:r w:rsidRPr="00E57484">
        <w:rPr>
          <w:position w:val="1"/>
          <w:szCs w:val="24"/>
        </w:rPr>
        <w:t>ac</w:t>
      </w:r>
      <w:r w:rsidRPr="00E57484">
        <w:rPr>
          <w:spacing w:val="1"/>
          <w:position w:val="1"/>
          <w:szCs w:val="24"/>
        </w:rPr>
        <w:t>t</w:t>
      </w:r>
      <w:r w:rsidRPr="00E57484">
        <w:rPr>
          <w:position w:val="1"/>
          <w:szCs w:val="24"/>
        </w:rPr>
        <w:t>iv</w:t>
      </w:r>
      <w:r w:rsidRPr="00E57484">
        <w:rPr>
          <w:spacing w:val="-3"/>
          <w:position w:val="1"/>
          <w:szCs w:val="24"/>
        </w:rPr>
        <w:t>i</w:t>
      </w:r>
      <w:r w:rsidRPr="00E57484">
        <w:rPr>
          <w:spacing w:val="1"/>
          <w:position w:val="1"/>
          <w:szCs w:val="24"/>
        </w:rPr>
        <w:t>t</w:t>
      </w:r>
      <w:r w:rsidRPr="00E57484">
        <w:rPr>
          <w:position w:val="1"/>
          <w:szCs w:val="24"/>
        </w:rPr>
        <w:t>y</w:t>
      </w:r>
    </w:p>
    <w:p w14:paraId="17952345" w14:textId="77777777" w:rsidR="006C131C" w:rsidRPr="00E57484" w:rsidRDefault="006C131C" w:rsidP="000059B2">
      <w:pPr>
        <w:pStyle w:val="ListParagraph"/>
        <w:numPr>
          <w:ilvl w:val="0"/>
          <w:numId w:val="124"/>
        </w:numPr>
        <w:tabs>
          <w:tab w:val="left" w:pos="820"/>
        </w:tabs>
        <w:ind w:left="851" w:right="563"/>
        <w:rPr>
          <w:szCs w:val="24"/>
        </w:rPr>
      </w:pPr>
      <w:r w:rsidRPr="00E57484">
        <w:rPr>
          <w:szCs w:val="24"/>
        </w:rPr>
        <w:t>E</w:t>
      </w:r>
      <w:r w:rsidRPr="00E57484">
        <w:rPr>
          <w:spacing w:val="1"/>
          <w:szCs w:val="24"/>
        </w:rPr>
        <w:t>n</w:t>
      </w:r>
      <w:r w:rsidRPr="00E57484">
        <w:rPr>
          <w:szCs w:val="24"/>
        </w:rPr>
        <w:t>viro</w:t>
      </w:r>
      <w:r w:rsidRPr="00E57484">
        <w:rPr>
          <w:spacing w:val="2"/>
          <w:szCs w:val="24"/>
        </w:rPr>
        <w:t>n</w:t>
      </w:r>
      <w:r w:rsidRPr="00E57484">
        <w:rPr>
          <w:spacing w:val="-2"/>
          <w:szCs w:val="24"/>
        </w:rPr>
        <w:t>m</w:t>
      </w:r>
      <w:r w:rsidRPr="00E57484">
        <w:rPr>
          <w:szCs w:val="24"/>
        </w:rPr>
        <w:t>e</w:t>
      </w:r>
      <w:r w:rsidRPr="00E57484">
        <w:rPr>
          <w:spacing w:val="-1"/>
          <w:szCs w:val="24"/>
        </w:rPr>
        <w:t>n</w:t>
      </w:r>
      <w:r w:rsidRPr="00E57484">
        <w:rPr>
          <w:spacing w:val="1"/>
          <w:szCs w:val="24"/>
        </w:rPr>
        <w:t>t</w:t>
      </w:r>
      <w:r w:rsidRPr="00E57484">
        <w:rPr>
          <w:szCs w:val="24"/>
        </w:rPr>
        <w:t>al</w:t>
      </w:r>
      <w:r w:rsidRPr="00E57484">
        <w:rPr>
          <w:spacing w:val="1"/>
          <w:szCs w:val="24"/>
        </w:rPr>
        <w:t xml:space="preserve"> </w:t>
      </w:r>
      <w:r w:rsidRPr="00E57484">
        <w:rPr>
          <w:spacing w:val="-2"/>
          <w:szCs w:val="24"/>
        </w:rPr>
        <w:t>a</w:t>
      </w:r>
      <w:r w:rsidRPr="00E57484">
        <w:rPr>
          <w:spacing w:val="1"/>
          <w:szCs w:val="24"/>
        </w:rPr>
        <w:t>n</w:t>
      </w:r>
      <w:r w:rsidRPr="00E57484">
        <w:rPr>
          <w:szCs w:val="24"/>
        </w:rPr>
        <w:t>d</w:t>
      </w:r>
      <w:r w:rsidRPr="00E57484">
        <w:rPr>
          <w:spacing w:val="-1"/>
          <w:szCs w:val="24"/>
        </w:rPr>
        <w:t xml:space="preserve"> </w:t>
      </w:r>
      <w:r w:rsidRPr="00E57484">
        <w:rPr>
          <w:szCs w:val="24"/>
        </w:rPr>
        <w:t>S</w:t>
      </w:r>
      <w:r w:rsidRPr="00E57484">
        <w:rPr>
          <w:spacing w:val="1"/>
          <w:szCs w:val="24"/>
        </w:rPr>
        <w:t>o</w:t>
      </w:r>
      <w:r w:rsidRPr="00E57484">
        <w:rPr>
          <w:spacing w:val="-1"/>
          <w:szCs w:val="24"/>
        </w:rPr>
        <w:t>c</w:t>
      </w:r>
      <w:r w:rsidRPr="00E57484">
        <w:rPr>
          <w:szCs w:val="24"/>
        </w:rPr>
        <w:t>i</w:t>
      </w:r>
      <w:r w:rsidRPr="00E57484">
        <w:rPr>
          <w:spacing w:val="-2"/>
          <w:szCs w:val="24"/>
        </w:rPr>
        <w:t>a</w:t>
      </w:r>
      <w:r w:rsidRPr="00E57484">
        <w:rPr>
          <w:szCs w:val="24"/>
        </w:rPr>
        <w:t>l</w:t>
      </w:r>
      <w:r w:rsidRPr="00E57484">
        <w:rPr>
          <w:spacing w:val="1"/>
          <w:szCs w:val="24"/>
        </w:rPr>
        <w:t xml:space="preserve"> M</w:t>
      </w:r>
      <w:r w:rsidRPr="00E57484">
        <w:rPr>
          <w:szCs w:val="24"/>
        </w:rPr>
        <w:t>a</w:t>
      </w:r>
      <w:r w:rsidRPr="00E57484">
        <w:rPr>
          <w:spacing w:val="-1"/>
          <w:szCs w:val="24"/>
        </w:rPr>
        <w:t>n</w:t>
      </w:r>
      <w:r w:rsidRPr="00E57484">
        <w:rPr>
          <w:szCs w:val="24"/>
        </w:rPr>
        <w:t>age</w:t>
      </w:r>
      <w:r w:rsidRPr="00E57484">
        <w:rPr>
          <w:spacing w:val="1"/>
          <w:szCs w:val="24"/>
        </w:rPr>
        <w:t>m</w:t>
      </w:r>
      <w:r w:rsidRPr="00E57484">
        <w:rPr>
          <w:spacing w:val="-2"/>
          <w:szCs w:val="24"/>
        </w:rPr>
        <w:t>e</w:t>
      </w:r>
      <w:r w:rsidRPr="00E57484">
        <w:rPr>
          <w:spacing w:val="1"/>
          <w:szCs w:val="24"/>
        </w:rPr>
        <w:t>n</w:t>
      </w:r>
      <w:r w:rsidRPr="00E57484">
        <w:rPr>
          <w:szCs w:val="24"/>
        </w:rPr>
        <w:t>t Pl</w:t>
      </w:r>
      <w:r w:rsidRPr="00E57484">
        <w:rPr>
          <w:spacing w:val="1"/>
          <w:szCs w:val="24"/>
        </w:rPr>
        <w:t>a</w:t>
      </w:r>
      <w:r w:rsidRPr="00E57484">
        <w:rPr>
          <w:szCs w:val="24"/>
        </w:rPr>
        <w:t>n</w:t>
      </w:r>
      <w:r w:rsidRPr="00E57484">
        <w:rPr>
          <w:spacing w:val="-1"/>
          <w:szCs w:val="24"/>
        </w:rPr>
        <w:t xml:space="preserve"> </w:t>
      </w:r>
      <w:r w:rsidRPr="00E57484">
        <w:rPr>
          <w:szCs w:val="24"/>
        </w:rPr>
        <w:t>(ES</w:t>
      </w:r>
      <w:r w:rsidRPr="00E57484">
        <w:rPr>
          <w:spacing w:val="-1"/>
          <w:szCs w:val="24"/>
        </w:rPr>
        <w:t>M</w:t>
      </w:r>
      <w:r w:rsidRPr="00E57484">
        <w:rPr>
          <w:szCs w:val="24"/>
        </w:rPr>
        <w:t>P)</w:t>
      </w:r>
      <w:r w:rsidRPr="00E57484">
        <w:rPr>
          <w:spacing w:val="1"/>
          <w:szCs w:val="24"/>
        </w:rPr>
        <w:t xml:space="preserve"> f</w:t>
      </w:r>
      <w:r w:rsidRPr="00E57484">
        <w:rPr>
          <w:szCs w:val="24"/>
        </w:rPr>
        <w:t>or</w:t>
      </w:r>
      <w:r w:rsidRPr="00E57484">
        <w:rPr>
          <w:spacing w:val="-1"/>
          <w:szCs w:val="24"/>
        </w:rPr>
        <w:t xml:space="preserve"> t</w:t>
      </w:r>
      <w:r w:rsidRPr="00E57484">
        <w:rPr>
          <w:spacing w:val="1"/>
          <w:szCs w:val="24"/>
        </w:rPr>
        <w:t>h</w:t>
      </w:r>
      <w:r w:rsidRPr="00E57484">
        <w:rPr>
          <w:szCs w:val="24"/>
        </w:rPr>
        <w:t>e</w:t>
      </w:r>
      <w:r w:rsidRPr="00E57484">
        <w:rPr>
          <w:spacing w:val="4"/>
          <w:szCs w:val="24"/>
        </w:rPr>
        <w:t xml:space="preserve"> </w:t>
      </w:r>
      <w:r w:rsidRPr="00E57484">
        <w:rPr>
          <w:spacing w:val="1"/>
          <w:szCs w:val="24"/>
        </w:rPr>
        <w:t>p</w:t>
      </w:r>
      <w:r w:rsidRPr="00E57484">
        <w:rPr>
          <w:szCs w:val="24"/>
        </w:rPr>
        <w:t>r</w:t>
      </w:r>
      <w:r w:rsidRPr="00E57484">
        <w:rPr>
          <w:spacing w:val="1"/>
          <w:szCs w:val="24"/>
        </w:rPr>
        <w:t>o</w:t>
      </w:r>
      <w:r w:rsidRPr="00E57484">
        <w:rPr>
          <w:szCs w:val="24"/>
        </w:rPr>
        <w:t>j</w:t>
      </w:r>
      <w:r w:rsidRPr="00E57484">
        <w:rPr>
          <w:spacing w:val="1"/>
          <w:szCs w:val="24"/>
        </w:rPr>
        <w:t>e</w:t>
      </w:r>
      <w:r w:rsidRPr="00E57484">
        <w:rPr>
          <w:spacing w:val="-3"/>
          <w:szCs w:val="24"/>
        </w:rPr>
        <w:t>c</w:t>
      </w:r>
      <w:r w:rsidRPr="00E57484">
        <w:rPr>
          <w:szCs w:val="24"/>
        </w:rPr>
        <w:t>t</w:t>
      </w:r>
      <w:r w:rsidRPr="00E57484">
        <w:rPr>
          <w:spacing w:val="2"/>
          <w:szCs w:val="24"/>
        </w:rPr>
        <w:t xml:space="preserve"> </w:t>
      </w:r>
      <w:r w:rsidRPr="00E57484">
        <w:rPr>
          <w:spacing w:val="-2"/>
          <w:szCs w:val="24"/>
        </w:rPr>
        <w:t>i</w:t>
      </w:r>
      <w:r w:rsidRPr="00E57484">
        <w:rPr>
          <w:spacing w:val="1"/>
          <w:szCs w:val="24"/>
        </w:rPr>
        <w:t>n</w:t>
      </w:r>
      <w:r w:rsidRPr="00E57484">
        <w:rPr>
          <w:spacing w:val="-1"/>
          <w:szCs w:val="24"/>
        </w:rPr>
        <w:t>c</w:t>
      </w:r>
      <w:r w:rsidRPr="00E57484">
        <w:rPr>
          <w:szCs w:val="24"/>
        </w:rPr>
        <w:t>l</w:t>
      </w:r>
      <w:r w:rsidRPr="00E57484">
        <w:rPr>
          <w:spacing w:val="1"/>
          <w:szCs w:val="24"/>
        </w:rPr>
        <w:t>ud</w:t>
      </w:r>
      <w:r w:rsidRPr="00E57484">
        <w:rPr>
          <w:spacing w:val="-2"/>
          <w:szCs w:val="24"/>
        </w:rPr>
        <w:t>i</w:t>
      </w:r>
      <w:r w:rsidRPr="00E57484">
        <w:rPr>
          <w:spacing w:val="1"/>
          <w:szCs w:val="24"/>
        </w:rPr>
        <w:t>n</w:t>
      </w:r>
      <w:r w:rsidRPr="00E57484">
        <w:rPr>
          <w:szCs w:val="24"/>
        </w:rPr>
        <w:t>g</w:t>
      </w:r>
      <w:r w:rsidRPr="00E57484">
        <w:rPr>
          <w:spacing w:val="1"/>
          <w:szCs w:val="24"/>
        </w:rPr>
        <w:t xml:space="preserve"> </w:t>
      </w:r>
      <w:r w:rsidRPr="00E57484">
        <w:rPr>
          <w:spacing w:val="-1"/>
          <w:szCs w:val="24"/>
        </w:rPr>
        <w:t>t</w:t>
      </w:r>
      <w:r w:rsidRPr="00E57484">
        <w:rPr>
          <w:spacing w:val="1"/>
          <w:szCs w:val="24"/>
        </w:rPr>
        <w:t>h</w:t>
      </w:r>
      <w:r w:rsidRPr="00E57484">
        <w:rPr>
          <w:szCs w:val="24"/>
        </w:rPr>
        <w:t xml:space="preserve">e </w:t>
      </w:r>
      <w:r w:rsidRPr="00E57484">
        <w:rPr>
          <w:spacing w:val="1"/>
          <w:szCs w:val="24"/>
        </w:rPr>
        <w:t>p</w:t>
      </w:r>
      <w:r w:rsidRPr="00E57484">
        <w:rPr>
          <w:szCs w:val="24"/>
        </w:rPr>
        <w:t>r</w:t>
      </w:r>
      <w:r w:rsidRPr="00E57484">
        <w:rPr>
          <w:spacing w:val="1"/>
          <w:szCs w:val="24"/>
        </w:rPr>
        <w:t>o</w:t>
      </w:r>
      <w:r w:rsidRPr="00E57484">
        <w:rPr>
          <w:spacing w:val="-1"/>
          <w:szCs w:val="24"/>
        </w:rPr>
        <w:t>p</w:t>
      </w:r>
      <w:r w:rsidRPr="00E57484">
        <w:rPr>
          <w:szCs w:val="24"/>
        </w:rPr>
        <w:t>os</w:t>
      </w:r>
      <w:r w:rsidRPr="00E57484">
        <w:rPr>
          <w:spacing w:val="1"/>
          <w:szCs w:val="24"/>
        </w:rPr>
        <w:t>e</w:t>
      </w:r>
      <w:r w:rsidRPr="00E57484">
        <w:rPr>
          <w:szCs w:val="24"/>
        </w:rPr>
        <w:t>d</w:t>
      </w:r>
      <w:r w:rsidRPr="00E57484">
        <w:rPr>
          <w:spacing w:val="-1"/>
          <w:szCs w:val="24"/>
        </w:rPr>
        <w:t xml:space="preserve"> </w:t>
      </w:r>
      <w:r w:rsidRPr="00E57484">
        <w:rPr>
          <w:szCs w:val="24"/>
        </w:rPr>
        <w:t>mi</w:t>
      </w:r>
      <w:r w:rsidRPr="00E57484">
        <w:rPr>
          <w:spacing w:val="1"/>
          <w:szCs w:val="24"/>
        </w:rPr>
        <w:t>ti</w:t>
      </w:r>
      <w:r w:rsidRPr="00E57484">
        <w:rPr>
          <w:szCs w:val="24"/>
        </w:rPr>
        <w:t>g</w:t>
      </w:r>
      <w:r w:rsidRPr="00E57484">
        <w:rPr>
          <w:spacing w:val="-2"/>
          <w:szCs w:val="24"/>
        </w:rPr>
        <w:t>a</w:t>
      </w:r>
      <w:r w:rsidRPr="00E57484">
        <w:rPr>
          <w:spacing w:val="1"/>
          <w:szCs w:val="24"/>
        </w:rPr>
        <w:t>t</w:t>
      </w:r>
      <w:r w:rsidRPr="00E57484">
        <w:rPr>
          <w:szCs w:val="24"/>
        </w:rPr>
        <w:t>i</w:t>
      </w:r>
      <w:r w:rsidRPr="00E57484">
        <w:rPr>
          <w:spacing w:val="-2"/>
          <w:szCs w:val="24"/>
        </w:rPr>
        <w:t>o</w:t>
      </w:r>
      <w:r w:rsidRPr="00E57484">
        <w:rPr>
          <w:szCs w:val="24"/>
        </w:rPr>
        <w:t>n</w:t>
      </w:r>
      <w:r w:rsidRPr="00E57484">
        <w:rPr>
          <w:spacing w:val="2"/>
          <w:szCs w:val="24"/>
        </w:rPr>
        <w:t xml:space="preserve"> </w:t>
      </w:r>
      <w:r w:rsidRPr="00E57484">
        <w:rPr>
          <w:szCs w:val="24"/>
        </w:rPr>
        <w:t>m</w:t>
      </w:r>
      <w:r w:rsidRPr="00E57484">
        <w:rPr>
          <w:spacing w:val="-2"/>
          <w:szCs w:val="24"/>
        </w:rPr>
        <w:t>e</w:t>
      </w:r>
      <w:r w:rsidRPr="00E57484">
        <w:rPr>
          <w:szCs w:val="24"/>
        </w:rPr>
        <w:t>as</w:t>
      </w:r>
      <w:r w:rsidRPr="00E57484">
        <w:rPr>
          <w:spacing w:val="1"/>
          <w:szCs w:val="24"/>
        </w:rPr>
        <w:t>u</w:t>
      </w:r>
      <w:r w:rsidRPr="00E57484">
        <w:rPr>
          <w:szCs w:val="24"/>
        </w:rPr>
        <w:t>r</w:t>
      </w:r>
      <w:r w:rsidRPr="00E57484">
        <w:rPr>
          <w:spacing w:val="1"/>
          <w:szCs w:val="24"/>
        </w:rPr>
        <w:t>e</w:t>
      </w:r>
      <w:r w:rsidRPr="00E57484">
        <w:rPr>
          <w:spacing w:val="2"/>
          <w:szCs w:val="24"/>
        </w:rPr>
        <w:t>s</w:t>
      </w:r>
      <w:r w:rsidRPr="00E57484">
        <w:rPr>
          <w:b/>
          <w:szCs w:val="24"/>
        </w:rPr>
        <w:t>;</w:t>
      </w:r>
    </w:p>
    <w:p w14:paraId="4F76D818" w14:textId="77777777" w:rsidR="006C131C" w:rsidRPr="00E57484" w:rsidRDefault="006C131C" w:rsidP="000059B2">
      <w:pPr>
        <w:pStyle w:val="ListParagraph"/>
        <w:numPr>
          <w:ilvl w:val="0"/>
          <w:numId w:val="124"/>
        </w:numPr>
        <w:tabs>
          <w:tab w:val="left" w:pos="820"/>
        </w:tabs>
        <w:ind w:left="851" w:right="319"/>
        <w:rPr>
          <w:szCs w:val="24"/>
        </w:rPr>
      </w:pPr>
      <w:r w:rsidRPr="00E57484">
        <w:rPr>
          <w:szCs w:val="24"/>
        </w:rPr>
        <w:t>Ins</w:t>
      </w:r>
      <w:r w:rsidRPr="00E57484">
        <w:rPr>
          <w:spacing w:val="1"/>
          <w:szCs w:val="24"/>
        </w:rPr>
        <w:t>t</w:t>
      </w:r>
      <w:r w:rsidRPr="00E57484">
        <w:rPr>
          <w:szCs w:val="24"/>
        </w:rPr>
        <w:t>i</w:t>
      </w:r>
      <w:r w:rsidRPr="00E57484">
        <w:rPr>
          <w:spacing w:val="-1"/>
          <w:szCs w:val="24"/>
        </w:rPr>
        <w:t>t</w:t>
      </w:r>
      <w:r w:rsidRPr="00E57484">
        <w:rPr>
          <w:spacing w:val="1"/>
          <w:szCs w:val="24"/>
        </w:rPr>
        <w:t>ut</w:t>
      </w:r>
      <w:r w:rsidRPr="00E57484">
        <w:rPr>
          <w:szCs w:val="24"/>
        </w:rPr>
        <w:t>i</w:t>
      </w:r>
      <w:r w:rsidRPr="00E57484">
        <w:rPr>
          <w:spacing w:val="-2"/>
          <w:szCs w:val="24"/>
        </w:rPr>
        <w:t>o</w:t>
      </w:r>
      <w:r w:rsidRPr="00E57484">
        <w:rPr>
          <w:spacing w:val="1"/>
          <w:szCs w:val="24"/>
        </w:rPr>
        <w:t>n</w:t>
      </w:r>
      <w:r w:rsidRPr="00E57484">
        <w:rPr>
          <w:szCs w:val="24"/>
        </w:rPr>
        <w:t>al</w:t>
      </w:r>
      <w:r w:rsidRPr="00E57484">
        <w:rPr>
          <w:spacing w:val="-1"/>
          <w:szCs w:val="24"/>
        </w:rPr>
        <w:t xml:space="preserve"> </w:t>
      </w:r>
      <w:r w:rsidRPr="00E57484">
        <w:rPr>
          <w:szCs w:val="24"/>
        </w:rPr>
        <w:t>r</w:t>
      </w:r>
      <w:r w:rsidRPr="00E57484">
        <w:rPr>
          <w:spacing w:val="1"/>
          <w:szCs w:val="24"/>
        </w:rPr>
        <w:t>e</w:t>
      </w:r>
      <w:r w:rsidRPr="00E57484">
        <w:rPr>
          <w:szCs w:val="24"/>
        </w:rPr>
        <w:t>s</w:t>
      </w:r>
      <w:r w:rsidRPr="00E57484">
        <w:rPr>
          <w:spacing w:val="1"/>
          <w:szCs w:val="24"/>
        </w:rPr>
        <w:t>p</w:t>
      </w:r>
      <w:r w:rsidRPr="00E57484">
        <w:rPr>
          <w:spacing w:val="-2"/>
          <w:szCs w:val="24"/>
        </w:rPr>
        <w:t>o</w:t>
      </w:r>
      <w:r w:rsidRPr="00E57484">
        <w:rPr>
          <w:spacing w:val="1"/>
          <w:szCs w:val="24"/>
        </w:rPr>
        <w:t>n</w:t>
      </w:r>
      <w:r w:rsidRPr="00E57484">
        <w:rPr>
          <w:szCs w:val="24"/>
        </w:rPr>
        <w:t>si</w:t>
      </w:r>
      <w:r w:rsidRPr="00E57484">
        <w:rPr>
          <w:spacing w:val="1"/>
          <w:szCs w:val="24"/>
        </w:rPr>
        <w:t>b</w:t>
      </w:r>
      <w:r w:rsidRPr="00E57484">
        <w:rPr>
          <w:szCs w:val="24"/>
        </w:rPr>
        <w:t>il</w:t>
      </w:r>
      <w:r w:rsidRPr="00E57484">
        <w:rPr>
          <w:spacing w:val="-2"/>
          <w:szCs w:val="24"/>
        </w:rPr>
        <w:t>i</w:t>
      </w:r>
      <w:r w:rsidRPr="00E57484">
        <w:rPr>
          <w:spacing w:val="-1"/>
          <w:szCs w:val="24"/>
        </w:rPr>
        <w:t>t</w:t>
      </w:r>
      <w:r w:rsidRPr="00E57484">
        <w:rPr>
          <w:szCs w:val="24"/>
        </w:rPr>
        <w:t>ies</w:t>
      </w:r>
      <w:r w:rsidRPr="00E57484">
        <w:rPr>
          <w:spacing w:val="1"/>
          <w:szCs w:val="24"/>
        </w:rPr>
        <w:t xml:space="preserve"> f</w:t>
      </w:r>
      <w:r w:rsidRPr="00E57484">
        <w:rPr>
          <w:szCs w:val="24"/>
        </w:rPr>
        <w:t>or</w:t>
      </w:r>
      <w:r w:rsidRPr="00E57484">
        <w:rPr>
          <w:spacing w:val="-1"/>
          <w:szCs w:val="24"/>
        </w:rPr>
        <w:t xml:space="preserve"> </w:t>
      </w:r>
      <w:r w:rsidRPr="00E57484">
        <w:rPr>
          <w:szCs w:val="24"/>
        </w:rPr>
        <w:t>m</w:t>
      </w:r>
      <w:r w:rsidRPr="00E57484">
        <w:rPr>
          <w:spacing w:val="-1"/>
          <w:szCs w:val="24"/>
        </w:rPr>
        <w:t>o</w:t>
      </w:r>
      <w:r w:rsidRPr="00E57484">
        <w:rPr>
          <w:spacing w:val="1"/>
          <w:szCs w:val="24"/>
        </w:rPr>
        <w:t>n</w:t>
      </w:r>
      <w:r w:rsidRPr="00E57484">
        <w:rPr>
          <w:szCs w:val="24"/>
        </w:rPr>
        <w:t>i</w:t>
      </w:r>
      <w:r w:rsidRPr="00E57484">
        <w:rPr>
          <w:spacing w:val="1"/>
          <w:szCs w:val="24"/>
        </w:rPr>
        <w:t>t</w:t>
      </w:r>
      <w:r w:rsidRPr="00E57484">
        <w:rPr>
          <w:spacing w:val="-2"/>
          <w:szCs w:val="24"/>
        </w:rPr>
        <w:t>o</w:t>
      </w:r>
      <w:r w:rsidRPr="00E57484">
        <w:rPr>
          <w:szCs w:val="24"/>
        </w:rPr>
        <w:t>ri</w:t>
      </w:r>
      <w:r w:rsidRPr="00E57484">
        <w:rPr>
          <w:spacing w:val="1"/>
          <w:szCs w:val="24"/>
        </w:rPr>
        <w:t>n</w:t>
      </w:r>
      <w:r w:rsidRPr="00E57484">
        <w:rPr>
          <w:szCs w:val="24"/>
        </w:rPr>
        <w:t>g</w:t>
      </w:r>
      <w:r w:rsidRPr="00E57484">
        <w:rPr>
          <w:spacing w:val="-2"/>
          <w:szCs w:val="24"/>
        </w:rPr>
        <w:t xml:space="preserve"> </w:t>
      </w:r>
      <w:r w:rsidRPr="00E57484">
        <w:rPr>
          <w:szCs w:val="24"/>
        </w:rPr>
        <w:t>a</w:t>
      </w:r>
      <w:r w:rsidRPr="00E57484">
        <w:rPr>
          <w:spacing w:val="1"/>
          <w:szCs w:val="24"/>
        </w:rPr>
        <w:t>n</w:t>
      </w:r>
      <w:r w:rsidRPr="00E57484">
        <w:rPr>
          <w:szCs w:val="24"/>
        </w:rPr>
        <w:t>d</w:t>
      </w:r>
      <w:r w:rsidRPr="00E57484">
        <w:rPr>
          <w:spacing w:val="-1"/>
          <w:szCs w:val="24"/>
        </w:rPr>
        <w:t xml:space="preserve"> </w:t>
      </w:r>
      <w:r w:rsidRPr="00E57484">
        <w:rPr>
          <w:spacing w:val="-2"/>
          <w:szCs w:val="24"/>
        </w:rPr>
        <w:t>i</w:t>
      </w:r>
      <w:r w:rsidRPr="00E57484">
        <w:rPr>
          <w:szCs w:val="24"/>
        </w:rPr>
        <w:t>m</w:t>
      </w:r>
      <w:r w:rsidRPr="00E57484">
        <w:rPr>
          <w:spacing w:val="1"/>
          <w:szCs w:val="24"/>
        </w:rPr>
        <w:t>p</w:t>
      </w:r>
      <w:r w:rsidRPr="00E57484">
        <w:rPr>
          <w:szCs w:val="24"/>
        </w:rPr>
        <w:t>le</w:t>
      </w:r>
      <w:r w:rsidRPr="00E57484">
        <w:rPr>
          <w:spacing w:val="1"/>
          <w:szCs w:val="24"/>
        </w:rPr>
        <w:t>m</w:t>
      </w:r>
      <w:r w:rsidRPr="00E57484">
        <w:rPr>
          <w:spacing w:val="-2"/>
          <w:szCs w:val="24"/>
        </w:rPr>
        <w:t>e</w:t>
      </w:r>
      <w:r w:rsidRPr="00E57484">
        <w:rPr>
          <w:spacing w:val="1"/>
          <w:szCs w:val="24"/>
        </w:rPr>
        <w:t>nt</w:t>
      </w:r>
      <w:r w:rsidRPr="00E57484">
        <w:rPr>
          <w:spacing w:val="-2"/>
          <w:szCs w:val="24"/>
        </w:rPr>
        <w:t>a</w:t>
      </w:r>
      <w:r w:rsidRPr="00E57484">
        <w:rPr>
          <w:spacing w:val="1"/>
          <w:szCs w:val="24"/>
        </w:rPr>
        <w:t>t</w:t>
      </w:r>
      <w:r w:rsidRPr="00E57484">
        <w:rPr>
          <w:szCs w:val="24"/>
        </w:rPr>
        <w:t>i</w:t>
      </w:r>
      <w:r w:rsidRPr="00E57484">
        <w:rPr>
          <w:spacing w:val="-2"/>
          <w:szCs w:val="24"/>
        </w:rPr>
        <w:t>o</w:t>
      </w:r>
      <w:r w:rsidRPr="00E57484">
        <w:rPr>
          <w:spacing w:val="1"/>
          <w:szCs w:val="24"/>
        </w:rPr>
        <w:t>n</w:t>
      </w:r>
      <w:r w:rsidRPr="00E57484">
        <w:rPr>
          <w:szCs w:val="24"/>
        </w:rPr>
        <w:t>;</w:t>
      </w:r>
      <w:r w:rsidRPr="00E57484">
        <w:rPr>
          <w:spacing w:val="1"/>
          <w:szCs w:val="24"/>
        </w:rPr>
        <w:t xml:space="preserve"> </w:t>
      </w:r>
      <w:r w:rsidRPr="00E57484">
        <w:rPr>
          <w:spacing w:val="-2"/>
          <w:szCs w:val="24"/>
        </w:rPr>
        <w:t>S</w:t>
      </w:r>
      <w:r w:rsidRPr="00E57484">
        <w:rPr>
          <w:spacing w:val="1"/>
          <w:szCs w:val="24"/>
        </w:rPr>
        <w:t>u</w:t>
      </w:r>
      <w:r w:rsidRPr="00E57484">
        <w:rPr>
          <w:szCs w:val="24"/>
        </w:rPr>
        <w:t>mma</w:t>
      </w:r>
      <w:r w:rsidRPr="00E57484">
        <w:rPr>
          <w:spacing w:val="-1"/>
          <w:szCs w:val="24"/>
        </w:rPr>
        <w:t>r</w:t>
      </w:r>
      <w:r w:rsidRPr="00E57484">
        <w:rPr>
          <w:szCs w:val="24"/>
        </w:rPr>
        <w:t>i</w:t>
      </w:r>
      <w:r w:rsidRPr="00E57484">
        <w:rPr>
          <w:spacing w:val="1"/>
          <w:szCs w:val="24"/>
        </w:rPr>
        <w:t>z</w:t>
      </w:r>
      <w:r w:rsidRPr="00E57484">
        <w:rPr>
          <w:szCs w:val="24"/>
        </w:rPr>
        <w:t xml:space="preserve">ed </w:t>
      </w:r>
      <w:r w:rsidRPr="00E57484">
        <w:rPr>
          <w:spacing w:val="1"/>
          <w:szCs w:val="24"/>
        </w:rPr>
        <w:t>t</w:t>
      </w:r>
      <w:r w:rsidRPr="00E57484">
        <w:rPr>
          <w:spacing w:val="-2"/>
          <w:szCs w:val="24"/>
        </w:rPr>
        <w:t>a</w:t>
      </w:r>
      <w:r w:rsidRPr="00E57484">
        <w:rPr>
          <w:spacing w:val="1"/>
          <w:szCs w:val="24"/>
        </w:rPr>
        <w:t>b</w:t>
      </w:r>
      <w:r w:rsidRPr="00E57484">
        <w:rPr>
          <w:szCs w:val="24"/>
        </w:rPr>
        <w:t xml:space="preserve">le </w:t>
      </w:r>
      <w:r w:rsidRPr="00E57484">
        <w:rPr>
          <w:spacing w:val="1"/>
          <w:szCs w:val="24"/>
        </w:rPr>
        <w:t>f</w:t>
      </w:r>
      <w:r w:rsidRPr="00E57484">
        <w:rPr>
          <w:szCs w:val="24"/>
        </w:rPr>
        <w:t>or</w:t>
      </w:r>
      <w:r w:rsidRPr="00E57484">
        <w:rPr>
          <w:spacing w:val="1"/>
          <w:szCs w:val="24"/>
        </w:rPr>
        <w:t xml:space="preserve"> </w:t>
      </w:r>
      <w:r w:rsidRPr="00E57484">
        <w:rPr>
          <w:szCs w:val="24"/>
        </w:rPr>
        <w:t>E</w:t>
      </w:r>
      <w:r w:rsidRPr="00E57484">
        <w:rPr>
          <w:spacing w:val="-2"/>
          <w:szCs w:val="24"/>
        </w:rPr>
        <w:t>S</w:t>
      </w:r>
      <w:r w:rsidRPr="00E57484">
        <w:rPr>
          <w:spacing w:val="1"/>
          <w:szCs w:val="24"/>
        </w:rPr>
        <w:t>M</w:t>
      </w:r>
      <w:r w:rsidRPr="00E57484">
        <w:rPr>
          <w:szCs w:val="24"/>
        </w:rPr>
        <w:t>P.</w:t>
      </w:r>
    </w:p>
    <w:p w14:paraId="1D4CFC3E" w14:textId="77777777" w:rsidR="006C131C" w:rsidRPr="00E57484" w:rsidRDefault="006C131C" w:rsidP="000059B2">
      <w:pPr>
        <w:pStyle w:val="ListParagraph"/>
        <w:numPr>
          <w:ilvl w:val="0"/>
          <w:numId w:val="124"/>
        </w:numPr>
        <w:ind w:left="851"/>
        <w:rPr>
          <w:szCs w:val="24"/>
        </w:rPr>
      </w:pPr>
      <w:r w:rsidRPr="00E57484">
        <w:rPr>
          <w:spacing w:val="-1"/>
          <w:szCs w:val="24"/>
        </w:rPr>
        <w:t>C</w:t>
      </w:r>
      <w:r w:rsidRPr="00E57484">
        <w:rPr>
          <w:szCs w:val="24"/>
        </w:rPr>
        <w:t>o</w:t>
      </w:r>
      <w:r w:rsidRPr="00E57484">
        <w:rPr>
          <w:spacing w:val="2"/>
          <w:szCs w:val="24"/>
        </w:rPr>
        <w:t>n</w:t>
      </w:r>
      <w:r w:rsidRPr="00E57484">
        <w:rPr>
          <w:spacing w:val="-1"/>
          <w:szCs w:val="24"/>
        </w:rPr>
        <w:t>c</w:t>
      </w:r>
      <w:r w:rsidRPr="00E57484">
        <w:rPr>
          <w:szCs w:val="24"/>
        </w:rPr>
        <w:t>l</w:t>
      </w:r>
      <w:r w:rsidRPr="00E57484">
        <w:rPr>
          <w:spacing w:val="1"/>
          <w:szCs w:val="24"/>
        </w:rPr>
        <w:t>u</w:t>
      </w:r>
      <w:r w:rsidRPr="00E57484">
        <w:rPr>
          <w:szCs w:val="24"/>
        </w:rPr>
        <w:t>sio</w:t>
      </w:r>
      <w:r w:rsidRPr="00E57484">
        <w:rPr>
          <w:spacing w:val="1"/>
          <w:szCs w:val="24"/>
        </w:rPr>
        <w:t>n</w:t>
      </w:r>
      <w:r w:rsidRPr="00E57484">
        <w:rPr>
          <w:szCs w:val="24"/>
        </w:rPr>
        <w:t>s</w:t>
      </w:r>
      <w:r w:rsidRPr="00E57484">
        <w:rPr>
          <w:spacing w:val="-2"/>
          <w:szCs w:val="24"/>
        </w:rPr>
        <w:t xml:space="preserve"> </w:t>
      </w:r>
      <w:r w:rsidRPr="00E57484">
        <w:rPr>
          <w:szCs w:val="24"/>
        </w:rPr>
        <w:t>a</w:t>
      </w:r>
      <w:r w:rsidRPr="00E57484">
        <w:rPr>
          <w:spacing w:val="-1"/>
          <w:szCs w:val="24"/>
        </w:rPr>
        <w:t>n</w:t>
      </w:r>
      <w:r w:rsidRPr="00E57484">
        <w:rPr>
          <w:szCs w:val="24"/>
        </w:rPr>
        <w:t>d</w:t>
      </w:r>
      <w:r w:rsidRPr="00E57484">
        <w:rPr>
          <w:spacing w:val="2"/>
          <w:szCs w:val="24"/>
        </w:rPr>
        <w:t xml:space="preserve"> r</w:t>
      </w:r>
      <w:r w:rsidRPr="00E57484">
        <w:rPr>
          <w:szCs w:val="24"/>
        </w:rPr>
        <w:t>eco</w:t>
      </w:r>
      <w:r w:rsidRPr="00E57484">
        <w:rPr>
          <w:spacing w:val="-2"/>
          <w:szCs w:val="24"/>
        </w:rPr>
        <w:t>mm</w:t>
      </w:r>
      <w:r w:rsidRPr="00E57484">
        <w:rPr>
          <w:szCs w:val="24"/>
        </w:rPr>
        <w:t>e</w:t>
      </w:r>
      <w:r w:rsidRPr="00E57484">
        <w:rPr>
          <w:spacing w:val="1"/>
          <w:szCs w:val="24"/>
        </w:rPr>
        <w:t>nd</w:t>
      </w:r>
      <w:r w:rsidRPr="00E57484">
        <w:rPr>
          <w:spacing w:val="-2"/>
          <w:szCs w:val="24"/>
        </w:rPr>
        <w:t>a</w:t>
      </w:r>
      <w:r w:rsidRPr="00E57484">
        <w:rPr>
          <w:spacing w:val="1"/>
          <w:szCs w:val="24"/>
        </w:rPr>
        <w:t>t</w:t>
      </w:r>
      <w:r w:rsidRPr="00E57484">
        <w:rPr>
          <w:szCs w:val="24"/>
        </w:rPr>
        <w:t>i</w:t>
      </w:r>
      <w:r w:rsidRPr="00E57484">
        <w:rPr>
          <w:spacing w:val="-2"/>
          <w:szCs w:val="24"/>
        </w:rPr>
        <w:t>o</w:t>
      </w:r>
      <w:r w:rsidRPr="00E57484">
        <w:rPr>
          <w:spacing w:val="1"/>
          <w:szCs w:val="24"/>
        </w:rPr>
        <w:t>n</w:t>
      </w:r>
      <w:r w:rsidRPr="00E57484">
        <w:rPr>
          <w:szCs w:val="24"/>
        </w:rPr>
        <w:t>s</w:t>
      </w:r>
    </w:p>
    <w:p w14:paraId="2D75A31A" w14:textId="77777777" w:rsidR="006C131C" w:rsidRPr="00E57484" w:rsidRDefault="006C131C" w:rsidP="000059B2">
      <w:pPr>
        <w:pStyle w:val="ListParagraph"/>
        <w:numPr>
          <w:ilvl w:val="0"/>
          <w:numId w:val="124"/>
        </w:numPr>
        <w:ind w:left="851"/>
        <w:rPr>
          <w:szCs w:val="24"/>
        </w:rPr>
      </w:pPr>
      <w:r w:rsidRPr="00E57484">
        <w:rPr>
          <w:szCs w:val="24"/>
        </w:rPr>
        <w:t>Re</w:t>
      </w:r>
      <w:r w:rsidRPr="00E57484">
        <w:rPr>
          <w:spacing w:val="1"/>
          <w:szCs w:val="24"/>
        </w:rPr>
        <w:t>f</w:t>
      </w:r>
      <w:r w:rsidRPr="00E57484">
        <w:rPr>
          <w:szCs w:val="24"/>
        </w:rPr>
        <w:t>e</w:t>
      </w:r>
      <w:r w:rsidRPr="00E57484">
        <w:rPr>
          <w:spacing w:val="1"/>
          <w:szCs w:val="24"/>
        </w:rPr>
        <w:t>r</w:t>
      </w:r>
      <w:r w:rsidRPr="00E57484">
        <w:rPr>
          <w:szCs w:val="24"/>
        </w:rPr>
        <w:t>e</w:t>
      </w:r>
      <w:r w:rsidRPr="00E57484">
        <w:rPr>
          <w:spacing w:val="1"/>
          <w:szCs w:val="24"/>
        </w:rPr>
        <w:t>n</w:t>
      </w:r>
      <w:r w:rsidRPr="00E57484">
        <w:rPr>
          <w:spacing w:val="-1"/>
          <w:szCs w:val="24"/>
        </w:rPr>
        <w:t>c</w:t>
      </w:r>
      <w:r w:rsidRPr="00E57484">
        <w:rPr>
          <w:szCs w:val="24"/>
        </w:rPr>
        <w:t>es</w:t>
      </w:r>
    </w:p>
    <w:p w14:paraId="14FEE85A" w14:textId="77777777" w:rsidR="006C131C" w:rsidRPr="00E57484" w:rsidRDefault="006C131C" w:rsidP="000059B2">
      <w:pPr>
        <w:pStyle w:val="ListParagraph"/>
        <w:numPr>
          <w:ilvl w:val="0"/>
          <w:numId w:val="124"/>
        </w:numPr>
        <w:ind w:left="851"/>
        <w:rPr>
          <w:szCs w:val="24"/>
        </w:rPr>
      </w:pPr>
      <w:r w:rsidRPr="00E57484">
        <w:rPr>
          <w:spacing w:val="1"/>
          <w:szCs w:val="24"/>
        </w:rPr>
        <w:t>Ann</w:t>
      </w:r>
      <w:r w:rsidRPr="00E57484">
        <w:rPr>
          <w:spacing w:val="-1"/>
          <w:szCs w:val="24"/>
        </w:rPr>
        <w:t>e</w:t>
      </w:r>
      <w:r w:rsidRPr="00E57484">
        <w:rPr>
          <w:szCs w:val="24"/>
        </w:rPr>
        <w:t>xes</w:t>
      </w:r>
    </w:p>
    <w:p w14:paraId="12247840" w14:textId="77777777" w:rsidR="006C131C" w:rsidRPr="00E57484" w:rsidRDefault="006C131C" w:rsidP="000059B2">
      <w:pPr>
        <w:pStyle w:val="ListParagraph"/>
        <w:numPr>
          <w:ilvl w:val="0"/>
          <w:numId w:val="125"/>
        </w:numPr>
        <w:ind w:left="1701"/>
        <w:rPr>
          <w:szCs w:val="24"/>
        </w:rPr>
      </w:pPr>
      <w:r w:rsidRPr="00E57484">
        <w:rPr>
          <w:szCs w:val="24"/>
        </w:rPr>
        <w:t>List</w:t>
      </w:r>
      <w:r w:rsidRPr="00E57484">
        <w:rPr>
          <w:spacing w:val="1"/>
          <w:szCs w:val="24"/>
        </w:rPr>
        <w:t xml:space="preserve"> </w:t>
      </w:r>
      <w:r w:rsidRPr="00E57484">
        <w:rPr>
          <w:spacing w:val="-2"/>
          <w:szCs w:val="24"/>
        </w:rPr>
        <w:t>o</w:t>
      </w:r>
      <w:r w:rsidRPr="00E57484">
        <w:rPr>
          <w:szCs w:val="24"/>
        </w:rPr>
        <w:t>f</w:t>
      </w:r>
      <w:r w:rsidRPr="00E57484">
        <w:rPr>
          <w:spacing w:val="2"/>
          <w:szCs w:val="24"/>
        </w:rPr>
        <w:t xml:space="preserve"> </w:t>
      </w:r>
      <w:r w:rsidRPr="00E57484">
        <w:rPr>
          <w:szCs w:val="24"/>
        </w:rPr>
        <w:t>P</w:t>
      </w:r>
      <w:r w:rsidRPr="00E57484">
        <w:rPr>
          <w:spacing w:val="-1"/>
          <w:szCs w:val="24"/>
        </w:rPr>
        <w:t>e</w:t>
      </w:r>
      <w:r w:rsidRPr="00E57484">
        <w:rPr>
          <w:szCs w:val="24"/>
        </w:rPr>
        <w:t>rso</w:t>
      </w:r>
      <w:r w:rsidRPr="00E57484">
        <w:rPr>
          <w:spacing w:val="1"/>
          <w:szCs w:val="24"/>
        </w:rPr>
        <w:t>n</w:t>
      </w:r>
      <w:r w:rsidRPr="00E57484">
        <w:rPr>
          <w:szCs w:val="24"/>
        </w:rPr>
        <w:t>s/</w:t>
      </w:r>
      <w:r w:rsidRPr="00E57484">
        <w:rPr>
          <w:spacing w:val="-2"/>
          <w:szCs w:val="24"/>
        </w:rPr>
        <w:t>I</w:t>
      </w:r>
      <w:r w:rsidRPr="00E57484">
        <w:rPr>
          <w:spacing w:val="1"/>
          <w:szCs w:val="24"/>
        </w:rPr>
        <w:t>n</w:t>
      </w:r>
      <w:r w:rsidRPr="00E57484">
        <w:rPr>
          <w:szCs w:val="24"/>
        </w:rPr>
        <w:t>s</w:t>
      </w:r>
      <w:r w:rsidRPr="00E57484">
        <w:rPr>
          <w:spacing w:val="1"/>
          <w:szCs w:val="24"/>
        </w:rPr>
        <w:t>t</w:t>
      </w:r>
      <w:r w:rsidRPr="00E57484">
        <w:rPr>
          <w:spacing w:val="-2"/>
          <w:szCs w:val="24"/>
        </w:rPr>
        <w:t>i</w:t>
      </w:r>
      <w:r w:rsidRPr="00E57484">
        <w:rPr>
          <w:spacing w:val="1"/>
          <w:szCs w:val="24"/>
        </w:rPr>
        <w:t>t</w:t>
      </w:r>
      <w:r w:rsidRPr="00E57484">
        <w:rPr>
          <w:spacing w:val="-1"/>
          <w:szCs w:val="24"/>
        </w:rPr>
        <w:t>u</w:t>
      </w:r>
      <w:r w:rsidRPr="00E57484">
        <w:rPr>
          <w:spacing w:val="1"/>
          <w:szCs w:val="24"/>
        </w:rPr>
        <w:t>t</w:t>
      </w:r>
      <w:r w:rsidRPr="00E57484">
        <w:rPr>
          <w:szCs w:val="24"/>
        </w:rPr>
        <w:t>i</w:t>
      </w:r>
      <w:r w:rsidRPr="00E57484">
        <w:rPr>
          <w:spacing w:val="-2"/>
          <w:szCs w:val="24"/>
        </w:rPr>
        <w:t>o</w:t>
      </w:r>
      <w:r w:rsidRPr="00E57484">
        <w:rPr>
          <w:spacing w:val="1"/>
          <w:szCs w:val="24"/>
        </w:rPr>
        <w:t>n</w:t>
      </w:r>
      <w:r w:rsidRPr="00E57484">
        <w:rPr>
          <w:szCs w:val="24"/>
        </w:rPr>
        <w:t>s m</w:t>
      </w:r>
      <w:r w:rsidRPr="00E57484">
        <w:rPr>
          <w:spacing w:val="-2"/>
          <w:szCs w:val="24"/>
        </w:rPr>
        <w:t>e</w:t>
      </w:r>
      <w:r w:rsidRPr="00E57484">
        <w:rPr>
          <w:szCs w:val="24"/>
        </w:rPr>
        <w:t>t</w:t>
      </w:r>
    </w:p>
    <w:p w14:paraId="1C25E188" w14:textId="77777777" w:rsidR="006C131C" w:rsidRPr="00E57484" w:rsidRDefault="006C131C" w:rsidP="000059B2">
      <w:pPr>
        <w:pStyle w:val="ListParagraph"/>
        <w:numPr>
          <w:ilvl w:val="0"/>
          <w:numId w:val="125"/>
        </w:numPr>
        <w:ind w:left="1701"/>
        <w:rPr>
          <w:szCs w:val="24"/>
        </w:rPr>
      </w:pPr>
      <w:r w:rsidRPr="00E57484">
        <w:rPr>
          <w:position w:val="1"/>
          <w:szCs w:val="24"/>
        </w:rPr>
        <w:t>List</w:t>
      </w:r>
      <w:r w:rsidRPr="00E57484">
        <w:rPr>
          <w:spacing w:val="1"/>
          <w:position w:val="1"/>
          <w:szCs w:val="24"/>
        </w:rPr>
        <w:t xml:space="preserve"> </w:t>
      </w:r>
      <w:r w:rsidRPr="00E57484">
        <w:rPr>
          <w:spacing w:val="-2"/>
          <w:position w:val="1"/>
          <w:szCs w:val="24"/>
        </w:rPr>
        <w:t>o</w:t>
      </w:r>
      <w:r w:rsidRPr="00E57484">
        <w:rPr>
          <w:position w:val="1"/>
          <w:szCs w:val="24"/>
        </w:rPr>
        <w:t>f</w:t>
      </w:r>
      <w:r w:rsidRPr="00E57484">
        <w:rPr>
          <w:spacing w:val="2"/>
          <w:position w:val="1"/>
          <w:szCs w:val="24"/>
        </w:rPr>
        <w:t xml:space="preserve"> </w:t>
      </w:r>
      <w:r w:rsidRPr="00E57484">
        <w:rPr>
          <w:spacing w:val="-1"/>
          <w:position w:val="1"/>
          <w:szCs w:val="24"/>
        </w:rPr>
        <w:t>t</w:t>
      </w:r>
      <w:r w:rsidRPr="00E57484">
        <w:rPr>
          <w:spacing w:val="1"/>
          <w:position w:val="1"/>
          <w:szCs w:val="24"/>
        </w:rPr>
        <w:t>h</w:t>
      </w:r>
      <w:r w:rsidRPr="00E57484">
        <w:rPr>
          <w:position w:val="1"/>
          <w:szCs w:val="24"/>
        </w:rPr>
        <w:t>e</w:t>
      </w:r>
      <w:r w:rsidRPr="00E57484">
        <w:rPr>
          <w:spacing w:val="-1"/>
          <w:position w:val="1"/>
          <w:szCs w:val="24"/>
        </w:rPr>
        <w:t xml:space="preserve"> </w:t>
      </w:r>
      <w:r w:rsidRPr="00E57484">
        <w:rPr>
          <w:position w:val="1"/>
          <w:szCs w:val="24"/>
        </w:rPr>
        <w:t>ESIA</w:t>
      </w:r>
      <w:r w:rsidRPr="00E57484">
        <w:rPr>
          <w:spacing w:val="1"/>
          <w:position w:val="1"/>
          <w:szCs w:val="24"/>
        </w:rPr>
        <w:t xml:space="preserve"> </w:t>
      </w:r>
      <w:r w:rsidRPr="00E57484">
        <w:rPr>
          <w:position w:val="1"/>
          <w:szCs w:val="24"/>
        </w:rPr>
        <w:t>s</w:t>
      </w:r>
      <w:r w:rsidRPr="00E57484">
        <w:rPr>
          <w:spacing w:val="-1"/>
          <w:position w:val="1"/>
          <w:szCs w:val="24"/>
        </w:rPr>
        <w:t>t</w:t>
      </w:r>
      <w:r w:rsidRPr="00E57484">
        <w:rPr>
          <w:spacing w:val="1"/>
          <w:position w:val="1"/>
          <w:szCs w:val="24"/>
        </w:rPr>
        <w:t>ud</w:t>
      </w:r>
      <w:r w:rsidRPr="00E57484">
        <w:rPr>
          <w:position w:val="1"/>
          <w:szCs w:val="24"/>
        </w:rPr>
        <w:t>y</w:t>
      </w:r>
      <w:r w:rsidRPr="00E57484">
        <w:rPr>
          <w:spacing w:val="-2"/>
          <w:position w:val="1"/>
          <w:szCs w:val="24"/>
        </w:rPr>
        <w:t xml:space="preserve"> </w:t>
      </w:r>
      <w:r w:rsidRPr="00E57484">
        <w:rPr>
          <w:spacing w:val="1"/>
          <w:position w:val="1"/>
          <w:szCs w:val="24"/>
        </w:rPr>
        <w:t>t</w:t>
      </w:r>
      <w:r w:rsidRPr="00E57484">
        <w:rPr>
          <w:position w:val="1"/>
          <w:szCs w:val="24"/>
        </w:rPr>
        <w:t>e</w:t>
      </w:r>
      <w:r w:rsidRPr="00E57484">
        <w:rPr>
          <w:spacing w:val="1"/>
          <w:position w:val="1"/>
          <w:szCs w:val="24"/>
        </w:rPr>
        <w:t>a</w:t>
      </w:r>
      <w:r w:rsidRPr="00E57484">
        <w:rPr>
          <w:position w:val="1"/>
          <w:szCs w:val="24"/>
        </w:rPr>
        <w:t>m</w:t>
      </w:r>
      <w:r w:rsidRPr="00E57484">
        <w:rPr>
          <w:spacing w:val="1"/>
          <w:position w:val="1"/>
          <w:szCs w:val="24"/>
        </w:rPr>
        <w:t xml:space="preserve"> </w:t>
      </w:r>
      <w:r w:rsidRPr="00E57484">
        <w:rPr>
          <w:position w:val="1"/>
          <w:szCs w:val="24"/>
        </w:rPr>
        <w:t>me</w:t>
      </w:r>
      <w:r w:rsidRPr="00E57484">
        <w:rPr>
          <w:spacing w:val="1"/>
          <w:position w:val="1"/>
          <w:szCs w:val="24"/>
        </w:rPr>
        <w:t>m</w:t>
      </w:r>
      <w:r w:rsidRPr="00E57484">
        <w:rPr>
          <w:spacing w:val="-1"/>
          <w:position w:val="1"/>
          <w:szCs w:val="24"/>
        </w:rPr>
        <w:t>b</w:t>
      </w:r>
      <w:r w:rsidRPr="00E57484">
        <w:rPr>
          <w:position w:val="1"/>
          <w:szCs w:val="24"/>
        </w:rPr>
        <w:t>e</w:t>
      </w:r>
      <w:r w:rsidRPr="00E57484">
        <w:rPr>
          <w:spacing w:val="1"/>
          <w:position w:val="1"/>
          <w:szCs w:val="24"/>
        </w:rPr>
        <w:t>r</w:t>
      </w:r>
      <w:r w:rsidRPr="00E57484">
        <w:rPr>
          <w:position w:val="1"/>
          <w:szCs w:val="24"/>
        </w:rPr>
        <w:t>s</w:t>
      </w:r>
    </w:p>
    <w:p w14:paraId="7449CD4F" w14:textId="77777777" w:rsidR="006C131C" w:rsidRPr="00E57484" w:rsidRDefault="006C131C" w:rsidP="000059B2">
      <w:pPr>
        <w:pStyle w:val="ListParagraph"/>
        <w:numPr>
          <w:ilvl w:val="0"/>
          <w:numId w:val="125"/>
        </w:numPr>
        <w:ind w:left="1701"/>
        <w:rPr>
          <w:szCs w:val="24"/>
        </w:rPr>
      </w:pPr>
      <w:r w:rsidRPr="00E57484">
        <w:rPr>
          <w:spacing w:val="1"/>
          <w:position w:val="1"/>
          <w:szCs w:val="24"/>
        </w:rPr>
        <w:t>M</w:t>
      </w:r>
      <w:r w:rsidRPr="00E57484">
        <w:rPr>
          <w:position w:val="1"/>
          <w:szCs w:val="24"/>
        </w:rPr>
        <w:t>i</w:t>
      </w:r>
      <w:r w:rsidRPr="00E57484">
        <w:rPr>
          <w:spacing w:val="1"/>
          <w:position w:val="1"/>
          <w:szCs w:val="24"/>
        </w:rPr>
        <w:t>n</w:t>
      </w:r>
      <w:r w:rsidRPr="00E57484">
        <w:rPr>
          <w:spacing w:val="-1"/>
          <w:position w:val="1"/>
          <w:szCs w:val="24"/>
        </w:rPr>
        <w:t>u</w:t>
      </w:r>
      <w:r w:rsidRPr="00E57484">
        <w:rPr>
          <w:spacing w:val="1"/>
          <w:position w:val="1"/>
          <w:szCs w:val="24"/>
        </w:rPr>
        <w:t>t</w:t>
      </w:r>
      <w:r w:rsidRPr="00E57484">
        <w:rPr>
          <w:position w:val="1"/>
          <w:szCs w:val="24"/>
        </w:rPr>
        <w:t>es</w:t>
      </w:r>
      <w:r w:rsidRPr="00E57484">
        <w:rPr>
          <w:spacing w:val="-1"/>
          <w:position w:val="1"/>
          <w:szCs w:val="24"/>
        </w:rPr>
        <w:t xml:space="preserve"> </w:t>
      </w:r>
      <w:r w:rsidRPr="00E57484">
        <w:rPr>
          <w:position w:val="1"/>
          <w:szCs w:val="24"/>
        </w:rPr>
        <w:t>of co</w:t>
      </w:r>
      <w:r w:rsidRPr="00E57484">
        <w:rPr>
          <w:spacing w:val="1"/>
          <w:position w:val="1"/>
          <w:szCs w:val="24"/>
        </w:rPr>
        <w:t>n</w:t>
      </w:r>
      <w:r w:rsidRPr="00E57484">
        <w:rPr>
          <w:position w:val="1"/>
          <w:szCs w:val="24"/>
        </w:rPr>
        <w:t>s</w:t>
      </w:r>
      <w:r w:rsidRPr="00E57484">
        <w:rPr>
          <w:spacing w:val="1"/>
          <w:position w:val="1"/>
          <w:szCs w:val="24"/>
        </w:rPr>
        <w:t>u</w:t>
      </w:r>
      <w:r w:rsidRPr="00E57484">
        <w:rPr>
          <w:spacing w:val="-2"/>
          <w:position w:val="1"/>
          <w:szCs w:val="24"/>
        </w:rPr>
        <w:t>l</w:t>
      </w:r>
      <w:r w:rsidRPr="00E57484">
        <w:rPr>
          <w:spacing w:val="1"/>
          <w:position w:val="1"/>
          <w:szCs w:val="24"/>
        </w:rPr>
        <w:t>t</w:t>
      </w:r>
      <w:r w:rsidRPr="00E57484">
        <w:rPr>
          <w:spacing w:val="-2"/>
          <w:position w:val="1"/>
          <w:szCs w:val="24"/>
        </w:rPr>
        <w:t>a</w:t>
      </w:r>
      <w:r w:rsidRPr="00E57484">
        <w:rPr>
          <w:spacing w:val="1"/>
          <w:position w:val="1"/>
          <w:szCs w:val="24"/>
        </w:rPr>
        <w:t>t</w:t>
      </w:r>
      <w:r w:rsidRPr="00E57484">
        <w:rPr>
          <w:position w:val="1"/>
          <w:szCs w:val="24"/>
        </w:rPr>
        <w:t>io</w:t>
      </w:r>
      <w:r w:rsidRPr="00E57484">
        <w:rPr>
          <w:spacing w:val="2"/>
          <w:position w:val="1"/>
          <w:szCs w:val="24"/>
        </w:rPr>
        <w:t>n</w:t>
      </w:r>
      <w:r w:rsidRPr="00E57484">
        <w:rPr>
          <w:position w:val="1"/>
          <w:szCs w:val="24"/>
        </w:rPr>
        <w:t>s</w:t>
      </w:r>
    </w:p>
    <w:p w14:paraId="4E5644A9" w14:textId="77777777" w:rsidR="006C131C" w:rsidRPr="00E57484" w:rsidRDefault="006C131C" w:rsidP="009B445D">
      <w:pPr>
        <w:spacing w:before="120" w:after="120"/>
        <w:rPr>
          <w:sz w:val="24"/>
          <w:szCs w:val="24"/>
          <w:lang w:val="en-GB" w:eastAsia="da-DK"/>
        </w:rPr>
      </w:pPr>
    </w:p>
    <w:p w14:paraId="5E94F610" w14:textId="77777777" w:rsidR="006E2094" w:rsidRPr="00E57484" w:rsidRDefault="006E2094" w:rsidP="009B445D">
      <w:pPr>
        <w:spacing w:before="120" w:after="120"/>
        <w:rPr>
          <w:sz w:val="24"/>
          <w:szCs w:val="24"/>
          <w:lang w:val="en-GB" w:eastAsia="da-DK"/>
        </w:rPr>
      </w:pPr>
    </w:p>
    <w:p w14:paraId="1C2DE5E6" w14:textId="62A274A5" w:rsidR="006C131C" w:rsidRPr="00E57484" w:rsidRDefault="006C131C" w:rsidP="009B445D">
      <w:pPr>
        <w:pStyle w:val="Caption"/>
        <w:spacing w:before="120" w:after="120"/>
        <w:rPr>
          <w:b/>
          <w:i w:val="0"/>
          <w:sz w:val="24"/>
          <w:szCs w:val="24"/>
        </w:rPr>
      </w:pPr>
      <w:bookmarkStart w:id="643" w:name="_Toc491183801"/>
      <w:r w:rsidRPr="00E57484">
        <w:rPr>
          <w:b/>
          <w:i w:val="0"/>
          <w:sz w:val="24"/>
          <w:szCs w:val="24"/>
        </w:rPr>
        <w:t xml:space="preserve">Annex </w:t>
      </w:r>
      <w:r w:rsidRPr="00E57484">
        <w:rPr>
          <w:b/>
          <w:i w:val="0"/>
          <w:sz w:val="24"/>
          <w:szCs w:val="24"/>
        </w:rPr>
        <w:fldChar w:fldCharType="begin"/>
      </w:r>
      <w:r w:rsidRPr="00E57484">
        <w:rPr>
          <w:b/>
          <w:i w:val="0"/>
          <w:sz w:val="24"/>
          <w:szCs w:val="24"/>
        </w:rPr>
        <w:instrText xml:space="preserve"> SEQ Annex \* ARABIC </w:instrText>
      </w:r>
      <w:r w:rsidRPr="00E57484">
        <w:rPr>
          <w:b/>
          <w:i w:val="0"/>
          <w:sz w:val="24"/>
          <w:szCs w:val="24"/>
        </w:rPr>
        <w:fldChar w:fldCharType="separate"/>
      </w:r>
      <w:r w:rsidR="00F21121" w:rsidRPr="00E57484">
        <w:rPr>
          <w:b/>
          <w:i w:val="0"/>
          <w:noProof/>
          <w:sz w:val="24"/>
          <w:szCs w:val="24"/>
        </w:rPr>
        <w:t>2</w:t>
      </w:r>
      <w:r w:rsidRPr="00E57484">
        <w:rPr>
          <w:b/>
          <w:i w:val="0"/>
          <w:sz w:val="24"/>
          <w:szCs w:val="24"/>
        </w:rPr>
        <w:fldChar w:fldCharType="end"/>
      </w:r>
      <w:r w:rsidRPr="00E57484">
        <w:rPr>
          <w:b/>
          <w:i w:val="0"/>
          <w:sz w:val="24"/>
          <w:szCs w:val="24"/>
        </w:rPr>
        <w:t>: Environmental and Social Screening Checklist for Screening of Potential Environmental and Social Impacts</w:t>
      </w:r>
      <w:bookmarkEnd w:id="643"/>
    </w:p>
    <w:p w14:paraId="27D95D15" w14:textId="77777777" w:rsidR="006C131C" w:rsidRPr="00E57484" w:rsidRDefault="006C131C" w:rsidP="009B445D">
      <w:pPr>
        <w:spacing w:before="120" w:after="120"/>
        <w:jc w:val="both"/>
        <w:rPr>
          <w:sz w:val="24"/>
          <w:szCs w:val="24"/>
        </w:rPr>
      </w:pPr>
      <w:r w:rsidRPr="00E57484">
        <w:rPr>
          <w:sz w:val="24"/>
          <w:szCs w:val="24"/>
        </w:rPr>
        <w:t>This section outlines the selection criteria and associated Environmental and Social Assessment procedures to be applied when screening subprojects. This form is to be used by the MoWIE and /EEU</w:t>
      </w:r>
      <w:r w:rsidRPr="00E57484" w:rsidDel="001C6C7F">
        <w:rPr>
          <w:sz w:val="24"/>
          <w:szCs w:val="24"/>
        </w:rPr>
        <w:t xml:space="preserve"> </w:t>
      </w:r>
      <w:r w:rsidRPr="00E57484">
        <w:rPr>
          <w:sz w:val="24"/>
          <w:szCs w:val="24"/>
        </w:rPr>
        <w:t>to screen all proposed subprojects under the two programs.</w:t>
      </w:r>
    </w:p>
    <w:p w14:paraId="58D4AEC4" w14:textId="77777777" w:rsidR="006C131C" w:rsidRPr="00E57484" w:rsidRDefault="006C131C" w:rsidP="009B445D">
      <w:pPr>
        <w:spacing w:before="120" w:after="120"/>
        <w:jc w:val="both"/>
        <w:rPr>
          <w:rFonts w:eastAsia="Symbol"/>
          <w:b/>
          <w:sz w:val="24"/>
          <w:szCs w:val="24"/>
          <w:lang w:val="en-GB"/>
        </w:rPr>
      </w:pPr>
      <w:r w:rsidRPr="00E57484">
        <w:rPr>
          <w:rFonts w:eastAsia="Symbol"/>
          <w:b/>
          <w:sz w:val="24"/>
          <w:szCs w:val="24"/>
          <w:lang w:val="en-GB"/>
        </w:rPr>
        <w:t>Annex 2.1: Subproject information for screening potential safeguards impacts (Form 1)</w:t>
      </w:r>
    </w:p>
    <w:p w14:paraId="7241819F" w14:textId="77777777" w:rsidR="006C131C" w:rsidRPr="00E57484" w:rsidRDefault="006C131C" w:rsidP="009B445D">
      <w:pPr>
        <w:spacing w:before="120" w:after="120"/>
        <w:rPr>
          <w:b/>
          <w:sz w:val="24"/>
          <w:szCs w:val="24"/>
          <w:u w:val="single"/>
        </w:rPr>
      </w:pPr>
      <w:r w:rsidRPr="00E57484">
        <w:rPr>
          <w:b/>
          <w:sz w:val="24"/>
          <w:szCs w:val="24"/>
          <w:u w:val="single"/>
        </w:rPr>
        <w:t>I: Basic Data:</w:t>
      </w:r>
    </w:p>
    <w:p w14:paraId="5616AA98" w14:textId="77777777" w:rsidR="006C131C" w:rsidRPr="00E57484" w:rsidRDefault="006C131C" w:rsidP="009B445D">
      <w:pPr>
        <w:spacing w:before="120" w:after="120"/>
        <w:rPr>
          <w:b/>
          <w:sz w:val="24"/>
          <w:szCs w:val="24"/>
        </w:rPr>
      </w:pPr>
      <w:r w:rsidRPr="00E57484">
        <w:rPr>
          <w:b/>
          <w:sz w:val="24"/>
          <w:szCs w:val="24"/>
        </w:rPr>
        <w:t>Name of the Program:</w:t>
      </w:r>
    </w:p>
    <w:p w14:paraId="3E9B708C" w14:textId="77777777" w:rsidR="006C131C" w:rsidRPr="00E57484" w:rsidRDefault="006C131C" w:rsidP="009B445D">
      <w:pPr>
        <w:spacing w:before="120" w:after="120"/>
        <w:rPr>
          <w:b/>
          <w:sz w:val="24"/>
          <w:szCs w:val="24"/>
        </w:rPr>
      </w:pPr>
      <w:r w:rsidRPr="00E57484">
        <w:rPr>
          <w:b/>
          <w:sz w:val="24"/>
          <w:szCs w:val="24"/>
        </w:rPr>
        <w:t>Sub-projects Name:</w:t>
      </w:r>
    </w:p>
    <w:p w14:paraId="6C3970D7" w14:textId="77777777" w:rsidR="006C131C" w:rsidRPr="00E57484" w:rsidRDefault="006C131C" w:rsidP="009B445D">
      <w:pPr>
        <w:spacing w:before="120" w:after="120"/>
        <w:rPr>
          <w:b/>
          <w:sz w:val="24"/>
          <w:szCs w:val="24"/>
        </w:rPr>
      </w:pPr>
      <w:r w:rsidRPr="00E57484">
        <w:rPr>
          <w:b/>
          <w:sz w:val="24"/>
          <w:szCs w:val="24"/>
        </w:rPr>
        <w:t>Sub-projects Location:</w:t>
      </w:r>
    </w:p>
    <w:p w14:paraId="72AADAF8" w14:textId="77777777" w:rsidR="006C131C" w:rsidRPr="00E57484" w:rsidRDefault="006C131C" w:rsidP="009B445D">
      <w:pPr>
        <w:spacing w:before="120" w:after="120"/>
        <w:rPr>
          <w:b/>
          <w:sz w:val="24"/>
          <w:szCs w:val="24"/>
        </w:rPr>
      </w:pPr>
      <w:r w:rsidRPr="00E57484">
        <w:rPr>
          <w:b/>
          <w:sz w:val="24"/>
          <w:szCs w:val="24"/>
        </w:rPr>
        <w:t>Name of the Beneficiary:</w:t>
      </w:r>
    </w:p>
    <w:p w14:paraId="1F9F4778" w14:textId="77777777" w:rsidR="006C131C" w:rsidRPr="00E57484" w:rsidRDefault="006C131C" w:rsidP="009B445D">
      <w:pPr>
        <w:spacing w:before="120" w:after="120"/>
        <w:rPr>
          <w:b/>
          <w:sz w:val="24"/>
          <w:szCs w:val="24"/>
        </w:rPr>
      </w:pPr>
      <w:r w:rsidRPr="00E57484">
        <w:rPr>
          <w:b/>
          <w:sz w:val="24"/>
          <w:szCs w:val="24"/>
        </w:rPr>
        <w:t>Address:</w:t>
      </w:r>
    </w:p>
    <w:p w14:paraId="3C85854F" w14:textId="77777777" w:rsidR="006C131C" w:rsidRPr="00E57484" w:rsidRDefault="006C131C" w:rsidP="009B445D">
      <w:pPr>
        <w:spacing w:before="120" w:after="120"/>
        <w:rPr>
          <w:sz w:val="24"/>
          <w:szCs w:val="24"/>
        </w:rPr>
      </w:pPr>
      <w:r w:rsidRPr="00E57484">
        <w:rPr>
          <w:sz w:val="24"/>
          <w:szCs w:val="24"/>
        </w:rPr>
        <w:t>Civil Works to be constructed:</w:t>
      </w:r>
    </w:p>
    <w:p w14:paraId="695802CF" w14:textId="77777777" w:rsidR="006C131C" w:rsidRPr="00E57484" w:rsidRDefault="006C131C" w:rsidP="009B445D">
      <w:pPr>
        <w:spacing w:before="120" w:after="120"/>
        <w:rPr>
          <w:sz w:val="24"/>
          <w:szCs w:val="24"/>
        </w:rPr>
      </w:pPr>
      <w:r w:rsidRPr="00E57484">
        <w:rPr>
          <w:sz w:val="24"/>
          <w:szCs w:val="24"/>
        </w:rPr>
        <w:t>Proposed Date for Commencement of Work:</w:t>
      </w:r>
    </w:p>
    <w:p w14:paraId="7070BA9A" w14:textId="77777777" w:rsidR="006C131C" w:rsidRPr="00E57484" w:rsidRDefault="006C131C" w:rsidP="009B445D">
      <w:pPr>
        <w:spacing w:before="120" w:after="120"/>
        <w:rPr>
          <w:bCs/>
          <w:sz w:val="24"/>
          <w:szCs w:val="24"/>
        </w:rPr>
      </w:pPr>
      <w:r w:rsidRPr="00E57484">
        <w:rPr>
          <w:b/>
          <w:sz w:val="24"/>
          <w:szCs w:val="24"/>
        </w:rPr>
        <w:t>MoWIE/EEU Team Representative and Address:</w:t>
      </w:r>
    </w:p>
    <w:p w14:paraId="2FB3AC5E" w14:textId="77777777" w:rsidR="006C131C" w:rsidRPr="00E57484" w:rsidRDefault="006C131C" w:rsidP="009B445D">
      <w:pPr>
        <w:spacing w:before="120" w:after="120"/>
        <w:rPr>
          <w:b/>
          <w:sz w:val="24"/>
          <w:szCs w:val="24"/>
        </w:rPr>
      </w:pPr>
      <w:r w:rsidRPr="00E57484">
        <w:rPr>
          <w:b/>
          <w:sz w:val="24"/>
          <w:szCs w:val="24"/>
        </w:rPr>
        <w:t>Site Selection:</w:t>
      </w:r>
    </w:p>
    <w:p w14:paraId="1AE866E5" w14:textId="77777777" w:rsidR="006C131C" w:rsidRPr="00E57484" w:rsidRDefault="006C131C" w:rsidP="009B445D">
      <w:pPr>
        <w:spacing w:before="120" w:after="120"/>
        <w:rPr>
          <w:b/>
          <w:sz w:val="24"/>
          <w:szCs w:val="24"/>
        </w:rPr>
      </w:pPr>
      <w:r w:rsidRPr="00E57484">
        <w:rPr>
          <w:b/>
          <w:sz w:val="24"/>
          <w:szCs w:val="24"/>
        </w:rPr>
        <w:t>II: Site Description</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5040"/>
      </w:tblGrid>
      <w:tr w:rsidR="006C131C" w:rsidRPr="004A5DE2" w14:paraId="6E56B1C0" w14:textId="77777777" w:rsidTr="006C131C">
        <w:tc>
          <w:tcPr>
            <w:tcW w:w="4608" w:type="dxa"/>
            <w:tcBorders>
              <w:top w:val="single" w:sz="4" w:space="0" w:color="auto"/>
              <w:left w:val="single" w:sz="4" w:space="0" w:color="auto"/>
              <w:bottom w:val="single" w:sz="4" w:space="0" w:color="auto"/>
              <w:right w:val="single" w:sz="4" w:space="0" w:color="auto"/>
            </w:tcBorders>
            <w:shd w:val="clear" w:color="auto" w:fill="BFBFBF"/>
          </w:tcPr>
          <w:p w14:paraId="60C02360" w14:textId="77777777" w:rsidR="006C131C" w:rsidRPr="004A5DE2" w:rsidRDefault="006C131C" w:rsidP="009B445D">
            <w:pPr>
              <w:widowControl w:val="0"/>
              <w:spacing w:before="120" w:after="120"/>
              <w:jc w:val="both"/>
              <w:rPr>
                <w:b/>
                <w:szCs w:val="22"/>
              </w:rPr>
            </w:pPr>
            <w:r w:rsidRPr="004A5DE2">
              <w:rPr>
                <w:b/>
                <w:szCs w:val="22"/>
              </w:rPr>
              <w:t>Site Features</w:t>
            </w:r>
          </w:p>
        </w:tc>
        <w:tc>
          <w:tcPr>
            <w:tcW w:w="5040" w:type="dxa"/>
            <w:tcBorders>
              <w:top w:val="single" w:sz="4" w:space="0" w:color="auto"/>
              <w:left w:val="single" w:sz="4" w:space="0" w:color="auto"/>
              <w:bottom w:val="single" w:sz="4" w:space="0" w:color="auto"/>
              <w:right w:val="single" w:sz="4" w:space="0" w:color="auto"/>
            </w:tcBorders>
            <w:shd w:val="clear" w:color="auto" w:fill="BFBFBF"/>
          </w:tcPr>
          <w:p w14:paraId="4619FEF4" w14:textId="77777777" w:rsidR="006C131C" w:rsidRPr="004A5DE2" w:rsidRDefault="006C131C" w:rsidP="009B445D">
            <w:pPr>
              <w:widowControl w:val="0"/>
              <w:spacing w:before="120" w:after="120"/>
              <w:jc w:val="both"/>
              <w:rPr>
                <w:b/>
                <w:szCs w:val="22"/>
              </w:rPr>
            </w:pPr>
            <w:r w:rsidRPr="004A5DE2">
              <w:rPr>
                <w:b/>
                <w:szCs w:val="22"/>
              </w:rPr>
              <w:t>Description</w:t>
            </w:r>
          </w:p>
        </w:tc>
      </w:tr>
      <w:tr w:rsidR="006C131C" w:rsidRPr="004A5DE2" w14:paraId="2933F952" w14:textId="77777777" w:rsidTr="006C131C">
        <w:tc>
          <w:tcPr>
            <w:tcW w:w="4608" w:type="dxa"/>
            <w:tcBorders>
              <w:top w:val="single" w:sz="4" w:space="0" w:color="auto"/>
              <w:left w:val="single" w:sz="4" w:space="0" w:color="auto"/>
              <w:bottom w:val="single" w:sz="4" w:space="0" w:color="auto"/>
              <w:right w:val="single" w:sz="4" w:space="0" w:color="auto"/>
            </w:tcBorders>
            <w:shd w:val="clear" w:color="auto" w:fill="BFBFBF"/>
          </w:tcPr>
          <w:p w14:paraId="0EEE0E29" w14:textId="77777777" w:rsidR="006C131C" w:rsidRPr="004A5DE2" w:rsidRDefault="006C131C" w:rsidP="009B445D">
            <w:pPr>
              <w:widowControl w:val="0"/>
              <w:spacing w:before="120" w:after="120"/>
              <w:jc w:val="both"/>
              <w:rPr>
                <w:b/>
                <w:szCs w:val="22"/>
              </w:rPr>
            </w:pPr>
            <w:r w:rsidRPr="004A5DE2">
              <w:rPr>
                <w:b/>
                <w:szCs w:val="22"/>
              </w:rPr>
              <w:t>Physical description of the site</w:t>
            </w:r>
          </w:p>
        </w:tc>
        <w:tc>
          <w:tcPr>
            <w:tcW w:w="5040" w:type="dxa"/>
            <w:tcBorders>
              <w:top w:val="single" w:sz="4" w:space="0" w:color="auto"/>
              <w:left w:val="single" w:sz="4" w:space="0" w:color="auto"/>
              <w:bottom w:val="single" w:sz="4" w:space="0" w:color="auto"/>
              <w:right w:val="single" w:sz="4" w:space="0" w:color="auto"/>
            </w:tcBorders>
            <w:shd w:val="clear" w:color="auto" w:fill="BFBFBF"/>
          </w:tcPr>
          <w:p w14:paraId="5DA1F4AA" w14:textId="77777777" w:rsidR="006C131C" w:rsidRPr="004A5DE2" w:rsidRDefault="006C131C" w:rsidP="009B445D">
            <w:pPr>
              <w:widowControl w:val="0"/>
              <w:spacing w:before="120" w:after="120"/>
              <w:jc w:val="both"/>
              <w:rPr>
                <w:b/>
                <w:szCs w:val="22"/>
              </w:rPr>
            </w:pPr>
          </w:p>
        </w:tc>
      </w:tr>
      <w:tr w:rsidR="006C131C" w:rsidRPr="004A5DE2" w14:paraId="4896CE40" w14:textId="77777777" w:rsidTr="006C131C">
        <w:tc>
          <w:tcPr>
            <w:tcW w:w="4608" w:type="dxa"/>
            <w:tcBorders>
              <w:top w:val="single" w:sz="4" w:space="0" w:color="auto"/>
              <w:left w:val="single" w:sz="4" w:space="0" w:color="auto"/>
              <w:bottom w:val="single" w:sz="4" w:space="0" w:color="auto"/>
              <w:right w:val="single" w:sz="4" w:space="0" w:color="auto"/>
            </w:tcBorders>
            <w:shd w:val="clear" w:color="auto" w:fill="BFBFBF"/>
          </w:tcPr>
          <w:p w14:paraId="49F09747" w14:textId="77777777" w:rsidR="006C131C" w:rsidRPr="004A5DE2" w:rsidRDefault="006C131C" w:rsidP="009B445D">
            <w:pPr>
              <w:widowControl w:val="0"/>
              <w:spacing w:before="120" w:after="120"/>
              <w:jc w:val="both"/>
              <w:rPr>
                <w:b/>
                <w:szCs w:val="22"/>
              </w:rPr>
            </w:pPr>
            <w:r w:rsidRPr="004A5DE2">
              <w:rPr>
                <w:b/>
                <w:szCs w:val="22"/>
              </w:rPr>
              <w:t>Proximity to existing water points, wells and other water resources</w:t>
            </w:r>
          </w:p>
        </w:tc>
        <w:tc>
          <w:tcPr>
            <w:tcW w:w="5040" w:type="dxa"/>
            <w:tcBorders>
              <w:top w:val="single" w:sz="4" w:space="0" w:color="auto"/>
              <w:left w:val="single" w:sz="4" w:space="0" w:color="auto"/>
              <w:bottom w:val="single" w:sz="4" w:space="0" w:color="auto"/>
              <w:right w:val="single" w:sz="4" w:space="0" w:color="auto"/>
            </w:tcBorders>
            <w:shd w:val="clear" w:color="auto" w:fill="BFBFBF"/>
          </w:tcPr>
          <w:p w14:paraId="2DE86C7D" w14:textId="77777777" w:rsidR="006C131C" w:rsidRPr="004A5DE2" w:rsidRDefault="006C131C" w:rsidP="009B445D">
            <w:pPr>
              <w:widowControl w:val="0"/>
              <w:spacing w:before="120" w:after="120"/>
              <w:jc w:val="both"/>
              <w:rPr>
                <w:b/>
                <w:szCs w:val="22"/>
              </w:rPr>
            </w:pPr>
          </w:p>
        </w:tc>
      </w:tr>
      <w:tr w:rsidR="006C131C" w:rsidRPr="004A5DE2" w14:paraId="086CC9BE" w14:textId="77777777" w:rsidTr="006C131C">
        <w:tc>
          <w:tcPr>
            <w:tcW w:w="4608" w:type="dxa"/>
            <w:tcBorders>
              <w:top w:val="single" w:sz="4" w:space="0" w:color="auto"/>
              <w:left w:val="single" w:sz="4" w:space="0" w:color="auto"/>
              <w:bottom w:val="single" w:sz="4" w:space="0" w:color="auto"/>
              <w:right w:val="single" w:sz="4" w:space="0" w:color="auto"/>
            </w:tcBorders>
            <w:shd w:val="clear" w:color="auto" w:fill="BFBFBF"/>
          </w:tcPr>
          <w:p w14:paraId="5C735B18" w14:textId="77777777" w:rsidR="006C131C" w:rsidRPr="004A5DE2" w:rsidRDefault="006C131C" w:rsidP="009B445D">
            <w:pPr>
              <w:widowControl w:val="0"/>
              <w:spacing w:before="120" w:after="120"/>
              <w:jc w:val="both"/>
              <w:rPr>
                <w:b/>
                <w:szCs w:val="22"/>
              </w:rPr>
            </w:pPr>
            <w:r w:rsidRPr="004A5DE2">
              <w:rPr>
                <w:b/>
                <w:szCs w:val="22"/>
              </w:rPr>
              <w:t>Presence and type of vegetation</w:t>
            </w:r>
          </w:p>
        </w:tc>
        <w:tc>
          <w:tcPr>
            <w:tcW w:w="5040" w:type="dxa"/>
            <w:tcBorders>
              <w:top w:val="single" w:sz="4" w:space="0" w:color="auto"/>
              <w:left w:val="single" w:sz="4" w:space="0" w:color="auto"/>
              <w:bottom w:val="single" w:sz="4" w:space="0" w:color="auto"/>
              <w:right w:val="single" w:sz="4" w:space="0" w:color="auto"/>
            </w:tcBorders>
            <w:shd w:val="clear" w:color="auto" w:fill="BFBFBF"/>
          </w:tcPr>
          <w:p w14:paraId="507A8C7F" w14:textId="77777777" w:rsidR="006C131C" w:rsidRPr="004A5DE2" w:rsidRDefault="006C131C" w:rsidP="009B445D">
            <w:pPr>
              <w:widowControl w:val="0"/>
              <w:spacing w:before="120" w:after="120"/>
              <w:jc w:val="both"/>
              <w:rPr>
                <w:b/>
                <w:szCs w:val="22"/>
              </w:rPr>
            </w:pPr>
          </w:p>
        </w:tc>
      </w:tr>
      <w:tr w:rsidR="006C131C" w:rsidRPr="004A5DE2" w14:paraId="47937151" w14:textId="77777777" w:rsidTr="006C131C">
        <w:tc>
          <w:tcPr>
            <w:tcW w:w="4608" w:type="dxa"/>
            <w:tcBorders>
              <w:top w:val="single" w:sz="4" w:space="0" w:color="auto"/>
              <w:left w:val="single" w:sz="4" w:space="0" w:color="auto"/>
              <w:bottom w:val="single" w:sz="4" w:space="0" w:color="auto"/>
              <w:right w:val="single" w:sz="4" w:space="0" w:color="auto"/>
            </w:tcBorders>
            <w:shd w:val="clear" w:color="auto" w:fill="BFBFBF"/>
          </w:tcPr>
          <w:p w14:paraId="50843D30" w14:textId="77777777" w:rsidR="006C131C" w:rsidRPr="004A5DE2" w:rsidRDefault="006C131C" w:rsidP="009B445D">
            <w:pPr>
              <w:widowControl w:val="0"/>
              <w:spacing w:before="120" w:after="120"/>
              <w:jc w:val="both"/>
              <w:rPr>
                <w:b/>
                <w:szCs w:val="22"/>
              </w:rPr>
            </w:pPr>
            <w:r w:rsidRPr="004A5DE2">
              <w:rPr>
                <w:b/>
                <w:szCs w:val="22"/>
              </w:rPr>
              <w:t>What is the current land use?</w:t>
            </w:r>
          </w:p>
        </w:tc>
        <w:tc>
          <w:tcPr>
            <w:tcW w:w="5040" w:type="dxa"/>
            <w:tcBorders>
              <w:top w:val="single" w:sz="4" w:space="0" w:color="auto"/>
              <w:left w:val="single" w:sz="4" w:space="0" w:color="auto"/>
              <w:bottom w:val="single" w:sz="4" w:space="0" w:color="auto"/>
              <w:right w:val="single" w:sz="4" w:space="0" w:color="auto"/>
            </w:tcBorders>
            <w:shd w:val="clear" w:color="auto" w:fill="BFBFBF"/>
          </w:tcPr>
          <w:p w14:paraId="7C2C38FE" w14:textId="77777777" w:rsidR="006C131C" w:rsidRPr="004A5DE2" w:rsidRDefault="006C131C" w:rsidP="009B445D">
            <w:pPr>
              <w:widowControl w:val="0"/>
              <w:spacing w:before="120" w:after="120"/>
              <w:jc w:val="both"/>
              <w:rPr>
                <w:b/>
                <w:szCs w:val="22"/>
              </w:rPr>
            </w:pPr>
          </w:p>
        </w:tc>
      </w:tr>
      <w:tr w:rsidR="006C131C" w:rsidRPr="004A5DE2" w14:paraId="2DAEF7CD" w14:textId="77777777" w:rsidTr="006C131C">
        <w:tc>
          <w:tcPr>
            <w:tcW w:w="4608" w:type="dxa"/>
            <w:tcBorders>
              <w:top w:val="single" w:sz="4" w:space="0" w:color="auto"/>
              <w:left w:val="single" w:sz="4" w:space="0" w:color="auto"/>
              <w:bottom w:val="single" w:sz="4" w:space="0" w:color="auto"/>
              <w:right w:val="single" w:sz="4" w:space="0" w:color="auto"/>
            </w:tcBorders>
            <w:shd w:val="clear" w:color="auto" w:fill="BFBFBF"/>
          </w:tcPr>
          <w:p w14:paraId="7E6F12CE" w14:textId="77777777" w:rsidR="006C131C" w:rsidRPr="004A5DE2" w:rsidRDefault="006C131C" w:rsidP="009B445D">
            <w:pPr>
              <w:widowControl w:val="0"/>
              <w:spacing w:before="120" w:after="120"/>
              <w:jc w:val="both"/>
              <w:rPr>
                <w:b/>
                <w:szCs w:val="22"/>
              </w:rPr>
            </w:pPr>
            <w:r w:rsidRPr="004A5DE2">
              <w:rPr>
                <w:b/>
                <w:szCs w:val="22"/>
              </w:rPr>
              <w:t>Who identified the site?</w:t>
            </w:r>
          </w:p>
        </w:tc>
        <w:tc>
          <w:tcPr>
            <w:tcW w:w="5040" w:type="dxa"/>
            <w:tcBorders>
              <w:top w:val="single" w:sz="4" w:space="0" w:color="auto"/>
              <w:left w:val="single" w:sz="4" w:space="0" w:color="auto"/>
              <w:bottom w:val="single" w:sz="4" w:space="0" w:color="auto"/>
              <w:right w:val="single" w:sz="4" w:space="0" w:color="auto"/>
            </w:tcBorders>
            <w:shd w:val="clear" w:color="auto" w:fill="BFBFBF"/>
          </w:tcPr>
          <w:p w14:paraId="063155A3" w14:textId="77777777" w:rsidR="006C131C" w:rsidRPr="004A5DE2" w:rsidRDefault="006C131C" w:rsidP="009B445D">
            <w:pPr>
              <w:widowControl w:val="0"/>
              <w:spacing w:before="120" w:after="120"/>
              <w:jc w:val="both"/>
              <w:rPr>
                <w:b/>
                <w:szCs w:val="22"/>
              </w:rPr>
            </w:pPr>
          </w:p>
        </w:tc>
      </w:tr>
      <w:tr w:rsidR="006C131C" w:rsidRPr="004A5DE2" w14:paraId="7174314A" w14:textId="77777777" w:rsidTr="006C131C">
        <w:tc>
          <w:tcPr>
            <w:tcW w:w="4608" w:type="dxa"/>
            <w:tcBorders>
              <w:top w:val="single" w:sz="4" w:space="0" w:color="auto"/>
              <w:left w:val="single" w:sz="4" w:space="0" w:color="auto"/>
              <w:bottom w:val="single" w:sz="4" w:space="0" w:color="auto"/>
              <w:right w:val="single" w:sz="4" w:space="0" w:color="auto"/>
            </w:tcBorders>
            <w:shd w:val="clear" w:color="auto" w:fill="BFBFBF"/>
          </w:tcPr>
          <w:p w14:paraId="2C65460C" w14:textId="77777777" w:rsidR="006C131C" w:rsidRPr="004A5DE2" w:rsidRDefault="006C131C" w:rsidP="009B445D">
            <w:pPr>
              <w:widowControl w:val="0"/>
              <w:spacing w:before="120" w:after="120"/>
              <w:jc w:val="both"/>
              <w:rPr>
                <w:b/>
                <w:szCs w:val="22"/>
              </w:rPr>
            </w:pPr>
            <w:r w:rsidRPr="004A5DE2">
              <w:rPr>
                <w:b/>
                <w:szCs w:val="22"/>
              </w:rPr>
              <w:t>Who is the owner of the land?</w:t>
            </w:r>
          </w:p>
        </w:tc>
        <w:tc>
          <w:tcPr>
            <w:tcW w:w="5040" w:type="dxa"/>
            <w:tcBorders>
              <w:top w:val="single" w:sz="4" w:space="0" w:color="auto"/>
              <w:left w:val="single" w:sz="4" w:space="0" w:color="auto"/>
              <w:bottom w:val="single" w:sz="4" w:space="0" w:color="auto"/>
              <w:right w:val="single" w:sz="4" w:space="0" w:color="auto"/>
            </w:tcBorders>
            <w:shd w:val="clear" w:color="auto" w:fill="BFBFBF"/>
          </w:tcPr>
          <w:p w14:paraId="443CF447" w14:textId="77777777" w:rsidR="006C131C" w:rsidRPr="004A5DE2" w:rsidRDefault="006C131C" w:rsidP="009B445D">
            <w:pPr>
              <w:widowControl w:val="0"/>
              <w:spacing w:before="120" w:after="120"/>
              <w:jc w:val="both"/>
              <w:rPr>
                <w:b/>
                <w:szCs w:val="22"/>
              </w:rPr>
            </w:pPr>
          </w:p>
        </w:tc>
      </w:tr>
      <w:tr w:rsidR="006C131C" w:rsidRPr="004A5DE2" w14:paraId="498ECE03" w14:textId="77777777" w:rsidTr="006C131C">
        <w:tc>
          <w:tcPr>
            <w:tcW w:w="4608" w:type="dxa"/>
            <w:tcBorders>
              <w:top w:val="single" w:sz="4" w:space="0" w:color="auto"/>
              <w:left w:val="single" w:sz="4" w:space="0" w:color="auto"/>
              <w:bottom w:val="single" w:sz="4" w:space="0" w:color="auto"/>
              <w:right w:val="single" w:sz="4" w:space="0" w:color="auto"/>
            </w:tcBorders>
            <w:shd w:val="clear" w:color="auto" w:fill="BFBFBF"/>
          </w:tcPr>
          <w:p w14:paraId="1193DA7F" w14:textId="77777777" w:rsidR="006C131C" w:rsidRPr="004A5DE2" w:rsidRDefault="006C131C" w:rsidP="009B445D">
            <w:pPr>
              <w:widowControl w:val="0"/>
              <w:spacing w:before="120" w:after="120"/>
              <w:jc w:val="both"/>
              <w:rPr>
                <w:b/>
                <w:szCs w:val="22"/>
              </w:rPr>
            </w:pPr>
            <w:r w:rsidRPr="004A5DE2">
              <w:rPr>
                <w:b/>
                <w:szCs w:val="22"/>
              </w:rPr>
              <w:t>Who occupies the land?</w:t>
            </w:r>
          </w:p>
        </w:tc>
        <w:tc>
          <w:tcPr>
            <w:tcW w:w="5040" w:type="dxa"/>
            <w:tcBorders>
              <w:top w:val="single" w:sz="4" w:space="0" w:color="auto"/>
              <w:left w:val="single" w:sz="4" w:space="0" w:color="auto"/>
              <w:bottom w:val="single" w:sz="4" w:space="0" w:color="auto"/>
              <w:right w:val="single" w:sz="4" w:space="0" w:color="auto"/>
            </w:tcBorders>
            <w:shd w:val="clear" w:color="auto" w:fill="BFBFBF"/>
          </w:tcPr>
          <w:p w14:paraId="7032024A" w14:textId="77777777" w:rsidR="006C131C" w:rsidRPr="004A5DE2" w:rsidRDefault="006C131C" w:rsidP="009B445D">
            <w:pPr>
              <w:widowControl w:val="0"/>
              <w:spacing w:before="120" w:after="120"/>
              <w:jc w:val="both"/>
              <w:rPr>
                <w:b/>
                <w:szCs w:val="22"/>
              </w:rPr>
            </w:pPr>
          </w:p>
        </w:tc>
      </w:tr>
    </w:tbl>
    <w:p w14:paraId="0682301F" w14:textId="77777777" w:rsidR="006C131C" w:rsidRPr="004A5DE2" w:rsidRDefault="006C131C" w:rsidP="009B445D">
      <w:pPr>
        <w:spacing w:before="120" w:after="120"/>
        <w:rPr>
          <w:b/>
          <w:bCs/>
          <w:szCs w:val="22"/>
        </w:rPr>
      </w:pPr>
    </w:p>
    <w:p w14:paraId="4B7CBF5F" w14:textId="77777777" w:rsidR="006C131C" w:rsidRPr="004A5DE2" w:rsidRDefault="006C131C" w:rsidP="009B445D">
      <w:pPr>
        <w:spacing w:before="120" w:after="120"/>
        <w:rPr>
          <w:b/>
          <w:bCs/>
          <w:szCs w:val="22"/>
        </w:rPr>
      </w:pPr>
    </w:p>
    <w:p w14:paraId="0BC67C80" w14:textId="77777777" w:rsidR="006C131C" w:rsidRPr="00C95A70" w:rsidRDefault="006C131C" w:rsidP="009B445D">
      <w:pPr>
        <w:spacing w:before="120" w:after="120"/>
        <w:rPr>
          <w:b/>
          <w:sz w:val="24"/>
          <w:szCs w:val="24"/>
        </w:rPr>
      </w:pPr>
      <w:r w:rsidRPr="00C95A70">
        <w:rPr>
          <w:b/>
          <w:sz w:val="24"/>
          <w:szCs w:val="24"/>
        </w:rPr>
        <w:t>Completeness of Subproject Application:</w:t>
      </w:r>
    </w:p>
    <w:p w14:paraId="58A2FDEF" w14:textId="77777777" w:rsidR="006C131C" w:rsidRPr="00C95A70" w:rsidRDefault="006C131C" w:rsidP="009B445D">
      <w:pPr>
        <w:spacing w:before="120" w:after="120"/>
        <w:rPr>
          <w:b/>
          <w:sz w:val="24"/>
          <w:szCs w:val="24"/>
        </w:rPr>
      </w:pPr>
      <w:r w:rsidRPr="00C95A70">
        <w:rPr>
          <w:b/>
          <w:sz w:val="24"/>
          <w:szCs w:val="24"/>
        </w:rPr>
        <w:t>Does the subproject application document contain, as appropriate, the following information?</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7"/>
        <w:gridCol w:w="567"/>
        <w:gridCol w:w="567"/>
        <w:gridCol w:w="708"/>
      </w:tblGrid>
      <w:tr w:rsidR="006C131C" w:rsidRPr="004A5DE2" w14:paraId="66845C73" w14:textId="77777777" w:rsidTr="006C131C">
        <w:trPr>
          <w:tblHeader/>
        </w:trPr>
        <w:tc>
          <w:tcPr>
            <w:tcW w:w="7797" w:type="dxa"/>
            <w:shd w:val="clear" w:color="auto" w:fill="BFBFBF"/>
          </w:tcPr>
          <w:p w14:paraId="7FF4A5F1" w14:textId="77777777" w:rsidR="006C131C" w:rsidRPr="004A5DE2" w:rsidRDefault="006C131C" w:rsidP="009B445D">
            <w:pPr>
              <w:spacing w:before="120" w:after="120"/>
              <w:jc w:val="both"/>
              <w:rPr>
                <w:b/>
                <w:szCs w:val="22"/>
              </w:rPr>
            </w:pPr>
            <w:r w:rsidRPr="004A5DE2">
              <w:rPr>
                <w:b/>
                <w:szCs w:val="22"/>
              </w:rPr>
              <w:t>Issues to be considered</w:t>
            </w:r>
          </w:p>
        </w:tc>
        <w:tc>
          <w:tcPr>
            <w:tcW w:w="567" w:type="dxa"/>
            <w:shd w:val="clear" w:color="auto" w:fill="BFBFBF"/>
          </w:tcPr>
          <w:p w14:paraId="678F12DF" w14:textId="77777777" w:rsidR="006C131C" w:rsidRPr="004A5DE2" w:rsidRDefault="006C131C" w:rsidP="009B445D">
            <w:pPr>
              <w:spacing w:before="120" w:after="120"/>
              <w:jc w:val="both"/>
              <w:rPr>
                <w:b/>
                <w:szCs w:val="22"/>
                <w:lang w:val="es-ES"/>
              </w:rPr>
            </w:pPr>
            <w:r w:rsidRPr="004A5DE2">
              <w:rPr>
                <w:b/>
                <w:szCs w:val="22"/>
                <w:lang w:val="es-ES"/>
              </w:rPr>
              <w:t>Yes</w:t>
            </w:r>
          </w:p>
        </w:tc>
        <w:tc>
          <w:tcPr>
            <w:tcW w:w="567" w:type="dxa"/>
            <w:shd w:val="clear" w:color="auto" w:fill="BFBFBF"/>
          </w:tcPr>
          <w:p w14:paraId="76D3ECD2" w14:textId="77777777" w:rsidR="006C131C" w:rsidRPr="004A5DE2" w:rsidRDefault="006C131C" w:rsidP="009B445D">
            <w:pPr>
              <w:spacing w:before="120" w:after="120"/>
              <w:jc w:val="both"/>
              <w:rPr>
                <w:b/>
                <w:szCs w:val="22"/>
                <w:lang w:val="es-ES"/>
              </w:rPr>
            </w:pPr>
            <w:r w:rsidRPr="004A5DE2">
              <w:rPr>
                <w:b/>
                <w:szCs w:val="22"/>
                <w:lang w:val="es-ES"/>
              </w:rPr>
              <w:t>No</w:t>
            </w:r>
          </w:p>
        </w:tc>
        <w:tc>
          <w:tcPr>
            <w:tcW w:w="708" w:type="dxa"/>
            <w:shd w:val="clear" w:color="auto" w:fill="BFBFBF"/>
          </w:tcPr>
          <w:p w14:paraId="3B311F23" w14:textId="77777777" w:rsidR="006C131C" w:rsidRPr="004A5DE2" w:rsidRDefault="006C131C" w:rsidP="009B445D">
            <w:pPr>
              <w:spacing w:before="120" w:after="120"/>
              <w:jc w:val="both"/>
              <w:rPr>
                <w:b/>
                <w:szCs w:val="22"/>
                <w:lang w:val="es-ES"/>
              </w:rPr>
            </w:pPr>
            <w:r w:rsidRPr="004A5DE2">
              <w:rPr>
                <w:b/>
                <w:szCs w:val="22"/>
                <w:lang w:val="es-ES"/>
              </w:rPr>
              <w:t>N/A</w:t>
            </w:r>
          </w:p>
        </w:tc>
      </w:tr>
      <w:tr w:rsidR="006C131C" w:rsidRPr="004A5DE2" w14:paraId="14B68C3D" w14:textId="77777777" w:rsidTr="006C131C">
        <w:tc>
          <w:tcPr>
            <w:tcW w:w="7797" w:type="dxa"/>
          </w:tcPr>
          <w:p w14:paraId="7EDBA6B4" w14:textId="77777777" w:rsidR="006C131C" w:rsidRPr="004A5DE2" w:rsidRDefault="006C131C" w:rsidP="009B445D">
            <w:pPr>
              <w:spacing w:before="120" w:after="120"/>
              <w:jc w:val="both"/>
              <w:rPr>
                <w:szCs w:val="22"/>
              </w:rPr>
            </w:pPr>
            <w:r w:rsidRPr="004A5DE2">
              <w:rPr>
                <w:szCs w:val="22"/>
              </w:rPr>
              <w:t>Description of the proposed subproject and where it is located</w:t>
            </w:r>
          </w:p>
        </w:tc>
        <w:tc>
          <w:tcPr>
            <w:tcW w:w="567" w:type="dxa"/>
          </w:tcPr>
          <w:p w14:paraId="4B973C0E" w14:textId="77777777" w:rsidR="006C131C" w:rsidRPr="004A5DE2" w:rsidRDefault="006C131C" w:rsidP="009B445D">
            <w:pPr>
              <w:spacing w:before="120" w:after="120"/>
              <w:jc w:val="both"/>
              <w:rPr>
                <w:szCs w:val="22"/>
              </w:rPr>
            </w:pPr>
          </w:p>
        </w:tc>
        <w:tc>
          <w:tcPr>
            <w:tcW w:w="567" w:type="dxa"/>
          </w:tcPr>
          <w:p w14:paraId="03E7B7E3" w14:textId="77777777" w:rsidR="006C131C" w:rsidRPr="004A5DE2" w:rsidRDefault="006C131C" w:rsidP="009B445D">
            <w:pPr>
              <w:spacing w:before="120" w:after="120"/>
              <w:jc w:val="both"/>
              <w:rPr>
                <w:szCs w:val="22"/>
              </w:rPr>
            </w:pPr>
          </w:p>
        </w:tc>
        <w:tc>
          <w:tcPr>
            <w:tcW w:w="708" w:type="dxa"/>
          </w:tcPr>
          <w:p w14:paraId="6B8627EC" w14:textId="77777777" w:rsidR="006C131C" w:rsidRPr="004A5DE2" w:rsidRDefault="006C131C" w:rsidP="009B445D">
            <w:pPr>
              <w:spacing w:before="120" w:after="120"/>
              <w:jc w:val="both"/>
              <w:rPr>
                <w:szCs w:val="22"/>
              </w:rPr>
            </w:pPr>
          </w:p>
        </w:tc>
      </w:tr>
      <w:tr w:rsidR="006C131C" w:rsidRPr="004A5DE2" w14:paraId="123D5273" w14:textId="77777777" w:rsidTr="006C131C">
        <w:tc>
          <w:tcPr>
            <w:tcW w:w="7797" w:type="dxa"/>
          </w:tcPr>
          <w:p w14:paraId="3A2EAB3F" w14:textId="77777777" w:rsidR="006C131C" w:rsidRPr="004A5DE2" w:rsidRDefault="006C131C" w:rsidP="009B445D">
            <w:pPr>
              <w:spacing w:before="120" w:after="120"/>
              <w:jc w:val="both"/>
              <w:rPr>
                <w:szCs w:val="22"/>
              </w:rPr>
            </w:pPr>
            <w:r w:rsidRPr="004A5DE2">
              <w:rPr>
                <w:szCs w:val="22"/>
              </w:rPr>
              <w:t>Reasons for proposing the subproject</w:t>
            </w:r>
          </w:p>
        </w:tc>
        <w:tc>
          <w:tcPr>
            <w:tcW w:w="567" w:type="dxa"/>
          </w:tcPr>
          <w:p w14:paraId="2B6C545F" w14:textId="77777777" w:rsidR="006C131C" w:rsidRPr="004A5DE2" w:rsidRDefault="006C131C" w:rsidP="009B445D">
            <w:pPr>
              <w:spacing w:before="120" w:after="120"/>
              <w:jc w:val="both"/>
              <w:rPr>
                <w:szCs w:val="22"/>
              </w:rPr>
            </w:pPr>
          </w:p>
        </w:tc>
        <w:tc>
          <w:tcPr>
            <w:tcW w:w="567" w:type="dxa"/>
          </w:tcPr>
          <w:p w14:paraId="75ED9B19" w14:textId="77777777" w:rsidR="006C131C" w:rsidRPr="004A5DE2" w:rsidRDefault="006C131C" w:rsidP="009B445D">
            <w:pPr>
              <w:spacing w:before="120" w:after="120"/>
              <w:jc w:val="both"/>
              <w:rPr>
                <w:szCs w:val="22"/>
              </w:rPr>
            </w:pPr>
          </w:p>
        </w:tc>
        <w:tc>
          <w:tcPr>
            <w:tcW w:w="708" w:type="dxa"/>
          </w:tcPr>
          <w:p w14:paraId="3763FF13" w14:textId="77777777" w:rsidR="006C131C" w:rsidRPr="004A5DE2" w:rsidRDefault="006C131C" w:rsidP="009B445D">
            <w:pPr>
              <w:spacing w:before="120" w:after="120"/>
              <w:jc w:val="both"/>
              <w:rPr>
                <w:szCs w:val="22"/>
              </w:rPr>
            </w:pPr>
          </w:p>
        </w:tc>
      </w:tr>
      <w:tr w:rsidR="006C131C" w:rsidRPr="004A5DE2" w14:paraId="5EAC5E05" w14:textId="77777777" w:rsidTr="006C131C">
        <w:tc>
          <w:tcPr>
            <w:tcW w:w="7797" w:type="dxa"/>
          </w:tcPr>
          <w:p w14:paraId="5590B162" w14:textId="77777777" w:rsidR="006C131C" w:rsidRPr="004A5DE2" w:rsidRDefault="006C131C" w:rsidP="009B445D">
            <w:pPr>
              <w:spacing w:before="120" w:after="120"/>
              <w:jc w:val="both"/>
              <w:rPr>
                <w:szCs w:val="22"/>
              </w:rPr>
            </w:pPr>
            <w:r w:rsidRPr="004A5DE2">
              <w:rPr>
                <w:szCs w:val="22"/>
              </w:rPr>
              <w:t>The estimated cost of construction and operation</w:t>
            </w:r>
          </w:p>
        </w:tc>
        <w:tc>
          <w:tcPr>
            <w:tcW w:w="567" w:type="dxa"/>
          </w:tcPr>
          <w:p w14:paraId="2AF1F1DE" w14:textId="77777777" w:rsidR="006C131C" w:rsidRPr="004A5DE2" w:rsidRDefault="006C131C" w:rsidP="009B445D">
            <w:pPr>
              <w:spacing w:before="120" w:after="120"/>
              <w:jc w:val="both"/>
              <w:rPr>
                <w:szCs w:val="22"/>
              </w:rPr>
            </w:pPr>
          </w:p>
        </w:tc>
        <w:tc>
          <w:tcPr>
            <w:tcW w:w="567" w:type="dxa"/>
          </w:tcPr>
          <w:p w14:paraId="1ED88F64" w14:textId="77777777" w:rsidR="006C131C" w:rsidRPr="004A5DE2" w:rsidRDefault="006C131C" w:rsidP="009B445D">
            <w:pPr>
              <w:spacing w:before="120" w:after="120"/>
              <w:jc w:val="both"/>
              <w:rPr>
                <w:szCs w:val="22"/>
              </w:rPr>
            </w:pPr>
          </w:p>
        </w:tc>
        <w:tc>
          <w:tcPr>
            <w:tcW w:w="708" w:type="dxa"/>
          </w:tcPr>
          <w:p w14:paraId="7501BC94" w14:textId="77777777" w:rsidR="006C131C" w:rsidRPr="004A5DE2" w:rsidRDefault="006C131C" w:rsidP="009B445D">
            <w:pPr>
              <w:spacing w:before="120" w:after="120"/>
              <w:jc w:val="both"/>
              <w:rPr>
                <w:szCs w:val="22"/>
              </w:rPr>
            </w:pPr>
          </w:p>
        </w:tc>
      </w:tr>
      <w:tr w:rsidR="006C131C" w:rsidRPr="004A5DE2" w14:paraId="1B6D323D" w14:textId="77777777" w:rsidTr="006C131C">
        <w:tc>
          <w:tcPr>
            <w:tcW w:w="7797" w:type="dxa"/>
          </w:tcPr>
          <w:p w14:paraId="159FC128" w14:textId="77777777" w:rsidR="006C131C" w:rsidRPr="004A5DE2" w:rsidRDefault="006C131C" w:rsidP="009B445D">
            <w:pPr>
              <w:spacing w:before="120" w:after="120"/>
              <w:jc w:val="both"/>
              <w:rPr>
                <w:szCs w:val="22"/>
              </w:rPr>
            </w:pPr>
            <w:r w:rsidRPr="004A5DE2">
              <w:rPr>
                <w:szCs w:val="22"/>
              </w:rPr>
              <w:t>Information about how the site was chosen, and what alternatives were considered</w:t>
            </w:r>
          </w:p>
        </w:tc>
        <w:tc>
          <w:tcPr>
            <w:tcW w:w="567" w:type="dxa"/>
          </w:tcPr>
          <w:p w14:paraId="2CC1DF1E" w14:textId="77777777" w:rsidR="006C131C" w:rsidRPr="004A5DE2" w:rsidRDefault="006C131C" w:rsidP="009B445D">
            <w:pPr>
              <w:spacing w:before="120" w:after="120"/>
              <w:jc w:val="both"/>
              <w:rPr>
                <w:szCs w:val="22"/>
              </w:rPr>
            </w:pPr>
          </w:p>
        </w:tc>
        <w:tc>
          <w:tcPr>
            <w:tcW w:w="567" w:type="dxa"/>
          </w:tcPr>
          <w:p w14:paraId="24995598" w14:textId="77777777" w:rsidR="006C131C" w:rsidRPr="004A5DE2" w:rsidRDefault="006C131C" w:rsidP="009B445D">
            <w:pPr>
              <w:spacing w:before="120" w:after="120"/>
              <w:jc w:val="both"/>
              <w:rPr>
                <w:szCs w:val="22"/>
              </w:rPr>
            </w:pPr>
          </w:p>
        </w:tc>
        <w:tc>
          <w:tcPr>
            <w:tcW w:w="708" w:type="dxa"/>
          </w:tcPr>
          <w:p w14:paraId="29757DF0" w14:textId="77777777" w:rsidR="006C131C" w:rsidRPr="004A5DE2" w:rsidRDefault="006C131C" w:rsidP="009B445D">
            <w:pPr>
              <w:spacing w:before="120" w:after="120"/>
              <w:jc w:val="both"/>
              <w:rPr>
                <w:szCs w:val="22"/>
              </w:rPr>
            </w:pPr>
          </w:p>
        </w:tc>
      </w:tr>
      <w:tr w:rsidR="006C131C" w:rsidRPr="004A5DE2" w14:paraId="464EA337" w14:textId="77777777" w:rsidTr="006C131C">
        <w:tc>
          <w:tcPr>
            <w:tcW w:w="7797" w:type="dxa"/>
          </w:tcPr>
          <w:p w14:paraId="472CFDAA" w14:textId="77777777" w:rsidR="006C131C" w:rsidRPr="004A5DE2" w:rsidRDefault="006C131C" w:rsidP="009B445D">
            <w:pPr>
              <w:spacing w:before="120" w:after="120"/>
              <w:jc w:val="both"/>
              <w:rPr>
                <w:szCs w:val="22"/>
              </w:rPr>
            </w:pPr>
            <w:r w:rsidRPr="004A5DE2">
              <w:rPr>
                <w:szCs w:val="22"/>
              </w:rPr>
              <w:t>A map or drawing showing the location and boundary of the subproject including any land required temporarily during construction</w:t>
            </w:r>
          </w:p>
        </w:tc>
        <w:tc>
          <w:tcPr>
            <w:tcW w:w="567" w:type="dxa"/>
          </w:tcPr>
          <w:p w14:paraId="240C42BE" w14:textId="77777777" w:rsidR="006C131C" w:rsidRPr="004A5DE2" w:rsidRDefault="006C131C" w:rsidP="009B445D">
            <w:pPr>
              <w:spacing w:before="120" w:after="120"/>
              <w:jc w:val="both"/>
              <w:rPr>
                <w:szCs w:val="22"/>
              </w:rPr>
            </w:pPr>
          </w:p>
        </w:tc>
        <w:tc>
          <w:tcPr>
            <w:tcW w:w="567" w:type="dxa"/>
          </w:tcPr>
          <w:p w14:paraId="056940A7" w14:textId="77777777" w:rsidR="006C131C" w:rsidRPr="004A5DE2" w:rsidRDefault="006C131C" w:rsidP="009B445D">
            <w:pPr>
              <w:spacing w:before="120" w:after="120"/>
              <w:jc w:val="both"/>
              <w:rPr>
                <w:szCs w:val="22"/>
              </w:rPr>
            </w:pPr>
          </w:p>
        </w:tc>
        <w:tc>
          <w:tcPr>
            <w:tcW w:w="708" w:type="dxa"/>
          </w:tcPr>
          <w:p w14:paraId="31E2010A" w14:textId="77777777" w:rsidR="006C131C" w:rsidRPr="004A5DE2" w:rsidRDefault="006C131C" w:rsidP="009B445D">
            <w:pPr>
              <w:spacing w:before="120" w:after="120"/>
              <w:jc w:val="both"/>
              <w:rPr>
                <w:szCs w:val="22"/>
              </w:rPr>
            </w:pPr>
          </w:p>
        </w:tc>
      </w:tr>
      <w:tr w:rsidR="006C131C" w:rsidRPr="004A5DE2" w14:paraId="52D37404" w14:textId="77777777" w:rsidTr="006C131C">
        <w:tc>
          <w:tcPr>
            <w:tcW w:w="7797" w:type="dxa"/>
          </w:tcPr>
          <w:p w14:paraId="51D852DD" w14:textId="77777777" w:rsidR="006C131C" w:rsidRPr="004A5DE2" w:rsidRDefault="006C131C" w:rsidP="009B445D">
            <w:pPr>
              <w:spacing w:before="120" w:after="120"/>
              <w:jc w:val="both"/>
              <w:rPr>
                <w:szCs w:val="22"/>
              </w:rPr>
            </w:pPr>
            <w:r w:rsidRPr="004A5DE2">
              <w:rPr>
                <w:szCs w:val="22"/>
              </w:rPr>
              <w:t>The plan for any physical works (e.g. layout, buildings, other structures, construction materials)</w:t>
            </w:r>
          </w:p>
        </w:tc>
        <w:tc>
          <w:tcPr>
            <w:tcW w:w="567" w:type="dxa"/>
          </w:tcPr>
          <w:p w14:paraId="72EFD8F9" w14:textId="77777777" w:rsidR="006C131C" w:rsidRPr="004A5DE2" w:rsidRDefault="006C131C" w:rsidP="009B445D">
            <w:pPr>
              <w:spacing w:before="120" w:after="120"/>
              <w:jc w:val="both"/>
              <w:rPr>
                <w:szCs w:val="22"/>
              </w:rPr>
            </w:pPr>
          </w:p>
        </w:tc>
        <w:tc>
          <w:tcPr>
            <w:tcW w:w="567" w:type="dxa"/>
          </w:tcPr>
          <w:p w14:paraId="7663CFD9" w14:textId="77777777" w:rsidR="006C131C" w:rsidRPr="004A5DE2" w:rsidRDefault="006C131C" w:rsidP="009B445D">
            <w:pPr>
              <w:spacing w:before="120" w:after="120"/>
              <w:jc w:val="both"/>
              <w:rPr>
                <w:szCs w:val="22"/>
              </w:rPr>
            </w:pPr>
          </w:p>
        </w:tc>
        <w:tc>
          <w:tcPr>
            <w:tcW w:w="708" w:type="dxa"/>
          </w:tcPr>
          <w:p w14:paraId="6E29C0B9" w14:textId="77777777" w:rsidR="006C131C" w:rsidRPr="004A5DE2" w:rsidRDefault="006C131C" w:rsidP="009B445D">
            <w:pPr>
              <w:spacing w:before="120" w:after="120"/>
              <w:jc w:val="both"/>
              <w:rPr>
                <w:szCs w:val="22"/>
              </w:rPr>
            </w:pPr>
          </w:p>
        </w:tc>
      </w:tr>
      <w:tr w:rsidR="006C131C" w:rsidRPr="004A5DE2" w14:paraId="30887D51" w14:textId="77777777" w:rsidTr="006C131C">
        <w:tc>
          <w:tcPr>
            <w:tcW w:w="7797" w:type="dxa"/>
          </w:tcPr>
          <w:p w14:paraId="15168C35" w14:textId="77777777" w:rsidR="006C131C" w:rsidRPr="004A5DE2" w:rsidRDefault="006C131C" w:rsidP="009B445D">
            <w:pPr>
              <w:spacing w:before="120" w:after="120"/>
              <w:jc w:val="both"/>
              <w:rPr>
                <w:szCs w:val="22"/>
              </w:rPr>
            </w:pPr>
            <w:r w:rsidRPr="004A5DE2">
              <w:rPr>
                <w:szCs w:val="22"/>
              </w:rPr>
              <w:t>Any new access arrangements or changes to existing road layouts</w:t>
            </w:r>
          </w:p>
        </w:tc>
        <w:tc>
          <w:tcPr>
            <w:tcW w:w="567" w:type="dxa"/>
          </w:tcPr>
          <w:p w14:paraId="1D0D7D10" w14:textId="77777777" w:rsidR="006C131C" w:rsidRPr="004A5DE2" w:rsidRDefault="006C131C" w:rsidP="009B445D">
            <w:pPr>
              <w:spacing w:before="120" w:after="120"/>
              <w:jc w:val="both"/>
              <w:rPr>
                <w:szCs w:val="22"/>
              </w:rPr>
            </w:pPr>
          </w:p>
        </w:tc>
        <w:tc>
          <w:tcPr>
            <w:tcW w:w="567" w:type="dxa"/>
          </w:tcPr>
          <w:p w14:paraId="29837DF2" w14:textId="77777777" w:rsidR="006C131C" w:rsidRPr="004A5DE2" w:rsidRDefault="006C131C" w:rsidP="009B445D">
            <w:pPr>
              <w:spacing w:before="120" w:after="120"/>
              <w:jc w:val="both"/>
              <w:rPr>
                <w:szCs w:val="22"/>
              </w:rPr>
            </w:pPr>
          </w:p>
        </w:tc>
        <w:tc>
          <w:tcPr>
            <w:tcW w:w="708" w:type="dxa"/>
          </w:tcPr>
          <w:p w14:paraId="34836A0E" w14:textId="77777777" w:rsidR="006C131C" w:rsidRPr="004A5DE2" w:rsidRDefault="006C131C" w:rsidP="009B445D">
            <w:pPr>
              <w:spacing w:before="120" w:after="120"/>
              <w:jc w:val="both"/>
              <w:rPr>
                <w:szCs w:val="22"/>
              </w:rPr>
            </w:pPr>
          </w:p>
        </w:tc>
      </w:tr>
      <w:tr w:rsidR="006C131C" w:rsidRPr="004A5DE2" w14:paraId="42A7EFD4" w14:textId="77777777" w:rsidTr="006C131C">
        <w:tc>
          <w:tcPr>
            <w:tcW w:w="7797" w:type="dxa"/>
          </w:tcPr>
          <w:p w14:paraId="7F3C6B48" w14:textId="77777777" w:rsidR="006C131C" w:rsidRPr="004A5DE2" w:rsidRDefault="006C131C" w:rsidP="009B445D">
            <w:pPr>
              <w:spacing w:before="120" w:after="120"/>
              <w:jc w:val="both"/>
              <w:rPr>
                <w:szCs w:val="22"/>
              </w:rPr>
            </w:pPr>
            <w:r w:rsidRPr="004A5DE2">
              <w:rPr>
                <w:szCs w:val="22"/>
              </w:rPr>
              <w:t>Any land that needs to be acquired, as well as who owns it, lives on it or has rights to use it</w:t>
            </w:r>
          </w:p>
        </w:tc>
        <w:tc>
          <w:tcPr>
            <w:tcW w:w="567" w:type="dxa"/>
          </w:tcPr>
          <w:p w14:paraId="4BECA7B6" w14:textId="77777777" w:rsidR="006C131C" w:rsidRPr="004A5DE2" w:rsidRDefault="006C131C" w:rsidP="009B445D">
            <w:pPr>
              <w:spacing w:before="120" w:after="120"/>
              <w:jc w:val="both"/>
              <w:rPr>
                <w:szCs w:val="22"/>
              </w:rPr>
            </w:pPr>
          </w:p>
        </w:tc>
        <w:tc>
          <w:tcPr>
            <w:tcW w:w="567" w:type="dxa"/>
          </w:tcPr>
          <w:p w14:paraId="50EAC303" w14:textId="77777777" w:rsidR="006C131C" w:rsidRPr="004A5DE2" w:rsidRDefault="006C131C" w:rsidP="009B445D">
            <w:pPr>
              <w:spacing w:before="120" w:after="120"/>
              <w:jc w:val="both"/>
              <w:rPr>
                <w:szCs w:val="22"/>
              </w:rPr>
            </w:pPr>
          </w:p>
        </w:tc>
        <w:tc>
          <w:tcPr>
            <w:tcW w:w="708" w:type="dxa"/>
          </w:tcPr>
          <w:p w14:paraId="59483862" w14:textId="77777777" w:rsidR="006C131C" w:rsidRPr="004A5DE2" w:rsidRDefault="006C131C" w:rsidP="009B445D">
            <w:pPr>
              <w:spacing w:before="120" w:after="120"/>
              <w:jc w:val="both"/>
              <w:rPr>
                <w:szCs w:val="22"/>
              </w:rPr>
            </w:pPr>
          </w:p>
        </w:tc>
      </w:tr>
      <w:tr w:rsidR="006C131C" w:rsidRPr="004A5DE2" w14:paraId="14D6D4A8" w14:textId="77777777" w:rsidTr="006C131C">
        <w:tc>
          <w:tcPr>
            <w:tcW w:w="7797" w:type="dxa"/>
          </w:tcPr>
          <w:p w14:paraId="3FA864E4" w14:textId="77777777" w:rsidR="006C131C" w:rsidRPr="004A5DE2" w:rsidRDefault="006C131C" w:rsidP="009B445D">
            <w:pPr>
              <w:spacing w:before="120" w:after="120"/>
              <w:jc w:val="both"/>
              <w:rPr>
                <w:szCs w:val="22"/>
              </w:rPr>
            </w:pPr>
            <w:r w:rsidRPr="004A5DE2">
              <w:rPr>
                <w:szCs w:val="22"/>
              </w:rPr>
              <w:t>A work program for construction, operation and decommissioning the physical works, as well as any site restoration needed afterwards</w:t>
            </w:r>
          </w:p>
        </w:tc>
        <w:tc>
          <w:tcPr>
            <w:tcW w:w="567" w:type="dxa"/>
          </w:tcPr>
          <w:p w14:paraId="3A33669B" w14:textId="77777777" w:rsidR="006C131C" w:rsidRPr="004A5DE2" w:rsidRDefault="006C131C" w:rsidP="009B445D">
            <w:pPr>
              <w:spacing w:before="120" w:after="120"/>
              <w:jc w:val="both"/>
              <w:rPr>
                <w:szCs w:val="22"/>
              </w:rPr>
            </w:pPr>
          </w:p>
        </w:tc>
        <w:tc>
          <w:tcPr>
            <w:tcW w:w="567" w:type="dxa"/>
          </w:tcPr>
          <w:p w14:paraId="60F411BD" w14:textId="77777777" w:rsidR="006C131C" w:rsidRPr="004A5DE2" w:rsidRDefault="006C131C" w:rsidP="009B445D">
            <w:pPr>
              <w:spacing w:before="120" w:after="120"/>
              <w:jc w:val="both"/>
              <w:rPr>
                <w:szCs w:val="22"/>
              </w:rPr>
            </w:pPr>
          </w:p>
        </w:tc>
        <w:tc>
          <w:tcPr>
            <w:tcW w:w="708" w:type="dxa"/>
          </w:tcPr>
          <w:p w14:paraId="0E5959CD" w14:textId="77777777" w:rsidR="006C131C" w:rsidRPr="004A5DE2" w:rsidRDefault="006C131C" w:rsidP="009B445D">
            <w:pPr>
              <w:spacing w:before="120" w:after="120"/>
              <w:jc w:val="both"/>
              <w:rPr>
                <w:szCs w:val="22"/>
              </w:rPr>
            </w:pPr>
          </w:p>
        </w:tc>
      </w:tr>
      <w:tr w:rsidR="006C131C" w:rsidRPr="004A5DE2" w14:paraId="1717C65E" w14:textId="77777777" w:rsidTr="006C131C">
        <w:tc>
          <w:tcPr>
            <w:tcW w:w="7797" w:type="dxa"/>
          </w:tcPr>
          <w:p w14:paraId="10A8F9F1" w14:textId="77777777" w:rsidR="006C131C" w:rsidRPr="004A5DE2" w:rsidRDefault="006C131C" w:rsidP="009B445D">
            <w:pPr>
              <w:spacing w:before="120" w:after="120"/>
              <w:jc w:val="both"/>
              <w:rPr>
                <w:szCs w:val="22"/>
              </w:rPr>
            </w:pPr>
            <w:r w:rsidRPr="004A5DE2">
              <w:rPr>
                <w:szCs w:val="22"/>
              </w:rPr>
              <w:t>Construction methods</w:t>
            </w:r>
          </w:p>
        </w:tc>
        <w:tc>
          <w:tcPr>
            <w:tcW w:w="567" w:type="dxa"/>
          </w:tcPr>
          <w:p w14:paraId="3D893BE9" w14:textId="77777777" w:rsidR="006C131C" w:rsidRPr="004A5DE2" w:rsidRDefault="006C131C" w:rsidP="009B445D">
            <w:pPr>
              <w:spacing w:before="120" w:after="120"/>
              <w:jc w:val="both"/>
              <w:rPr>
                <w:szCs w:val="22"/>
              </w:rPr>
            </w:pPr>
          </w:p>
        </w:tc>
        <w:tc>
          <w:tcPr>
            <w:tcW w:w="567" w:type="dxa"/>
          </w:tcPr>
          <w:p w14:paraId="54CC3DAC" w14:textId="77777777" w:rsidR="006C131C" w:rsidRPr="004A5DE2" w:rsidRDefault="006C131C" w:rsidP="009B445D">
            <w:pPr>
              <w:spacing w:before="120" w:after="120"/>
              <w:jc w:val="both"/>
              <w:rPr>
                <w:szCs w:val="22"/>
              </w:rPr>
            </w:pPr>
          </w:p>
        </w:tc>
        <w:tc>
          <w:tcPr>
            <w:tcW w:w="708" w:type="dxa"/>
          </w:tcPr>
          <w:p w14:paraId="3A66DC22" w14:textId="77777777" w:rsidR="006C131C" w:rsidRPr="004A5DE2" w:rsidRDefault="006C131C" w:rsidP="009B445D">
            <w:pPr>
              <w:spacing w:before="120" w:after="120"/>
              <w:jc w:val="both"/>
              <w:rPr>
                <w:szCs w:val="22"/>
              </w:rPr>
            </w:pPr>
          </w:p>
        </w:tc>
      </w:tr>
      <w:tr w:rsidR="006C131C" w:rsidRPr="004A5DE2" w14:paraId="4CE7881F" w14:textId="77777777" w:rsidTr="006C131C">
        <w:tc>
          <w:tcPr>
            <w:tcW w:w="7797" w:type="dxa"/>
          </w:tcPr>
          <w:p w14:paraId="0621B89A" w14:textId="77777777" w:rsidR="006C131C" w:rsidRPr="004A5DE2" w:rsidRDefault="006C131C" w:rsidP="009B445D">
            <w:pPr>
              <w:spacing w:before="120" w:after="120"/>
              <w:jc w:val="both"/>
              <w:rPr>
                <w:szCs w:val="22"/>
              </w:rPr>
            </w:pPr>
            <w:r w:rsidRPr="004A5DE2">
              <w:rPr>
                <w:szCs w:val="22"/>
              </w:rPr>
              <w:t>Resources to be used in construction and operation (e.g. materials, water, energy)</w:t>
            </w:r>
          </w:p>
        </w:tc>
        <w:tc>
          <w:tcPr>
            <w:tcW w:w="567" w:type="dxa"/>
          </w:tcPr>
          <w:p w14:paraId="56B3A51D" w14:textId="77777777" w:rsidR="006C131C" w:rsidRPr="004A5DE2" w:rsidRDefault="006C131C" w:rsidP="009B445D">
            <w:pPr>
              <w:spacing w:before="120" w:after="120"/>
              <w:jc w:val="both"/>
              <w:rPr>
                <w:szCs w:val="22"/>
              </w:rPr>
            </w:pPr>
          </w:p>
        </w:tc>
        <w:tc>
          <w:tcPr>
            <w:tcW w:w="567" w:type="dxa"/>
          </w:tcPr>
          <w:p w14:paraId="44D23A14" w14:textId="77777777" w:rsidR="006C131C" w:rsidRPr="004A5DE2" w:rsidRDefault="006C131C" w:rsidP="009B445D">
            <w:pPr>
              <w:spacing w:before="120" w:after="120"/>
              <w:jc w:val="both"/>
              <w:rPr>
                <w:szCs w:val="22"/>
              </w:rPr>
            </w:pPr>
          </w:p>
        </w:tc>
        <w:tc>
          <w:tcPr>
            <w:tcW w:w="708" w:type="dxa"/>
          </w:tcPr>
          <w:p w14:paraId="500AE45C" w14:textId="77777777" w:rsidR="006C131C" w:rsidRPr="004A5DE2" w:rsidRDefault="006C131C" w:rsidP="009B445D">
            <w:pPr>
              <w:spacing w:before="120" w:after="120"/>
              <w:jc w:val="both"/>
              <w:rPr>
                <w:szCs w:val="22"/>
              </w:rPr>
            </w:pPr>
          </w:p>
        </w:tc>
      </w:tr>
      <w:tr w:rsidR="006C131C" w:rsidRPr="004A5DE2" w14:paraId="3FA55FFC" w14:textId="77777777" w:rsidTr="006C131C">
        <w:tc>
          <w:tcPr>
            <w:tcW w:w="7797" w:type="dxa"/>
          </w:tcPr>
          <w:p w14:paraId="695DD9E9" w14:textId="77777777" w:rsidR="006C131C" w:rsidRPr="004A5DE2" w:rsidRDefault="006C131C" w:rsidP="009B445D">
            <w:pPr>
              <w:spacing w:before="120" w:after="120"/>
              <w:jc w:val="both"/>
              <w:rPr>
                <w:szCs w:val="22"/>
              </w:rPr>
            </w:pPr>
            <w:r w:rsidRPr="004A5DE2">
              <w:rPr>
                <w:szCs w:val="22"/>
              </w:rPr>
              <w:t>Information about measures included in the sub-projects plan to avoid or minimize adverse environmental and social impacts</w:t>
            </w:r>
          </w:p>
        </w:tc>
        <w:tc>
          <w:tcPr>
            <w:tcW w:w="567" w:type="dxa"/>
          </w:tcPr>
          <w:p w14:paraId="507DB8E1" w14:textId="77777777" w:rsidR="006C131C" w:rsidRPr="004A5DE2" w:rsidRDefault="006C131C" w:rsidP="009B445D">
            <w:pPr>
              <w:spacing w:before="120" w:after="120"/>
              <w:jc w:val="both"/>
              <w:rPr>
                <w:szCs w:val="22"/>
              </w:rPr>
            </w:pPr>
          </w:p>
        </w:tc>
        <w:tc>
          <w:tcPr>
            <w:tcW w:w="567" w:type="dxa"/>
          </w:tcPr>
          <w:p w14:paraId="022A6589" w14:textId="77777777" w:rsidR="006C131C" w:rsidRPr="004A5DE2" w:rsidRDefault="006C131C" w:rsidP="009B445D">
            <w:pPr>
              <w:spacing w:before="120" w:after="120"/>
              <w:jc w:val="both"/>
              <w:rPr>
                <w:szCs w:val="22"/>
              </w:rPr>
            </w:pPr>
          </w:p>
        </w:tc>
        <w:tc>
          <w:tcPr>
            <w:tcW w:w="708" w:type="dxa"/>
          </w:tcPr>
          <w:p w14:paraId="2F85EB6C" w14:textId="77777777" w:rsidR="006C131C" w:rsidRPr="004A5DE2" w:rsidRDefault="006C131C" w:rsidP="009B445D">
            <w:pPr>
              <w:spacing w:before="120" w:after="120"/>
              <w:jc w:val="both"/>
              <w:rPr>
                <w:szCs w:val="22"/>
              </w:rPr>
            </w:pPr>
          </w:p>
        </w:tc>
      </w:tr>
      <w:tr w:rsidR="006C131C" w:rsidRPr="004A5DE2" w14:paraId="39962EDA" w14:textId="77777777" w:rsidTr="006C131C">
        <w:tc>
          <w:tcPr>
            <w:tcW w:w="7797" w:type="dxa"/>
          </w:tcPr>
          <w:p w14:paraId="4660178B" w14:textId="77777777" w:rsidR="006C131C" w:rsidRPr="004A5DE2" w:rsidRDefault="006C131C" w:rsidP="009B445D">
            <w:pPr>
              <w:spacing w:before="120" w:after="120"/>
              <w:jc w:val="both"/>
              <w:rPr>
                <w:szCs w:val="22"/>
              </w:rPr>
            </w:pPr>
            <w:r w:rsidRPr="004A5DE2">
              <w:rPr>
                <w:szCs w:val="22"/>
              </w:rPr>
              <w:t>Details of any permits required for the subproject</w:t>
            </w:r>
          </w:p>
        </w:tc>
        <w:tc>
          <w:tcPr>
            <w:tcW w:w="567" w:type="dxa"/>
          </w:tcPr>
          <w:p w14:paraId="6F7416E5" w14:textId="77777777" w:rsidR="006C131C" w:rsidRPr="004A5DE2" w:rsidRDefault="006C131C" w:rsidP="009B445D">
            <w:pPr>
              <w:spacing w:before="120" w:after="120"/>
              <w:jc w:val="both"/>
              <w:rPr>
                <w:szCs w:val="22"/>
              </w:rPr>
            </w:pPr>
          </w:p>
        </w:tc>
        <w:tc>
          <w:tcPr>
            <w:tcW w:w="567" w:type="dxa"/>
          </w:tcPr>
          <w:p w14:paraId="539F4281" w14:textId="77777777" w:rsidR="006C131C" w:rsidRPr="004A5DE2" w:rsidRDefault="006C131C" w:rsidP="009B445D">
            <w:pPr>
              <w:spacing w:before="120" w:after="120"/>
              <w:jc w:val="both"/>
              <w:rPr>
                <w:szCs w:val="22"/>
              </w:rPr>
            </w:pPr>
          </w:p>
        </w:tc>
        <w:tc>
          <w:tcPr>
            <w:tcW w:w="708" w:type="dxa"/>
          </w:tcPr>
          <w:p w14:paraId="1FC73DAF" w14:textId="77777777" w:rsidR="006C131C" w:rsidRPr="004A5DE2" w:rsidRDefault="006C131C" w:rsidP="009B445D">
            <w:pPr>
              <w:spacing w:before="120" w:after="120"/>
              <w:jc w:val="both"/>
              <w:rPr>
                <w:szCs w:val="22"/>
              </w:rPr>
            </w:pPr>
          </w:p>
        </w:tc>
      </w:tr>
    </w:tbl>
    <w:p w14:paraId="51903796" w14:textId="77777777" w:rsidR="00CB4B0C" w:rsidRPr="004A5DE2" w:rsidRDefault="00CB4B0C" w:rsidP="009B445D">
      <w:pPr>
        <w:spacing w:before="120" w:after="120"/>
        <w:ind w:left="1276" w:hanging="1276"/>
        <w:jc w:val="both"/>
        <w:rPr>
          <w:rFonts w:eastAsia="Symbol"/>
          <w:b/>
          <w:szCs w:val="22"/>
          <w:lang w:val="en-GB"/>
        </w:rPr>
      </w:pPr>
    </w:p>
    <w:p w14:paraId="24B15FE4" w14:textId="77777777" w:rsidR="006C131C" w:rsidRPr="004A5DE2" w:rsidRDefault="006C131C" w:rsidP="009B445D">
      <w:pPr>
        <w:spacing w:before="120" w:after="120"/>
        <w:ind w:left="1276" w:hanging="1276"/>
        <w:jc w:val="both"/>
        <w:rPr>
          <w:rFonts w:eastAsia="Symbol"/>
          <w:b/>
          <w:szCs w:val="22"/>
          <w:lang w:val="en-GB"/>
        </w:rPr>
      </w:pPr>
      <w:r w:rsidRPr="004A5DE2">
        <w:rPr>
          <w:rFonts w:eastAsia="Symbol"/>
          <w:b/>
          <w:szCs w:val="22"/>
          <w:lang w:val="en-GB"/>
        </w:rPr>
        <w:t>Annex 2.2: Subproject eligibility checklist for EEU/</w:t>
      </w:r>
      <w:r w:rsidR="008A28DE" w:rsidRPr="004A5DE2">
        <w:rPr>
          <w:rFonts w:eastAsia="Symbol"/>
          <w:b/>
          <w:szCs w:val="22"/>
          <w:lang w:val="en-GB"/>
        </w:rPr>
        <w:t>MoWIE</w:t>
      </w:r>
      <w:r w:rsidRPr="004A5DE2">
        <w:rPr>
          <w:rFonts w:eastAsia="Symbol"/>
          <w:b/>
          <w:szCs w:val="22"/>
          <w:lang w:val="en-GB"/>
        </w:rPr>
        <w:t xml:space="preserve"> at the National/Regional/Woreda/Kebele level (Form 2)</w:t>
      </w:r>
    </w:p>
    <w:tbl>
      <w:tblPr>
        <w:tblW w:w="956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1E0" w:firstRow="1" w:lastRow="1" w:firstColumn="1" w:lastColumn="1" w:noHBand="0" w:noVBand="0"/>
      </w:tblPr>
      <w:tblGrid>
        <w:gridCol w:w="5040"/>
        <w:gridCol w:w="2278"/>
        <w:gridCol w:w="1080"/>
        <w:gridCol w:w="1170"/>
      </w:tblGrid>
      <w:tr w:rsidR="006C131C" w:rsidRPr="004A5DE2" w14:paraId="4B8E6D12" w14:textId="77777777" w:rsidTr="006C131C">
        <w:trPr>
          <w:trHeight w:val="269"/>
        </w:trPr>
        <w:tc>
          <w:tcPr>
            <w:tcW w:w="5040" w:type="dxa"/>
            <w:tcBorders>
              <w:top w:val="nil"/>
              <w:left w:val="nil"/>
              <w:bottom w:val="nil"/>
              <w:right w:val="nil"/>
            </w:tcBorders>
            <w:shd w:val="clear" w:color="auto" w:fill="auto"/>
          </w:tcPr>
          <w:p w14:paraId="43B884F8" w14:textId="77777777" w:rsidR="006C131C" w:rsidRPr="004A5DE2" w:rsidRDefault="006C131C" w:rsidP="009B445D">
            <w:pPr>
              <w:pStyle w:val="Default"/>
              <w:spacing w:before="120" w:after="120"/>
              <w:rPr>
                <w:rFonts w:ascii="Times New Roman" w:hAnsi="Times New Roman" w:cs="Times New Roman"/>
                <w:b/>
                <w:color w:val="auto"/>
                <w:sz w:val="22"/>
                <w:szCs w:val="22"/>
              </w:rPr>
            </w:pPr>
            <w:r w:rsidRPr="004A5DE2">
              <w:rPr>
                <w:rFonts w:ascii="Times New Roman" w:hAnsi="Times New Roman" w:cs="Times New Roman"/>
                <w:b/>
                <w:color w:val="auto"/>
                <w:sz w:val="22"/>
                <w:szCs w:val="22"/>
              </w:rPr>
              <w:t xml:space="preserve">Name of the Program: </w:t>
            </w:r>
          </w:p>
        </w:tc>
        <w:tc>
          <w:tcPr>
            <w:tcW w:w="4528" w:type="dxa"/>
            <w:gridSpan w:val="3"/>
            <w:tcBorders>
              <w:top w:val="nil"/>
              <w:left w:val="nil"/>
              <w:bottom w:val="nil"/>
              <w:right w:val="nil"/>
            </w:tcBorders>
            <w:shd w:val="clear" w:color="auto" w:fill="auto"/>
          </w:tcPr>
          <w:p w14:paraId="18D20174" w14:textId="77777777" w:rsidR="006C131C" w:rsidRPr="004A5DE2" w:rsidRDefault="006C131C" w:rsidP="009B445D">
            <w:pPr>
              <w:pStyle w:val="Default"/>
              <w:spacing w:before="120" w:after="120"/>
              <w:rPr>
                <w:rFonts w:ascii="Times New Roman" w:hAnsi="Times New Roman" w:cs="Times New Roman"/>
                <w:b/>
                <w:color w:val="auto"/>
                <w:sz w:val="22"/>
                <w:szCs w:val="22"/>
              </w:rPr>
            </w:pPr>
          </w:p>
        </w:tc>
      </w:tr>
      <w:tr w:rsidR="006C131C" w:rsidRPr="004A5DE2" w14:paraId="05ABB9AF" w14:textId="77777777" w:rsidTr="006C131C">
        <w:trPr>
          <w:trHeight w:val="267"/>
        </w:trPr>
        <w:tc>
          <w:tcPr>
            <w:tcW w:w="5040" w:type="dxa"/>
            <w:tcBorders>
              <w:top w:val="nil"/>
              <w:left w:val="nil"/>
              <w:bottom w:val="nil"/>
              <w:right w:val="nil"/>
            </w:tcBorders>
            <w:shd w:val="clear" w:color="auto" w:fill="auto"/>
          </w:tcPr>
          <w:p w14:paraId="31FB32A4" w14:textId="77777777" w:rsidR="006C131C" w:rsidRPr="004A5DE2" w:rsidRDefault="006C131C" w:rsidP="009B445D">
            <w:pPr>
              <w:pStyle w:val="Default"/>
              <w:spacing w:before="120" w:after="120"/>
              <w:rPr>
                <w:rFonts w:ascii="Times New Roman" w:hAnsi="Times New Roman" w:cs="Times New Roman"/>
                <w:b/>
                <w:color w:val="auto"/>
                <w:sz w:val="22"/>
                <w:szCs w:val="22"/>
              </w:rPr>
            </w:pPr>
            <w:r w:rsidRPr="004A5DE2">
              <w:rPr>
                <w:rFonts w:ascii="Times New Roman" w:hAnsi="Times New Roman" w:cs="Times New Roman"/>
                <w:b/>
                <w:color w:val="auto"/>
                <w:sz w:val="22"/>
                <w:szCs w:val="22"/>
              </w:rPr>
              <w:t>Name of the subproject:</w:t>
            </w:r>
          </w:p>
        </w:tc>
        <w:tc>
          <w:tcPr>
            <w:tcW w:w="4528" w:type="dxa"/>
            <w:gridSpan w:val="3"/>
            <w:tcBorders>
              <w:top w:val="nil"/>
              <w:left w:val="nil"/>
              <w:bottom w:val="nil"/>
              <w:right w:val="nil"/>
            </w:tcBorders>
            <w:shd w:val="clear" w:color="auto" w:fill="auto"/>
          </w:tcPr>
          <w:p w14:paraId="0CD29506" w14:textId="77777777" w:rsidR="006C131C" w:rsidRPr="004A5DE2" w:rsidRDefault="006C131C" w:rsidP="009B445D">
            <w:pPr>
              <w:pStyle w:val="Default"/>
              <w:spacing w:before="120" w:after="120"/>
              <w:rPr>
                <w:rFonts w:ascii="Times New Roman" w:hAnsi="Times New Roman" w:cs="Times New Roman"/>
                <w:b/>
                <w:color w:val="auto"/>
                <w:sz w:val="22"/>
                <w:szCs w:val="22"/>
              </w:rPr>
            </w:pPr>
          </w:p>
        </w:tc>
      </w:tr>
      <w:tr w:rsidR="006C131C" w:rsidRPr="004A5DE2" w14:paraId="29F30E3F" w14:textId="77777777" w:rsidTr="006C131C">
        <w:trPr>
          <w:trHeight w:val="267"/>
        </w:trPr>
        <w:tc>
          <w:tcPr>
            <w:tcW w:w="5040" w:type="dxa"/>
            <w:tcBorders>
              <w:top w:val="nil"/>
              <w:left w:val="nil"/>
              <w:bottom w:val="nil"/>
              <w:right w:val="nil"/>
            </w:tcBorders>
            <w:shd w:val="clear" w:color="auto" w:fill="auto"/>
          </w:tcPr>
          <w:p w14:paraId="27FF3263" w14:textId="77777777" w:rsidR="006C131C" w:rsidRPr="004A5DE2" w:rsidRDefault="006C131C" w:rsidP="009B445D">
            <w:pPr>
              <w:pStyle w:val="Default"/>
              <w:spacing w:before="120" w:after="120"/>
              <w:rPr>
                <w:rFonts w:ascii="Times New Roman" w:hAnsi="Times New Roman" w:cs="Times New Roman"/>
                <w:b/>
                <w:color w:val="auto"/>
                <w:sz w:val="22"/>
                <w:szCs w:val="22"/>
              </w:rPr>
            </w:pPr>
            <w:r w:rsidRPr="004A5DE2">
              <w:rPr>
                <w:rFonts w:ascii="Times New Roman" w:hAnsi="Times New Roman" w:cs="Times New Roman"/>
                <w:b/>
                <w:color w:val="auto"/>
                <w:sz w:val="22"/>
                <w:szCs w:val="22"/>
              </w:rPr>
              <w:t>Location of the subproject: Region: _____________</w:t>
            </w:r>
          </w:p>
        </w:tc>
        <w:tc>
          <w:tcPr>
            <w:tcW w:w="4528" w:type="dxa"/>
            <w:gridSpan w:val="3"/>
            <w:tcBorders>
              <w:top w:val="nil"/>
              <w:left w:val="nil"/>
              <w:bottom w:val="nil"/>
              <w:right w:val="nil"/>
            </w:tcBorders>
            <w:shd w:val="clear" w:color="auto" w:fill="auto"/>
          </w:tcPr>
          <w:p w14:paraId="043CC235" w14:textId="77777777" w:rsidR="006C131C" w:rsidRPr="004A5DE2" w:rsidRDefault="006C131C" w:rsidP="009B445D">
            <w:pPr>
              <w:pStyle w:val="Default"/>
              <w:spacing w:before="120" w:after="120"/>
              <w:rPr>
                <w:rFonts w:ascii="Times New Roman" w:hAnsi="Times New Roman" w:cs="Times New Roman"/>
                <w:b/>
                <w:color w:val="auto"/>
                <w:sz w:val="22"/>
                <w:szCs w:val="22"/>
              </w:rPr>
            </w:pPr>
            <w:r w:rsidRPr="004A5DE2">
              <w:rPr>
                <w:rFonts w:ascii="Times New Roman" w:hAnsi="Times New Roman" w:cs="Times New Roman"/>
                <w:b/>
                <w:color w:val="auto"/>
                <w:sz w:val="22"/>
                <w:szCs w:val="22"/>
              </w:rPr>
              <w:t>Zone: _____________Woreda: _____________</w:t>
            </w:r>
          </w:p>
        </w:tc>
      </w:tr>
      <w:tr w:rsidR="006C131C" w:rsidRPr="004A5DE2" w14:paraId="5A7B00B8" w14:textId="77777777" w:rsidTr="006C131C">
        <w:trPr>
          <w:trHeight w:val="267"/>
        </w:trPr>
        <w:tc>
          <w:tcPr>
            <w:tcW w:w="5040" w:type="dxa"/>
            <w:tcBorders>
              <w:top w:val="nil"/>
              <w:left w:val="nil"/>
              <w:bottom w:val="nil"/>
              <w:right w:val="nil"/>
            </w:tcBorders>
            <w:shd w:val="clear" w:color="auto" w:fill="auto"/>
          </w:tcPr>
          <w:p w14:paraId="6C765A0E" w14:textId="77777777" w:rsidR="006C131C" w:rsidRPr="004A5DE2" w:rsidRDefault="006C131C" w:rsidP="009B445D">
            <w:pPr>
              <w:pStyle w:val="Default"/>
              <w:spacing w:before="120" w:after="120"/>
              <w:rPr>
                <w:rFonts w:ascii="Times New Roman" w:hAnsi="Times New Roman" w:cs="Times New Roman"/>
                <w:color w:val="auto"/>
                <w:sz w:val="22"/>
                <w:szCs w:val="22"/>
              </w:rPr>
            </w:pPr>
            <w:r w:rsidRPr="004A5DE2">
              <w:rPr>
                <w:rFonts w:ascii="Times New Roman" w:hAnsi="Times New Roman" w:cs="Times New Roman"/>
                <w:color w:val="auto"/>
                <w:sz w:val="22"/>
                <w:szCs w:val="22"/>
              </w:rPr>
              <w:t>Kebele:______________</w:t>
            </w:r>
          </w:p>
        </w:tc>
        <w:tc>
          <w:tcPr>
            <w:tcW w:w="4528" w:type="dxa"/>
            <w:gridSpan w:val="3"/>
            <w:tcBorders>
              <w:top w:val="nil"/>
              <w:left w:val="nil"/>
              <w:bottom w:val="nil"/>
              <w:right w:val="nil"/>
            </w:tcBorders>
            <w:shd w:val="clear" w:color="auto" w:fill="auto"/>
          </w:tcPr>
          <w:p w14:paraId="1369BCC1" w14:textId="77777777" w:rsidR="006C131C" w:rsidRPr="004A5DE2" w:rsidRDefault="006C131C" w:rsidP="009B445D">
            <w:pPr>
              <w:pStyle w:val="Default"/>
              <w:spacing w:before="120" w:after="120"/>
              <w:jc w:val="center"/>
              <w:rPr>
                <w:rFonts w:ascii="Times New Roman" w:hAnsi="Times New Roman" w:cs="Times New Roman"/>
                <w:color w:val="auto"/>
                <w:sz w:val="22"/>
                <w:szCs w:val="22"/>
              </w:rPr>
            </w:pPr>
          </w:p>
        </w:tc>
      </w:tr>
      <w:tr w:rsidR="006C131C" w:rsidRPr="004A5DE2" w14:paraId="2705A409" w14:textId="77777777" w:rsidTr="006C131C">
        <w:trPr>
          <w:trHeight w:val="267"/>
        </w:trPr>
        <w:tc>
          <w:tcPr>
            <w:tcW w:w="5040" w:type="dxa"/>
            <w:tcBorders>
              <w:top w:val="nil"/>
              <w:left w:val="nil"/>
              <w:bottom w:val="nil"/>
              <w:right w:val="nil"/>
            </w:tcBorders>
            <w:shd w:val="clear" w:color="auto" w:fill="auto"/>
          </w:tcPr>
          <w:p w14:paraId="3BD76D0F" w14:textId="77777777" w:rsidR="006C131C" w:rsidRPr="004A5DE2" w:rsidRDefault="006C131C" w:rsidP="009B445D">
            <w:pPr>
              <w:pStyle w:val="Default"/>
              <w:spacing w:before="120" w:after="120"/>
              <w:rPr>
                <w:rFonts w:ascii="Times New Roman" w:hAnsi="Times New Roman" w:cs="Times New Roman"/>
                <w:b/>
                <w:color w:val="auto"/>
                <w:sz w:val="22"/>
                <w:szCs w:val="22"/>
              </w:rPr>
            </w:pPr>
            <w:r w:rsidRPr="004A5DE2">
              <w:rPr>
                <w:rFonts w:ascii="Times New Roman" w:hAnsi="Times New Roman" w:cs="Times New Roman"/>
                <w:b/>
                <w:color w:val="auto"/>
                <w:sz w:val="22"/>
                <w:szCs w:val="22"/>
              </w:rPr>
              <w:t>Person(s) who did the eligibility checklist</w:t>
            </w:r>
          </w:p>
          <w:p w14:paraId="527FA699" w14:textId="77777777" w:rsidR="006C131C" w:rsidRPr="004A5DE2" w:rsidRDefault="006C131C" w:rsidP="009B445D">
            <w:pPr>
              <w:pStyle w:val="Default"/>
              <w:spacing w:before="120" w:after="120"/>
              <w:rPr>
                <w:rFonts w:ascii="Times New Roman" w:hAnsi="Times New Roman" w:cs="Times New Roman"/>
                <w:b/>
                <w:color w:val="auto"/>
                <w:sz w:val="22"/>
                <w:szCs w:val="22"/>
              </w:rPr>
            </w:pPr>
          </w:p>
        </w:tc>
        <w:tc>
          <w:tcPr>
            <w:tcW w:w="4528" w:type="dxa"/>
            <w:gridSpan w:val="3"/>
            <w:tcBorders>
              <w:top w:val="nil"/>
              <w:left w:val="nil"/>
              <w:bottom w:val="nil"/>
              <w:right w:val="nil"/>
            </w:tcBorders>
            <w:shd w:val="clear" w:color="auto" w:fill="auto"/>
          </w:tcPr>
          <w:p w14:paraId="062726BC" w14:textId="77777777" w:rsidR="006C131C" w:rsidRPr="004A5DE2" w:rsidRDefault="006C131C" w:rsidP="009B445D">
            <w:pPr>
              <w:pStyle w:val="Default"/>
              <w:spacing w:before="120" w:after="120"/>
              <w:jc w:val="center"/>
              <w:rPr>
                <w:rFonts w:ascii="Times New Roman" w:hAnsi="Times New Roman" w:cs="Times New Roman"/>
                <w:b/>
                <w:color w:val="auto"/>
                <w:sz w:val="22"/>
                <w:szCs w:val="22"/>
              </w:rPr>
            </w:pPr>
          </w:p>
        </w:tc>
      </w:tr>
      <w:tr w:rsidR="006C131C" w:rsidRPr="004A5DE2" w14:paraId="5E7D961B" w14:textId="77777777" w:rsidTr="006C131C">
        <w:trPr>
          <w:trHeight w:val="267"/>
        </w:trPr>
        <w:tc>
          <w:tcPr>
            <w:tcW w:w="5040" w:type="dxa"/>
            <w:tcBorders>
              <w:top w:val="nil"/>
              <w:left w:val="nil"/>
              <w:bottom w:val="nil"/>
              <w:right w:val="nil"/>
            </w:tcBorders>
            <w:shd w:val="clear" w:color="auto" w:fill="auto"/>
          </w:tcPr>
          <w:p w14:paraId="1E72A76B" w14:textId="77777777" w:rsidR="006C131C" w:rsidRPr="004A5DE2" w:rsidRDefault="006C131C" w:rsidP="009B445D">
            <w:pPr>
              <w:pStyle w:val="Default"/>
              <w:spacing w:before="120" w:after="120"/>
              <w:rPr>
                <w:rFonts w:ascii="Times New Roman" w:hAnsi="Times New Roman" w:cs="Times New Roman"/>
                <w:b/>
                <w:color w:val="auto"/>
                <w:sz w:val="22"/>
                <w:szCs w:val="22"/>
              </w:rPr>
            </w:pPr>
            <w:r w:rsidRPr="004A5DE2">
              <w:rPr>
                <w:rFonts w:ascii="Times New Roman" w:hAnsi="Times New Roman" w:cs="Times New Roman"/>
                <w:b/>
                <w:color w:val="auto"/>
                <w:sz w:val="22"/>
                <w:szCs w:val="22"/>
              </w:rPr>
              <w:t xml:space="preserve">          Name                                         Organization</w:t>
            </w:r>
          </w:p>
        </w:tc>
        <w:tc>
          <w:tcPr>
            <w:tcW w:w="4528" w:type="dxa"/>
            <w:gridSpan w:val="3"/>
            <w:tcBorders>
              <w:top w:val="nil"/>
              <w:left w:val="nil"/>
              <w:bottom w:val="nil"/>
              <w:right w:val="nil"/>
            </w:tcBorders>
            <w:shd w:val="clear" w:color="auto" w:fill="auto"/>
          </w:tcPr>
          <w:p w14:paraId="2F8D658D" w14:textId="77777777" w:rsidR="006C131C" w:rsidRPr="004A5DE2" w:rsidRDefault="006C131C" w:rsidP="009B445D">
            <w:pPr>
              <w:pStyle w:val="Default"/>
              <w:spacing w:before="120" w:after="120"/>
              <w:rPr>
                <w:rFonts w:ascii="Times New Roman" w:hAnsi="Times New Roman" w:cs="Times New Roman"/>
                <w:b/>
                <w:color w:val="auto"/>
                <w:sz w:val="22"/>
                <w:szCs w:val="22"/>
              </w:rPr>
            </w:pPr>
            <w:r w:rsidRPr="004A5DE2">
              <w:rPr>
                <w:rFonts w:ascii="Times New Roman" w:hAnsi="Times New Roman" w:cs="Times New Roman"/>
                <w:b/>
                <w:color w:val="auto"/>
                <w:sz w:val="22"/>
                <w:szCs w:val="22"/>
              </w:rPr>
              <w:t>Signature                                           Date</w:t>
            </w:r>
          </w:p>
        </w:tc>
      </w:tr>
      <w:tr w:rsidR="006C131C" w:rsidRPr="004A5DE2" w14:paraId="27E64C81" w14:textId="77777777" w:rsidTr="006C131C">
        <w:trPr>
          <w:trHeight w:val="267"/>
        </w:trPr>
        <w:tc>
          <w:tcPr>
            <w:tcW w:w="5040" w:type="dxa"/>
            <w:tcBorders>
              <w:top w:val="nil"/>
              <w:left w:val="nil"/>
              <w:bottom w:val="single" w:sz="4" w:space="0" w:color="auto"/>
              <w:right w:val="nil"/>
            </w:tcBorders>
            <w:shd w:val="clear" w:color="auto" w:fill="auto"/>
          </w:tcPr>
          <w:p w14:paraId="12F47961" w14:textId="77777777" w:rsidR="006C131C" w:rsidRPr="004A5DE2" w:rsidRDefault="006C131C" w:rsidP="009B445D">
            <w:pPr>
              <w:pStyle w:val="Default"/>
              <w:spacing w:before="120" w:after="120"/>
              <w:rPr>
                <w:rFonts w:ascii="Times New Roman" w:hAnsi="Times New Roman" w:cs="Times New Roman"/>
                <w:b/>
                <w:color w:val="auto"/>
                <w:sz w:val="22"/>
                <w:szCs w:val="22"/>
              </w:rPr>
            </w:pPr>
            <w:r w:rsidRPr="004A5DE2">
              <w:rPr>
                <w:rFonts w:ascii="Times New Roman" w:hAnsi="Times New Roman" w:cs="Times New Roman"/>
                <w:b/>
                <w:color w:val="auto"/>
                <w:sz w:val="22"/>
                <w:szCs w:val="22"/>
              </w:rPr>
              <w:t>1.</w:t>
            </w:r>
          </w:p>
        </w:tc>
        <w:tc>
          <w:tcPr>
            <w:tcW w:w="4528" w:type="dxa"/>
            <w:gridSpan w:val="3"/>
            <w:tcBorders>
              <w:top w:val="nil"/>
              <w:left w:val="nil"/>
              <w:bottom w:val="single" w:sz="4" w:space="0" w:color="auto"/>
              <w:right w:val="nil"/>
            </w:tcBorders>
            <w:shd w:val="clear" w:color="auto" w:fill="auto"/>
          </w:tcPr>
          <w:p w14:paraId="47E14379" w14:textId="77777777" w:rsidR="006C131C" w:rsidRPr="004A5DE2" w:rsidRDefault="006C131C" w:rsidP="009B445D">
            <w:pPr>
              <w:pStyle w:val="Default"/>
              <w:spacing w:before="120" w:after="120"/>
              <w:jc w:val="center"/>
              <w:rPr>
                <w:rFonts w:ascii="Times New Roman" w:hAnsi="Times New Roman" w:cs="Times New Roman"/>
                <w:b/>
                <w:color w:val="auto"/>
                <w:sz w:val="22"/>
                <w:szCs w:val="22"/>
              </w:rPr>
            </w:pPr>
          </w:p>
        </w:tc>
      </w:tr>
      <w:tr w:rsidR="006C131C" w:rsidRPr="004A5DE2" w14:paraId="4775E88D" w14:textId="77777777" w:rsidTr="006C131C">
        <w:trPr>
          <w:trHeight w:val="267"/>
        </w:trPr>
        <w:tc>
          <w:tcPr>
            <w:tcW w:w="5040" w:type="dxa"/>
            <w:tcBorders>
              <w:top w:val="single" w:sz="4" w:space="0" w:color="auto"/>
              <w:left w:val="nil"/>
              <w:bottom w:val="single" w:sz="4" w:space="0" w:color="auto"/>
              <w:right w:val="nil"/>
            </w:tcBorders>
            <w:shd w:val="clear" w:color="auto" w:fill="auto"/>
          </w:tcPr>
          <w:p w14:paraId="4911B8A5" w14:textId="77777777" w:rsidR="006C131C" w:rsidRPr="004A5DE2" w:rsidRDefault="006C131C" w:rsidP="009B445D">
            <w:pPr>
              <w:pStyle w:val="Default"/>
              <w:spacing w:before="120" w:after="120"/>
              <w:rPr>
                <w:rFonts w:ascii="Times New Roman" w:hAnsi="Times New Roman" w:cs="Times New Roman"/>
                <w:color w:val="auto"/>
                <w:sz w:val="22"/>
                <w:szCs w:val="22"/>
              </w:rPr>
            </w:pPr>
            <w:r w:rsidRPr="004A5DE2">
              <w:rPr>
                <w:rFonts w:ascii="Times New Roman" w:hAnsi="Times New Roman" w:cs="Times New Roman"/>
                <w:color w:val="auto"/>
                <w:sz w:val="22"/>
                <w:szCs w:val="22"/>
              </w:rPr>
              <w:t>2.</w:t>
            </w:r>
          </w:p>
        </w:tc>
        <w:tc>
          <w:tcPr>
            <w:tcW w:w="4528" w:type="dxa"/>
            <w:gridSpan w:val="3"/>
            <w:tcBorders>
              <w:top w:val="single" w:sz="4" w:space="0" w:color="auto"/>
              <w:left w:val="nil"/>
              <w:bottom w:val="single" w:sz="4" w:space="0" w:color="auto"/>
              <w:right w:val="nil"/>
            </w:tcBorders>
            <w:shd w:val="clear" w:color="auto" w:fill="auto"/>
          </w:tcPr>
          <w:p w14:paraId="47E56C3B" w14:textId="77777777" w:rsidR="006C131C" w:rsidRPr="004A5DE2" w:rsidRDefault="006C131C" w:rsidP="009B445D">
            <w:pPr>
              <w:pStyle w:val="Default"/>
              <w:spacing w:before="120" w:after="120"/>
              <w:jc w:val="center"/>
              <w:rPr>
                <w:rFonts w:ascii="Times New Roman" w:hAnsi="Times New Roman" w:cs="Times New Roman"/>
                <w:color w:val="auto"/>
                <w:sz w:val="22"/>
                <w:szCs w:val="22"/>
              </w:rPr>
            </w:pPr>
          </w:p>
        </w:tc>
      </w:tr>
      <w:tr w:rsidR="006C131C" w:rsidRPr="004A5DE2" w14:paraId="65C3D131" w14:textId="77777777" w:rsidTr="006C131C">
        <w:trPr>
          <w:trHeight w:val="267"/>
        </w:trPr>
        <w:tc>
          <w:tcPr>
            <w:tcW w:w="5040" w:type="dxa"/>
            <w:tcBorders>
              <w:top w:val="single" w:sz="4" w:space="0" w:color="auto"/>
              <w:left w:val="nil"/>
              <w:bottom w:val="single" w:sz="4" w:space="0" w:color="auto"/>
              <w:right w:val="nil"/>
            </w:tcBorders>
            <w:shd w:val="clear" w:color="auto" w:fill="auto"/>
          </w:tcPr>
          <w:p w14:paraId="11675041" w14:textId="77777777" w:rsidR="006C131C" w:rsidRPr="004A5DE2" w:rsidRDefault="006C131C" w:rsidP="009B445D">
            <w:pPr>
              <w:pStyle w:val="Default"/>
              <w:spacing w:before="120" w:after="120"/>
              <w:rPr>
                <w:rFonts w:ascii="Times New Roman" w:hAnsi="Times New Roman" w:cs="Times New Roman"/>
                <w:color w:val="auto"/>
                <w:sz w:val="22"/>
                <w:szCs w:val="22"/>
              </w:rPr>
            </w:pPr>
          </w:p>
        </w:tc>
        <w:tc>
          <w:tcPr>
            <w:tcW w:w="4528" w:type="dxa"/>
            <w:gridSpan w:val="3"/>
            <w:tcBorders>
              <w:top w:val="single" w:sz="4" w:space="0" w:color="auto"/>
              <w:left w:val="nil"/>
              <w:bottom w:val="single" w:sz="4" w:space="0" w:color="auto"/>
              <w:right w:val="nil"/>
            </w:tcBorders>
            <w:shd w:val="clear" w:color="auto" w:fill="auto"/>
          </w:tcPr>
          <w:p w14:paraId="437E77B9" w14:textId="77777777" w:rsidR="006C131C" w:rsidRPr="004A5DE2" w:rsidRDefault="006C131C" w:rsidP="009B445D">
            <w:pPr>
              <w:pStyle w:val="Default"/>
              <w:spacing w:before="120" w:after="120"/>
              <w:jc w:val="center"/>
              <w:rPr>
                <w:rFonts w:ascii="Times New Roman" w:hAnsi="Times New Roman" w:cs="Times New Roman"/>
                <w:color w:val="auto"/>
                <w:sz w:val="22"/>
                <w:szCs w:val="22"/>
              </w:rPr>
            </w:pPr>
          </w:p>
        </w:tc>
      </w:tr>
      <w:tr w:rsidR="006C131C" w:rsidRPr="004A5DE2" w14:paraId="5A318FB4" w14:textId="77777777" w:rsidTr="006C131C">
        <w:trPr>
          <w:trHeight w:val="350"/>
        </w:trPr>
        <w:tc>
          <w:tcPr>
            <w:tcW w:w="9568" w:type="dxa"/>
            <w:gridSpan w:val="4"/>
            <w:tcBorders>
              <w:top w:val="single" w:sz="4" w:space="0" w:color="auto"/>
              <w:bottom w:val="single" w:sz="4" w:space="0" w:color="auto"/>
            </w:tcBorders>
            <w:shd w:val="clear" w:color="auto" w:fill="BFBFBF"/>
          </w:tcPr>
          <w:p w14:paraId="243D2E9A" w14:textId="77777777" w:rsidR="006C131C" w:rsidRPr="004A5DE2" w:rsidRDefault="006C131C" w:rsidP="009B445D">
            <w:pPr>
              <w:pStyle w:val="Default"/>
              <w:spacing w:before="120" w:after="120"/>
              <w:jc w:val="center"/>
              <w:rPr>
                <w:rFonts w:ascii="Times New Roman" w:hAnsi="Times New Roman" w:cs="Times New Roman"/>
                <w:b/>
                <w:bCs/>
                <w:color w:val="auto"/>
                <w:sz w:val="22"/>
                <w:szCs w:val="22"/>
              </w:rPr>
            </w:pPr>
            <w:r w:rsidRPr="004A5DE2">
              <w:rPr>
                <w:rFonts w:ascii="Times New Roman" w:hAnsi="Times New Roman" w:cs="Times New Roman"/>
                <w:b/>
                <w:bCs/>
                <w:color w:val="auto"/>
                <w:sz w:val="22"/>
                <w:szCs w:val="22"/>
              </w:rPr>
              <w:t>Answer the following questions to determine whether the subproject is eligible or not*</w:t>
            </w:r>
          </w:p>
        </w:tc>
      </w:tr>
      <w:tr w:rsidR="006C131C" w:rsidRPr="004A5DE2" w14:paraId="00FF6DE9" w14:textId="77777777" w:rsidTr="006C131C">
        <w:trPr>
          <w:tblHeader/>
        </w:trPr>
        <w:tc>
          <w:tcPr>
            <w:tcW w:w="7318" w:type="dxa"/>
            <w:gridSpan w:val="2"/>
            <w:tcBorders>
              <w:bottom w:val="single" w:sz="4" w:space="0" w:color="auto"/>
            </w:tcBorders>
            <w:shd w:val="clear" w:color="auto" w:fill="BFBFBF"/>
          </w:tcPr>
          <w:p w14:paraId="3A62CA5A" w14:textId="77777777" w:rsidR="006C131C" w:rsidRPr="004A5DE2" w:rsidRDefault="006C131C" w:rsidP="009B445D">
            <w:pPr>
              <w:spacing w:before="120" w:after="120"/>
              <w:jc w:val="center"/>
              <w:rPr>
                <w:b/>
                <w:szCs w:val="22"/>
              </w:rPr>
            </w:pPr>
            <w:r w:rsidRPr="004A5DE2">
              <w:rPr>
                <w:b/>
                <w:szCs w:val="22"/>
              </w:rPr>
              <w:t>Will the subproject</w:t>
            </w:r>
          </w:p>
        </w:tc>
        <w:tc>
          <w:tcPr>
            <w:tcW w:w="1080" w:type="dxa"/>
            <w:tcBorders>
              <w:bottom w:val="single" w:sz="4" w:space="0" w:color="auto"/>
            </w:tcBorders>
            <w:shd w:val="clear" w:color="auto" w:fill="BFBFBF"/>
          </w:tcPr>
          <w:p w14:paraId="7AF9AFFD" w14:textId="77777777" w:rsidR="006C131C" w:rsidRPr="004A5DE2" w:rsidRDefault="006C131C" w:rsidP="009B445D">
            <w:pPr>
              <w:spacing w:before="120" w:after="120"/>
              <w:jc w:val="center"/>
              <w:rPr>
                <w:b/>
                <w:szCs w:val="22"/>
              </w:rPr>
            </w:pPr>
            <w:r w:rsidRPr="004A5DE2">
              <w:rPr>
                <w:b/>
                <w:szCs w:val="22"/>
              </w:rPr>
              <w:t>Yes</w:t>
            </w:r>
          </w:p>
        </w:tc>
        <w:tc>
          <w:tcPr>
            <w:tcW w:w="1170" w:type="dxa"/>
            <w:tcBorders>
              <w:bottom w:val="single" w:sz="4" w:space="0" w:color="auto"/>
            </w:tcBorders>
            <w:shd w:val="clear" w:color="auto" w:fill="BFBFBF"/>
          </w:tcPr>
          <w:p w14:paraId="57E1802F" w14:textId="77777777" w:rsidR="006C131C" w:rsidRPr="004A5DE2" w:rsidRDefault="006C131C" w:rsidP="009B445D">
            <w:pPr>
              <w:spacing w:before="120" w:after="120"/>
              <w:jc w:val="center"/>
              <w:rPr>
                <w:b/>
                <w:szCs w:val="22"/>
              </w:rPr>
            </w:pPr>
            <w:r w:rsidRPr="004A5DE2">
              <w:rPr>
                <w:b/>
                <w:szCs w:val="22"/>
              </w:rPr>
              <w:t>No</w:t>
            </w:r>
          </w:p>
        </w:tc>
      </w:tr>
      <w:tr w:rsidR="008D341E" w:rsidRPr="004A5DE2" w14:paraId="51CC983B" w14:textId="77777777" w:rsidTr="006C131C">
        <w:tc>
          <w:tcPr>
            <w:tcW w:w="7318" w:type="dxa"/>
            <w:gridSpan w:val="2"/>
            <w:shd w:val="clear" w:color="auto" w:fill="auto"/>
          </w:tcPr>
          <w:p w14:paraId="62282729" w14:textId="77777777" w:rsidR="008D341E" w:rsidRPr="004A5DE2" w:rsidRDefault="008D341E" w:rsidP="009B445D">
            <w:pPr>
              <w:spacing w:before="120" w:after="120"/>
              <w:rPr>
                <w:szCs w:val="22"/>
                <w:lang w:eastAsia="en-ZW"/>
              </w:rPr>
            </w:pPr>
            <w:r w:rsidRPr="004A5DE2">
              <w:rPr>
                <w:szCs w:val="22"/>
              </w:rPr>
              <w:t xml:space="preserve">Cause physical relocation </w:t>
            </w:r>
            <w:r w:rsidR="00405283" w:rsidRPr="004A5DE2">
              <w:rPr>
                <w:szCs w:val="22"/>
              </w:rPr>
              <w:t>of more</w:t>
            </w:r>
            <w:r w:rsidRPr="004A5DE2">
              <w:rPr>
                <w:szCs w:val="22"/>
              </w:rPr>
              <w:t xml:space="preserve"> than 200 people</w:t>
            </w:r>
          </w:p>
        </w:tc>
        <w:tc>
          <w:tcPr>
            <w:tcW w:w="1080" w:type="dxa"/>
          </w:tcPr>
          <w:p w14:paraId="39732D7B" w14:textId="77777777" w:rsidR="008D341E" w:rsidRPr="004A5DE2" w:rsidRDefault="008D341E" w:rsidP="009B445D">
            <w:pPr>
              <w:spacing w:before="120" w:after="120"/>
              <w:rPr>
                <w:szCs w:val="22"/>
              </w:rPr>
            </w:pPr>
          </w:p>
        </w:tc>
        <w:tc>
          <w:tcPr>
            <w:tcW w:w="1170" w:type="dxa"/>
          </w:tcPr>
          <w:p w14:paraId="12A4A7F8" w14:textId="77777777" w:rsidR="008D341E" w:rsidRPr="004A5DE2" w:rsidRDefault="008D341E" w:rsidP="009B445D">
            <w:pPr>
              <w:spacing w:before="120" w:after="120"/>
              <w:rPr>
                <w:szCs w:val="22"/>
              </w:rPr>
            </w:pPr>
          </w:p>
        </w:tc>
      </w:tr>
      <w:tr w:rsidR="006C131C" w:rsidRPr="004A5DE2" w14:paraId="27D26004" w14:textId="77777777" w:rsidTr="006C131C">
        <w:tc>
          <w:tcPr>
            <w:tcW w:w="7318" w:type="dxa"/>
            <w:gridSpan w:val="2"/>
            <w:shd w:val="clear" w:color="auto" w:fill="auto"/>
          </w:tcPr>
          <w:p w14:paraId="30F8DFAF" w14:textId="77777777" w:rsidR="006C131C" w:rsidRPr="004A5DE2" w:rsidRDefault="006C131C" w:rsidP="009B445D">
            <w:pPr>
              <w:spacing w:before="120" w:after="120"/>
              <w:rPr>
                <w:szCs w:val="22"/>
                <w:lang w:eastAsia="en-ZW"/>
              </w:rPr>
            </w:pPr>
            <w:r w:rsidRPr="004A5DE2">
              <w:rPr>
                <w:szCs w:val="22"/>
                <w:lang w:eastAsia="en-ZW"/>
              </w:rPr>
              <w:t>cause large-scale physical disturbance of the site or the surroundings</w:t>
            </w:r>
          </w:p>
        </w:tc>
        <w:tc>
          <w:tcPr>
            <w:tcW w:w="1080" w:type="dxa"/>
          </w:tcPr>
          <w:p w14:paraId="56AA04A7" w14:textId="77777777" w:rsidR="006C131C" w:rsidRPr="004A5DE2" w:rsidRDefault="006C131C" w:rsidP="009B445D">
            <w:pPr>
              <w:spacing w:before="120" w:after="120"/>
              <w:rPr>
                <w:szCs w:val="22"/>
              </w:rPr>
            </w:pPr>
          </w:p>
        </w:tc>
        <w:tc>
          <w:tcPr>
            <w:tcW w:w="1170" w:type="dxa"/>
          </w:tcPr>
          <w:p w14:paraId="538170D4" w14:textId="77777777" w:rsidR="006C131C" w:rsidRPr="004A5DE2" w:rsidRDefault="006C131C" w:rsidP="009B445D">
            <w:pPr>
              <w:spacing w:before="120" w:after="120"/>
              <w:rPr>
                <w:szCs w:val="22"/>
              </w:rPr>
            </w:pPr>
          </w:p>
        </w:tc>
      </w:tr>
      <w:tr w:rsidR="006C131C" w:rsidRPr="004A5DE2" w14:paraId="7F8173FD" w14:textId="77777777" w:rsidTr="006C131C">
        <w:tc>
          <w:tcPr>
            <w:tcW w:w="7318" w:type="dxa"/>
            <w:gridSpan w:val="2"/>
            <w:shd w:val="clear" w:color="auto" w:fill="auto"/>
          </w:tcPr>
          <w:p w14:paraId="4CBA3B9D" w14:textId="77777777" w:rsidR="006C131C" w:rsidRPr="004A5DE2" w:rsidRDefault="006C131C" w:rsidP="009B445D">
            <w:pPr>
              <w:pStyle w:val="Default"/>
              <w:spacing w:before="120" w:after="120"/>
              <w:rPr>
                <w:rFonts w:ascii="Times New Roman" w:eastAsia="Times New Roman" w:hAnsi="Times New Roman" w:cs="Times New Roman"/>
                <w:color w:val="auto"/>
                <w:sz w:val="22"/>
                <w:szCs w:val="22"/>
                <w:lang w:eastAsia="en-ZW"/>
              </w:rPr>
            </w:pPr>
            <w:r w:rsidRPr="004A5DE2">
              <w:rPr>
                <w:rFonts w:ascii="Times New Roman" w:eastAsia="Times New Roman" w:hAnsi="Times New Roman" w:cs="Times New Roman"/>
                <w:color w:val="auto"/>
                <w:sz w:val="22"/>
                <w:szCs w:val="22"/>
                <w:lang w:eastAsia="en-ZW"/>
              </w:rPr>
              <w:t>block the access to or use of water points etc. used by others</w:t>
            </w:r>
          </w:p>
        </w:tc>
        <w:tc>
          <w:tcPr>
            <w:tcW w:w="1080" w:type="dxa"/>
          </w:tcPr>
          <w:p w14:paraId="1F8DDECA" w14:textId="77777777" w:rsidR="006C131C" w:rsidRPr="004A5DE2" w:rsidRDefault="006C131C" w:rsidP="009B445D">
            <w:pPr>
              <w:spacing w:before="120" w:after="120"/>
              <w:rPr>
                <w:szCs w:val="22"/>
              </w:rPr>
            </w:pPr>
          </w:p>
        </w:tc>
        <w:tc>
          <w:tcPr>
            <w:tcW w:w="1170" w:type="dxa"/>
          </w:tcPr>
          <w:p w14:paraId="20A89C50" w14:textId="77777777" w:rsidR="006C131C" w:rsidRPr="004A5DE2" w:rsidRDefault="006C131C" w:rsidP="009B445D">
            <w:pPr>
              <w:spacing w:before="120" w:after="120"/>
              <w:rPr>
                <w:szCs w:val="22"/>
              </w:rPr>
            </w:pPr>
          </w:p>
        </w:tc>
      </w:tr>
      <w:tr w:rsidR="006C131C" w:rsidRPr="004A5DE2" w14:paraId="145A1DC0" w14:textId="77777777" w:rsidTr="006C131C">
        <w:tc>
          <w:tcPr>
            <w:tcW w:w="7318" w:type="dxa"/>
            <w:gridSpan w:val="2"/>
            <w:shd w:val="clear" w:color="auto" w:fill="auto"/>
          </w:tcPr>
          <w:p w14:paraId="244BA354" w14:textId="77777777" w:rsidR="006C131C" w:rsidRPr="004A5DE2" w:rsidRDefault="006C131C" w:rsidP="009B445D">
            <w:pPr>
              <w:autoSpaceDE w:val="0"/>
              <w:autoSpaceDN w:val="0"/>
              <w:adjustRightInd w:val="0"/>
              <w:spacing w:before="120" w:after="120"/>
              <w:rPr>
                <w:szCs w:val="22"/>
                <w:lang w:eastAsia="en-ZW"/>
              </w:rPr>
            </w:pPr>
            <w:r w:rsidRPr="004A5DE2">
              <w:rPr>
                <w:szCs w:val="22"/>
              </w:rPr>
              <w:t>located in protected areas and other ecologically sensitive ecosystems</w:t>
            </w:r>
          </w:p>
        </w:tc>
        <w:tc>
          <w:tcPr>
            <w:tcW w:w="1080" w:type="dxa"/>
          </w:tcPr>
          <w:p w14:paraId="04C58F15" w14:textId="77777777" w:rsidR="006C131C" w:rsidRPr="004A5DE2" w:rsidRDefault="006C131C" w:rsidP="009B445D">
            <w:pPr>
              <w:autoSpaceDE w:val="0"/>
              <w:autoSpaceDN w:val="0"/>
              <w:adjustRightInd w:val="0"/>
              <w:spacing w:before="120" w:after="120"/>
              <w:rPr>
                <w:szCs w:val="22"/>
              </w:rPr>
            </w:pPr>
          </w:p>
        </w:tc>
        <w:tc>
          <w:tcPr>
            <w:tcW w:w="1170" w:type="dxa"/>
          </w:tcPr>
          <w:p w14:paraId="2A0EC9A2" w14:textId="77777777" w:rsidR="006C131C" w:rsidRPr="004A5DE2" w:rsidRDefault="006C131C" w:rsidP="009B445D">
            <w:pPr>
              <w:autoSpaceDE w:val="0"/>
              <w:autoSpaceDN w:val="0"/>
              <w:adjustRightInd w:val="0"/>
              <w:spacing w:before="120" w:after="120"/>
              <w:rPr>
                <w:szCs w:val="22"/>
              </w:rPr>
            </w:pPr>
          </w:p>
        </w:tc>
      </w:tr>
      <w:tr w:rsidR="006C131C" w:rsidRPr="004A5DE2" w14:paraId="6B1E1E16" w14:textId="77777777" w:rsidTr="006C131C">
        <w:tc>
          <w:tcPr>
            <w:tcW w:w="7318" w:type="dxa"/>
            <w:gridSpan w:val="2"/>
            <w:shd w:val="clear" w:color="auto" w:fill="auto"/>
          </w:tcPr>
          <w:p w14:paraId="603416AE" w14:textId="77777777" w:rsidR="006C131C" w:rsidRPr="004A5DE2" w:rsidRDefault="006C131C" w:rsidP="009B445D">
            <w:pPr>
              <w:pStyle w:val="NormalWeb"/>
              <w:spacing w:before="120" w:beforeAutospacing="0" w:after="120" w:afterAutospacing="0"/>
              <w:rPr>
                <w:sz w:val="22"/>
                <w:szCs w:val="22"/>
                <w:lang w:val="en-US"/>
              </w:rPr>
            </w:pPr>
            <w:r w:rsidRPr="004A5DE2">
              <w:rPr>
                <w:sz w:val="22"/>
                <w:szCs w:val="22"/>
                <w:lang w:val="en-US"/>
              </w:rPr>
              <w:t xml:space="preserve">create encroachment and/or cause significant adverse impacts to </w:t>
            </w:r>
            <w:r w:rsidRPr="004A5DE2">
              <w:rPr>
                <w:sz w:val="22"/>
                <w:szCs w:val="22"/>
              </w:rPr>
              <w:t>critical</w:t>
            </w:r>
            <w:r w:rsidRPr="004A5DE2">
              <w:rPr>
                <w:sz w:val="22"/>
                <w:szCs w:val="22"/>
                <w:lang w:val="en-US"/>
              </w:rPr>
              <w:t xml:space="preserve"> natural habitats (e.g., wildlife reserves; parks or sanctuaries; protected areas; </w:t>
            </w:r>
            <w:r w:rsidRPr="004A5DE2">
              <w:rPr>
                <w:snapToGrid w:val="0"/>
                <w:sz w:val="22"/>
                <w:szCs w:val="22"/>
                <w:lang w:val="en-US"/>
              </w:rPr>
              <w:t>forests and forest reserves, wetlands, national parks or game reserve; any other ecologically/environmentally sensitive areas)</w:t>
            </w:r>
          </w:p>
        </w:tc>
        <w:tc>
          <w:tcPr>
            <w:tcW w:w="1080" w:type="dxa"/>
          </w:tcPr>
          <w:p w14:paraId="4956F970" w14:textId="77777777" w:rsidR="006C131C" w:rsidRPr="004A5DE2" w:rsidRDefault="006C131C" w:rsidP="009B445D">
            <w:pPr>
              <w:pStyle w:val="NormalWeb"/>
              <w:spacing w:before="120" w:beforeAutospacing="0" w:after="120" w:afterAutospacing="0"/>
              <w:rPr>
                <w:sz w:val="22"/>
                <w:szCs w:val="22"/>
                <w:lang w:val="en-US"/>
              </w:rPr>
            </w:pPr>
          </w:p>
        </w:tc>
        <w:tc>
          <w:tcPr>
            <w:tcW w:w="1170" w:type="dxa"/>
          </w:tcPr>
          <w:p w14:paraId="28AC0A91" w14:textId="77777777" w:rsidR="006C131C" w:rsidRPr="004A5DE2" w:rsidRDefault="006C131C" w:rsidP="009B445D">
            <w:pPr>
              <w:pStyle w:val="NormalWeb"/>
              <w:spacing w:before="120" w:beforeAutospacing="0" w:after="120" w:afterAutospacing="0"/>
              <w:rPr>
                <w:sz w:val="22"/>
                <w:szCs w:val="22"/>
                <w:lang w:val="en-US"/>
              </w:rPr>
            </w:pPr>
          </w:p>
        </w:tc>
      </w:tr>
      <w:tr w:rsidR="006C131C" w:rsidRPr="004A5DE2" w14:paraId="3D9E8A0B" w14:textId="77777777" w:rsidTr="006C131C">
        <w:tc>
          <w:tcPr>
            <w:tcW w:w="7318" w:type="dxa"/>
            <w:gridSpan w:val="2"/>
            <w:shd w:val="clear" w:color="auto" w:fill="auto"/>
          </w:tcPr>
          <w:p w14:paraId="7D7521C8" w14:textId="77777777" w:rsidR="006C131C" w:rsidRPr="004A5DE2" w:rsidRDefault="006C131C" w:rsidP="009B445D">
            <w:pPr>
              <w:pStyle w:val="NormalWeb"/>
              <w:spacing w:before="120" w:beforeAutospacing="0" w:after="120" w:afterAutospacing="0"/>
              <w:rPr>
                <w:sz w:val="22"/>
                <w:szCs w:val="22"/>
                <w:lang w:val="en-US"/>
              </w:rPr>
            </w:pPr>
            <w:r w:rsidRPr="004A5DE2">
              <w:rPr>
                <w:sz w:val="22"/>
                <w:szCs w:val="22"/>
                <w:lang w:val="en-US"/>
              </w:rPr>
              <w:t>significant impact on physical cultural resources (archaeological sites; religious monuments or structures; natural sites with cultural values; cemeteries; graveyards; graves; and other sites of significance)</w:t>
            </w:r>
          </w:p>
        </w:tc>
        <w:tc>
          <w:tcPr>
            <w:tcW w:w="1080" w:type="dxa"/>
          </w:tcPr>
          <w:p w14:paraId="119DF629" w14:textId="77777777" w:rsidR="006C131C" w:rsidRPr="004A5DE2" w:rsidRDefault="006C131C" w:rsidP="009B445D">
            <w:pPr>
              <w:pStyle w:val="NormalWeb"/>
              <w:spacing w:before="120" w:beforeAutospacing="0" w:after="120" w:afterAutospacing="0"/>
              <w:rPr>
                <w:sz w:val="22"/>
                <w:szCs w:val="22"/>
                <w:lang w:val="en-US"/>
              </w:rPr>
            </w:pPr>
          </w:p>
        </w:tc>
        <w:tc>
          <w:tcPr>
            <w:tcW w:w="1170" w:type="dxa"/>
          </w:tcPr>
          <w:p w14:paraId="73F94A26" w14:textId="77777777" w:rsidR="006C131C" w:rsidRPr="004A5DE2" w:rsidRDefault="006C131C" w:rsidP="009B445D">
            <w:pPr>
              <w:pStyle w:val="NormalWeb"/>
              <w:spacing w:before="120" w:beforeAutospacing="0" w:after="120" w:afterAutospacing="0"/>
              <w:rPr>
                <w:sz w:val="22"/>
                <w:szCs w:val="22"/>
                <w:lang w:val="en-US"/>
              </w:rPr>
            </w:pPr>
          </w:p>
        </w:tc>
      </w:tr>
      <w:tr w:rsidR="006C131C" w:rsidRPr="004A5DE2" w14:paraId="02A0AEBD" w14:textId="77777777" w:rsidTr="006C131C">
        <w:tc>
          <w:tcPr>
            <w:tcW w:w="7318" w:type="dxa"/>
            <w:gridSpan w:val="2"/>
            <w:shd w:val="clear" w:color="auto" w:fill="auto"/>
          </w:tcPr>
          <w:p w14:paraId="062293C1" w14:textId="77777777" w:rsidR="006C131C" w:rsidRPr="004A5DE2" w:rsidRDefault="006C131C" w:rsidP="009B445D">
            <w:pPr>
              <w:autoSpaceDE w:val="0"/>
              <w:autoSpaceDN w:val="0"/>
              <w:adjustRightInd w:val="0"/>
              <w:spacing w:before="120" w:after="120"/>
              <w:rPr>
                <w:szCs w:val="22"/>
              </w:rPr>
            </w:pPr>
            <w:r w:rsidRPr="004A5DE2">
              <w:rPr>
                <w:szCs w:val="22"/>
              </w:rPr>
              <w:t>Have risk on and/or exclude some members of a community, including vulnerable and minority groups</w:t>
            </w:r>
          </w:p>
        </w:tc>
        <w:tc>
          <w:tcPr>
            <w:tcW w:w="1080" w:type="dxa"/>
          </w:tcPr>
          <w:p w14:paraId="778AF8B9" w14:textId="77777777" w:rsidR="006C131C" w:rsidRPr="004A5DE2" w:rsidRDefault="006C131C" w:rsidP="009B445D">
            <w:pPr>
              <w:autoSpaceDE w:val="0"/>
              <w:autoSpaceDN w:val="0"/>
              <w:adjustRightInd w:val="0"/>
              <w:spacing w:before="120" w:after="120"/>
              <w:rPr>
                <w:szCs w:val="22"/>
              </w:rPr>
            </w:pPr>
          </w:p>
        </w:tc>
        <w:tc>
          <w:tcPr>
            <w:tcW w:w="1170" w:type="dxa"/>
          </w:tcPr>
          <w:p w14:paraId="2974D874" w14:textId="77777777" w:rsidR="006C131C" w:rsidRPr="004A5DE2" w:rsidRDefault="006C131C" w:rsidP="009B445D">
            <w:pPr>
              <w:autoSpaceDE w:val="0"/>
              <w:autoSpaceDN w:val="0"/>
              <w:adjustRightInd w:val="0"/>
              <w:spacing w:before="120" w:after="120"/>
              <w:rPr>
                <w:szCs w:val="22"/>
              </w:rPr>
            </w:pPr>
          </w:p>
        </w:tc>
      </w:tr>
      <w:tr w:rsidR="006C131C" w:rsidRPr="004A5DE2" w14:paraId="2648D016" w14:textId="77777777" w:rsidTr="006C131C">
        <w:tc>
          <w:tcPr>
            <w:tcW w:w="7318" w:type="dxa"/>
            <w:gridSpan w:val="2"/>
            <w:shd w:val="clear" w:color="auto" w:fill="auto"/>
          </w:tcPr>
          <w:p w14:paraId="695C3EE8" w14:textId="77777777" w:rsidR="006C131C" w:rsidRPr="004A5DE2" w:rsidRDefault="006C131C" w:rsidP="009B445D">
            <w:pPr>
              <w:pStyle w:val="Default"/>
              <w:spacing w:before="120" w:after="120"/>
              <w:rPr>
                <w:rFonts w:ascii="Times New Roman" w:eastAsia="Times New Roman" w:hAnsi="Times New Roman" w:cs="Times New Roman"/>
                <w:color w:val="auto"/>
                <w:sz w:val="22"/>
                <w:szCs w:val="22"/>
              </w:rPr>
            </w:pPr>
            <w:r w:rsidRPr="004A5DE2">
              <w:rPr>
                <w:rFonts w:ascii="Times New Roman" w:eastAsia="Times New Roman" w:hAnsi="Times New Roman" w:cs="Times New Roman"/>
                <w:color w:val="auto"/>
                <w:sz w:val="22"/>
                <w:szCs w:val="22"/>
              </w:rPr>
              <w:t xml:space="preserve">Contravene international and regional conventions on environmental and social issues </w:t>
            </w:r>
          </w:p>
        </w:tc>
        <w:tc>
          <w:tcPr>
            <w:tcW w:w="1080" w:type="dxa"/>
          </w:tcPr>
          <w:p w14:paraId="12E6379B" w14:textId="77777777" w:rsidR="006C131C" w:rsidRPr="004A5DE2" w:rsidRDefault="006C131C" w:rsidP="009B445D">
            <w:pPr>
              <w:autoSpaceDE w:val="0"/>
              <w:autoSpaceDN w:val="0"/>
              <w:adjustRightInd w:val="0"/>
              <w:spacing w:before="120" w:after="120"/>
              <w:rPr>
                <w:szCs w:val="22"/>
              </w:rPr>
            </w:pPr>
          </w:p>
        </w:tc>
        <w:tc>
          <w:tcPr>
            <w:tcW w:w="1170" w:type="dxa"/>
          </w:tcPr>
          <w:p w14:paraId="24F00050" w14:textId="77777777" w:rsidR="006C131C" w:rsidRPr="004A5DE2" w:rsidRDefault="006C131C" w:rsidP="009B445D">
            <w:pPr>
              <w:autoSpaceDE w:val="0"/>
              <w:autoSpaceDN w:val="0"/>
              <w:adjustRightInd w:val="0"/>
              <w:spacing w:before="120" w:after="120"/>
              <w:rPr>
                <w:szCs w:val="22"/>
              </w:rPr>
            </w:pPr>
          </w:p>
        </w:tc>
      </w:tr>
    </w:tbl>
    <w:p w14:paraId="5263995C" w14:textId="77777777" w:rsidR="006C131C" w:rsidRPr="004A5DE2" w:rsidRDefault="006C131C" w:rsidP="009B445D">
      <w:pPr>
        <w:spacing w:before="120" w:after="120"/>
        <w:ind w:left="142" w:hanging="142"/>
        <w:jc w:val="both"/>
        <w:rPr>
          <w:i/>
          <w:szCs w:val="22"/>
        </w:rPr>
      </w:pPr>
      <w:r w:rsidRPr="004A5DE2">
        <w:rPr>
          <w:b/>
          <w:bCs/>
          <w:i/>
          <w:szCs w:val="22"/>
          <w:lang w:val="en-GB"/>
        </w:rPr>
        <w:t>*</w:t>
      </w:r>
      <w:r w:rsidRPr="004A5DE2">
        <w:rPr>
          <w:i/>
          <w:szCs w:val="22"/>
        </w:rPr>
        <w:t xml:space="preserve"> Please see Chapter 6&amp;7 (and relevant government proclamations and standards) to avoid any subjective impact analysis of subprojects.</w:t>
      </w:r>
      <w:r w:rsidRPr="004A5DE2">
        <w:rPr>
          <w:szCs w:val="22"/>
        </w:rPr>
        <w:t xml:space="preserve"> </w:t>
      </w:r>
      <w:r w:rsidRPr="004A5DE2">
        <w:rPr>
          <w:i/>
          <w:szCs w:val="22"/>
        </w:rPr>
        <w:t>This simple checklist can be used by MoWIE/EEU as a format for fast track eligibility checking of identified program activities (see also Annex 1).</w:t>
      </w:r>
    </w:p>
    <w:p w14:paraId="51FF2F32" w14:textId="77777777" w:rsidR="006C131C" w:rsidRPr="004A5DE2" w:rsidRDefault="006C131C" w:rsidP="009B445D">
      <w:pPr>
        <w:spacing w:before="120" w:after="120"/>
        <w:ind w:left="142" w:hanging="142"/>
        <w:jc w:val="both"/>
        <w:rPr>
          <w:szCs w:val="22"/>
          <w:u w:val="single"/>
        </w:rPr>
      </w:pPr>
      <w:r w:rsidRPr="004A5DE2">
        <w:rPr>
          <w:b/>
          <w:i/>
          <w:szCs w:val="22"/>
          <w:u w:val="single"/>
        </w:rPr>
        <w:t>Eligibility Recommendations</w:t>
      </w:r>
      <w:r w:rsidRPr="004A5DE2">
        <w:rPr>
          <w:szCs w:val="22"/>
          <w:u w:val="single"/>
        </w:rPr>
        <w:t xml:space="preserve">: </w:t>
      </w:r>
    </w:p>
    <w:p w14:paraId="45C263A9" w14:textId="77777777" w:rsidR="006C131C" w:rsidRPr="004A5DE2" w:rsidRDefault="006C131C" w:rsidP="009B445D">
      <w:pPr>
        <w:tabs>
          <w:tab w:val="left" w:pos="9356"/>
        </w:tabs>
        <w:autoSpaceDE w:val="0"/>
        <w:autoSpaceDN w:val="0"/>
        <w:adjustRightInd w:val="0"/>
        <w:spacing w:before="120" w:after="120"/>
        <w:jc w:val="both"/>
        <w:rPr>
          <w:szCs w:val="22"/>
        </w:rPr>
      </w:pPr>
      <w:r w:rsidRPr="004A5DE2">
        <w:rPr>
          <w:szCs w:val="22"/>
        </w:rPr>
        <w:t>It should be noted that if your answer is “</w:t>
      </w:r>
      <w:r w:rsidRPr="004A5DE2">
        <w:rPr>
          <w:b/>
          <w:szCs w:val="22"/>
        </w:rPr>
        <w:t>YES</w:t>
      </w:r>
      <w:r w:rsidRPr="004A5DE2">
        <w:rPr>
          <w:szCs w:val="22"/>
        </w:rPr>
        <w:t>” to any of the questions above, your subproject is not eligible and has to be rejected unless the features can be avoided by change of design and/or other appropriate mitigation measures.</w:t>
      </w:r>
    </w:p>
    <w:p w14:paraId="4D7623B5" w14:textId="77777777" w:rsidR="006C131C" w:rsidRPr="004A5DE2" w:rsidRDefault="00845339" w:rsidP="009B445D">
      <w:pPr>
        <w:spacing w:before="120" w:after="120"/>
        <w:rPr>
          <w:szCs w:val="22"/>
        </w:rPr>
      </w:pPr>
      <w:r w:rsidRPr="004A5DE2">
        <w:rPr>
          <w:noProof/>
          <w:szCs w:val="22"/>
        </w:rPr>
        <mc:AlternateContent>
          <mc:Choice Requires="wps">
            <w:drawing>
              <wp:anchor distT="0" distB="0" distL="114300" distR="114300" simplePos="0" relativeHeight="251646464" behindDoc="0" locked="0" layoutInCell="1" allowOverlap="1" wp14:anchorId="2A25FC7E" wp14:editId="0E544585">
                <wp:simplePos x="0" y="0"/>
                <wp:positionH relativeFrom="column">
                  <wp:posOffset>4046855</wp:posOffset>
                </wp:positionH>
                <wp:positionV relativeFrom="paragraph">
                  <wp:posOffset>148590</wp:posOffset>
                </wp:positionV>
                <wp:extent cx="314325" cy="171450"/>
                <wp:effectExtent l="0" t="0" r="9525" b="0"/>
                <wp:wrapNone/>
                <wp:docPr id="2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097A9" id="Rectangle 8" o:spid="_x0000_s1026" style="position:absolute;margin-left:318.65pt;margin-top:11.7pt;width:24.75pt;height:1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"/>
            </w:pict>
          </mc:Fallback>
        </mc:AlternateContent>
      </w:r>
    </w:p>
    <w:p w14:paraId="4844C460" w14:textId="77777777" w:rsidR="006C131C" w:rsidRPr="004A5DE2" w:rsidRDefault="006C131C" w:rsidP="009B445D">
      <w:pPr>
        <w:spacing w:before="120" w:after="120"/>
        <w:rPr>
          <w:szCs w:val="22"/>
        </w:rPr>
      </w:pPr>
      <w:r w:rsidRPr="004A5DE2">
        <w:rPr>
          <w:szCs w:val="22"/>
        </w:rPr>
        <w:t xml:space="preserve">Subproject is eligible and approved: </w:t>
      </w:r>
    </w:p>
    <w:p w14:paraId="112E66C0" w14:textId="77777777" w:rsidR="006C131C" w:rsidRPr="004A5DE2" w:rsidRDefault="006C131C" w:rsidP="009B445D">
      <w:pPr>
        <w:spacing w:before="120" w:after="120"/>
        <w:rPr>
          <w:szCs w:val="22"/>
        </w:rPr>
      </w:pPr>
    </w:p>
    <w:p w14:paraId="3C289F5A" w14:textId="77777777" w:rsidR="006C131C" w:rsidRPr="004A5DE2" w:rsidRDefault="00845339" w:rsidP="009B445D">
      <w:pPr>
        <w:spacing w:before="120" w:after="120"/>
        <w:rPr>
          <w:szCs w:val="22"/>
        </w:rPr>
      </w:pPr>
      <w:r w:rsidRPr="004A5DE2">
        <w:rPr>
          <w:noProof/>
          <w:szCs w:val="22"/>
        </w:rPr>
        <mc:AlternateContent>
          <mc:Choice Requires="wps">
            <w:drawing>
              <wp:anchor distT="0" distB="0" distL="114300" distR="114300" simplePos="0" relativeHeight="251645440" behindDoc="0" locked="0" layoutInCell="1" allowOverlap="1" wp14:anchorId="51FBA754" wp14:editId="3E4F1B35">
                <wp:simplePos x="0" y="0"/>
                <wp:positionH relativeFrom="column">
                  <wp:posOffset>4046220</wp:posOffset>
                </wp:positionH>
                <wp:positionV relativeFrom="paragraph">
                  <wp:posOffset>17780</wp:posOffset>
                </wp:positionV>
                <wp:extent cx="314325" cy="171450"/>
                <wp:effectExtent l="0" t="0" r="9525"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7FDA7" id="Rectangle 31" o:spid="_x0000_s1026" style="position:absolute;margin-left:318.6pt;margin-top:1.4pt;width:24.75pt;height:1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"/>
            </w:pict>
          </mc:Fallback>
        </mc:AlternateContent>
      </w:r>
      <w:r w:rsidR="006C131C" w:rsidRPr="004A5DE2">
        <w:rPr>
          <w:szCs w:val="22"/>
        </w:rPr>
        <w:t xml:space="preserve">Subproject is not eligible and rejected, and requires further action: </w:t>
      </w:r>
    </w:p>
    <w:p w14:paraId="7D762419" w14:textId="77777777" w:rsidR="006C131C" w:rsidRPr="004A5DE2" w:rsidRDefault="006C131C" w:rsidP="009B445D">
      <w:pPr>
        <w:spacing w:before="120" w:after="120"/>
        <w:rPr>
          <w:b/>
          <w:bCs/>
          <w:szCs w:val="22"/>
          <w:u w:val="single"/>
          <w:lang w:val="en-GB"/>
        </w:rPr>
      </w:pPr>
    </w:p>
    <w:p w14:paraId="3853BC35" w14:textId="77777777" w:rsidR="006C131C" w:rsidRPr="004A5DE2" w:rsidRDefault="006C131C" w:rsidP="009B445D">
      <w:pPr>
        <w:spacing w:before="120" w:after="120"/>
        <w:rPr>
          <w:b/>
          <w:bCs/>
          <w:szCs w:val="22"/>
          <w:u w:val="single"/>
          <w:lang w:val="en-GB"/>
        </w:rPr>
      </w:pPr>
      <w:r w:rsidRPr="004A5DE2">
        <w:rPr>
          <w:b/>
          <w:bCs/>
          <w:szCs w:val="22"/>
          <w:u w:val="single"/>
          <w:lang w:val="en-GB"/>
        </w:rPr>
        <w:t>Screening supervised and approved by:</w:t>
      </w:r>
    </w:p>
    <w:p w14:paraId="7F681118" w14:textId="77777777" w:rsidR="006C131C" w:rsidRPr="004A5DE2" w:rsidRDefault="006C131C" w:rsidP="009B445D">
      <w:pPr>
        <w:spacing w:before="120" w:after="120"/>
        <w:rPr>
          <w:bCs/>
          <w:szCs w:val="22"/>
          <w:lang w:val="en-GB"/>
        </w:rPr>
      </w:pPr>
      <w:r w:rsidRPr="004A5DE2">
        <w:rPr>
          <w:bCs/>
          <w:szCs w:val="22"/>
          <w:lang w:val="en-GB"/>
        </w:rPr>
        <w:t xml:space="preserve">       </w:t>
      </w:r>
    </w:p>
    <w:p w14:paraId="5664CFBC" w14:textId="77777777" w:rsidR="006C131C" w:rsidRPr="004A5DE2" w:rsidRDefault="006C131C" w:rsidP="009B445D">
      <w:pPr>
        <w:spacing w:before="120" w:after="120"/>
        <w:ind w:firstLine="720"/>
        <w:rPr>
          <w:bCs/>
          <w:szCs w:val="22"/>
          <w:lang w:val="en-GB"/>
        </w:rPr>
      </w:pPr>
      <w:r w:rsidRPr="004A5DE2">
        <w:rPr>
          <w:bCs/>
          <w:szCs w:val="22"/>
          <w:lang w:val="en-GB"/>
        </w:rPr>
        <w:t>Name</w:t>
      </w:r>
      <w:r w:rsidRPr="004A5DE2">
        <w:rPr>
          <w:bCs/>
          <w:szCs w:val="22"/>
          <w:lang w:val="en-GB"/>
        </w:rPr>
        <w:tab/>
      </w:r>
      <w:r w:rsidRPr="004A5DE2">
        <w:rPr>
          <w:bCs/>
          <w:szCs w:val="22"/>
          <w:lang w:val="en-GB"/>
        </w:rPr>
        <w:tab/>
        <w:t xml:space="preserve"> Position</w:t>
      </w:r>
      <w:r w:rsidRPr="004A5DE2">
        <w:rPr>
          <w:bCs/>
          <w:szCs w:val="22"/>
          <w:lang w:val="en-GB"/>
        </w:rPr>
        <w:tab/>
      </w:r>
      <w:r w:rsidRPr="004A5DE2">
        <w:rPr>
          <w:bCs/>
          <w:szCs w:val="22"/>
          <w:lang w:val="en-GB"/>
        </w:rPr>
        <w:tab/>
        <w:t>Signature</w:t>
      </w:r>
      <w:r w:rsidRPr="004A5DE2">
        <w:rPr>
          <w:bCs/>
          <w:szCs w:val="22"/>
          <w:lang w:val="en-GB"/>
        </w:rPr>
        <w:tab/>
      </w:r>
      <w:r w:rsidRPr="004A5DE2">
        <w:rPr>
          <w:bCs/>
          <w:szCs w:val="22"/>
          <w:lang w:val="en-GB"/>
        </w:rPr>
        <w:tab/>
        <w:t>Date:</w:t>
      </w:r>
    </w:p>
    <w:p w14:paraId="74824F9D" w14:textId="77777777" w:rsidR="006C131C" w:rsidRPr="004A5DE2" w:rsidRDefault="006C131C" w:rsidP="000059B2">
      <w:pPr>
        <w:pStyle w:val="ListParagraph"/>
        <w:numPr>
          <w:ilvl w:val="0"/>
          <w:numId w:val="85"/>
        </w:numPr>
        <w:jc w:val="both"/>
        <w:rPr>
          <w:sz w:val="22"/>
          <w:szCs w:val="22"/>
          <w:lang w:val="en-GB" w:eastAsia="en-GB"/>
        </w:rPr>
      </w:pPr>
      <w:r w:rsidRPr="004A5DE2">
        <w:rPr>
          <w:sz w:val="22"/>
          <w:szCs w:val="22"/>
          <w:lang w:val="en-GB" w:eastAsia="en-GB"/>
        </w:rPr>
        <w:t>___________</w:t>
      </w:r>
      <w:r w:rsidRPr="004A5DE2">
        <w:rPr>
          <w:sz w:val="22"/>
          <w:szCs w:val="22"/>
          <w:lang w:val="en-GB" w:eastAsia="en-GB"/>
        </w:rPr>
        <w:tab/>
      </w:r>
      <w:r w:rsidRPr="004A5DE2">
        <w:rPr>
          <w:sz w:val="22"/>
          <w:szCs w:val="22"/>
          <w:lang w:val="en-GB" w:eastAsia="en-GB"/>
        </w:rPr>
        <w:softHyphen/>
      </w:r>
      <w:r w:rsidRPr="004A5DE2">
        <w:rPr>
          <w:sz w:val="22"/>
          <w:szCs w:val="22"/>
          <w:lang w:val="en-GB" w:eastAsia="en-GB"/>
        </w:rPr>
        <w:softHyphen/>
      </w:r>
      <w:r w:rsidRPr="004A5DE2">
        <w:rPr>
          <w:sz w:val="22"/>
          <w:szCs w:val="22"/>
          <w:lang w:val="en-GB" w:eastAsia="en-GB"/>
        </w:rPr>
        <w:softHyphen/>
      </w:r>
      <w:r w:rsidRPr="004A5DE2">
        <w:rPr>
          <w:sz w:val="22"/>
          <w:szCs w:val="22"/>
          <w:lang w:val="en-GB" w:eastAsia="en-GB"/>
        </w:rPr>
        <w:softHyphen/>
        <w:t>______________</w:t>
      </w:r>
      <w:r w:rsidRPr="004A5DE2">
        <w:rPr>
          <w:sz w:val="22"/>
          <w:szCs w:val="22"/>
          <w:lang w:val="en-GB" w:eastAsia="en-GB"/>
        </w:rPr>
        <w:tab/>
      </w:r>
      <w:r w:rsidRPr="004A5DE2">
        <w:rPr>
          <w:sz w:val="22"/>
          <w:szCs w:val="22"/>
          <w:lang w:val="en-GB" w:eastAsia="en-GB"/>
        </w:rPr>
        <w:softHyphen/>
      </w:r>
      <w:r w:rsidRPr="004A5DE2">
        <w:rPr>
          <w:sz w:val="22"/>
          <w:szCs w:val="22"/>
          <w:lang w:val="en-GB" w:eastAsia="en-GB"/>
        </w:rPr>
        <w:softHyphen/>
      </w:r>
      <w:r w:rsidRPr="004A5DE2">
        <w:rPr>
          <w:sz w:val="22"/>
          <w:szCs w:val="22"/>
          <w:lang w:val="en-GB" w:eastAsia="en-GB"/>
        </w:rPr>
        <w:softHyphen/>
      </w:r>
      <w:r w:rsidRPr="004A5DE2">
        <w:rPr>
          <w:sz w:val="22"/>
          <w:szCs w:val="22"/>
          <w:lang w:val="en-GB" w:eastAsia="en-GB"/>
        </w:rPr>
        <w:softHyphen/>
      </w:r>
      <w:r w:rsidRPr="004A5DE2">
        <w:rPr>
          <w:sz w:val="22"/>
          <w:szCs w:val="22"/>
          <w:lang w:val="en-GB" w:eastAsia="en-GB"/>
        </w:rPr>
        <w:softHyphen/>
        <w:t>___________</w:t>
      </w:r>
      <w:r w:rsidRPr="004A5DE2">
        <w:rPr>
          <w:sz w:val="22"/>
          <w:szCs w:val="22"/>
          <w:lang w:val="en-GB" w:eastAsia="en-GB"/>
        </w:rPr>
        <w:tab/>
        <w:t xml:space="preserve">      _____________</w:t>
      </w:r>
    </w:p>
    <w:p w14:paraId="46351E97" w14:textId="77777777" w:rsidR="006C131C" w:rsidRPr="004A5DE2" w:rsidRDefault="006C131C" w:rsidP="009B445D">
      <w:pPr>
        <w:spacing w:before="120" w:after="120"/>
        <w:rPr>
          <w:b/>
          <w:szCs w:val="22"/>
        </w:rPr>
      </w:pPr>
    </w:p>
    <w:p w14:paraId="7EE357B3" w14:textId="77777777" w:rsidR="006C131C" w:rsidRPr="004A5DE2" w:rsidRDefault="006C131C" w:rsidP="009B445D">
      <w:pPr>
        <w:spacing w:before="120" w:after="120"/>
        <w:rPr>
          <w:b/>
          <w:szCs w:val="22"/>
        </w:rPr>
      </w:pPr>
      <w:r w:rsidRPr="004A5DE2">
        <w:rPr>
          <w:b/>
          <w:szCs w:val="22"/>
        </w:rPr>
        <w:t>Annex 2.3. Screening checklist for subprojects with environmental and social concerns (needing special attention) (Form 3)</w:t>
      </w:r>
    </w:p>
    <w:tbl>
      <w:tblPr>
        <w:tblW w:w="956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1E0" w:firstRow="1" w:lastRow="1" w:firstColumn="1" w:lastColumn="1" w:noHBand="0" w:noVBand="0"/>
      </w:tblPr>
      <w:tblGrid>
        <w:gridCol w:w="5040"/>
        <w:gridCol w:w="4528"/>
      </w:tblGrid>
      <w:tr w:rsidR="006C131C" w:rsidRPr="004A5DE2" w14:paraId="731F568F" w14:textId="77777777" w:rsidTr="006C131C">
        <w:trPr>
          <w:trHeight w:val="269"/>
        </w:trPr>
        <w:tc>
          <w:tcPr>
            <w:tcW w:w="5040" w:type="dxa"/>
            <w:tcBorders>
              <w:top w:val="nil"/>
              <w:left w:val="nil"/>
              <w:bottom w:val="nil"/>
              <w:right w:val="nil"/>
            </w:tcBorders>
            <w:shd w:val="clear" w:color="auto" w:fill="auto"/>
          </w:tcPr>
          <w:p w14:paraId="72A86DDA" w14:textId="77777777" w:rsidR="006C131C" w:rsidRPr="004A5DE2" w:rsidRDefault="006C131C" w:rsidP="009B445D">
            <w:pPr>
              <w:pStyle w:val="Default"/>
              <w:spacing w:before="120" w:after="120"/>
              <w:rPr>
                <w:rFonts w:ascii="Times New Roman" w:hAnsi="Times New Roman" w:cs="Times New Roman"/>
                <w:b/>
                <w:color w:val="auto"/>
                <w:sz w:val="22"/>
                <w:szCs w:val="22"/>
              </w:rPr>
            </w:pPr>
            <w:r w:rsidRPr="004A5DE2">
              <w:rPr>
                <w:rFonts w:ascii="Times New Roman" w:hAnsi="Times New Roman" w:cs="Times New Roman"/>
                <w:b/>
                <w:color w:val="auto"/>
                <w:sz w:val="22"/>
                <w:szCs w:val="22"/>
              </w:rPr>
              <w:t xml:space="preserve">Name of the Program: </w:t>
            </w:r>
          </w:p>
        </w:tc>
        <w:tc>
          <w:tcPr>
            <w:tcW w:w="4528" w:type="dxa"/>
            <w:tcBorders>
              <w:top w:val="nil"/>
              <w:left w:val="nil"/>
              <w:bottom w:val="nil"/>
              <w:right w:val="nil"/>
            </w:tcBorders>
            <w:shd w:val="clear" w:color="auto" w:fill="auto"/>
          </w:tcPr>
          <w:p w14:paraId="428B3FE7" w14:textId="77777777" w:rsidR="006C131C" w:rsidRPr="004A5DE2" w:rsidRDefault="006C131C" w:rsidP="009B445D">
            <w:pPr>
              <w:pStyle w:val="Default"/>
              <w:spacing w:before="120" w:after="120"/>
              <w:rPr>
                <w:rFonts w:ascii="Times New Roman" w:hAnsi="Times New Roman" w:cs="Times New Roman"/>
                <w:b/>
                <w:color w:val="auto"/>
                <w:sz w:val="22"/>
                <w:szCs w:val="22"/>
              </w:rPr>
            </w:pPr>
          </w:p>
        </w:tc>
      </w:tr>
      <w:tr w:rsidR="006C131C" w:rsidRPr="004A5DE2" w14:paraId="41EBC5C7" w14:textId="77777777" w:rsidTr="006C131C">
        <w:trPr>
          <w:trHeight w:val="267"/>
        </w:trPr>
        <w:tc>
          <w:tcPr>
            <w:tcW w:w="5040" w:type="dxa"/>
            <w:tcBorders>
              <w:top w:val="nil"/>
              <w:left w:val="nil"/>
              <w:bottom w:val="nil"/>
              <w:right w:val="nil"/>
            </w:tcBorders>
            <w:shd w:val="clear" w:color="auto" w:fill="auto"/>
          </w:tcPr>
          <w:p w14:paraId="14489D65" w14:textId="77777777" w:rsidR="006C131C" w:rsidRPr="004A5DE2" w:rsidRDefault="006C131C" w:rsidP="009B445D">
            <w:pPr>
              <w:pStyle w:val="Default"/>
              <w:spacing w:before="120" w:after="120"/>
              <w:rPr>
                <w:rFonts w:ascii="Times New Roman" w:hAnsi="Times New Roman" w:cs="Times New Roman"/>
                <w:b/>
                <w:color w:val="auto"/>
                <w:sz w:val="22"/>
                <w:szCs w:val="22"/>
              </w:rPr>
            </w:pPr>
            <w:r w:rsidRPr="004A5DE2">
              <w:rPr>
                <w:rFonts w:ascii="Times New Roman" w:hAnsi="Times New Roman" w:cs="Times New Roman"/>
                <w:b/>
                <w:color w:val="auto"/>
                <w:sz w:val="22"/>
                <w:szCs w:val="22"/>
              </w:rPr>
              <w:t>Name of the subproject:</w:t>
            </w:r>
          </w:p>
        </w:tc>
        <w:tc>
          <w:tcPr>
            <w:tcW w:w="4528" w:type="dxa"/>
            <w:tcBorders>
              <w:top w:val="nil"/>
              <w:left w:val="nil"/>
              <w:bottom w:val="nil"/>
              <w:right w:val="nil"/>
            </w:tcBorders>
            <w:shd w:val="clear" w:color="auto" w:fill="auto"/>
          </w:tcPr>
          <w:p w14:paraId="40CADF78" w14:textId="77777777" w:rsidR="006C131C" w:rsidRPr="004A5DE2" w:rsidRDefault="006C131C" w:rsidP="009B445D">
            <w:pPr>
              <w:pStyle w:val="Default"/>
              <w:spacing w:before="120" w:after="120"/>
              <w:rPr>
                <w:rFonts w:ascii="Times New Roman" w:hAnsi="Times New Roman" w:cs="Times New Roman"/>
                <w:b/>
                <w:color w:val="auto"/>
                <w:sz w:val="22"/>
                <w:szCs w:val="22"/>
              </w:rPr>
            </w:pPr>
          </w:p>
        </w:tc>
      </w:tr>
      <w:tr w:rsidR="006C131C" w:rsidRPr="004A5DE2" w14:paraId="43222B48" w14:textId="77777777" w:rsidTr="006C131C">
        <w:trPr>
          <w:trHeight w:val="267"/>
        </w:trPr>
        <w:tc>
          <w:tcPr>
            <w:tcW w:w="5040" w:type="dxa"/>
            <w:tcBorders>
              <w:top w:val="nil"/>
              <w:left w:val="nil"/>
              <w:bottom w:val="nil"/>
              <w:right w:val="nil"/>
            </w:tcBorders>
            <w:shd w:val="clear" w:color="auto" w:fill="auto"/>
          </w:tcPr>
          <w:p w14:paraId="0D0F2C34" w14:textId="77777777" w:rsidR="006C131C" w:rsidRPr="004A5DE2" w:rsidRDefault="006C131C" w:rsidP="009B445D">
            <w:pPr>
              <w:pStyle w:val="Default"/>
              <w:spacing w:before="120" w:after="120"/>
              <w:rPr>
                <w:rFonts w:ascii="Times New Roman" w:hAnsi="Times New Roman" w:cs="Times New Roman"/>
                <w:b/>
                <w:color w:val="auto"/>
                <w:sz w:val="22"/>
                <w:szCs w:val="22"/>
              </w:rPr>
            </w:pPr>
            <w:r w:rsidRPr="004A5DE2">
              <w:rPr>
                <w:rFonts w:ascii="Times New Roman" w:hAnsi="Times New Roman" w:cs="Times New Roman"/>
                <w:b/>
                <w:color w:val="auto"/>
                <w:sz w:val="22"/>
                <w:szCs w:val="22"/>
              </w:rPr>
              <w:t>Location of the subproject: Region: _____________</w:t>
            </w:r>
          </w:p>
        </w:tc>
        <w:tc>
          <w:tcPr>
            <w:tcW w:w="4528" w:type="dxa"/>
            <w:tcBorders>
              <w:top w:val="nil"/>
              <w:left w:val="nil"/>
              <w:bottom w:val="nil"/>
              <w:right w:val="nil"/>
            </w:tcBorders>
            <w:shd w:val="clear" w:color="auto" w:fill="auto"/>
          </w:tcPr>
          <w:p w14:paraId="1A1F7041" w14:textId="77777777" w:rsidR="006C131C" w:rsidRPr="004A5DE2" w:rsidRDefault="006C131C" w:rsidP="009B445D">
            <w:pPr>
              <w:pStyle w:val="Default"/>
              <w:spacing w:before="120" w:after="120"/>
              <w:rPr>
                <w:rFonts w:ascii="Times New Roman" w:hAnsi="Times New Roman" w:cs="Times New Roman"/>
                <w:b/>
                <w:color w:val="auto"/>
                <w:sz w:val="22"/>
                <w:szCs w:val="22"/>
              </w:rPr>
            </w:pPr>
            <w:r w:rsidRPr="004A5DE2">
              <w:rPr>
                <w:rFonts w:ascii="Times New Roman" w:hAnsi="Times New Roman" w:cs="Times New Roman"/>
                <w:b/>
                <w:color w:val="auto"/>
                <w:sz w:val="22"/>
                <w:szCs w:val="22"/>
              </w:rPr>
              <w:t>Zone: _____________Woreda: _____________</w:t>
            </w:r>
          </w:p>
        </w:tc>
      </w:tr>
      <w:tr w:rsidR="006C131C" w:rsidRPr="004A5DE2" w14:paraId="6A3174A0" w14:textId="77777777" w:rsidTr="006C131C">
        <w:trPr>
          <w:trHeight w:val="267"/>
        </w:trPr>
        <w:tc>
          <w:tcPr>
            <w:tcW w:w="5040" w:type="dxa"/>
            <w:tcBorders>
              <w:top w:val="nil"/>
              <w:left w:val="nil"/>
              <w:bottom w:val="nil"/>
              <w:right w:val="nil"/>
            </w:tcBorders>
            <w:shd w:val="clear" w:color="auto" w:fill="auto"/>
          </w:tcPr>
          <w:p w14:paraId="10E32F71" w14:textId="77777777" w:rsidR="006C131C" w:rsidRPr="004A5DE2" w:rsidRDefault="006C131C" w:rsidP="009B445D">
            <w:pPr>
              <w:pStyle w:val="Default"/>
              <w:spacing w:before="120" w:after="120"/>
              <w:rPr>
                <w:rFonts w:ascii="Times New Roman" w:hAnsi="Times New Roman" w:cs="Times New Roman"/>
                <w:b/>
                <w:color w:val="auto"/>
                <w:sz w:val="22"/>
                <w:szCs w:val="22"/>
              </w:rPr>
            </w:pPr>
            <w:r w:rsidRPr="004A5DE2">
              <w:rPr>
                <w:rFonts w:ascii="Times New Roman" w:hAnsi="Times New Roman" w:cs="Times New Roman"/>
                <w:b/>
                <w:color w:val="auto"/>
                <w:sz w:val="22"/>
                <w:szCs w:val="22"/>
              </w:rPr>
              <w:t>Kebele:______________</w:t>
            </w:r>
          </w:p>
        </w:tc>
        <w:tc>
          <w:tcPr>
            <w:tcW w:w="4528" w:type="dxa"/>
            <w:tcBorders>
              <w:top w:val="nil"/>
              <w:left w:val="nil"/>
              <w:bottom w:val="nil"/>
              <w:right w:val="nil"/>
            </w:tcBorders>
            <w:shd w:val="clear" w:color="auto" w:fill="auto"/>
          </w:tcPr>
          <w:p w14:paraId="769FC40F" w14:textId="77777777" w:rsidR="006C131C" w:rsidRPr="004A5DE2" w:rsidRDefault="006C131C" w:rsidP="009B445D">
            <w:pPr>
              <w:pStyle w:val="Default"/>
              <w:spacing w:before="120" w:after="120"/>
              <w:jc w:val="center"/>
              <w:rPr>
                <w:rFonts w:ascii="Times New Roman" w:hAnsi="Times New Roman" w:cs="Times New Roman"/>
                <w:b/>
                <w:color w:val="auto"/>
                <w:sz w:val="22"/>
                <w:szCs w:val="22"/>
              </w:rPr>
            </w:pPr>
          </w:p>
        </w:tc>
      </w:tr>
      <w:tr w:rsidR="006C131C" w:rsidRPr="004A5DE2" w14:paraId="5D04087F" w14:textId="77777777" w:rsidTr="006C131C">
        <w:trPr>
          <w:trHeight w:val="267"/>
        </w:trPr>
        <w:tc>
          <w:tcPr>
            <w:tcW w:w="5040" w:type="dxa"/>
            <w:tcBorders>
              <w:top w:val="nil"/>
              <w:left w:val="nil"/>
              <w:bottom w:val="nil"/>
              <w:right w:val="nil"/>
            </w:tcBorders>
            <w:shd w:val="clear" w:color="auto" w:fill="auto"/>
          </w:tcPr>
          <w:p w14:paraId="0653FDAA" w14:textId="77777777" w:rsidR="006C131C" w:rsidRPr="004A5DE2" w:rsidRDefault="006C131C" w:rsidP="009B445D">
            <w:pPr>
              <w:pStyle w:val="Default"/>
              <w:spacing w:before="120" w:after="120"/>
              <w:rPr>
                <w:rFonts w:ascii="Times New Roman" w:hAnsi="Times New Roman" w:cs="Times New Roman"/>
                <w:b/>
                <w:color w:val="auto"/>
                <w:sz w:val="22"/>
                <w:szCs w:val="22"/>
              </w:rPr>
            </w:pPr>
            <w:r w:rsidRPr="004A5DE2">
              <w:rPr>
                <w:rFonts w:ascii="Times New Roman" w:hAnsi="Times New Roman" w:cs="Times New Roman"/>
                <w:b/>
                <w:color w:val="auto"/>
                <w:sz w:val="22"/>
                <w:szCs w:val="22"/>
              </w:rPr>
              <w:t>Person(s) who did the eligibility checklist</w:t>
            </w:r>
          </w:p>
        </w:tc>
        <w:tc>
          <w:tcPr>
            <w:tcW w:w="4528" w:type="dxa"/>
            <w:tcBorders>
              <w:top w:val="nil"/>
              <w:left w:val="nil"/>
              <w:bottom w:val="nil"/>
              <w:right w:val="nil"/>
            </w:tcBorders>
            <w:shd w:val="clear" w:color="auto" w:fill="auto"/>
          </w:tcPr>
          <w:p w14:paraId="5F370692" w14:textId="77777777" w:rsidR="006C131C" w:rsidRPr="004A5DE2" w:rsidRDefault="006C131C" w:rsidP="009B445D">
            <w:pPr>
              <w:pStyle w:val="Default"/>
              <w:spacing w:before="120" w:after="120"/>
              <w:jc w:val="center"/>
              <w:rPr>
                <w:rFonts w:ascii="Times New Roman" w:hAnsi="Times New Roman" w:cs="Times New Roman"/>
                <w:b/>
                <w:color w:val="auto"/>
                <w:sz w:val="22"/>
                <w:szCs w:val="22"/>
              </w:rPr>
            </w:pPr>
          </w:p>
        </w:tc>
      </w:tr>
      <w:tr w:rsidR="006C131C" w:rsidRPr="004A5DE2" w14:paraId="226FC5A4" w14:textId="77777777" w:rsidTr="006C131C">
        <w:trPr>
          <w:trHeight w:val="267"/>
        </w:trPr>
        <w:tc>
          <w:tcPr>
            <w:tcW w:w="5040" w:type="dxa"/>
            <w:tcBorders>
              <w:top w:val="nil"/>
              <w:left w:val="nil"/>
              <w:bottom w:val="nil"/>
              <w:right w:val="nil"/>
            </w:tcBorders>
            <w:shd w:val="clear" w:color="auto" w:fill="auto"/>
          </w:tcPr>
          <w:p w14:paraId="7EC6DAD5" w14:textId="77777777" w:rsidR="006C131C" w:rsidRPr="004A5DE2" w:rsidRDefault="006C131C" w:rsidP="009B445D">
            <w:pPr>
              <w:pStyle w:val="Default"/>
              <w:spacing w:before="120" w:after="120"/>
              <w:rPr>
                <w:rFonts w:ascii="Times New Roman" w:hAnsi="Times New Roman" w:cs="Times New Roman"/>
                <w:b/>
                <w:color w:val="auto"/>
                <w:sz w:val="22"/>
                <w:szCs w:val="22"/>
              </w:rPr>
            </w:pPr>
            <w:r w:rsidRPr="004A5DE2">
              <w:rPr>
                <w:rFonts w:ascii="Times New Roman" w:hAnsi="Times New Roman" w:cs="Times New Roman"/>
                <w:b/>
                <w:color w:val="auto"/>
                <w:sz w:val="22"/>
                <w:szCs w:val="22"/>
              </w:rPr>
              <w:t xml:space="preserve">          Name                                         Organization</w:t>
            </w:r>
          </w:p>
        </w:tc>
        <w:tc>
          <w:tcPr>
            <w:tcW w:w="4528" w:type="dxa"/>
            <w:tcBorders>
              <w:top w:val="nil"/>
              <w:left w:val="nil"/>
              <w:bottom w:val="nil"/>
              <w:right w:val="nil"/>
            </w:tcBorders>
            <w:shd w:val="clear" w:color="auto" w:fill="auto"/>
          </w:tcPr>
          <w:p w14:paraId="2DC61065" w14:textId="77777777" w:rsidR="006C131C" w:rsidRPr="004A5DE2" w:rsidRDefault="006C131C" w:rsidP="009B445D">
            <w:pPr>
              <w:pStyle w:val="Default"/>
              <w:spacing w:before="120" w:after="120"/>
              <w:rPr>
                <w:rFonts w:ascii="Times New Roman" w:hAnsi="Times New Roman" w:cs="Times New Roman"/>
                <w:b/>
                <w:color w:val="auto"/>
                <w:sz w:val="22"/>
                <w:szCs w:val="22"/>
              </w:rPr>
            </w:pPr>
            <w:r w:rsidRPr="004A5DE2">
              <w:rPr>
                <w:rFonts w:ascii="Times New Roman" w:hAnsi="Times New Roman" w:cs="Times New Roman"/>
                <w:b/>
                <w:color w:val="auto"/>
                <w:sz w:val="22"/>
                <w:szCs w:val="22"/>
              </w:rPr>
              <w:t xml:space="preserve">    Signature                                      Date</w:t>
            </w:r>
          </w:p>
        </w:tc>
      </w:tr>
      <w:tr w:rsidR="006C131C" w:rsidRPr="004A5DE2" w14:paraId="1ED1A79B" w14:textId="77777777" w:rsidTr="006C131C">
        <w:trPr>
          <w:trHeight w:val="267"/>
        </w:trPr>
        <w:tc>
          <w:tcPr>
            <w:tcW w:w="5040" w:type="dxa"/>
            <w:tcBorders>
              <w:top w:val="nil"/>
              <w:left w:val="nil"/>
              <w:bottom w:val="nil"/>
              <w:right w:val="nil"/>
            </w:tcBorders>
            <w:shd w:val="clear" w:color="auto" w:fill="auto"/>
          </w:tcPr>
          <w:p w14:paraId="34FDDAFA" w14:textId="77777777" w:rsidR="006C131C" w:rsidRPr="004A5DE2" w:rsidRDefault="006C131C" w:rsidP="009B445D">
            <w:pPr>
              <w:pStyle w:val="Default"/>
              <w:spacing w:before="120" w:after="120"/>
              <w:rPr>
                <w:rFonts w:ascii="Times New Roman" w:hAnsi="Times New Roman" w:cs="Times New Roman"/>
                <w:b/>
                <w:color w:val="auto"/>
                <w:sz w:val="22"/>
                <w:szCs w:val="22"/>
              </w:rPr>
            </w:pPr>
            <w:r w:rsidRPr="004A5DE2">
              <w:rPr>
                <w:rFonts w:ascii="Times New Roman" w:hAnsi="Times New Roman" w:cs="Times New Roman"/>
                <w:b/>
                <w:color w:val="auto"/>
                <w:sz w:val="22"/>
                <w:szCs w:val="22"/>
              </w:rPr>
              <w:t>1.</w:t>
            </w:r>
          </w:p>
        </w:tc>
        <w:tc>
          <w:tcPr>
            <w:tcW w:w="4528" w:type="dxa"/>
            <w:tcBorders>
              <w:top w:val="nil"/>
              <w:left w:val="nil"/>
              <w:bottom w:val="nil"/>
              <w:right w:val="nil"/>
            </w:tcBorders>
            <w:shd w:val="clear" w:color="auto" w:fill="auto"/>
          </w:tcPr>
          <w:p w14:paraId="09C67DB8" w14:textId="77777777" w:rsidR="006C131C" w:rsidRPr="004A5DE2" w:rsidRDefault="006C131C" w:rsidP="009B445D">
            <w:pPr>
              <w:pStyle w:val="Default"/>
              <w:spacing w:before="120" w:after="120"/>
              <w:jc w:val="center"/>
              <w:rPr>
                <w:rFonts w:ascii="Times New Roman" w:hAnsi="Times New Roman" w:cs="Times New Roman"/>
                <w:b/>
                <w:color w:val="auto"/>
                <w:sz w:val="22"/>
                <w:szCs w:val="22"/>
              </w:rPr>
            </w:pPr>
          </w:p>
        </w:tc>
      </w:tr>
      <w:tr w:rsidR="006C131C" w:rsidRPr="004A5DE2" w14:paraId="461F7377" w14:textId="77777777" w:rsidTr="006C131C">
        <w:trPr>
          <w:trHeight w:val="267"/>
        </w:trPr>
        <w:tc>
          <w:tcPr>
            <w:tcW w:w="5040" w:type="dxa"/>
            <w:tcBorders>
              <w:top w:val="nil"/>
              <w:left w:val="nil"/>
              <w:bottom w:val="nil"/>
              <w:right w:val="nil"/>
            </w:tcBorders>
            <w:shd w:val="clear" w:color="auto" w:fill="auto"/>
          </w:tcPr>
          <w:p w14:paraId="6C179BC7" w14:textId="77777777" w:rsidR="006C131C" w:rsidRPr="004A5DE2" w:rsidRDefault="006C131C" w:rsidP="009B445D">
            <w:pPr>
              <w:pStyle w:val="Default"/>
              <w:spacing w:before="120" w:after="120"/>
              <w:rPr>
                <w:rFonts w:ascii="Times New Roman" w:hAnsi="Times New Roman" w:cs="Times New Roman"/>
                <w:b/>
                <w:color w:val="auto"/>
                <w:sz w:val="22"/>
                <w:szCs w:val="22"/>
              </w:rPr>
            </w:pPr>
            <w:r w:rsidRPr="004A5DE2">
              <w:rPr>
                <w:rFonts w:ascii="Times New Roman" w:hAnsi="Times New Roman" w:cs="Times New Roman"/>
                <w:b/>
                <w:color w:val="auto"/>
                <w:sz w:val="22"/>
                <w:szCs w:val="22"/>
              </w:rPr>
              <w:t>2.</w:t>
            </w:r>
          </w:p>
        </w:tc>
        <w:tc>
          <w:tcPr>
            <w:tcW w:w="4528" w:type="dxa"/>
            <w:tcBorders>
              <w:top w:val="nil"/>
              <w:left w:val="nil"/>
              <w:bottom w:val="nil"/>
              <w:right w:val="nil"/>
            </w:tcBorders>
            <w:shd w:val="clear" w:color="auto" w:fill="auto"/>
          </w:tcPr>
          <w:p w14:paraId="60C02384" w14:textId="77777777" w:rsidR="006C131C" w:rsidRPr="004A5DE2" w:rsidRDefault="006C131C" w:rsidP="009B445D">
            <w:pPr>
              <w:pStyle w:val="Default"/>
              <w:spacing w:before="120" w:after="120"/>
              <w:jc w:val="center"/>
              <w:rPr>
                <w:rFonts w:ascii="Times New Roman" w:hAnsi="Times New Roman" w:cs="Times New Roman"/>
                <w:color w:val="auto"/>
                <w:sz w:val="22"/>
                <w:szCs w:val="22"/>
              </w:rPr>
            </w:pPr>
          </w:p>
        </w:tc>
      </w:tr>
    </w:tbl>
    <w:p w14:paraId="3F9D8761" w14:textId="77777777" w:rsidR="006C131C" w:rsidRPr="004A5DE2" w:rsidRDefault="006C131C" w:rsidP="009B445D">
      <w:pPr>
        <w:autoSpaceDE w:val="0"/>
        <w:autoSpaceDN w:val="0"/>
        <w:adjustRightInd w:val="0"/>
        <w:spacing w:before="120" w:after="120"/>
        <w:rPr>
          <w:rFonts w:eastAsia="Symbol"/>
          <w:szCs w:val="22"/>
        </w:rPr>
      </w:pPr>
    </w:p>
    <w:p w14:paraId="195F6457" w14:textId="77777777" w:rsidR="006C131C" w:rsidRPr="004A5DE2" w:rsidRDefault="006C131C" w:rsidP="000059B2">
      <w:pPr>
        <w:pStyle w:val="ListParagraph"/>
        <w:widowControl w:val="0"/>
        <w:numPr>
          <w:ilvl w:val="0"/>
          <w:numId w:val="86"/>
        </w:numPr>
        <w:autoSpaceDE w:val="0"/>
        <w:autoSpaceDN w:val="0"/>
        <w:adjustRightInd w:val="0"/>
        <w:rPr>
          <w:b/>
          <w:sz w:val="22"/>
          <w:szCs w:val="22"/>
        </w:rPr>
      </w:pPr>
      <w:r w:rsidRPr="004A5DE2">
        <w:rPr>
          <w:b/>
          <w:sz w:val="22"/>
          <w:szCs w:val="22"/>
          <w:lang w:val="en-GB"/>
        </w:rPr>
        <w:t>Subprojects of environmental and social concern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40"/>
        <w:gridCol w:w="835"/>
        <w:gridCol w:w="788"/>
        <w:gridCol w:w="1231"/>
      </w:tblGrid>
      <w:tr w:rsidR="006C131C" w:rsidRPr="004A5DE2" w14:paraId="7F7BFD92" w14:textId="77777777" w:rsidTr="006C131C">
        <w:tc>
          <w:tcPr>
            <w:tcW w:w="6538" w:type="dxa"/>
            <w:shd w:val="clear" w:color="auto" w:fill="E0E0E0"/>
          </w:tcPr>
          <w:p w14:paraId="7B9917BF" w14:textId="77777777" w:rsidR="006C131C" w:rsidRPr="004A5DE2" w:rsidRDefault="006C131C" w:rsidP="009B445D">
            <w:pPr>
              <w:spacing w:before="120" w:after="120"/>
              <w:jc w:val="center"/>
              <w:rPr>
                <w:b/>
                <w:szCs w:val="22"/>
              </w:rPr>
            </w:pPr>
            <w:r w:rsidRPr="004A5DE2">
              <w:rPr>
                <w:b/>
                <w:szCs w:val="22"/>
              </w:rPr>
              <w:t>Feature of environmental and social concern: Will the subproject</w:t>
            </w:r>
          </w:p>
        </w:tc>
        <w:tc>
          <w:tcPr>
            <w:tcW w:w="841" w:type="dxa"/>
            <w:shd w:val="clear" w:color="auto" w:fill="E0E0E0"/>
          </w:tcPr>
          <w:p w14:paraId="3B30F8CB" w14:textId="77777777" w:rsidR="006C131C" w:rsidRPr="004A5DE2" w:rsidRDefault="006C131C" w:rsidP="009B445D">
            <w:pPr>
              <w:spacing w:before="120" w:after="120"/>
              <w:jc w:val="center"/>
              <w:rPr>
                <w:b/>
                <w:szCs w:val="22"/>
              </w:rPr>
            </w:pPr>
            <w:r w:rsidRPr="004A5DE2">
              <w:rPr>
                <w:b/>
                <w:szCs w:val="22"/>
              </w:rPr>
              <w:t>Yes</w:t>
            </w:r>
          </w:p>
        </w:tc>
        <w:tc>
          <w:tcPr>
            <w:tcW w:w="794" w:type="dxa"/>
            <w:shd w:val="clear" w:color="auto" w:fill="E0E0E0"/>
          </w:tcPr>
          <w:p w14:paraId="60C547B4" w14:textId="77777777" w:rsidR="006C131C" w:rsidRPr="004A5DE2" w:rsidRDefault="006C131C" w:rsidP="009B445D">
            <w:pPr>
              <w:spacing w:before="120" w:after="120"/>
              <w:jc w:val="center"/>
              <w:rPr>
                <w:b/>
                <w:szCs w:val="22"/>
              </w:rPr>
            </w:pPr>
            <w:r w:rsidRPr="004A5DE2">
              <w:rPr>
                <w:b/>
                <w:szCs w:val="22"/>
              </w:rPr>
              <w:t>No</w:t>
            </w:r>
          </w:p>
        </w:tc>
        <w:tc>
          <w:tcPr>
            <w:tcW w:w="1231" w:type="dxa"/>
            <w:shd w:val="clear" w:color="auto" w:fill="E0E0E0"/>
          </w:tcPr>
          <w:p w14:paraId="0B5CBAEE" w14:textId="77777777" w:rsidR="006C131C" w:rsidRPr="004A5DE2" w:rsidRDefault="006C131C" w:rsidP="009B445D">
            <w:pPr>
              <w:spacing w:before="120" w:after="120"/>
              <w:jc w:val="center"/>
              <w:rPr>
                <w:b/>
                <w:szCs w:val="22"/>
              </w:rPr>
            </w:pPr>
            <w:r w:rsidRPr="004A5DE2">
              <w:rPr>
                <w:b/>
                <w:szCs w:val="22"/>
              </w:rPr>
              <w:t>Comments</w:t>
            </w:r>
          </w:p>
        </w:tc>
      </w:tr>
      <w:tr w:rsidR="006C131C" w:rsidRPr="004A5DE2" w14:paraId="6520E72A" w14:textId="77777777" w:rsidTr="006C131C">
        <w:tc>
          <w:tcPr>
            <w:tcW w:w="6538" w:type="dxa"/>
          </w:tcPr>
          <w:p w14:paraId="52BBC452" w14:textId="77777777" w:rsidR="006C131C" w:rsidRPr="004A5DE2" w:rsidRDefault="006C131C" w:rsidP="009B445D">
            <w:pPr>
              <w:spacing w:before="120" w:after="120"/>
              <w:rPr>
                <w:szCs w:val="22"/>
              </w:rPr>
            </w:pPr>
            <w:r w:rsidRPr="004A5DE2">
              <w:rPr>
                <w:szCs w:val="22"/>
              </w:rPr>
              <w:t>Involves land acquisition, or loss of assets, or access to assets on the land</w:t>
            </w:r>
          </w:p>
        </w:tc>
        <w:tc>
          <w:tcPr>
            <w:tcW w:w="841" w:type="dxa"/>
          </w:tcPr>
          <w:p w14:paraId="0867686A" w14:textId="77777777" w:rsidR="006C131C" w:rsidRPr="004A5DE2" w:rsidRDefault="006C131C" w:rsidP="009B445D">
            <w:pPr>
              <w:spacing w:before="120" w:after="120"/>
              <w:rPr>
                <w:szCs w:val="22"/>
              </w:rPr>
            </w:pPr>
          </w:p>
        </w:tc>
        <w:tc>
          <w:tcPr>
            <w:tcW w:w="794" w:type="dxa"/>
          </w:tcPr>
          <w:p w14:paraId="021D7032" w14:textId="77777777" w:rsidR="006C131C" w:rsidRPr="004A5DE2" w:rsidRDefault="006C131C" w:rsidP="009B445D">
            <w:pPr>
              <w:spacing w:before="120" w:after="120"/>
              <w:rPr>
                <w:szCs w:val="22"/>
              </w:rPr>
            </w:pPr>
          </w:p>
        </w:tc>
        <w:tc>
          <w:tcPr>
            <w:tcW w:w="1231" w:type="dxa"/>
          </w:tcPr>
          <w:p w14:paraId="3E65DECB" w14:textId="77777777" w:rsidR="006C131C" w:rsidRPr="004A5DE2" w:rsidRDefault="006C131C" w:rsidP="009B445D">
            <w:pPr>
              <w:spacing w:before="120" w:after="120"/>
              <w:rPr>
                <w:szCs w:val="22"/>
              </w:rPr>
            </w:pPr>
          </w:p>
        </w:tc>
      </w:tr>
      <w:tr w:rsidR="006C131C" w:rsidRPr="004A5DE2" w14:paraId="231D11AD" w14:textId="77777777" w:rsidTr="006C131C">
        <w:tc>
          <w:tcPr>
            <w:tcW w:w="6538" w:type="dxa"/>
          </w:tcPr>
          <w:p w14:paraId="3A5129CC" w14:textId="77777777" w:rsidR="006C131C" w:rsidRPr="004A5DE2" w:rsidRDefault="006C131C" w:rsidP="009B445D">
            <w:pPr>
              <w:spacing w:before="120" w:after="120"/>
              <w:rPr>
                <w:szCs w:val="22"/>
              </w:rPr>
            </w:pPr>
            <w:r w:rsidRPr="004A5DE2">
              <w:rPr>
                <w:szCs w:val="22"/>
              </w:rPr>
              <w:t>Have chemical wastes, disposal and pollution issues</w:t>
            </w:r>
          </w:p>
        </w:tc>
        <w:tc>
          <w:tcPr>
            <w:tcW w:w="841" w:type="dxa"/>
          </w:tcPr>
          <w:p w14:paraId="56BD5465" w14:textId="77777777" w:rsidR="006C131C" w:rsidRPr="004A5DE2" w:rsidRDefault="006C131C" w:rsidP="009B445D">
            <w:pPr>
              <w:spacing w:before="120" w:after="120"/>
              <w:rPr>
                <w:szCs w:val="22"/>
              </w:rPr>
            </w:pPr>
          </w:p>
        </w:tc>
        <w:tc>
          <w:tcPr>
            <w:tcW w:w="794" w:type="dxa"/>
          </w:tcPr>
          <w:p w14:paraId="385B8600" w14:textId="77777777" w:rsidR="006C131C" w:rsidRPr="004A5DE2" w:rsidRDefault="006C131C" w:rsidP="009B445D">
            <w:pPr>
              <w:spacing w:before="120" w:after="120"/>
              <w:rPr>
                <w:szCs w:val="22"/>
              </w:rPr>
            </w:pPr>
          </w:p>
        </w:tc>
        <w:tc>
          <w:tcPr>
            <w:tcW w:w="1231" w:type="dxa"/>
          </w:tcPr>
          <w:p w14:paraId="2A3089A4" w14:textId="77777777" w:rsidR="006C131C" w:rsidRPr="004A5DE2" w:rsidRDefault="006C131C" w:rsidP="009B445D">
            <w:pPr>
              <w:spacing w:before="120" w:after="120"/>
              <w:rPr>
                <w:szCs w:val="22"/>
              </w:rPr>
            </w:pPr>
          </w:p>
        </w:tc>
      </w:tr>
      <w:tr w:rsidR="006C131C" w:rsidRPr="004A5DE2" w14:paraId="2996DFD2" w14:textId="77777777" w:rsidTr="006C131C">
        <w:tc>
          <w:tcPr>
            <w:tcW w:w="6538" w:type="dxa"/>
          </w:tcPr>
          <w:p w14:paraId="2D3BDD0F" w14:textId="77777777" w:rsidR="006C131C" w:rsidRPr="004A5DE2" w:rsidRDefault="006C131C" w:rsidP="009B445D">
            <w:pPr>
              <w:spacing w:before="120" w:after="120"/>
              <w:rPr>
                <w:szCs w:val="22"/>
              </w:rPr>
            </w:pPr>
            <w:r w:rsidRPr="004A5DE2">
              <w:rPr>
                <w:szCs w:val="22"/>
              </w:rPr>
              <w:t>Displace individuals, families or businesses</w:t>
            </w:r>
          </w:p>
        </w:tc>
        <w:tc>
          <w:tcPr>
            <w:tcW w:w="841" w:type="dxa"/>
          </w:tcPr>
          <w:p w14:paraId="6C9C5FAA" w14:textId="77777777" w:rsidR="006C131C" w:rsidRPr="004A5DE2" w:rsidRDefault="006C131C" w:rsidP="009B445D">
            <w:pPr>
              <w:spacing w:before="120" w:after="120"/>
              <w:rPr>
                <w:szCs w:val="22"/>
              </w:rPr>
            </w:pPr>
          </w:p>
        </w:tc>
        <w:tc>
          <w:tcPr>
            <w:tcW w:w="794" w:type="dxa"/>
          </w:tcPr>
          <w:p w14:paraId="460EE715" w14:textId="77777777" w:rsidR="006C131C" w:rsidRPr="004A5DE2" w:rsidRDefault="006C131C" w:rsidP="009B445D">
            <w:pPr>
              <w:spacing w:before="120" w:after="120"/>
              <w:rPr>
                <w:szCs w:val="22"/>
              </w:rPr>
            </w:pPr>
          </w:p>
        </w:tc>
        <w:tc>
          <w:tcPr>
            <w:tcW w:w="1231" w:type="dxa"/>
          </w:tcPr>
          <w:p w14:paraId="44C3E0E1" w14:textId="77777777" w:rsidR="006C131C" w:rsidRPr="004A5DE2" w:rsidRDefault="006C131C" w:rsidP="009B445D">
            <w:pPr>
              <w:spacing w:before="120" w:after="120"/>
              <w:rPr>
                <w:szCs w:val="22"/>
              </w:rPr>
            </w:pPr>
          </w:p>
        </w:tc>
      </w:tr>
      <w:tr w:rsidR="006C131C" w:rsidRPr="004A5DE2" w14:paraId="77713A10" w14:textId="77777777" w:rsidTr="006C131C">
        <w:tc>
          <w:tcPr>
            <w:tcW w:w="6538" w:type="dxa"/>
          </w:tcPr>
          <w:p w14:paraId="1C154B17" w14:textId="77777777" w:rsidR="006C131C" w:rsidRPr="004A5DE2" w:rsidRDefault="006C131C" w:rsidP="009B445D">
            <w:pPr>
              <w:spacing w:before="120" w:after="120"/>
              <w:rPr>
                <w:szCs w:val="22"/>
              </w:rPr>
            </w:pPr>
            <w:r w:rsidRPr="004A5DE2">
              <w:rPr>
                <w:szCs w:val="22"/>
              </w:rPr>
              <w:t>Encroach any sensitive area, like wetlands, national parks</w:t>
            </w:r>
          </w:p>
        </w:tc>
        <w:tc>
          <w:tcPr>
            <w:tcW w:w="841" w:type="dxa"/>
          </w:tcPr>
          <w:p w14:paraId="77EE75FD" w14:textId="77777777" w:rsidR="006C131C" w:rsidRPr="004A5DE2" w:rsidRDefault="006C131C" w:rsidP="009B445D">
            <w:pPr>
              <w:spacing w:before="120" w:after="120"/>
              <w:rPr>
                <w:szCs w:val="22"/>
              </w:rPr>
            </w:pPr>
          </w:p>
        </w:tc>
        <w:tc>
          <w:tcPr>
            <w:tcW w:w="794" w:type="dxa"/>
          </w:tcPr>
          <w:p w14:paraId="12315370" w14:textId="77777777" w:rsidR="006C131C" w:rsidRPr="004A5DE2" w:rsidRDefault="006C131C" w:rsidP="009B445D">
            <w:pPr>
              <w:spacing w:before="120" w:after="120"/>
              <w:rPr>
                <w:szCs w:val="22"/>
              </w:rPr>
            </w:pPr>
          </w:p>
        </w:tc>
        <w:tc>
          <w:tcPr>
            <w:tcW w:w="1231" w:type="dxa"/>
          </w:tcPr>
          <w:p w14:paraId="095AB227" w14:textId="77777777" w:rsidR="006C131C" w:rsidRPr="004A5DE2" w:rsidRDefault="006C131C" w:rsidP="009B445D">
            <w:pPr>
              <w:spacing w:before="120" w:after="120"/>
              <w:rPr>
                <w:szCs w:val="22"/>
              </w:rPr>
            </w:pPr>
          </w:p>
        </w:tc>
      </w:tr>
      <w:tr w:rsidR="006C131C" w:rsidRPr="004A5DE2" w14:paraId="22938672" w14:textId="77777777" w:rsidTr="006C131C">
        <w:tc>
          <w:tcPr>
            <w:tcW w:w="6538" w:type="dxa"/>
          </w:tcPr>
          <w:p w14:paraId="4DCD64FC" w14:textId="77777777" w:rsidR="006C131C" w:rsidRPr="004A5DE2" w:rsidRDefault="006C131C" w:rsidP="009B445D">
            <w:pPr>
              <w:spacing w:before="120" w:after="120"/>
              <w:rPr>
                <w:szCs w:val="22"/>
              </w:rPr>
            </w:pPr>
            <w:r w:rsidRPr="004A5DE2">
              <w:rPr>
                <w:szCs w:val="22"/>
              </w:rPr>
              <w:t>Located in or near an area where there is an important historical, archaeological or cultural heritage site</w:t>
            </w:r>
          </w:p>
        </w:tc>
        <w:tc>
          <w:tcPr>
            <w:tcW w:w="841" w:type="dxa"/>
          </w:tcPr>
          <w:p w14:paraId="5BA7E40C" w14:textId="77777777" w:rsidR="006C131C" w:rsidRPr="004A5DE2" w:rsidRDefault="006C131C" w:rsidP="009B445D">
            <w:pPr>
              <w:spacing w:before="120" w:after="120"/>
              <w:rPr>
                <w:szCs w:val="22"/>
              </w:rPr>
            </w:pPr>
          </w:p>
        </w:tc>
        <w:tc>
          <w:tcPr>
            <w:tcW w:w="794" w:type="dxa"/>
          </w:tcPr>
          <w:p w14:paraId="52E48BA8" w14:textId="77777777" w:rsidR="006C131C" w:rsidRPr="004A5DE2" w:rsidRDefault="006C131C" w:rsidP="009B445D">
            <w:pPr>
              <w:spacing w:before="120" w:after="120"/>
              <w:rPr>
                <w:szCs w:val="22"/>
              </w:rPr>
            </w:pPr>
          </w:p>
        </w:tc>
        <w:tc>
          <w:tcPr>
            <w:tcW w:w="1231" w:type="dxa"/>
          </w:tcPr>
          <w:p w14:paraId="24CE8A11" w14:textId="77777777" w:rsidR="006C131C" w:rsidRPr="004A5DE2" w:rsidRDefault="006C131C" w:rsidP="009B445D">
            <w:pPr>
              <w:spacing w:before="120" w:after="120"/>
              <w:rPr>
                <w:szCs w:val="22"/>
              </w:rPr>
            </w:pPr>
          </w:p>
        </w:tc>
      </w:tr>
      <w:tr w:rsidR="006C131C" w:rsidRPr="004A5DE2" w14:paraId="3E2853AC" w14:textId="77777777" w:rsidTr="006C131C">
        <w:tc>
          <w:tcPr>
            <w:tcW w:w="6538" w:type="dxa"/>
          </w:tcPr>
          <w:p w14:paraId="109975D8" w14:textId="77777777" w:rsidR="006C131C" w:rsidRPr="004A5DE2" w:rsidRDefault="006C131C" w:rsidP="009B445D">
            <w:pPr>
              <w:spacing w:before="120" w:after="120"/>
              <w:rPr>
                <w:szCs w:val="22"/>
              </w:rPr>
            </w:pPr>
            <w:r w:rsidRPr="004A5DE2">
              <w:rPr>
                <w:szCs w:val="22"/>
              </w:rPr>
              <w:t>Have risk of causing the contamination of drinking water</w:t>
            </w:r>
          </w:p>
        </w:tc>
        <w:tc>
          <w:tcPr>
            <w:tcW w:w="841" w:type="dxa"/>
          </w:tcPr>
          <w:p w14:paraId="6A4A9C4F" w14:textId="77777777" w:rsidR="006C131C" w:rsidRPr="004A5DE2" w:rsidRDefault="006C131C" w:rsidP="009B445D">
            <w:pPr>
              <w:spacing w:before="120" w:after="120"/>
              <w:rPr>
                <w:szCs w:val="22"/>
              </w:rPr>
            </w:pPr>
          </w:p>
        </w:tc>
        <w:tc>
          <w:tcPr>
            <w:tcW w:w="794" w:type="dxa"/>
          </w:tcPr>
          <w:p w14:paraId="4B5B6F6B" w14:textId="77777777" w:rsidR="006C131C" w:rsidRPr="004A5DE2" w:rsidRDefault="006C131C" w:rsidP="009B445D">
            <w:pPr>
              <w:spacing w:before="120" w:after="120"/>
              <w:rPr>
                <w:szCs w:val="22"/>
              </w:rPr>
            </w:pPr>
          </w:p>
        </w:tc>
        <w:tc>
          <w:tcPr>
            <w:tcW w:w="1231" w:type="dxa"/>
          </w:tcPr>
          <w:p w14:paraId="0DCE4B38" w14:textId="77777777" w:rsidR="006C131C" w:rsidRPr="004A5DE2" w:rsidRDefault="006C131C" w:rsidP="009B445D">
            <w:pPr>
              <w:spacing w:before="120" w:after="120"/>
              <w:rPr>
                <w:szCs w:val="22"/>
              </w:rPr>
            </w:pPr>
          </w:p>
        </w:tc>
      </w:tr>
    </w:tbl>
    <w:p w14:paraId="2C1ECD65" w14:textId="77777777" w:rsidR="006C131C" w:rsidRPr="004A5DE2" w:rsidRDefault="006C131C" w:rsidP="009B445D">
      <w:pPr>
        <w:spacing w:before="120" w:after="120"/>
        <w:jc w:val="both"/>
        <w:rPr>
          <w:szCs w:val="22"/>
          <w:lang w:val="en-GB"/>
        </w:rPr>
      </w:pPr>
    </w:p>
    <w:p w14:paraId="34BA625A" w14:textId="77777777" w:rsidR="006C131C" w:rsidRPr="004A5DE2" w:rsidRDefault="006C131C" w:rsidP="009B445D">
      <w:pPr>
        <w:spacing w:before="120" w:after="120"/>
        <w:jc w:val="both"/>
        <w:rPr>
          <w:szCs w:val="22"/>
          <w:lang w:val="en-GB"/>
        </w:rPr>
      </w:pPr>
      <w:r w:rsidRPr="004A5DE2">
        <w:rPr>
          <w:szCs w:val="22"/>
          <w:lang w:val="en-GB"/>
        </w:rPr>
        <w:t xml:space="preserve">If the subprojects have any of the above features (‘Yes’ answers), the concerned focal person/expert, within the EEU in collaboration with those concerned (WMEB ), notifies the MoWIE, Regional and Woreda Environmental offices to make sure that the necessary procedures and guidelines are followed as per chapters 5. In addition, the subprojects have to be screened for any potential environmental and social concern as per the checklist given below (Annex 2.2). </w:t>
      </w:r>
    </w:p>
    <w:p w14:paraId="6D5BD52F" w14:textId="77777777" w:rsidR="006C131C" w:rsidRPr="004A5DE2" w:rsidRDefault="00845339" w:rsidP="009B445D">
      <w:pPr>
        <w:spacing w:before="120" w:after="120"/>
        <w:rPr>
          <w:bCs/>
          <w:szCs w:val="22"/>
          <w:u w:val="single"/>
          <w:lang w:val="en-GB"/>
        </w:rPr>
      </w:pPr>
      <w:r w:rsidRPr="004A5DE2">
        <w:rPr>
          <w:noProof/>
          <w:szCs w:val="22"/>
        </w:rPr>
        <mc:AlternateContent>
          <mc:Choice Requires="wps">
            <w:drawing>
              <wp:anchor distT="0" distB="0" distL="114300" distR="114300" simplePos="0" relativeHeight="251647488" behindDoc="0" locked="0" layoutInCell="1" allowOverlap="1" wp14:anchorId="7BD383FC" wp14:editId="7C7B628A">
                <wp:simplePos x="0" y="0"/>
                <wp:positionH relativeFrom="column">
                  <wp:posOffset>2638425</wp:posOffset>
                </wp:positionH>
                <wp:positionV relativeFrom="paragraph">
                  <wp:posOffset>104140</wp:posOffset>
                </wp:positionV>
                <wp:extent cx="314325" cy="171450"/>
                <wp:effectExtent l="0" t="0" r="9525" b="0"/>
                <wp:wrapNone/>
                <wp:docPr id="2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44861" id="Rectangle 25" o:spid="_x0000_s1026" style="position:absolute;margin-left:207.75pt;margin-top:8.2pt;width:24.75pt;height:1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"/>
            </w:pict>
          </mc:Fallback>
        </mc:AlternateContent>
      </w:r>
      <w:r w:rsidR="006C131C" w:rsidRPr="004A5DE2">
        <w:rPr>
          <w:b/>
          <w:bCs/>
          <w:szCs w:val="22"/>
          <w:u w:val="single"/>
          <w:lang w:val="en-GB"/>
        </w:rPr>
        <w:t>Recommendations</w:t>
      </w:r>
    </w:p>
    <w:p w14:paraId="770E58A4" w14:textId="77777777" w:rsidR="006C131C" w:rsidRPr="004A5DE2" w:rsidRDefault="006C131C" w:rsidP="009B445D">
      <w:pPr>
        <w:spacing w:before="120" w:after="120"/>
        <w:rPr>
          <w:bCs/>
          <w:szCs w:val="22"/>
          <w:lang w:val="en-GB"/>
        </w:rPr>
      </w:pPr>
      <w:r w:rsidRPr="004A5DE2">
        <w:rPr>
          <w:bCs/>
          <w:szCs w:val="22"/>
          <w:lang w:val="en-GB"/>
        </w:rPr>
        <w:t xml:space="preserve">Sub-project needs special attention: </w:t>
      </w:r>
    </w:p>
    <w:p w14:paraId="7C6B936B" w14:textId="77777777" w:rsidR="006C131C" w:rsidRPr="004A5DE2" w:rsidRDefault="00845339" w:rsidP="009B445D">
      <w:pPr>
        <w:spacing w:before="120" w:after="120"/>
        <w:rPr>
          <w:bCs/>
          <w:szCs w:val="22"/>
          <w:lang w:val="en-GB"/>
        </w:rPr>
      </w:pPr>
      <w:r w:rsidRPr="004A5DE2">
        <w:rPr>
          <w:noProof/>
          <w:szCs w:val="22"/>
        </w:rPr>
        <mc:AlternateContent>
          <mc:Choice Requires="wps">
            <w:drawing>
              <wp:anchor distT="0" distB="0" distL="114300" distR="114300" simplePos="0" relativeHeight="251648512" behindDoc="0" locked="0" layoutInCell="1" allowOverlap="1" wp14:anchorId="24803C0D" wp14:editId="668C7232">
                <wp:simplePos x="0" y="0"/>
                <wp:positionH relativeFrom="column">
                  <wp:posOffset>2632075</wp:posOffset>
                </wp:positionH>
                <wp:positionV relativeFrom="paragraph">
                  <wp:posOffset>136525</wp:posOffset>
                </wp:positionV>
                <wp:extent cx="314325" cy="171450"/>
                <wp:effectExtent l="0" t="0" r="9525" b="0"/>
                <wp:wrapNone/>
                <wp:docPr id="2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29221" id="Rectangle 24" o:spid="_x0000_s1026" style="position:absolute;margin-left:207.25pt;margin-top:10.75pt;width:24.75pt;height:1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"/>
            </w:pict>
          </mc:Fallback>
        </mc:AlternateContent>
      </w:r>
    </w:p>
    <w:p w14:paraId="46037C36" w14:textId="77777777" w:rsidR="006C131C" w:rsidRPr="004A5DE2" w:rsidRDefault="006C131C" w:rsidP="009B445D">
      <w:pPr>
        <w:spacing w:before="120" w:after="120"/>
        <w:rPr>
          <w:bCs/>
          <w:szCs w:val="22"/>
          <w:lang w:val="en-GB"/>
        </w:rPr>
      </w:pPr>
      <w:r w:rsidRPr="004A5DE2">
        <w:rPr>
          <w:bCs/>
          <w:szCs w:val="22"/>
          <w:lang w:val="en-GB"/>
        </w:rPr>
        <w:t xml:space="preserve">Sub-project does not need special attention:  </w:t>
      </w:r>
    </w:p>
    <w:p w14:paraId="0EC105B4" w14:textId="77777777" w:rsidR="006C131C" w:rsidRPr="004A5DE2" w:rsidRDefault="006C131C" w:rsidP="009B445D">
      <w:pPr>
        <w:spacing w:before="120" w:after="120"/>
        <w:rPr>
          <w:bCs/>
          <w:szCs w:val="22"/>
          <w:lang w:val="en-GB"/>
        </w:rPr>
      </w:pPr>
      <w:r w:rsidRPr="004A5DE2">
        <w:rPr>
          <w:bCs/>
          <w:szCs w:val="22"/>
          <w:lang w:val="en-GB"/>
        </w:rPr>
        <w:t>Additional comments</w:t>
      </w:r>
    </w:p>
    <w:p w14:paraId="1E0474F4" w14:textId="77777777" w:rsidR="006C131C" w:rsidRPr="004A5DE2" w:rsidRDefault="006C131C" w:rsidP="009B445D">
      <w:pPr>
        <w:spacing w:before="120" w:after="120"/>
        <w:rPr>
          <w:b/>
          <w:bCs/>
          <w:szCs w:val="22"/>
          <w:u w:val="single"/>
          <w:lang w:val="en-GB"/>
        </w:rPr>
      </w:pPr>
      <w:r w:rsidRPr="004A5DE2">
        <w:rPr>
          <w:bCs/>
          <w:szCs w:val="22"/>
          <w:lang w:val="en-GB"/>
        </w:rPr>
        <w:t>_____________________________________________________________________________________</w:t>
      </w:r>
      <w:r w:rsidRPr="004A5DE2">
        <w:rPr>
          <w:b/>
          <w:bCs/>
          <w:szCs w:val="22"/>
          <w:u w:val="single"/>
          <w:lang w:val="en-GB"/>
        </w:rPr>
        <w:t>Screening supervised and approved by:</w:t>
      </w:r>
    </w:p>
    <w:p w14:paraId="2C076EB6" w14:textId="77777777" w:rsidR="006C131C" w:rsidRPr="004A5DE2" w:rsidRDefault="006C131C" w:rsidP="009B445D">
      <w:pPr>
        <w:spacing w:before="120" w:after="120"/>
        <w:rPr>
          <w:bCs/>
          <w:szCs w:val="22"/>
          <w:lang w:val="en-GB"/>
        </w:rPr>
      </w:pPr>
      <w:r w:rsidRPr="004A5DE2">
        <w:rPr>
          <w:bCs/>
          <w:szCs w:val="22"/>
          <w:lang w:val="en-GB"/>
        </w:rPr>
        <w:t xml:space="preserve">       </w:t>
      </w:r>
    </w:p>
    <w:p w14:paraId="342F0D31" w14:textId="77777777" w:rsidR="006C131C" w:rsidRPr="004A5DE2" w:rsidRDefault="006C131C" w:rsidP="009B445D">
      <w:pPr>
        <w:spacing w:before="120" w:after="120"/>
        <w:rPr>
          <w:bCs/>
          <w:szCs w:val="22"/>
          <w:lang w:val="en-GB"/>
        </w:rPr>
      </w:pPr>
      <w:r w:rsidRPr="004A5DE2">
        <w:rPr>
          <w:bCs/>
          <w:szCs w:val="22"/>
          <w:lang w:val="en-GB"/>
        </w:rPr>
        <w:t>Name</w:t>
      </w:r>
      <w:r w:rsidRPr="004A5DE2">
        <w:rPr>
          <w:bCs/>
          <w:szCs w:val="22"/>
          <w:lang w:val="en-GB"/>
        </w:rPr>
        <w:tab/>
      </w:r>
      <w:r w:rsidRPr="004A5DE2">
        <w:rPr>
          <w:bCs/>
          <w:szCs w:val="22"/>
          <w:lang w:val="en-GB"/>
        </w:rPr>
        <w:tab/>
        <w:t xml:space="preserve"> Position</w:t>
      </w:r>
      <w:r w:rsidRPr="004A5DE2">
        <w:rPr>
          <w:bCs/>
          <w:szCs w:val="22"/>
          <w:lang w:val="en-GB"/>
        </w:rPr>
        <w:tab/>
      </w:r>
      <w:r w:rsidRPr="004A5DE2">
        <w:rPr>
          <w:bCs/>
          <w:szCs w:val="22"/>
          <w:lang w:val="en-GB"/>
        </w:rPr>
        <w:tab/>
        <w:t>Signature</w:t>
      </w:r>
      <w:r w:rsidRPr="004A5DE2">
        <w:rPr>
          <w:bCs/>
          <w:szCs w:val="22"/>
          <w:lang w:val="en-GB"/>
        </w:rPr>
        <w:tab/>
      </w:r>
      <w:r w:rsidRPr="004A5DE2">
        <w:rPr>
          <w:bCs/>
          <w:szCs w:val="22"/>
          <w:lang w:val="en-GB"/>
        </w:rPr>
        <w:tab/>
        <w:t>Date:</w:t>
      </w:r>
    </w:p>
    <w:p w14:paraId="0C19D8CF" w14:textId="77777777" w:rsidR="006C131C" w:rsidRPr="004A5DE2" w:rsidRDefault="006C131C" w:rsidP="009B445D">
      <w:pPr>
        <w:spacing w:before="120" w:after="120"/>
        <w:ind w:firstLine="720"/>
        <w:rPr>
          <w:bCs/>
          <w:szCs w:val="22"/>
          <w:lang w:val="en-GB"/>
        </w:rPr>
      </w:pPr>
    </w:p>
    <w:p w14:paraId="569F4607" w14:textId="77777777" w:rsidR="006C131C" w:rsidRPr="004A5DE2" w:rsidRDefault="006C131C" w:rsidP="009B445D">
      <w:pPr>
        <w:spacing w:before="120" w:after="120"/>
        <w:jc w:val="both"/>
        <w:rPr>
          <w:szCs w:val="22"/>
          <w:lang w:val="en-GB" w:eastAsia="en-GB"/>
        </w:rPr>
      </w:pPr>
      <w:r w:rsidRPr="004A5DE2">
        <w:rPr>
          <w:szCs w:val="22"/>
          <w:lang w:val="en-GB" w:eastAsia="en-GB"/>
        </w:rPr>
        <w:t>1___________</w:t>
      </w:r>
      <w:r w:rsidRPr="004A5DE2">
        <w:rPr>
          <w:szCs w:val="22"/>
          <w:lang w:val="en-GB" w:eastAsia="en-GB"/>
        </w:rPr>
        <w:tab/>
      </w:r>
      <w:r w:rsidRPr="004A5DE2">
        <w:rPr>
          <w:szCs w:val="22"/>
          <w:lang w:val="en-GB" w:eastAsia="en-GB"/>
        </w:rPr>
        <w:softHyphen/>
      </w:r>
      <w:r w:rsidRPr="004A5DE2">
        <w:rPr>
          <w:szCs w:val="22"/>
          <w:lang w:val="en-GB" w:eastAsia="en-GB"/>
        </w:rPr>
        <w:softHyphen/>
      </w:r>
      <w:r w:rsidRPr="004A5DE2">
        <w:rPr>
          <w:szCs w:val="22"/>
          <w:lang w:val="en-GB" w:eastAsia="en-GB"/>
        </w:rPr>
        <w:softHyphen/>
      </w:r>
      <w:r w:rsidRPr="004A5DE2">
        <w:rPr>
          <w:szCs w:val="22"/>
          <w:lang w:val="en-GB" w:eastAsia="en-GB"/>
        </w:rPr>
        <w:softHyphen/>
        <w:t>______________</w:t>
      </w:r>
      <w:r w:rsidRPr="004A5DE2">
        <w:rPr>
          <w:szCs w:val="22"/>
          <w:lang w:val="en-GB" w:eastAsia="en-GB"/>
        </w:rPr>
        <w:tab/>
      </w:r>
      <w:r w:rsidRPr="004A5DE2">
        <w:rPr>
          <w:szCs w:val="22"/>
          <w:lang w:val="en-GB" w:eastAsia="en-GB"/>
        </w:rPr>
        <w:softHyphen/>
      </w:r>
      <w:r w:rsidRPr="004A5DE2">
        <w:rPr>
          <w:szCs w:val="22"/>
          <w:lang w:val="en-GB" w:eastAsia="en-GB"/>
        </w:rPr>
        <w:softHyphen/>
      </w:r>
      <w:r w:rsidRPr="004A5DE2">
        <w:rPr>
          <w:szCs w:val="22"/>
          <w:lang w:val="en-GB" w:eastAsia="en-GB"/>
        </w:rPr>
        <w:softHyphen/>
      </w:r>
      <w:r w:rsidRPr="004A5DE2">
        <w:rPr>
          <w:szCs w:val="22"/>
          <w:lang w:val="en-GB" w:eastAsia="en-GB"/>
        </w:rPr>
        <w:softHyphen/>
      </w:r>
      <w:r w:rsidRPr="004A5DE2">
        <w:rPr>
          <w:szCs w:val="22"/>
          <w:lang w:val="en-GB" w:eastAsia="en-GB"/>
        </w:rPr>
        <w:softHyphen/>
        <w:t>___________</w:t>
      </w:r>
      <w:r w:rsidRPr="004A5DE2">
        <w:rPr>
          <w:szCs w:val="22"/>
          <w:lang w:val="en-GB" w:eastAsia="en-GB"/>
        </w:rPr>
        <w:tab/>
        <w:t xml:space="preserve">      _________</w:t>
      </w:r>
    </w:p>
    <w:p w14:paraId="374E69AA" w14:textId="77777777" w:rsidR="006C131C" w:rsidRPr="004A5DE2" w:rsidRDefault="006C131C" w:rsidP="009B445D">
      <w:pPr>
        <w:spacing w:before="120" w:after="120"/>
        <w:rPr>
          <w:b/>
          <w:szCs w:val="22"/>
        </w:rPr>
      </w:pPr>
    </w:p>
    <w:p w14:paraId="5638608B" w14:textId="77777777" w:rsidR="006C131C" w:rsidRPr="004A5DE2" w:rsidRDefault="006C131C" w:rsidP="009B445D">
      <w:pPr>
        <w:autoSpaceDE w:val="0"/>
        <w:autoSpaceDN w:val="0"/>
        <w:adjustRightInd w:val="0"/>
        <w:spacing w:before="120" w:after="120"/>
        <w:rPr>
          <w:rFonts w:eastAsia="Symbol"/>
          <w:szCs w:val="22"/>
        </w:rPr>
      </w:pPr>
    </w:p>
    <w:p w14:paraId="4BDCA0C4" w14:textId="77777777" w:rsidR="006C131C" w:rsidRPr="00C95A70" w:rsidRDefault="006C131C" w:rsidP="000059B2">
      <w:pPr>
        <w:pStyle w:val="ListParagraph"/>
        <w:numPr>
          <w:ilvl w:val="0"/>
          <w:numId w:val="86"/>
        </w:numPr>
        <w:autoSpaceDE w:val="0"/>
        <w:autoSpaceDN w:val="0"/>
        <w:adjustRightInd w:val="0"/>
        <w:ind w:left="567" w:hanging="425"/>
        <w:jc w:val="both"/>
        <w:rPr>
          <w:b/>
          <w:szCs w:val="24"/>
          <w:lang w:val="en-GB"/>
        </w:rPr>
      </w:pPr>
      <w:r w:rsidRPr="00C95A70">
        <w:rPr>
          <w:b/>
          <w:szCs w:val="24"/>
        </w:rPr>
        <w:t>Checklist</w:t>
      </w:r>
      <w:r w:rsidRPr="00C95A70">
        <w:rPr>
          <w:b/>
          <w:szCs w:val="24"/>
          <w:lang w:val="en-GB"/>
        </w:rPr>
        <w:t xml:space="preserve"> for environmental and social impact rating for subproject activities or subprojects of environmental and social concerns. </w:t>
      </w:r>
    </w:p>
    <w:p w14:paraId="6A106B19" w14:textId="77777777" w:rsidR="006C131C" w:rsidRPr="00C95A70" w:rsidRDefault="006C131C" w:rsidP="009B445D">
      <w:pPr>
        <w:autoSpaceDE w:val="0"/>
        <w:autoSpaceDN w:val="0"/>
        <w:adjustRightInd w:val="0"/>
        <w:spacing w:before="120" w:after="120"/>
        <w:ind w:left="142"/>
        <w:rPr>
          <w:sz w:val="24"/>
          <w:szCs w:val="24"/>
        </w:rPr>
      </w:pPr>
      <w:r w:rsidRPr="00C95A70">
        <w:rPr>
          <w:sz w:val="24"/>
          <w:szCs w:val="24"/>
          <w:lang w:val="en-GB"/>
        </w:rPr>
        <w:t xml:space="preserve">Impact rating will be considered both in terms of consequence of impacts and </w:t>
      </w:r>
      <w:r w:rsidRPr="00C95A70">
        <w:rPr>
          <w:sz w:val="24"/>
          <w:szCs w:val="24"/>
        </w:rPr>
        <w:t xml:space="preserve">probability of impacts as depicted in Chapter 6 of this report so as to avoid subjective impact analysis.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
        <w:gridCol w:w="4398"/>
        <w:gridCol w:w="709"/>
        <w:gridCol w:w="709"/>
        <w:gridCol w:w="992"/>
        <w:gridCol w:w="710"/>
        <w:gridCol w:w="1133"/>
      </w:tblGrid>
      <w:tr w:rsidR="006C131C" w:rsidRPr="004A5DE2" w14:paraId="37CB2D9B" w14:textId="77777777" w:rsidTr="006C131C">
        <w:tc>
          <w:tcPr>
            <w:tcW w:w="592" w:type="dxa"/>
            <w:shd w:val="clear" w:color="auto" w:fill="D9D9D9"/>
          </w:tcPr>
          <w:p w14:paraId="12E98D81" w14:textId="77777777" w:rsidR="006C131C" w:rsidRPr="004A5DE2" w:rsidRDefault="006C131C" w:rsidP="009B445D">
            <w:pPr>
              <w:spacing w:before="120" w:after="120"/>
              <w:jc w:val="center"/>
              <w:rPr>
                <w:b/>
                <w:szCs w:val="22"/>
              </w:rPr>
            </w:pPr>
            <w:r w:rsidRPr="004A5DE2">
              <w:rPr>
                <w:b/>
                <w:szCs w:val="22"/>
              </w:rPr>
              <w:t>No.</w:t>
            </w:r>
          </w:p>
        </w:tc>
        <w:tc>
          <w:tcPr>
            <w:tcW w:w="4398" w:type="dxa"/>
            <w:vMerge w:val="restart"/>
            <w:shd w:val="clear" w:color="auto" w:fill="D9D9D9"/>
          </w:tcPr>
          <w:p w14:paraId="24E6452A" w14:textId="77777777" w:rsidR="006C131C" w:rsidRPr="004A5DE2" w:rsidRDefault="006C131C" w:rsidP="009B445D">
            <w:pPr>
              <w:spacing w:before="120" w:after="120"/>
              <w:jc w:val="center"/>
              <w:rPr>
                <w:b/>
                <w:szCs w:val="22"/>
              </w:rPr>
            </w:pPr>
            <w:r w:rsidRPr="004A5DE2">
              <w:rPr>
                <w:b/>
                <w:szCs w:val="22"/>
              </w:rPr>
              <w:t>Type of activity – Will the sub-project:</w:t>
            </w:r>
          </w:p>
        </w:tc>
        <w:tc>
          <w:tcPr>
            <w:tcW w:w="4253" w:type="dxa"/>
            <w:gridSpan w:val="5"/>
            <w:shd w:val="clear" w:color="auto" w:fill="D9D9D9"/>
          </w:tcPr>
          <w:p w14:paraId="30F811AF" w14:textId="77777777" w:rsidR="006C131C" w:rsidRPr="004A5DE2" w:rsidRDefault="006C131C" w:rsidP="009B445D">
            <w:pPr>
              <w:spacing w:before="120" w:after="120"/>
              <w:jc w:val="center"/>
              <w:rPr>
                <w:b/>
                <w:szCs w:val="22"/>
              </w:rPr>
            </w:pPr>
            <w:r w:rsidRPr="004A5DE2">
              <w:rPr>
                <w:b/>
                <w:szCs w:val="22"/>
              </w:rPr>
              <w:t>If Yes, Rate of Impacts</w:t>
            </w:r>
          </w:p>
        </w:tc>
      </w:tr>
      <w:tr w:rsidR="006C131C" w:rsidRPr="004A5DE2" w14:paraId="5B022793" w14:textId="77777777" w:rsidTr="006C131C">
        <w:tc>
          <w:tcPr>
            <w:tcW w:w="592" w:type="dxa"/>
            <w:shd w:val="clear" w:color="auto" w:fill="D9D9D9"/>
          </w:tcPr>
          <w:p w14:paraId="08A174A5" w14:textId="77777777" w:rsidR="006C131C" w:rsidRPr="004A5DE2" w:rsidRDefault="006C131C" w:rsidP="009B445D">
            <w:pPr>
              <w:spacing w:before="120" w:after="120"/>
              <w:jc w:val="center"/>
              <w:rPr>
                <w:b/>
                <w:szCs w:val="22"/>
              </w:rPr>
            </w:pPr>
            <w:r w:rsidRPr="004A5DE2">
              <w:rPr>
                <w:b/>
                <w:szCs w:val="22"/>
              </w:rPr>
              <w:t>A</w:t>
            </w:r>
          </w:p>
        </w:tc>
        <w:tc>
          <w:tcPr>
            <w:tcW w:w="4398" w:type="dxa"/>
            <w:vMerge/>
            <w:shd w:val="clear" w:color="auto" w:fill="D9D9D9"/>
          </w:tcPr>
          <w:p w14:paraId="35048F8C" w14:textId="77777777" w:rsidR="006C131C" w:rsidRPr="004A5DE2" w:rsidRDefault="006C131C" w:rsidP="009B445D">
            <w:pPr>
              <w:spacing w:before="120" w:after="120"/>
              <w:jc w:val="center"/>
              <w:rPr>
                <w:b/>
                <w:szCs w:val="22"/>
              </w:rPr>
            </w:pPr>
          </w:p>
        </w:tc>
        <w:tc>
          <w:tcPr>
            <w:tcW w:w="709" w:type="dxa"/>
            <w:shd w:val="clear" w:color="auto" w:fill="D9D9D9"/>
          </w:tcPr>
          <w:p w14:paraId="0B03AAC8" w14:textId="77777777" w:rsidR="006C131C" w:rsidRPr="004A5DE2" w:rsidRDefault="006C131C" w:rsidP="009B445D">
            <w:pPr>
              <w:spacing w:before="120" w:after="120"/>
              <w:jc w:val="center"/>
              <w:rPr>
                <w:b/>
                <w:szCs w:val="22"/>
              </w:rPr>
            </w:pPr>
            <w:r w:rsidRPr="004A5DE2">
              <w:rPr>
                <w:b/>
                <w:szCs w:val="22"/>
              </w:rPr>
              <w:t>None</w:t>
            </w:r>
          </w:p>
        </w:tc>
        <w:tc>
          <w:tcPr>
            <w:tcW w:w="709" w:type="dxa"/>
            <w:shd w:val="clear" w:color="auto" w:fill="D9D9D9"/>
          </w:tcPr>
          <w:p w14:paraId="26BB619F" w14:textId="77777777" w:rsidR="006C131C" w:rsidRPr="004A5DE2" w:rsidRDefault="006C131C" w:rsidP="009B445D">
            <w:pPr>
              <w:spacing w:before="120" w:after="120"/>
              <w:jc w:val="center"/>
              <w:rPr>
                <w:b/>
                <w:szCs w:val="22"/>
              </w:rPr>
            </w:pPr>
            <w:r w:rsidRPr="004A5DE2">
              <w:rPr>
                <w:b/>
                <w:szCs w:val="22"/>
              </w:rPr>
              <w:t>Low</w:t>
            </w:r>
          </w:p>
        </w:tc>
        <w:tc>
          <w:tcPr>
            <w:tcW w:w="992" w:type="dxa"/>
            <w:shd w:val="clear" w:color="auto" w:fill="D9D9D9"/>
          </w:tcPr>
          <w:p w14:paraId="7D9CD59E" w14:textId="77777777" w:rsidR="006C131C" w:rsidRPr="004A5DE2" w:rsidRDefault="006C131C" w:rsidP="009B445D">
            <w:pPr>
              <w:spacing w:before="120" w:after="120"/>
              <w:jc w:val="center"/>
              <w:rPr>
                <w:b/>
                <w:szCs w:val="22"/>
              </w:rPr>
            </w:pPr>
            <w:r w:rsidRPr="004A5DE2">
              <w:rPr>
                <w:b/>
                <w:szCs w:val="22"/>
              </w:rPr>
              <w:t>Medium</w:t>
            </w:r>
          </w:p>
        </w:tc>
        <w:tc>
          <w:tcPr>
            <w:tcW w:w="710" w:type="dxa"/>
            <w:shd w:val="clear" w:color="auto" w:fill="D9D9D9"/>
          </w:tcPr>
          <w:p w14:paraId="04BC0BD5" w14:textId="77777777" w:rsidR="006C131C" w:rsidRPr="004A5DE2" w:rsidRDefault="006C131C" w:rsidP="009B445D">
            <w:pPr>
              <w:spacing w:before="120" w:after="120"/>
              <w:jc w:val="center"/>
              <w:rPr>
                <w:b/>
                <w:szCs w:val="22"/>
              </w:rPr>
            </w:pPr>
            <w:r w:rsidRPr="004A5DE2">
              <w:rPr>
                <w:b/>
                <w:szCs w:val="22"/>
              </w:rPr>
              <w:t>High</w:t>
            </w:r>
          </w:p>
        </w:tc>
        <w:tc>
          <w:tcPr>
            <w:tcW w:w="1133" w:type="dxa"/>
            <w:shd w:val="clear" w:color="auto" w:fill="D9D9D9"/>
          </w:tcPr>
          <w:p w14:paraId="3D1EA08D" w14:textId="77777777" w:rsidR="006C131C" w:rsidRPr="004A5DE2" w:rsidRDefault="006C131C" w:rsidP="009B445D">
            <w:pPr>
              <w:spacing w:before="120" w:after="120"/>
              <w:jc w:val="center"/>
              <w:rPr>
                <w:b/>
                <w:szCs w:val="22"/>
              </w:rPr>
            </w:pPr>
            <w:r w:rsidRPr="004A5DE2">
              <w:rPr>
                <w:b/>
                <w:szCs w:val="22"/>
              </w:rPr>
              <w:t>Unknown</w:t>
            </w:r>
          </w:p>
        </w:tc>
      </w:tr>
      <w:tr w:rsidR="006C131C" w:rsidRPr="004A5DE2" w14:paraId="38684A6D" w14:textId="77777777" w:rsidTr="006C131C">
        <w:tc>
          <w:tcPr>
            <w:tcW w:w="592" w:type="dxa"/>
          </w:tcPr>
          <w:p w14:paraId="7CB510E2" w14:textId="77777777" w:rsidR="006C131C" w:rsidRPr="004A5DE2" w:rsidRDefault="006C131C" w:rsidP="009B445D">
            <w:pPr>
              <w:spacing w:before="120" w:after="120"/>
              <w:jc w:val="both"/>
              <w:rPr>
                <w:szCs w:val="22"/>
              </w:rPr>
            </w:pPr>
            <w:r w:rsidRPr="004A5DE2">
              <w:rPr>
                <w:szCs w:val="22"/>
              </w:rPr>
              <w:t>1</w:t>
            </w:r>
          </w:p>
        </w:tc>
        <w:tc>
          <w:tcPr>
            <w:tcW w:w="4398" w:type="dxa"/>
          </w:tcPr>
          <w:p w14:paraId="4955B02D" w14:textId="77777777" w:rsidR="006C131C" w:rsidRPr="004A5DE2" w:rsidRDefault="006C131C" w:rsidP="009B445D">
            <w:pPr>
              <w:spacing w:before="120" w:after="120"/>
              <w:jc w:val="both"/>
              <w:rPr>
                <w:szCs w:val="22"/>
              </w:rPr>
            </w:pPr>
            <w:r w:rsidRPr="004A5DE2">
              <w:rPr>
                <w:szCs w:val="22"/>
              </w:rPr>
              <w:t>Build or rehabilitate any rural roads?</w:t>
            </w:r>
          </w:p>
        </w:tc>
        <w:tc>
          <w:tcPr>
            <w:tcW w:w="709" w:type="dxa"/>
          </w:tcPr>
          <w:p w14:paraId="775494C6" w14:textId="77777777" w:rsidR="006C131C" w:rsidRPr="004A5DE2" w:rsidRDefault="006C131C" w:rsidP="009B445D">
            <w:pPr>
              <w:spacing w:before="120" w:after="120"/>
              <w:jc w:val="both"/>
              <w:rPr>
                <w:szCs w:val="22"/>
              </w:rPr>
            </w:pPr>
          </w:p>
        </w:tc>
        <w:tc>
          <w:tcPr>
            <w:tcW w:w="709" w:type="dxa"/>
          </w:tcPr>
          <w:p w14:paraId="02DC5563" w14:textId="77777777" w:rsidR="006C131C" w:rsidRPr="004A5DE2" w:rsidRDefault="006C131C" w:rsidP="009B445D">
            <w:pPr>
              <w:spacing w:before="120" w:after="120"/>
              <w:jc w:val="both"/>
              <w:rPr>
                <w:szCs w:val="22"/>
              </w:rPr>
            </w:pPr>
          </w:p>
        </w:tc>
        <w:tc>
          <w:tcPr>
            <w:tcW w:w="992" w:type="dxa"/>
          </w:tcPr>
          <w:p w14:paraId="59C46857" w14:textId="77777777" w:rsidR="006C131C" w:rsidRPr="004A5DE2" w:rsidRDefault="006C131C" w:rsidP="009B445D">
            <w:pPr>
              <w:spacing w:before="120" w:after="120"/>
              <w:jc w:val="both"/>
              <w:rPr>
                <w:szCs w:val="22"/>
              </w:rPr>
            </w:pPr>
          </w:p>
        </w:tc>
        <w:tc>
          <w:tcPr>
            <w:tcW w:w="710" w:type="dxa"/>
          </w:tcPr>
          <w:p w14:paraId="5EE3C658" w14:textId="77777777" w:rsidR="006C131C" w:rsidRPr="004A5DE2" w:rsidRDefault="006C131C" w:rsidP="009B445D">
            <w:pPr>
              <w:spacing w:before="120" w:after="120"/>
              <w:jc w:val="both"/>
              <w:rPr>
                <w:szCs w:val="22"/>
              </w:rPr>
            </w:pPr>
          </w:p>
        </w:tc>
        <w:tc>
          <w:tcPr>
            <w:tcW w:w="1133" w:type="dxa"/>
          </w:tcPr>
          <w:p w14:paraId="633D0EA9" w14:textId="77777777" w:rsidR="006C131C" w:rsidRPr="004A5DE2" w:rsidRDefault="006C131C" w:rsidP="009B445D">
            <w:pPr>
              <w:spacing w:before="120" w:after="120"/>
              <w:jc w:val="both"/>
              <w:rPr>
                <w:szCs w:val="22"/>
              </w:rPr>
            </w:pPr>
          </w:p>
        </w:tc>
      </w:tr>
      <w:tr w:rsidR="006C131C" w:rsidRPr="004A5DE2" w14:paraId="2709D9C1" w14:textId="77777777" w:rsidTr="006C131C">
        <w:tc>
          <w:tcPr>
            <w:tcW w:w="592" w:type="dxa"/>
          </w:tcPr>
          <w:p w14:paraId="13FC1A0E" w14:textId="77777777" w:rsidR="006C131C" w:rsidRPr="004A5DE2" w:rsidRDefault="006C131C" w:rsidP="009B445D">
            <w:pPr>
              <w:spacing w:before="120" w:after="120"/>
              <w:jc w:val="both"/>
              <w:rPr>
                <w:szCs w:val="22"/>
              </w:rPr>
            </w:pPr>
            <w:r w:rsidRPr="004A5DE2">
              <w:rPr>
                <w:szCs w:val="22"/>
              </w:rPr>
              <w:t>2</w:t>
            </w:r>
          </w:p>
        </w:tc>
        <w:tc>
          <w:tcPr>
            <w:tcW w:w="4398" w:type="dxa"/>
          </w:tcPr>
          <w:p w14:paraId="4980587D" w14:textId="77777777" w:rsidR="006C131C" w:rsidRPr="004A5DE2" w:rsidRDefault="006C131C" w:rsidP="009B445D">
            <w:pPr>
              <w:spacing w:before="120" w:after="120"/>
              <w:jc w:val="both"/>
              <w:rPr>
                <w:szCs w:val="22"/>
              </w:rPr>
            </w:pPr>
            <w:r w:rsidRPr="004A5DE2">
              <w:rPr>
                <w:szCs w:val="22"/>
              </w:rPr>
              <w:t>Build or rehabilitate any electric energy system?</w:t>
            </w:r>
          </w:p>
        </w:tc>
        <w:tc>
          <w:tcPr>
            <w:tcW w:w="709" w:type="dxa"/>
          </w:tcPr>
          <w:p w14:paraId="5BCF7F3C" w14:textId="77777777" w:rsidR="006C131C" w:rsidRPr="004A5DE2" w:rsidRDefault="006C131C" w:rsidP="009B445D">
            <w:pPr>
              <w:spacing w:before="120" w:after="120"/>
              <w:jc w:val="both"/>
              <w:rPr>
                <w:szCs w:val="22"/>
              </w:rPr>
            </w:pPr>
          </w:p>
        </w:tc>
        <w:tc>
          <w:tcPr>
            <w:tcW w:w="709" w:type="dxa"/>
          </w:tcPr>
          <w:p w14:paraId="42511A1B" w14:textId="77777777" w:rsidR="006C131C" w:rsidRPr="004A5DE2" w:rsidRDefault="006C131C" w:rsidP="009B445D">
            <w:pPr>
              <w:spacing w:before="120" w:after="120"/>
              <w:jc w:val="both"/>
              <w:rPr>
                <w:szCs w:val="22"/>
              </w:rPr>
            </w:pPr>
          </w:p>
        </w:tc>
        <w:tc>
          <w:tcPr>
            <w:tcW w:w="992" w:type="dxa"/>
          </w:tcPr>
          <w:p w14:paraId="3C635A92" w14:textId="77777777" w:rsidR="006C131C" w:rsidRPr="004A5DE2" w:rsidRDefault="006C131C" w:rsidP="009B445D">
            <w:pPr>
              <w:spacing w:before="120" w:after="120"/>
              <w:jc w:val="both"/>
              <w:rPr>
                <w:szCs w:val="22"/>
              </w:rPr>
            </w:pPr>
          </w:p>
        </w:tc>
        <w:tc>
          <w:tcPr>
            <w:tcW w:w="710" w:type="dxa"/>
          </w:tcPr>
          <w:p w14:paraId="4A9667EF" w14:textId="77777777" w:rsidR="006C131C" w:rsidRPr="004A5DE2" w:rsidRDefault="006C131C" w:rsidP="009B445D">
            <w:pPr>
              <w:spacing w:before="120" w:after="120"/>
              <w:jc w:val="both"/>
              <w:rPr>
                <w:szCs w:val="22"/>
              </w:rPr>
            </w:pPr>
          </w:p>
        </w:tc>
        <w:tc>
          <w:tcPr>
            <w:tcW w:w="1133" w:type="dxa"/>
          </w:tcPr>
          <w:p w14:paraId="071E0DF3" w14:textId="77777777" w:rsidR="006C131C" w:rsidRPr="004A5DE2" w:rsidRDefault="006C131C" w:rsidP="009B445D">
            <w:pPr>
              <w:spacing w:before="120" w:after="120"/>
              <w:jc w:val="both"/>
              <w:rPr>
                <w:szCs w:val="22"/>
              </w:rPr>
            </w:pPr>
          </w:p>
        </w:tc>
      </w:tr>
      <w:tr w:rsidR="006C131C" w:rsidRPr="004A5DE2" w14:paraId="1F0A93B8" w14:textId="77777777" w:rsidTr="006C131C">
        <w:tc>
          <w:tcPr>
            <w:tcW w:w="592" w:type="dxa"/>
          </w:tcPr>
          <w:p w14:paraId="3FF3769D" w14:textId="77777777" w:rsidR="006C131C" w:rsidRPr="004A5DE2" w:rsidRDefault="006C131C" w:rsidP="009B445D">
            <w:pPr>
              <w:spacing w:before="120" w:after="120"/>
              <w:jc w:val="both"/>
              <w:rPr>
                <w:szCs w:val="22"/>
              </w:rPr>
            </w:pPr>
            <w:r w:rsidRPr="004A5DE2">
              <w:rPr>
                <w:szCs w:val="22"/>
              </w:rPr>
              <w:t>3</w:t>
            </w:r>
          </w:p>
        </w:tc>
        <w:tc>
          <w:tcPr>
            <w:tcW w:w="4398" w:type="dxa"/>
          </w:tcPr>
          <w:p w14:paraId="7A1A3308" w14:textId="77777777" w:rsidR="006C131C" w:rsidRPr="004A5DE2" w:rsidRDefault="006C131C" w:rsidP="009B445D">
            <w:pPr>
              <w:spacing w:before="120" w:after="120"/>
              <w:jc w:val="both"/>
              <w:rPr>
                <w:szCs w:val="22"/>
              </w:rPr>
            </w:pPr>
            <w:r w:rsidRPr="004A5DE2">
              <w:rPr>
                <w:szCs w:val="22"/>
              </w:rPr>
              <w:t>Build or rehabilitate any structures or buildings?</w:t>
            </w:r>
          </w:p>
        </w:tc>
        <w:tc>
          <w:tcPr>
            <w:tcW w:w="709" w:type="dxa"/>
          </w:tcPr>
          <w:p w14:paraId="5A24BD7B" w14:textId="77777777" w:rsidR="006C131C" w:rsidRPr="004A5DE2" w:rsidRDefault="006C131C" w:rsidP="009B445D">
            <w:pPr>
              <w:spacing w:before="120" w:after="120"/>
              <w:jc w:val="both"/>
              <w:rPr>
                <w:szCs w:val="22"/>
              </w:rPr>
            </w:pPr>
          </w:p>
        </w:tc>
        <w:tc>
          <w:tcPr>
            <w:tcW w:w="709" w:type="dxa"/>
          </w:tcPr>
          <w:p w14:paraId="4E85F006" w14:textId="77777777" w:rsidR="006C131C" w:rsidRPr="004A5DE2" w:rsidRDefault="006C131C" w:rsidP="009B445D">
            <w:pPr>
              <w:spacing w:before="120" w:after="120"/>
              <w:jc w:val="both"/>
              <w:rPr>
                <w:szCs w:val="22"/>
              </w:rPr>
            </w:pPr>
          </w:p>
        </w:tc>
        <w:tc>
          <w:tcPr>
            <w:tcW w:w="992" w:type="dxa"/>
          </w:tcPr>
          <w:p w14:paraId="0355F5F1" w14:textId="77777777" w:rsidR="006C131C" w:rsidRPr="004A5DE2" w:rsidRDefault="006C131C" w:rsidP="009B445D">
            <w:pPr>
              <w:spacing w:before="120" w:after="120"/>
              <w:jc w:val="both"/>
              <w:rPr>
                <w:szCs w:val="22"/>
              </w:rPr>
            </w:pPr>
          </w:p>
        </w:tc>
        <w:tc>
          <w:tcPr>
            <w:tcW w:w="710" w:type="dxa"/>
          </w:tcPr>
          <w:p w14:paraId="13C8D746" w14:textId="77777777" w:rsidR="006C131C" w:rsidRPr="004A5DE2" w:rsidRDefault="006C131C" w:rsidP="009B445D">
            <w:pPr>
              <w:spacing w:before="120" w:after="120"/>
              <w:jc w:val="both"/>
              <w:rPr>
                <w:szCs w:val="22"/>
              </w:rPr>
            </w:pPr>
          </w:p>
        </w:tc>
        <w:tc>
          <w:tcPr>
            <w:tcW w:w="1133" w:type="dxa"/>
          </w:tcPr>
          <w:p w14:paraId="1AF75F2A" w14:textId="77777777" w:rsidR="006C131C" w:rsidRPr="004A5DE2" w:rsidRDefault="006C131C" w:rsidP="009B445D">
            <w:pPr>
              <w:spacing w:before="120" w:after="120"/>
              <w:jc w:val="both"/>
              <w:rPr>
                <w:szCs w:val="22"/>
              </w:rPr>
            </w:pPr>
          </w:p>
        </w:tc>
      </w:tr>
      <w:tr w:rsidR="006C131C" w:rsidRPr="004A5DE2" w14:paraId="4EF6AE0B" w14:textId="77777777" w:rsidTr="006C131C">
        <w:tc>
          <w:tcPr>
            <w:tcW w:w="592" w:type="dxa"/>
          </w:tcPr>
          <w:p w14:paraId="73D1BBED" w14:textId="77777777" w:rsidR="006C131C" w:rsidRPr="004A5DE2" w:rsidRDefault="006C131C" w:rsidP="009B445D">
            <w:pPr>
              <w:spacing w:before="120" w:after="120"/>
              <w:jc w:val="both"/>
              <w:rPr>
                <w:szCs w:val="22"/>
              </w:rPr>
            </w:pPr>
            <w:r w:rsidRPr="004A5DE2">
              <w:rPr>
                <w:szCs w:val="22"/>
              </w:rPr>
              <w:t>4</w:t>
            </w:r>
          </w:p>
        </w:tc>
        <w:tc>
          <w:tcPr>
            <w:tcW w:w="4398" w:type="dxa"/>
          </w:tcPr>
          <w:p w14:paraId="50237B3E" w14:textId="77777777" w:rsidR="006C131C" w:rsidRPr="004A5DE2" w:rsidRDefault="006C131C" w:rsidP="009B445D">
            <w:pPr>
              <w:spacing w:before="120" w:after="120"/>
              <w:jc w:val="both"/>
              <w:rPr>
                <w:szCs w:val="22"/>
              </w:rPr>
            </w:pPr>
            <w:r w:rsidRPr="004A5DE2">
              <w:rPr>
                <w:szCs w:val="22"/>
              </w:rPr>
              <w:t>Support agricultural activities?</w:t>
            </w:r>
          </w:p>
        </w:tc>
        <w:tc>
          <w:tcPr>
            <w:tcW w:w="709" w:type="dxa"/>
          </w:tcPr>
          <w:p w14:paraId="7C3BD502" w14:textId="77777777" w:rsidR="006C131C" w:rsidRPr="004A5DE2" w:rsidRDefault="006C131C" w:rsidP="009B445D">
            <w:pPr>
              <w:spacing w:before="120" w:after="120"/>
              <w:jc w:val="both"/>
              <w:rPr>
                <w:szCs w:val="22"/>
              </w:rPr>
            </w:pPr>
          </w:p>
        </w:tc>
        <w:tc>
          <w:tcPr>
            <w:tcW w:w="709" w:type="dxa"/>
          </w:tcPr>
          <w:p w14:paraId="1E67A59D" w14:textId="77777777" w:rsidR="006C131C" w:rsidRPr="004A5DE2" w:rsidRDefault="006C131C" w:rsidP="009B445D">
            <w:pPr>
              <w:spacing w:before="120" w:after="120"/>
              <w:jc w:val="both"/>
              <w:rPr>
                <w:szCs w:val="22"/>
              </w:rPr>
            </w:pPr>
          </w:p>
        </w:tc>
        <w:tc>
          <w:tcPr>
            <w:tcW w:w="992" w:type="dxa"/>
          </w:tcPr>
          <w:p w14:paraId="0949437E" w14:textId="77777777" w:rsidR="006C131C" w:rsidRPr="004A5DE2" w:rsidRDefault="006C131C" w:rsidP="009B445D">
            <w:pPr>
              <w:spacing w:before="120" w:after="120"/>
              <w:jc w:val="both"/>
              <w:rPr>
                <w:szCs w:val="22"/>
              </w:rPr>
            </w:pPr>
          </w:p>
        </w:tc>
        <w:tc>
          <w:tcPr>
            <w:tcW w:w="710" w:type="dxa"/>
          </w:tcPr>
          <w:p w14:paraId="5AAEE8E0" w14:textId="77777777" w:rsidR="006C131C" w:rsidRPr="004A5DE2" w:rsidRDefault="006C131C" w:rsidP="009B445D">
            <w:pPr>
              <w:spacing w:before="120" w:after="120"/>
              <w:jc w:val="both"/>
              <w:rPr>
                <w:szCs w:val="22"/>
              </w:rPr>
            </w:pPr>
          </w:p>
        </w:tc>
        <w:tc>
          <w:tcPr>
            <w:tcW w:w="1133" w:type="dxa"/>
          </w:tcPr>
          <w:p w14:paraId="0328CABF" w14:textId="77777777" w:rsidR="006C131C" w:rsidRPr="004A5DE2" w:rsidRDefault="006C131C" w:rsidP="009B445D">
            <w:pPr>
              <w:spacing w:before="120" w:after="120"/>
              <w:jc w:val="both"/>
              <w:rPr>
                <w:szCs w:val="22"/>
              </w:rPr>
            </w:pPr>
          </w:p>
        </w:tc>
      </w:tr>
      <w:tr w:rsidR="006C131C" w:rsidRPr="004A5DE2" w14:paraId="310B8F03" w14:textId="77777777" w:rsidTr="006C131C">
        <w:tc>
          <w:tcPr>
            <w:tcW w:w="592" w:type="dxa"/>
          </w:tcPr>
          <w:p w14:paraId="687FBFBA" w14:textId="77777777" w:rsidR="006C131C" w:rsidRPr="004A5DE2" w:rsidRDefault="006C131C" w:rsidP="009B445D">
            <w:pPr>
              <w:spacing w:before="120" w:after="120"/>
              <w:jc w:val="both"/>
              <w:rPr>
                <w:szCs w:val="22"/>
              </w:rPr>
            </w:pPr>
            <w:r w:rsidRPr="004A5DE2">
              <w:rPr>
                <w:szCs w:val="22"/>
              </w:rPr>
              <w:t>5</w:t>
            </w:r>
          </w:p>
        </w:tc>
        <w:tc>
          <w:tcPr>
            <w:tcW w:w="4398" w:type="dxa"/>
          </w:tcPr>
          <w:p w14:paraId="07EB2A5A" w14:textId="77777777" w:rsidR="006C131C" w:rsidRPr="004A5DE2" w:rsidRDefault="006C131C" w:rsidP="009B445D">
            <w:pPr>
              <w:spacing w:before="120" w:after="120"/>
              <w:jc w:val="both"/>
              <w:rPr>
                <w:szCs w:val="22"/>
              </w:rPr>
            </w:pPr>
            <w:r w:rsidRPr="004A5DE2">
              <w:rPr>
                <w:szCs w:val="22"/>
              </w:rPr>
              <w:t>Be located in or near an area where there is an important historical, archaeological or cultural heritage site?</w:t>
            </w:r>
          </w:p>
        </w:tc>
        <w:tc>
          <w:tcPr>
            <w:tcW w:w="709" w:type="dxa"/>
          </w:tcPr>
          <w:p w14:paraId="63C461C3" w14:textId="77777777" w:rsidR="006C131C" w:rsidRPr="004A5DE2" w:rsidRDefault="006C131C" w:rsidP="009B445D">
            <w:pPr>
              <w:spacing w:before="120" w:after="120"/>
              <w:jc w:val="both"/>
              <w:rPr>
                <w:szCs w:val="22"/>
              </w:rPr>
            </w:pPr>
          </w:p>
        </w:tc>
        <w:tc>
          <w:tcPr>
            <w:tcW w:w="709" w:type="dxa"/>
          </w:tcPr>
          <w:p w14:paraId="7FE74FFA" w14:textId="77777777" w:rsidR="006C131C" w:rsidRPr="004A5DE2" w:rsidRDefault="006C131C" w:rsidP="009B445D">
            <w:pPr>
              <w:spacing w:before="120" w:after="120"/>
              <w:jc w:val="both"/>
              <w:rPr>
                <w:szCs w:val="22"/>
              </w:rPr>
            </w:pPr>
          </w:p>
        </w:tc>
        <w:tc>
          <w:tcPr>
            <w:tcW w:w="992" w:type="dxa"/>
          </w:tcPr>
          <w:p w14:paraId="67F4175D" w14:textId="77777777" w:rsidR="006C131C" w:rsidRPr="004A5DE2" w:rsidRDefault="006C131C" w:rsidP="009B445D">
            <w:pPr>
              <w:spacing w:before="120" w:after="120"/>
              <w:jc w:val="both"/>
              <w:rPr>
                <w:szCs w:val="22"/>
              </w:rPr>
            </w:pPr>
          </w:p>
        </w:tc>
        <w:tc>
          <w:tcPr>
            <w:tcW w:w="710" w:type="dxa"/>
          </w:tcPr>
          <w:p w14:paraId="1A313A35" w14:textId="77777777" w:rsidR="006C131C" w:rsidRPr="004A5DE2" w:rsidRDefault="006C131C" w:rsidP="009B445D">
            <w:pPr>
              <w:spacing w:before="120" w:after="120"/>
              <w:jc w:val="both"/>
              <w:rPr>
                <w:szCs w:val="22"/>
              </w:rPr>
            </w:pPr>
          </w:p>
        </w:tc>
        <w:tc>
          <w:tcPr>
            <w:tcW w:w="1133" w:type="dxa"/>
          </w:tcPr>
          <w:p w14:paraId="6D92BA8C" w14:textId="77777777" w:rsidR="006C131C" w:rsidRPr="004A5DE2" w:rsidRDefault="006C131C" w:rsidP="009B445D">
            <w:pPr>
              <w:spacing w:before="120" w:after="120"/>
              <w:jc w:val="both"/>
              <w:rPr>
                <w:szCs w:val="22"/>
              </w:rPr>
            </w:pPr>
          </w:p>
        </w:tc>
      </w:tr>
      <w:tr w:rsidR="006C131C" w:rsidRPr="004A5DE2" w14:paraId="4462FF27" w14:textId="77777777" w:rsidTr="006C131C">
        <w:trPr>
          <w:cantSplit/>
        </w:trPr>
        <w:tc>
          <w:tcPr>
            <w:tcW w:w="592" w:type="dxa"/>
          </w:tcPr>
          <w:p w14:paraId="237A2D33" w14:textId="77777777" w:rsidR="006C131C" w:rsidRPr="004A5DE2" w:rsidRDefault="006C131C" w:rsidP="009B445D">
            <w:pPr>
              <w:spacing w:before="120" w:after="120"/>
              <w:jc w:val="both"/>
              <w:rPr>
                <w:szCs w:val="22"/>
              </w:rPr>
            </w:pPr>
            <w:r w:rsidRPr="004A5DE2">
              <w:rPr>
                <w:szCs w:val="22"/>
              </w:rPr>
              <w:t>6</w:t>
            </w:r>
          </w:p>
        </w:tc>
        <w:tc>
          <w:tcPr>
            <w:tcW w:w="4398" w:type="dxa"/>
          </w:tcPr>
          <w:p w14:paraId="2124BF77" w14:textId="77777777" w:rsidR="006C131C" w:rsidRPr="004A5DE2" w:rsidRDefault="006C131C" w:rsidP="009B445D">
            <w:pPr>
              <w:spacing w:before="120" w:after="120"/>
              <w:jc w:val="both"/>
              <w:rPr>
                <w:iCs/>
                <w:szCs w:val="22"/>
              </w:rPr>
            </w:pPr>
            <w:r w:rsidRPr="004A5DE2">
              <w:rPr>
                <w:szCs w:val="22"/>
              </w:rPr>
              <w:t>Be located within or adjacent to any areas that are or may be protected by government (e.g. national park, national reserve, world heritage site) or local tradition, or that might be a natural habitat?</w:t>
            </w:r>
          </w:p>
        </w:tc>
        <w:tc>
          <w:tcPr>
            <w:tcW w:w="709" w:type="dxa"/>
          </w:tcPr>
          <w:p w14:paraId="19D20C14" w14:textId="77777777" w:rsidR="006C131C" w:rsidRPr="004A5DE2" w:rsidRDefault="006C131C" w:rsidP="009B445D">
            <w:pPr>
              <w:spacing w:before="120" w:after="120"/>
              <w:jc w:val="both"/>
              <w:rPr>
                <w:i/>
                <w:szCs w:val="22"/>
              </w:rPr>
            </w:pPr>
          </w:p>
        </w:tc>
        <w:tc>
          <w:tcPr>
            <w:tcW w:w="709" w:type="dxa"/>
          </w:tcPr>
          <w:p w14:paraId="2A26188F" w14:textId="77777777" w:rsidR="006C131C" w:rsidRPr="004A5DE2" w:rsidRDefault="006C131C" w:rsidP="009B445D">
            <w:pPr>
              <w:spacing w:before="120" w:after="120"/>
              <w:jc w:val="both"/>
              <w:rPr>
                <w:i/>
                <w:szCs w:val="22"/>
              </w:rPr>
            </w:pPr>
          </w:p>
        </w:tc>
        <w:tc>
          <w:tcPr>
            <w:tcW w:w="992" w:type="dxa"/>
          </w:tcPr>
          <w:p w14:paraId="1288EFC2" w14:textId="77777777" w:rsidR="006C131C" w:rsidRPr="004A5DE2" w:rsidRDefault="006C131C" w:rsidP="009B445D">
            <w:pPr>
              <w:spacing w:before="120" w:after="120"/>
              <w:jc w:val="both"/>
              <w:rPr>
                <w:szCs w:val="22"/>
              </w:rPr>
            </w:pPr>
          </w:p>
        </w:tc>
        <w:tc>
          <w:tcPr>
            <w:tcW w:w="710" w:type="dxa"/>
          </w:tcPr>
          <w:p w14:paraId="2A6295BB" w14:textId="77777777" w:rsidR="006C131C" w:rsidRPr="004A5DE2" w:rsidRDefault="006C131C" w:rsidP="009B445D">
            <w:pPr>
              <w:spacing w:before="120" w:after="120"/>
              <w:jc w:val="both"/>
              <w:rPr>
                <w:szCs w:val="22"/>
              </w:rPr>
            </w:pPr>
          </w:p>
        </w:tc>
        <w:tc>
          <w:tcPr>
            <w:tcW w:w="1133" w:type="dxa"/>
          </w:tcPr>
          <w:p w14:paraId="2316FFE0" w14:textId="77777777" w:rsidR="006C131C" w:rsidRPr="004A5DE2" w:rsidRDefault="006C131C" w:rsidP="009B445D">
            <w:pPr>
              <w:spacing w:before="120" w:after="120"/>
              <w:jc w:val="both"/>
              <w:rPr>
                <w:szCs w:val="22"/>
              </w:rPr>
            </w:pPr>
          </w:p>
        </w:tc>
      </w:tr>
      <w:tr w:rsidR="006C131C" w:rsidRPr="004A5DE2" w14:paraId="7D83AFA6" w14:textId="77777777" w:rsidTr="006C131C">
        <w:trPr>
          <w:cantSplit/>
        </w:trPr>
        <w:tc>
          <w:tcPr>
            <w:tcW w:w="592" w:type="dxa"/>
          </w:tcPr>
          <w:p w14:paraId="24E35FA6" w14:textId="77777777" w:rsidR="006C131C" w:rsidRPr="004A5DE2" w:rsidRDefault="006C131C" w:rsidP="009B445D">
            <w:pPr>
              <w:spacing w:before="120" w:after="120"/>
              <w:jc w:val="both"/>
              <w:rPr>
                <w:szCs w:val="22"/>
              </w:rPr>
            </w:pPr>
            <w:r w:rsidRPr="004A5DE2">
              <w:rPr>
                <w:szCs w:val="22"/>
              </w:rPr>
              <w:t>7</w:t>
            </w:r>
          </w:p>
        </w:tc>
        <w:tc>
          <w:tcPr>
            <w:tcW w:w="4398" w:type="dxa"/>
          </w:tcPr>
          <w:p w14:paraId="41D92D09" w14:textId="77777777" w:rsidR="006C131C" w:rsidRPr="004A5DE2" w:rsidRDefault="006C131C" w:rsidP="009B445D">
            <w:pPr>
              <w:spacing w:before="120" w:after="120"/>
              <w:jc w:val="both"/>
              <w:rPr>
                <w:iCs/>
                <w:szCs w:val="22"/>
              </w:rPr>
            </w:pPr>
            <w:r w:rsidRPr="004A5DE2">
              <w:rPr>
                <w:szCs w:val="22"/>
              </w:rPr>
              <w:t>Depend on water supply from existing reservoirs, weir, or other water diversion structure?</w:t>
            </w:r>
          </w:p>
        </w:tc>
        <w:tc>
          <w:tcPr>
            <w:tcW w:w="709" w:type="dxa"/>
          </w:tcPr>
          <w:p w14:paraId="43A181EB" w14:textId="77777777" w:rsidR="006C131C" w:rsidRPr="004A5DE2" w:rsidRDefault="006C131C" w:rsidP="009B445D">
            <w:pPr>
              <w:spacing w:before="120" w:after="120"/>
              <w:jc w:val="both"/>
              <w:rPr>
                <w:i/>
                <w:szCs w:val="22"/>
              </w:rPr>
            </w:pPr>
          </w:p>
        </w:tc>
        <w:tc>
          <w:tcPr>
            <w:tcW w:w="709" w:type="dxa"/>
          </w:tcPr>
          <w:p w14:paraId="2601F16F" w14:textId="77777777" w:rsidR="006C131C" w:rsidRPr="004A5DE2" w:rsidRDefault="006C131C" w:rsidP="009B445D">
            <w:pPr>
              <w:spacing w:before="120" w:after="120"/>
              <w:jc w:val="both"/>
              <w:rPr>
                <w:i/>
                <w:szCs w:val="22"/>
              </w:rPr>
            </w:pPr>
          </w:p>
        </w:tc>
        <w:tc>
          <w:tcPr>
            <w:tcW w:w="992" w:type="dxa"/>
          </w:tcPr>
          <w:p w14:paraId="3397F9BB" w14:textId="77777777" w:rsidR="006C131C" w:rsidRPr="004A5DE2" w:rsidRDefault="006C131C" w:rsidP="009B445D">
            <w:pPr>
              <w:spacing w:before="120" w:after="120"/>
              <w:jc w:val="both"/>
              <w:rPr>
                <w:szCs w:val="22"/>
              </w:rPr>
            </w:pPr>
          </w:p>
        </w:tc>
        <w:tc>
          <w:tcPr>
            <w:tcW w:w="710" w:type="dxa"/>
          </w:tcPr>
          <w:p w14:paraId="68543C92" w14:textId="77777777" w:rsidR="006C131C" w:rsidRPr="004A5DE2" w:rsidRDefault="006C131C" w:rsidP="009B445D">
            <w:pPr>
              <w:spacing w:before="120" w:after="120"/>
              <w:jc w:val="both"/>
              <w:rPr>
                <w:szCs w:val="22"/>
              </w:rPr>
            </w:pPr>
          </w:p>
        </w:tc>
        <w:tc>
          <w:tcPr>
            <w:tcW w:w="1133" w:type="dxa"/>
          </w:tcPr>
          <w:p w14:paraId="02A48B61" w14:textId="77777777" w:rsidR="006C131C" w:rsidRPr="004A5DE2" w:rsidRDefault="006C131C" w:rsidP="009B445D">
            <w:pPr>
              <w:spacing w:before="120" w:after="120"/>
              <w:jc w:val="both"/>
              <w:rPr>
                <w:szCs w:val="22"/>
              </w:rPr>
            </w:pPr>
          </w:p>
        </w:tc>
      </w:tr>
      <w:tr w:rsidR="006C131C" w:rsidRPr="004A5DE2" w14:paraId="2710BA21" w14:textId="77777777" w:rsidTr="006C131C">
        <w:tc>
          <w:tcPr>
            <w:tcW w:w="592" w:type="dxa"/>
            <w:vMerge w:val="restart"/>
            <w:shd w:val="clear" w:color="auto" w:fill="C0C0C0"/>
          </w:tcPr>
          <w:p w14:paraId="3FF661FA" w14:textId="77777777" w:rsidR="006C131C" w:rsidRPr="004A5DE2" w:rsidRDefault="006C131C" w:rsidP="009B445D">
            <w:pPr>
              <w:spacing w:before="120" w:after="120"/>
              <w:jc w:val="center"/>
              <w:rPr>
                <w:b/>
                <w:szCs w:val="22"/>
              </w:rPr>
            </w:pPr>
            <w:r w:rsidRPr="004A5DE2">
              <w:rPr>
                <w:b/>
                <w:szCs w:val="22"/>
              </w:rPr>
              <w:t>B</w:t>
            </w:r>
          </w:p>
        </w:tc>
        <w:tc>
          <w:tcPr>
            <w:tcW w:w="4398" w:type="dxa"/>
            <w:vMerge w:val="restart"/>
            <w:shd w:val="clear" w:color="auto" w:fill="C0C0C0"/>
          </w:tcPr>
          <w:p w14:paraId="6A198929" w14:textId="77777777" w:rsidR="006C131C" w:rsidRPr="004A5DE2" w:rsidRDefault="006C131C" w:rsidP="009B445D">
            <w:pPr>
              <w:spacing w:before="120" w:after="120"/>
              <w:jc w:val="center"/>
              <w:rPr>
                <w:b/>
                <w:szCs w:val="22"/>
              </w:rPr>
            </w:pPr>
            <w:r w:rsidRPr="004A5DE2">
              <w:rPr>
                <w:b/>
                <w:szCs w:val="22"/>
              </w:rPr>
              <w:t>Environment – Will the sub-project:</w:t>
            </w:r>
          </w:p>
        </w:tc>
        <w:tc>
          <w:tcPr>
            <w:tcW w:w="4253" w:type="dxa"/>
            <w:gridSpan w:val="5"/>
            <w:shd w:val="clear" w:color="auto" w:fill="C0C0C0"/>
          </w:tcPr>
          <w:p w14:paraId="70AFE5D3" w14:textId="77777777" w:rsidR="006C131C" w:rsidRPr="004A5DE2" w:rsidRDefault="006C131C" w:rsidP="009B445D">
            <w:pPr>
              <w:spacing w:before="120" w:after="120"/>
              <w:jc w:val="center"/>
              <w:rPr>
                <w:b/>
                <w:szCs w:val="22"/>
              </w:rPr>
            </w:pPr>
            <w:r w:rsidRPr="004A5DE2">
              <w:rPr>
                <w:b/>
                <w:szCs w:val="22"/>
              </w:rPr>
              <w:t>If Yes, Rate of Impacts</w:t>
            </w:r>
          </w:p>
        </w:tc>
      </w:tr>
      <w:tr w:rsidR="006C131C" w:rsidRPr="004A5DE2" w14:paraId="67659D24" w14:textId="77777777" w:rsidTr="006C131C">
        <w:tc>
          <w:tcPr>
            <w:tcW w:w="592" w:type="dxa"/>
            <w:vMerge/>
            <w:shd w:val="clear" w:color="auto" w:fill="C0C0C0"/>
          </w:tcPr>
          <w:p w14:paraId="47C13BCF" w14:textId="77777777" w:rsidR="006C131C" w:rsidRPr="004A5DE2" w:rsidRDefault="006C131C" w:rsidP="009B445D">
            <w:pPr>
              <w:spacing w:before="120" w:after="120"/>
              <w:jc w:val="both"/>
              <w:rPr>
                <w:b/>
                <w:szCs w:val="22"/>
              </w:rPr>
            </w:pPr>
          </w:p>
        </w:tc>
        <w:tc>
          <w:tcPr>
            <w:tcW w:w="4398" w:type="dxa"/>
            <w:vMerge/>
            <w:shd w:val="clear" w:color="auto" w:fill="C0C0C0"/>
          </w:tcPr>
          <w:p w14:paraId="5B205A66" w14:textId="77777777" w:rsidR="006C131C" w:rsidRPr="004A5DE2" w:rsidRDefault="006C131C" w:rsidP="009B445D">
            <w:pPr>
              <w:spacing w:before="120" w:after="120"/>
              <w:jc w:val="both"/>
              <w:rPr>
                <w:b/>
                <w:szCs w:val="22"/>
              </w:rPr>
            </w:pPr>
          </w:p>
        </w:tc>
        <w:tc>
          <w:tcPr>
            <w:tcW w:w="709" w:type="dxa"/>
            <w:shd w:val="clear" w:color="auto" w:fill="C0C0C0"/>
          </w:tcPr>
          <w:p w14:paraId="0338F1F8" w14:textId="77777777" w:rsidR="006C131C" w:rsidRPr="004A5DE2" w:rsidRDefault="006C131C" w:rsidP="009B445D">
            <w:pPr>
              <w:spacing w:before="120" w:after="120"/>
              <w:jc w:val="both"/>
              <w:rPr>
                <w:b/>
                <w:szCs w:val="22"/>
              </w:rPr>
            </w:pPr>
            <w:r w:rsidRPr="004A5DE2">
              <w:rPr>
                <w:b/>
                <w:szCs w:val="22"/>
              </w:rPr>
              <w:t>None</w:t>
            </w:r>
          </w:p>
        </w:tc>
        <w:tc>
          <w:tcPr>
            <w:tcW w:w="709" w:type="dxa"/>
            <w:shd w:val="clear" w:color="auto" w:fill="C0C0C0"/>
          </w:tcPr>
          <w:p w14:paraId="3AA774AF" w14:textId="77777777" w:rsidR="006C131C" w:rsidRPr="004A5DE2" w:rsidRDefault="006C131C" w:rsidP="009B445D">
            <w:pPr>
              <w:spacing w:before="120" w:after="120"/>
              <w:jc w:val="both"/>
              <w:rPr>
                <w:b/>
                <w:szCs w:val="22"/>
              </w:rPr>
            </w:pPr>
            <w:r w:rsidRPr="004A5DE2">
              <w:rPr>
                <w:b/>
                <w:szCs w:val="22"/>
              </w:rPr>
              <w:t>Low</w:t>
            </w:r>
          </w:p>
        </w:tc>
        <w:tc>
          <w:tcPr>
            <w:tcW w:w="992" w:type="dxa"/>
            <w:shd w:val="clear" w:color="auto" w:fill="C0C0C0"/>
          </w:tcPr>
          <w:p w14:paraId="45344341" w14:textId="77777777" w:rsidR="006C131C" w:rsidRPr="004A5DE2" w:rsidRDefault="006C131C" w:rsidP="009B445D">
            <w:pPr>
              <w:spacing w:before="120" w:after="120"/>
              <w:jc w:val="both"/>
              <w:rPr>
                <w:b/>
                <w:szCs w:val="22"/>
              </w:rPr>
            </w:pPr>
            <w:r w:rsidRPr="004A5DE2">
              <w:rPr>
                <w:b/>
                <w:szCs w:val="22"/>
              </w:rPr>
              <w:t>Medium</w:t>
            </w:r>
          </w:p>
        </w:tc>
        <w:tc>
          <w:tcPr>
            <w:tcW w:w="710" w:type="dxa"/>
            <w:shd w:val="clear" w:color="auto" w:fill="C0C0C0"/>
          </w:tcPr>
          <w:p w14:paraId="0104F1C1" w14:textId="77777777" w:rsidR="006C131C" w:rsidRPr="004A5DE2" w:rsidRDefault="006C131C" w:rsidP="009B445D">
            <w:pPr>
              <w:spacing w:before="120" w:after="120"/>
              <w:jc w:val="both"/>
              <w:rPr>
                <w:b/>
                <w:szCs w:val="22"/>
              </w:rPr>
            </w:pPr>
            <w:r w:rsidRPr="004A5DE2">
              <w:rPr>
                <w:b/>
                <w:szCs w:val="22"/>
              </w:rPr>
              <w:t>High</w:t>
            </w:r>
          </w:p>
        </w:tc>
        <w:tc>
          <w:tcPr>
            <w:tcW w:w="1133" w:type="dxa"/>
            <w:shd w:val="clear" w:color="auto" w:fill="C0C0C0"/>
          </w:tcPr>
          <w:p w14:paraId="35BB2420" w14:textId="77777777" w:rsidR="006C131C" w:rsidRPr="004A5DE2" w:rsidRDefault="006C131C" w:rsidP="009B445D">
            <w:pPr>
              <w:spacing w:before="120" w:after="120"/>
              <w:jc w:val="both"/>
              <w:rPr>
                <w:b/>
                <w:szCs w:val="22"/>
              </w:rPr>
            </w:pPr>
            <w:r w:rsidRPr="004A5DE2">
              <w:rPr>
                <w:b/>
                <w:szCs w:val="22"/>
              </w:rPr>
              <w:t>Unknown</w:t>
            </w:r>
          </w:p>
        </w:tc>
      </w:tr>
      <w:tr w:rsidR="006C131C" w:rsidRPr="004A5DE2" w14:paraId="16B3B14B" w14:textId="77777777" w:rsidTr="006C131C">
        <w:tc>
          <w:tcPr>
            <w:tcW w:w="592" w:type="dxa"/>
          </w:tcPr>
          <w:p w14:paraId="404A5840" w14:textId="77777777" w:rsidR="006C131C" w:rsidRPr="004A5DE2" w:rsidRDefault="006C131C" w:rsidP="009B445D">
            <w:pPr>
              <w:spacing w:before="120" w:after="120"/>
              <w:jc w:val="both"/>
              <w:rPr>
                <w:szCs w:val="22"/>
              </w:rPr>
            </w:pPr>
            <w:r w:rsidRPr="004A5DE2">
              <w:rPr>
                <w:szCs w:val="22"/>
              </w:rPr>
              <w:t>8</w:t>
            </w:r>
          </w:p>
        </w:tc>
        <w:tc>
          <w:tcPr>
            <w:tcW w:w="4398" w:type="dxa"/>
          </w:tcPr>
          <w:p w14:paraId="7F2877D9" w14:textId="77777777" w:rsidR="006C131C" w:rsidRPr="004A5DE2" w:rsidRDefault="006C131C" w:rsidP="009B445D">
            <w:pPr>
              <w:spacing w:before="120" w:after="120"/>
              <w:jc w:val="both"/>
              <w:rPr>
                <w:szCs w:val="22"/>
              </w:rPr>
            </w:pPr>
            <w:r w:rsidRPr="004A5DE2">
              <w:rPr>
                <w:szCs w:val="22"/>
              </w:rPr>
              <w:t>Have risk of causing the contamination of drinking water?</w:t>
            </w:r>
          </w:p>
        </w:tc>
        <w:tc>
          <w:tcPr>
            <w:tcW w:w="709" w:type="dxa"/>
          </w:tcPr>
          <w:p w14:paraId="4E8AAF8D" w14:textId="77777777" w:rsidR="006C131C" w:rsidRPr="004A5DE2" w:rsidRDefault="006C131C" w:rsidP="009B445D">
            <w:pPr>
              <w:spacing w:before="120" w:after="120"/>
              <w:jc w:val="both"/>
              <w:rPr>
                <w:szCs w:val="22"/>
              </w:rPr>
            </w:pPr>
          </w:p>
        </w:tc>
        <w:tc>
          <w:tcPr>
            <w:tcW w:w="709" w:type="dxa"/>
          </w:tcPr>
          <w:p w14:paraId="397D8778" w14:textId="77777777" w:rsidR="006C131C" w:rsidRPr="004A5DE2" w:rsidRDefault="006C131C" w:rsidP="009B445D">
            <w:pPr>
              <w:spacing w:before="120" w:after="120"/>
              <w:jc w:val="both"/>
              <w:rPr>
                <w:szCs w:val="22"/>
              </w:rPr>
            </w:pPr>
          </w:p>
        </w:tc>
        <w:tc>
          <w:tcPr>
            <w:tcW w:w="992" w:type="dxa"/>
          </w:tcPr>
          <w:p w14:paraId="1FC2D8DE" w14:textId="77777777" w:rsidR="006C131C" w:rsidRPr="004A5DE2" w:rsidRDefault="006C131C" w:rsidP="009B445D">
            <w:pPr>
              <w:spacing w:before="120" w:after="120"/>
              <w:jc w:val="both"/>
              <w:rPr>
                <w:szCs w:val="22"/>
              </w:rPr>
            </w:pPr>
          </w:p>
        </w:tc>
        <w:tc>
          <w:tcPr>
            <w:tcW w:w="710" w:type="dxa"/>
          </w:tcPr>
          <w:p w14:paraId="11068110" w14:textId="77777777" w:rsidR="006C131C" w:rsidRPr="004A5DE2" w:rsidRDefault="006C131C" w:rsidP="009B445D">
            <w:pPr>
              <w:spacing w:before="120" w:after="120"/>
              <w:jc w:val="both"/>
              <w:rPr>
                <w:szCs w:val="22"/>
              </w:rPr>
            </w:pPr>
          </w:p>
        </w:tc>
        <w:tc>
          <w:tcPr>
            <w:tcW w:w="1133" w:type="dxa"/>
          </w:tcPr>
          <w:p w14:paraId="4191F012" w14:textId="77777777" w:rsidR="006C131C" w:rsidRPr="004A5DE2" w:rsidRDefault="006C131C" w:rsidP="009B445D">
            <w:pPr>
              <w:spacing w:before="120" w:after="120"/>
              <w:jc w:val="both"/>
              <w:rPr>
                <w:szCs w:val="22"/>
              </w:rPr>
            </w:pPr>
          </w:p>
        </w:tc>
      </w:tr>
      <w:tr w:rsidR="006C131C" w:rsidRPr="004A5DE2" w14:paraId="5F970F47" w14:textId="77777777" w:rsidTr="006C131C">
        <w:tc>
          <w:tcPr>
            <w:tcW w:w="592" w:type="dxa"/>
          </w:tcPr>
          <w:p w14:paraId="06A53A0E" w14:textId="77777777" w:rsidR="006C131C" w:rsidRPr="004A5DE2" w:rsidRDefault="006C131C" w:rsidP="009B445D">
            <w:pPr>
              <w:spacing w:before="120" w:after="120"/>
              <w:jc w:val="both"/>
              <w:rPr>
                <w:szCs w:val="22"/>
              </w:rPr>
            </w:pPr>
            <w:r w:rsidRPr="004A5DE2">
              <w:rPr>
                <w:szCs w:val="22"/>
              </w:rPr>
              <w:t>9</w:t>
            </w:r>
          </w:p>
        </w:tc>
        <w:tc>
          <w:tcPr>
            <w:tcW w:w="4398" w:type="dxa"/>
          </w:tcPr>
          <w:p w14:paraId="0BB0DA38" w14:textId="77777777" w:rsidR="006C131C" w:rsidRPr="004A5DE2" w:rsidRDefault="006C131C" w:rsidP="009B445D">
            <w:pPr>
              <w:spacing w:before="120" w:after="120"/>
              <w:jc w:val="both"/>
              <w:rPr>
                <w:szCs w:val="22"/>
              </w:rPr>
            </w:pPr>
            <w:r w:rsidRPr="004A5DE2">
              <w:rPr>
                <w:szCs w:val="22"/>
              </w:rPr>
              <w:t>Cause poor water drainage and increase the risk of water-related diseases such as malaria or bilharzias?</w:t>
            </w:r>
          </w:p>
        </w:tc>
        <w:tc>
          <w:tcPr>
            <w:tcW w:w="709" w:type="dxa"/>
          </w:tcPr>
          <w:p w14:paraId="1AB0537D" w14:textId="77777777" w:rsidR="006C131C" w:rsidRPr="004A5DE2" w:rsidRDefault="006C131C" w:rsidP="009B445D">
            <w:pPr>
              <w:spacing w:before="120" w:after="120"/>
              <w:jc w:val="both"/>
              <w:rPr>
                <w:szCs w:val="22"/>
              </w:rPr>
            </w:pPr>
          </w:p>
        </w:tc>
        <w:tc>
          <w:tcPr>
            <w:tcW w:w="709" w:type="dxa"/>
          </w:tcPr>
          <w:p w14:paraId="797F9E46" w14:textId="77777777" w:rsidR="006C131C" w:rsidRPr="004A5DE2" w:rsidRDefault="006C131C" w:rsidP="009B445D">
            <w:pPr>
              <w:spacing w:before="120" w:after="120"/>
              <w:jc w:val="both"/>
              <w:rPr>
                <w:szCs w:val="22"/>
              </w:rPr>
            </w:pPr>
          </w:p>
        </w:tc>
        <w:tc>
          <w:tcPr>
            <w:tcW w:w="992" w:type="dxa"/>
          </w:tcPr>
          <w:p w14:paraId="2FE7E8A7" w14:textId="77777777" w:rsidR="006C131C" w:rsidRPr="004A5DE2" w:rsidRDefault="006C131C" w:rsidP="009B445D">
            <w:pPr>
              <w:spacing w:before="120" w:after="120"/>
              <w:jc w:val="both"/>
              <w:rPr>
                <w:szCs w:val="22"/>
              </w:rPr>
            </w:pPr>
          </w:p>
        </w:tc>
        <w:tc>
          <w:tcPr>
            <w:tcW w:w="710" w:type="dxa"/>
          </w:tcPr>
          <w:p w14:paraId="6ED52702" w14:textId="77777777" w:rsidR="006C131C" w:rsidRPr="004A5DE2" w:rsidRDefault="006C131C" w:rsidP="009B445D">
            <w:pPr>
              <w:spacing w:before="120" w:after="120"/>
              <w:jc w:val="both"/>
              <w:rPr>
                <w:szCs w:val="22"/>
              </w:rPr>
            </w:pPr>
          </w:p>
        </w:tc>
        <w:tc>
          <w:tcPr>
            <w:tcW w:w="1133" w:type="dxa"/>
          </w:tcPr>
          <w:p w14:paraId="0246577D" w14:textId="77777777" w:rsidR="006C131C" w:rsidRPr="004A5DE2" w:rsidRDefault="006C131C" w:rsidP="009B445D">
            <w:pPr>
              <w:spacing w:before="120" w:after="120"/>
              <w:jc w:val="both"/>
              <w:rPr>
                <w:szCs w:val="22"/>
              </w:rPr>
            </w:pPr>
          </w:p>
        </w:tc>
      </w:tr>
      <w:tr w:rsidR="006C131C" w:rsidRPr="004A5DE2" w14:paraId="65A0E189" w14:textId="77777777" w:rsidTr="006C131C">
        <w:tc>
          <w:tcPr>
            <w:tcW w:w="592" w:type="dxa"/>
          </w:tcPr>
          <w:p w14:paraId="413211D4" w14:textId="77777777" w:rsidR="006C131C" w:rsidRPr="004A5DE2" w:rsidRDefault="006C131C" w:rsidP="009B445D">
            <w:pPr>
              <w:spacing w:before="120" w:after="120"/>
              <w:jc w:val="both"/>
              <w:rPr>
                <w:szCs w:val="22"/>
              </w:rPr>
            </w:pPr>
            <w:r w:rsidRPr="004A5DE2">
              <w:rPr>
                <w:szCs w:val="22"/>
              </w:rPr>
              <w:t>10</w:t>
            </w:r>
          </w:p>
        </w:tc>
        <w:tc>
          <w:tcPr>
            <w:tcW w:w="4398" w:type="dxa"/>
          </w:tcPr>
          <w:p w14:paraId="38E2C63C" w14:textId="77777777" w:rsidR="006C131C" w:rsidRPr="004A5DE2" w:rsidRDefault="006C131C" w:rsidP="009B445D">
            <w:pPr>
              <w:spacing w:before="120" w:after="120"/>
              <w:jc w:val="both"/>
              <w:rPr>
                <w:szCs w:val="22"/>
              </w:rPr>
            </w:pPr>
            <w:r w:rsidRPr="004A5DE2">
              <w:rPr>
                <w:szCs w:val="22"/>
              </w:rPr>
              <w:t>Be located within or nearby environmentally sensitive areas (e.g. intact natural forests, mangroves, wetlands) or threatened species?</w:t>
            </w:r>
          </w:p>
        </w:tc>
        <w:tc>
          <w:tcPr>
            <w:tcW w:w="709" w:type="dxa"/>
          </w:tcPr>
          <w:p w14:paraId="6EDBCBED" w14:textId="77777777" w:rsidR="006C131C" w:rsidRPr="004A5DE2" w:rsidRDefault="006C131C" w:rsidP="009B445D">
            <w:pPr>
              <w:spacing w:before="120" w:after="120"/>
              <w:jc w:val="both"/>
              <w:rPr>
                <w:szCs w:val="22"/>
              </w:rPr>
            </w:pPr>
          </w:p>
        </w:tc>
        <w:tc>
          <w:tcPr>
            <w:tcW w:w="709" w:type="dxa"/>
          </w:tcPr>
          <w:p w14:paraId="012B4507" w14:textId="77777777" w:rsidR="006C131C" w:rsidRPr="004A5DE2" w:rsidRDefault="006C131C" w:rsidP="009B445D">
            <w:pPr>
              <w:spacing w:before="120" w:after="120"/>
              <w:jc w:val="both"/>
              <w:rPr>
                <w:szCs w:val="22"/>
              </w:rPr>
            </w:pPr>
          </w:p>
        </w:tc>
        <w:tc>
          <w:tcPr>
            <w:tcW w:w="992" w:type="dxa"/>
          </w:tcPr>
          <w:p w14:paraId="7403CFD1" w14:textId="77777777" w:rsidR="006C131C" w:rsidRPr="004A5DE2" w:rsidRDefault="006C131C" w:rsidP="009B445D">
            <w:pPr>
              <w:spacing w:before="120" w:after="120"/>
              <w:jc w:val="both"/>
              <w:rPr>
                <w:szCs w:val="22"/>
              </w:rPr>
            </w:pPr>
          </w:p>
        </w:tc>
        <w:tc>
          <w:tcPr>
            <w:tcW w:w="710" w:type="dxa"/>
          </w:tcPr>
          <w:p w14:paraId="5148808F" w14:textId="77777777" w:rsidR="006C131C" w:rsidRPr="004A5DE2" w:rsidRDefault="006C131C" w:rsidP="009B445D">
            <w:pPr>
              <w:spacing w:before="120" w:after="120"/>
              <w:jc w:val="both"/>
              <w:rPr>
                <w:szCs w:val="22"/>
              </w:rPr>
            </w:pPr>
          </w:p>
        </w:tc>
        <w:tc>
          <w:tcPr>
            <w:tcW w:w="1133" w:type="dxa"/>
          </w:tcPr>
          <w:p w14:paraId="6578C816" w14:textId="77777777" w:rsidR="006C131C" w:rsidRPr="004A5DE2" w:rsidRDefault="006C131C" w:rsidP="009B445D">
            <w:pPr>
              <w:spacing w:before="120" w:after="120"/>
              <w:jc w:val="both"/>
              <w:rPr>
                <w:szCs w:val="22"/>
              </w:rPr>
            </w:pPr>
          </w:p>
        </w:tc>
      </w:tr>
      <w:tr w:rsidR="006C131C" w:rsidRPr="004A5DE2" w14:paraId="6DEDA49D" w14:textId="77777777" w:rsidTr="006C131C">
        <w:tc>
          <w:tcPr>
            <w:tcW w:w="592" w:type="dxa"/>
          </w:tcPr>
          <w:p w14:paraId="67F93409" w14:textId="77777777" w:rsidR="006C131C" w:rsidRPr="004A5DE2" w:rsidRDefault="006C131C" w:rsidP="009B445D">
            <w:pPr>
              <w:spacing w:before="120" w:after="120"/>
              <w:jc w:val="both"/>
              <w:rPr>
                <w:szCs w:val="22"/>
              </w:rPr>
            </w:pPr>
            <w:r w:rsidRPr="004A5DE2">
              <w:rPr>
                <w:szCs w:val="22"/>
              </w:rPr>
              <w:t>11</w:t>
            </w:r>
          </w:p>
        </w:tc>
        <w:tc>
          <w:tcPr>
            <w:tcW w:w="4398" w:type="dxa"/>
          </w:tcPr>
          <w:p w14:paraId="5E4E335B" w14:textId="77777777" w:rsidR="006C131C" w:rsidRPr="004A5DE2" w:rsidRDefault="006C131C" w:rsidP="009B445D">
            <w:pPr>
              <w:spacing w:before="120" w:after="120"/>
              <w:jc w:val="both"/>
              <w:rPr>
                <w:szCs w:val="22"/>
              </w:rPr>
            </w:pPr>
            <w:r w:rsidRPr="004A5DE2">
              <w:rPr>
                <w:szCs w:val="22"/>
              </w:rPr>
              <w:t>Create a risk of increased soil degradation or erosion?</w:t>
            </w:r>
          </w:p>
        </w:tc>
        <w:tc>
          <w:tcPr>
            <w:tcW w:w="709" w:type="dxa"/>
          </w:tcPr>
          <w:p w14:paraId="79150E16" w14:textId="77777777" w:rsidR="006C131C" w:rsidRPr="004A5DE2" w:rsidRDefault="006C131C" w:rsidP="009B445D">
            <w:pPr>
              <w:spacing w:before="120" w:after="120"/>
              <w:jc w:val="both"/>
              <w:rPr>
                <w:szCs w:val="22"/>
              </w:rPr>
            </w:pPr>
          </w:p>
        </w:tc>
        <w:tc>
          <w:tcPr>
            <w:tcW w:w="709" w:type="dxa"/>
          </w:tcPr>
          <w:p w14:paraId="37CA4EA4" w14:textId="77777777" w:rsidR="006C131C" w:rsidRPr="004A5DE2" w:rsidRDefault="006C131C" w:rsidP="009B445D">
            <w:pPr>
              <w:spacing w:before="120" w:after="120"/>
              <w:jc w:val="both"/>
              <w:rPr>
                <w:szCs w:val="22"/>
              </w:rPr>
            </w:pPr>
          </w:p>
        </w:tc>
        <w:tc>
          <w:tcPr>
            <w:tcW w:w="992" w:type="dxa"/>
          </w:tcPr>
          <w:p w14:paraId="6737ABBD" w14:textId="77777777" w:rsidR="006C131C" w:rsidRPr="004A5DE2" w:rsidRDefault="006C131C" w:rsidP="009B445D">
            <w:pPr>
              <w:spacing w:before="120" w:after="120"/>
              <w:jc w:val="both"/>
              <w:rPr>
                <w:szCs w:val="22"/>
              </w:rPr>
            </w:pPr>
          </w:p>
        </w:tc>
        <w:tc>
          <w:tcPr>
            <w:tcW w:w="710" w:type="dxa"/>
          </w:tcPr>
          <w:p w14:paraId="5DC45A69" w14:textId="77777777" w:rsidR="006C131C" w:rsidRPr="004A5DE2" w:rsidRDefault="006C131C" w:rsidP="009B445D">
            <w:pPr>
              <w:spacing w:before="120" w:after="120"/>
              <w:jc w:val="both"/>
              <w:rPr>
                <w:szCs w:val="22"/>
              </w:rPr>
            </w:pPr>
          </w:p>
        </w:tc>
        <w:tc>
          <w:tcPr>
            <w:tcW w:w="1133" w:type="dxa"/>
          </w:tcPr>
          <w:p w14:paraId="50CD456F" w14:textId="77777777" w:rsidR="006C131C" w:rsidRPr="004A5DE2" w:rsidRDefault="006C131C" w:rsidP="009B445D">
            <w:pPr>
              <w:spacing w:before="120" w:after="120"/>
              <w:jc w:val="both"/>
              <w:rPr>
                <w:szCs w:val="22"/>
              </w:rPr>
            </w:pPr>
          </w:p>
        </w:tc>
      </w:tr>
      <w:tr w:rsidR="006C131C" w:rsidRPr="004A5DE2" w14:paraId="7E5DB1A7" w14:textId="77777777" w:rsidTr="006C131C">
        <w:tc>
          <w:tcPr>
            <w:tcW w:w="592" w:type="dxa"/>
          </w:tcPr>
          <w:p w14:paraId="50D10D73" w14:textId="77777777" w:rsidR="006C131C" w:rsidRPr="004A5DE2" w:rsidRDefault="006C131C" w:rsidP="009B445D">
            <w:pPr>
              <w:spacing w:before="120" w:after="120"/>
              <w:jc w:val="both"/>
              <w:rPr>
                <w:szCs w:val="22"/>
              </w:rPr>
            </w:pPr>
            <w:r w:rsidRPr="004A5DE2">
              <w:rPr>
                <w:szCs w:val="22"/>
              </w:rPr>
              <w:t>12</w:t>
            </w:r>
          </w:p>
        </w:tc>
        <w:tc>
          <w:tcPr>
            <w:tcW w:w="4398" w:type="dxa"/>
          </w:tcPr>
          <w:p w14:paraId="7EFDDCB3" w14:textId="77777777" w:rsidR="006C131C" w:rsidRPr="004A5DE2" w:rsidRDefault="006C131C" w:rsidP="009B445D">
            <w:pPr>
              <w:spacing w:before="120" w:after="120"/>
              <w:jc w:val="both"/>
              <w:rPr>
                <w:szCs w:val="22"/>
              </w:rPr>
            </w:pPr>
            <w:r w:rsidRPr="004A5DE2">
              <w:rPr>
                <w:szCs w:val="22"/>
              </w:rPr>
              <w:t>Produce, or increase the production of, solid or liquid wastes (e.g. water, medical, domestic or construction wastes)?</w:t>
            </w:r>
          </w:p>
        </w:tc>
        <w:tc>
          <w:tcPr>
            <w:tcW w:w="709" w:type="dxa"/>
          </w:tcPr>
          <w:p w14:paraId="6C08BCC1" w14:textId="77777777" w:rsidR="006C131C" w:rsidRPr="004A5DE2" w:rsidRDefault="006C131C" w:rsidP="009B445D">
            <w:pPr>
              <w:spacing w:before="120" w:after="120"/>
              <w:jc w:val="both"/>
              <w:rPr>
                <w:szCs w:val="22"/>
              </w:rPr>
            </w:pPr>
          </w:p>
        </w:tc>
        <w:tc>
          <w:tcPr>
            <w:tcW w:w="709" w:type="dxa"/>
          </w:tcPr>
          <w:p w14:paraId="263E3086" w14:textId="77777777" w:rsidR="006C131C" w:rsidRPr="004A5DE2" w:rsidRDefault="006C131C" w:rsidP="009B445D">
            <w:pPr>
              <w:spacing w:before="120" w:after="120"/>
              <w:jc w:val="both"/>
              <w:rPr>
                <w:szCs w:val="22"/>
              </w:rPr>
            </w:pPr>
          </w:p>
        </w:tc>
        <w:tc>
          <w:tcPr>
            <w:tcW w:w="992" w:type="dxa"/>
          </w:tcPr>
          <w:p w14:paraId="3AD85AA0" w14:textId="77777777" w:rsidR="006C131C" w:rsidRPr="004A5DE2" w:rsidRDefault="006C131C" w:rsidP="009B445D">
            <w:pPr>
              <w:spacing w:before="120" w:after="120"/>
              <w:jc w:val="both"/>
              <w:rPr>
                <w:szCs w:val="22"/>
              </w:rPr>
            </w:pPr>
          </w:p>
        </w:tc>
        <w:tc>
          <w:tcPr>
            <w:tcW w:w="710" w:type="dxa"/>
          </w:tcPr>
          <w:p w14:paraId="19196CB7" w14:textId="77777777" w:rsidR="006C131C" w:rsidRPr="004A5DE2" w:rsidRDefault="006C131C" w:rsidP="009B445D">
            <w:pPr>
              <w:spacing w:before="120" w:after="120"/>
              <w:jc w:val="both"/>
              <w:rPr>
                <w:szCs w:val="22"/>
              </w:rPr>
            </w:pPr>
          </w:p>
        </w:tc>
        <w:tc>
          <w:tcPr>
            <w:tcW w:w="1133" w:type="dxa"/>
          </w:tcPr>
          <w:p w14:paraId="7F6C71FB" w14:textId="77777777" w:rsidR="006C131C" w:rsidRPr="004A5DE2" w:rsidRDefault="006C131C" w:rsidP="009B445D">
            <w:pPr>
              <w:spacing w:before="120" w:after="120"/>
              <w:jc w:val="both"/>
              <w:rPr>
                <w:szCs w:val="22"/>
              </w:rPr>
            </w:pPr>
          </w:p>
        </w:tc>
      </w:tr>
      <w:tr w:rsidR="006C131C" w:rsidRPr="004A5DE2" w14:paraId="26CF8A23" w14:textId="77777777" w:rsidTr="006C131C">
        <w:tc>
          <w:tcPr>
            <w:tcW w:w="592" w:type="dxa"/>
          </w:tcPr>
          <w:p w14:paraId="6B753D17" w14:textId="77777777" w:rsidR="006C131C" w:rsidRPr="004A5DE2" w:rsidRDefault="006C131C" w:rsidP="009B445D">
            <w:pPr>
              <w:spacing w:before="120" w:after="120"/>
              <w:jc w:val="both"/>
              <w:rPr>
                <w:szCs w:val="22"/>
              </w:rPr>
            </w:pPr>
            <w:r w:rsidRPr="004A5DE2">
              <w:rPr>
                <w:szCs w:val="22"/>
              </w:rPr>
              <w:t>13</w:t>
            </w:r>
          </w:p>
        </w:tc>
        <w:tc>
          <w:tcPr>
            <w:tcW w:w="4398" w:type="dxa"/>
          </w:tcPr>
          <w:p w14:paraId="0BB58B14" w14:textId="77777777" w:rsidR="006C131C" w:rsidRPr="004A5DE2" w:rsidRDefault="006C131C" w:rsidP="009B445D">
            <w:pPr>
              <w:spacing w:before="120" w:after="120"/>
              <w:jc w:val="both"/>
              <w:rPr>
                <w:szCs w:val="22"/>
              </w:rPr>
            </w:pPr>
            <w:r w:rsidRPr="004A5DE2">
              <w:rPr>
                <w:szCs w:val="22"/>
              </w:rPr>
              <w:t>Affect the quantity or quality of surface waters (e.g. rivers, streams, wetlands), or groundwater (e.g. wells)?</w:t>
            </w:r>
          </w:p>
        </w:tc>
        <w:tc>
          <w:tcPr>
            <w:tcW w:w="709" w:type="dxa"/>
          </w:tcPr>
          <w:p w14:paraId="4EA52B26" w14:textId="77777777" w:rsidR="006C131C" w:rsidRPr="004A5DE2" w:rsidRDefault="006C131C" w:rsidP="009B445D">
            <w:pPr>
              <w:spacing w:before="120" w:after="120"/>
              <w:jc w:val="both"/>
              <w:rPr>
                <w:szCs w:val="22"/>
              </w:rPr>
            </w:pPr>
          </w:p>
        </w:tc>
        <w:tc>
          <w:tcPr>
            <w:tcW w:w="709" w:type="dxa"/>
          </w:tcPr>
          <w:p w14:paraId="31752314" w14:textId="77777777" w:rsidR="006C131C" w:rsidRPr="004A5DE2" w:rsidRDefault="006C131C" w:rsidP="009B445D">
            <w:pPr>
              <w:spacing w:before="120" w:after="120"/>
              <w:jc w:val="both"/>
              <w:rPr>
                <w:szCs w:val="22"/>
              </w:rPr>
            </w:pPr>
          </w:p>
        </w:tc>
        <w:tc>
          <w:tcPr>
            <w:tcW w:w="992" w:type="dxa"/>
          </w:tcPr>
          <w:p w14:paraId="75CF7AAC" w14:textId="77777777" w:rsidR="006C131C" w:rsidRPr="004A5DE2" w:rsidRDefault="006C131C" w:rsidP="009B445D">
            <w:pPr>
              <w:spacing w:before="120" w:after="120"/>
              <w:jc w:val="both"/>
              <w:rPr>
                <w:szCs w:val="22"/>
              </w:rPr>
            </w:pPr>
          </w:p>
        </w:tc>
        <w:tc>
          <w:tcPr>
            <w:tcW w:w="710" w:type="dxa"/>
          </w:tcPr>
          <w:p w14:paraId="33A21278" w14:textId="77777777" w:rsidR="006C131C" w:rsidRPr="004A5DE2" w:rsidRDefault="006C131C" w:rsidP="009B445D">
            <w:pPr>
              <w:spacing w:before="120" w:after="120"/>
              <w:jc w:val="both"/>
              <w:rPr>
                <w:szCs w:val="22"/>
              </w:rPr>
            </w:pPr>
          </w:p>
        </w:tc>
        <w:tc>
          <w:tcPr>
            <w:tcW w:w="1133" w:type="dxa"/>
          </w:tcPr>
          <w:p w14:paraId="6BAB5457" w14:textId="77777777" w:rsidR="006C131C" w:rsidRPr="004A5DE2" w:rsidRDefault="006C131C" w:rsidP="009B445D">
            <w:pPr>
              <w:spacing w:before="120" w:after="120"/>
              <w:jc w:val="both"/>
              <w:rPr>
                <w:szCs w:val="22"/>
              </w:rPr>
            </w:pPr>
          </w:p>
        </w:tc>
      </w:tr>
      <w:tr w:rsidR="006C131C" w:rsidRPr="004A5DE2" w14:paraId="336A3FA5" w14:textId="77777777" w:rsidTr="006C131C">
        <w:tc>
          <w:tcPr>
            <w:tcW w:w="592" w:type="dxa"/>
          </w:tcPr>
          <w:p w14:paraId="02F3365D" w14:textId="77777777" w:rsidR="006C131C" w:rsidRPr="004A5DE2" w:rsidRDefault="006C131C" w:rsidP="009B445D">
            <w:pPr>
              <w:spacing w:before="120" w:after="120"/>
              <w:jc w:val="both"/>
              <w:rPr>
                <w:szCs w:val="22"/>
              </w:rPr>
            </w:pPr>
            <w:r w:rsidRPr="004A5DE2">
              <w:rPr>
                <w:szCs w:val="22"/>
              </w:rPr>
              <w:t>14</w:t>
            </w:r>
          </w:p>
        </w:tc>
        <w:tc>
          <w:tcPr>
            <w:tcW w:w="4398" w:type="dxa"/>
          </w:tcPr>
          <w:p w14:paraId="47793280" w14:textId="77777777" w:rsidR="006C131C" w:rsidRPr="004A5DE2" w:rsidRDefault="006C131C" w:rsidP="009B445D">
            <w:pPr>
              <w:spacing w:before="120" w:after="120"/>
              <w:jc w:val="both"/>
              <w:rPr>
                <w:szCs w:val="22"/>
              </w:rPr>
            </w:pPr>
            <w:r w:rsidRPr="004A5DE2">
              <w:rPr>
                <w:szCs w:val="22"/>
              </w:rPr>
              <w:t>Result in the production of solid or liquid waste, or result in an increase in waste production, during construction or operation?</w:t>
            </w:r>
          </w:p>
        </w:tc>
        <w:tc>
          <w:tcPr>
            <w:tcW w:w="709" w:type="dxa"/>
          </w:tcPr>
          <w:p w14:paraId="0F93327F" w14:textId="77777777" w:rsidR="006C131C" w:rsidRPr="004A5DE2" w:rsidRDefault="006C131C" w:rsidP="009B445D">
            <w:pPr>
              <w:spacing w:before="120" w:after="120"/>
              <w:jc w:val="both"/>
              <w:rPr>
                <w:szCs w:val="22"/>
              </w:rPr>
            </w:pPr>
          </w:p>
        </w:tc>
        <w:tc>
          <w:tcPr>
            <w:tcW w:w="709" w:type="dxa"/>
          </w:tcPr>
          <w:p w14:paraId="1D04DC06" w14:textId="77777777" w:rsidR="006C131C" w:rsidRPr="004A5DE2" w:rsidRDefault="006C131C" w:rsidP="009B445D">
            <w:pPr>
              <w:spacing w:before="120" w:after="120"/>
              <w:jc w:val="both"/>
              <w:rPr>
                <w:szCs w:val="22"/>
              </w:rPr>
            </w:pPr>
          </w:p>
        </w:tc>
        <w:tc>
          <w:tcPr>
            <w:tcW w:w="992" w:type="dxa"/>
          </w:tcPr>
          <w:p w14:paraId="5E799A42" w14:textId="77777777" w:rsidR="006C131C" w:rsidRPr="004A5DE2" w:rsidRDefault="006C131C" w:rsidP="009B445D">
            <w:pPr>
              <w:spacing w:before="120" w:after="120"/>
              <w:jc w:val="both"/>
              <w:rPr>
                <w:szCs w:val="22"/>
              </w:rPr>
            </w:pPr>
          </w:p>
        </w:tc>
        <w:tc>
          <w:tcPr>
            <w:tcW w:w="710" w:type="dxa"/>
          </w:tcPr>
          <w:p w14:paraId="7A1FCC23" w14:textId="77777777" w:rsidR="006C131C" w:rsidRPr="004A5DE2" w:rsidRDefault="006C131C" w:rsidP="009B445D">
            <w:pPr>
              <w:spacing w:before="120" w:after="120"/>
              <w:jc w:val="both"/>
              <w:rPr>
                <w:szCs w:val="22"/>
              </w:rPr>
            </w:pPr>
          </w:p>
        </w:tc>
        <w:tc>
          <w:tcPr>
            <w:tcW w:w="1133" w:type="dxa"/>
          </w:tcPr>
          <w:p w14:paraId="30E745B7" w14:textId="77777777" w:rsidR="006C131C" w:rsidRPr="004A5DE2" w:rsidRDefault="006C131C" w:rsidP="009B445D">
            <w:pPr>
              <w:spacing w:before="120" w:after="120"/>
              <w:jc w:val="both"/>
              <w:rPr>
                <w:szCs w:val="22"/>
              </w:rPr>
            </w:pPr>
          </w:p>
        </w:tc>
      </w:tr>
      <w:tr w:rsidR="006C131C" w:rsidRPr="004A5DE2" w14:paraId="77FDBE0A" w14:textId="77777777" w:rsidTr="006C131C">
        <w:tc>
          <w:tcPr>
            <w:tcW w:w="592" w:type="dxa"/>
            <w:vMerge w:val="restart"/>
            <w:shd w:val="clear" w:color="auto" w:fill="C0C0C0"/>
          </w:tcPr>
          <w:p w14:paraId="0E185F55" w14:textId="77777777" w:rsidR="006C131C" w:rsidRPr="004A5DE2" w:rsidRDefault="006C131C" w:rsidP="009B445D">
            <w:pPr>
              <w:spacing w:before="120" w:after="120"/>
              <w:jc w:val="center"/>
              <w:rPr>
                <w:b/>
                <w:szCs w:val="22"/>
              </w:rPr>
            </w:pPr>
            <w:r w:rsidRPr="004A5DE2">
              <w:rPr>
                <w:b/>
                <w:szCs w:val="22"/>
              </w:rPr>
              <w:t>C</w:t>
            </w:r>
          </w:p>
        </w:tc>
        <w:tc>
          <w:tcPr>
            <w:tcW w:w="4398" w:type="dxa"/>
            <w:vMerge w:val="restart"/>
            <w:shd w:val="clear" w:color="auto" w:fill="C0C0C0"/>
          </w:tcPr>
          <w:p w14:paraId="580DF0CE" w14:textId="77777777" w:rsidR="006C131C" w:rsidRPr="004A5DE2" w:rsidRDefault="006C131C" w:rsidP="009B445D">
            <w:pPr>
              <w:spacing w:before="120" w:after="120"/>
              <w:jc w:val="center"/>
              <w:rPr>
                <w:b/>
                <w:szCs w:val="22"/>
              </w:rPr>
            </w:pPr>
            <w:r w:rsidRPr="004A5DE2">
              <w:rPr>
                <w:b/>
                <w:szCs w:val="22"/>
              </w:rPr>
              <w:t>Environment – Will the sub-project:</w:t>
            </w:r>
          </w:p>
        </w:tc>
        <w:tc>
          <w:tcPr>
            <w:tcW w:w="4253" w:type="dxa"/>
            <w:gridSpan w:val="5"/>
            <w:shd w:val="clear" w:color="auto" w:fill="C0C0C0"/>
          </w:tcPr>
          <w:p w14:paraId="29DC0021" w14:textId="77777777" w:rsidR="006C131C" w:rsidRPr="004A5DE2" w:rsidRDefault="006C131C" w:rsidP="009B445D">
            <w:pPr>
              <w:spacing w:before="120" w:after="120"/>
              <w:jc w:val="center"/>
              <w:rPr>
                <w:b/>
                <w:szCs w:val="22"/>
              </w:rPr>
            </w:pPr>
            <w:r w:rsidRPr="004A5DE2">
              <w:rPr>
                <w:b/>
                <w:szCs w:val="22"/>
              </w:rPr>
              <w:t>If Yes, Rate of Impacts</w:t>
            </w:r>
          </w:p>
        </w:tc>
      </w:tr>
      <w:tr w:rsidR="006C131C" w:rsidRPr="004A5DE2" w14:paraId="04BB2A44" w14:textId="77777777" w:rsidTr="006C131C">
        <w:tc>
          <w:tcPr>
            <w:tcW w:w="592" w:type="dxa"/>
            <w:vMerge/>
            <w:shd w:val="clear" w:color="auto" w:fill="C0C0C0"/>
          </w:tcPr>
          <w:p w14:paraId="5C706D7B" w14:textId="77777777" w:rsidR="006C131C" w:rsidRPr="004A5DE2" w:rsidRDefault="006C131C" w:rsidP="009B445D">
            <w:pPr>
              <w:spacing w:before="120" w:after="120"/>
              <w:jc w:val="both"/>
              <w:rPr>
                <w:b/>
                <w:szCs w:val="22"/>
              </w:rPr>
            </w:pPr>
          </w:p>
        </w:tc>
        <w:tc>
          <w:tcPr>
            <w:tcW w:w="4398" w:type="dxa"/>
            <w:vMerge/>
            <w:shd w:val="clear" w:color="auto" w:fill="C0C0C0"/>
          </w:tcPr>
          <w:p w14:paraId="6024FE98" w14:textId="77777777" w:rsidR="006C131C" w:rsidRPr="004A5DE2" w:rsidRDefault="006C131C" w:rsidP="009B445D">
            <w:pPr>
              <w:spacing w:before="120" w:after="120"/>
              <w:jc w:val="both"/>
              <w:rPr>
                <w:b/>
                <w:szCs w:val="22"/>
              </w:rPr>
            </w:pPr>
          </w:p>
        </w:tc>
        <w:tc>
          <w:tcPr>
            <w:tcW w:w="709" w:type="dxa"/>
            <w:shd w:val="clear" w:color="auto" w:fill="C0C0C0"/>
          </w:tcPr>
          <w:p w14:paraId="0647F12D" w14:textId="77777777" w:rsidR="006C131C" w:rsidRPr="004A5DE2" w:rsidRDefault="006C131C" w:rsidP="009B445D">
            <w:pPr>
              <w:spacing w:before="120" w:after="120"/>
              <w:jc w:val="both"/>
              <w:rPr>
                <w:b/>
                <w:szCs w:val="22"/>
              </w:rPr>
            </w:pPr>
            <w:r w:rsidRPr="004A5DE2">
              <w:rPr>
                <w:b/>
                <w:szCs w:val="22"/>
              </w:rPr>
              <w:t>None</w:t>
            </w:r>
          </w:p>
        </w:tc>
        <w:tc>
          <w:tcPr>
            <w:tcW w:w="709" w:type="dxa"/>
            <w:shd w:val="clear" w:color="auto" w:fill="C0C0C0"/>
          </w:tcPr>
          <w:p w14:paraId="10FC0AAA" w14:textId="77777777" w:rsidR="006C131C" w:rsidRPr="004A5DE2" w:rsidRDefault="006C131C" w:rsidP="009B445D">
            <w:pPr>
              <w:spacing w:before="120" w:after="120"/>
              <w:jc w:val="both"/>
              <w:rPr>
                <w:b/>
                <w:szCs w:val="22"/>
              </w:rPr>
            </w:pPr>
            <w:r w:rsidRPr="004A5DE2">
              <w:rPr>
                <w:b/>
                <w:szCs w:val="22"/>
              </w:rPr>
              <w:t>Low</w:t>
            </w:r>
          </w:p>
        </w:tc>
        <w:tc>
          <w:tcPr>
            <w:tcW w:w="992" w:type="dxa"/>
            <w:shd w:val="clear" w:color="auto" w:fill="C0C0C0"/>
          </w:tcPr>
          <w:p w14:paraId="3031E1E4" w14:textId="77777777" w:rsidR="006C131C" w:rsidRPr="004A5DE2" w:rsidRDefault="006C131C" w:rsidP="009B445D">
            <w:pPr>
              <w:spacing w:before="120" w:after="120"/>
              <w:jc w:val="both"/>
              <w:rPr>
                <w:b/>
                <w:szCs w:val="22"/>
              </w:rPr>
            </w:pPr>
            <w:r w:rsidRPr="004A5DE2">
              <w:rPr>
                <w:b/>
                <w:szCs w:val="22"/>
              </w:rPr>
              <w:t>Medium</w:t>
            </w:r>
          </w:p>
        </w:tc>
        <w:tc>
          <w:tcPr>
            <w:tcW w:w="710" w:type="dxa"/>
            <w:shd w:val="clear" w:color="auto" w:fill="C0C0C0"/>
          </w:tcPr>
          <w:p w14:paraId="04B3C245" w14:textId="77777777" w:rsidR="006C131C" w:rsidRPr="004A5DE2" w:rsidRDefault="006C131C" w:rsidP="009B445D">
            <w:pPr>
              <w:spacing w:before="120" w:after="120"/>
              <w:jc w:val="both"/>
              <w:rPr>
                <w:b/>
                <w:szCs w:val="22"/>
              </w:rPr>
            </w:pPr>
            <w:r w:rsidRPr="004A5DE2">
              <w:rPr>
                <w:b/>
                <w:szCs w:val="22"/>
              </w:rPr>
              <w:t>High</w:t>
            </w:r>
          </w:p>
        </w:tc>
        <w:tc>
          <w:tcPr>
            <w:tcW w:w="1133" w:type="dxa"/>
            <w:shd w:val="clear" w:color="auto" w:fill="C0C0C0"/>
          </w:tcPr>
          <w:p w14:paraId="7F308DC1" w14:textId="77777777" w:rsidR="006C131C" w:rsidRPr="004A5DE2" w:rsidRDefault="006C131C" w:rsidP="009B445D">
            <w:pPr>
              <w:spacing w:before="120" w:after="120"/>
              <w:jc w:val="both"/>
              <w:rPr>
                <w:b/>
                <w:szCs w:val="22"/>
              </w:rPr>
            </w:pPr>
            <w:r w:rsidRPr="004A5DE2">
              <w:rPr>
                <w:b/>
                <w:szCs w:val="22"/>
              </w:rPr>
              <w:t>Unknown</w:t>
            </w:r>
          </w:p>
        </w:tc>
      </w:tr>
      <w:tr w:rsidR="006C131C" w:rsidRPr="004A5DE2" w14:paraId="1F448A3E" w14:textId="77777777" w:rsidTr="006C131C">
        <w:tc>
          <w:tcPr>
            <w:tcW w:w="592" w:type="dxa"/>
          </w:tcPr>
          <w:p w14:paraId="1B511DA4" w14:textId="77777777" w:rsidR="006C131C" w:rsidRPr="004A5DE2" w:rsidRDefault="006C131C" w:rsidP="009B445D">
            <w:pPr>
              <w:spacing w:before="120" w:after="120"/>
              <w:jc w:val="both"/>
              <w:rPr>
                <w:szCs w:val="22"/>
              </w:rPr>
            </w:pPr>
            <w:r w:rsidRPr="004A5DE2">
              <w:rPr>
                <w:szCs w:val="22"/>
              </w:rPr>
              <w:t>15</w:t>
            </w:r>
          </w:p>
        </w:tc>
        <w:tc>
          <w:tcPr>
            <w:tcW w:w="4398" w:type="dxa"/>
          </w:tcPr>
          <w:p w14:paraId="11EAD321" w14:textId="77777777" w:rsidR="006C131C" w:rsidRPr="004A5DE2" w:rsidRDefault="006C131C" w:rsidP="009B445D">
            <w:pPr>
              <w:spacing w:before="120" w:after="120"/>
              <w:jc w:val="both"/>
              <w:rPr>
                <w:szCs w:val="22"/>
              </w:rPr>
            </w:pPr>
            <w:r w:rsidRPr="004A5DE2">
              <w:rPr>
                <w:szCs w:val="22"/>
              </w:rPr>
              <w:t>Require that land (public or private) be acquired (temporarily or permanently) for its development?</w:t>
            </w:r>
          </w:p>
        </w:tc>
        <w:tc>
          <w:tcPr>
            <w:tcW w:w="709" w:type="dxa"/>
          </w:tcPr>
          <w:p w14:paraId="78B25574" w14:textId="77777777" w:rsidR="006C131C" w:rsidRPr="004A5DE2" w:rsidRDefault="006C131C" w:rsidP="009B445D">
            <w:pPr>
              <w:spacing w:before="120" w:after="120"/>
              <w:jc w:val="both"/>
              <w:rPr>
                <w:szCs w:val="22"/>
              </w:rPr>
            </w:pPr>
          </w:p>
        </w:tc>
        <w:tc>
          <w:tcPr>
            <w:tcW w:w="709" w:type="dxa"/>
          </w:tcPr>
          <w:p w14:paraId="6C853361" w14:textId="77777777" w:rsidR="006C131C" w:rsidRPr="004A5DE2" w:rsidRDefault="006C131C" w:rsidP="009B445D">
            <w:pPr>
              <w:spacing w:before="120" w:after="120"/>
              <w:jc w:val="both"/>
              <w:rPr>
                <w:szCs w:val="22"/>
              </w:rPr>
            </w:pPr>
          </w:p>
        </w:tc>
        <w:tc>
          <w:tcPr>
            <w:tcW w:w="992" w:type="dxa"/>
          </w:tcPr>
          <w:p w14:paraId="4D111456" w14:textId="77777777" w:rsidR="006C131C" w:rsidRPr="004A5DE2" w:rsidRDefault="006C131C" w:rsidP="009B445D">
            <w:pPr>
              <w:spacing w:before="120" w:after="120"/>
              <w:jc w:val="both"/>
              <w:rPr>
                <w:szCs w:val="22"/>
              </w:rPr>
            </w:pPr>
          </w:p>
        </w:tc>
        <w:tc>
          <w:tcPr>
            <w:tcW w:w="710" w:type="dxa"/>
          </w:tcPr>
          <w:p w14:paraId="23460A13" w14:textId="77777777" w:rsidR="006C131C" w:rsidRPr="004A5DE2" w:rsidRDefault="006C131C" w:rsidP="009B445D">
            <w:pPr>
              <w:spacing w:before="120" w:after="120"/>
              <w:jc w:val="both"/>
              <w:rPr>
                <w:szCs w:val="22"/>
              </w:rPr>
            </w:pPr>
          </w:p>
        </w:tc>
        <w:tc>
          <w:tcPr>
            <w:tcW w:w="1133" w:type="dxa"/>
          </w:tcPr>
          <w:p w14:paraId="50FD44C8" w14:textId="77777777" w:rsidR="006C131C" w:rsidRPr="004A5DE2" w:rsidRDefault="006C131C" w:rsidP="009B445D">
            <w:pPr>
              <w:spacing w:before="120" w:after="120"/>
              <w:jc w:val="both"/>
              <w:rPr>
                <w:szCs w:val="22"/>
              </w:rPr>
            </w:pPr>
          </w:p>
        </w:tc>
      </w:tr>
      <w:tr w:rsidR="006C131C" w:rsidRPr="004A5DE2" w14:paraId="407FFE27" w14:textId="77777777" w:rsidTr="006C131C">
        <w:tc>
          <w:tcPr>
            <w:tcW w:w="592" w:type="dxa"/>
          </w:tcPr>
          <w:p w14:paraId="23784158" w14:textId="77777777" w:rsidR="006C131C" w:rsidRPr="004A5DE2" w:rsidRDefault="006C131C" w:rsidP="009B445D">
            <w:pPr>
              <w:spacing w:before="120" w:after="120"/>
              <w:jc w:val="both"/>
              <w:rPr>
                <w:szCs w:val="22"/>
              </w:rPr>
            </w:pPr>
            <w:r w:rsidRPr="004A5DE2">
              <w:rPr>
                <w:szCs w:val="22"/>
              </w:rPr>
              <w:t>16</w:t>
            </w:r>
          </w:p>
        </w:tc>
        <w:tc>
          <w:tcPr>
            <w:tcW w:w="4398" w:type="dxa"/>
          </w:tcPr>
          <w:p w14:paraId="576F981F" w14:textId="77777777" w:rsidR="006C131C" w:rsidRPr="004A5DE2" w:rsidRDefault="006C131C" w:rsidP="009B445D">
            <w:pPr>
              <w:spacing w:before="120" w:after="120"/>
              <w:jc w:val="both"/>
              <w:rPr>
                <w:szCs w:val="22"/>
              </w:rPr>
            </w:pPr>
            <w:r w:rsidRPr="004A5DE2">
              <w:rPr>
                <w:szCs w:val="22"/>
              </w:rPr>
              <w:t>Use land that is currently occupied or regularly used for productive purposes (e.g. gardening, farming, pasture, fishing locations, forests)</w:t>
            </w:r>
          </w:p>
        </w:tc>
        <w:tc>
          <w:tcPr>
            <w:tcW w:w="709" w:type="dxa"/>
          </w:tcPr>
          <w:p w14:paraId="6F2BBE37" w14:textId="77777777" w:rsidR="006C131C" w:rsidRPr="004A5DE2" w:rsidRDefault="006C131C" w:rsidP="009B445D">
            <w:pPr>
              <w:spacing w:before="120" w:after="120"/>
              <w:jc w:val="both"/>
              <w:rPr>
                <w:szCs w:val="22"/>
              </w:rPr>
            </w:pPr>
          </w:p>
        </w:tc>
        <w:tc>
          <w:tcPr>
            <w:tcW w:w="709" w:type="dxa"/>
          </w:tcPr>
          <w:p w14:paraId="7C2D45D4" w14:textId="77777777" w:rsidR="006C131C" w:rsidRPr="004A5DE2" w:rsidRDefault="006C131C" w:rsidP="009B445D">
            <w:pPr>
              <w:spacing w:before="120" w:after="120"/>
              <w:jc w:val="both"/>
              <w:rPr>
                <w:szCs w:val="22"/>
              </w:rPr>
            </w:pPr>
          </w:p>
        </w:tc>
        <w:tc>
          <w:tcPr>
            <w:tcW w:w="992" w:type="dxa"/>
          </w:tcPr>
          <w:p w14:paraId="6FDCCDF9" w14:textId="77777777" w:rsidR="006C131C" w:rsidRPr="004A5DE2" w:rsidRDefault="006C131C" w:rsidP="009B445D">
            <w:pPr>
              <w:spacing w:before="120" w:after="120"/>
              <w:jc w:val="both"/>
              <w:rPr>
                <w:szCs w:val="22"/>
              </w:rPr>
            </w:pPr>
          </w:p>
        </w:tc>
        <w:tc>
          <w:tcPr>
            <w:tcW w:w="710" w:type="dxa"/>
          </w:tcPr>
          <w:p w14:paraId="04D6C252" w14:textId="77777777" w:rsidR="006C131C" w:rsidRPr="004A5DE2" w:rsidRDefault="006C131C" w:rsidP="009B445D">
            <w:pPr>
              <w:spacing w:before="120" w:after="120"/>
              <w:jc w:val="both"/>
              <w:rPr>
                <w:szCs w:val="22"/>
              </w:rPr>
            </w:pPr>
          </w:p>
        </w:tc>
        <w:tc>
          <w:tcPr>
            <w:tcW w:w="1133" w:type="dxa"/>
          </w:tcPr>
          <w:p w14:paraId="3DE976D1" w14:textId="77777777" w:rsidR="006C131C" w:rsidRPr="004A5DE2" w:rsidRDefault="006C131C" w:rsidP="009B445D">
            <w:pPr>
              <w:spacing w:before="120" w:after="120"/>
              <w:jc w:val="both"/>
              <w:rPr>
                <w:szCs w:val="22"/>
              </w:rPr>
            </w:pPr>
          </w:p>
        </w:tc>
      </w:tr>
      <w:tr w:rsidR="006C131C" w:rsidRPr="004A5DE2" w14:paraId="67B32606" w14:textId="77777777" w:rsidTr="006C131C">
        <w:tc>
          <w:tcPr>
            <w:tcW w:w="592" w:type="dxa"/>
          </w:tcPr>
          <w:p w14:paraId="0945E9ED" w14:textId="77777777" w:rsidR="006C131C" w:rsidRPr="004A5DE2" w:rsidRDefault="006C131C" w:rsidP="009B445D">
            <w:pPr>
              <w:spacing w:before="120" w:after="120"/>
              <w:jc w:val="both"/>
              <w:rPr>
                <w:szCs w:val="22"/>
              </w:rPr>
            </w:pPr>
            <w:r w:rsidRPr="004A5DE2">
              <w:rPr>
                <w:szCs w:val="22"/>
              </w:rPr>
              <w:t>17</w:t>
            </w:r>
          </w:p>
        </w:tc>
        <w:tc>
          <w:tcPr>
            <w:tcW w:w="4398" w:type="dxa"/>
          </w:tcPr>
          <w:p w14:paraId="5A2BCEB6" w14:textId="77777777" w:rsidR="006C131C" w:rsidRPr="004A5DE2" w:rsidRDefault="006C131C" w:rsidP="009B445D">
            <w:pPr>
              <w:spacing w:before="120" w:after="120"/>
              <w:jc w:val="both"/>
              <w:rPr>
                <w:szCs w:val="22"/>
              </w:rPr>
            </w:pPr>
            <w:r w:rsidRPr="004A5DE2">
              <w:rPr>
                <w:szCs w:val="22"/>
              </w:rPr>
              <w:t>Displace individuals, families or businesses?</w:t>
            </w:r>
          </w:p>
        </w:tc>
        <w:tc>
          <w:tcPr>
            <w:tcW w:w="709" w:type="dxa"/>
          </w:tcPr>
          <w:p w14:paraId="5DA5FCFF" w14:textId="77777777" w:rsidR="006C131C" w:rsidRPr="004A5DE2" w:rsidRDefault="006C131C" w:rsidP="009B445D">
            <w:pPr>
              <w:spacing w:before="120" w:after="120"/>
              <w:jc w:val="both"/>
              <w:rPr>
                <w:szCs w:val="22"/>
              </w:rPr>
            </w:pPr>
          </w:p>
        </w:tc>
        <w:tc>
          <w:tcPr>
            <w:tcW w:w="709" w:type="dxa"/>
          </w:tcPr>
          <w:p w14:paraId="43E7BD85" w14:textId="77777777" w:rsidR="006C131C" w:rsidRPr="004A5DE2" w:rsidRDefault="006C131C" w:rsidP="009B445D">
            <w:pPr>
              <w:spacing w:before="120" w:after="120"/>
              <w:jc w:val="both"/>
              <w:rPr>
                <w:szCs w:val="22"/>
              </w:rPr>
            </w:pPr>
          </w:p>
        </w:tc>
        <w:tc>
          <w:tcPr>
            <w:tcW w:w="992" w:type="dxa"/>
          </w:tcPr>
          <w:p w14:paraId="2C5E6CF6" w14:textId="77777777" w:rsidR="006C131C" w:rsidRPr="004A5DE2" w:rsidRDefault="006C131C" w:rsidP="009B445D">
            <w:pPr>
              <w:spacing w:before="120" w:after="120"/>
              <w:jc w:val="both"/>
              <w:rPr>
                <w:szCs w:val="22"/>
              </w:rPr>
            </w:pPr>
          </w:p>
        </w:tc>
        <w:tc>
          <w:tcPr>
            <w:tcW w:w="710" w:type="dxa"/>
          </w:tcPr>
          <w:p w14:paraId="3D86E472" w14:textId="77777777" w:rsidR="006C131C" w:rsidRPr="004A5DE2" w:rsidRDefault="006C131C" w:rsidP="009B445D">
            <w:pPr>
              <w:spacing w:before="120" w:after="120"/>
              <w:jc w:val="both"/>
              <w:rPr>
                <w:szCs w:val="22"/>
              </w:rPr>
            </w:pPr>
          </w:p>
        </w:tc>
        <w:tc>
          <w:tcPr>
            <w:tcW w:w="1133" w:type="dxa"/>
          </w:tcPr>
          <w:p w14:paraId="7AF6C366" w14:textId="77777777" w:rsidR="006C131C" w:rsidRPr="004A5DE2" w:rsidRDefault="006C131C" w:rsidP="009B445D">
            <w:pPr>
              <w:spacing w:before="120" w:after="120"/>
              <w:jc w:val="both"/>
              <w:rPr>
                <w:szCs w:val="22"/>
              </w:rPr>
            </w:pPr>
          </w:p>
        </w:tc>
      </w:tr>
      <w:tr w:rsidR="006C131C" w:rsidRPr="004A5DE2" w14:paraId="51CCDC5D" w14:textId="77777777" w:rsidTr="006C131C">
        <w:tc>
          <w:tcPr>
            <w:tcW w:w="592" w:type="dxa"/>
          </w:tcPr>
          <w:p w14:paraId="5EC6ABB0" w14:textId="77777777" w:rsidR="006C131C" w:rsidRPr="004A5DE2" w:rsidRDefault="006C131C" w:rsidP="009B445D">
            <w:pPr>
              <w:spacing w:before="120" w:after="120"/>
              <w:rPr>
                <w:szCs w:val="22"/>
              </w:rPr>
            </w:pPr>
            <w:r w:rsidRPr="004A5DE2">
              <w:rPr>
                <w:szCs w:val="22"/>
              </w:rPr>
              <w:t>18</w:t>
            </w:r>
          </w:p>
        </w:tc>
        <w:tc>
          <w:tcPr>
            <w:tcW w:w="4398" w:type="dxa"/>
          </w:tcPr>
          <w:p w14:paraId="06B57447" w14:textId="77777777" w:rsidR="006C131C" w:rsidRPr="004A5DE2" w:rsidRDefault="006C131C" w:rsidP="009B445D">
            <w:pPr>
              <w:spacing w:before="120" w:after="120"/>
              <w:jc w:val="both"/>
              <w:rPr>
                <w:szCs w:val="22"/>
              </w:rPr>
            </w:pPr>
            <w:r w:rsidRPr="004A5DE2">
              <w:rPr>
                <w:szCs w:val="22"/>
              </w:rPr>
              <w:t>Result in the temporary or permanent loss of crops, fruit trees or household infrastructure such as granaries, outside toilets and kitchens?</w:t>
            </w:r>
          </w:p>
        </w:tc>
        <w:tc>
          <w:tcPr>
            <w:tcW w:w="709" w:type="dxa"/>
          </w:tcPr>
          <w:p w14:paraId="7A3A8C80" w14:textId="77777777" w:rsidR="006C131C" w:rsidRPr="004A5DE2" w:rsidRDefault="006C131C" w:rsidP="009B445D">
            <w:pPr>
              <w:spacing w:before="120" w:after="120"/>
              <w:jc w:val="both"/>
              <w:rPr>
                <w:szCs w:val="22"/>
              </w:rPr>
            </w:pPr>
          </w:p>
        </w:tc>
        <w:tc>
          <w:tcPr>
            <w:tcW w:w="709" w:type="dxa"/>
          </w:tcPr>
          <w:p w14:paraId="332CF9FF" w14:textId="77777777" w:rsidR="006C131C" w:rsidRPr="004A5DE2" w:rsidRDefault="006C131C" w:rsidP="009B445D">
            <w:pPr>
              <w:spacing w:before="120" w:after="120"/>
              <w:jc w:val="both"/>
              <w:rPr>
                <w:szCs w:val="22"/>
              </w:rPr>
            </w:pPr>
          </w:p>
        </w:tc>
        <w:tc>
          <w:tcPr>
            <w:tcW w:w="992" w:type="dxa"/>
          </w:tcPr>
          <w:p w14:paraId="5F7F69E7" w14:textId="77777777" w:rsidR="006C131C" w:rsidRPr="004A5DE2" w:rsidRDefault="006C131C" w:rsidP="009B445D">
            <w:pPr>
              <w:spacing w:before="120" w:after="120"/>
              <w:jc w:val="both"/>
              <w:rPr>
                <w:szCs w:val="22"/>
              </w:rPr>
            </w:pPr>
          </w:p>
        </w:tc>
        <w:tc>
          <w:tcPr>
            <w:tcW w:w="710" w:type="dxa"/>
          </w:tcPr>
          <w:p w14:paraId="360E9A96" w14:textId="77777777" w:rsidR="006C131C" w:rsidRPr="004A5DE2" w:rsidRDefault="006C131C" w:rsidP="009B445D">
            <w:pPr>
              <w:spacing w:before="120" w:after="120"/>
              <w:jc w:val="both"/>
              <w:rPr>
                <w:szCs w:val="22"/>
              </w:rPr>
            </w:pPr>
          </w:p>
        </w:tc>
        <w:tc>
          <w:tcPr>
            <w:tcW w:w="1133" w:type="dxa"/>
          </w:tcPr>
          <w:p w14:paraId="694D33E6" w14:textId="77777777" w:rsidR="006C131C" w:rsidRPr="004A5DE2" w:rsidRDefault="006C131C" w:rsidP="009B445D">
            <w:pPr>
              <w:spacing w:before="120" w:after="120"/>
              <w:jc w:val="both"/>
              <w:rPr>
                <w:szCs w:val="22"/>
              </w:rPr>
            </w:pPr>
          </w:p>
        </w:tc>
      </w:tr>
      <w:tr w:rsidR="006C131C" w:rsidRPr="004A5DE2" w14:paraId="37CCA74E" w14:textId="77777777" w:rsidTr="006C131C">
        <w:trPr>
          <w:trHeight w:val="577"/>
        </w:trPr>
        <w:tc>
          <w:tcPr>
            <w:tcW w:w="592" w:type="dxa"/>
          </w:tcPr>
          <w:p w14:paraId="3B2EC582" w14:textId="77777777" w:rsidR="006C131C" w:rsidRPr="004A5DE2" w:rsidRDefault="006C131C" w:rsidP="009B445D">
            <w:pPr>
              <w:spacing w:before="120" w:after="120"/>
              <w:jc w:val="both"/>
              <w:rPr>
                <w:szCs w:val="22"/>
              </w:rPr>
            </w:pPr>
            <w:r w:rsidRPr="004A5DE2">
              <w:rPr>
                <w:szCs w:val="22"/>
              </w:rPr>
              <w:t>19</w:t>
            </w:r>
          </w:p>
        </w:tc>
        <w:tc>
          <w:tcPr>
            <w:tcW w:w="4398" w:type="dxa"/>
          </w:tcPr>
          <w:p w14:paraId="0C5BF162" w14:textId="77777777" w:rsidR="006C131C" w:rsidRPr="004A5DE2" w:rsidRDefault="006C131C" w:rsidP="000059B2">
            <w:pPr>
              <w:pStyle w:val="BodyText"/>
              <w:numPr>
                <w:ilvl w:val="0"/>
                <w:numId w:val="154"/>
              </w:numPr>
              <w:ind w:left="0" w:firstLine="0"/>
            </w:pPr>
            <w:r w:rsidRPr="004A5DE2">
              <w:t xml:space="preserve">Result in the involuntary restriction of access by people to legally designated parks and protected areas? </w:t>
            </w:r>
          </w:p>
        </w:tc>
        <w:tc>
          <w:tcPr>
            <w:tcW w:w="709" w:type="dxa"/>
          </w:tcPr>
          <w:p w14:paraId="3E47F852" w14:textId="77777777" w:rsidR="006C131C" w:rsidRPr="004A5DE2" w:rsidRDefault="006C131C" w:rsidP="009B445D">
            <w:pPr>
              <w:spacing w:before="120" w:after="120"/>
              <w:jc w:val="both"/>
              <w:rPr>
                <w:szCs w:val="22"/>
              </w:rPr>
            </w:pPr>
          </w:p>
        </w:tc>
        <w:tc>
          <w:tcPr>
            <w:tcW w:w="709" w:type="dxa"/>
          </w:tcPr>
          <w:p w14:paraId="6A0E32B6" w14:textId="77777777" w:rsidR="006C131C" w:rsidRPr="004A5DE2" w:rsidRDefault="006C131C" w:rsidP="009B445D">
            <w:pPr>
              <w:spacing w:before="120" w:after="120"/>
              <w:jc w:val="both"/>
              <w:rPr>
                <w:szCs w:val="22"/>
              </w:rPr>
            </w:pPr>
          </w:p>
        </w:tc>
        <w:tc>
          <w:tcPr>
            <w:tcW w:w="992" w:type="dxa"/>
          </w:tcPr>
          <w:p w14:paraId="3DBC508D" w14:textId="77777777" w:rsidR="006C131C" w:rsidRPr="004A5DE2" w:rsidRDefault="006C131C" w:rsidP="009B445D">
            <w:pPr>
              <w:spacing w:before="120" w:after="120"/>
              <w:jc w:val="both"/>
              <w:rPr>
                <w:szCs w:val="22"/>
              </w:rPr>
            </w:pPr>
          </w:p>
        </w:tc>
        <w:tc>
          <w:tcPr>
            <w:tcW w:w="710" w:type="dxa"/>
          </w:tcPr>
          <w:p w14:paraId="7C6B024B" w14:textId="77777777" w:rsidR="006C131C" w:rsidRPr="004A5DE2" w:rsidRDefault="006C131C" w:rsidP="009B445D">
            <w:pPr>
              <w:spacing w:before="120" w:after="120"/>
              <w:jc w:val="both"/>
              <w:rPr>
                <w:szCs w:val="22"/>
              </w:rPr>
            </w:pPr>
          </w:p>
        </w:tc>
        <w:tc>
          <w:tcPr>
            <w:tcW w:w="1133" w:type="dxa"/>
          </w:tcPr>
          <w:p w14:paraId="3043E59E" w14:textId="77777777" w:rsidR="006C131C" w:rsidRPr="004A5DE2" w:rsidRDefault="006C131C" w:rsidP="009B445D">
            <w:pPr>
              <w:spacing w:before="120" w:after="120"/>
              <w:jc w:val="both"/>
              <w:rPr>
                <w:szCs w:val="22"/>
              </w:rPr>
            </w:pPr>
          </w:p>
        </w:tc>
      </w:tr>
    </w:tbl>
    <w:p w14:paraId="413B2B0F" w14:textId="77777777" w:rsidR="006C131C" w:rsidRPr="004A5DE2" w:rsidRDefault="006C131C" w:rsidP="009B445D">
      <w:pPr>
        <w:spacing w:before="120" w:after="120"/>
        <w:jc w:val="both"/>
        <w:rPr>
          <w:szCs w:val="22"/>
        </w:rPr>
      </w:pPr>
      <w:r w:rsidRPr="004A5DE2">
        <w:rPr>
          <w:b/>
          <w:bCs/>
          <w:i/>
          <w:iCs/>
          <w:szCs w:val="22"/>
        </w:rPr>
        <w:t>*</w:t>
      </w:r>
      <w:r w:rsidRPr="004A5DE2">
        <w:rPr>
          <w:i/>
          <w:iCs/>
          <w:szCs w:val="22"/>
        </w:rPr>
        <w:t>To avoid subjective analysis of impact significance (low, medium or high), please use the criteria given below on “Summary of site sensitivity”.</w:t>
      </w:r>
    </w:p>
    <w:p w14:paraId="15EFC27B" w14:textId="77777777" w:rsidR="006C131C" w:rsidRPr="004A5DE2" w:rsidRDefault="006C131C" w:rsidP="009B445D">
      <w:pPr>
        <w:spacing w:before="120" w:after="120"/>
        <w:jc w:val="both"/>
        <w:rPr>
          <w:szCs w:val="22"/>
        </w:rPr>
      </w:pPr>
      <w:r w:rsidRPr="004A5DE2">
        <w:rPr>
          <w:szCs w:val="22"/>
        </w:rPr>
        <w:t xml:space="preserve">When considering the location of a sub-project, rate the sensitivity of the proposed site in the following table according to the given criteria. Higher ratings do not necessarily mean that a site is unsuitable. They do indicate a real risk of causing undesirable adverse environmental and social effects, and that more substantial environmental and/or social planning may be required to adequately avoid, mitigate or manage potential effects. The following table should be used as a reference. </w:t>
      </w:r>
    </w:p>
    <w:p w14:paraId="2A04AEF8" w14:textId="77777777" w:rsidR="006C131C" w:rsidRPr="004A5DE2" w:rsidRDefault="006C131C" w:rsidP="009B445D">
      <w:pPr>
        <w:spacing w:before="120" w:after="120"/>
        <w:jc w:val="both"/>
        <w:rPr>
          <w:rFonts w:eastAsia="Symbol"/>
          <w:szCs w:val="22"/>
        </w:rPr>
      </w:pPr>
      <w:r w:rsidRPr="004A5DE2">
        <w:rPr>
          <w:b/>
          <w:bCs/>
          <w:szCs w:val="22"/>
        </w:rPr>
        <w:t xml:space="preserve"> Summary of site sensitivity </w:t>
      </w:r>
      <w:r w:rsidRPr="004A5DE2" w:rsidDel="00F836BF">
        <w:rPr>
          <w:rFonts w:eastAsia="Symbol"/>
          <w:szCs w:val="22"/>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
        <w:gridCol w:w="1560"/>
        <w:gridCol w:w="2237"/>
        <w:gridCol w:w="1975"/>
        <w:gridCol w:w="3527"/>
        <w:gridCol w:w="44"/>
      </w:tblGrid>
      <w:tr w:rsidR="006C131C" w:rsidRPr="004A5DE2" w14:paraId="1FE1F34C" w14:textId="77777777" w:rsidTr="006C131C">
        <w:trPr>
          <w:gridAfter w:val="1"/>
          <w:wAfter w:w="44" w:type="dxa"/>
          <w:cantSplit/>
          <w:tblHeader/>
        </w:trPr>
        <w:tc>
          <w:tcPr>
            <w:tcW w:w="1581" w:type="dxa"/>
            <w:gridSpan w:val="2"/>
            <w:vMerge w:val="restart"/>
            <w:shd w:val="clear" w:color="auto" w:fill="BFBFBF"/>
            <w:tcMar>
              <w:top w:w="29" w:type="dxa"/>
              <w:left w:w="115" w:type="dxa"/>
              <w:bottom w:w="29" w:type="dxa"/>
              <w:right w:w="115" w:type="dxa"/>
            </w:tcMar>
            <w:vAlign w:val="center"/>
          </w:tcPr>
          <w:p w14:paraId="10B9221C" w14:textId="77777777" w:rsidR="006C131C" w:rsidRPr="004A5DE2" w:rsidRDefault="006C131C" w:rsidP="009B445D">
            <w:pPr>
              <w:autoSpaceDE w:val="0"/>
              <w:autoSpaceDN w:val="0"/>
              <w:adjustRightInd w:val="0"/>
              <w:spacing w:before="120" w:after="120"/>
              <w:jc w:val="center"/>
              <w:rPr>
                <w:rFonts w:eastAsia="Symbol"/>
                <w:b/>
                <w:szCs w:val="22"/>
              </w:rPr>
            </w:pPr>
            <w:r w:rsidRPr="004A5DE2">
              <w:rPr>
                <w:rFonts w:eastAsia="Symbol"/>
                <w:b/>
                <w:szCs w:val="22"/>
              </w:rPr>
              <w:t>Issues</w:t>
            </w:r>
          </w:p>
        </w:tc>
        <w:tc>
          <w:tcPr>
            <w:tcW w:w="7775" w:type="dxa"/>
            <w:gridSpan w:val="3"/>
            <w:tcBorders>
              <w:bottom w:val="single" w:sz="4" w:space="0" w:color="auto"/>
            </w:tcBorders>
            <w:shd w:val="clear" w:color="auto" w:fill="BFBFBF"/>
            <w:tcMar>
              <w:top w:w="29" w:type="dxa"/>
              <w:left w:w="115" w:type="dxa"/>
              <w:bottom w:w="29" w:type="dxa"/>
              <w:right w:w="115" w:type="dxa"/>
            </w:tcMar>
            <w:vAlign w:val="center"/>
          </w:tcPr>
          <w:p w14:paraId="295E40A0" w14:textId="77777777" w:rsidR="006C131C" w:rsidRPr="004A5DE2" w:rsidRDefault="006C131C" w:rsidP="009B445D">
            <w:pPr>
              <w:autoSpaceDE w:val="0"/>
              <w:autoSpaceDN w:val="0"/>
              <w:adjustRightInd w:val="0"/>
              <w:spacing w:before="120" w:after="120"/>
              <w:jc w:val="center"/>
              <w:rPr>
                <w:rFonts w:eastAsia="Symbol"/>
                <w:b/>
                <w:szCs w:val="22"/>
              </w:rPr>
            </w:pPr>
            <w:r w:rsidRPr="004A5DE2">
              <w:rPr>
                <w:rFonts w:eastAsia="Symbol"/>
                <w:b/>
                <w:szCs w:val="22"/>
              </w:rPr>
              <w:t>Site Sensitivity</w:t>
            </w:r>
          </w:p>
        </w:tc>
      </w:tr>
      <w:tr w:rsidR="006C131C" w:rsidRPr="004A5DE2" w14:paraId="6309E18A" w14:textId="77777777" w:rsidTr="006C131C">
        <w:trPr>
          <w:gridAfter w:val="1"/>
          <w:wAfter w:w="44" w:type="dxa"/>
          <w:cantSplit/>
          <w:trHeight w:val="333"/>
          <w:tblHeader/>
        </w:trPr>
        <w:tc>
          <w:tcPr>
            <w:tcW w:w="1581" w:type="dxa"/>
            <w:gridSpan w:val="2"/>
            <w:vMerge/>
            <w:shd w:val="clear" w:color="auto" w:fill="BFBFBF"/>
            <w:tcMar>
              <w:top w:w="29" w:type="dxa"/>
              <w:left w:w="115" w:type="dxa"/>
              <w:bottom w:w="29" w:type="dxa"/>
              <w:right w:w="115" w:type="dxa"/>
            </w:tcMar>
            <w:vAlign w:val="center"/>
          </w:tcPr>
          <w:p w14:paraId="3A3F74CA" w14:textId="77777777" w:rsidR="006C131C" w:rsidRPr="004A5DE2" w:rsidRDefault="006C131C" w:rsidP="009B445D">
            <w:pPr>
              <w:autoSpaceDE w:val="0"/>
              <w:autoSpaceDN w:val="0"/>
              <w:adjustRightInd w:val="0"/>
              <w:spacing w:before="120" w:after="120"/>
              <w:jc w:val="center"/>
              <w:rPr>
                <w:rFonts w:eastAsia="Symbol"/>
                <w:b/>
                <w:szCs w:val="22"/>
              </w:rPr>
            </w:pPr>
          </w:p>
        </w:tc>
        <w:tc>
          <w:tcPr>
            <w:tcW w:w="2247" w:type="dxa"/>
            <w:shd w:val="clear" w:color="auto" w:fill="BFBFBF"/>
            <w:tcMar>
              <w:top w:w="29" w:type="dxa"/>
              <w:left w:w="115" w:type="dxa"/>
              <w:bottom w:w="29" w:type="dxa"/>
              <w:right w:w="115" w:type="dxa"/>
            </w:tcMar>
            <w:vAlign w:val="center"/>
          </w:tcPr>
          <w:p w14:paraId="2F703C7B" w14:textId="77777777" w:rsidR="006C131C" w:rsidRPr="004A5DE2" w:rsidRDefault="006C131C" w:rsidP="009B445D">
            <w:pPr>
              <w:autoSpaceDE w:val="0"/>
              <w:autoSpaceDN w:val="0"/>
              <w:adjustRightInd w:val="0"/>
              <w:spacing w:before="120" w:after="120"/>
              <w:jc w:val="center"/>
              <w:rPr>
                <w:rFonts w:eastAsia="Symbol"/>
                <w:b/>
                <w:szCs w:val="22"/>
              </w:rPr>
            </w:pPr>
            <w:r w:rsidRPr="004A5DE2">
              <w:rPr>
                <w:rFonts w:eastAsia="Symbol"/>
                <w:b/>
                <w:szCs w:val="22"/>
              </w:rPr>
              <w:t>Low</w:t>
            </w:r>
          </w:p>
        </w:tc>
        <w:tc>
          <w:tcPr>
            <w:tcW w:w="1984" w:type="dxa"/>
            <w:shd w:val="clear" w:color="auto" w:fill="BFBFBF"/>
            <w:tcMar>
              <w:top w:w="29" w:type="dxa"/>
              <w:left w:w="115" w:type="dxa"/>
              <w:bottom w:w="29" w:type="dxa"/>
              <w:right w:w="115" w:type="dxa"/>
            </w:tcMar>
            <w:vAlign w:val="center"/>
          </w:tcPr>
          <w:p w14:paraId="7FCCFF04" w14:textId="77777777" w:rsidR="006C131C" w:rsidRPr="004A5DE2" w:rsidRDefault="006C131C" w:rsidP="009B445D">
            <w:pPr>
              <w:autoSpaceDE w:val="0"/>
              <w:autoSpaceDN w:val="0"/>
              <w:adjustRightInd w:val="0"/>
              <w:spacing w:before="120" w:after="120"/>
              <w:jc w:val="center"/>
              <w:rPr>
                <w:rFonts w:eastAsia="Symbol"/>
                <w:b/>
                <w:szCs w:val="22"/>
              </w:rPr>
            </w:pPr>
            <w:r w:rsidRPr="004A5DE2">
              <w:rPr>
                <w:rFonts w:eastAsia="Symbol"/>
                <w:b/>
                <w:szCs w:val="22"/>
              </w:rPr>
              <w:t>Medium</w:t>
            </w:r>
          </w:p>
        </w:tc>
        <w:tc>
          <w:tcPr>
            <w:tcW w:w="3544" w:type="dxa"/>
            <w:shd w:val="clear" w:color="auto" w:fill="BFBFBF"/>
            <w:tcMar>
              <w:top w:w="29" w:type="dxa"/>
              <w:left w:w="115" w:type="dxa"/>
              <w:bottom w:w="29" w:type="dxa"/>
              <w:right w:w="115" w:type="dxa"/>
            </w:tcMar>
            <w:vAlign w:val="center"/>
          </w:tcPr>
          <w:p w14:paraId="76602F77" w14:textId="77777777" w:rsidR="006C131C" w:rsidRPr="004A5DE2" w:rsidRDefault="006C131C" w:rsidP="009B445D">
            <w:pPr>
              <w:spacing w:before="120" w:after="120"/>
              <w:jc w:val="center"/>
              <w:rPr>
                <w:b/>
                <w:szCs w:val="22"/>
              </w:rPr>
            </w:pPr>
            <w:r w:rsidRPr="004A5DE2">
              <w:rPr>
                <w:rFonts w:eastAsia="Symbol"/>
                <w:b/>
                <w:szCs w:val="22"/>
              </w:rPr>
              <w:t>High</w:t>
            </w:r>
          </w:p>
        </w:tc>
      </w:tr>
      <w:tr w:rsidR="006C131C" w:rsidRPr="004A5DE2" w14:paraId="27411FC9" w14:textId="77777777" w:rsidTr="006C131C">
        <w:trPr>
          <w:gridAfter w:val="1"/>
          <w:wAfter w:w="44" w:type="dxa"/>
        </w:trPr>
        <w:tc>
          <w:tcPr>
            <w:tcW w:w="1581" w:type="dxa"/>
            <w:gridSpan w:val="2"/>
            <w:tcMar>
              <w:top w:w="29" w:type="dxa"/>
              <w:left w:w="115" w:type="dxa"/>
              <w:bottom w:w="29" w:type="dxa"/>
              <w:right w:w="115" w:type="dxa"/>
            </w:tcMar>
          </w:tcPr>
          <w:p w14:paraId="0D1E47F9" w14:textId="77777777" w:rsidR="006C131C" w:rsidRPr="00A316B2" w:rsidRDefault="006C131C" w:rsidP="009B445D">
            <w:pPr>
              <w:spacing w:before="120" w:after="120"/>
              <w:jc w:val="both"/>
              <w:rPr>
                <w:szCs w:val="22"/>
              </w:rPr>
            </w:pPr>
            <w:r w:rsidRPr="00A316B2">
              <w:rPr>
                <w:szCs w:val="22"/>
              </w:rPr>
              <w:t xml:space="preserve">Sensitive Natural habitats (Wetland, national parks) </w:t>
            </w:r>
          </w:p>
        </w:tc>
        <w:tc>
          <w:tcPr>
            <w:tcW w:w="2247" w:type="dxa"/>
            <w:tcMar>
              <w:top w:w="29" w:type="dxa"/>
              <w:left w:w="115" w:type="dxa"/>
              <w:bottom w:w="29" w:type="dxa"/>
              <w:right w:w="115" w:type="dxa"/>
            </w:tcMar>
          </w:tcPr>
          <w:p w14:paraId="5DBBD0F4" w14:textId="77777777" w:rsidR="006C131C" w:rsidRPr="004A5DE2" w:rsidRDefault="006C131C" w:rsidP="009B445D">
            <w:pPr>
              <w:pStyle w:val="CommentText"/>
              <w:spacing w:before="120" w:after="120"/>
              <w:jc w:val="both"/>
              <w:rPr>
                <w:sz w:val="22"/>
                <w:szCs w:val="22"/>
              </w:rPr>
            </w:pPr>
            <w:r w:rsidRPr="004A5DE2">
              <w:rPr>
                <w:sz w:val="22"/>
                <w:szCs w:val="22"/>
              </w:rPr>
              <w:t>No natural habitats present of any kind, No critical hot spot biodiversity area, fragile ecosystem</w:t>
            </w:r>
          </w:p>
        </w:tc>
        <w:tc>
          <w:tcPr>
            <w:tcW w:w="1984" w:type="dxa"/>
            <w:tcMar>
              <w:top w:w="29" w:type="dxa"/>
              <w:left w:w="115" w:type="dxa"/>
              <w:bottom w:w="29" w:type="dxa"/>
              <w:right w:w="115" w:type="dxa"/>
            </w:tcMar>
          </w:tcPr>
          <w:p w14:paraId="094C1502" w14:textId="77777777" w:rsidR="006C131C" w:rsidRPr="004A5DE2" w:rsidRDefault="006C131C" w:rsidP="009B445D">
            <w:pPr>
              <w:spacing w:before="120" w:after="120"/>
              <w:jc w:val="both"/>
              <w:rPr>
                <w:szCs w:val="22"/>
              </w:rPr>
            </w:pPr>
            <w:r w:rsidRPr="004A5DE2">
              <w:rPr>
                <w:szCs w:val="22"/>
              </w:rPr>
              <w:t>No critical natural habitats; other natural habitats occur</w:t>
            </w:r>
          </w:p>
        </w:tc>
        <w:tc>
          <w:tcPr>
            <w:tcW w:w="3544" w:type="dxa"/>
            <w:tcMar>
              <w:top w:w="29" w:type="dxa"/>
              <w:left w:w="115" w:type="dxa"/>
              <w:bottom w:w="29" w:type="dxa"/>
              <w:right w:w="115" w:type="dxa"/>
            </w:tcMar>
          </w:tcPr>
          <w:p w14:paraId="46CEA493" w14:textId="77777777" w:rsidR="006C131C" w:rsidRPr="004A5DE2" w:rsidRDefault="006C131C" w:rsidP="009B445D">
            <w:pPr>
              <w:pStyle w:val="Default"/>
              <w:spacing w:before="120" w:after="120"/>
              <w:rPr>
                <w:rFonts w:ascii="Times New Roman" w:hAnsi="Times New Roman" w:cs="Times New Roman"/>
                <w:color w:val="auto"/>
                <w:sz w:val="22"/>
                <w:szCs w:val="22"/>
              </w:rPr>
            </w:pPr>
            <w:r w:rsidRPr="004A5DE2">
              <w:rPr>
                <w:rFonts w:ascii="Times New Roman" w:hAnsi="Times New Roman" w:cs="Times New Roman"/>
                <w:color w:val="auto"/>
                <w:sz w:val="22"/>
                <w:szCs w:val="22"/>
              </w:rPr>
              <w:t xml:space="preserve">Presence of critical natural habitats present. hot spot biodiversity area, fragile ecosystem with in declared protected area </w:t>
            </w:r>
          </w:p>
          <w:p w14:paraId="008C73BF" w14:textId="77777777" w:rsidR="006C131C" w:rsidRPr="004A5DE2" w:rsidRDefault="006C131C" w:rsidP="009B445D">
            <w:pPr>
              <w:tabs>
                <w:tab w:val="left" w:pos="1869"/>
              </w:tabs>
              <w:spacing w:before="120" w:after="120"/>
              <w:jc w:val="both"/>
              <w:rPr>
                <w:szCs w:val="22"/>
              </w:rPr>
            </w:pPr>
          </w:p>
        </w:tc>
      </w:tr>
      <w:tr w:rsidR="006C131C" w:rsidRPr="004A5DE2" w14:paraId="46A75F45" w14:textId="77777777" w:rsidTr="006C131C">
        <w:trPr>
          <w:gridAfter w:val="1"/>
          <w:wAfter w:w="44" w:type="dxa"/>
        </w:trPr>
        <w:tc>
          <w:tcPr>
            <w:tcW w:w="1581" w:type="dxa"/>
            <w:gridSpan w:val="2"/>
            <w:tcMar>
              <w:top w:w="29" w:type="dxa"/>
              <w:left w:w="115" w:type="dxa"/>
              <w:bottom w:w="29" w:type="dxa"/>
              <w:right w:w="115" w:type="dxa"/>
            </w:tcMar>
          </w:tcPr>
          <w:p w14:paraId="086D1ABF" w14:textId="77777777" w:rsidR="006C131C" w:rsidRPr="004A5DE2" w:rsidRDefault="006C131C" w:rsidP="009B445D">
            <w:pPr>
              <w:spacing w:before="120" w:after="120"/>
              <w:jc w:val="both"/>
              <w:rPr>
                <w:szCs w:val="22"/>
              </w:rPr>
            </w:pPr>
            <w:r w:rsidRPr="004A5DE2">
              <w:rPr>
                <w:szCs w:val="22"/>
              </w:rPr>
              <w:t>Water quality and water resource availability and use</w:t>
            </w:r>
          </w:p>
        </w:tc>
        <w:tc>
          <w:tcPr>
            <w:tcW w:w="2247" w:type="dxa"/>
            <w:tcMar>
              <w:top w:w="29" w:type="dxa"/>
              <w:left w:w="115" w:type="dxa"/>
              <w:bottom w:w="29" w:type="dxa"/>
              <w:right w:w="115" w:type="dxa"/>
            </w:tcMar>
          </w:tcPr>
          <w:p w14:paraId="5CA7BD41" w14:textId="77777777" w:rsidR="006C131C" w:rsidRPr="004A5DE2" w:rsidRDefault="006C131C" w:rsidP="009B445D">
            <w:pPr>
              <w:pStyle w:val="CommentText"/>
              <w:spacing w:before="120" w:after="120"/>
              <w:jc w:val="both"/>
              <w:rPr>
                <w:sz w:val="22"/>
                <w:szCs w:val="22"/>
              </w:rPr>
            </w:pPr>
            <w:r w:rsidRPr="004A5DE2">
              <w:rPr>
                <w:sz w:val="22"/>
                <w:szCs w:val="22"/>
              </w:rPr>
              <w:t>Water flows exceed any existing demand; low intensity of water use; potential water use conflicts expected to be low; no potential water quality issues</w:t>
            </w:r>
          </w:p>
        </w:tc>
        <w:tc>
          <w:tcPr>
            <w:tcW w:w="1984" w:type="dxa"/>
            <w:tcMar>
              <w:top w:w="29" w:type="dxa"/>
              <w:left w:w="115" w:type="dxa"/>
              <w:bottom w:w="29" w:type="dxa"/>
              <w:right w:w="115" w:type="dxa"/>
            </w:tcMar>
          </w:tcPr>
          <w:p w14:paraId="2A146116" w14:textId="77777777" w:rsidR="006C131C" w:rsidRPr="004A5DE2" w:rsidRDefault="006C131C" w:rsidP="009B445D">
            <w:pPr>
              <w:spacing w:before="120" w:after="120"/>
              <w:jc w:val="both"/>
              <w:rPr>
                <w:szCs w:val="22"/>
              </w:rPr>
            </w:pPr>
            <w:r w:rsidRPr="004A5DE2">
              <w:rPr>
                <w:szCs w:val="22"/>
              </w:rPr>
              <w:t>Medium intensity of water use; multiple water users; water quality issues are important</w:t>
            </w:r>
          </w:p>
        </w:tc>
        <w:tc>
          <w:tcPr>
            <w:tcW w:w="3544" w:type="dxa"/>
            <w:tcMar>
              <w:top w:w="29" w:type="dxa"/>
              <w:left w:w="115" w:type="dxa"/>
              <w:bottom w:w="29" w:type="dxa"/>
              <w:right w:w="115" w:type="dxa"/>
            </w:tcMar>
          </w:tcPr>
          <w:p w14:paraId="6ADD4B87" w14:textId="77777777" w:rsidR="006C131C" w:rsidRPr="004A5DE2" w:rsidRDefault="006C131C" w:rsidP="009B445D">
            <w:pPr>
              <w:spacing w:before="120" w:after="120"/>
              <w:jc w:val="both"/>
              <w:rPr>
                <w:szCs w:val="22"/>
              </w:rPr>
            </w:pPr>
            <w:r w:rsidRPr="004A5DE2">
              <w:rPr>
                <w:szCs w:val="22"/>
              </w:rPr>
              <w:t xml:space="preserve">Intensive water use; multiple water users; potential for conflicts is high; water quality issues are important Intensive water use; multiple water users; potential for conflicts is high; water quality issues are important    </w:t>
            </w:r>
          </w:p>
        </w:tc>
      </w:tr>
      <w:tr w:rsidR="006C131C" w:rsidRPr="004A5DE2" w14:paraId="10D32662" w14:textId="77777777" w:rsidTr="006C131C">
        <w:trPr>
          <w:gridAfter w:val="1"/>
          <w:wAfter w:w="44" w:type="dxa"/>
          <w:cantSplit/>
        </w:trPr>
        <w:tc>
          <w:tcPr>
            <w:tcW w:w="1581" w:type="dxa"/>
            <w:gridSpan w:val="2"/>
            <w:tcMar>
              <w:top w:w="29" w:type="dxa"/>
              <w:left w:w="115" w:type="dxa"/>
              <w:bottom w:w="29" w:type="dxa"/>
              <w:right w:w="115" w:type="dxa"/>
            </w:tcMar>
          </w:tcPr>
          <w:p w14:paraId="1DFEC331" w14:textId="77777777" w:rsidR="006C131C" w:rsidRPr="004A5DE2" w:rsidRDefault="006C131C" w:rsidP="009B445D">
            <w:pPr>
              <w:pStyle w:val="CommentSubject"/>
              <w:spacing w:before="120" w:after="120"/>
              <w:jc w:val="both"/>
              <w:rPr>
                <w:b w:val="0"/>
                <w:sz w:val="22"/>
                <w:szCs w:val="22"/>
                <w:lang w:eastAsia="en-US"/>
              </w:rPr>
            </w:pPr>
            <w:r w:rsidRPr="004A5DE2">
              <w:rPr>
                <w:b w:val="0"/>
                <w:sz w:val="22"/>
                <w:szCs w:val="22"/>
                <w:lang w:eastAsia="en-US"/>
              </w:rPr>
              <w:t>Natural hazards vulnerability, floods, soil stability/ erosion</w:t>
            </w:r>
          </w:p>
        </w:tc>
        <w:tc>
          <w:tcPr>
            <w:tcW w:w="2247" w:type="dxa"/>
            <w:tcMar>
              <w:top w:w="29" w:type="dxa"/>
              <w:left w:w="115" w:type="dxa"/>
              <w:bottom w:w="29" w:type="dxa"/>
              <w:right w:w="115" w:type="dxa"/>
            </w:tcMar>
          </w:tcPr>
          <w:p w14:paraId="51930292" w14:textId="77777777" w:rsidR="006C131C" w:rsidRPr="004A5DE2" w:rsidRDefault="006C131C" w:rsidP="009B445D">
            <w:pPr>
              <w:spacing w:before="120" w:after="120"/>
              <w:jc w:val="both"/>
              <w:rPr>
                <w:szCs w:val="22"/>
              </w:rPr>
            </w:pPr>
            <w:r w:rsidRPr="004A5DE2">
              <w:rPr>
                <w:szCs w:val="22"/>
              </w:rPr>
              <w:t>Flat terrain; no potential stability/erosion problems; no known volcanic/seismic/ flood risks</w:t>
            </w:r>
          </w:p>
        </w:tc>
        <w:tc>
          <w:tcPr>
            <w:tcW w:w="1984" w:type="dxa"/>
            <w:tcMar>
              <w:top w:w="29" w:type="dxa"/>
              <w:left w:w="115" w:type="dxa"/>
              <w:bottom w:w="29" w:type="dxa"/>
              <w:right w:w="115" w:type="dxa"/>
            </w:tcMar>
          </w:tcPr>
          <w:p w14:paraId="0FD677BB" w14:textId="77777777" w:rsidR="006C131C" w:rsidRPr="004A5DE2" w:rsidRDefault="006C131C" w:rsidP="009B445D">
            <w:pPr>
              <w:spacing w:before="120" w:after="120"/>
              <w:jc w:val="both"/>
              <w:rPr>
                <w:szCs w:val="22"/>
              </w:rPr>
            </w:pPr>
            <w:r w:rsidRPr="004A5DE2">
              <w:rPr>
                <w:szCs w:val="22"/>
              </w:rPr>
              <w:t>Medium slopes; some erosion potential; medium risks from volcanic/seismic/ flood/ hurricanes</w:t>
            </w:r>
          </w:p>
        </w:tc>
        <w:tc>
          <w:tcPr>
            <w:tcW w:w="3544" w:type="dxa"/>
            <w:tcMar>
              <w:top w:w="29" w:type="dxa"/>
              <w:left w:w="115" w:type="dxa"/>
              <w:bottom w:w="29" w:type="dxa"/>
              <w:right w:w="115" w:type="dxa"/>
            </w:tcMar>
          </w:tcPr>
          <w:p w14:paraId="31BBE87F" w14:textId="77777777" w:rsidR="006C131C" w:rsidRPr="004A5DE2" w:rsidRDefault="006C131C" w:rsidP="009B445D">
            <w:pPr>
              <w:spacing w:before="120" w:after="120"/>
              <w:jc w:val="both"/>
              <w:rPr>
                <w:szCs w:val="22"/>
              </w:rPr>
            </w:pPr>
            <w:r w:rsidRPr="004A5DE2">
              <w:rPr>
                <w:szCs w:val="22"/>
              </w:rPr>
              <w:t>Mountainous terrain; steep slopes; unstable soils; high erosion potential; volcanic, seismic or flood risks</w:t>
            </w:r>
          </w:p>
        </w:tc>
      </w:tr>
      <w:tr w:rsidR="006C131C" w:rsidRPr="004A5DE2" w14:paraId="726CDDF0" w14:textId="77777777" w:rsidTr="006C131C">
        <w:trPr>
          <w:gridAfter w:val="1"/>
          <w:wAfter w:w="44" w:type="dxa"/>
          <w:cantSplit/>
        </w:trPr>
        <w:tc>
          <w:tcPr>
            <w:tcW w:w="1581" w:type="dxa"/>
            <w:gridSpan w:val="2"/>
            <w:tcMar>
              <w:top w:w="29" w:type="dxa"/>
              <w:left w:w="115" w:type="dxa"/>
              <w:bottom w:w="29" w:type="dxa"/>
              <w:right w:w="115" w:type="dxa"/>
            </w:tcMar>
          </w:tcPr>
          <w:p w14:paraId="0F7433B4" w14:textId="77777777" w:rsidR="006C131C" w:rsidRPr="004A5DE2" w:rsidRDefault="006C131C" w:rsidP="009B445D">
            <w:pPr>
              <w:spacing w:before="120" w:after="120"/>
              <w:jc w:val="both"/>
              <w:rPr>
                <w:szCs w:val="22"/>
              </w:rPr>
            </w:pPr>
            <w:r w:rsidRPr="004A5DE2">
              <w:rPr>
                <w:szCs w:val="22"/>
              </w:rPr>
              <w:t xml:space="preserve">Cultural property Physical cultural resources  </w:t>
            </w:r>
          </w:p>
        </w:tc>
        <w:tc>
          <w:tcPr>
            <w:tcW w:w="2247" w:type="dxa"/>
            <w:tcMar>
              <w:top w:w="29" w:type="dxa"/>
              <w:left w:w="115" w:type="dxa"/>
              <w:bottom w:w="29" w:type="dxa"/>
              <w:right w:w="115" w:type="dxa"/>
            </w:tcMar>
          </w:tcPr>
          <w:p w14:paraId="77F03968" w14:textId="77777777" w:rsidR="006C131C" w:rsidRPr="004A5DE2" w:rsidRDefault="006C131C" w:rsidP="009B445D">
            <w:pPr>
              <w:spacing w:before="120" w:after="120"/>
              <w:jc w:val="both"/>
              <w:rPr>
                <w:szCs w:val="22"/>
              </w:rPr>
            </w:pPr>
            <w:r w:rsidRPr="004A5DE2">
              <w:rPr>
                <w:szCs w:val="22"/>
              </w:rPr>
              <w:t>No known or suspected cultural heritage sites</w:t>
            </w:r>
          </w:p>
        </w:tc>
        <w:tc>
          <w:tcPr>
            <w:tcW w:w="1984" w:type="dxa"/>
            <w:tcMar>
              <w:top w:w="29" w:type="dxa"/>
              <w:left w:w="115" w:type="dxa"/>
              <w:bottom w:w="29" w:type="dxa"/>
              <w:right w:w="115" w:type="dxa"/>
            </w:tcMar>
          </w:tcPr>
          <w:p w14:paraId="55D753C0" w14:textId="77777777" w:rsidR="006C131C" w:rsidRPr="004A5DE2" w:rsidRDefault="006C131C" w:rsidP="009B445D">
            <w:pPr>
              <w:spacing w:before="120" w:after="120"/>
              <w:jc w:val="both"/>
              <w:rPr>
                <w:szCs w:val="22"/>
              </w:rPr>
            </w:pPr>
            <w:r w:rsidRPr="004A5DE2">
              <w:rPr>
                <w:szCs w:val="22"/>
              </w:rPr>
              <w:t>Suspected cultural heritage sites; known heritage sites in broader area of influence</w:t>
            </w:r>
          </w:p>
        </w:tc>
        <w:tc>
          <w:tcPr>
            <w:tcW w:w="3544" w:type="dxa"/>
            <w:tcMar>
              <w:top w:w="29" w:type="dxa"/>
              <w:left w:w="115" w:type="dxa"/>
              <w:bottom w:w="29" w:type="dxa"/>
              <w:right w:w="115" w:type="dxa"/>
            </w:tcMar>
          </w:tcPr>
          <w:p w14:paraId="40B4C816" w14:textId="77777777" w:rsidR="006C131C" w:rsidRPr="004A5DE2" w:rsidRDefault="006C131C" w:rsidP="009B445D">
            <w:pPr>
              <w:spacing w:before="120" w:after="120"/>
              <w:jc w:val="both"/>
              <w:rPr>
                <w:szCs w:val="22"/>
              </w:rPr>
            </w:pPr>
            <w:r w:rsidRPr="004A5DE2">
              <w:rPr>
                <w:szCs w:val="22"/>
              </w:rPr>
              <w:t>Known heritage sites in project area</w:t>
            </w:r>
          </w:p>
        </w:tc>
      </w:tr>
      <w:tr w:rsidR="006C131C" w:rsidRPr="004A5DE2" w14:paraId="0033705D" w14:textId="77777777" w:rsidTr="006C131C">
        <w:trPr>
          <w:gridAfter w:val="1"/>
          <w:wAfter w:w="44" w:type="dxa"/>
          <w:cantSplit/>
        </w:trPr>
        <w:tc>
          <w:tcPr>
            <w:tcW w:w="1581" w:type="dxa"/>
            <w:gridSpan w:val="2"/>
            <w:tcMar>
              <w:top w:w="29" w:type="dxa"/>
              <w:left w:w="115" w:type="dxa"/>
              <w:bottom w:w="29" w:type="dxa"/>
              <w:right w:w="115" w:type="dxa"/>
            </w:tcMar>
          </w:tcPr>
          <w:p w14:paraId="558B3A3F" w14:textId="77777777" w:rsidR="006C131C" w:rsidRPr="004A5DE2" w:rsidRDefault="006C131C" w:rsidP="009B445D">
            <w:pPr>
              <w:spacing w:before="120" w:after="120"/>
              <w:jc w:val="both"/>
              <w:rPr>
                <w:szCs w:val="22"/>
              </w:rPr>
            </w:pPr>
            <w:r w:rsidRPr="004A5DE2">
              <w:rPr>
                <w:szCs w:val="22"/>
              </w:rPr>
              <w:t xml:space="preserve">Involuntary resettlement   </w:t>
            </w:r>
          </w:p>
        </w:tc>
        <w:tc>
          <w:tcPr>
            <w:tcW w:w="2247" w:type="dxa"/>
            <w:tcMar>
              <w:top w:w="29" w:type="dxa"/>
              <w:left w:w="115" w:type="dxa"/>
              <w:bottom w:w="29" w:type="dxa"/>
              <w:right w:w="115" w:type="dxa"/>
            </w:tcMar>
          </w:tcPr>
          <w:p w14:paraId="594658AE" w14:textId="77777777" w:rsidR="006C131C" w:rsidRPr="004A5DE2" w:rsidRDefault="006C131C" w:rsidP="009B445D">
            <w:pPr>
              <w:spacing w:before="120" w:after="120"/>
              <w:jc w:val="both"/>
              <w:rPr>
                <w:szCs w:val="22"/>
              </w:rPr>
            </w:pPr>
            <w:r w:rsidRPr="004A5DE2">
              <w:rPr>
                <w:szCs w:val="22"/>
              </w:rPr>
              <w:t xml:space="preserve">No economic or physical displacement   </w:t>
            </w:r>
          </w:p>
        </w:tc>
        <w:tc>
          <w:tcPr>
            <w:tcW w:w="1984" w:type="dxa"/>
            <w:tcMar>
              <w:top w:w="29" w:type="dxa"/>
              <w:left w:w="115" w:type="dxa"/>
              <w:bottom w:w="29" w:type="dxa"/>
              <w:right w:w="115" w:type="dxa"/>
            </w:tcMar>
          </w:tcPr>
          <w:p w14:paraId="7AC4E439" w14:textId="77777777" w:rsidR="006C131C" w:rsidRPr="004A5DE2" w:rsidRDefault="006C131C" w:rsidP="009B445D">
            <w:pPr>
              <w:spacing w:before="120" w:after="120"/>
              <w:jc w:val="both"/>
              <w:rPr>
                <w:szCs w:val="22"/>
              </w:rPr>
            </w:pPr>
            <w:r w:rsidRPr="004A5DE2">
              <w:rPr>
                <w:szCs w:val="22"/>
              </w:rPr>
              <w:t xml:space="preserve"> If it displaces less than 200 people  </w:t>
            </w:r>
          </w:p>
        </w:tc>
        <w:tc>
          <w:tcPr>
            <w:tcW w:w="3544" w:type="dxa"/>
            <w:tcMar>
              <w:top w:w="29" w:type="dxa"/>
              <w:left w:w="115" w:type="dxa"/>
              <w:bottom w:w="29" w:type="dxa"/>
              <w:right w:w="115" w:type="dxa"/>
            </w:tcMar>
          </w:tcPr>
          <w:p w14:paraId="6E7456D1" w14:textId="77777777" w:rsidR="006C131C" w:rsidRPr="004A5DE2" w:rsidRDefault="006C131C" w:rsidP="009B445D">
            <w:pPr>
              <w:spacing w:before="120" w:after="120"/>
              <w:jc w:val="both"/>
              <w:rPr>
                <w:szCs w:val="22"/>
              </w:rPr>
            </w:pPr>
            <w:r w:rsidRPr="004A5DE2">
              <w:rPr>
                <w:szCs w:val="22"/>
              </w:rPr>
              <w:t xml:space="preserve">If it displaces greater than 200 people    </w:t>
            </w:r>
          </w:p>
        </w:tc>
      </w:tr>
      <w:tr w:rsidR="006C131C" w:rsidRPr="004A5DE2" w14:paraId="1470119B" w14:textId="77777777" w:rsidTr="006C131C">
        <w:trPr>
          <w:gridAfter w:val="1"/>
          <w:wAfter w:w="44" w:type="dxa"/>
          <w:cantSplit/>
        </w:trPr>
        <w:tc>
          <w:tcPr>
            <w:tcW w:w="1581" w:type="dxa"/>
            <w:gridSpan w:val="2"/>
            <w:tcMar>
              <w:top w:w="29" w:type="dxa"/>
              <w:left w:w="115" w:type="dxa"/>
              <w:bottom w:w="29" w:type="dxa"/>
              <w:right w:w="115" w:type="dxa"/>
            </w:tcMar>
          </w:tcPr>
          <w:p w14:paraId="506A4A92" w14:textId="77777777" w:rsidR="006C131C" w:rsidRPr="004A5DE2" w:rsidRDefault="006C131C" w:rsidP="009B445D">
            <w:pPr>
              <w:spacing w:before="120" w:after="120"/>
              <w:jc w:val="both"/>
              <w:rPr>
                <w:szCs w:val="22"/>
              </w:rPr>
            </w:pPr>
            <w:r w:rsidRPr="004A5DE2">
              <w:rPr>
                <w:szCs w:val="22"/>
              </w:rPr>
              <w:t xml:space="preserve"> Land acquisition  </w:t>
            </w:r>
          </w:p>
        </w:tc>
        <w:tc>
          <w:tcPr>
            <w:tcW w:w="2247" w:type="dxa"/>
            <w:tcMar>
              <w:top w:w="29" w:type="dxa"/>
              <w:left w:w="115" w:type="dxa"/>
              <w:bottom w:w="29" w:type="dxa"/>
              <w:right w:w="115" w:type="dxa"/>
            </w:tcMar>
          </w:tcPr>
          <w:p w14:paraId="18BB9205" w14:textId="77777777" w:rsidR="006C131C" w:rsidRPr="004A5DE2" w:rsidRDefault="006C131C" w:rsidP="009B445D">
            <w:pPr>
              <w:spacing w:before="120" w:after="120"/>
              <w:jc w:val="both"/>
              <w:rPr>
                <w:szCs w:val="22"/>
              </w:rPr>
            </w:pPr>
            <w:r w:rsidRPr="004A5DE2">
              <w:rPr>
                <w:szCs w:val="22"/>
              </w:rPr>
              <w:t xml:space="preserve"> No land acquisition   </w:t>
            </w:r>
          </w:p>
        </w:tc>
        <w:tc>
          <w:tcPr>
            <w:tcW w:w="1984" w:type="dxa"/>
            <w:tcMar>
              <w:top w:w="29" w:type="dxa"/>
              <w:left w:w="115" w:type="dxa"/>
              <w:bottom w:w="29" w:type="dxa"/>
              <w:right w:w="115" w:type="dxa"/>
            </w:tcMar>
          </w:tcPr>
          <w:p w14:paraId="6EDD768C" w14:textId="77777777" w:rsidR="006C131C" w:rsidRPr="004A5DE2" w:rsidRDefault="006C131C" w:rsidP="009B445D">
            <w:pPr>
              <w:spacing w:before="120" w:after="120"/>
              <w:jc w:val="both"/>
              <w:rPr>
                <w:szCs w:val="22"/>
              </w:rPr>
            </w:pPr>
            <w:r w:rsidRPr="004A5DE2">
              <w:rPr>
                <w:szCs w:val="22"/>
              </w:rPr>
              <w:t xml:space="preserve"> If the activity takes less than 20% of households land   </w:t>
            </w:r>
          </w:p>
        </w:tc>
        <w:tc>
          <w:tcPr>
            <w:tcW w:w="3544" w:type="dxa"/>
            <w:tcMar>
              <w:top w:w="29" w:type="dxa"/>
              <w:left w:w="115" w:type="dxa"/>
              <w:bottom w:w="29" w:type="dxa"/>
              <w:right w:w="115" w:type="dxa"/>
            </w:tcMar>
          </w:tcPr>
          <w:p w14:paraId="4119C38F" w14:textId="77777777" w:rsidR="006C131C" w:rsidRPr="004A5DE2" w:rsidRDefault="006C131C" w:rsidP="009B445D">
            <w:pPr>
              <w:spacing w:before="120" w:after="120"/>
              <w:jc w:val="both"/>
              <w:rPr>
                <w:szCs w:val="22"/>
              </w:rPr>
            </w:pPr>
            <w:r w:rsidRPr="004A5DE2">
              <w:rPr>
                <w:szCs w:val="22"/>
              </w:rPr>
              <w:t xml:space="preserve">If the activity takes more than 20% of households land   </w:t>
            </w:r>
          </w:p>
        </w:tc>
      </w:tr>
      <w:tr w:rsidR="006C131C" w:rsidRPr="004A5DE2" w14:paraId="7836B9A2" w14:textId="77777777" w:rsidTr="006C131C">
        <w:tblPrEx>
          <w:tblBorders>
            <w:left w:val="none" w:sz="0" w:space="0" w:color="auto"/>
            <w:right w:val="none" w:sz="0" w:space="0" w:color="auto"/>
          </w:tblBorders>
          <w:tblLook w:val="04A0" w:firstRow="1" w:lastRow="0" w:firstColumn="1" w:lastColumn="0" w:noHBand="0" w:noVBand="1"/>
        </w:tblPrEx>
        <w:trPr>
          <w:trHeight w:val="499"/>
        </w:trPr>
        <w:tc>
          <w:tcPr>
            <w:tcW w:w="9400" w:type="dxa"/>
            <w:gridSpan w:val="6"/>
            <w:tcBorders>
              <w:top w:val="single" w:sz="4" w:space="0" w:color="auto"/>
              <w:bottom w:val="nil"/>
              <w:right w:val="nil"/>
            </w:tcBorders>
            <w:shd w:val="clear" w:color="auto" w:fill="auto"/>
            <w:noWrap/>
            <w:vAlign w:val="bottom"/>
          </w:tcPr>
          <w:p w14:paraId="2A6013D1" w14:textId="77777777" w:rsidR="006C131C" w:rsidRPr="004A5DE2" w:rsidRDefault="006C131C" w:rsidP="009B445D">
            <w:pPr>
              <w:spacing w:before="120" w:after="120"/>
              <w:rPr>
                <w:b/>
                <w:szCs w:val="22"/>
                <w:u w:val="single"/>
              </w:rPr>
            </w:pPr>
            <w:r w:rsidRPr="004A5DE2">
              <w:rPr>
                <w:b/>
                <w:szCs w:val="22"/>
                <w:u w:val="single"/>
              </w:rPr>
              <w:t xml:space="preserve">Summary of assessment (based on field visit): </w:t>
            </w:r>
          </w:p>
          <w:p w14:paraId="42E50EB8" w14:textId="77777777" w:rsidR="006C131C" w:rsidRPr="004A5DE2" w:rsidRDefault="006C131C" w:rsidP="009B445D">
            <w:pPr>
              <w:spacing w:before="120" w:after="120"/>
              <w:ind w:right="-2838"/>
              <w:rPr>
                <w:b/>
                <w:szCs w:val="22"/>
              </w:rPr>
            </w:pPr>
            <w:r w:rsidRPr="004A5DE2">
              <w:rPr>
                <w:b/>
                <w:szCs w:val="22"/>
              </w:rPr>
              <w:t>______________________________________________________________________________________________________________________________________________________________</w:t>
            </w:r>
          </w:p>
          <w:p w14:paraId="687281DB" w14:textId="77777777" w:rsidR="006C131C" w:rsidRPr="004A5DE2" w:rsidRDefault="006C131C" w:rsidP="009B445D">
            <w:pPr>
              <w:spacing w:before="120" w:after="120"/>
              <w:rPr>
                <w:b/>
                <w:bCs/>
                <w:szCs w:val="22"/>
                <w:u w:val="single"/>
                <w:lang w:val="en-GB"/>
              </w:rPr>
            </w:pPr>
          </w:p>
          <w:p w14:paraId="0BECA6AC" w14:textId="77777777" w:rsidR="006C131C" w:rsidRPr="004A5DE2" w:rsidRDefault="006C131C" w:rsidP="009B445D">
            <w:pPr>
              <w:spacing w:before="120" w:after="120"/>
              <w:rPr>
                <w:b/>
                <w:bCs/>
                <w:szCs w:val="22"/>
                <w:u w:val="single"/>
                <w:lang w:val="en-GB"/>
              </w:rPr>
            </w:pPr>
            <w:r w:rsidRPr="004A5DE2">
              <w:rPr>
                <w:b/>
                <w:bCs/>
                <w:szCs w:val="22"/>
                <w:u w:val="single"/>
                <w:lang w:val="en-GB"/>
              </w:rPr>
              <w:t>Environmental Category (B or C) of the subproject activity/ subproject (with justification):</w:t>
            </w:r>
          </w:p>
          <w:p w14:paraId="10C2CE7B" w14:textId="77777777" w:rsidR="006C131C" w:rsidRPr="004A5DE2" w:rsidRDefault="006C131C" w:rsidP="009B445D">
            <w:pPr>
              <w:spacing w:before="120" w:after="120"/>
              <w:rPr>
                <w:b/>
                <w:bCs/>
                <w:szCs w:val="22"/>
                <w:u w:val="single"/>
                <w:lang w:val="en-GB"/>
              </w:rPr>
            </w:pPr>
            <w:r w:rsidRPr="004A5DE2">
              <w:rPr>
                <w:b/>
                <w:bCs/>
                <w:szCs w:val="22"/>
                <w:u w:val="single"/>
                <w:lang w:val="en-GB"/>
              </w:rPr>
              <w:t>__________________________________________________________________________________________________________________________________________</w:t>
            </w:r>
          </w:p>
          <w:p w14:paraId="1C780ECA" w14:textId="77777777" w:rsidR="006C131C" w:rsidRPr="004A5DE2" w:rsidRDefault="006C131C" w:rsidP="009B445D">
            <w:pPr>
              <w:spacing w:before="120" w:after="120"/>
              <w:rPr>
                <w:b/>
                <w:i/>
                <w:szCs w:val="22"/>
                <w:u w:val="single"/>
              </w:rPr>
            </w:pPr>
          </w:p>
          <w:p w14:paraId="44DC2783" w14:textId="77777777" w:rsidR="006C131C" w:rsidRPr="004A5DE2" w:rsidRDefault="006C131C" w:rsidP="009B445D">
            <w:pPr>
              <w:spacing w:before="120" w:after="120"/>
              <w:rPr>
                <w:b/>
                <w:i/>
                <w:szCs w:val="22"/>
                <w:u w:val="single"/>
              </w:rPr>
            </w:pPr>
            <w:r w:rsidRPr="004A5DE2">
              <w:rPr>
                <w:b/>
                <w:i/>
                <w:szCs w:val="22"/>
                <w:u w:val="single"/>
              </w:rPr>
              <w:t xml:space="preserve">Recommendation </w:t>
            </w:r>
          </w:p>
          <w:p w14:paraId="4CE4950C" w14:textId="77777777" w:rsidR="006C131C" w:rsidRPr="004A5DE2" w:rsidRDefault="006C131C" w:rsidP="009B445D">
            <w:pPr>
              <w:spacing w:before="120" w:after="120"/>
              <w:rPr>
                <w:b/>
                <w:i/>
                <w:szCs w:val="22"/>
                <w:u w:val="single"/>
              </w:rPr>
            </w:pPr>
          </w:p>
        </w:tc>
      </w:tr>
      <w:tr w:rsidR="006C131C" w:rsidRPr="004A5DE2" w14:paraId="55A09870" w14:textId="77777777" w:rsidTr="006C131C">
        <w:tblPrEx>
          <w:tblBorders>
            <w:left w:val="none" w:sz="0" w:space="0" w:color="auto"/>
            <w:right w:val="none" w:sz="0" w:space="0" w:color="auto"/>
          </w:tblBorders>
          <w:tblLook w:val="04A0" w:firstRow="1" w:lastRow="0" w:firstColumn="1" w:lastColumn="0" w:noHBand="0" w:noVBand="1"/>
        </w:tblPrEx>
        <w:trPr>
          <w:trHeight w:val="499"/>
        </w:trPr>
        <w:tc>
          <w:tcPr>
            <w:tcW w:w="9400" w:type="dxa"/>
            <w:gridSpan w:val="6"/>
            <w:tcBorders>
              <w:top w:val="nil"/>
              <w:bottom w:val="nil"/>
              <w:right w:val="nil"/>
            </w:tcBorders>
            <w:shd w:val="clear" w:color="auto" w:fill="auto"/>
            <w:noWrap/>
            <w:vAlign w:val="bottom"/>
          </w:tcPr>
          <w:p w14:paraId="667C789B" w14:textId="77777777" w:rsidR="006C131C" w:rsidRPr="004A5DE2" w:rsidRDefault="00845339" w:rsidP="009B445D">
            <w:pPr>
              <w:spacing w:before="120" w:after="120"/>
              <w:ind w:left="503" w:hanging="503"/>
              <w:rPr>
                <w:szCs w:val="22"/>
              </w:rPr>
            </w:pPr>
            <w:r w:rsidRPr="004A5DE2">
              <w:rPr>
                <w:noProof/>
                <w:szCs w:val="22"/>
              </w:rPr>
              <mc:AlternateContent>
                <mc:Choice Requires="wps">
                  <w:drawing>
                    <wp:anchor distT="48768" distB="81915" distL="120396" distR="116078" simplePos="0" relativeHeight="251656704" behindDoc="0" locked="0" layoutInCell="1" allowOverlap="1" wp14:anchorId="3505E033" wp14:editId="3D76DDEB">
                      <wp:simplePos x="0" y="0"/>
                      <wp:positionH relativeFrom="column">
                        <wp:posOffset>62230</wp:posOffset>
                      </wp:positionH>
                      <wp:positionV relativeFrom="paragraph">
                        <wp:posOffset>-20320</wp:posOffset>
                      </wp:positionV>
                      <wp:extent cx="180340" cy="180975"/>
                      <wp:effectExtent l="0" t="0" r="0" b="9525"/>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180975"/>
                              </a:xfrm>
                              <a:prstGeom prst="rect">
                                <a:avLst/>
                              </a:prstGeom>
                              <a:solidFill>
                                <a:sysClr val="window" lastClr="FFFFFF"/>
                              </a:solidFill>
                              <a:ln w="25400" cap="flat" cmpd="sng" algn="ctr">
                                <a:solidFill>
                                  <a:srgbClr val="4F81BD">
                                    <a:shade val="50000"/>
                                  </a:srgbClr>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61B6FA72" id="Rectangle 7" o:spid="_x0000_s1026" style="position:absolute;margin-left:4.9pt;margin-top:-1.6pt;width:14.2pt;height:14.25pt;z-index:251656704;visibility:visible;mso-wrap-style:square;mso-width-percent:0;mso-height-percent:0;mso-wrap-distance-left:9.48pt;mso-wrap-distance-top:3.84pt;mso-wrap-distance-right:9.14pt;mso-wrap-distance-bottom:6.45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" fillcolor="window" strokecolor="#385d8a" strokeweight="2pt">
                      <v:path arrowok="t"/>
                    </v:rect>
                  </w:pict>
                </mc:Fallback>
              </mc:AlternateContent>
            </w:r>
            <w:r w:rsidR="006C131C" w:rsidRPr="004A5DE2">
              <w:rPr>
                <w:szCs w:val="22"/>
              </w:rPr>
              <w:t xml:space="preserve">        </w:t>
            </w:r>
            <w:r w:rsidR="006C131C" w:rsidRPr="004A5DE2">
              <w:rPr>
                <w:b/>
                <w:szCs w:val="22"/>
              </w:rPr>
              <w:t>The sub-project can be considered for approval.</w:t>
            </w:r>
            <w:r w:rsidR="006C131C" w:rsidRPr="004A5DE2">
              <w:rPr>
                <w:szCs w:val="22"/>
              </w:rPr>
              <w:t xml:space="preserve">  The application is complete, all significant environmental and social issues are resolved, and no further sub-project planning is required: </w:t>
            </w:r>
            <w:r w:rsidR="006C131C" w:rsidRPr="004A5DE2">
              <w:rPr>
                <w:b/>
                <w:szCs w:val="22"/>
              </w:rPr>
              <w:t>Approved without condition</w:t>
            </w:r>
            <w:r w:rsidR="006C131C" w:rsidRPr="004A5DE2">
              <w:rPr>
                <w:szCs w:val="22"/>
              </w:rPr>
              <w:t xml:space="preserve"> (</w:t>
            </w:r>
            <w:r w:rsidR="006C131C" w:rsidRPr="004A5DE2">
              <w:rPr>
                <w:bCs/>
                <w:i/>
                <w:szCs w:val="22"/>
                <w:lang w:val="en-GB"/>
              </w:rPr>
              <w:t>Project activity is not of environmental and social concern and approved</w:t>
            </w:r>
            <w:r w:rsidR="006C131C" w:rsidRPr="004A5DE2">
              <w:rPr>
                <w:bCs/>
                <w:szCs w:val="22"/>
                <w:lang w:val="en-GB"/>
              </w:rPr>
              <w:t>)</w:t>
            </w:r>
            <w:r w:rsidR="006C131C" w:rsidRPr="004A5DE2">
              <w:rPr>
                <w:szCs w:val="22"/>
              </w:rPr>
              <w:t xml:space="preserve">      </w:t>
            </w:r>
          </w:p>
          <w:p w14:paraId="502BBCC8" w14:textId="77777777" w:rsidR="006C131C" w:rsidRPr="004A5DE2" w:rsidRDefault="00845339" w:rsidP="009B445D">
            <w:pPr>
              <w:spacing w:before="120" w:after="120"/>
              <w:rPr>
                <w:szCs w:val="22"/>
              </w:rPr>
            </w:pPr>
            <w:r w:rsidRPr="004A5DE2">
              <w:rPr>
                <w:noProof/>
                <w:szCs w:val="22"/>
              </w:rPr>
              <mc:AlternateContent>
                <mc:Choice Requires="wps">
                  <w:drawing>
                    <wp:anchor distT="48768" distB="81915" distL="120396" distR="116078" simplePos="0" relativeHeight="251657728" behindDoc="0" locked="0" layoutInCell="1" allowOverlap="1" wp14:anchorId="142C4E99" wp14:editId="02D00F57">
                      <wp:simplePos x="0" y="0"/>
                      <wp:positionH relativeFrom="column">
                        <wp:posOffset>68580</wp:posOffset>
                      </wp:positionH>
                      <wp:positionV relativeFrom="paragraph">
                        <wp:posOffset>156210</wp:posOffset>
                      </wp:positionV>
                      <wp:extent cx="180340" cy="180975"/>
                      <wp:effectExtent l="0" t="0" r="0" b="9525"/>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180975"/>
                              </a:xfrm>
                              <a:prstGeom prst="rect">
                                <a:avLst/>
                              </a:prstGeom>
                              <a:solidFill>
                                <a:sysClr val="window" lastClr="FFFFFF"/>
                              </a:solidFill>
                              <a:ln w="25400" cap="flat" cmpd="sng" algn="ctr">
                                <a:solidFill>
                                  <a:srgbClr val="4F81BD">
                                    <a:shade val="50000"/>
                                  </a:srgbClr>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3E076703" id="Rectangle 5" o:spid="_x0000_s1026" style="position:absolute;margin-left:5.4pt;margin-top:12.3pt;width:14.2pt;height:14.25pt;z-index:251657728;visibility:visible;mso-wrap-style:square;mso-width-percent:0;mso-height-percent:0;mso-wrap-distance-left:9.48pt;mso-wrap-distance-top:3.84pt;mso-wrap-distance-right:9.14pt;mso-wrap-distance-bottom:6.45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" fillcolor="window" strokecolor="#385d8a" strokeweight="2pt">
                      <v:path arrowok="t"/>
                    </v:rect>
                  </w:pict>
                </mc:Fallback>
              </mc:AlternateContent>
            </w:r>
            <w:r w:rsidR="006C131C" w:rsidRPr="004A5DE2">
              <w:rPr>
                <w:szCs w:val="22"/>
              </w:rPr>
              <w:t xml:space="preserve">        </w:t>
            </w:r>
          </w:p>
          <w:p w14:paraId="38F622C4" w14:textId="77777777" w:rsidR="006C131C" w:rsidRPr="004A5DE2" w:rsidRDefault="006C131C" w:rsidP="009B445D">
            <w:pPr>
              <w:spacing w:before="120" w:after="120"/>
              <w:rPr>
                <w:b/>
                <w:szCs w:val="22"/>
              </w:rPr>
            </w:pPr>
            <w:r w:rsidRPr="004A5DE2">
              <w:rPr>
                <w:szCs w:val="22"/>
              </w:rPr>
              <w:t xml:space="preserve">         </w:t>
            </w:r>
            <w:r w:rsidRPr="004A5DE2">
              <w:rPr>
                <w:b/>
                <w:szCs w:val="22"/>
              </w:rPr>
              <w:t xml:space="preserve">Safeguards instrument(s) required: Partial ESIA, ESMP or others (please specify)  </w:t>
            </w:r>
          </w:p>
        </w:tc>
      </w:tr>
      <w:tr w:rsidR="006C131C" w:rsidRPr="004A5DE2" w14:paraId="0D79E7A4" w14:textId="77777777" w:rsidTr="006C131C">
        <w:tblPrEx>
          <w:tblBorders>
            <w:left w:val="none" w:sz="0" w:space="0" w:color="auto"/>
            <w:right w:val="none" w:sz="0" w:space="0" w:color="auto"/>
          </w:tblBorders>
          <w:tblLook w:val="04A0" w:firstRow="1" w:lastRow="0" w:firstColumn="1" w:lastColumn="0" w:noHBand="0" w:noVBand="1"/>
        </w:tblPrEx>
        <w:trPr>
          <w:trHeight w:val="499"/>
        </w:trPr>
        <w:tc>
          <w:tcPr>
            <w:tcW w:w="9400" w:type="dxa"/>
            <w:gridSpan w:val="6"/>
            <w:tcBorders>
              <w:top w:val="nil"/>
              <w:bottom w:val="nil"/>
              <w:right w:val="nil"/>
            </w:tcBorders>
            <w:shd w:val="clear" w:color="auto" w:fill="auto"/>
            <w:noWrap/>
            <w:vAlign w:val="bottom"/>
          </w:tcPr>
          <w:p w14:paraId="0D04D55C" w14:textId="77777777" w:rsidR="006C131C" w:rsidRPr="004A5DE2" w:rsidRDefault="006C131C" w:rsidP="009B445D">
            <w:pPr>
              <w:spacing w:before="120" w:after="120"/>
              <w:rPr>
                <w:b/>
                <w:szCs w:val="22"/>
              </w:rPr>
            </w:pPr>
            <w:r w:rsidRPr="004A5DE2">
              <w:rPr>
                <w:b/>
                <w:szCs w:val="22"/>
              </w:rPr>
              <w:t xml:space="preserve">         ESMP</w:t>
            </w:r>
            <w:r w:rsidRPr="004A5DE2">
              <w:rPr>
                <w:b/>
                <w:noProof/>
                <w:szCs w:val="22"/>
              </w:rPr>
              <w:t xml:space="preserve"> required:</w:t>
            </w:r>
          </w:p>
        </w:tc>
      </w:tr>
      <w:tr w:rsidR="006C131C" w:rsidRPr="004A5DE2" w14:paraId="102C99AD" w14:textId="77777777" w:rsidTr="006C131C">
        <w:tblPrEx>
          <w:tblBorders>
            <w:left w:val="none" w:sz="0" w:space="0" w:color="auto"/>
            <w:right w:val="none" w:sz="0" w:space="0" w:color="auto"/>
          </w:tblBorders>
          <w:tblLook w:val="04A0" w:firstRow="1" w:lastRow="0" w:firstColumn="1" w:lastColumn="0" w:noHBand="0" w:noVBand="1"/>
        </w:tblPrEx>
        <w:trPr>
          <w:gridBefore w:val="1"/>
          <w:wBefore w:w="14" w:type="dxa"/>
          <w:trHeight w:val="499"/>
        </w:trPr>
        <w:tc>
          <w:tcPr>
            <w:tcW w:w="9386" w:type="dxa"/>
            <w:gridSpan w:val="5"/>
            <w:tcBorders>
              <w:top w:val="nil"/>
              <w:bottom w:val="nil"/>
              <w:right w:val="nil"/>
            </w:tcBorders>
            <w:shd w:val="clear" w:color="auto" w:fill="auto"/>
            <w:noWrap/>
            <w:vAlign w:val="bottom"/>
          </w:tcPr>
          <w:p w14:paraId="18B8416B" w14:textId="77777777" w:rsidR="006C131C" w:rsidRPr="004A5DE2" w:rsidRDefault="00845339" w:rsidP="009B445D">
            <w:pPr>
              <w:spacing w:before="120" w:after="120"/>
              <w:rPr>
                <w:b/>
                <w:szCs w:val="22"/>
              </w:rPr>
            </w:pPr>
            <w:r w:rsidRPr="004A5DE2">
              <w:rPr>
                <w:noProof/>
                <w:szCs w:val="22"/>
              </w:rPr>
              <mc:AlternateContent>
                <mc:Choice Requires="wps">
                  <w:drawing>
                    <wp:anchor distT="48768" distB="81915" distL="120396" distR="116078" simplePos="0" relativeHeight="251658752" behindDoc="0" locked="0" layoutInCell="1" allowOverlap="1" wp14:anchorId="02E92239" wp14:editId="44D29F3A">
                      <wp:simplePos x="0" y="0"/>
                      <wp:positionH relativeFrom="column">
                        <wp:posOffset>47625</wp:posOffset>
                      </wp:positionH>
                      <wp:positionV relativeFrom="paragraph">
                        <wp:posOffset>-120015</wp:posOffset>
                      </wp:positionV>
                      <wp:extent cx="180340" cy="180975"/>
                      <wp:effectExtent l="0" t="0" r="0"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180975"/>
                              </a:xfrm>
                              <a:prstGeom prst="rect">
                                <a:avLst/>
                              </a:prstGeom>
                              <a:solidFill>
                                <a:sysClr val="window" lastClr="FFFFFF"/>
                              </a:solidFill>
                              <a:ln w="25400" cap="flat" cmpd="sng" algn="ctr">
                                <a:solidFill>
                                  <a:srgbClr val="4F81BD">
                                    <a:shade val="50000"/>
                                  </a:srgbClr>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6F3D51FE" id="Rectangle 19" o:spid="_x0000_s1026" style="position:absolute;margin-left:3.75pt;margin-top:-9.45pt;width:14.2pt;height:14.25pt;z-index:251658752;visibility:visible;mso-wrap-style:square;mso-width-percent:0;mso-height-percent:0;mso-wrap-distance-left:9.48pt;mso-wrap-distance-top:3.84pt;mso-wrap-distance-right:9.14pt;mso-wrap-distance-bottom:6.45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" fillcolor="window" strokecolor="#385d8a" strokeweight="2pt">
                      <v:path arrowok="t"/>
                    </v:rect>
                  </w:pict>
                </mc:Fallback>
              </mc:AlternateContent>
            </w:r>
            <w:r w:rsidR="006C131C" w:rsidRPr="004A5DE2">
              <w:rPr>
                <w:b/>
                <w:szCs w:val="22"/>
              </w:rPr>
              <w:t xml:space="preserve">                    </w:t>
            </w:r>
          </w:p>
          <w:p w14:paraId="6FB25A3E" w14:textId="77777777" w:rsidR="006C131C" w:rsidRPr="004A5DE2" w:rsidRDefault="00845339" w:rsidP="009B445D">
            <w:pPr>
              <w:spacing w:before="120" w:after="120"/>
              <w:rPr>
                <w:b/>
                <w:szCs w:val="22"/>
              </w:rPr>
            </w:pPr>
            <w:r w:rsidRPr="004A5DE2">
              <w:rPr>
                <w:noProof/>
                <w:szCs w:val="22"/>
              </w:rPr>
              <mc:AlternateContent>
                <mc:Choice Requires="wps">
                  <w:drawing>
                    <wp:anchor distT="48768" distB="81915" distL="120396" distR="116078" simplePos="0" relativeHeight="251660800" behindDoc="0" locked="0" layoutInCell="1" allowOverlap="1" wp14:anchorId="5F335F96" wp14:editId="50E6E8CA">
                      <wp:simplePos x="0" y="0"/>
                      <wp:positionH relativeFrom="column">
                        <wp:posOffset>38735</wp:posOffset>
                      </wp:positionH>
                      <wp:positionV relativeFrom="paragraph">
                        <wp:posOffset>174625</wp:posOffset>
                      </wp:positionV>
                      <wp:extent cx="180340" cy="180975"/>
                      <wp:effectExtent l="0" t="0" r="0"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180975"/>
                              </a:xfrm>
                              <a:prstGeom prst="rect">
                                <a:avLst/>
                              </a:prstGeom>
                              <a:solidFill>
                                <a:sysClr val="window" lastClr="FFFFFF"/>
                              </a:solidFill>
                              <a:ln w="25400" cap="flat" cmpd="sng" algn="ctr">
                                <a:solidFill>
                                  <a:srgbClr val="4F81BD">
                                    <a:shade val="50000"/>
                                  </a:srgbClr>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4FA470F4" id="Rectangle 9" o:spid="_x0000_s1026" style="position:absolute;margin-left:3.05pt;margin-top:13.75pt;width:14.2pt;height:14.25pt;z-index:251660800;visibility:visible;mso-wrap-style:square;mso-width-percent:0;mso-height-percent:0;mso-wrap-distance-left:9.48pt;mso-wrap-distance-top:3.84pt;mso-wrap-distance-right:9.14pt;mso-wrap-distance-bottom:6.45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" fillcolor="window" strokecolor="#385d8a" strokeweight="2pt">
                      <v:path arrowok="t"/>
                    </v:rect>
                  </w:pict>
                </mc:Fallback>
              </mc:AlternateContent>
            </w:r>
            <w:r w:rsidR="006C131C" w:rsidRPr="004A5DE2">
              <w:rPr>
                <w:b/>
                <w:szCs w:val="22"/>
              </w:rPr>
              <w:t xml:space="preserve">         </w:t>
            </w:r>
          </w:p>
          <w:p w14:paraId="283CFB74" w14:textId="77777777" w:rsidR="006C131C" w:rsidRPr="004A5DE2" w:rsidRDefault="006C131C" w:rsidP="009B445D">
            <w:pPr>
              <w:spacing w:before="120" w:after="120"/>
              <w:rPr>
                <w:b/>
                <w:szCs w:val="22"/>
              </w:rPr>
            </w:pPr>
            <w:r w:rsidRPr="004A5DE2">
              <w:rPr>
                <w:b/>
                <w:szCs w:val="22"/>
              </w:rPr>
              <w:t xml:space="preserve">         Rejected; reasons for rejection:</w:t>
            </w:r>
          </w:p>
          <w:p w14:paraId="46875F97" w14:textId="77777777" w:rsidR="006C131C" w:rsidRPr="004A5DE2" w:rsidRDefault="00845339" w:rsidP="009B445D">
            <w:pPr>
              <w:spacing w:before="120" w:after="120"/>
              <w:rPr>
                <w:b/>
                <w:szCs w:val="22"/>
              </w:rPr>
            </w:pPr>
            <w:r w:rsidRPr="004A5DE2">
              <w:rPr>
                <w:noProof/>
                <w:szCs w:val="22"/>
              </w:rPr>
              <mc:AlternateContent>
                <mc:Choice Requires="wps">
                  <w:drawing>
                    <wp:anchor distT="48768" distB="81915" distL="120396" distR="114300" simplePos="0" relativeHeight="251659776" behindDoc="0" locked="0" layoutInCell="1" allowOverlap="1" wp14:anchorId="457D6B6B" wp14:editId="778EC022">
                      <wp:simplePos x="0" y="0"/>
                      <wp:positionH relativeFrom="column">
                        <wp:posOffset>50800</wp:posOffset>
                      </wp:positionH>
                      <wp:positionV relativeFrom="paragraph">
                        <wp:posOffset>157480</wp:posOffset>
                      </wp:positionV>
                      <wp:extent cx="182880" cy="180340"/>
                      <wp:effectExtent l="0" t="0" r="762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80340"/>
                              </a:xfrm>
                              <a:prstGeom prst="rect">
                                <a:avLst/>
                              </a:prstGeom>
                              <a:solidFill>
                                <a:sysClr val="window" lastClr="FFFFFF"/>
                              </a:solidFill>
                              <a:ln w="25400" cap="flat" cmpd="sng" algn="ctr">
                                <a:solidFill>
                                  <a:srgbClr val="4F81BD">
                                    <a:shade val="50000"/>
                                  </a:srgbClr>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6E108025" id="Rectangle 11" o:spid="_x0000_s1026" style="position:absolute;margin-left:4pt;margin-top:12.4pt;width:14.4pt;height:14.2pt;z-index:251659776;visibility:visible;mso-wrap-style:square;mso-width-percent:0;mso-height-percent:0;mso-wrap-distance-left:9.48pt;mso-wrap-distance-top:3.84pt;mso-wrap-distance-right:9pt;mso-wrap-distance-bottom:6.45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" fillcolor="window" strokecolor="#385d8a" strokeweight="2pt">
                      <v:path arrowok="t"/>
                    </v:rect>
                  </w:pict>
                </mc:Fallback>
              </mc:AlternateContent>
            </w:r>
          </w:p>
          <w:p w14:paraId="526B0483" w14:textId="77777777" w:rsidR="006C131C" w:rsidRPr="004A5DE2" w:rsidRDefault="006C131C" w:rsidP="009B445D">
            <w:pPr>
              <w:spacing w:before="120" w:after="120"/>
              <w:rPr>
                <w:b/>
                <w:szCs w:val="22"/>
              </w:rPr>
            </w:pPr>
            <w:r w:rsidRPr="004A5DE2">
              <w:rPr>
                <w:b/>
                <w:szCs w:val="22"/>
              </w:rPr>
              <w:t xml:space="preserve">           Others (specify):      </w:t>
            </w:r>
          </w:p>
          <w:p w14:paraId="6E98FB91" w14:textId="77777777" w:rsidR="006C131C" w:rsidRPr="004A5DE2" w:rsidRDefault="006C131C" w:rsidP="009B445D">
            <w:pPr>
              <w:spacing w:before="120" w:after="120"/>
              <w:rPr>
                <w:b/>
                <w:szCs w:val="22"/>
              </w:rPr>
            </w:pPr>
          </w:p>
          <w:p w14:paraId="7DF7CBAE" w14:textId="77777777" w:rsidR="006C131C" w:rsidRPr="004A5DE2" w:rsidRDefault="00845339" w:rsidP="009B445D">
            <w:pPr>
              <w:tabs>
                <w:tab w:val="left" w:pos="0"/>
              </w:tabs>
              <w:spacing w:before="120" w:after="120"/>
              <w:jc w:val="both"/>
              <w:rPr>
                <w:b/>
                <w:szCs w:val="22"/>
              </w:rPr>
            </w:pPr>
            <w:r w:rsidRPr="004A5DE2">
              <w:rPr>
                <w:noProof/>
                <w:szCs w:val="22"/>
              </w:rPr>
              <mc:AlternateContent>
                <mc:Choice Requires="wps">
                  <w:drawing>
                    <wp:anchor distT="48768" distB="81915" distL="120396" distR="114300" simplePos="0" relativeHeight="251661824" behindDoc="0" locked="0" layoutInCell="1" allowOverlap="1" wp14:anchorId="3A6DD781" wp14:editId="22F15325">
                      <wp:simplePos x="0" y="0"/>
                      <wp:positionH relativeFrom="column">
                        <wp:posOffset>54610</wp:posOffset>
                      </wp:positionH>
                      <wp:positionV relativeFrom="paragraph">
                        <wp:posOffset>6350</wp:posOffset>
                      </wp:positionV>
                      <wp:extent cx="182880" cy="180340"/>
                      <wp:effectExtent l="0" t="0" r="762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80340"/>
                              </a:xfrm>
                              <a:prstGeom prst="rect">
                                <a:avLst/>
                              </a:prstGeom>
                              <a:solidFill>
                                <a:sysClr val="window" lastClr="FFFFFF"/>
                              </a:solidFill>
                              <a:ln w="25400" cap="flat" cmpd="sng" algn="ctr">
                                <a:solidFill>
                                  <a:srgbClr val="4F81BD">
                                    <a:shade val="50000"/>
                                  </a:srgbClr>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41F0F256" id="Rectangle 17" o:spid="_x0000_s1026" style="position:absolute;margin-left:4.3pt;margin-top:.5pt;width:14.4pt;height:14.2pt;z-index:251661824;visibility:visible;mso-wrap-style:square;mso-width-percent:0;mso-height-percent:0;mso-wrap-distance-left:9.48pt;mso-wrap-distance-top:3.84pt;mso-wrap-distance-right:9pt;mso-wrap-distance-bottom:6.45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" fillcolor="window" strokecolor="#385d8a" strokeweight="2pt">
                      <v:path arrowok="t"/>
                    </v:rect>
                  </w:pict>
                </mc:Fallback>
              </mc:AlternateContent>
            </w:r>
            <w:r w:rsidR="006C131C" w:rsidRPr="004A5DE2">
              <w:rPr>
                <w:b/>
                <w:szCs w:val="22"/>
              </w:rPr>
              <w:t xml:space="preserve">           A field appraisal is required.</w:t>
            </w:r>
          </w:p>
          <w:p w14:paraId="264DC288" w14:textId="77777777" w:rsidR="006C131C" w:rsidRPr="004A5DE2" w:rsidRDefault="006C131C" w:rsidP="009B445D">
            <w:pPr>
              <w:spacing w:before="120" w:after="120"/>
              <w:rPr>
                <w:b/>
                <w:szCs w:val="22"/>
              </w:rPr>
            </w:pPr>
          </w:p>
        </w:tc>
      </w:tr>
    </w:tbl>
    <w:p w14:paraId="1A103327" w14:textId="77777777" w:rsidR="006C131C" w:rsidRPr="004A5DE2" w:rsidRDefault="006C131C" w:rsidP="009B445D">
      <w:pPr>
        <w:spacing w:before="120" w:after="120"/>
        <w:rPr>
          <w:b/>
          <w:szCs w:val="22"/>
        </w:rPr>
      </w:pPr>
      <w:r w:rsidRPr="004A5DE2">
        <w:rPr>
          <w:b/>
          <w:szCs w:val="22"/>
        </w:rPr>
        <w:t>CERTIFICATION</w:t>
      </w:r>
    </w:p>
    <w:p w14:paraId="7A872692" w14:textId="77777777" w:rsidR="006C131C" w:rsidRPr="004A5DE2" w:rsidRDefault="006C131C" w:rsidP="009B445D">
      <w:pPr>
        <w:spacing w:before="120" w:after="120"/>
        <w:jc w:val="both"/>
        <w:rPr>
          <w:szCs w:val="22"/>
        </w:rPr>
      </w:pPr>
      <w:r w:rsidRPr="004A5DE2">
        <w:rPr>
          <w:szCs w:val="22"/>
        </w:rPr>
        <w:t>I/We certify that I/we have thoroughly examined all the potential adverse effects of this sub-project. To the best of our knowledge, the sub-projects plan as described in the application and associated planning reports (e.g. ESMP, RAP/ARAP,), if any, will be adequate to avoid or minimize all adverse environmental and social impacts.</w:t>
      </w:r>
    </w:p>
    <w:p w14:paraId="2DDFB337" w14:textId="77777777" w:rsidR="006C131C" w:rsidRPr="004A5DE2" w:rsidRDefault="006C131C" w:rsidP="009B445D">
      <w:pPr>
        <w:spacing w:before="120" w:after="120"/>
        <w:rPr>
          <w:szCs w:val="22"/>
        </w:rPr>
      </w:pPr>
      <w:r w:rsidRPr="004A5DE2">
        <w:rPr>
          <w:szCs w:val="22"/>
        </w:rPr>
        <w:t>A Field Appraisal report will be completed and added to the sub-project file.</w:t>
      </w:r>
    </w:p>
    <w:p w14:paraId="79EB0856" w14:textId="77777777" w:rsidR="006C131C" w:rsidRPr="004A5DE2" w:rsidRDefault="006C131C" w:rsidP="009B445D">
      <w:pPr>
        <w:spacing w:before="120" w:after="120"/>
        <w:rPr>
          <w:szCs w:val="22"/>
        </w:rPr>
      </w:pPr>
      <w:r w:rsidRPr="004A5DE2">
        <w:rPr>
          <w:szCs w:val="22"/>
        </w:rPr>
        <w:t>Name of desk appraisal officer (print): …………………………………………………………...</w:t>
      </w:r>
    </w:p>
    <w:p w14:paraId="48ABD6C2" w14:textId="77777777" w:rsidR="006C131C" w:rsidRPr="004A5DE2" w:rsidRDefault="006C131C" w:rsidP="009B445D">
      <w:pPr>
        <w:spacing w:before="120" w:after="120"/>
        <w:rPr>
          <w:szCs w:val="22"/>
        </w:rPr>
      </w:pPr>
      <w:r w:rsidRPr="004A5DE2">
        <w:rPr>
          <w:szCs w:val="22"/>
        </w:rPr>
        <w:t>Signature:  …………………………Date:  ………………………………</w:t>
      </w:r>
    </w:p>
    <w:p w14:paraId="035AB2B6" w14:textId="77777777" w:rsidR="006C131C" w:rsidRPr="004A5DE2" w:rsidRDefault="006C131C" w:rsidP="009B445D">
      <w:pPr>
        <w:spacing w:before="120" w:after="120"/>
        <w:rPr>
          <w:szCs w:val="22"/>
        </w:rPr>
      </w:pPr>
      <w:r w:rsidRPr="004A5DE2">
        <w:rPr>
          <w:szCs w:val="22"/>
        </w:rPr>
        <w:t>MoWIE/</w:t>
      </w:r>
      <w:r w:rsidR="00405283" w:rsidRPr="004A5DE2">
        <w:rPr>
          <w:szCs w:val="22"/>
        </w:rPr>
        <w:t>Regional</w:t>
      </w:r>
      <w:r w:rsidRPr="004A5DE2">
        <w:rPr>
          <w:szCs w:val="22"/>
        </w:rPr>
        <w:t xml:space="preserve">/Woreda Environmental offices representative </w:t>
      </w:r>
    </w:p>
    <w:p w14:paraId="4986A89D" w14:textId="77777777" w:rsidR="006C131C" w:rsidRPr="004A5DE2" w:rsidRDefault="006C131C" w:rsidP="009B445D">
      <w:pPr>
        <w:spacing w:before="120" w:after="120"/>
        <w:rPr>
          <w:szCs w:val="22"/>
        </w:rPr>
      </w:pPr>
      <w:r w:rsidRPr="004A5DE2">
        <w:rPr>
          <w:szCs w:val="22"/>
        </w:rPr>
        <w:t>Name:…………………………………………………………..</w:t>
      </w:r>
    </w:p>
    <w:p w14:paraId="4DFF673A" w14:textId="77777777" w:rsidR="006C131C" w:rsidRPr="004A5DE2" w:rsidRDefault="006C131C" w:rsidP="009B445D">
      <w:pPr>
        <w:spacing w:before="120" w:after="120"/>
        <w:rPr>
          <w:szCs w:val="22"/>
        </w:rPr>
      </w:pPr>
      <w:r w:rsidRPr="004A5DE2">
        <w:rPr>
          <w:szCs w:val="22"/>
        </w:rPr>
        <w:t>Position:…………………………………………………………</w:t>
      </w:r>
    </w:p>
    <w:p w14:paraId="5A27EDE4" w14:textId="77777777" w:rsidR="006C131C" w:rsidRPr="004A5DE2" w:rsidRDefault="006C131C" w:rsidP="009B445D">
      <w:pPr>
        <w:spacing w:before="120" w:after="120"/>
        <w:rPr>
          <w:b/>
          <w:szCs w:val="22"/>
        </w:rPr>
      </w:pPr>
      <w:r w:rsidRPr="004A5DE2">
        <w:rPr>
          <w:szCs w:val="22"/>
        </w:rPr>
        <w:t>(signature):</w:t>
      </w:r>
      <w:r w:rsidRPr="004A5DE2">
        <w:rPr>
          <w:b/>
          <w:szCs w:val="22"/>
        </w:rPr>
        <w:t xml:space="preserve">  ……………………………………………………</w:t>
      </w:r>
    </w:p>
    <w:p w14:paraId="48DE2B27" w14:textId="77777777" w:rsidR="006C131C" w:rsidRPr="004A5DE2" w:rsidRDefault="006C131C" w:rsidP="009B445D">
      <w:pPr>
        <w:spacing w:before="120" w:after="120"/>
        <w:rPr>
          <w:b/>
          <w:szCs w:val="22"/>
        </w:rPr>
      </w:pPr>
    </w:p>
    <w:p w14:paraId="0E2A6385" w14:textId="77777777" w:rsidR="006C131C" w:rsidRPr="004A5DE2" w:rsidRDefault="006C131C" w:rsidP="009B445D">
      <w:pPr>
        <w:spacing w:before="120" w:after="120"/>
        <w:rPr>
          <w:b/>
          <w:szCs w:val="22"/>
        </w:rPr>
      </w:pPr>
      <w:r w:rsidRPr="004A5DE2">
        <w:rPr>
          <w:b/>
          <w:szCs w:val="22"/>
        </w:rPr>
        <w:t>Date:  …………………………………………………</w:t>
      </w:r>
    </w:p>
    <w:p w14:paraId="0B388B75" w14:textId="77777777" w:rsidR="006C131C" w:rsidRPr="004A5DE2" w:rsidRDefault="006C131C" w:rsidP="009B445D">
      <w:pPr>
        <w:spacing w:before="120" w:after="120"/>
        <w:rPr>
          <w:b/>
          <w:szCs w:val="22"/>
        </w:rPr>
      </w:pPr>
    </w:p>
    <w:p w14:paraId="134ACC71" w14:textId="77777777" w:rsidR="006C131C" w:rsidRPr="004A5DE2" w:rsidRDefault="006C131C" w:rsidP="009B445D">
      <w:pPr>
        <w:spacing w:before="120" w:after="120"/>
        <w:rPr>
          <w:b/>
          <w:szCs w:val="22"/>
        </w:rPr>
      </w:pPr>
      <w:r w:rsidRPr="004A5DE2">
        <w:rPr>
          <w:b/>
          <w:szCs w:val="22"/>
        </w:rPr>
        <w:t>Desk Appraisal by Review Authority:…………………………………………….</w:t>
      </w:r>
    </w:p>
    <w:p w14:paraId="3791C2B9" w14:textId="77777777" w:rsidR="006C131C" w:rsidRPr="004A5DE2" w:rsidRDefault="006C131C" w:rsidP="009B445D">
      <w:pPr>
        <w:spacing w:before="120" w:after="120"/>
        <w:jc w:val="both"/>
        <w:rPr>
          <w:i/>
          <w:szCs w:val="22"/>
        </w:rPr>
      </w:pPr>
      <w:r w:rsidRPr="004A5DE2">
        <w:rPr>
          <w:b/>
          <w:i/>
          <w:szCs w:val="22"/>
        </w:rPr>
        <w:t>Note:</w:t>
      </w:r>
      <w:r w:rsidRPr="004A5DE2">
        <w:rPr>
          <w:i/>
          <w:szCs w:val="22"/>
        </w:rPr>
        <w:t xml:space="preserve">  A field appraisal must be carried out if the sub-project:</w:t>
      </w:r>
    </w:p>
    <w:p w14:paraId="6DE80B78" w14:textId="77777777" w:rsidR="006C131C" w:rsidRPr="004A5DE2" w:rsidRDefault="006C131C" w:rsidP="000059B2">
      <w:pPr>
        <w:numPr>
          <w:ilvl w:val="0"/>
          <w:numId w:val="83"/>
        </w:numPr>
        <w:spacing w:before="120" w:after="120"/>
        <w:jc w:val="both"/>
        <w:rPr>
          <w:i/>
          <w:szCs w:val="22"/>
        </w:rPr>
      </w:pPr>
      <w:r w:rsidRPr="004A5DE2">
        <w:rPr>
          <w:i/>
          <w:szCs w:val="22"/>
        </w:rPr>
        <w:t>Needs to acquire land, or an individual or community’s access to land or available resources is restricted or lost, or any individual or family is displaced.</w:t>
      </w:r>
    </w:p>
    <w:p w14:paraId="7A0CF9BE" w14:textId="77777777" w:rsidR="006C131C" w:rsidRPr="004A5DE2" w:rsidRDefault="006C131C" w:rsidP="000059B2">
      <w:pPr>
        <w:numPr>
          <w:ilvl w:val="0"/>
          <w:numId w:val="83"/>
        </w:numPr>
        <w:spacing w:before="120" w:after="120"/>
        <w:jc w:val="both"/>
        <w:rPr>
          <w:i/>
          <w:szCs w:val="22"/>
        </w:rPr>
      </w:pPr>
      <w:r w:rsidRPr="004A5DE2">
        <w:rPr>
          <w:i/>
          <w:szCs w:val="22"/>
        </w:rPr>
        <w:t>May restrict the use of resources in a park or protected area by people living inside or outside of it.</w:t>
      </w:r>
    </w:p>
    <w:p w14:paraId="5ED5F7AA" w14:textId="77777777" w:rsidR="006C131C" w:rsidRPr="004A5DE2" w:rsidRDefault="006C131C" w:rsidP="000059B2">
      <w:pPr>
        <w:numPr>
          <w:ilvl w:val="0"/>
          <w:numId w:val="83"/>
        </w:numPr>
        <w:spacing w:before="120" w:after="120"/>
        <w:jc w:val="both"/>
        <w:rPr>
          <w:i/>
          <w:szCs w:val="22"/>
        </w:rPr>
      </w:pPr>
      <w:r w:rsidRPr="004A5DE2">
        <w:rPr>
          <w:i/>
          <w:szCs w:val="22"/>
        </w:rPr>
        <w:t>May affect a protected area or a critical natural habitat.</w:t>
      </w:r>
    </w:p>
    <w:p w14:paraId="518B2885" w14:textId="77777777" w:rsidR="006C131C" w:rsidRPr="004A5DE2" w:rsidRDefault="006C131C" w:rsidP="000059B2">
      <w:pPr>
        <w:numPr>
          <w:ilvl w:val="0"/>
          <w:numId w:val="83"/>
        </w:numPr>
        <w:spacing w:before="120" w:after="120"/>
        <w:jc w:val="both"/>
        <w:rPr>
          <w:i/>
          <w:szCs w:val="22"/>
        </w:rPr>
      </w:pPr>
      <w:r w:rsidRPr="004A5DE2">
        <w:rPr>
          <w:i/>
          <w:szCs w:val="22"/>
        </w:rPr>
        <w:t>May encroach onto an important natural habitat, or have an impact on ecologically sensitive ecosystems (e.g. rivers, streams, wetlands)</w:t>
      </w:r>
    </w:p>
    <w:p w14:paraId="629E6881" w14:textId="77777777" w:rsidR="006C131C" w:rsidRPr="004A5DE2" w:rsidRDefault="006C131C" w:rsidP="000059B2">
      <w:pPr>
        <w:numPr>
          <w:ilvl w:val="0"/>
          <w:numId w:val="83"/>
        </w:numPr>
        <w:spacing w:before="120" w:after="120"/>
        <w:jc w:val="both"/>
        <w:rPr>
          <w:i/>
          <w:szCs w:val="22"/>
        </w:rPr>
      </w:pPr>
      <w:r w:rsidRPr="004A5DE2">
        <w:rPr>
          <w:i/>
          <w:szCs w:val="22"/>
        </w:rPr>
        <w:t>May adversely affect or benefit an underserved and vulnerable people.</w:t>
      </w:r>
    </w:p>
    <w:p w14:paraId="721C162B" w14:textId="77777777" w:rsidR="006C131C" w:rsidRPr="004A5DE2" w:rsidRDefault="006C131C" w:rsidP="000059B2">
      <w:pPr>
        <w:numPr>
          <w:ilvl w:val="0"/>
          <w:numId w:val="83"/>
        </w:numPr>
        <w:spacing w:before="120" w:after="120"/>
        <w:jc w:val="both"/>
        <w:rPr>
          <w:i/>
          <w:szCs w:val="22"/>
        </w:rPr>
      </w:pPr>
      <w:r w:rsidRPr="004A5DE2">
        <w:rPr>
          <w:i/>
          <w:szCs w:val="22"/>
        </w:rPr>
        <w:t>Involves or introduces the use of pesticides.</w:t>
      </w:r>
    </w:p>
    <w:p w14:paraId="3A8B72BF" w14:textId="77777777" w:rsidR="006C131C" w:rsidRPr="004A5DE2" w:rsidRDefault="006C131C" w:rsidP="000059B2">
      <w:pPr>
        <w:numPr>
          <w:ilvl w:val="0"/>
          <w:numId w:val="83"/>
        </w:numPr>
        <w:spacing w:before="120" w:after="120"/>
        <w:jc w:val="both"/>
        <w:rPr>
          <w:i/>
          <w:szCs w:val="22"/>
        </w:rPr>
      </w:pPr>
      <w:r w:rsidRPr="004A5DE2">
        <w:rPr>
          <w:i/>
          <w:szCs w:val="22"/>
        </w:rPr>
        <w:t>Involves, or results in: a) diversion or use of surface waters; b) construction or rehabilitation of latrines, septic or sewage systems; c) production of waste (e.g. slaughterhouse waste, medical waste); d) new or rebuilt irrigation or drainage systems; or e) weirs, reservoirs or water points.</w:t>
      </w:r>
    </w:p>
    <w:p w14:paraId="12BDDE6F" w14:textId="77777777" w:rsidR="006C131C" w:rsidRPr="004A5DE2" w:rsidRDefault="006C131C" w:rsidP="000059B2">
      <w:pPr>
        <w:numPr>
          <w:ilvl w:val="0"/>
          <w:numId w:val="83"/>
        </w:numPr>
        <w:spacing w:before="120" w:after="120"/>
        <w:jc w:val="both"/>
        <w:rPr>
          <w:i/>
          <w:szCs w:val="22"/>
        </w:rPr>
      </w:pPr>
      <w:r w:rsidRPr="004A5DE2">
        <w:rPr>
          <w:i/>
          <w:szCs w:val="22"/>
        </w:rPr>
        <w:t>Any others to be clarified/checked at the subproject site (please mention them):</w:t>
      </w:r>
    </w:p>
    <w:p w14:paraId="190B0206" w14:textId="77777777" w:rsidR="006C131C" w:rsidRPr="004A5DE2" w:rsidRDefault="006C131C" w:rsidP="009B445D">
      <w:pPr>
        <w:spacing w:before="120" w:after="120"/>
        <w:jc w:val="both"/>
        <w:rPr>
          <w:szCs w:val="22"/>
        </w:rPr>
      </w:pPr>
    </w:p>
    <w:p w14:paraId="56594E69" w14:textId="07CEF145" w:rsidR="006C131C" w:rsidRPr="004A5DE2" w:rsidRDefault="006C131C" w:rsidP="009B445D">
      <w:pPr>
        <w:pStyle w:val="Caption"/>
        <w:spacing w:before="120" w:after="120"/>
        <w:rPr>
          <w:b/>
        </w:rPr>
      </w:pPr>
      <w:bookmarkStart w:id="644" w:name="_Toc491183802"/>
      <w:r w:rsidRPr="004A5DE2">
        <w:rPr>
          <w:b/>
        </w:rPr>
        <w:t xml:space="preserve">Annex </w:t>
      </w:r>
      <w:r w:rsidRPr="004A5DE2">
        <w:rPr>
          <w:b/>
        </w:rPr>
        <w:fldChar w:fldCharType="begin"/>
      </w:r>
      <w:r w:rsidRPr="004A5DE2">
        <w:rPr>
          <w:b/>
        </w:rPr>
        <w:instrText xml:space="preserve"> SEQ Annex \* ARABIC </w:instrText>
      </w:r>
      <w:r w:rsidRPr="004A5DE2">
        <w:rPr>
          <w:b/>
        </w:rPr>
        <w:fldChar w:fldCharType="separate"/>
      </w:r>
      <w:r w:rsidR="00F21121">
        <w:rPr>
          <w:b/>
          <w:noProof/>
        </w:rPr>
        <w:t>3</w:t>
      </w:r>
      <w:r w:rsidRPr="004A5DE2">
        <w:rPr>
          <w:b/>
        </w:rPr>
        <w:fldChar w:fldCharType="end"/>
      </w:r>
      <w:r w:rsidRPr="004A5DE2">
        <w:rPr>
          <w:b/>
        </w:rPr>
        <w:t>: Suggested Environmental and Social Field Appraisal Form for a Subproject</w:t>
      </w:r>
      <w:bookmarkEnd w:id="644"/>
    </w:p>
    <w:p w14:paraId="3B21EEC2" w14:textId="77777777" w:rsidR="006C131C" w:rsidRPr="004A5DE2" w:rsidRDefault="006C131C" w:rsidP="009B445D">
      <w:pPr>
        <w:spacing w:before="120" w:after="120"/>
        <w:jc w:val="both"/>
        <w:rPr>
          <w:szCs w:val="22"/>
        </w:rPr>
      </w:pPr>
    </w:p>
    <w:p w14:paraId="1FD14F70" w14:textId="77777777" w:rsidR="006C131C" w:rsidRPr="004A5DE2" w:rsidRDefault="006C131C" w:rsidP="009B445D">
      <w:pPr>
        <w:autoSpaceDE w:val="0"/>
        <w:autoSpaceDN w:val="0"/>
        <w:adjustRightInd w:val="0"/>
        <w:spacing w:before="120" w:after="120"/>
        <w:jc w:val="both"/>
        <w:rPr>
          <w:bCs/>
          <w:szCs w:val="22"/>
        </w:rPr>
      </w:pPr>
      <w:r w:rsidRPr="004A5DE2">
        <w:rPr>
          <w:bCs/>
          <w:szCs w:val="22"/>
        </w:rPr>
        <w:t>Name of the Program:</w:t>
      </w:r>
    </w:p>
    <w:p w14:paraId="3BE12FB0" w14:textId="77777777" w:rsidR="006C131C" w:rsidRPr="004A5DE2" w:rsidRDefault="006C131C" w:rsidP="009B445D">
      <w:pPr>
        <w:autoSpaceDE w:val="0"/>
        <w:autoSpaceDN w:val="0"/>
        <w:adjustRightInd w:val="0"/>
        <w:spacing w:before="120" w:after="120"/>
        <w:jc w:val="both"/>
        <w:rPr>
          <w:bCs/>
          <w:szCs w:val="22"/>
        </w:rPr>
      </w:pPr>
      <w:r w:rsidRPr="004A5DE2">
        <w:rPr>
          <w:bCs/>
          <w:szCs w:val="22"/>
        </w:rPr>
        <w:t>NAME OF SUB-PROJECT:</w:t>
      </w:r>
      <w:r w:rsidRPr="004A5DE2">
        <w:rPr>
          <w:szCs w:val="22"/>
        </w:rPr>
        <w:tab/>
      </w:r>
      <w:r w:rsidRPr="004A5DE2">
        <w:rPr>
          <w:szCs w:val="22"/>
        </w:rPr>
        <w:tab/>
      </w:r>
      <w:r w:rsidRPr="004A5DE2">
        <w:rPr>
          <w:szCs w:val="22"/>
        </w:rPr>
        <w:tab/>
      </w:r>
      <w:r w:rsidRPr="004A5DE2">
        <w:rPr>
          <w:szCs w:val="22"/>
        </w:rPr>
        <w:tab/>
      </w:r>
      <w:r w:rsidRPr="004A5DE2">
        <w:rPr>
          <w:szCs w:val="22"/>
        </w:rPr>
        <w:tab/>
      </w:r>
      <w:r w:rsidRPr="004A5DE2">
        <w:rPr>
          <w:szCs w:val="22"/>
        </w:rPr>
        <w:tab/>
      </w:r>
      <w:r w:rsidRPr="004A5DE2">
        <w:rPr>
          <w:bCs/>
          <w:szCs w:val="22"/>
        </w:rPr>
        <w:t xml:space="preserve">Application Number: </w:t>
      </w:r>
    </w:p>
    <w:p w14:paraId="48EF4F06" w14:textId="77777777" w:rsidR="006C131C" w:rsidRPr="004A5DE2" w:rsidRDefault="006C131C" w:rsidP="009B445D">
      <w:pPr>
        <w:spacing w:before="120" w:after="120"/>
        <w:rPr>
          <w:b/>
          <w:szCs w:val="22"/>
        </w:rPr>
      </w:pPr>
      <w:r w:rsidRPr="004A5DE2">
        <w:rPr>
          <w:b/>
          <w:szCs w:val="22"/>
        </w:rPr>
        <w:t>PART 1: IDENTIFICATION</w:t>
      </w:r>
    </w:p>
    <w:p w14:paraId="1FB77C16" w14:textId="77777777" w:rsidR="006C131C" w:rsidRPr="004A5DE2" w:rsidRDefault="006C131C" w:rsidP="009B445D">
      <w:pPr>
        <w:spacing w:before="120" w:after="120"/>
        <w:rPr>
          <w:szCs w:val="22"/>
        </w:rPr>
      </w:pPr>
      <w:r w:rsidRPr="004A5DE2">
        <w:rPr>
          <w:szCs w:val="22"/>
        </w:rPr>
        <w:t>1. Subproject Name: (……………….)</w:t>
      </w:r>
    </w:p>
    <w:p w14:paraId="5D2028D7" w14:textId="77777777" w:rsidR="006C131C" w:rsidRPr="004A5DE2" w:rsidRDefault="006C131C" w:rsidP="009B445D">
      <w:pPr>
        <w:spacing w:before="120" w:after="120"/>
        <w:rPr>
          <w:szCs w:val="22"/>
        </w:rPr>
      </w:pPr>
      <w:r w:rsidRPr="004A5DE2">
        <w:rPr>
          <w:szCs w:val="22"/>
        </w:rPr>
        <w:t>2. Subproject Location: (…………………)</w:t>
      </w:r>
    </w:p>
    <w:p w14:paraId="35CB9992" w14:textId="77777777" w:rsidR="006C131C" w:rsidRPr="004A5DE2" w:rsidRDefault="006C131C" w:rsidP="009B445D">
      <w:pPr>
        <w:spacing w:before="120" w:after="120"/>
        <w:rPr>
          <w:szCs w:val="22"/>
        </w:rPr>
      </w:pPr>
      <w:r w:rsidRPr="004A5DE2">
        <w:rPr>
          <w:szCs w:val="22"/>
        </w:rPr>
        <w:t xml:space="preserve">3. Reason for Field Appraisal: </w:t>
      </w:r>
    </w:p>
    <w:p w14:paraId="5ECF4B3B" w14:textId="77777777" w:rsidR="006C131C" w:rsidRPr="004A5DE2" w:rsidRDefault="006C131C" w:rsidP="009B445D">
      <w:pPr>
        <w:spacing w:before="120" w:after="120"/>
        <w:rPr>
          <w:szCs w:val="22"/>
        </w:rPr>
      </w:pPr>
      <w:r w:rsidRPr="004A5DE2">
        <w:rPr>
          <w:szCs w:val="22"/>
        </w:rPr>
        <w:t>4. Date(s) of Field Appraisal:</w:t>
      </w:r>
    </w:p>
    <w:p w14:paraId="5186046D" w14:textId="77777777" w:rsidR="006C131C" w:rsidRPr="004A5DE2" w:rsidRDefault="006C131C" w:rsidP="009B445D">
      <w:pPr>
        <w:spacing w:before="120" w:after="120"/>
        <w:rPr>
          <w:szCs w:val="22"/>
        </w:rPr>
      </w:pPr>
      <w:r w:rsidRPr="004A5DE2">
        <w:rPr>
          <w:szCs w:val="22"/>
        </w:rPr>
        <w:t>5. Field Appraisal Officer and Address:</w:t>
      </w:r>
    </w:p>
    <w:p w14:paraId="1D64BC51" w14:textId="77777777" w:rsidR="006C131C" w:rsidRPr="004A5DE2" w:rsidRDefault="006C131C" w:rsidP="009B445D">
      <w:pPr>
        <w:spacing w:before="120" w:after="120"/>
        <w:rPr>
          <w:szCs w:val="22"/>
        </w:rPr>
      </w:pPr>
      <w:r w:rsidRPr="004A5DE2">
        <w:rPr>
          <w:szCs w:val="22"/>
        </w:rPr>
        <w:t>6. Extension Team Representative and Address:</w:t>
      </w:r>
    </w:p>
    <w:p w14:paraId="3C99266C" w14:textId="77777777" w:rsidR="006C131C" w:rsidRPr="004A5DE2" w:rsidRDefault="006C131C" w:rsidP="009B445D">
      <w:pPr>
        <w:spacing w:before="120" w:after="120"/>
        <w:rPr>
          <w:szCs w:val="22"/>
        </w:rPr>
      </w:pPr>
      <w:r w:rsidRPr="004A5DE2">
        <w:rPr>
          <w:szCs w:val="22"/>
        </w:rPr>
        <w:t>7. Community Representative and Address:</w:t>
      </w:r>
    </w:p>
    <w:p w14:paraId="5A63E383" w14:textId="77777777" w:rsidR="006C131C" w:rsidRPr="004A5DE2" w:rsidRDefault="006C131C" w:rsidP="009B445D">
      <w:pPr>
        <w:spacing w:before="120" w:after="120"/>
        <w:rPr>
          <w:b/>
          <w:szCs w:val="22"/>
        </w:rPr>
      </w:pPr>
      <w:r w:rsidRPr="004A5DE2">
        <w:rPr>
          <w:b/>
          <w:szCs w:val="22"/>
        </w:rPr>
        <w:t>PART 2: DESCRIPTION OF THE SUBPROJECT</w:t>
      </w:r>
    </w:p>
    <w:p w14:paraId="451BF01B" w14:textId="77777777" w:rsidR="006C131C" w:rsidRPr="004A5DE2" w:rsidRDefault="006C131C" w:rsidP="009B445D">
      <w:pPr>
        <w:spacing w:before="120" w:after="120"/>
        <w:rPr>
          <w:szCs w:val="22"/>
        </w:rPr>
      </w:pPr>
      <w:r w:rsidRPr="004A5DE2">
        <w:rPr>
          <w:bCs/>
          <w:szCs w:val="22"/>
        </w:rPr>
        <w:t>8. Subproject Details:</w:t>
      </w:r>
    </w:p>
    <w:p w14:paraId="5BD71BA4" w14:textId="77777777" w:rsidR="006C131C" w:rsidRPr="004A5DE2" w:rsidRDefault="006C131C" w:rsidP="009B445D">
      <w:pPr>
        <w:spacing w:before="120" w:after="120"/>
        <w:rPr>
          <w:bCs/>
          <w:szCs w:val="22"/>
        </w:rPr>
      </w:pPr>
      <w:r w:rsidRPr="004A5DE2">
        <w:rPr>
          <w:bCs/>
          <w:szCs w:val="22"/>
        </w:rPr>
        <w:t>__________________________________________________________________________________________________________________________________________________________________________</w:t>
      </w:r>
    </w:p>
    <w:p w14:paraId="664C48A1" w14:textId="77777777" w:rsidR="006C131C" w:rsidRPr="004A5DE2" w:rsidRDefault="006C131C" w:rsidP="009B445D">
      <w:pPr>
        <w:spacing w:before="120" w:after="120"/>
        <w:rPr>
          <w:b/>
          <w:szCs w:val="22"/>
        </w:rPr>
      </w:pPr>
      <w:r w:rsidRPr="004A5DE2">
        <w:rPr>
          <w:b/>
          <w:szCs w:val="22"/>
        </w:rPr>
        <w:t>PART 3: ENVIRONMENTAL AND SOCIAL ISSUES</w:t>
      </w:r>
    </w:p>
    <w:p w14:paraId="178B3177" w14:textId="77777777" w:rsidR="006C131C" w:rsidRPr="004A5DE2" w:rsidRDefault="00845339" w:rsidP="009B445D">
      <w:pPr>
        <w:autoSpaceDE w:val="0"/>
        <w:autoSpaceDN w:val="0"/>
        <w:adjustRightInd w:val="0"/>
        <w:spacing w:before="120" w:after="120"/>
        <w:jc w:val="both"/>
        <w:rPr>
          <w:bCs/>
          <w:szCs w:val="22"/>
        </w:rPr>
      </w:pPr>
      <w:r w:rsidRPr="004A5DE2">
        <w:rPr>
          <w:noProof/>
          <w:szCs w:val="22"/>
        </w:rPr>
        <mc:AlternateContent>
          <mc:Choice Requires="wpg">
            <w:drawing>
              <wp:anchor distT="0" distB="0" distL="114300" distR="114300" simplePos="0" relativeHeight="251649536" behindDoc="0" locked="0" layoutInCell="1" allowOverlap="1" wp14:anchorId="1F0F7FC5" wp14:editId="30A56D6D">
                <wp:simplePos x="0" y="0"/>
                <wp:positionH relativeFrom="column">
                  <wp:posOffset>4973955</wp:posOffset>
                </wp:positionH>
                <wp:positionV relativeFrom="paragraph">
                  <wp:posOffset>210185</wp:posOffset>
                </wp:positionV>
                <wp:extent cx="875030" cy="741045"/>
                <wp:effectExtent l="0" t="0" r="1270" b="1905"/>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030" cy="741045"/>
                          <a:chOff x="0" y="0"/>
                          <a:chExt cx="875042" cy="740793"/>
                        </a:xfrm>
                      </wpg:grpSpPr>
                      <wps:wsp>
                        <wps:cNvPr id="10" name="Rectangle 61"/>
                        <wps:cNvSpPr>
                          <a:spLocks noChangeArrowheads="1"/>
                        </wps:cNvSpPr>
                        <wps:spPr bwMode="auto">
                          <a:xfrm>
                            <a:off x="0" y="267419"/>
                            <a:ext cx="3143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Rectangle 61"/>
                        <wps:cNvSpPr>
                          <a:spLocks noChangeArrowheads="1"/>
                        </wps:cNvSpPr>
                        <wps:spPr bwMode="auto">
                          <a:xfrm>
                            <a:off x="560717" y="232913"/>
                            <a:ext cx="3143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Rectangle 61"/>
                        <wps:cNvSpPr>
                          <a:spLocks noChangeArrowheads="1"/>
                        </wps:cNvSpPr>
                        <wps:spPr bwMode="auto">
                          <a:xfrm>
                            <a:off x="0" y="552090"/>
                            <a:ext cx="3143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Rectangle 61"/>
                        <wps:cNvSpPr>
                          <a:spLocks noChangeArrowheads="1"/>
                        </wps:cNvSpPr>
                        <wps:spPr bwMode="auto">
                          <a:xfrm>
                            <a:off x="560717" y="569343"/>
                            <a:ext cx="3143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Rectangle 61"/>
                        <wps:cNvSpPr>
                          <a:spLocks noChangeArrowheads="1"/>
                        </wps:cNvSpPr>
                        <wps:spPr bwMode="auto">
                          <a:xfrm>
                            <a:off x="0" y="0"/>
                            <a:ext cx="3143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Rectangle 61"/>
                        <wps:cNvSpPr>
                          <a:spLocks noChangeArrowheads="1"/>
                        </wps:cNvSpPr>
                        <wps:spPr bwMode="auto">
                          <a:xfrm>
                            <a:off x="517585" y="0"/>
                            <a:ext cx="3143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082D0" id="Group 4" o:spid="_x0000_s1026" style="position:absolute;margin-left:391.65pt;margin-top:16.55pt;width:68.9pt;height:58.35pt;z-index:251649536" coordsize="8750,7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">
                <v:rect id="Rectangle 61" o:spid="_x0000_s1027" style="position:absolute;top:2674;width:314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rect id="Rectangle 61" o:spid="_x0000_s1028" style="position:absolute;left:5607;top:2329;width:314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rect id="Rectangle 61" o:spid="_x0000_s1029" style="position:absolute;top:5520;width:3143;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rect id="Rectangle 61" o:spid="_x0000_s1030" style="position:absolute;left:5607;top:5693;width:314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rect id="Rectangle 61" o:spid="_x0000_s1031" style="position:absolute;width:314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rect id="Rectangle 61" o:spid="_x0000_s1032" style="position:absolute;left:5175;width:314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group>
            </w:pict>
          </mc:Fallback>
        </mc:AlternateContent>
      </w:r>
      <w:r w:rsidR="006C131C" w:rsidRPr="004A5DE2">
        <w:rPr>
          <w:bCs/>
          <w:szCs w:val="22"/>
        </w:rPr>
        <w:t>9. Will the subproject</w:t>
      </w:r>
      <w:r w:rsidR="006C131C" w:rsidRPr="004A5DE2">
        <w:rPr>
          <w:szCs w:val="22"/>
        </w:rPr>
        <w:t>:</w:t>
      </w:r>
      <w:r w:rsidR="006C131C" w:rsidRPr="004A5DE2">
        <w:rPr>
          <w:szCs w:val="22"/>
        </w:rPr>
        <w:tab/>
      </w:r>
      <w:r w:rsidR="006C131C" w:rsidRPr="004A5DE2">
        <w:rPr>
          <w:szCs w:val="22"/>
        </w:rPr>
        <w:tab/>
      </w:r>
      <w:r w:rsidR="006C131C" w:rsidRPr="004A5DE2">
        <w:rPr>
          <w:szCs w:val="22"/>
        </w:rPr>
        <w:tab/>
      </w:r>
      <w:r w:rsidR="006C131C" w:rsidRPr="004A5DE2">
        <w:rPr>
          <w:szCs w:val="22"/>
        </w:rPr>
        <w:tab/>
      </w:r>
      <w:r w:rsidR="006C131C" w:rsidRPr="004A5DE2">
        <w:rPr>
          <w:szCs w:val="22"/>
        </w:rPr>
        <w:tab/>
      </w:r>
      <w:r w:rsidR="006C131C" w:rsidRPr="004A5DE2">
        <w:rPr>
          <w:szCs w:val="22"/>
        </w:rPr>
        <w:tab/>
      </w:r>
      <w:r w:rsidR="006C131C" w:rsidRPr="004A5DE2">
        <w:rPr>
          <w:szCs w:val="22"/>
        </w:rPr>
        <w:tab/>
      </w:r>
      <w:r w:rsidR="006C131C" w:rsidRPr="004A5DE2">
        <w:rPr>
          <w:szCs w:val="22"/>
        </w:rPr>
        <w:tab/>
      </w:r>
      <w:r w:rsidR="006C131C" w:rsidRPr="004A5DE2">
        <w:rPr>
          <w:bCs/>
          <w:szCs w:val="22"/>
        </w:rPr>
        <w:t xml:space="preserve">Yes     </w:t>
      </w:r>
      <w:r w:rsidR="006C131C" w:rsidRPr="004A5DE2">
        <w:rPr>
          <w:bCs/>
          <w:szCs w:val="22"/>
        </w:rPr>
        <w:tab/>
        <w:t>No</w:t>
      </w:r>
    </w:p>
    <w:p w14:paraId="51F56810" w14:textId="77777777" w:rsidR="006C131C" w:rsidRPr="004A5DE2" w:rsidRDefault="006C131C" w:rsidP="009B445D">
      <w:pPr>
        <w:autoSpaceDE w:val="0"/>
        <w:autoSpaceDN w:val="0"/>
        <w:adjustRightInd w:val="0"/>
        <w:spacing w:before="120" w:after="120"/>
        <w:jc w:val="both"/>
        <w:rPr>
          <w:szCs w:val="22"/>
        </w:rPr>
      </w:pPr>
      <w:r w:rsidRPr="004A5DE2">
        <w:rPr>
          <w:szCs w:val="22"/>
        </w:rPr>
        <w:t>* Need to acquire land?</w:t>
      </w:r>
    </w:p>
    <w:p w14:paraId="4EA612BE" w14:textId="77777777" w:rsidR="006C131C" w:rsidRPr="004A5DE2" w:rsidRDefault="006C131C" w:rsidP="009B445D">
      <w:pPr>
        <w:autoSpaceDE w:val="0"/>
        <w:autoSpaceDN w:val="0"/>
        <w:adjustRightInd w:val="0"/>
        <w:spacing w:before="120" w:after="120"/>
        <w:jc w:val="both"/>
        <w:rPr>
          <w:szCs w:val="22"/>
        </w:rPr>
      </w:pPr>
      <w:r w:rsidRPr="004A5DE2">
        <w:rPr>
          <w:szCs w:val="22"/>
        </w:rPr>
        <w:t xml:space="preserve">* Affect an individual or the community's access to land or available resources? </w:t>
      </w:r>
    </w:p>
    <w:p w14:paraId="5429D033" w14:textId="77777777" w:rsidR="006C131C" w:rsidRPr="004A5DE2" w:rsidRDefault="006C131C" w:rsidP="009B445D">
      <w:pPr>
        <w:autoSpaceDE w:val="0"/>
        <w:autoSpaceDN w:val="0"/>
        <w:adjustRightInd w:val="0"/>
        <w:spacing w:before="120" w:after="120"/>
        <w:jc w:val="both"/>
        <w:rPr>
          <w:szCs w:val="22"/>
        </w:rPr>
      </w:pPr>
      <w:r w:rsidRPr="004A5DE2">
        <w:rPr>
          <w:szCs w:val="22"/>
        </w:rPr>
        <w:t>* Displace or result in the involuntary resettlement of an individual or family?</w:t>
      </w:r>
    </w:p>
    <w:p w14:paraId="632511D0" w14:textId="77777777" w:rsidR="006C131C" w:rsidRPr="004A5DE2" w:rsidRDefault="006C131C" w:rsidP="009B445D">
      <w:pPr>
        <w:spacing w:before="120" w:after="120"/>
        <w:rPr>
          <w:szCs w:val="22"/>
        </w:rPr>
      </w:pPr>
      <w:r w:rsidRPr="004A5DE2">
        <w:rPr>
          <w:szCs w:val="22"/>
        </w:rPr>
        <w:t>If "Yes", tick one of the following boxes:</w:t>
      </w:r>
    </w:p>
    <w:p w14:paraId="202937E0" w14:textId="77777777" w:rsidR="006C131C" w:rsidRPr="004A5DE2" w:rsidRDefault="006C131C" w:rsidP="000059B2">
      <w:pPr>
        <w:numPr>
          <w:ilvl w:val="0"/>
          <w:numId w:val="78"/>
        </w:numPr>
        <w:autoSpaceDE w:val="0"/>
        <w:autoSpaceDN w:val="0"/>
        <w:adjustRightInd w:val="0"/>
        <w:spacing w:before="120" w:after="120"/>
        <w:jc w:val="both"/>
        <w:rPr>
          <w:szCs w:val="22"/>
        </w:rPr>
      </w:pPr>
      <w:r w:rsidRPr="004A5DE2">
        <w:rPr>
          <w:szCs w:val="22"/>
        </w:rPr>
        <w:t xml:space="preserve">The Resettlement Action Plan (RAP/ARAP) included in the sub-project application is adequate. No further action required. </w:t>
      </w:r>
    </w:p>
    <w:p w14:paraId="685141A6" w14:textId="77777777" w:rsidR="006C131C" w:rsidRPr="004A5DE2" w:rsidRDefault="006C131C" w:rsidP="000059B2">
      <w:pPr>
        <w:numPr>
          <w:ilvl w:val="0"/>
          <w:numId w:val="78"/>
        </w:numPr>
        <w:autoSpaceDE w:val="0"/>
        <w:autoSpaceDN w:val="0"/>
        <w:adjustRightInd w:val="0"/>
        <w:spacing w:before="120" w:after="120"/>
        <w:jc w:val="both"/>
        <w:rPr>
          <w:szCs w:val="22"/>
        </w:rPr>
      </w:pPr>
      <w:r w:rsidRPr="004A5DE2">
        <w:rPr>
          <w:szCs w:val="22"/>
        </w:rPr>
        <w:t xml:space="preserve">The RAP/ARAP included in the sub-project application must be improved before the application can be considered further. </w:t>
      </w:r>
    </w:p>
    <w:p w14:paraId="10505CC4" w14:textId="77777777" w:rsidR="006C131C" w:rsidRPr="004A5DE2" w:rsidRDefault="006C131C" w:rsidP="000059B2">
      <w:pPr>
        <w:numPr>
          <w:ilvl w:val="0"/>
          <w:numId w:val="78"/>
        </w:numPr>
        <w:autoSpaceDE w:val="0"/>
        <w:autoSpaceDN w:val="0"/>
        <w:adjustRightInd w:val="0"/>
        <w:spacing w:before="120" w:after="120"/>
        <w:jc w:val="both"/>
        <w:rPr>
          <w:szCs w:val="22"/>
        </w:rPr>
      </w:pPr>
      <w:r w:rsidRPr="004A5DE2">
        <w:rPr>
          <w:szCs w:val="22"/>
        </w:rPr>
        <w:t>An RAP/ARAP must be prepared and approved before the application can be considered further.</w:t>
      </w:r>
    </w:p>
    <w:p w14:paraId="76038E69" w14:textId="77777777" w:rsidR="006C131C" w:rsidRPr="004A5DE2" w:rsidRDefault="006C131C" w:rsidP="009B445D">
      <w:pPr>
        <w:autoSpaceDE w:val="0"/>
        <w:autoSpaceDN w:val="0"/>
        <w:adjustRightInd w:val="0"/>
        <w:spacing w:before="120" w:after="120"/>
        <w:jc w:val="both"/>
        <w:rPr>
          <w:b/>
          <w:bCs/>
          <w:szCs w:val="22"/>
        </w:rPr>
      </w:pPr>
      <w:r w:rsidRPr="004A5DE2">
        <w:rPr>
          <w:b/>
          <w:bCs/>
          <w:szCs w:val="22"/>
        </w:rPr>
        <w:t>10. Will the subproject</w:t>
      </w:r>
      <w:r w:rsidRPr="004A5DE2">
        <w:rPr>
          <w:szCs w:val="22"/>
        </w:rPr>
        <w:t>:</w:t>
      </w:r>
      <w:r w:rsidRPr="004A5DE2">
        <w:rPr>
          <w:szCs w:val="22"/>
        </w:rPr>
        <w:tab/>
      </w:r>
      <w:r w:rsidRPr="004A5DE2">
        <w:rPr>
          <w:szCs w:val="22"/>
        </w:rPr>
        <w:tab/>
      </w:r>
      <w:r w:rsidRPr="004A5DE2">
        <w:rPr>
          <w:szCs w:val="22"/>
        </w:rPr>
        <w:tab/>
      </w:r>
      <w:r w:rsidRPr="004A5DE2">
        <w:rPr>
          <w:szCs w:val="22"/>
        </w:rPr>
        <w:tab/>
      </w:r>
      <w:r w:rsidRPr="004A5DE2">
        <w:rPr>
          <w:szCs w:val="22"/>
        </w:rPr>
        <w:tab/>
      </w:r>
      <w:r w:rsidRPr="004A5DE2">
        <w:rPr>
          <w:szCs w:val="22"/>
        </w:rPr>
        <w:tab/>
      </w:r>
      <w:r w:rsidRPr="004A5DE2">
        <w:rPr>
          <w:b/>
          <w:bCs/>
          <w:szCs w:val="22"/>
        </w:rPr>
        <w:t xml:space="preserve">Yes </w:t>
      </w:r>
      <w:r w:rsidRPr="004A5DE2">
        <w:rPr>
          <w:b/>
          <w:bCs/>
          <w:szCs w:val="22"/>
        </w:rPr>
        <w:tab/>
      </w:r>
      <w:r w:rsidRPr="004A5DE2">
        <w:rPr>
          <w:b/>
          <w:bCs/>
          <w:szCs w:val="22"/>
        </w:rPr>
        <w:tab/>
        <w:t>No</w:t>
      </w:r>
    </w:p>
    <w:p w14:paraId="017B4FBA" w14:textId="77777777" w:rsidR="006C131C" w:rsidRPr="004A5DE2" w:rsidRDefault="00845339" w:rsidP="009B445D">
      <w:pPr>
        <w:autoSpaceDE w:val="0"/>
        <w:autoSpaceDN w:val="0"/>
        <w:adjustRightInd w:val="0"/>
        <w:spacing w:before="120" w:after="120"/>
        <w:jc w:val="both"/>
        <w:rPr>
          <w:szCs w:val="22"/>
        </w:rPr>
      </w:pPr>
      <w:r w:rsidRPr="004A5DE2">
        <w:rPr>
          <w:noProof/>
          <w:szCs w:val="22"/>
        </w:rPr>
        <mc:AlternateContent>
          <mc:Choice Requires="wpg">
            <w:drawing>
              <wp:anchor distT="0" distB="0" distL="114300" distR="114300" simplePos="0" relativeHeight="251650560" behindDoc="0" locked="0" layoutInCell="1" allowOverlap="1" wp14:anchorId="5563C5AA" wp14:editId="6FA2E724">
                <wp:simplePos x="0" y="0"/>
                <wp:positionH relativeFrom="column">
                  <wp:posOffset>4620260</wp:posOffset>
                </wp:positionH>
                <wp:positionV relativeFrom="paragraph">
                  <wp:posOffset>26035</wp:posOffset>
                </wp:positionV>
                <wp:extent cx="1087120" cy="43878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7120" cy="438785"/>
                          <a:chOff x="0" y="0"/>
                          <a:chExt cx="875042" cy="438869"/>
                        </a:xfrm>
                      </wpg:grpSpPr>
                      <wps:wsp>
                        <wps:cNvPr id="20" name="Rectangle 61"/>
                        <wps:cNvSpPr>
                          <a:spLocks noChangeArrowheads="1"/>
                        </wps:cNvSpPr>
                        <wps:spPr bwMode="auto">
                          <a:xfrm>
                            <a:off x="0" y="267419"/>
                            <a:ext cx="3143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61"/>
                        <wps:cNvSpPr>
                          <a:spLocks noChangeArrowheads="1"/>
                        </wps:cNvSpPr>
                        <wps:spPr bwMode="auto">
                          <a:xfrm>
                            <a:off x="560717" y="232913"/>
                            <a:ext cx="3143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61"/>
                        <wps:cNvSpPr>
                          <a:spLocks noChangeArrowheads="1"/>
                        </wps:cNvSpPr>
                        <wps:spPr bwMode="auto">
                          <a:xfrm>
                            <a:off x="0" y="0"/>
                            <a:ext cx="3143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Rectangle 61"/>
                        <wps:cNvSpPr>
                          <a:spLocks noChangeArrowheads="1"/>
                        </wps:cNvSpPr>
                        <wps:spPr bwMode="auto">
                          <a:xfrm>
                            <a:off x="517585" y="0"/>
                            <a:ext cx="3143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349458" id="Group 18" o:spid="_x0000_s1026" style="position:absolute;margin-left:363.8pt;margin-top:2.05pt;width:85.6pt;height:34.55pt;z-index:251650560;mso-width-relative:margin;mso-height-relative:margin" coordsize="8750,4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">
                <v:rect id="Rectangle 61" o:spid="_x0000_s1027" style="position:absolute;top:2674;width:314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rect id="Rectangle 61" o:spid="_x0000_s1028" style="position:absolute;left:5607;top:2329;width:314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rect id="Rectangle 61" o:spid="_x0000_s1029" style="position:absolute;width:314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rect id="Rectangle 61" o:spid="_x0000_s1030" style="position:absolute;left:5175;width:314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group>
            </w:pict>
          </mc:Fallback>
        </mc:AlternateContent>
      </w:r>
      <w:r w:rsidR="006C131C" w:rsidRPr="004A5DE2">
        <w:rPr>
          <w:szCs w:val="22"/>
        </w:rPr>
        <w:t>* Encroach onto an important natural habitat?</w:t>
      </w:r>
    </w:p>
    <w:p w14:paraId="72AE5687" w14:textId="77777777" w:rsidR="006C131C" w:rsidRPr="004A5DE2" w:rsidRDefault="006C131C" w:rsidP="009B445D">
      <w:pPr>
        <w:autoSpaceDE w:val="0"/>
        <w:autoSpaceDN w:val="0"/>
        <w:adjustRightInd w:val="0"/>
        <w:spacing w:before="120" w:after="120"/>
        <w:jc w:val="both"/>
        <w:rPr>
          <w:szCs w:val="22"/>
        </w:rPr>
      </w:pPr>
      <w:r w:rsidRPr="004A5DE2">
        <w:rPr>
          <w:szCs w:val="22"/>
        </w:rPr>
        <w:t>* Negatively affect ecologically sensitive ecosystems?</w:t>
      </w:r>
    </w:p>
    <w:p w14:paraId="253A6F95" w14:textId="77777777" w:rsidR="006C131C" w:rsidRPr="004A5DE2" w:rsidRDefault="006C131C" w:rsidP="009B445D">
      <w:pPr>
        <w:spacing w:before="120" w:after="120"/>
        <w:rPr>
          <w:szCs w:val="22"/>
        </w:rPr>
      </w:pPr>
      <w:r w:rsidRPr="004A5DE2">
        <w:rPr>
          <w:szCs w:val="22"/>
        </w:rPr>
        <w:t>If "Yes", tick one of the following boxes:</w:t>
      </w:r>
    </w:p>
    <w:p w14:paraId="4DD773C8" w14:textId="77777777" w:rsidR="006C131C" w:rsidRPr="004A5DE2" w:rsidRDefault="006C131C" w:rsidP="000059B2">
      <w:pPr>
        <w:numPr>
          <w:ilvl w:val="0"/>
          <w:numId w:val="79"/>
        </w:numPr>
        <w:autoSpaceDE w:val="0"/>
        <w:autoSpaceDN w:val="0"/>
        <w:adjustRightInd w:val="0"/>
        <w:spacing w:before="120" w:after="120"/>
        <w:jc w:val="both"/>
        <w:rPr>
          <w:szCs w:val="22"/>
        </w:rPr>
      </w:pPr>
      <w:r w:rsidRPr="004A5DE2">
        <w:rPr>
          <w:szCs w:val="22"/>
        </w:rPr>
        <w:t>The Environmental and Social Management Plan (ESMP) included in the sub-project application is adequate. No further action required.</w:t>
      </w:r>
    </w:p>
    <w:p w14:paraId="5D819287" w14:textId="77777777" w:rsidR="006C131C" w:rsidRPr="004A5DE2" w:rsidRDefault="006C131C" w:rsidP="000059B2">
      <w:pPr>
        <w:numPr>
          <w:ilvl w:val="0"/>
          <w:numId w:val="79"/>
        </w:numPr>
        <w:autoSpaceDE w:val="0"/>
        <w:autoSpaceDN w:val="0"/>
        <w:adjustRightInd w:val="0"/>
        <w:spacing w:before="120" w:after="120"/>
        <w:jc w:val="both"/>
        <w:rPr>
          <w:szCs w:val="22"/>
        </w:rPr>
      </w:pPr>
      <w:r w:rsidRPr="004A5DE2">
        <w:rPr>
          <w:szCs w:val="22"/>
        </w:rPr>
        <w:t>The ESMP included in the sub-project application must be improved before the application can be considered further.</w:t>
      </w:r>
    </w:p>
    <w:p w14:paraId="4EDF1AD6" w14:textId="77777777" w:rsidR="006C131C" w:rsidRPr="004A5DE2" w:rsidRDefault="006C131C" w:rsidP="000059B2">
      <w:pPr>
        <w:numPr>
          <w:ilvl w:val="0"/>
          <w:numId w:val="79"/>
        </w:numPr>
        <w:autoSpaceDE w:val="0"/>
        <w:autoSpaceDN w:val="0"/>
        <w:adjustRightInd w:val="0"/>
        <w:spacing w:before="120" w:after="120"/>
        <w:jc w:val="both"/>
        <w:rPr>
          <w:szCs w:val="22"/>
        </w:rPr>
      </w:pPr>
      <w:r w:rsidRPr="004A5DE2">
        <w:rPr>
          <w:szCs w:val="22"/>
        </w:rPr>
        <w:t>An ESMP must be prepared and approved before the application can be considered further.</w:t>
      </w:r>
    </w:p>
    <w:p w14:paraId="60155CC1" w14:textId="77777777" w:rsidR="006C131C" w:rsidRPr="004A5DE2" w:rsidRDefault="006C131C" w:rsidP="009B445D">
      <w:pPr>
        <w:autoSpaceDE w:val="0"/>
        <w:autoSpaceDN w:val="0"/>
        <w:adjustRightInd w:val="0"/>
        <w:spacing w:before="120" w:after="120"/>
        <w:jc w:val="both"/>
        <w:rPr>
          <w:szCs w:val="22"/>
        </w:rPr>
      </w:pPr>
      <w:r w:rsidRPr="004A5DE2">
        <w:rPr>
          <w:b/>
          <w:bCs/>
          <w:szCs w:val="22"/>
        </w:rPr>
        <w:t>11. Will this subproject involve or result in</w:t>
      </w:r>
      <w:r w:rsidRPr="004A5DE2">
        <w:rPr>
          <w:szCs w:val="22"/>
        </w:rPr>
        <w:t xml:space="preserve">: </w:t>
      </w:r>
      <w:r w:rsidRPr="004A5DE2">
        <w:rPr>
          <w:szCs w:val="22"/>
        </w:rPr>
        <w:tab/>
      </w:r>
      <w:r w:rsidRPr="004A5DE2">
        <w:rPr>
          <w:szCs w:val="22"/>
        </w:rPr>
        <w:tab/>
      </w:r>
      <w:r w:rsidRPr="004A5DE2">
        <w:rPr>
          <w:szCs w:val="22"/>
        </w:rPr>
        <w:tab/>
      </w:r>
      <w:r w:rsidRPr="004A5DE2">
        <w:rPr>
          <w:szCs w:val="22"/>
        </w:rPr>
        <w:tab/>
        <w:t xml:space="preserve">       </w:t>
      </w:r>
      <w:r w:rsidRPr="004A5DE2">
        <w:rPr>
          <w:b/>
          <w:bCs/>
          <w:szCs w:val="22"/>
        </w:rPr>
        <w:t xml:space="preserve">Yes </w:t>
      </w:r>
      <w:r w:rsidRPr="004A5DE2">
        <w:rPr>
          <w:b/>
          <w:bCs/>
          <w:szCs w:val="22"/>
        </w:rPr>
        <w:tab/>
        <w:t>No</w:t>
      </w:r>
    </w:p>
    <w:p w14:paraId="2E94503A" w14:textId="77777777" w:rsidR="006C131C" w:rsidRPr="004A5DE2" w:rsidRDefault="00845339" w:rsidP="009B445D">
      <w:pPr>
        <w:autoSpaceDE w:val="0"/>
        <w:autoSpaceDN w:val="0"/>
        <w:adjustRightInd w:val="0"/>
        <w:spacing w:before="120" w:after="120"/>
        <w:jc w:val="both"/>
        <w:rPr>
          <w:szCs w:val="22"/>
        </w:rPr>
      </w:pPr>
      <w:r w:rsidRPr="004A5DE2">
        <w:rPr>
          <w:noProof/>
          <w:szCs w:val="22"/>
        </w:rPr>
        <mc:AlternateContent>
          <mc:Choice Requires="wpg">
            <w:drawing>
              <wp:anchor distT="0" distB="0" distL="114300" distR="114300" simplePos="0" relativeHeight="251651584" behindDoc="0" locked="0" layoutInCell="1" allowOverlap="1" wp14:anchorId="578A4EDB" wp14:editId="70000E48">
                <wp:simplePos x="0" y="0"/>
                <wp:positionH relativeFrom="column">
                  <wp:posOffset>4818380</wp:posOffset>
                </wp:positionH>
                <wp:positionV relativeFrom="paragraph">
                  <wp:posOffset>43815</wp:posOffset>
                </wp:positionV>
                <wp:extent cx="1087120" cy="715010"/>
                <wp:effectExtent l="0" t="0" r="0" b="889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7120" cy="715010"/>
                          <a:chOff x="0" y="0"/>
                          <a:chExt cx="875042" cy="714914"/>
                        </a:xfrm>
                      </wpg:grpSpPr>
                      <wps:wsp>
                        <wps:cNvPr id="7" name="Rectangle 61"/>
                        <wps:cNvSpPr>
                          <a:spLocks noChangeArrowheads="1"/>
                        </wps:cNvSpPr>
                        <wps:spPr bwMode="auto">
                          <a:xfrm>
                            <a:off x="0" y="267419"/>
                            <a:ext cx="3143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Rectangle 61"/>
                        <wps:cNvSpPr>
                          <a:spLocks noChangeArrowheads="1"/>
                        </wps:cNvSpPr>
                        <wps:spPr bwMode="auto">
                          <a:xfrm>
                            <a:off x="560717" y="232913"/>
                            <a:ext cx="3143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61"/>
                        <wps:cNvSpPr>
                          <a:spLocks noChangeArrowheads="1"/>
                        </wps:cNvSpPr>
                        <wps:spPr bwMode="auto">
                          <a:xfrm>
                            <a:off x="0" y="0"/>
                            <a:ext cx="3143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 name="Rectangle 61"/>
                        <wps:cNvSpPr>
                          <a:spLocks noChangeArrowheads="1"/>
                        </wps:cNvSpPr>
                        <wps:spPr bwMode="auto">
                          <a:xfrm>
                            <a:off x="517585" y="0"/>
                            <a:ext cx="3143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 name="Rectangle 61"/>
                        <wps:cNvSpPr>
                          <a:spLocks noChangeArrowheads="1"/>
                        </wps:cNvSpPr>
                        <wps:spPr bwMode="auto">
                          <a:xfrm>
                            <a:off x="0" y="543464"/>
                            <a:ext cx="3143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 name="Rectangle 61"/>
                        <wps:cNvSpPr>
                          <a:spLocks noChangeArrowheads="1"/>
                        </wps:cNvSpPr>
                        <wps:spPr bwMode="auto">
                          <a:xfrm>
                            <a:off x="560717" y="508958"/>
                            <a:ext cx="3143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C07217" id="Group 27" o:spid="_x0000_s1026" style="position:absolute;margin-left:379.4pt;margin-top:3.45pt;width:85.6pt;height:56.3pt;z-index:251651584;mso-width-relative:margin;mso-height-relative:margin" coordsize="8750,7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">
                <v:rect id="Rectangle 61" o:spid="_x0000_s1027" style="position:absolute;top:2674;width:314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rect id="Rectangle 61" o:spid="_x0000_s1028" style="position:absolute;left:5607;top:2329;width:314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rect id="Rectangle 61" o:spid="_x0000_s1029" style="position:absolute;width:314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rect id="Rectangle 61" o:spid="_x0000_s1030" style="position:absolute;left:5175;width:314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rect id="Rectangle 61" o:spid="_x0000_s1031" style="position:absolute;top:5434;width:3143;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"/>
                <v:rect id="Rectangle 61" o:spid="_x0000_s1032" style="position:absolute;left:5607;top:5089;width:3143;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"/>
              </v:group>
            </w:pict>
          </mc:Fallback>
        </mc:AlternateContent>
      </w:r>
      <w:r w:rsidR="006C131C" w:rsidRPr="004A5DE2">
        <w:rPr>
          <w:szCs w:val="22"/>
        </w:rPr>
        <w:t>* Diversion or use of surface waters?</w:t>
      </w:r>
    </w:p>
    <w:p w14:paraId="0AD67B12" w14:textId="77777777" w:rsidR="006C131C" w:rsidRPr="004A5DE2" w:rsidRDefault="006C131C" w:rsidP="009B445D">
      <w:pPr>
        <w:autoSpaceDE w:val="0"/>
        <w:autoSpaceDN w:val="0"/>
        <w:adjustRightInd w:val="0"/>
        <w:spacing w:before="120" w:after="120"/>
        <w:jc w:val="both"/>
        <w:rPr>
          <w:szCs w:val="22"/>
        </w:rPr>
      </w:pPr>
      <w:r w:rsidRPr="004A5DE2">
        <w:rPr>
          <w:szCs w:val="22"/>
        </w:rPr>
        <w:t>* Production of waste?</w:t>
      </w:r>
    </w:p>
    <w:p w14:paraId="613C0547" w14:textId="77777777" w:rsidR="006C131C" w:rsidRPr="004A5DE2" w:rsidRDefault="006C131C" w:rsidP="009B445D">
      <w:pPr>
        <w:autoSpaceDE w:val="0"/>
        <w:autoSpaceDN w:val="0"/>
        <w:adjustRightInd w:val="0"/>
        <w:spacing w:before="120" w:after="120"/>
        <w:jc w:val="both"/>
        <w:rPr>
          <w:szCs w:val="22"/>
        </w:rPr>
      </w:pPr>
      <w:r w:rsidRPr="004A5DE2">
        <w:rPr>
          <w:szCs w:val="22"/>
        </w:rPr>
        <w:t>* New or rebuilt irrigation or drainage systems?</w:t>
      </w:r>
    </w:p>
    <w:p w14:paraId="56A36748" w14:textId="77777777" w:rsidR="006C131C" w:rsidRPr="004A5DE2" w:rsidRDefault="006C131C" w:rsidP="009B445D">
      <w:pPr>
        <w:spacing w:before="120" w:after="120"/>
        <w:rPr>
          <w:szCs w:val="22"/>
        </w:rPr>
      </w:pPr>
      <w:r w:rsidRPr="004A5DE2">
        <w:rPr>
          <w:szCs w:val="22"/>
        </w:rPr>
        <w:t>If "Yes", tick one of the following boxes:</w:t>
      </w:r>
    </w:p>
    <w:p w14:paraId="55BE23F9" w14:textId="77777777" w:rsidR="006C131C" w:rsidRPr="004A5DE2" w:rsidRDefault="006C131C" w:rsidP="000059B2">
      <w:pPr>
        <w:numPr>
          <w:ilvl w:val="0"/>
          <w:numId w:val="80"/>
        </w:numPr>
        <w:autoSpaceDE w:val="0"/>
        <w:autoSpaceDN w:val="0"/>
        <w:adjustRightInd w:val="0"/>
        <w:spacing w:before="120" w:after="120"/>
        <w:jc w:val="both"/>
        <w:rPr>
          <w:szCs w:val="22"/>
        </w:rPr>
      </w:pPr>
      <w:r w:rsidRPr="004A5DE2">
        <w:rPr>
          <w:szCs w:val="22"/>
        </w:rPr>
        <w:t>The application describes suitable measures for managing the potential adverse environmental effects of these activities. No further action required.</w:t>
      </w:r>
    </w:p>
    <w:p w14:paraId="7A76FA18" w14:textId="77777777" w:rsidR="006C131C" w:rsidRPr="004A5DE2" w:rsidRDefault="006C131C" w:rsidP="000059B2">
      <w:pPr>
        <w:numPr>
          <w:ilvl w:val="0"/>
          <w:numId w:val="80"/>
        </w:numPr>
        <w:autoSpaceDE w:val="0"/>
        <w:autoSpaceDN w:val="0"/>
        <w:adjustRightInd w:val="0"/>
        <w:spacing w:before="120" w:after="120"/>
        <w:jc w:val="both"/>
        <w:rPr>
          <w:szCs w:val="22"/>
        </w:rPr>
      </w:pPr>
      <w:r w:rsidRPr="004A5DE2">
        <w:rPr>
          <w:szCs w:val="22"/>
        </w:rPr>
        <w:t>The application does not describe suitable measures for managing the potential adverse environmental effects of these activities. An ESMP must be prepared and approved before the application is considered further.</w:t>
      </w:r>
    </w:p>
    <w:p w14:paraId="41656779" w14:textId="77777777" w:rsidR="006C131C" w:rsidRPr="004A5DE2" w:rsidRDefault="00845339" w:rsidP="009B445D">
      <w:pPr>
        <w:autoSpaceDE w:val="0"/>
        <w:autoSpaceDN w:val="0"/>
        <w:adjustRightInd w:val="0"/>
        <w:spacing w:before="120" w:after="120"/>
        <w:jc w:val="both"/>
        <w:rPr>
          <w:b/>
          <w:bCs/>
          <w:szCs w:val="22"/>
        </w:rPr>
      </w:pPr>
      <w:r w:rsidRPr="004A5DE2">
        <w:rPr>
          <w:noProof/>
          <w:szCs w:val="22"/>
        </w:rPr>
        <mc:AlternateContent>
          <mc:Choice Requires="wps">
            <w:drawing>
              <wp:anchor distT="0" distB="0" distL="114300" distR="114300" simplePos="0" relativeHeight="251652608" behindDoc="0" locked="0" layoutInCell="1" allowOverlap="1" wp14:anchorId="4D30E17B" wp14:editId="6747194D">
                <wp:simplePos x="0" y="0"/>
                <wp:positionH relativeFrom="column">
                  <wp:posOffset>2536190</wp:posOffset>
                </wp:positionH>
                <wp:positionV relativeFrom="paragraph">
                  <wp:posOffset>192405</wp:posOffset>
                </wp:positionV>
                <wp:extent cx="389890" cy="170815"/>
                <wp:effectExtent l="0" t="0" r="0" b="635"/>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170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026DE" id="Rectangle 138" o:spid="_x0000_s1026" style="position:absolute;margin-left:199.7pt;margin-top:15.15pt;width:30.7pt;height:13.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"/>
            </w:pict>
          </mc:Fallback>
        </mc:AlternateContent>
      </w:r>
      <w:r w:rsidR="006C131C" w:rsidRPr="004A5DE2">
        <w:rPr>
          <w:b/>
          <w:bCs/>
          <w:szCs w:val="22"/>
        </w:rPr>
        <w:t xml:space="preserve">12. Will this subproject rely on water supplied from an existing </w:t>
      </w:r>
      <w:r w:rsidR="006C131C" w:rsidRPr="004A5DE2">
        <w:rPr>
          <w:b/>
          <w:szCs w:val="22"/>
        </w:rPr>
        <w:t>reservoirs</w:t>
      </w:r>
      <w:r w:rsidR="006C131C" w:rsidRPr="004A5DE2">
        <w:rPr>
          <w:b/>
          <w:bCs/>
          <w:szCs w:val="22"/>
        </w:rPr>
        <w:t xml:space="preserve"> or weir? </w:t>
      </w:r>
    </w:p>
    <w:p w14:paraId="6A3F776E" w14:textId="77777777" w:rsidR="006C131C" w:rsidRPr="004A5DE2" w:rsidRDefault="00845339" w:rsidP="009B445D">
      <w:pPr>
        <w:autoSpaceDE w:val="0"/>
        <w:autoSpaceDN w:val="0"/>
        <w:adjustRightInd w:val="0"/>
        <w:spacing w:before="120" w:after="120"/>
        <w:ind w:left="1440" w:firstLine="720"/>
        <w:jc w:val="both"/>
        <w:rPr>
          <w:szCs w:val="22"/>
        </w:rPr>
      </w:pPr>
      <w:r w:rsidRPr="004A5DE2">
        <w:rPr>
          <w:noProof/>
          <w:szCs w:val="22"/>
        </w:rPr>
        <mc:AlternateContent>
          <mc:Choice Requires="wps">
            <w:drawing>
              <wp:anchor distT="0" distB="0" distL="114300" distR="114300" simplePos="0" relativeHeight="251653632" behindDoc="0" locked="0" layoutInCell="1" allowOverlap="1" wp14:anchorId="2DA29536" wp14:editId="51430438">
                <wp:simplePos x="0" y="0"/>
                <wp:positionH relativeFrom="column">
                  <wp:posOffset>1689735</wp:posOffset>
                </wp:positionH>
                <wp:positionV relativeFrom="paragraph">
                  <wp:posOffset>7620</wp:posOffset>
                </wp:positionV>
                <wp:extent cx="389890" cy="170815"/>
                <wp:effectExtent l="0" t="0" r="0" b="635"/>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170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1604C" id="Rectangle 139" o:spid="_x0000_s1026" style="position:absolute;margin-left:133.05pt;margin-top:.6pt;width:30.7pt;height:13.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"/>
            </w:pict>
          </mc:Fallback>
        </mc:AlternateContent>
      </w:r>
      <w:r w:rsidR="006C131C" w:rsidRPr="004A5DE2">
        <w:rPr>
          <w:b/>
          <w:bCs/>
          <w:szCs w:val="22"/>
        </w:rPr>
        <w:t xml:space="preserve">Yes </w:t>
      </w:r>
      <w:r w:rsidR="006C131C" w:rsidRPr="004A5DE2">
        <w:rPr>
          <w:b/>
          <w:bCs/>
          <w:szCs w:val="22"/>
        </w:rPr>
        <w:tab/>
        <w:t xml:space="preserve">            No</w:t>
      </w:r>
    </w:p>
    <w:p w14:paraId="1FD59513" w14:textId="77777777" w:rsidR="006C131C" w:rsidRPr="004A5DE2" w:rsidRDefault="006C131C" w:rsidP="009B445D">
      <w:pPr>
        <w:spacing w:before="120" w:after="120"/>
        <w:rPr>
          <w:szCs w:val="22"/>
        </w:rPr>
      </w:pPr>
      <w:r w:rsidRPr="004A5DE2">
        <w:rPr>
          <w:szCs w:val="22"/>
        </w:rPr>
        <w:t>If "Yes", tick one of the following boxes:</w:t>
      </w:r>
    </w:p>
    <w:p w14:paraId="5FC4B2C5" w14:textId="77777777" w:rsidR="006C131C" w:rsidRPr="004A5DE2" w:rsidRDefault="006C131C" w:rsidP="000059B2">
      <w:pPr>
        <w:numPr>
          <w:ilvl w:val="0"/>
          <w:numId w:val="81"/>
        </w:numPr>
        <w:autoSpaceDE w:val="0"/>
        <w:autoSpaceDN w:val="0"/>
        <w:adjustRightInd w:val="0"/>
        <w:spacing w:before="120" w:after="120"/>
        <w:jc w:val="both"/>
        <w:rPr>
          <w:szCs w:val="22"/>
        </w:rPr>
      </w:pPr>
      <w:r w:rsidRPr="004A5DE2">
        <w:rPr>
          <w:szCs w:val="22"/>
        </w:rPr>
        <w:t>The application demonstrates that a dam safety report has been prepared, the dam is safe, and no remedial work is required. No further action is required.</w:t>
      </w:r>
    </w:p>
    <w:p w14:paraId="180B2A9A" w14:textId="77777777" w:rsidR="006C131C" w:rsidRPr="004A5DE2" w:rsidRDefault="006C131C" w:rsidP="000059B2">
      <w:pPr>
        <w:numPr>
          <w:ilvl w:val="0"/>
          <w:numId w:val="81"/>
        </w:numPr>
        <w:autoSpaceDE w:val="0"/>
        <w:autoSpaceDN w:val="0"/>
        <w:adjustRightInd w:val="0"/>
        <w:spacing w:before="120" w:after="120"/>
        <w:jc w:val="both"/>
        <w:rPr>
          <w:szCs w:val="22"/>
        </w:rPr>
      </w:pPr>
      <w:r w:rsidRPr="004A5DE2">
        <w:rPr>
          <w:szCs w:val="22"/>
        </w:rPr>
        <w:t>The application does not demonstrate that a dam safety report has been prepared, the dam is safe, and no remedial work is required. A dam safety report must be prepared and approved before the application is considered further.</w:t>
      </w:r>
    </w:p>
    <w:p w14:paraId="7F6E1328" w14:textId="77777777" w:rsidR="006C131C" w:rsidRPr="004A5DE2" w:rsidRDefault="006C131C" w:rsidP="009B445D">
      <w:pPr>
        <w:spacing w:before="120" w:after="120"/>
        <w:rPr>
          <w:szCs w:val="22"/>
        </w:rPr>
      </w:pPr>
      <w:r w:rsidRPr="004A5DE2">
        <w:rPr>
          <w:szCs w:val="22"/>
        </w:rPr>
        <w:t xml:space="preserve">15. Are there any other environmental or social issues that have not been adequately addressed? </w:t>
      </w:r>
      <w:r w:rsidRPr="004A5DE2">
        <w:rPr>
          <w:szCs w:val="22"/>
        </w:rPr>
        <w:tab/>
      </w:r>
    </w:p>
    <w:p w14:paraId="3CE1F518" w14:textId="77777777" w:rsidR="006C131C" w:rsidRPr="004A5DE2" w:rsidRDefault="00845339" w:rsidP="009B445D">
      <w:pPr>
        <w:spacing w:before="120" w:after="120"/>
        <w:rPr>
          <w:szCs w:val="22"/>
        </w:rPr>
      </w:pPr>
      <w:r w:rsidRPr="004A5DE2">
        <w:rPr>
          <w:noProof/>
          <w:szCs w:val="22"/>
        </w:rPr>
        <mc:AlternateContent>
          <mc:Choice Requires="wps">
            <w:drawing>
              <wp:anchor distT="0" distB="0" distL="114300" distR="114300" simplePos="0" relativeHeight="251654656" behindDoc="0" locked="0" layoutInCell="1" allowOverlap="1" wp14:anchorId="1305BCC0" wp14:editId="5E26D482">
                <wp:simplePos x="0" y="0"/>
                <wp:positionH relativeFrom="column">
                  <wp:posOffset>5180330</wp:posOffset>
                </wp:positionH>
                <wp:positionV relativeFrom="paragraph">
                  <wp:posOffset>154940</wp:posOffset>
                </wp:positionV>
                <wp:extent cx="474345" cy="179070"/>
                <wp:effectExtent l="0" t="0" r="1905" b="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 cy="1790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4510C3" id="Rectangle 140" o:spid="_x0000_s1026" style="position:absolute;margin-left:407.9pt;margin-top:12.2pt;width:37.35pt;height:1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"/>
            </w:pict>
          </mc:Fallback>
        </mc:AlternateContent>
      </w:r>
      <w:r w:rsidRPr="004A5DE2">
        <w:rPr>
          <w:noProof/>
          <w:szCs w:val="22"/>
        </w:rPr>
        <mc:AlternateContent>
          <mc:Choice Requires="wps">
            <w:drawing>
              <wp:anchor distT="0" distB="0" distL="114300" distR="114300" simplePos="0" relativeHeight="251655680" behindDoc="0" locked="0" layoutInCell="1" allowOverlap="1" wp14:anchorId="12B3795D" wp14:editId="0A439B1D">
                <wp:simplePos x="0" y="0"/>
                <wp:positionH relativeFrom="column">
                  <wp:posOffset>3973195</wp:posOffset>
                </wp:positionH>
                <wp:positionV relativeFrom="paragraph">
                  <wp:posOffset>146050</wp:posOffset>
                </wp:positionV>
                <wp:extent cx="474345" cy="179705"/>
                <wp:effectExtent l="0" t="0" r="1905" b="0"/>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263507" id="Rectangle 151" o:spid="_x0000_s1026" style="position:absolute;margin-left:312.85pt;margin-top:11.5pt;width:37.35pt;height:14.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"/>
            </w:pict>
          </mc:Fallback>
        </mc:AlternateContent>
      </w:r>
      <w:r w:rsidR="006C131C" w:rsidRPr="004A5DE2">
        <w:rPr>
          <w:szCs w:val="22"/>
        </w:rPr>
        <w:tab/>
      </w:r>
      <w:r w:rsidR="006C131C" w:rsidRPr="004A5DE2">
        <w:rPr>
          <w:szCs w:val="22"/>
        </w:rPr>
        <w:tab/>
      </w:r>
      <w:r w:rsidR="006C131C" w:rsidRPr="004A5DE2">
        <w:rPr>
          <w:szCs w:val="22"/>
        </w:rPr>
        <w:tab/>
      </w:r>
      <w:r w:rsidR="006C131C" w:rsidRPr="004A5DE2">
        <w:rPr>
          <w:szCs w:val="22"/>
        </w:rPr>
        <w:tab/>
      </w:r>
      <w:r w:rsidR="006C131C" w:rsidRPr="004A5DE2">
        <w:rPr>
          <w:szCs w:val="22"/>
        </w:rPr>
        <w:tab/>
      </w:r>
      <w:r w:rsidR="006C131C" w:rsidRPr="004A5DE2">
        <w:rPr>
          <w:szCs w:val="22"/>
        </w:rPr>
        <w:tab/>
      </w:r>
      <w:r w:rsidR="006C131C" w:rsidRPr="004A5DE2">
        <w:rPr>
          <w:szCs w:val="22"/>
        </w:rPr>
        <w:tab/>
      </w:r>
      <w:r w:rsidR="006C131C" w:rsidRPr="004A5DE2">
        <w:rPr>
          <w:szCs w:val="22"/>
        </w:rPr>
        <w:tab/>
        <w:t xml:space="preserve">Yes </w:t>
      </w:r>
      <w:r w:rsidR="006C131C" w:rsidRPr="004A5DE2">
        <w:rPr>
          <w:szCs w:val="22"/>
        </w:rPr>
        <w:tab/>
        <w:t xml:space="preserve">                   No</w:t>
      </w:r>
    </w:p>
    <w:p w14:paraId="43847475" w14:textId="77777777" w:rsidR="006C131C" w:rsidRPr="004A5DE2" w:rsidRDefault="006C131C" w:rsidP="009B445D">
      <w:pPr>
        <w:spacing w:before="120" w:after="120"/>
        <w:rPr>
          <w:szCs w:val="22"/>
        </w:rPr>
      </w:pPr>
      <w:r w:rsidRPr="004A5DE2">
        <w:rPr>
          <w:szCs w:val="22"/>
        </w:rPr>
        <w:t>If "Yes", summarize them:</w:t>
      </w:r>
    </w:p>
    <w:p w14:paraId="4B748512" w14:textId="77777777" w:rsidR="006C131C" w:rsidRPr="004A5DE2" w:rsidRDefault="006C131C" w:rsidP="009B445D">
      <w:pPr>
        <w:autoSpaceDE w:val="0"/>
        <w:autoSpaceDN w:val="0"/>
        <w:adjustRightInd w:val="0"/>
        <w:spacing w:before="120" w:after="120"/>
        <w:jc w:val="both"/>
        <w:rPr>
          <w:b/>
          <w:bCs/>
          <w:szCs w:val="22"/>
        </w:rPr>
      </w:pPr>
      <w:r w:rsidRPr="004A5DE2">
        <w:rPr>
          <w:b/>
          <w:bCs/>
          <w:szCs w:val="22"/>
        </w:rPr>
        <w:t>.........................................................................................................................................................</w:t>
      </w:r>
    </w:p>
    <w:p w14:paraId="5021D1D7" w14:textId="77777777" w:rsidR="006C131C" w:rsidRPr="004A5DE2" w:rsidRDefault="006C131C" w:rsidP="009B445D">
      <w:pPr>
        <w:spacing w:before="120" w:after="120"/>
        <w:rPr>
          <w:szCs w:val="22"/>
        </w:rPr>
      </w:pPr>
      <w:r w:rsidRPr="004A5DE2">
        <w:rPr>
          <w:szCs w:val="22"/>
        </w:rPr>
        <w:t>And tick one of the following boxes:</w:t>
      </w:r>
    </w:p>
    <w:p w14:paraId="3C7BF7D4" w14:textId="77777777" w:rsidR="006C131C" w:rsidRPr="004A5DE2" w:rsidRDefault="006C131C" w:rsidP="000059B2">
      <w:pPr>
        <w:numPr>
          <w:ilvl w:val="0"/>
          <w:numId w:val="82"/>
        </w:numPr>
        <w:autoSpaceDE w:val="0"/>
        <w:autoSpaceDN w:val="0"/>
        <w:adjustRightInd w:val="0"/>
        <w:spacing w:before="120" w:after="120"/>
        <w:jc w:val="both"/>
        <w:rPr>
          <w:szCs w:val="22"/>
        </w:rPr>
      </w:pPr>
      <w:r w:rsidRPr="004A5DE2">
        <w:rPr>
          <w:szCs w:val="22"/>
        </w:rPr>
        <w:t>Before it is considered further, the application needs to be amended to include suitable measures for addressing these environmental or social issues.</w:t>
      </w:r>
    </w:p>
    <w:p w14:paraId="7ADF47DE" w14:textId="77777777" w:rsidR="006C131C" w:rsidRPr="004A5DE2" w:rsidRDefault="006C131C" w:rsidP="000059B2">
      <w:pPr>
        <w:numPr>
          <w:ilvl w:val="0"/>
          <w:numId w:val="82"/>
        </w:numPr>
        <w:autoSpaceDE w:val="0"/>
        <w:autoSpaceDN w:val="0"/>
        <w:adjustRightInd w:val="0"/>
        <w:spacing w:before="120" w:after="120"/>
        <w:jc w:val="both"/>
        <w:rPr>
          <w:szCs w:val="22"/>
        </w:rPr>
      </w:pPr>
      <w:r w:rsidRPr="004A5DE2">
        <w:rPr>
          <w:szCs w:val="22"/>
        </w:rPr>
        <w:t>An ESMP needs to be prepared and approved before the application is considered further.</w:t>
      </w:r>
    </w:p>
    <w:p w14:paraId="62D51744" w14:textId="77777777" w:rsidR="006C131C" w:rsidRPr="004A5DE2" w:rsidRDefault="006C131C" w:rsidP="009B445D">
      <w:pPr>
        <w:autoSpaceDE w:val="0"/>
        <w:autoSpaceDN w:val="0"/>
        <w:adjustRightInd w:val="0"/>
        <w:spacing w:before="120" w:after="120"/>
        <w:jc w:val="both"/>
        <w:rPr>
          <w:szCs w:val="22"/>
        </w:rPr>
      </w:pPr>
    </w:p>
    <w:p w14:paraId="23EA8337" w14:textId="77777777" w:rsidR="006C131C" w:rsidRPr="004A5DE2" w:rsidRDefault="006C131C" w:rsidP="009B445D">
      <w:pPr>
        <w:spacing w:before="120" w:after="120"/>
        <w:rPr>
          <w:b/>
          <w:szCs w:val="22"/>
        </w:rPr>
      </w:pPr>
      <w:r w:rsidRPr="004A5DE2">
        <w:rPr>
          <w:b/>
          <w:szCs w:val="22"/>
        </w:rPr>
        <w:t>PART 4: FIELD APPRAISAL DECISION</w:t>
      </w:r>
    </w:p>
    <w:p w14:paraId="76B8A3F4" w14:textId="77777777" w:rsidR="006C131C" w:rsidRPr="004A5DE2" w:rsidRDefault="006C131C" w:rsidP="009B445D">
      <w:pPr>
        <w:spacing w:before="120" w:after="120"/>
        <w:rPr>
          <w:szCs w:val="22"/>
        </w:rPr>
      </w:pPr>
    </w:p>
    <w:p w14:paraId="2476B2B7" w14:textId="77777777" w:rsidR="006C131C" w:rsidRPr="004A5DE2" w:rsidRDefault="006C131C" w:rsidP="000059B2">
      <w:pPr>
        <w:numPr>
          <w:ilvl w:val="0"/>
          <w:numId w:val="84"/>
        </w:numPr>
        <w:autoSpaceDE w:val="0"/>
        <w:autoSpaceDN w:val="0"/>
        <w:adjustRightInd w:val="0"/>
        <w:spacing w:before="120" w:after="120"/>
        <w:jc w:val="both"/>
        <w:rPr>
          <w:szCs w:val="22"/>
        </w:rPr>
      </w:pPr>
      <w:r w:rsidRPr="004A5DE2">
        <w:rPr>
          <w:b/>
          <w:bCs/>
          <w:szCs w:val="22"/>
        </w:rPr>
        <w:t xml:space="preserve">The sub-project can be considered for approval. </w:t>
      </w:r>
      <w:r w:rsidRPr="004A5DE2">
        <w:rPr>
          <w:szCs w:val="22"/>
        </w:rPr>
        <w:t>Based on a site visit and consultations with both interested and affected parties, the field appraisal determined that the community and its proposed project adequately address environmental and/or social issues.</w:t>
      </w:r>
    </w:p>
    <w:p w14:paraId="78B2DFAF" w14:textId="77777777" w:rsidR="006C131C" w:rsidRPr="004A5DE2" w:rsidRDefault="006C131C" w:rsidP="009B445D">
      <w:pPr>
        <w:autoSpaceDE w:val="0"/>
        <w:autoSpaceDN w:val="0"/>
        <w:adjustRightInd w:val="0"/>
        <w:spacing w:before="120" w:after="120"/>
        <w:jc w:val="both"/>
        <w:rPr>
          <w:szCs w:val="22"/>
        </w:rPr>
      </w:pPr>
    </w:p>
    <w:p w14:paraId="013C282D" w14:textId="77777777" w:rsidR="006C131C" w:rsidRPr="004A5DE2" w:rsidRDefault="006C131C" w:rsidP="000059B2">
      <w:pPr>
        <w:numPr>
          <w:ilvl w:val="0"/>
          <w:numId w:val="84"/>
        </w:numPr>
        <w:autoSpaceDE w:val="0"/>
        <w:autoSpaceDN w:val="0"/>
        <w:adjustRightInd w:val="0"/>
        <w:spacing w:before="120" w:after="120"/>
        <w:jc w:val="both"/>
        <w:rPr>
          <w:szCs w:val="22"/>
        </w:rPr>
      </w:pPr>
      <w:r w:rsidRPr="004A5DE2">
        <w:rPr>
          <w:b/>
          <w:bCs/>
          <w:szCs w:val="22"/>
        </w:rPr>
        <w:t xml:space="preserve">Further sub-project preparation work is required before the application can be considered further. </w:t>
      </w:r>
      <w:r w:rsidRPr="004A5DE2">
        <w:rPr>
          <w:szCs w:val="22"/>
        </w:rPr>
        <w:t>The field appraisal has identified environmental and/or social issues that have not been adequately addressed. The following work needs to be undertaken before further consideration of the application:</w:t>
      </w:r>
    </w:p>
    <w:p w14:paraId="7BDDF387" w14:textId="77777777" w:rsidR="006C131C" w:rsidRPr="004A5DE2" w:rsidRDefault="006C131C" w:rsidP="009B445D">
      <w:pPr>
        <w:autoSpaceDE w:val="0"/>
        <w:autoSpaceDN w:val="0"/>
        <w:adjustRightInd w:val="0"/>
        <w:spacing w:before="120" w:after="120"/>
        <w:jc w:val="both"/>
        <w:rPr>
          <w:szCs w:val="22"/>
        </w:rPr>
      </w:pPr>
    </w:p>
    <w:p w14:paraId="0CD47031" w14:textId="77777777" w:rsidR="006C131C" w:rsidRPr="004A5DE2" w:rsidRDefault="006C131C" w:rsidP="009B445D">
      <w:pPr>
        <w:autoSpaceDE w:val="0"/>
        <w:autoSpaceDN w:val="0"/>
        <w:adjustRightInd w:val="0"/>
        <w:spacing w:before="120" w:after="120"/>
        <w:jc w:val="both"/>
        <w:rPr>
          <w:bCs/>
          <w:szCs w:val="22"/>
          <w:u w:val="single"/>
        </w:rPr>
      </w:pPr>
      <w:r w:rsidRPr="004A5DE2">
        <w:rPr>
          <w:bCs/>
          <w:szCs w:val="22"/>
          <w:u w:val="single"/>
        </w:rPr>
        <w:t>All required documentation such as an amended application, ESMP, RAP/ARAP, will be added to the sub-projects file before the sub-projects is considered further.</w:t>
      </w:r>
    </w:p>
    <w:p w14:paraId="4CE0C744" w14:textId="77777777" w:rsidR="006C131C" w:rsidRPr="004A5DE2" w:rsidRDefault="006C131C" w:rsidP="009B445D">
      <w:pPr>
        <w:autoSpaceDE w:val="0"/>
        <w:autoSpaceDN w:val="0"/>
        <w:adjustRightInd w:val="0"/>
        <w:spacing w:before="120" w:after="120"/>
        <w:jc w:val="both"/>
        <w:rPr>
          <w:bCs/>
          <w:szCs w:val="22"/>
          <w:u w:val="single"/>
        </w:rPr>
      </w:pPr>
    </w:p>
    <w:p w14:paraId="66494FC5" w14:textId="77777777" w:rsidR="006C131C" w:rsidRPr="004A5DE2" w:rsidRDefault="006C131C" w:rsidP="009B445D">
      <w:pPr>
        <w:autoSpaceDE w:val="0"/>
        <w:autoSpaceDN w:val="0"/>
        <w:adjustRightInd w:val="0"/>
        <w:spacing w:before="120" w:after="120"/>
        <w:jc w:val="both"/>
        <w:rPr>
          <w:szCs w:val="22"/>
        </w:rPr>
      </w:pPr>
      <w:r w:rsidRPr="004A5DE2">
        <w:rPr>
          <w:b/>
          <w:bCs/>
          <w:szCs w:val="22"/>
        </w:rPr>
        <w:t>Name of field appraisal officer (print):</w:t>
      </w:r>
      <w:r w:rsidRPr="004A5DE2">
        <w:rPr>
          <w:szCs w:val="22"/>
        </w:rPr>
        <w:t xml:space="preserve"> .....................................................................</w:t>
      </w:r>
    </w:p>
    <w:p w14:paraId="25863121" w14:textId="77777777" w:rsidR="006C131C" w:rsidRPr="004A5DE2" w:rsidRDefault="006C131C" w:rsidP="009B445D">
      <w:pPr>
        <w:autoSpaceDE w:val="0"/>
        <w:autoSpaceDN w:val="0"/>
        <w:adjustRightInd w:val="0"/>
        <w:spacing w:before="120" w:after="120"/>
        <w:jc w:val="both"/>
        <w:rPr>
          <w:szCs w:val="22"/>
        </w:rPr>
      </w:pPr>
    </w:p>
    <w:p w14:paraId="28177C6E" w14:textId="77777777" w:rsidR="006C131C" w:rsidRPr="004A5DE2" w:rsidRDefault="006C131C" w:rsidP="009B445D">
      <w:pPr>
        <w:autoSpaceDE w:val="0"/>
        <w:autoSpaceDN w:val="0"/>
        <w:adjustRightInd w:val="0"/>
        <w:spacing w:before="120" w:after="120"/>
        <w:jc w:val="both"/>
        <w:rPr>
          <w:szCs w:val="22"/>
        </w:rPr>
      </w:pPr>
    </w:p>
    <w:p w14:paraId="280D5FB4" w14:textId="77777777" w:rsidR="006C131C" w:rsidRPr="004A5DE2" w:rsidRDefault="006C131C" w:rsidP="009B445D">
      <w:pPr>
        <w:spacing w:before="120" w:after="120"/>
        <w:rPr>
          <w:szCs w:val="22"/>
        </w:rPr>
      </w:pPr>
      <w:r w:rsidRPr="004A5DE2">
        <w:rPr>
          <w:b/>
          <w:bCs/>
          <w:szCs w:val="22"/>
        </w:rPr>
        <w:t>Signature:</w:t>
      </w:r>
      <w:r w:rsidRPr="004A5DE2">
        <w:rPr>
          <w:szCs w:val="22"/>
        </w:rPr>
        <w:t xml:space="preserve"> ................................................</w:t>
      </w:r>
      <w:r w:rsidRPr="004A5DE2">
        <w:rPr>
          <w:b/>
          <w:bCs/>
          <w:szCs w:val="22"/>
        </w:rPr>
        <w:t xml:space="preserve">Date: </w:t>
      </w:r>
      <w:r w:rsidRPr="004A5DE2">
        <w:rPr>
          <w:szCs w:val="22"/>
        </w:rPr>
        <w:t>……………………………………</w:t>
      </w:r>
    </w:p>
    <w:p w14:paraId="241D4AC5" w14:textId="6A2FB5C2" w:rsidR="006C131C" w:rsidRPr="004A5DE2" w:rsidRDefault="006C131C" w:rsidP="009B445D">
      <w:pPr>
        <w:spacing w:before="120" w:after="120"/>
        <w:rPr>
          <w:b/>
          <w:szCs w:val="22"/>
        </w:rPr>
      </w:pPr>
      <w:r w:rsidRPr="004A5DE2">
        <w:rPr>
          <w:b/>
          <w:i/>
          <w:szCs w:val="22"/>
        </w:rPr>
        <w:br w:type="page"/>
      </w:r>
      <w:bookmarkStart w:id="645" w:name="_Toc491183803"/>
      <w:r w:rsidRPr="004A5DE2">
        <w:rPr>
          <w:b/>
          <w:szCs w:val="22"/>
        </w:rPr>
        <w:t xml:space="preserve">Annex </w:t>
      </w:r>
      <w:r w:rsidRPr="004A5DE2">
        <w:rPr>
          <w:b/>
          <w:szCs w:val="22"/>
        </w:rPr>
        <w:fldChar w:fldCharType="begin"/>
      </w:r>
      <w:r w:rsidRPr="004A5DE2">
        <w:rPr>
          <w:b/>
          <w:szCs w:val="22"/>
        </w:rPr>
        <w:instrText xml:space="preserve"> SEQ Annex \* ARABIC </w:instrText>
      </w:r>
      <w:r w:rsidRPr="004A5DE2">
        <w:rPr>
          <w:b/>
          <w:szCs w:val="22"/>
        </w:rPr>
        <w:fldChar w:fldCharType="separate"/>
      </w:r>
      <w:r w:rsidR="00F21121">
        <w:rPr>
          <w:b/>
          <w:noProof/>
          <w:szCs w:val="22"/>
        </w:rPr>
        <w:t>4</w:t>
      </w:r>
      <w:r w:rsidRPr="004A5DE2">
        <w:rPr>
          <w:b/>
          <w:szCs w:val="22"/>
        </w:rPr>
        <w:fldChar w:fldCharType="end"/>
      </w:r>
      <w:r w:rsidRPr="004A5DE2">
        <w:rPr>
          <w:b/>
          <w:szCs w:val="22"/>
        </w:rPr>
        <w:t>:Guideline for the preparation of site specific ESMP</w:t>
      </w:r>
      <w:bookmarkEnd w:id="645"/>
    </w:p>
    <w:p w14:paraId="12CA1AE5" w14:textId="77777777" w:rsidR="006C131C" w:rsidRPr="004A5DE2" w:rsidRDefault="006C131C" w:rsidP="009B445D">
      <w:pPr>
        <w:spacing w:before="120" w:after="120"/>
        <w:jc w:val="both"/>
        <w:rPr>
          <w:bCs/>
          <w:szCs w:val="22"/>
        </w:rPr>
      </w:pPr>
      <w:r w:rsidRPr="004A5DE2">
        <w:rPr>
          <w:szCs w:val="22"/>
        </w:rPr>
        <w:t xml:space="preserve">ESMPs should demonstrate that proposed environmental and social management and monitoring activities will encompass all major impacts and how they will be integrated into subproject supervision. The ESMP should also describe proposed measures, methods, and actions to facilitate public consultation. It is important that the ESMP identify linkages to other social and environmental safeguards plans relating to the subproject, such as plans dealing with resettlement issues. Given the scale and nature of the subproject and the significance of the potential anticipated impacts, </w:t>
      </w:r>
      <w:r w:rsidRPr="004A5DE2">
        <w:rPr>
          <w:bCs/>
          <w:szCs w:val="22"/>
        </w:rPr>
        <w:t xml:space="preserve">Regional Water, Mines and Energy Bureaus in collaboration with Woreda Water, Mines and Energy Offices are responsible for preparing a sub project specific ESMP for identified subprojects in a format suitable for inclusion as technical specifications in the contract of each subproject beneficiaries, if applicable and required. ESMPs should be finalized and approved after taking into account comments from the Ministry of Water, Irrigation and Electricity (MoWIE) at the national level and Regional and Woreda Environmental offices at regional and Woreda level. The World Bank </w:t>
      </w:r>
      <w:r w:rsidRPr="004A5DE2">
        <w:rPr>
          <w:szCs w:val="22"/>
        </w:rPr>
        <w:t>safeguards team will review and provide comments on draft site-specific instruments (if required) and monitor safeguards compliance, among others</w:t>
      </w:r>
      <w:r w:rsidRPr="004A5DE2">
        <w:rPr>
          <w:bCs/>
          <w:szCs w:val="22"/>
        </w:rPr>
        <w:t>. Given below are the important elements that constitute an ESMP:</w:t>
      </w:r>
    </w:p>
    <w:p w14:paraId="6E7686ED" w14:textId="77777777" w:rsidR="006C131C" w:rsidRPr="004A5DE2" w:rsidRDefault="006C131C" w:rsidP="000059B2">
      <w:pPr>
        <w:numPr>
          <w:ilvl w:val="0"/>
          <w:numId w:val="77"/>
        </w:numPr>
        <w:tabs>
          <w:tab w:val="left" w:pos="0"/>
          <w:tab w:val="left" w:pos="426"/>
        </w:tabs>
        <w:spacing w:before="120" w:after="120"/>
        <w:ind w:left="426" w:hanging="426"/>
        <w:jc w:val="both"/>
        <w:rPr>
          <w:szCs w:val="22"/>
        </w:rPr>
      </w:pPr>
      <w:r w:rsidRPr="004A5DE2">
        <w:rPr>
          <w:b/>
          <w:szCs w:val="22"/>
        </w:rPr>
        <w:t>Description of the sub project</w:t>
      </w:r>
      <w:r w:rsidRPr="004A5DE2">
        <w:rPr>
          <w:szCs w:val="22"/>
        </w:rPr>
        <w:t>: Scale nature and type of subprojects implemented under the proposed programs are summarized.</w:t>
      </w:r>
    </w:p>
    <w:p w14:paraId="542313BA" w14:textId="77777777" w:rsidR="006C131C" w:rsidRPr="004A5DE2" w:rsidRDefault="006C131C" w:rsidP="000059B2">
      <w:pPr>
        <w:numPr>
          <w:ilvl w:val="0"/>
          <w:numId w:val="77"/>
        </w:numPr>
        <w:tabs>
          <w:tab w:val="left" w:pos="0"/>
          <w:tab w:val="left" w:pos="426"/>
        </w:tabs>
        <w:spacing w:before="120" w:after="120"/>
        <w:ind w:left="426" w:hanging="426"/>
        <w:jc w:val="both"/>
        <w:rPr>
          <w:szCs w:val="22"/>
        </w:rPr>
      </w:pPr>
      <w:r w:rsidRPr="004A5DE2">
        <w:rPr>
          <w:rStyle w:val="CommentReference"/>
          <w:rFonts w:eastAsia="Varela Round"/>
          <w:b/>
          <w:sz w:val="22"/>
          <w:szCs w:val="22"/>
          <w:lang w:eastAsia="zh-CN"/>
        </w:rPr>
        <w:t xml:space="preserve">Description of Subproject implementation area: </w:t>
      </w:r>
      <w:r w:rsidRPr="004A5DE2">
        <w:rPr>
          <w:rStyle w:val="CommentReference"/>
          <w:rFonts w:eastAsia="Varela Round"/>
          <w:sz w:val="22"/>
          <w:szCs w:val="22"/>
          <w:lang w:eastAsia="zh-CN"/>
        </w:rPr>
        <w:t>The Biophysical and social environmental setting of the specific subproject implementation area are summarized</w:t>
      </w:r>
      <w:r w:rsidRPr="004A5DE2">
        <w:rPr>
          <w:rStyle w:val="CommentReference"/>
          <w:rFonts w:eastAsia="Varela Round"/>
          <w:b/>
          <w:sz w:val="22"/>
          <w:szCs w:val="22"/>
          <w:lang w:eastAsia="zh-CN"/>
        </w:rPr>
        <w:t xml:space="preserve"> </w:t>
      </w:r>
    </w:p>
    <w:p w14:paraId="60B8BA7C" w14:textId="77777777" w:rsidR="006C131C" w:rsidRPr="004A5DE2" w:rsidRDefault="006C131C" w:rsidP="000059B2">
      <w:pPr>
        <w:numPr>
          <w:ilvl w:val="0"/>
          <w:numId w:val="77"/>
        </w:numPr>
        <w:tabs>
          <w:tab w:val="left" w:pos="0"/>
          <w:tab w:val="left" w:pos="426"/>
        </w:tabs>
        <w:spacing w:before="120" w:after="120"/>
        <w:ind w:left="426" w:hanging="426"/>
        <w:jc w:val="both"/>
        <w:rPr>
          <w:szCs w:val="22"/>
        </w:rPr>
      </w:pPr>
      <w:r w:rsidRPr="004A5DE2">
        <w:rPr>
          <w:b/>
          <w:bCs/>
          <w:szCs w:val="22"/>
        </w:rPr>
        <w:t>Impacts:</w:t>
      </w:r>
      <w:r w:rsidRPr="004A5DE2">
        <w:rPr>
          <w:szCs w:val="22"/>
        </w:rPr>
        <w:t xml:space="preserve"> Predicted adverse environmental and social impacts (and any uncertainties about their effects) for which mitigation is necessary should be identified and summarized.</w:t>
      </w:r>
    </w:p>
    <w:p w14:paraId="29D700D0" w14:textId="77777777" w:rsidR="006C131C" w:rsidRPr="004A5DE2" w:rsidRDefault="006C131C" w:rsidP="000059B2">
      <w:pPr>
        <w:numPr>
          <w:ilvl w:val="0"/>
          <w:numId w:val="77"/>
        </w:numPr>
        <w:tabs>
          <w:tab w:val="left" w:pos="0"/>
        </w:tabs>
        <w:spacing w:before="120" w:after="120"/>
        <w:ind w:left="426" w:hanging="426"/>
        <w:jc w:val="both"/>
        <w:rPr>
          <w:bCs/>
          <w:szCs w:val="22"/>
        </w:rPr>
      </w:pPr>
      <w:r w:rsidRPr="004A5DE2">
        <w:rPr>
          <w:b/>
          <w:bCs/>
          <w:iCs/>
          <w:szCs w:val="22"/>
        </w:rPr>
        <w:t>Description of Mitigation Measures</w:t>
      </w:r>
      <w:r w:rsidRPr="004A5DE2">
        <w:rPr>
          <w:bCs/>
          <w:szCs w:val="22"/>
        </w:rPr>
        <w:t xml:space="preserve">: </w:t>
      </w:r>
      <w:r w:rsidRPr="004A5DE2">
        <w:rPr>
          <w:szCs w:val="22"/>
        </w:rPr>
        <w:t xml:space="preserve">Each measure should be briefly described in relation to the impact(s) and conditions under which it is required. These should be accompanied by and/or referenced to designs, development activities (including solar home system and biogas equipment descriptions), operating procedures, and implementation responsibilities. Proposed measures and actions to facilitate public consultations should be clearly described and justified. </w:t>
      </w:r>
      <w:r w:rsidRPr="004A5DE2">
        <w:rPr>
          <w:bCs/>
          <w:szCs w:val="22"/>
        </w:rPr>
        <w:t>Feasible and cost-effective measures to minimize adverse impacts to acceptable levels should be specified with reference to each impact identified. Further, the ESMP should provide details on the conditions under which the mitigation measure should be implemented. The ESMP should also indicate the various practicable measures applicable to the proposed subprojects at each project phases (design, construction and/or operation). Efforts should also be made to mainstream environmental aspects wherever possible.</w:t>
      </w:r>
    </w:p>
    <w:p w14:paraId="3846F644" w14:textId="77777777" w:rsidR="006C131C" w:rsidRPr="004A5DE2" w:rsidRDefault="006C131C" w:rsidP="000059B2">
      <w:pPr>
        <w:numPr>
          <w:ilvl w:val="0"/>
          <w:numId w:val="77"/>
        </w:numPr>
        <w:tabs>
          <w:tab w:val="left" w:pos="0"/>
        </w:tabs>
        <w:spacing w:before="120" w:after="120"/>
        <w:ind w:left="426" w:hanging="426"/>
        <w:jc w:val="both"/>
        <w:rPr>
          <w:bCs/>
          <w:szCs w:val="22"/>
        </w:rPr>
      </w:pPr>
      <w:r w:rsidRPr="004A5DE2">
        <w:rPr>
          <w:b/>
          <w:bCs/>
          <w:szCs w:val="22"/>
        </w:rPr>
        <w:t>Description of monitoring program:</w:t>
      </w:r>
      <w:r w:rsidRPr="004A5DE2">
        <w:rPr>
          <w:szCs w:val="22"/>
        </w:rPr>
        <w:t xml:space="preserve"> The ESMP identifies monitoring objectives and specifies the type of monitoring required; it also describes performance indicators which provide linkages between impacts and mitigation measures identified in the ESA report, parameters to be measured </w:t>
      </w:r>
      <w:r w:rsidRPr="004A5DE2">
        <w:rPr>
          <w:bCs/>
          <w:szCs w:val="22"/>
        </w:rPr>
        <w:t>(for example: national standards, extent of impacted area to be considered, etc.)</w:t>
      </w:r>
      <w:r w:rsidRPr="004A5DE2">
        <w:rPr>
          <w:szCs w:val="22"/>
        </w:rPr>
        <w:t xml:space="preserve">, methods to be used, sampling location and frequency of measurements, and definition of thresholds to signal the need for corrective actions. Monitoring and supervision arrangements should be agreed by the Bank and the borrower to: ensure timely detection of conditions requiring remedial measures in keeping with best practice; provide information and the progress and results of mitigation and institutional strengthening measures; and, assess compliance with National and World Bank environmental safeguard policies </w:t>
      </w:r>
    </w:p>
    <w:p w14:paraId="15626C37" w14:textId="77777777" w:rsidR="006C131C" w:rsidRPr="004A5DE2" w:rsidRDefault="006C131C" w:rsidP="000059B2">
      <w:pPr>
        <w:numPr>
          <w:ilvl w:val="0"/>
          <w:numId w:val="77"/>
        </w:numPr>
        <w:spacing w:before="120" w:after="120"/>
        <w:ind w:left="426" w:hanging="426"/>
        <w:jc w:val="both"/>
        <w:rPr>
          <w:szCs w:val="22"/>
        </w:rPr>
      </w:pPr>
      <w:r w:rsidRPr="004A5DE2">
        <w:rPr>
          <w:b/>
          <w:bCs/>
          <w:szCs w:val="22"/>
        </w:rPr>
        <w:t>Institutional arrangements</w:t>
      </w:r>
      <w:r w:rsidRPr="004A5DE2">
        <w:rPr>
          <w:bCs/>
          <w:szCs w:val="22"/>
        </w:rPr>
        <w:t>: Institutions responsible for implementing mitigation measures and for monitoring their performance should be clearly identified. Where necessary, mechanisms for institutional coordination should be identified, as often, monitoring tends to involve more than one institution.</w:t>
      </w:r>
      <w:r w:rsidRPr="004A5DE2">
        <w:rPr>
          <w:szCs w:val="22"/>
        </w:rPr>
        <w:t xml:space="preserve"> This is especially important for subprojects requiring cross-sectoral integration. In particular, the ESMP specifies who is responsible for undertaking the mitigation and monitoring measures, e.g., for enforcement of remedial actions, monitoring of implementation, training, financing, and reporting. Institutional arrangements should also be crafted to maintain support for agreed enforcement measures for environmental protection. Where necessary, the ESMP should propose strengthening the relevant agencies through such actions as: establishment of appropriate organizational arrangements; appointment of key staff and consultants.</w:t>
      </w:r>
    </w:p>
    <w:p w14:paraId="7BDE47D4" w14:textId="77777777" w:rsidR="006C131C" w:rsidRPr="004A5DE2" w:rsidRDefault="006C131C" w:rsidP="000059B2">
      <w:pPr>
        <w:numPr>
          <w:ilvl w:val="0"/>
          <w:numId w:val="77"/>
        </w:numPr>
        <w:tabs>
          <w:tab w:val="left" w:pos="0"/>
        </w:tabs>
        <w:spacing w:before="120" w:after="120"/>
        <w:ind w:left="426" w:hanging="426"/>
        <w:jc w:val="both"/>
        <w:rPr>
          <w:bCs/>
          <w:szCs w:val="22"/>
        </w:rPr>
      </w:pPr>
      <w:r w:rsidRPr="004A5DE2">
        <w:rPr>
          <w:b/>
          <w:bCs/>
          <w:szCs w:val="22"/>
        </w:rPr>
        <w:t>Implementing schedules:</w:t>
      </w:r>
      <w:r w:rsidRPr="004A5DE2">
        <w:rPr>
          <w:szCs w:val="22"/>
        </w:rPr>
        <w:t xml:space="preserve"> The timing, frequency and duration of mitigation measures and monitoring should be included in an implementation schedule, showing phasing and coordination with procedures in the overall subproject implementation/operations manual. Linkages should be specified where implementation of mitigation measures is tied to institutional strengthening and to the subproject legal agreements, e.g. as conditions for loan effectiveness or disbursement. </w:t>
      </w:r>
    </w:p>
    <w:p w14:paraId="197685A8" w14:textId="77777777" w:rsidR="006C131C" w:rsidRPr="004A5DE2" w:rsidRDefault="006C131C" w:rsidP="000059B2">
      <w:pPr>
        <w:numPr>
          <w:ilvl w:val="0"/>
          <w:numId w:val="77"/>
        </w:numPr>
        <w:tabs>
          <w:tab w:val="left" w:pos="0"/>
        </w:tabs>
        <w:spacing w:before="120" w:after="120"/>
        <w:ind w:left="426" w:hanging="426"/>
        <w:jc w:val="both"/>
        <w:rPr>
          <w:bCs/>
          <w:szCs w:val="22"/>
        </w:rPr>
      </w:pPr>
      <w:r w:rsidRPr="004A5DE2">
        <w:rPr>
          <w:b/>
          <w:bCs/>
          <w:szCs w:val="22"/>
        </w:rPr>
        <w:t>Reporting procedures</w:t>
      </w:r>
      <w:r w:rsidRPr="004A5DE2">
        <w:rPr>
          <w:bCs/>
          <w:szCs w:val="22"/>
        </w:rPr>
        <w:t>: Feedback mechanisms to inform the relevant parties on the progress and effectiveness of the mitigation measures and monitoring itself should be specified. Guidelines on the type of information required and the presentation of feedback information should also be highlighted.</w:t>
      </w:r>
    </w:p>
    <w:p w14:paraId="72F23866" w14:textId="77777777" w:rsidR="006C131C" w:rsidRPr="004A5DE2" w:rsidRDefault="006C131C" w:rsidP="000059B2">
      <w:pPr>
        <w:numPr>
          <w:ilvl w:val="0"/>
          <w:numId w:val="77"/>
        </w:numPr>
        <w:tabs>
          <w:tab w:val="left" w:pos="0"/>
        </w:tabs>
        <w:spacing w:before="120" w:after="120"/>
        <w:ind w:left="425" w:hanging="425"/>
        <w:jc w:val="both"/>
        <w:rPr>
          <w:bCs/>
          <w:szCs w:val="22"/>
        </w:rPr>
      </w:pPr>
      <w:r w:rsidRPr="004A5DE2">
        <w:rPr>
          <w:b/>
          <w:bCs/>
          <w:szCs w:val="22"/>
        </w:rPr>
        <w:t>Cost estimates and sources of funds:</w:t>
      </w:r>
      <w:r w:rsidRPr="004A5DE2">
        <w:rPr>
          <w:bCs/>
          <w:szCs w:val="22"/>
        </w:rPr>
        <w:t xml:space="preserve"> Implementation of mitigation measures mentioned in the ESMP will involve an initial investment cost as well as recurrent costs. The ESMP should include cost estimates into the sub-project design, bidding and contract documents to ensure that the contractors will comply with the mitigation measures. The costs for implementing the ESMP will be included in the sub-project design, as well as in the bidding and contract documents.</w:t>
      </w:r>
      <w:r w:rsidRPr="004A5DE2">
        <w:rPr>
          <w:szCs w:val="22"/>
        </w:rPr>
        <w:t xml:space="preserve"> It is important to capture all costs – including administrative, design and consultancy, and operational and maintenance costs – resulting from meeting required standards or modifying subproject design.</w:t>
      </w:r>
    </w:p>
    <w:p w14:paraId="516A8E00" w14:textId="77777777" w:rsidR="006C131C" w:rsidRPr="004A5DE2" w:rsidRDefault="006C131C" w:rsidP="009B445D">
      <w:pPr>
        <w:tabs>
          <w:tab w:val="left" w:pos="0"/>
        </w:tabs>
        <w:spacing w:before="120" w:after="120"/>
        <w:jc w:val="both"/>
        <w:rPr>
          <w:szCs w:val="22"/>
        </w:rPr>
      </w:pPr>
      <w:r w:rsidRPr="004A5DE2">
        <w:rPr>
          <w:szCs w:val="22"/>
        </w:rPr>
        <w:t>To ensure unique identification and to cater for changes in administrative borders or names, the ESMP further requires entering of GPS coordinates of the location, if applicable.</w:t>
      </w:r>
    </w:p>
    <w:p w14:paraId="7FD67408" w14:textId="77777777" w:rsidR="006C131C" w:rsidRPr="004A5DE2" w:rsidRDefault="006C131C" w:rsidP="009B445D">
      <w:pPr>
        <w:spacing w:before="120" w:after="120"/>
        <w:jc w:val="both"/>
        <w:rPr>
          <w:szCs w:val="22"/>
        </w:rPr>
      </w:pPr>
      <w:r w:rsidRPr="004A5DE2">
        <w:rPr>
          <w:szCs w:val="22"/>
        </w:rPr>
        <w:t>For each potential impacts of the subproject, corresponding mitigation measures, and who is responsible for implementation is indicated. For each potential environmental and social impact, there can be more than one mitigation measure. Responsibility for implementation of mitigation measures will typically rest with the contractor or beneficiary during construction and operation of the biogas and solar home systems.</w:t>
      </w:r>
    </w:p>
    <w:p w14:paraId="612E5589" w14:textId="77777777" w:rsidR="006C131C" w:rsidRPr="004A5DE2" w:rsidRDefault="006C131C" w:rsidP="009B445D">
      <w:pPr>
        <w:spacing w:before="120" w:after="120"/>
        <w:jc w:val="both"/>
        <w:rPr>
          <w:bCs/>
          <w:szCs w:val="22"/>
        </w:rPr>
      </w:pPr>
      <w:r w:rsidRPr="004A5DE2">
        <w:rPr>
          <w:szCs w:val="22"/>
        </w:rPr>
        <w:t xml:space="preserve">The monitoring section of the ESMP prescribes indicators for monitoring the environmental and social impact and the effects of mitigation measures. The responsibility for this will typically rest with the EEU, MoWIE, and Regional and Woreda Water, Mines and Energy Bureaus/Offices, in collaboration with the respective pertinent institutions. </w:t>
      </w:r>
      <w:r w:rsidRPr="004A5DE2">
        <w:rPr>
          <w:bCs/>
          <w:szCs w:val="22"/>
        </w:rPr>
        <w:t xml:space="preserve">A template for ESMP is depicted in annex </w:t>
      </w:r>
      <w:r w:rsidR="00B11D9E" w:rsidRPr="004A5DE2">
        <w:rPr>
          <w:bCs/>
          <w:szCs w:val="22"/>
        </w:rPr>
        <w:t>5</w:t>
      </w:r>
      <w:r w:rsidRPr="004A5DE2">
        <w:rPr>
          <w:bCs/>
          <w:szCs w:val="22"/>
        </w:rPr>
        <w:t>.</w:t>
      </w:r>
    </w:p>
    <w:p w14:paraId="499441B6" w14:textId="77777777" w:rsidR="006C131C" w:rsidRPr="004A5DE2" w:rsidRDefault="006C131C" w:rsidP="009B445D">
      <w:pPr>
        <w:spacing w:before="120" w:after="120"/>
        <w:jc w:val="both"/>
        <w:rPr>
          <w:bCs/>
          <w:szCs w:val="22"/>
        </w:rPr>
      </w:pPr>
    </w:p>
    <w:p w14:paraId="57A9ADE5" w14:textId="77777777" w:rsidR="006C131C" w:rsidRPr="004A5DE2" w:rsidRDefault="006C131C" w:rsidP="009B445D">
      <w:pPr>
        <w:spacing w:before="120" w:after="120"/>
        <w:jc w:val="both"/>
        <w:rPr>
          <w:bCs/>
          <w:szCs w:val="22"/>
        </w:rPr>
      </w:pPr>
    </w:p>
    <w:p w14:paraId="23810EAC" w14:textId="77777777" w:rsidR="006C131C" w:rsidRPr="004A5DE2" w:rsidRDefault="006C131C" w:rsidP="009B445D">
      <w:pPr>
        <w:spacing w:before="120" w:after="120"/>
        <w:jc w:val="both"/>
        <w:rPr>
          <w:bCs/>
          <w:szCs w:val="22"/>
        </w:rPr>
      </w:pPr>
    </w:p>
    <w:p w14:paraId="291CA637" w14:textId="77777777" w:rsidR="006C131C" w:rsidRPr="004A5DE2" w:rsidRDefault="006C131C" w:rsidP="009B445D">
      <w:pPr>
        <w:spacing w:before="120" w:after="120"/>
        <w:jc w:val="both"/>
        <w:rPr>
          <w:bCs/>
          <w:szCs w:val="22"/>
        </w:rPr>
      </w:pPr>
    </w:p>
    <w:p w14:paraId="4B215BA1" w14:textId="77777777" w:rsidR="006C131C" w:rsidRPr="004A5DE2" w:rsidRDefault="006C131C" w:rsidP="009B445D">
      <w:pPr>
        <w:spacing w:before="120" w:after="120"/>
        <w:jc w:val="both"/>
        <w:rPr>
          <w:bCs/>
          <w:szCs w:val="22"/>
        </w:rPr>
      </w:pPr>
    </w:p>
    <w:p w14:paraId="59C50C8C" w14:textId="77777777" w:rsidR="006C131C" w:rsidRPr="004A5DE2" w:rsidRDefault="006C131C" w:rsidP="009B445D">
      <w:pPr>
        <w:spacing w:before="120" w:after="120"/>
        <w:jc w:val="both"/>
        <w:rPr>
          <w:bCs/>
          <w:szCs w:val="22"/>
        </w:rPr>
      </w:pPr>
    </w:p>
    <w:p w14:paraId="777F47A0" w14:textId="77777777" w:rsidR="006C131C" w:rsidRPr="004A5DE2" w:rsidRDefault="006C131C" w:rsidP="009B445D">
      <w:pPr>
        <w:spacing w:before="120" w:after="120"/>
        <w:jc w:val="both"/>
        <w:rPr>
          <w:bCs/>
          <w:szCs w:val="22"/>
        </w:rPr>
      </w:pPr>
    </w:p>
    <w:p w14:paraId="68EBAD20" w14:textId="77777777" w:rsidR="006C131C" w:rsidRPr="004A5DE2" w:rsidRDefault="006C131C" w:rsidP="009B445D">
      <w:pPr>
        <w:spacing w:before="120" w:after="120"/>
        <w:jc w:val="both"/>
        <w:rPr>
          <w:bCs/>
          <w:szCs w:val="22"/>
        </w:rPr>
      </w:pPr>
    </w:p>
    <w:p w14:paraId="345D82F6" w14:textId="77777777" w:rsidR="006C131C" w:rsidRPr="004A5DE2" w:rsidRDefault="006C131C" w:rsidP="009B445D">
      <w:pPr>
        <w:spacing w:before="120" w:after="120"/>
        <w:jc w:val="both"/>
        <w:rPr>
          <w:bCs/>
          <w:szCs w:val="22"/>
        </w:rPr>
      </w:pPr>
    </w:p>
    <w:p w14:paraId="0275E526" w14:textId="77777777" w:rsidR="006C131C" w:rsidRPr="004A5DE2" w:rsidRDefault="006C131C" w:rsidP="009B445D">
      <w:pPr>
        <w:spacing w:before="120" w:after="120"/>
        <w:jc w:val="both"/>
        <w:rPr>
          <w:bCs/>
          <w:szCs w:val="22"/>
        </w:rPr>
      </w:pPr>
    </w:p>
    <w:p w14:paraId="7FE484BE" w14:textId="77777777" w:rsidR="006C131C" w:rsidRPr="004A5DE2" w:rsidRDefault="006C131C" w:rsidP="009B445D">
      <w:pPr>
        <w:spacing w:before="120" w:after="120"/>
        <w:jc w:val="both"/>
        <w:rPr>
          <w:bCs/>
          <w:szCs w:val="22"/>
        </w:rPr>
      </w:pPr>
    </w:p>
    <w:p w14:paraId="7CC57817" w14:textId="77777777" w:rsidR="006C131C" w:rsidRPr="004A5DE2" w:rsidRDefault="006C131C" w:rsidP="009B445D">
      <w:pPr>
        <w:spacing w:before="120" w:after="120"/>
        <w:jc w:val="both"/>
        <w:rPr>
          <w:bCs/>
          <w:szCs w:val="22"/>
        </w:rPr>
      </w:pPr>
    </w:p>
    <w:p w14:paraId="3E9D0011" w14:textId="77777777" w:rsidR="006C131C" w:rsidRPr="004A5DE2" w:rsidRDefault="006C131C" w:rsidP="009B445D">
      <w:pPr>
        <w:spacing w:before="120" w:after="120"/>
        <w:jc w:val="both"/>
        <w:rPr>
          <w:bCs/>
          <w:szCs w:val="22"/>
        </w:rPr>
      </w:pPr>
    </w:p>
    <w:p w14:paraId="281873CE" w14:textId="77777777" w:rsidR="006C131C" w:rsidRPr="004A5DE2" w:rsidRDefault="006C131C" w:rsidP="009B445D">
      <w:pPr>
        <w:spacing w:before="120" w:after="120"/>
        <w:jc w:val="both"/>
        <w:rPr>
          <w:bCs/>
          <w:szCs w:val="22"/>
        </w:rPr>
      </w:pPr>
    </w:p>
    <w:p w14:paraId="4D1F6154" w14:textId="77777777" w:rsidR="006C131C" w:rsidRPr="004A5DE2" w:rsidRDefault="006C131C" w:rsidP="009B445D">
      <w:pPr>
        <w:spacing w:before="120" w:after="120"/>
        <w:jc w:val="both"/>
        <w:rPr>
          <w:bCs/>
          <w:szCs w:val="22"/>
        </w:rPr>
      </w:pPr>
    </w:p>
    <w:p w14:paraId="47E5B5E5" w14:textId="77777777" w:rsidR="006C131C" w:rsidRPr="004A5DE2" w:rsidRDefault="006C131C" w:rsidP="009B445D">
      <w:pPr>
        <w:spacing w:before="120" w:after="120"/>
        <w:jc w:val="both"/>
        <w:rPr>
          <w:bCs/>
          <w:szCs w:val="22"/>
        </w:rPr>
      </w:pPr>
    </w:p>
    <w:p w14:paraId="527FFEFD" w14:textId="77777777" w:rsidR="006C131C" w:rsidRPr="004A5DE2" w:rsidRDefault="006C131C" w:rsidP="009B445D">
      <w:pPr>
        <w:spacing w:before="120" w:after="120"/>
        <w:jc w:val="both"/>
        <w:rPr>
          <w:bCs/>
          <w:szCs w:val="22"/>
        </w:rPr>
      </w:pPr>
    </w:p>
    <w:p w14:paraId="1365FFDD" w14:textId="77777777" w:rsidR="006C131C" w:rsidRPr="004A5DE2" w:rsidRDefault="006C131C" w:rsidP="009B445D">
      <w:pPr>
        <w:spacing w:before="120" w:after="120"/>
        <w:jc w:val="both"/>
        <w:rPr>
          <w:bCs/>
          <w:szCs w:val="22"/>
        </w:rPr>
      </w:pPr>
    </w:p>
    <w:p w14:paraId="4B156D7E" w14:textId="77777777" w:rsidR="006C131C" w:rsidRPr="004A5DE2" w:rsidRDefault="006C131C" w:rsidP="009B445D">
      <w:pPr>
        <w:spacing w:before="120" w:after="120"/>
        <w:jc w:val="both"/>
        <w:rPr>
          <w:bCs/>
          <w:szCs w:val="22"/>
        </w:rPr>
      </w:pPr>
    </w:p>
    <w:p w14:paraId="10165B0F" w14:textId="21E62D05" w:rsidR="006C131C" w:rsidRPr="004A5DE2" w:rsidRDefault="006C131C" w:rsidP="009B445D">
      <w:pPr>
        <w:pStyle w:val="Caption"/>
        <w:spacing w:before="120" w:after="120"/>
        <w:rPr>
          <w:b/>
        </w:rPr>
      </w:pPr>
      <w:bookmarkStart w:id="646" w:name="_Toc491183804"/>
      <w:r w:rsidRPr="004A5DE2">
        <w:rPr>
          <w:b/>
        </w:rPr>
        <w:t xml:space="preserve">Annex </w:t>
      </w:r>
      <w:r w:rsidRPr="004A5DE2">
        <w:rPr>
          <w:b/>
        </w:rPr>
        <w:fldChar w:fldCharType="begin"/>
      </w:r>
      <w:r w:rsidRPr="004A5DE2">
        <w:rPr>
          <w:b/>
        </w:rPr>
        <w:instrText xml:space="preserve"> SEQ Annex \* ARABIC </w:instrText>
      </w:r>
      <w:r w:rsidRPr="004A5DE2">
        <w:rPr>
          <w:b/>
        </w:rPr>
        <w:fldChar w:fldCharType="separate"/>
      </w:r>
      <w:r w:rsidR="00F21121">
        <w:rPr>
          <w:b/>
          <w:noProof/>
        </w:rPr>
        <w:t>5</w:t>
      </w:r>
      <w:r w:rsidRPr="004A5DE2">
        <w:rPr>
          <w:b/>
        </w:rPr>
        <w:fldChar w:fldCharType="end"/>
      </w:r>
      <w:r w:rsidRPr="004A5DE2">
        <w:rPr>
          <w:b/>
        </w:rPr>
        <w:t>: Suggested Environmental and Social Management Plan (ESMP) Template for a Subproject</w:t>
      </w:r>
      <w:bookmarkEnd w:id="646"/>
    </w:p>
    <w:tbl>
      <w:tblPr>
        <w:tblW w:w="94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1E0" w:firstRow="1" w:lastRow="1" w:firstColumn="1" w:lastColumn="1" w:noHBand="0" w:noVBand="0"/>
      </w:tblPr>
      <w:tblGrid>
        <w:gridCol w:w="2065"/>
        <w:gridCol w:w="1175"/>
        <w:gridCol w:w="840"/>
        <w:gridCol w:w="1440"/>
        <w:gridCol w:w="1081"/>
        <w:gridCol w:w="2879"/>
      </w:tblGrid>
      <w:tr w:rsidR="006C131C" w:rsidRPr="004A5DE2" w14:paraId="319F77BE" w14:textId="77777777" w:rsidTr="006C131C">
        <w:trPr>
          <w:tblHeader/>
        </w:trPr>
        <w:tc>
          <w:tcPr>
            <w:tcW w:w="9480" w:type="dxa"/>
            <w:gridSpan w:val="6"/>
            <w:shd w:val="clear" w:color="auto" w:fill="BFBFBF"/>
          </w:tcPr>
          <w:p w14:paraId="44B01196" w14:textId="77777777" w:rsidR="006C131C" w:rsidRPr="004A5DE2" w:rsidRDefault="006C131C" w:rsidP="009B445D">
            <w:pPr>
              <w:spacing w:before="120" w:after="120"/>
              <w:jc w:val="both"/>
              <w:rPr>
                <w:b/>
                <w:szCs w:val="22"/>
              </w:rPr>
            </w:pPr>
          </w:p>
        </w:tc>
      </w:tr>
      <w:tr w:rsidR="006C131C" w:rsidRPr="004A5DE2" w14:paraId="12C2E79C" w14:textId="77777777" w:rsidTr="006C131C">
        <w:trPr>
          <w:tblHeader/>
        </w:trPr>
        <w:tc>
          <w:tcPr>
            <w:tcW w:w="9480" w:type="dxa"/>
            <w:gridSpan w:val="6"/>
            <w:shd w:val="clear" w:color="auto" w:fill="BFBFBF"/>
          </w:tcPr>
          <w:p w14:paraId="4DC17C1B" w14:textId="77777777" w:rsidR="006C131C" w:rsidRPr="004A5DE2" w:rsidRDefault="006C131C" w:rsidP="009B445D">
            <w:pPr>
              <w:spacing w:before="120" w:after="120"/>
              <w:jc w:val="both"/>
              <w:rPr>
                <w:b/>
                <w:i/>
                <w:szCs w:val="22"/>
              </w:rPr>
            </w:pPr>
            <w:r w:rsidRPr="004A5DE2">
              <w:rPr>
                <w:b/>
                <w:i/>
                <w:szCs w:val="22"/>
              </w:rPr>
              <w:t xml:space="preserve">Subproject identification </w:t>
            </w:r>
          </w:p>
        </w:tc>
      </w:tr>
      <w:tr w:rsidR="006C131C" w:rsidRPr="004A5DE2" w14:paraId="3AA5A8AC" w14:textId="77777777" w:rsidTr="006C131C">
        <w:trPr>
          <w:tblHeader/>
        </w:trPr>
        <w:tc>
          <w:tcPr>
            <w:tcW w:w="2065" w:type="dxa"/>
            <w:shd w:val="clear" w:color="auto" w:fill="BFBFBF"/>
          </w:tcPr>
          <w:p w14:paraId="5A3C104E" w14:textId="77777777" w:rsidR="006C131C" w:rsidRPr="004A5DE2" w:rsidRDefault="006C131C" w:rsidP="009B445D">
            <w:pPr>
              <w:tabs>
                <w:tab w:val="left" w:pos="332"/>
              </w:tabs>
              <w:spacing w:before="120" w:after="120"/>
              <w:jc w:val="both"/>
              <w:rPr>
                <w:b/>
                <w:i/>
                <w:szCs w:val="22"/>
              </w:rPr>
            </w:pPr>
            <w:r w:rsidRPr="004A5DE2">
              <w:rPr>
                <w:b/>
                <w:i/>
                <w:szCs w:val="22"/>
              </w:rPr>
              <w:t xml:space="preserve">Subproject title/Name </w:t>
            </w:r>
          </w:p>
        </w:tc>
        <w:tc>
          <w:tcPr>
            <w:tcW w:w="7415" w:type="dxa"/>
            <w:gridSpan w:val="5"/>
            <w:shd w:val="clear" w:color="auto" w:fill="auto"/>
          </w:tcPr>
          <w:p w14:paraId="4D4A68DC" w14:textId="77777777" w:rsidR="006C131C" w:rsidRPr="004A5DE2" w:rsidRDefault="006C131C" w:rsidP="009B445D">
            <w:pPr>
              <w:spacing w:before="120" w:after="120"/>
              <w:jc w:val="both"/>
              <w:rPr>
                <w:b/>
                <w:i/>
                <w:szCs w:val="22"/>
              </w:rPr>
            </w:pPr>
          </w:p>
        </w:tc>
      </w:tr>
      <w:tr w:rsidR="006C131C" w:rsidRPr="004A5DE2" w14:paraId="32E48A08" w14:textId="77777777" w:rsidTr="006C131C">
        <w:trPr>
          <w:tblHeader/>
        </w:trPr>
        <w:tc>
          <w:tcPr>
            <w:tcW w:w="2065" w:type="dxa"/>
            <w:shd w:val="clear" w:color="auto" w:fill="BFBFBF"/>
          </w:tcPr>
          <w:p w14:paraId="0044A5C8" w14:textId="77777777" w:rsidR="006C131C" w:rsidRPr="004A5DE2" w:rsidRDefault="006C131C" w:rsidP="009B445D">
            <w:pPr>
              <w:tabs>
                <w:tab w:val="left" w:pos="332"/>
              </w:tabs>
              <w:spacing w:before="120" w:after="120"/>
              <w:jc w:val="both"/>
              <w:rPr>
                <w:b/>
                <w:i/>
                <w:szCs w:val="22"/>
              </w:rPr>
            </w:pPr>
            <w:r w:rsidRPr="004A5DE2">
              <w:rPr>
                <w:b/>
                <w:i/>
                <w:szCs w:val="22"/>
              </w:rPr>
              <w:t>Region</w:t>
            </w:r>
          </w:p>
        </w:tc>
        <w:tc>
          <w:tcPr>
            <w:tcW w:w="1175" w:type="dxa"/>
            <w:shd w:val="clear" w:color="auto" w:fill="auto"/>
          </w:tcPr>
          <w:p w14:paraId="64988E38" w14:textId="77777777" w:rsidR="006C131C" w:rsidRPr="004A5DE2" w:rsidRDefault="006C131C" w:rsidP="009B445D">
            <w:pPr>
              <w:tabs>
                <w:tab w:val="left" w:pos="332"/>
              </w:tabs>
              <w:spacing w:before="120" w:after="120"/>
              <w:jc w:val="both"/>
              <w:rPr>
                <w:b/>
                <w:i/>
                <w:szCs w:val="22"/>
              </w:rPr>
            </w:pPr>
          </w:p>
        </w:tc>
        <w:tc>
          <w:tcPr>
            <w:tcW w:w="840" w:type="dxa"/>
            <w:tcBorders>
              <w:bottom w:val="single" w:sz="4" w:space="0" w:color="auto"/>
            </w:tcBorders>
            <w:shd w:val="clear" w:color="auto" w:fill="BFBFBF"/>
          </w:tcPr>
          <w:p w14:paraId="4B94ECC3" w14:textId="77777777" w:rsidR="006C131C" w:rsidRPr="004A5DE2" w:rsidRDefault="006C131C" w:rsidP="009B445D">
            <w:pPr>
              <w:spacing w:before="120" w:after="120"/>
              <w:jc w:val="both"/>
              <w:rPr>
                <w:b/>
                <w:i/>
                <w:szCs w:val="22"/>
              </w:rPr>
            </w:pPr>
            <w:r w:rsidRPr="004A5DE2">
              <w:rPr>
                <w:b/>
                <w:i/>
                <w:szCs w:val="22"/>
              </w:rPr>
              <w:t>Zone</w:t>
            </w:r>
          </w:p>
        </w:tc>
        <w:tc>
          <w:tcPr>
            <w:tcW w:w="1440" w:type="dxa"/>
            <w:tcBorders>
              <w:bottom w:val="single" w:sz="4" w:space="0" w:color="auto"/>
            </w:tcBorders>
            <w:shd w:val="clear" w:color="auto" w:fill="FFFFFF"/>
          </w:tcPr>
          <w:p w14:paraId="2B4BC4B7" w14:textId="77777777" w:rsidR="006C131C" w:rsidRPr="004A5DE2" w:rsidRDefault="006C131C" w:rsidP="009B445D">
            <w:pPr>
              <w:spacing w:before="120" w:after="120"/>
              <w:jc w:val="both"/>
              <w:rPr>
                <w:b/>
                <w:i/>
                <w:szCs w:val="22"/>
              </w:rPr>
            </w:pPr>
          </w:p>
        </w:tc>
        <w:tc>
          <w:tcPr>
            <w:tcW w:w="1081" w:type="dxa"/>
            <w:tcBorders>
              <w:bottom w:val="single" w:sz="4" w:space="0" w:color="auto"/>
            </w:tcBorders>
            <w:shd w:val="clear" w:color="auto" w:fill="BFBFBF"/>
          </w:tcPr>
          <w:p w14:paraId="14C66C16" w14:textId="77777777" w:rsidR="006C131C" w:rsidRPr="004A5DE2" w:rsidRDefault="006C131C" w:rsidP="009B445D">
            <w:pPr>
              <w:spacing w:before="120" w:after="120"/>
              <w:jc w:val="both"/>
              <w:rPr>
                <w:b/>
                <w:i/>
                <w:szCs w:val="22"/>
              </w:rPr>
            </w:pPr>
            <w:r w:rsidRPr="004A5DE2">
              <w:rPr>
                <w:b/>
                <w:i/>
                <w:szCs w:val="22"/>
              </w:rPr>
              <w:t>Woreda</w:t>
            </w:r>
          </w:p>
        </w:tc>
        <w:tc>
          <w:tcPr>
            <w:tcW w:w="2879" w:type="dxa"/>
            <w:shd w:val="clear" w:color="auto" w:fill="auto"/>
          </w:tcPr>
          <w:p w14:paraId="1B2D4609" w14:textId="77777777" w:rsidR="006C131C" w:rsidRPr="004A5DE2" w:rsidRDefault="006C131C" w:rsidP="009B445D">
            <w:pPr>
              <w:spacing w:before="120" w:after="120"/>
              <w:jc w:val="both"/>
              <w:rPr>
                <w:b/>
                <w:i/>
                <w:szCs w:val="22"/>
              </w:rPr>
            </w:pPr>
          </w:p>
        </w:tc>
      </w:tr>
      <w:tr w:rsidR="006C131C" w:rsidRPr="004A5DE2" w14:paraId="63552CBE" w14:textId="77777777" w:rsidTr="006C131C">
        <w:trPr>
          <w:tblHeader/>
        </w:trPr>
        <w:tc>
          <w:tcPr>
            <w:tcW w:w="2065" w:type="dxa"/>
            <w:shd w:val="clear" w:color="auto" w:fill="BFBFBF"/>
          </w:tcPr>
          <w:p w14:paraId="049028AE" w14:textId="77777777" w:rsidR="006C131C" w:rsidRPr="004A5DE2" w:rsidRDefault="006C131C" w:rsidP="009B445D">
            <w:pPr>
              <w:tabs>
                <w:tab w:val="left" w:pos="332"/>
              </w:tabs>
              <w:spacing w:before="120" w:after="120"/>
              <w:jc w:val="both"/>
              <w:rPr>
                <w:b/>
                <w:i/>
                <w:szCs w:val="22"/>
              </w:rPr>
            </w:pPr>
            <w:r w:rsidRPr="004A5DE2">
              <w:rPr>
                <w:b/>
                <w:i/>
                <w:szCs w:val="22"/>
              </w:rPr>
              <w:t>Kebele/community</w:t>
            </w:r>
          </w:p>
        </w:tc>
        <w:tc>
          <w:tcPr>
            <w:tcW w:w="1175" w:type="dxa"/>
            <w:shd w:val="clear" w:color="auto" w:fill="auto"/>
          </w:tcPr>
          <w:p w14:paraId="29755189" w14:textId="77777777" w:rsidR="006C131C" w:rsidRPr="004A5DE2" w:rsidRDefault="006C131C" w:rsidP="009B445D">
            <w:pPr>
              <w:tabs>
                <w:tab w:val="left" w:pos="332"/>
              </w:tabs>
              <w:spacing w:before="120" w:after="120"/>
              <w:jc w:val="both"/>
              <w:rPr>
                <w:b/>
                <w:i/>
                <w:szCs w:val="22"/>
              </w:rPr>
            </w:pPr>
          </w:p>
        </w:tc>
        <w:tc>
          <w:tcPr>
            <w:tcW w:w="3361" w:type="dxa"/>
            <w:gridSpan w:val="3"/>
            <w:shd w:val="clear" w:color="auto" w:fill="BFBFBF"/>
          </w:tcPr>
          <w:p w14:paraId="14C5C2B3" w14:textId="77777777" w:rsidR="006C131C" w:rsidRPr="004A5DE2" w:rsidRDefault="006C131C" w:rsidP="009B445D">
            <w:pPr>
              <w:spacing w:before="120" w:after="120"/>
              <w:jc w:val="both"/>
              <w:rPr>
                <w:b/>
                <w:i/>
                <w:szCs w:val="22"/>
              </w:rPr>
            </w:pPr>
            <w:r w:rsidRPr="004A5DE2">
              <w:rPr>
                <w:b/>
                <w:i/>
                <w:szCs w:val="22"/>
              </w:rPr>
              <w:t>Location GPS coordinates</w:t>
            </w:r>
          </w:p>
        </w:tc>
        <w:tc>
          <w:tcPr>
            <w:tcW w:w="2879" w:type="dxa"/>
            <w:shd w:val="clear" w:color="auto" w:fill="auto"/>
          </w:tcPr>
          <w:p w14:paraId="01CAFCE9" w14:textId="77777777" w:rsidR="006C131C" w:rsidRPr="004A5DE2" w:rsidRDefault="006C131C" w:rsidP="009B445D">
            <w:pPr>
              <w:spacing w:before="120" w:after="120"/>
              <w:jc w:val="both"/>
              <w:rPr>
                <w:b/>
                <w:i/>
                <w:szCs w:val="22"/>
              </w:rPr>
            </w:pPr>
          </w:p>
        </w:tc>
      </w:tr>
    </w:tbl>
    <w:p w14:paraId="55A25469" w14:textId="77777777" w:rsidR="006C131C" w:rsidRPr="00EF3A33" w:rsidRDefault="006C131C" w:rsidP="009B445D">
      <w:pPr>
        <w:spacing w:before="120" w:after="120"/>
        <w:rPr>
          <w:rFonts w:eastAsia="Symbol"/>
          <w:b/>
          <w:bCs/>
          <w:iCs/>
          <w:sz w:val="4"/>
          <w:szCs w:val="4"/>
        </w:rPr>
      </w:pPr>
    </w:p>
    <w:tbl>
      <w:tblPr>
        <w:tblW w:w="94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1E0" w:firstRow="1" w:lastRow="1" w:firstColumn="1" w:lastColumn="1" w:noHBand="0" w:noVBand="0"/>
      </w:tblPr>
      <w:tblGrid>
        <w:gridCol w:w="9480"/>
      </w:tblGrid>
      <w:tr w:rsidR="006C131C" w:rsidRPr="004A5DE2" w14:paraId="722DB599" w14:textId="77777777" w:rsidTr="006C131C">
        <w:trPr>
          <w:tblHeader/>
        </w:trPr>
        <w:tc>
          <w:tcPr>
            <w:tcW w:w="9480" w:type="dxa"/>
            <w:shd w:val="clear" w:color="auto" w:fill="BFBFBF"/>
          </w:tcPr>
          <w:p w14:paraId="4F8D1364" w14:textId="77777777" w:rsidR="006C131C" w:rsidRPr="004A5DE2" w:rsidRDefault="006C131C" w:rsidP="009B445D">
            <w:pPr>
              <w:tabs>
                <w:tab w:val="left" w:pos="332"/>
              </w:tabs>
              <w:spacing w:before="120" w:after="120"/>
              <w:jc w:val="both"/>
              <w:rPr>
                <w:b/>
                <w:i/>
                <w:szCs w:val="22"/>
              </w:rPr>
            </w:pPr>
            <w:r w:rsidRPr="004A5DE2">
              <w:rPr>
                <w:b/>
                <w:i/>
                <w:szCs w:val="22"/>
              </w:rPr>
              <w:t>Description of the subproject activity</w:t>
            </w:r>
          </w:p>
        </w:tc>
      </w:tr>
      <w:tr w:rsidR="006C131C" w:rsidRPr="004A5DE2" w14:paraId="38B40BC1" w14:textId="77777777" w:rsidTr="006C131C">
        <w:trPr>
          <w:trHeight w:val="440"/>
          <w:tblHeader/>
        </w:trPr>
        <w:tc>
          <w:tcPr>
            <w:tcW w:w="9480" w:type="dxa"/>
            <w:shd w:val="clear" w:color="auto" w:fill="BFBFBF"/>
          </w:tcPr>
          <w:p w14:paraId="5E9C995A" w14:textId="77777777" w:rsidR="006C131C" w:rsidRPr="004A5DE2" w:rsidRDefault="006C131C" w:rsidP="009B445D">
            <w:pPr>
              <w:tabs>
                <w:tab w:val="left" w:pos="332"/>
              </w:tabs>
              <w:spacing w:before="120" w:after="120"/>
              <w:jc w:val="both"/>
              <w:rPr>
                <w:b/>
                <w:i/>
                <w:szCs w:val="22"/>
              </w:rPr>
            </w:pPr>
            <w:r w:rsidRPr="004A5DE2">
              <w:rPr>
                <w:b/>
                <w:i/>
                <w:szCs w:val="22"/>
              </w:rPr>
              <w:t xml:space="preserve">Description of potential environmental and social impacts; </w:t>
            </w:r>
          </w:p>
        </w:tc>
      </w:tr>
      <w:tr w:rsidR="006C131C" w:rsidRPr="004A5DE2" w14:paraId="52797D6D" w14:textId="77777777" w:rsidTr="006C131C">
        <w:trPr>
          <w:tblHeader/>
        </w:trPr>
        <w:tc>
          <w:tcPr>
            <w:tcW w:w="9480" w:type="dxa"/>
            <w:tcBorders>
              <w:bottom w:val="single" w:sz="4" w:space="0" w:color="auto"/>
            </w:tcBorders>
            <w:shd w:val="clear" w:color="auto" w:fill="BFBFBF"/>
          </w:tcPr>
          <w:p w14:paraId="6E33C0D4" w14:textId="77777777" w:rsidR="006C131C" w:rsidRPr="004A5DE2" w:rsidRDefault="006C131C" w:rsidP="009B445D">
            <w:pPr>
              <w:tabs>
                <w:tab w:val="left" w:pos="332"/>
              </w:tabs>
              <w:spacing w:before="120" w:after="120"/>
              <w:jc w:val="both"/>
              <w:rPr>
                <w:b/>
                <w:i/>
                <w:szCs w:val="22"/>
              </w:rPr>
            </w:pPr>
            <w:r w:rsidRPr="004A5DE2">
              <w:rPr>
                <w:b/>
                <w:i/>
                <w:szCs w:val="22"/>
              </w:rPr>
              <w:t>Description of planned mitigation measures and monitoring along with institutional responsibilities and capacity/training requirements</w:t>
            </w:r>
          </w:p>
        </w:tc>
      </w:tr>
    </w:tbl>
    <w:p w14:paraId="19CD948B" w14:textId="77777777" w:rsidR="006C131C" w:rsidRPr="00EF3A33" w:rsidRDefault="006C131C" w:rsidP="009B445D">
      <w:pPr>
        <w:autoSpaceDE w:val="0"/>
        <w:autoSpaceDN w:val="0"/>
        <w:adjustRightInd w:val="0"/>
        <w:spacing w:before="120" w:after="120"/>
        <w:jc w:val="both"/>
        <w:rPr>
          <w:rFonts w:eastAsia="Symbol"/>
          <w:b/>
          <w:bCs/>
          <w:i/>
          <w:iCs/>
          <w:sz w:val="4"/>
          <w:szCs w:val="4"/>
        </w:rPr>
      </w:pPr>
    </w:p>
    <w:tbl>
      <w:tblPr>
        <w:tblW w:w="9468" w:type="dxa"/>
        <w:tblLayout w:type="fixed"/>
        <w:tblLook w:val="00A0" w:firstRow="1" w:lastRow="0" w:firstColumn="1" w:lastColumn="0" w:noHBand="0" w:noVBand="0"/>
      </w:tblPr>
      <w:tblGrid>
        <w:gridCol w:w="1936"/>
        <w:gridCol w:w="1592"/>
        <w:gridCol w:w="2250"/>
        <w:gridCol w:w="1585"/>
        <w:gridCol w:w="1418"/>
        <w:gridCol w:w="687"/>
      </w:tblGrid>
      <w:tr w:rsidR="006C131C" w:rsidRPr="004A5DE2" w14:paraId="670E6A7F" w14:textId="77777777" w:rsidTr="006C131C">
        <w:tc>
          <w:tcPr>
            <w:tcW w:w="9468" w:type="dxa"/>
            <w:gridSpan w:val="6"/>
            <w:tcBorders>
              <w:top w:val="single" w:sz="6" w:space="0" w:color="000000"/>
              <w:left w:val="single" w:sz="6" w:space="0" w:color="000000"/>
              <w:bottom w:val="single" w:sz="6" w:space="0" w:color="000000"/>
              <w:right w:val="single" w:sz="6" w:space="0" w:color="000000"/>
            </w:tcBorders>
            <w:shd w:val="clear" w:color="auto" w:fill="BFBFBF"/>
          </w:tcPr>
          <w:p w14:paraId="7EC85915" w14:textId="77777777" w:rsidR="006C131C" w:rsidRPr="004A5DE2" w:rsidRDefault="006C131C" w:rsidP="009B445D">
            <w:pPr>
              <w:autoSpaceDE w:val="0"/>
              <w:autoSpaceDN w:val="0"/>
              <w:adjustRightInd w:val="0"/>
              <w:spacing w:before="120" w:after="120"/>
              <w:jc w:val="both"/>
              <w:rPr>
                <w:rFonts w:eastAsia="Symbol"/>
                <w:b/>
                <w:bCs/>
                <w:iCs/>
                <w:szCs w:val="22"/>
              </w:rPr>
            </w:pPr>
            <w:r w:rsidRPr="004A5DE2">
              <w:rPr>
                <w:b/>
                <w:bCs/>
                <w:szCs w:val="22"/>
              </w:rPr>
              <w:t>Environmental and Social Management Plan-Mitigation</w:t>
            </w:r>
          </w:p>
        </w:tc>
      </w:tr>
      <w:tr w:rsidR="006C131C" w:rsidRPr="004A5DE2" w14:paraId="3F3BB5D0" w14:textId="77777777" w:rsidTr="006C131C">
        <w:tc>
          <w:tcPr>
            <w:tcW w:w="1936" w:type="dxa"/>
            <w:tcBorders>
              <w:top w:val="single" w:sz="6" w:space="0" w:color="000000"/>
              <w:left w:val="single" w:sz="6" w:space="0" w:color="000000"/>
              <w:bottom w:val="single" w:sz="6" w:space="0" w:color="000000"/>
              <w:right w:val="single" w:sz="6" w:space="0" w:color="000000"/>
            </w:tcBorders>
            <w:shd w:val="clear" w:color="auto" w:fill="BFBFBF"/>
          </w:tcPr>
          <w:p w14:paraId="2F186B52" w14:textId="77777777" w:rsidR="006C131C" w:rsidRPr="004A5DE2" w:rsidRDefault="006C131C" w:rsidP="009B445D">
            <w:pPr>
              <w:autoSpaceDE w:val="0"/>
              <w:autoSpaceDN w:val="0"/>
              <w:adjustRightInd w:val="0"/>
              <w:spacing w:before="120" w:after="120"/>
              <w:jc w:val="both"/>
              <w:rPr>
                <w:rFonts w:eastAsia="Symbol"/>
                <w:b/>
                <w:bCs/>
                <w:iCs/>
                <w:szCs w:val="22"/>
              </w:rPr>
            </w:pPr>
            <w:r w:rsidRPr="004A5DE2">
              <w:rPr>
                <w:rFonts w:eastAsia="Symbol"/>
                <w:b/>
                <w:bCs/>
                <w:iCs/>
                <w:szCs w:val="22"/>
              </w:rPr>
              <w:t>Project Phase</w:t>
            </w:r>
          </w:p>
        </w:tc>
        <w:tc>
          <w:tcPr>
            <w:tcW w:w="1592" w:type="dxa"/>
            <w:tcBorders>
              <w:top w:val="single" w:sz="6" w:space="0" w:color="000000"/>
              <w:left w:val="single" w:sz="6" w:space="0" w:color="000000"/>
              <w:bottom w:val="single" w:sz="6" w:space="0" w:color="000000"/>
              <w:right w:val="single" w:sz="6" w:space="0" w:color="000000"/>
            </w:tcBorders>
            <w:shd w:val="clear" w:color="auto" w:fill="BFBFBF"/>
          </w:tcPr>
          <w:p w14:paraId="56D9F2D1" w14:textId="77777777" w:rsidR="006C131C" w:rsidRPr="004A5DE2" w:rsidRDefault="006C131C" w:rsidP="009B445D">
            <w:pPr>
              <w:autoSpaceDE w:val="0"/>
              <w:autoSpaceDN w:val="0"/>
              <w:adjustRightInd w:val="0"/>
              <w:spacing w:before="120" w:after="120"/>
              <w:jc w:val="both"/>
              <w:rPr>
                <w:rFonts w:eastAsia="Symbol"/>
                <w:b/>
                <w:bCs/>
                <w:iCs/>
                <w:szCs w:val="22"/>
              </w:rPr>
            </w:pPr>
            <w:r w:rsidRPr="004A5DE2">
              <w:rPr>
                <w:rFonts w:eastAsia="Symbol"/>
                <w:b/>
                <w:bCs/>
                <w:iCs/>
                <w:szCs w:val="22"/>
              </w:rPr>
              <w:t>Project activity</w:t>
            </w:r>
          </w:p>
        </w:tc>
        <w:tc>
          <w:tcPr>
            <w:tcW w:w="2250" w:type="dxa"/>
            <w:tcBorders>
              <w:top w:val="single" w:sz="6" w:space="0" w:color="000000"/>
              <w:left w:val="single" w:sz="6" w:space="0" w:color="000000"/>
              <w:bottom w:val="single" w:sz="6" w:space="0" w:color="000000"/>
              <w:right w:val="single" w:sz="6" w:space="0" w:color="000000"/>
            </w:tcBorders>
            <w:shd w:val="clear" w:color="auto" w:fill="BFBFBF"/>
          </w:tcPr>
          <w:p w14:paraId="02452774" w14:textId="77777777" w:rsidR="006C131C" w:rsidRPr="004A5DE2" w:rsidRDefault="006C131C" w:rsidP="009B445D">
            <w:pPr>
              <w:autoSpaceDE w:val="0"/>
              <w:autoSpaceDN w:val="0"/>
              <w:adjustRightInd w:val="0"/>
              <w:spacing w:before="120" w:after="120"/>
              <w:jc w:val="both"/>
              <w:rPr>
                <w:rFonts w:eastAsia="Symbol"/>
                <w:b/>
                <w:bCs/>
                <w:iCs/>
                <w:szCs w:val="22"/>
              </w:rPr>
            </w:pPr>
            <w:r w:rsidRPr="004A5DE2">
              <w:rPr>
                <w:rFonts w:eastAsia="Symbol"/>
                <w:b/>
                <w:bCs/>
                <w:iCs/>
                <w:szCs w:val="22"/>
              </w:rPr>
              <w:t>Environmental Impacts</w:t>
            </w:r>
          </w:p>
        </w:tc>
        <w:tc>
          <w:tcPr>
            <w:tcW w:w="1585" w:type="dxa"/>
            <w:tcBorders>
              <w:top w:val="single" w:sz="6" w:space="0" w:color="000000"/>
              <w:left w:val="single" w:sz="6" w:space="0" w:color="000000"/>
              <w:bottom w:val="single" w:sz="6" w:space="0" w:color="000000"/>
              <w:right w:val="single" w:sz="6" w:space="0" w:color="000000"/>
            </w:tcBorders>
            <w:shd w:val="clear" w:color="auto" w:fill="BFBFBF"/>
          </w:tcPr>
          <w:p w14:paraId="3207335B" w14:textId="77777777" w:rsidR="006C131C" w:rsidRPr="004A5DE2" w:rsidRDefault="006C131C" w:rsidP="009B445D">
            <w:pPr>
              <w:autoSpaceDE w:val="0"/>
              <w:autoSpaceDN w:val="0"/>
              <w:adjustRightInd w:val="0"/>
              <w:spacing w:before="120" w:after="120"/>
              <w:jc w:val="both"/>
              <w:rPr>
                <w:rFonts w:eastAsia="Symbol"/>
                <w:b/>
                <w:bCs/>
                <w:iCs/>
                <w:szCs w:val="22"/>
              </w:rPr>
            </w:pPr>
            <w:r w:rsidRPr="004A5DE2">
              <w:rPr>
                <w:rFonts w:eastAsia="Symbol"/>
                <w:b/>
                <w:bCs/>
                <w:iCs/>
                <w:szCs w:val="22"/>
              </w:rPr>
              <w:t>Mitigation/</w:t>
            </w:r>
          </w:p>
          <w:p w14:paraId="5949F5F6" w14:textId="77777777" w:rsidR="006C131C" w:rsidRPr="004A5DE2" w:rsidRDefault="006C131C" w:rsidP="009B445D">
            <w:pPr>
              <w:autoSpaceDE w:val="0"/>
              <w:autoSpaceDN w:val="0"/>
              <w:adjustRightInd w:val="0"/>
              <w:spacing w:before="120" w:after="120"/>
              <w:jc w:val="both"/>
              <w:rPr>
                <w:rFonts w:eastAsia="Symbol"/>
                <w:b/>
                <w:bCs/>
                <w:iCs/>
                <w:szCs w:val="22"/>
              </w:rPr>
            </w:pPr>
            <w:r w:rsidRPr="004A5DE2">
              <w:rPr>
                <w:rFonts w:eastAsia="Symbol"/>
                <w:b/>
                <w:bCs/>
                <w:iCs/>
                <w:szCs w:val="22"/>
              </w:rPr>
              <w:t>enhancement measures</w:t>
            </w:r>
          </w:p>
        </w:tc>
        <w:tc>
          <w:tcPr>
            <w:tcW w:w="1418" w:type="dxa"/>
            <w:tcBorders>
              <w:top w:val="single" w:sz="6" w:space="0" w:color="000000"/>
              <w:left w:val="single" w:sz="6" w:space="0" w:color="000000"/>
              <w:bottom w:val="single" w:sz="6" w:space="0" w:color="000000"/>
              <w:right w:val="single" w:sz="6" w:space="0" w:color="000000"/>
            </w:tcBorders>
            <w:shd w:val="clear" w:color="auto" w:fill="BFBFBF"/>
          </w:tcPr>
          <w:p w14:paraId="056DCF4A" w14:textId="77777777" w:rsidR="006C131C" w:rsidRPr="004A5DE2" w:rsidRDefault="006C131C" w:rsidP="009B445D">
            <w:pPr>
              <w:autoSpaceDE w:val="0"/>
              <w:autoSpaceDN w:val="0"/>
              <w:adjustRightInd w:val="0"/>
              <w:spacing w:before="120" w:after="120"/>
              <w:jc w:val="both"/>
              <w:rPr>
                <w:rFonts w:eastAsia="Symbol"/>
                <w:b/>
                <w:bCs/>
                <w:iCs/>
                <w:szCs w:val="22"/>
              </w:rPr>
            </w:pPr>
            <w:r w:rsidRPr="004A5DE2">
              <w:rPr>
                <w:rFonts w:eastAsia="Symbol"/>
                <w:b/>
                <w:bCs/>
                <w:iCs/>
                <w:szCs w:val="22"/>
              </w:rPr>
              <w:t>Institutional responsibilities</w:t>
            </w:r>
          </w:p>
        </w:tc>
        <w:tc>
          <w:tcPr>
            <w:tcW w:w="687" w:type="dxa"/>
            <w:tcBorders>
              <w:top w:val="single" w:sz="6" w:space="0" w:color="000000"/>
              <w:left w:val="single" w:sz="6" w:space="0" w:color="000000"/>
              <w:bottom w:val="single" w:sz="6" w:space="0" w:color="000000"/>
              <w:right w:val="single" w:sz="6" w:space="0" w:color="000000"/>
            </w:tcBorders>
            <w:shd w:val="clear" w:color="auto" w:fill="BFBFBF"/>
          </w:tcPr>
          <w:p w14:paraId="60B5F317" w14:textId="77777777" w:rsidR="006C131C" w:rsidRPr="004A5DE2" w:rsidRDefault="006C131C" w:rsidP="009B445D">
            <w:pPr>
              <w:autoSpaceDE w:val="0"/>
              <w:autoSpaceDN w:val="0"/>
              <w:adjustRightInd w:val="0"/>
              <w:spacing w:before="120" w:after="120"/>
              <w:jc w:val="both"/>
              <w:rPr>
                <w:rFonts w:eastAsia="Symbol"/>
                <w:b/>
                <w:bCs/>
                <w:iCs/>
                <w:szCs w:val="22"/>
              </w:rPr>
            </w:pPr>
            <w:r w:rsidRPr="004A5DE2">
              <w:rPr>
                <w:rFonts w:eastAsia="Symbol"/>
                <w:b/>
                <w:bCs/>
                <w:iCs/>
                <w:szCs w:val="22"/>
              </w:rPr>
              <w:t xml:space="preserve">Cost </w:t>
            </w:r>
          </w:p>
        </w:tc>
      </w:tr>
      <w:tr w:rsidR="006C131C" w:rsidRPr="004A5DE2" w14:paraId="042A985B" w14:textId="77777777" w:rsidTr="006C131C">
        <w:tc>
          <w:tcPr>
            <w:tcW w:w="1936" w:type="dxa"/>
            <w:tcBorders>
              <w:top w:val="single" w:sz="6" w:space="0" w:color="000000"/>
              <w:left w:val="single" w:sz="6" w:space="0" w:color="000000"/>
              <w:bottom w:val="single" w:sz="6" w:space="0" w:color="000000"/>
              <w:right w:val="single" w:sz="6" w:space="0" w:color="000000"/>
            </w:tcBorders>
          </w:tcPr>
          <w:p w14:paraId="70BABB16" w14:textId="77777777" w:rsidR="006C131C" w:rsidRPr="004A5DE2" w:rsidRDefault="006C131C" w:rsidP="009B445D">
            <w:pPr>
              <w:autoSpaceDE w:val="0"/>
              <w:autoSpaceDN w:val="0"/>
              <w:adjustRightInd w:val="0"/>
              <w:spacing w:before="120" w:after="120"/>
              <w:jc w:val="both"/>
              <w:rPr>
                <w:rFonts w:eastAsia="Symbol"/>
                <w:bCs/>
                <w:iCs/>
                <w:szCs w:val="22"/>
              </w:rPr>
            </w:pPr>
            <w:r w:rsidRPr="004A5DE2">
              <w:rPr>
                <w:rFonts w:eastAsia="Symbol"/>
                <w:bCs/>
                <w:iCs/>
                <w:szCs w:val="22"/>
              </w:rPr>
              <w:t>Pre-construction</w:t>
            </w:r>
          </w:p>
        </w:tc>
        <w:tc>
          <w:tcPr>
            <w:tcW w:w="1592" w:type="dxa"/>
            <w:tcBorders>
              <w:top w:val="single" w:sz="6" w:space="0" w:color="000000"/>
              <w:left w:val="single" w:sz="6" w:space="0" w:color="000000"/>
              <w:bottom w:val="single" w:sz="6" w:space="0" w:color="000000"/>
              <w:right w:val="single" w:sz="6" w:space="0" w:color="000000"/>
            </w:tcBorders>
          </w:tcPr>
          <w:p w14:paraId="46A8229E" w14:textId="77777777" w:rsidR="006C131C" w:rsidRPr="004A5DE2" w:rsidRDefault="006C131C" w:rsidP="009B445D">
            <w:pPr>
              <w:autoSpaceDE w:val="0"/>
              <w:autoSpaceDN w:val="0"/>
              <w:adjustRightInd w:val="0"/>
              <w:spacing w:before="120" w:after="120"/>
              <w:jc w:val="both"/>
              <w:rPr>
                <w:rFonts w:eastAsia="Symbol"/>
                <w:bCs/>
                <w:iCs/>
                <w:szCs w:val="22"/>
              </w:rPr>
            </w:pPr>
          </w:p>
        </w:tc>
        <w:tc>
          <w:tcPr>
            <w:tcW w:w="2250" w:type="dxa"/>
            <w:tcBorders>
              <w:top w:val="single" w:sz="6" w:space="0" w:color="000000"/>
              <w:left w:val="single" w:sz="6" w:space="0" w:color="000000"/>
              <w:bottom w:val="single" w:sz="6" w:space="0" w:color="000000"/>
              <w:right w:val="single" w:sz="6" w:space="0" w:color="000000"/>
            </w:tcBorders>
          </w:tcPr>
          <w:p w14:paraId="3B44E955" w14:textId="77777777" w:rsidR="006C131C" w:rsidRPr="004A5DE2" w:rsidRDefault="006C131C" w:rsidP="009B445D">
            <w:pPr>
              <w:autoSpaceDE w:val="0"/>
              <w:autoSpaceDN w:val="0"/>
              <w:adjustRightInd w:val="0"/>
              <w:spacing w:before="120" w:after="120"/>
              <w:jc w:val="both"/>
              <w:rPr>
                <w:rFonts w:eastAsia="Symbol"/>
                <w:bCs/>
                <w:iCs/>
                <w:szCs w:val="22"/>
              </w:rPr>
            </w:pPr>
          </w:p>
        </w:tc>
        <w:tc>
          <w:tcPr>
            <w:tcW w:w="1585" w:type="dxa"/>
            <w:tcBorders>
              <w:top w:val="single" w:sz="6" w:space="0" w:color="000000"/>
              <w:left w:val="single" w:sz="6" w:space="0" w:color="000000"/>
              <w:bottom w:val="single" w:sz="6" w:space="0" w:color="000000"/>
              <w:right w:val="single" w:sz="6" w:space="0" w:color="000000"/>
            </w:tcBorders>
          </w:tcPr>
          <w:p w14:paraId="5DB824DD" w14:textId="77777777" w:rsidR="006C131C" w:rsidRPr="004A5DE2" w:rsidRDefault="006C131C" w:rsidP="009B445D">
            <w:pPr>
              <w:autoSpaceDE w:val="0"/>
              <w:autoSpaceDN w:val="0"/>
              <w:adjustRightInd w:val="0"/>
              <w:spacing w:before="120" w:after="120"/>
              <w:jc w:val="both"/>
              <w:rPr>
                <w:rFonts w:eastAsia="Symbol"/>
                <w:bCs/>
                <w:iCs/>
                <w:szCs w:val="22"/>
              </w:rPr>
            </w:pPr>
          </w:p>
        </w:tc>
        <w:tc>
          <w:tcPr>
            <w:tcW w:w="1418" w:type="dxa"/>
            <w:tcBorders>
              <w:top w:val="single" w:sz="6" w:space="0" w:color="000000"/>
              <w:left w:val="single" w:sz="6" w:space="0" w:color="000000"/>
              <w:bottom w:val="single" w:sz="6" w:space="0" w:color="000000"/>
              <w:right w:val="single" w:sz="6" w:space="0" w:color="000000"/>
            </w:tcBorders>
          </w:tcPr>
          <w:p w14:paraId="7C6B1AF5" w14:textId="77777777" w:rsidR="006C131C" w:rsidRPr="004A5DE2" w:rsidRDefault="006C131C" w:rsidP="009B445D">
            <w:pPr>
              <w:autoSpaceDE w:val="0"/>
              <w:autoSpaceDN w:val="0"/>
              <w:adjustRightInd w:val="0"/>
              <w:spacing w:before="120" w:after="120"/>
              <w:jc w:val="both"/>
              <w:rPr>
                <w:rFonts w:eastAsia="Symbol"/>
                <w:bCs/>
                <w:iCs/>
                <w:szCs w:val="22"/>
              </w:rPr>
            </w:pPr>
          </w:p>
        </w:tc>
        <w:tc>
          <w:tcPr>
            <w:tcW w:w="687" w:type="dxa"/>
            <w:tcBorders>
              <w:top w:val="single" w:sz="6" w:space="0" w:color="000000"/>
              <w:left w:val="single" w:sz="6" w:space="0" w:color="000000"/>
              <w:bottom w:val="single" w:sz="6" w:space="0" w:color="000000"/>
              <w:right w:val="single" w:sz="6" w:space="0" w:color="000000"/>
            </w:tcBorders>
          </w:tcPr>
          <w:p w14:paraId="33F61FB1" w14:textId="77777777" w:rsidR="006C131C" w:rsidRPr="004A5DE2" w:rsidRDefault="006C131C" w:rsidP="009B445D">
            <w:pPr>
              <w:autoSpaceDE w:val="0"/>
              <w:autoSpaceDN w:val="0"/>
              <w:adjustRightInd w:val="0"/>
              <w:spacing w:before="120" w:after="120"/>
              <w:jc w:val="both"/>
              <w:rPr>
                <w:rFonts w:eastAsia="Symbol"/>
                <w:bCs/>
                <w:iCs/>
                <w:szCs w:val="22"/>
              </w:rPr>
            </w:pPr>
          </w:p>
        </w:tc>
      </w:tr>
      <w:tr w:rsidR="006C131C" w:rsidRPr="004A5DE2" w14:paraId="00E38E02" w14:textId="77777777" w:rsidTr="006C131C">
        <w:tc>
          <w:tcPr>
            <w:tcW w:w="1936" w:type="dxa"/>
            <w:tcBorders>
              <w:top w:val="single" w:sz="6" w:space="0" w:color="000000"/>
              <w:left w:val="single" w:sz="6" w:space="0" w:color="000000"/>
              <w:bottom w:val="single" w:sz="6" w:space="0" w:color="000000"/>
              <w:right w:val="single" w:sz="6" w:space="0" w:color="000000"/>
            </w:tcBorders>
          </w:tcPr>
          <w:p w14:paraId="7123805F" w14:textId="77777777" w:rsidR="006C131C" w:rsidRPr="004A5DE2" w:rsidRDefault="006C131C" w:rsidP="009B445D">
            <w:pPr>
              <w:autoSpaceDE w:val="0"/>
              <w:autoSpaceDN w:val="0"/>
              <w:adjustRightInd w:val="0"/>
              <w:spacing w:before="120" w:after="120"/>
              <w:jc w:val="both"/>
              <w:rPr>
                <w:rFonts w:eastAsia="Symbol"/>
                <w:bCs/>
                <w:iCs/>
                <w:szCs w:val="22"/>
              </w:rPr>
            </w:pPr>
            <w:r w:rsidRPr="004A5DE2">
              <w:rPr>
                <w:rFonts w:eastAsia="Symbol"/>
                <w:bCs/>
                <w:iCs/>
                <w:szCs w:val="22"/>
              </w:rPr>
              <w:t>Construction</w:t>
            </w:r>
          </w:p>
        </w:tc>
        <w:tc>
          <w:tcPr>
            <w:tcW w:w="1592" w:type="dxa"/>
            <w:tcBorders>
              <w:top w:val="single" w:sz="6" w:space="0" w:color="000000"/>
              <w:left w:val="single" w:sz="6" w:space="0" w:color="000000"/>
              <w:bottom w:val="single" w:sz="6" w:space="0" w:color="000000"/>
              <w:right w:val="single" w:sz="6" w:space="0" w:color="000000"/>
            </w:tcBorders>
          </w:tcPr>
          <w:p w14:paraId="7A00A7E1" w14:textId="77777777" w:rsidR="006C131C" w:rsidRPr="004A5DE2" w:rsidRDefault="006C131C" w:rsidP="009B445D">
            <w:pPr>
              <w:autoSpaceDE w:val="0"/>
              <w:autoSpaceDN w:val="0"/>
              <w:adjustRightInd w:val="0"/>
              <w:spacing w:before="120" w:after="120"/>
              <w:jc w:val="both"/>
              <w:rPr>
                <w:rFonts w:eastAsia="Symbol"/>
                <w:bCs/>
                <w:iCs/>
                <w:szCs w:val="22"/>
              </w:rPr>
            </w:pPr>
          </w:p>
        </w:tc>
        <w:tc>
          <w:tcPr>
            <w:tcW w:w="2250" w:type="dxa"/>
            <w:tcBorders>
              <w:top w:val="single" w:sz="6" w:space="0" w:color="000000"/>
              <w:left w:val="single" w:sz="6" w:space="0" w:color="000000"/>
              <w:bottom w:val="single" w:sz="6" w:space="0" w:color="000000"/>
              <w:right w:val="single" w:sz="6" w:space="0" w:color="000000"/>
            </w:tcBorders>
          </w:tcPr>
          <w:p w14:paraId="06356E2F" w14:textId="77777777" w:rsidR="006C131C" w:rsidRPr="004A5DE2" w:rsidRDefault="006C131C" w:rsidP="009B445D">
            <w:pPr>
              <w:autoSpaceDE w:val="0"/>
              <w:autoSpaceDN w:val="0"/>
              <w:adjustRightInd w:val="0"/>
              <w:spacing w:before="120" w:after="120"/>
              <w:jc w:val="both"/>
              <w:rPr>
                <w:rFonts w:eastAsia="Symbol"/>
                <w:bCs/>
                <w:iCs/>
                <w:szCs w:val="22"/>
              </w:rPr>
            </w:pPr>
          </w:p>
        </w:tc>
        <w:tc>
          <w:tcPr>
            <w:tcW w:w="1585" w:type="dxa"/>
            <w:tcBorders>
              <w:top w:val="single" w:sz="6" w:space="0" w:color="000000"/>
              <w:left w:val="single" w:sz="6" w:space="0" w:color="000000"/>
              <w:bottom w:val="single" w:sz="6" w:space="0" w:color="000000"/>
              <w:right w:val="single" w:sz="6" w:space="0" w:color="000000"/>
            </w:tcBorders>
          </w:tcPr>
          <w:p w14:paraId="4AD0B5E6" w14:textId="77777777" w:rsidR="006C131C" w:rsidRPr="004A5DE2" w:rsidRDefault="006C131C" w:rsidP="009B445D">
            <w:pPr>
              <w:autoSpaceDE w:val="0"/>
              <w:autoSpaceDN w:val="0"/>
              <w:adjustRightInd w:val="0"/>
              <w:spacing w:before="120" w:after="120"/>
              <w:jc w:val="both"/>
              <w:rPr>
                <w:rFonts w:eastAsia="Symbol"/>
                <w:bCs/>
                <w:iCs/>
                <w:szCs w:val="22"/>
              </w:rPr>
            </w:pPr>
          </w:p>
        </w:tc>
        <w:tc>
          <w:tcPr>
            <w:tcW w:w="1418" w:type="dxa"/>
            <w:tcBorders>
              <w:top w:val="single" w:sz="6" w:space="0" w:color="000000"/>
              <w:left w:val="single" w:sz="6" w:space="0" w:color="000000"/>
              <w:bottom w:val="single" w:sz="6" w:space="0" w:color="000000"/>
              <w:right w:val="single" w:sz="6" w:space="0" w:color="000000"/>
            </w:tcBorders>
          </w:tcPr>
          <w:p w14:paraId="43DF1491" w14:textId="77777777" w:rsidR="006C131C" w:rsidRPr="004A5DE2" w:rsidRDefault="006C131C" w:rsidP="009B445D">
            <w:pPr>
              <w:autoSpaceDE w:val="0"/>
              <w:autoSpaceDN w:val="0"/>
              <w:adjustRightInd w:val="0"/>
              <w:spacing w:before="120" w:after="120"/>
              <w:jc w:val="both"/>
              <w:rPr>
                <w:rFonts w:eastAsia="Symbol"/>
                <w:bCs/>
                <w:iCs/>
                <w:szCs w:val="22"/>
              </w:rPr>
            </w:pPr>
          </w:p>
        </w:tc>
        <w:tc>
          <w:tcPr>
            <w:tcW w:w="687" w:type="dxa"/>
            <w:tcBorders>
              <w:top w:val="single" w:sz="6" w:space="0" w:color="000000"/>
              <w:left w:val="single" w:sz="6" w:space="0" w:color="000000"/>
              <w:bottom w:val="single" w:sz="6" w:space="0" w:color="000000"/>
              <w:right w:val="single" w:sz="6" w:space="0" w:color="000000"/>
            </w:tcBorders>
          </w:tcPr>
          <w:p w14:paraId="6024DA9C" w14:textId="77777777" w:rsidR="006C131C" w:rsidRPr="004A5DE2" w:rsidRDefault="006C131C" w:rsidP="009B445D">
            <w:pPr>
              <w:autoSpaceDE w:val="0"/>
              <w:autoSpaceDN w:val="0"/>
              <w:adjustRightInd w:val="0"/>
              <w:spacing w:before="120" w:after="120"/>
              <w:jc w:val="both"/>
              <w:rPr>
                <w:rFonts w:eastAsia="Symbol"/>
                <w:bCs/>
                <w:iCs/>
                <w:szCs w:val="22"/>
              </w:rPr>
            </w:pPr>
          </w:p>
        </w:tc>
      </w:tr>
      <w:tr w:rsidR="006C131C" w:rsidRPr="004A5DE2" w14:paraId="009D1324" w14:textId="77777777" w:rsidTr="006C131C">
        <w:tc>
          <w:tcPr>
            <w:tcW w:w="1936" w:type="dxa"/>
            <w:tcBorders>
              <w:top w:val="single" w:sz="6" w:space="0" w:color="000000"/>
              <w:left w:val="single" w:sz="6" w:space="0" w:color="000000"/>
              <w:bottom w:val="single" w:sz="6" w:space="0" w:color="000000"/>
              <w:right w:val="single" w:sz="6" w:space="0" w:color="000000"/>
            </w:tcBorders>
          </w:tcPr>
          <w:p w14:paraId="34CB9574" w14:textId="77777777" w:rsidR="006C131C" w:rsidRPr="004A5DE2" w:rsidRDefault="006C131C" w:rsidP="009B445D">
            <w:pPr>
              <w:autoSpaceDE w:val="0"/>
              <w:autoSpaceDN w:val="0"/>
              <w:adjustRightInd w:val="0"/>
              <w:spacing w:before="120" w:after="120"/>
              <w:jc w:val="both"/>
              <w:rPr>
                <w:rFonts w:eastAsia="Symbol"/>
                <w:bCs/>
                <w:iCs/>
                <w:szCs w:val="22"/>
              </w:rPr>
            </w:pPr>
            <w:r w:rsidRPr="004A5DE2">
              <w:rPr>
                <w:rFonts w:eastAsia="Symbol"/>
                <w:bCs/>
                <w:iCs/>
                <w:szCs w:val="22"/>
              </w:rPr>
              <w:t>Operation and maintenance</w:t>
            </w:r>
          </w:p>
        </w:tc>
        <w:tc>
          <w:tcPr>
            <w:tcW w:w="1592" w:type="dxa"/>
            <w:tcBorders>
              <w:top w:val="single" w:sz="6" w:space="0" w:color="000000"/>
              <w:left w:val="single" w:sz="6" w:space="0" w:color="000000"/>
              <w:bottom w:val="single" w:sz="6" w:space="0" w:color="000000"/>
              <w:right w:val="single" w:sz="6" w:space="0" w:color="000000"/>
            </w:tcBorders>
          </w:tcPr>
          <w:p w14:paraId="01315BDC" w14:textId="77777777" w:rsidR="006C131C" w:rsidRPr="004A5DE2" w:rsidRDefault="006C131C" w:rsidP="009B445D">
            <w:pPr>
              <w:autoSpaceDE w:val="0"/>
              <w:autoSpaceDN w:val="0"/>
              <w:adjustRightInd w:val="0"/>
              <w:spacing w:before="120" w:after="120"/>
              <w:jc w:val="both"/>
              <w:rPr>
                <w:rFonts w:eastAsia="Symbol"/>
                <w:bCs/>
                <w:iCs/>
                <w:szCs w:val="22"/>
              </w:rPr>
            </w:pPr>
          </w:p>
        </w:tc>
        <w:tc>
          <w:tcPr>
            <w:tcW w:w="2250" w:type="dxa"/>
            <w:tcBorders>
              <w:top w:val="single" w:sz="6" w:space="0" w:color="000000"/>
              <w:left w:val="single" w:sz="6" w:space="0" w:color="000000"/>
              <w:bottom w:val="single" w:sz="6" w:space="0" w:color="000000"/>
              <w:right w:val="single" w:sz="6" w:space="0" w:color="000000"/>
            </w:tcBorders>
          </w:tcPr>
          <w:p w14:paraId="5D9DC84C" w14:textId="77777777" w:rsidR="006C131C" w:rsidRPr="004A5DE2" w:rsidRDefault="006C131C" w:rsidP="009B445D">
            <w:pPr>
              <w:autoSpaceDE w:val="0"/>
              <w:autoSpaceDN w:val="0"/>
              <w:adjustRightInd w:val="0"/>
              <w:spacing w:before="120" w:after="120"/>
              <w:jc w:val="both"/>
              <w:rPr>
                <w:rFonts w:eastAsia="Symbol"/>
                <w:bCs/>
                <w:iCs/>
                <w:szCs w:val="22"/>
              </w:rPr>
            </w:pPr>
          </w:p>
        </w:tc>
        <w:tc>
          <w:tcPr>
            <w:tcW w:w="1585" w:type="dxa"/>
            <w:tcBorders>
              <w:top w:val="single" w:sz="6" w:space="0" w:color="000000"/>
              <w:left w:val="single" w:sz="6" w:space="0" w:color="000000"/>
              <w:bottom w:val="single" w:sz="6" w:space="0" w:color="000000"/>
              <w:right w:val="single" w:sz="6" w:space="0" w:color="000000"/>
            </w:tcBorders>
          </w:tcPr>
          <w:p w14:paraId="0919E4BE" w14:textId="77777777" w:rsidR="006C131C" w:rsidRPr="004A5DE2" w:rsidRDefault="006C131C" w:rsidP="009B445D">
            <w:pPr>
              <w:autoSpaceDE w:val="0"/>
              <w:autoSpaceDN w:val="0"/>
              <w:adjustRightInd w:val="0"/>
              <w:spacing w:before="120" w:after="120"/>
              <w:jc w:val="both"/>
              <w:rPr>
                <w:rFonts w:eastAsia="Symbol"/>
                <w:bCs/>
                <w:iCs/>
                <w:szCs w:val="22"/>
              </w:rPr>
            </w:pPr>
          </w:p>
        </w:tc>
        <w:tc>
          <w:tcPr>
            <w:tcW w:w="1418" w:type="dxa"/>
            <w:tcBorders>
              <w:top w:val="single" w:sz="6" w:space="0" w:color="000000"/>
              <w:left w:val="single" w:sz="6" w:space="0" w:color="000000"/>
              <w:bottom w:val="single" w:sz="6" w:space="0" w:color="000000"/>
              <w:right w:val="single" w:sz="6" w:space="0" w:color="000000"/>
            </w:tcBorders>
          </w:tcPr>
          <w:p w14:paraId="4168FB2E" w14:textId="77777777" w:rsidR="006C131C" w:rsidRPr="004A5DE2" w:rsidRDefault="006C131C" w:rsidP="009B445D">
            <w:pPr>
              <w:autoSpaceDE w:val="0"/>
              <w:autoSpaceDN w:val="0"/>
              <w:adjustRightInd w:val="0"/>
              <w:spacing w:before="120" w:after="120"/>
              <w:jc w:val="both"/>
              <w:rPr>
                <w:rFonts w:eastAsia="Symbol"/>
                <w:bCs/>
                <w:iCs/>
                <w:szCs w:val="22"/>
              </w:rPr>
            </w:pPr>
          </w:p>
        </w:tc>
        <w:tc>
          <w:tcPr>
            <w:tcW w:w="687" w:type="dxa"/>
            <w:tcBorders>
              <w:top w:val="single" w:sz="6" w:space="0" w:color="000000"/>
              <w:left w:val="single" w:sz="6" w:space="0" w:color="000000"/>
              <w:bottom w:val="single" w:sz="6" w:space="0" w:color="000000"/>
              <w:right w:val="single" w:sz="6" w:space="0" w:color="000000"/>
            </w:tcBorders>
          </w:tcPr>
          <w:p w14:paraId="7378E95A" w14:textId="77777777" w:rsidR="006C131C" w:rsidRPr="004A5DE2" w:rsidRDefault="006C131C" w:rsidP="009B445D">
            <w:pPr>
              <w:autoSpaceDE w:val="0"/>
              <w:autoSpaceDN w:val="0"/>
              <w:adjustRightInd w:val="0"/>
              <w:spacing w:before="120" w:after="120"/>
              <w:jc w:val="both"/>
              <w:rPr>
                <w:rFonts w:eastAsia="Symbol"/>
                <w:bCs/>
                <w:iCs/>
                <w:szCs w:val="22"/>
              </w:rPr>
            </w:pPr>
          </w:p>
        </w:tc>
      </w:tr>
      <w:tr w:rsidR="006C131C" w:rsidRPr="004A5DE2" w14:paraId="271FBC6F" w14:textId="77777777" w:rsidTr="006C131C">
        <w:tc>
          <w:tcPr>
            <w:tcW w:w="8781" w:type="dxa"/>
            <w:gridSpan w:val="5"/>
            <w:tcBorders>
              <w:top w:val="single" w:sz="6" w:space="0" w:color="000000"/>
              <w:left w:val="single" w:sz="6" w:space="0" w:color="000000"/>
              <w:bottom w:val="single" w:sz="6" w:space="0" w:color="000000"/>
              <w:right w:val="single" w:sz="6" w:space="0" w:color="000000"/>
            </w:tcBorders>
            <w:shd w:val="clear" w:color="auto" w:fill="BFBFBF"/>
          </w:tcPr>
          <w:p w14:paraId="24F3FFDB" w14:textId="77777777" w:rsidR="006C131C" w:rsidRPr="004A5DE2" w:rsidRDefault="006C131C" w:rsidP="009B445D">
            <w:pPr>
              <w:autoSpaceDE w:val="0"/>
              <w:autoSpaceDN w:val="0"/>
              <w:adjustRightInd w:val="0"/>
              <w:spacing w:before="120" w:after="120"/>
              <w:jc w:val="both"/>
              <w:rPr>
                <w:rFonts w:eastAsia="Symbol"/>
                <w:b/>
                <w:bCs/>
                <w:iCs/>
                <w:szCs w:val="22"/>
              </w:rPr>
            </w:pPr>
            <w:r w:rsidRPr="004A5DE2">
              <w:rPr>
                <w:rFonts w:eastAsia="Symbol"/>
                <w:b/>
                <w:bCs/>
                <w:iCs/>
                <w:szCs w:val="22"/>
              </w:rPr>
              <w:t>Total mitigation costs</w:t>
            </w:r>
          </w:p>
        </w:tc>
        <w:tc>
          <w:tcPr>
            <w:tcW w:w="687" w:type="dxa"/>
            <w:tcBorders>
              <w:top w:val="single" w:sz="6" w:space="0" w:color="000000"/>
              <w:left w:val="single" w:sz="6" w:space="0" w:color="000000"/>
              <w:bottom w:val="single" w:sz="6" w:space="0" w:color="000000"/>
              <w:right w:val="single" w:sz="6" w:space="0" w:color="000000"/>
            </w:tcBorders>
            <w:shd w:val="clear" w:color="auto" w:fill="BFBFBF"/>
          </w:tcPr>
          <w:p w14:paraId="3FAB3BBE" w14:textId="77777777" w:rsidR="006C131C" w:rsidRPr="004A5DE2" w:rsidRDefault="006C131C" w:rsidP="009B445D">
            <w:pPr>
              <w:autoSpaceDE w:val="0"/>
              <w:autoSpaceDN w:val="0"/>
              <w:adjustRightInd w:val="0"/>
              <w:spacing w:before="120" w:after="120"/>
              <w:jc w:val="both"/>
              <w:rPr>
                <w:rFonts w:eastAsia="Symbol"/>
                <w:bCs/>
                <w:iCs/>
                <w:szCs w:val="22"/>
              </w:rPr>
            </w:pPr>
          </w:p>
        </w:tc>
      </w:tr>
    </w:tbl>
    <w:p w14:paraId="078CA660" w14:textId="77777777" w:rsidR="006C131C" w:rsidRPr="00EF3A33" w:rsidRDefault="006C131C" w:rsidP="009B445D">
      <w:pPr>
        <w:spacing w:before="120" w:after="120"/>
        <w:ind w:left="66"/>
        <w:jc w:val="both"/>
        <w:rPr>
          <w:sz w:val="4"/>
          <w:szCs w:val="4"/>
        </w:rPr>
      </w:pPr>
    </w:p>
    <w:tbl>
      <w:tblPr>
        <w:tblW w:w="9759" w:type="dxa"/>
        <w:tblLayout w:type="fixed"/>
        <w:tblLook w:val="00A0" w:firstRow="1" w:lastRow="0" w:firstColumn="1" w:lastColumn="0" w:noHBand="0" w:noVBand="0"/>
      </w:tblPr>
      <w:tblGrid>
        <w:gridCol w:w="2235"/>
        <w:gridCol w:w="1134"/>
        <w:gridCol w:w="1294"/>
        <w:gridCol w:w="1116"/>
        <w:gridCol w:w="1134"/>
        <w:gridCol w:w="850"/>
        <w:gridCol w:w="1276"/>
        <w:gridCol w:w="720"/>
      </w:tblGrid>
      <w:tr w:rsidR="006C131C" w:rsidRPr="004A5DE2" w14:paraId="166E2B2A" w14:textId="77777777" w:rsidTr="006C131C">
        <w:tc>
          <w:tcPr>
            <w:tcW w:w="9759" w:type="dxa"/>
            <w:gridSpan w:val="8"/>
            <w:tcBorders>
              <w:top w:val="single" w:sz="6" w:space="0" w:color="000000"/>
              <w:left w:val="single" w:sz="6" w:space="0" w:color="000000"/>
              <w:bottom w:val="single" w:sz="6" w:space="0" w:color="000000"/>
              <w:right w:val="single" w:sz="6" w:space="0" w:color="000000"/>
            </w:tcBorders>
            <w:shd w:val="clear" w:color="auto" w:fill="BFBFBF"/>
          </w:tcPr>
          <w:p w14:paraId="39D75F42" w14:textId="77777777" w:rsidR="006C131C" w:rsidRPr="004A5DE2" w:rsidRDefault="006C131C" w:rsidP="009B445D">
            <w:pPr>
              <w:autoSpaceDE w:val="0"/>
              <w:autoSpaceDN w:val="0"/>
              <w:adjustRightInd w:val="0"/>
              <w:spacing w:before="120" w:after="120"/>
              <w:jc w:val="both"/>
              <w:rPr>
                <w:rFonts w:eastAsia="Symbol"/>
                <w:b/>
                <w:bCs/>
                <w:iCs/>
                <w:szCs w:val="22"/>
              </w:rPr>
            </w:pPr>
            <w:r w:rsidRPr="004A5DE2">
              <w:rPr>
                <w:b/>
                <w:bCs/>
                <w:szCs w:val="22"/>
              </w:rPr>
              <w:t>Environmental and Social Management Plan-Monitoring</w:t>
            </w:r>
          </w:p>
        </w:tc>
      </w:tr>
      <w:tr w:rsidR="006C131C" w:rsidRPr="004A5DE2" w14:paraId="7D9BF76C" w14:textId="77777777" w:rsidTr="006C131C">
        <w:tc>
          <w:tcPr>
            <w:tcW w:w="2235" w:type="dxa"/>
            <w:tcBorders>
              <w:top w:val="single" w:sz="6" w:space="0" w:color="000000"/>
              <w:left w:val="single" w:sz="6" w:space="0" w:color="000000"/>
              <w:bottom w:val="single" w:sz="6" w:space="0" w:color="000000"/>
              <w:right w:val="single" w:sz="6" w:space="0" w:color="000000"/>
            </w:tcBorders>
            <w:shd w:val="clear" w:color="auto" w:fill="BFBFBF"/>
          </w:tcPr>
          <w:p w14:paraId="1B7AA8FA" w14:textId="77777777" w:rsidR="006C131C" w:rsidRPr="004A5DE2" w:rsidRDefault="006C131C" w:rsidP="009B445D">
            <w:pPr>
              <w:autoSpaceDE w:val="0"/>
              <w:autoSpaceDN w:val="0"/>
              <w:adjustRightInd w:val="0"/>
              <w:spacing w:before="120" w:after="120"/>
              <w:jc w:val="both"/>
              <w:rPr>
                <w:rFonts w:eastAsia="Symbol"/>
                <w:b/>
                <w:bCs/>
                <w:iCs/>
                <w:szCs w:val="22"/>
              </w:rPr>
            </w:pPr>
            <w:r w:rsidRPr="004A5DE2">
              <w:rPr>
                <w:rFonts w:eastAsia="Symbol"/>
                <w:b/>
                <w:bCs/>
                <w:iCs/>
                <w:szCs w:val="22"/>
              </w:rPr>
              <w:t>Project Phase</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cPr>
          <w:p w14:paraId="4BB13392" w14:textId="77777777" w:rsidR="006C131C" w:rsidRPr="004A5DE2" w:rsidRDefault="006C131C" w:rsidP="009B445D">
            <w:pPr>
              <w:autoSpaceDE w:val="0"/>
              <w:autoSpaceDN w:val="0"/>
              <w:adjustRightInd w:val="0"/>
              <w:spacing w:before="120" w:after="120"/>
              <w:jc w:val="both"/>
              <w:rPr>
                <w:rFonts w:eastAsia="Symbol"/>
                <w:b/>
                <w:bCs/>
                <w:iCs/>
                <w:szCs w:val="22"/>
              </w:rPr>
            </w:pPr>
            <w:r w:rsidRPr="004A5DE2">
              <w:rPr>
                <w:rFonts w:eastAsia="Symbol"/>
                <w:b/>
                <w:bCs/>
                <w:iCs/>
                <w:szCs w:val="22"/>
              </w:rPr>
              <w:t>Mitigation measures</w:t>
            </w:r>
          </w:p>
        </w:tc>
        <w:tc>
          <w:tcPr>
            <w:tcW w:w="1294" w:type="dxa"/>
            <w:tcBorders>
              <w:top w:val="single" w:sz="6" w:space="0" w:color="000000"/>
              <w:left w:val="single" w:sz="6" w:space="0" w:color="000000"/>
              <w:bottom w:val="single" w:sz="6" w:space="0" w:color="000000"/>
              <w:right w:val="single" w:sz="6" w:space="0" w:color="000000"/>
            </w:tcBorders>
            <w:shd w:val="clear" w:color="auto" w:fill="BFBFBF"/>
          </w:tcPr>
          <w:p w14:paraId="68143D15" w14:textId="77777777" w:rsidR="006C131C" w:rsidRPr="004A5DE2" w:rsidRDefault="006C131C" w:rsidP="009B445D">
            <w:pPr>
              <w:autoSpaceDE w:val="0"/>
              <w:autoSpaceDN w:val="0"/>
              <w:adjustRightInd w:val="0"/>
              <w:spacing w:before="120" w:after="120"/>
              <w:ind w:left="89" w:hanging="89"/>
              <w:jc w:val="both"/>
              <w:rPr>
                <w:rFonts w:eastAsia="Symbol"/>
                <w:b/>
                <w:bCs/>
                <w:iCs/>
                <w:szCs w:val="22"/>
              </w:rPr>
            </w:pPr>
            <w:r w:rsidRPr="004A5DE2">
              <w:rPr>
                <w:rFonts w:eastAsia="Symbol"/>
                <w:b/>
                <w:bCs/>
                <w:iCs/>
                <w:szCs w:val="22"/>
              </w:rPr>
              <w:t>Parameters to be monitored</w:t>
            </w:r>
          </w:p>
        </w:tc>
        <w:tc>
          <w:tcPr>
            <w:tcW w:w="1116" w:type="dxa"/>
            <w:tcBorders>
              <w:top w:val="single" w:sz="6" w:space="0" w:color="000000"/>
              <w:left w:val="single" w:sz="6" w:space="0" w:color="000000"/>
              <w:bottom w:val="single" w:sz="6" w:space="0" w:color="000000"/>
              <w:right w:val="single" w:sz="6" w:space="0" w:color="000000"/>
            </w:tcBorders>
            <w:shd w:val="clear" w:color="auto" w:fill="BFBFBF"/>
          </w:tcPr>
          <w:p w14:paraId="6B782EAF" w14:textId="77777777" w:rsidR="006C131C" w:rsidRPr="004A5DE2" w:rsidRDefault="006C131C" w:rsidP="009B445D">
            <w:pPr>
              <w:autoSpaceDE w:val="0"/>
              <w:autoSpaceDN w:val="0"/>
              <w:adjustRightInd w:val="0"/>
              <w:spacing w:before="120" w:after="120"/>
              <w:jc w:val="both"/>
              <w:rPr>
                <w:rFonts w:eastAsia="Symbol"/>
                <w:b/>
                <w:bCs/>
                <w:iCs/>
                <w:szCs w:val="22"/>
              </w:rPr>
            </w:pPr>
            <w:r w:rsidRPr="004A5DE2">
              <w:rPr>
                <w:rFonts w:eastAsia="Symbol"/>
                <w:b/>
                <w:bCs/>
                <w:iCs/>
                <w:szCs w:val="22"/>
              </w:rPr>
              <w:t>location</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cPr>
          <w:p w14:paraId="7CA3EA87" w14:textId="77777777" w:rsidR="006C131C" w:rsidRPr="004A5DE2" w:rsidRDefault="006C131C" w:rsidP="009B445D">
            <w:pPr>
              <w:autoSpaceDE w:val="0"/>
              <w:autoSpaceDN w:val="0"/>
              <w:adjustRightInd w:val="0"/>
              <w:spacing w:before="120" w:after="120"/>
              <w:jc w:val="both"/>
              <w:rPr>
                <w:rFonts w:eastAsia="Symbol"/>
                <w:b/>
                <w:bCs/>
                <w:iCs/>
                <w:szCs w:val="22"/>
              </w:rPr>
            </w:pPr>
            <w:r w:rsidRPr="004A5DE2">
              <w:rPr>
                <w:rFonts w:eastAsia="Symbol"/>
                <w:b/>
                <w:bCs/>
                <w:iCs/>
                <w:szCs w:val="22"/>
              </w:rPr>
              <w:t>measurements</w:t>
            </w:r>
          </w:p>
        </w:tc>
        <w:tc>
          <w:tcPr>
            <w:tcW w:w="850" w:type="dxa"/>
            <w:tcBorders>
              <w:top w:val="single" w:sz="6" w:space="0" w:color="000000"/>
              <w:left w:val="single" w:sz="6" w:space="0" w:color="000000"/>
              <w:bottom w:val="single" w:sz="6" w:space="0" w:color="000000"/>
              <w:right w:val="single" w:sz="6" w:space="0" w:color="000000"/>
            </w:tcBorders>
            <w:shd w:val="clear" w:color="auto" w:fill="BFBFBF"/>
          </w:tcPr>
          <w:p w14:paraId="37694018" w14:textId="77777777" w:rsidR="006C131C" w:rsidRPr="004A5DE2" w:rsidRDefault="006C131C" w:rsidP="009B445D">
            <w:pPr>
              <w:autoSpaceDE w:val="0"/>
              <w:autoSpaceDN w:val="0"/>
              <w:adjustRightInd w:val="0"/>
              <w:spacing w:before="120" w:after="120"/>
              <w:jc w:val="both"/>
              <w:rPr>
                <w:rFonts w:eastAsia="Symbol"/>
                <w:b/>
                <w:bCs/>
                <w:iCs/>
                <w:szCs w:val="22"/>
              </w:rPr>
            </w:pPr>
            <w:r w:rsidRPr="004A5DE2">
              <w:rPr>
                <w:rFonts w:eastAsia="Symbol"/>
                <w:b/>
                <w:bCs/>
                <w:iCs/>
                <w:szCs w:val="22"/>
              </w:rPr>
              <w:t>frequency</w:t>
            </w:r>
          </w:p>
        </w:tc>
        <w:tc>
          <w:tcPr>
            <w:tcW w:w="1276" w:type="dxa"/>
            <w:tcBorders>
              <w:top w:val="single" w:sz="6" w:space="0" w:color="000000"/>
              <w:left w:val="single" w:sz="6" w:space="0" w:color="000000"/>
              <w:bottom w:val="single" w:sz="6" w:space="0" w:color="000000"/>
              <w:right w:val="single" w:sz="6" w:space="0" w:color="000000"/>
            </w:tcBorders>
            <w:shd w:val="clear" w:color="auto" w:fill="BFBFBF"/>
          </w:tcPr>
          <w:p w14:paraId="5BCCA6B8" w14:textId="77777777" w:rsidR="006C131C" w:rsidRPr="004A5DE2" w:rsidRDefault="006C131C" w:rsidP="009B445D">
            <w:pPr>
              <w:autoSpaceDE w:val="0"/>
              <w:autoSpaceDN w:val="0"/>
              <w:adjustRightInd w:val="0"/>
              <w:spacing w:before="120" w:after="120"/>
              <w:jc w:val="both"/>
              <w:rPr>
                <w:rFonts w:eastAsia="Symbol"/>
                <w:b/>
                <w:bCs/>
                <w:iCs/>
                <w:szCs w:val="22"/>
              </w:rPr>
            </w:pPr>
            <w:r w:rsidRPr="004A5DE2">
              <w:rPr>
                <w:rFonts w:eastAsia="Symbol"/>
                <w:b/>
                <w:bCs/>
                <w:iCs/>
                <w:szCs w:val="22"/>
              </w:rPr>
              <w:t>Institutional responsibilities</w:t>
            </w:r>
          </w:p>
        </w:tc>
        <w:tc>
          <w:tcPr>
            <w:tcW w:w="720" w:type="dxa"/>
            <w:tcBorders>
              <w:top w:val="single" w:sz="6" w:space="0" w:color="000000"/>
              <w:left w:val="single" w:sz="6" w:space="0" w:color="000000"/>
              <w:bottom w:val="single" w:sz="6" w:space="0" w:color="000000"/>
              <w:right w:val="single" w:sz="6" w:space="0" w:color="000000"/>
            </w:tcBorders>
            <w:shd w:val="clear" w:color="auto" w:fill="BFBFBF"/>
          </w:tcPr>
          <w:p w14:paraId="5524BE0E" w14:textId="77777777" w:rsidR="006C131C" w:rsidRPr="004A5DE2" w:rsidRDefault="006C131C" w:rsidP="009B445D">
            <w:pPr>
              <w:autoSpaceDE w:val="0"/>
              <w:autoSpaceDN w:val="0"/>
              <w:adjustRightInd w:val="0"/>
              <w:spacing w:before="120" w:after="120"/>
              <w:jc w:val="both"/>
              <w:rPr>
                <w:rFonts w:eastAsia="Symbol"/>
                <w:b/>
                <w:bCs/>
                <w:iCs/>
                <w:szCs w:val="22"/>
              </w:rPr>
            </w:pPr>
            <w:r w:rsidRPr="004A5DE2">
              <w:rPr>
                <w:rFonts w:eastAsia="Symbol"/>
                <w:b/>
                <w:bCs/>
                <w:iCs/>
                <w:szCs w:val="22"/>
              </w:rPr>
              <w:t>Cost</w:t>
            </w:r>
          </w:p>
        </w:tc>
      </w:tr>
      <w:tr w:rsidR="006C131C" w:rsidRPr="004A5DE2" w14:paraId="7F3C62A0" w14:textId="77777777" w:rsidTr="006C131C">
        <w:tc>
          <w:tcPr>
            <w:tcW w:w="2235" w:type="dxa"/>
            <w:tcBorders>
              <w:top w:val="single" w:sz="6" w:space="0" w:color="000000"/>
              <w:left w:val="single" w:sz="6" w:space="0" w:color="000000"/>
              <w:bottom w:val="single" w:sz="6" w:space="0" w:color="000000"/>
              <w:right w:val="single" w:sz="6" w:space="0" w:color="000000"/>
            </w:tcBorders>
          </w:tcPr>
          <w:p w14:paraId="636FF05B" w14:textId="77777777" w:rsidR="006C131C" w:rsidRPr="004A5DE2" w:rsidRDefault="006C131C" w:rsidP="009B445D">
            <w:pPr>
              <w:autoSpaceDE w:val="0"/>
              <w:autoSpaceDN w:val="0"/>
              <w:adjustRightInd w:val="0"/>
              <w:spacing w:before="120" w:after="120"/>
              <w:jc w:val="both"/>
              <w:rPr>
                <w:rFonts w:eastAsia="Symbol"/>
                <w:bCs/>
                <w:iCs/>
                <w:szCs w:val="22"/>
              </w:rPr>
            </w:pPr>
            <w:r w:rsidRPr="004A5DE2">
              <w:rPr>
                <w:rFonts w:eastAsia="Symbol"/>
                <w:bCs/>
                <w:iCs/>
                <w:szCs w:val="22"/>
              </w:rPr>
              <w:t>Pre-construction/ activities</w:t>
            </w:r>
          </w:p>
        </w:tc>
        <w:tc>
          <w:tcPr>
            <w:tcW w:w="1134" w:type="dxa"/>
            <w:tcBorders>
              <w:top w:val="single" w:sz="6" w:space="0" w:color="000000"/>
              <w:left w:val="single" w:sz="6" w:space="0" w:color="000000"/>
              <w:bottom w:val="single" w:sz="6" w:space="0" w:color="000000"/>
              <w:right w:val="single" w:sz="6" w:space="0" w:color="000000"/>
            </w:tcBorders>
          </w:tcPr>
          <w:p w14:paraId="5864B24B" w14:textId="77777777" w:rsidR="006C131C" w:rsidRPr="004A5DE2" w:rsidRDefault="006C131C" w:rsidP="009B445D">
            <w:pPr>
              <w:autoSpaceDE w:val="0"/>
              <w:autoSpaceDN w:val="0"/>
              <w:adjustRightInd w:val="0"/>
              <w:spacing w:before="120" w:after="120"/>
              <w:jc w:val="both"/>
              <w:rPr>
                <w:rFonts w:eastAsia="Symbol"/>
                <w:b/>
                <w:bCs/>
                <w:iCs/>
                <w:szCs w:val="22"/>
              </w:rPr>
            </w:pPr>
          </w:p>
        </w:tc>
        <w:tc>
          <w:tcPr>
            <w:tcW w:w="1294" w:type="dxa"/>
            <w:tcBorders>
              <w:top w:val="single" w:sz="6" w:space="0" w:color="000000"/>
              <w:left w:val="single" w:sz="6" w:space="0" w:color="000000"/>
              <w:bottom w:val="single" w:sz="6" w:space="0" w:color="000000"/>
              <w:right w:val="single" w:sz="6" w:space="0" w:color="000000"/>
            </w:tcBorders>
          </w:tcPr>
          <w:p w14:paraId="2A18BBEB" w14:textId="77777777" w:rsidR="006C131C" w:rsidRPr="004A5DE2" w:rsidRDefault="006C131C" w:rsidP="009B445D">
            <w:pPr>
              <w:autoSpaceDE w:val="0"/>
              <w:autoSpaceDN w:val="0"/>
              <w:adjustRightInd w:val="0"/>
              <w:spacing w:before="120" w:after="120"/>
              <w:jc w:val="both"/>
              <w:rPr>
                <w:rFonts w:eastAsia="Symbol"/>
                <w:b/>
                <w:bCs/>
                <w:iCs/>
                <w:szCs w:val="22"/>
              </w:rPr>
            </w:pPr>
          </w:p>
        </w:tc>
        <w:tc>
          <w:tcPr>
            <w:tcW w:w="1116" w:type="dxa"/>
            <w:tcBorders>
              <w:top w:val="single" w:sz="6" w:space="0" w:color="000000"/>
              <w:left w:val="single" w:sz="6" w:space="0" w:color="000000"/>
              <w:bottom w:val="single" w:sz="6" w:space="0" w:color="000000"/>
              <w:right w:val="single" w:sz="6" w:space="0" w:color="000000"/>
            </w:tcBorders>
          </w:tcPr>
          <w:p w14:paraId="11EDE397" w14:textId="77777777" w:rsidR="006C131C" w:rsidRPr="004A5DE2" w:rsidRDefault="006C131C" w:rsidP="009B445D">
            <w:pPr>
              <w:autoSpaceDE w:val="0"/>
              <w:autoSpaceDN w:val="0"/>
              <w:adjustRightInd w:val="0"/>
              <w:spacing w:before="120" w:after="120"/>
              <w:jc w:val="both"/>
              <w:rPr>
                <w:rFonts w:eastAsia="Symbol"/>
                <w:b/>
                <w:bCs/>
                <w:iCs/>
                <w:szCs w:val="22"/>
              </w:rPr>
            </w:pPr>
          </w:p>
        </w:tc>
        <w:tc>
          <w:tcPr>
            <w:tcW w:w="1134" w:type="dxa"/>
            <w:tcBorders>
              <w:top w:val="single" w:sz="6" w:space="0" w:color="000000"/>
              <w:left w:val="single" w:sz="6" w:space="0" w:color="000000"/>
              <w:bottom w:val="single" w:sz="6" w:space="0" w:color="000000"/>
              <w:right w:val="single" w:sz="6" w:space="0" w:color="000000"/>
            </w:tcBorders>
          </w:tcPr>
          <w:p w14:paraId="6E40DAB0" w14:textId="77777777" w:rsidR="006C131C" w:rsidRPr="004A5DE2" w:rsidRDefault="006C131C" w:rsidP="009B445D">
            <w:pPr>
              <w:autoSpaceDE w:val="0"/>
              <w:autoSpaceDN w:val="0"/>
              <w:adjustRightInd w:val="0"/>
              <w:spacing w:before="120" w:after="120"/>
              <w:jc w:val="both"/>
              <w:rPr>
                <w:rFonts w:eastAsia="Symbol"/>
                <w:b/>
                <w:bCs/>
                <w:iCs/>
                <w:szCs w:val="22"/>
              </w:rPr>
            </w:pPr>
          </w:p>
        </w:tc>
        <w:tc>
          <w:tcPr>
            <w:tcW w:w="850" w:type="dxa"/>
            <w:tcBorders>
              <w:top w:val="single" w:sz="6" w:space="0" w:color="000000"/>
              <w:left w:val="single" w:sz="6" w:space="0" w:color="000000"/>
              <w:bottom w:val="single" w:sz="6" w:space="0" w:color="000000"/>
              <w:right w:val="single" w:sz="6" w:space="0" w:color="000000"/>
            </w:tcBorders>
          </w:tcPr>
          <w:p w14:paraId="4912930A" w14:textId="77777777" w:rsidR="006C131C" w:rsidRPr="004A5DE2" w:rsidRDefault="006C131C" w:rsidP="009B445D">
            <w:pPr>
              <w:autoSpaceDE w:val="0"/>
              <w:autoSpaceDN w:val="0"/>
              <w:adjustRightInd w:val="0"/>
              <w:spacing w:before="120" w:after="120"/>
              <w:jc w:val="both"/>
              <w:rPr>
                <w:rFonts w:eastAsia="Symbol"/>
                <w:b/>
                <w:bCs/>
                <w:iCs/>
                <w:szCs w:val="22"/>
              </w:rPr>
            </w:pPr>
          </w:p>
        </w:tc>
        <w:tc>
          <w:tcPr>
            <w:tcW w:w="1276" w:type="dxa"/>
            <w:tcBorders>
              <w:top w:val="single" w:sz="6" w:space="0" w:color="000000"/>
              <w:left w:val="single" w:sz="6" w:space="0" w:color="000000"/>
              <w:bottom w:val="single" w:sz="6" w:space="0" w:color="000000"/>
              <w:right w:val="single" w:sz="6" w:space="0" w:color="000000"/>
            </w:tcBorders>
          </w:tcPr>
          <w:p w14:paraId="689FBF45" w14:textId="77777777" w:rsidR="006C131C" w:rsidRPr="004A5DE2" w:rsidRDefault="006C131C" w:rsidP="009B445D">
            <w:pPr>
              <w:autoSpaceDE w:val="0"/>
              <w:autoSpaceDN w:val="0"/>
              <w:adjustRightInd w:val="0"/>
              <w:spacing w:before="120" w:after="120"/>
              <w:jc w:val="both"/>
              <w:rPr>
                <w:rFonts w:eastAsia="Symbol"/>
                <w:b/>
                <w:bCs/>
                <w:iCs/>
                <w:szCs w:val="22"/>
              </w:rPr>
            </w:pPr>
          </w:p>
        </w:tc>
        <w:tc>
          <w:tcPr>
            <w:tcW w:w="720" w:type="dxa"/>
            <w:tcBorders>
              <w:top w:val="single" w:sz="6" w:space="0" w:color="000000"/>
              <w:left w:val="single" w:sz="6" w:space="0" w:color="000000"/>
              <w:bottom w:val="single" w:sz="6" w:space="0" w:color="000000"/>
              <w:right w:val="single" w:sz="6" w:space="0" w:color="000000"/>
            </w:tcBorders>
          </w:tcPr>
          <w:p w14:paraId="5379B5B2" w14:textId="77777777" w:rsidR="006C131C" w:rsidRPr="004A5DE2" w:rsidRDefault="006C131C" w:rsidP="009B445D">
            <w:pPr>
              <w:autoSpaceDE w:val="0"/>
              <w:autoSpaceDN w:val="0"/>
              <w:adjustRightInd w:val="0"/>
              <w:spacing w:before="120" w:after="120"/>
              <w:jc w:val="both"/>
              <w:rPr>
                <w:rFonts w:eastAsia="Symbol"/>
                <w:b/>
                <w:bCs/>
                <w:iCs/>
                <w:szCs w:val="22"/>
              </w:rPr>
            </w:pPr>
          </w:p>
        </w:tc>
      </w:tr>
      <w:tr w:rsidR="006C131C" w:rsidRPr="004A5DE2" w14:paraId="3A1BFAD7" w14:textId="77777777" w:rsidTr="006C131C">
        <w:trPr>
          <w:trHeight w:val="597"/>
        </w:trPr>
        <w:tc>
          <w:tcPr>
            <w:tcW w:w="2235" w:type="dxa"/>
            <w:tcBorders>
              <w:top w:val="single" w:sz="6" w:space="0" w:color="000000"/>
              <w:left w:val="single" w:sz="6" w:space="0" w:color="000000"/>
              <w:bottom w:val="single" w:sz="6" w:space="0" w:color="000000"/>
              <w:right w:val="single" w:sz="6" w:space="0" w:color="000000"/>
            </w:tcBorders>
          </w:tcPr>
          <w:p w14:paraId="4AA082B8" w14:textId="77777777" w:rsidR="006C131C" w:rsidRPr="004A5DE2" w:rsidRDefault="006C131C" w:rsidP="009B445D">
            <w:pPr>
              <w:autoSpaceDE w:val="0"/>
              <w:autoSpaceDN w:val="0"/>
              <w:adjustRightInd w:val="0"/>
              <w:spacing w:before="120" w:after="120"/>
              <w:jc w:val="both"/>
              <w:rPr>
                <w:rFonts w:eastAsia="Symbol"/>
                <w:bCs/>
                <w:iCs/>
                <w:szCs w:val="22"/>
              </w:rPr>
            </w:pPr>
            <w:r w:rsidRPr="004A5DE2">
              <w:rPr>
                <w:rFonts w:eastAsia="Symbol"/>
                <w:bCs/>
                <w:iCs/>
                <w:szCs w:val="22"/>
              </w:rPr>
              <w:t>Construction/ activities</w:t>
            </w:r>
          </w:p>
        </w:tc>
        <w:tc>
          <w:tcPr>
            <w:tcW w:w="1134" w:type="dxa"/>
            <w:tcBorders>
              <w:top w:val="single" w:sz="6" w:space="0" w:color="000000"/>
              <w:left w:val="single" w:sz="6" w:space="0" w:color="000000"/>
              <w:bottom w:val="single" w:sz="6" w:space="0" w:color="000000"/>
              <w:right w:val="single" w:sz="6" w:space="0" w:color="000000"/>
            </w:tcBorders>
          </w:tcPr>
          <w:p w14:paraId="0AC3AA95" w14:textId="77777777" w:rsidR="006C131C" w:rsidRPr="004A5DE2" w:rsidRDefault="006C131C" w:rsidP="009B445D">
            <w:pPr>
              <w:autoSpaceDE w:val="0"/>
              <w:autoSpaceDN w:val="0"/>
              <w:adjustRightInd w:val="0"/>
              <w:spacing w:before="120" w:after="120"/>
              <w:jc w:val="both"/>
              <w:rPr>
                <w:rFonts w:eastAsia="Symbol"/>
                <w:b/>
                <w:bCs/>
                <w:iCs/>
                <w:szCs w:val="22"/>
              </w:rPr>
            </w:pPr>
          </w:p>
        </w:tc>
        <w:tc>
          <w:tcPr>
            <w:tcW w:w="1294" w:type="dxa"/>
            <w:tcBorders>
              <w:top w:val="single" w:sz="6" w:space="0" w:color="000000"/>
              <w:left w:val="single" w:sz="6" w:space="0" w:color="000000"/>
              <w:bottom w:val="single" w:sz="6" w:space="0" w:color="000000"/>
              <w:right w:val="single" w:sz="6" w:space="0" w:color="000000"/>
            </w:tcBorders>
          </w:tcPr>
          <w:p w14:paraId="0F73D286" w14:textId="77777777" w:rsidR="006C131C" w:rsidRPr="004A5DE2" w:rsidRDefault="006C131C" w:rsidP="009B445D">
            <w:pPr>
              <w:autoSpaceDE w:val="0"/>
              <w:autoSpaceDN w:val="0"/>
              <w:adjustRightInd w:val="0"/>
              <w:spacing w:before="120" w:after="120"/>
              <w:jc w:val="both"/>
              <w:rPr>
                <w:rFonts w:eastAsia="Symbol"/>
                <w:b/>
                <w:bCs/>
                <w:iCs/>
                <w:szCs w:val="22"/>
              </w:rPr>
            </w:pPr>
          </w:p>
        </w:tc>
        <w:tc>
          <w:tcPr>
            <w:tcW w:w="1116" w:type="dxa"/>
            <w:tcBorders>
              <w:top w:val="single" w:sz="6" w:space="0" w:color="000000"/>
              <w:left w:val="single" w:sz="6" w:space="0" w:color="000000"/>
              <w:bottom w:val="single" w:sz="6" w:space="0" w:color="000000"/>
              <w:right w:val="single" w:sz="6" w:space="0" w:color="000000"/>
            </w:tcBorders>
          </w:tcPr>
          <w:p w14:paraId="69602197" w14:textId="77777777" w:rsidR="006C131C" w:rsidRPr="004A5DE2" w:rsidRDefault="006C131C" w:rsidP="009B445D">
            <w:pPr>
              <w:autoSpaceDE w:val="0"/>
              <w:autoSpaceDN w:val="0"/>
              <w:adjustRightInd w:val="0"/>
              <w:spacing w:before="120" w:after="120"/>
              <w:jc w:val="both"/>
              <w:rPr>
                <w:rFonts w:eastAsia="Symbol"/>
                <w:b/>
                <w:bCs/>
                <w:iCs/>
                <w:szCs w:val="22"/>
              </w:rPr>
            </w:pPr>
          </w:p>
        </w:tc>
        <w:tc>
          <w:tcPr>
            <w:tcW w:w="1134" w:type="dxa"/>
            <w:tcBorders>
              <w:top w:val="single" w:sz="6" w:space="0" w:color="000000"/>
              <w:left w:val="single" w:sz="6" w:space="0" w:color="000000"/>
              <w:bottom w:val="single" w:sz="6" w:space="0" w:color="000000"/>
              <w:right w:val="single" w:sz="6" w:space="0" w:color="000000"/>
            </w:tcBorders>
          </w:tcPr>
          <w:p w14:paraId="27F57F90" w14:textId="77777777" w:rsidR="006C131C" w:rsidRPr="004A5DE2" w:rsidRDefault="006C131C" w:rsidP="009B445D">
            <w:pPr>
              <w:autoSpaceDE w:val="0"/>
              <w:autoSpaceDN w:val="0"/>
              <w:adjustRightInd w:val="0"/>
              <w:spacing w:before="120" w:after="120"/>
              <w:jc w:val="both"/>
              <w:rPr>
                <w:rFonts w:eastAsia="Symbol"/>
                <w:b/>
                <w:bCs/>
                <w:iCs/>
                <w:szCs w:val="22"/>
              </w:rPr>
            </w:pPr>
          </w:p>
        </w:tc>
        <w:tc>
          <w:tcPr>
            <w:tcW w:w="850" w:type="dxa"/>
            <w:tcBorders>
              <w:top w:val="single" w:sz="6" w:space="0" w:color="000000"/>
              <w:left w:val="single" w:sz="6" w:space="0" w:color="000000"/>
              <w:bottom w:val="single" w:sz="6" w:space="0" w:color="000000"/>
              <w:right w:val="single" w:sz="6" w:space="0" w:color="000000"/>
            </w:tcBorders>
          </w:tcPr>
          <w:p w14:paraId="102B8BC3" w14:textId="77777777" w:rsidR="006C131C" w:rsidRPr="004A5DE2" w:rsidRDefault="006C131C" w:rsidP="009B445D">
            <w:pPr>
              <w:autoSpaceDE w:val="0"/>
              <w:autoSpaceDN w:val="0"/>
              <w:adjustRightInd w:val="0"/>
              <w:spacing w:before="120" w:after="120"/>
              <w:jc w:val="both"/>
              <w:rPr>
                <w:rFonts w:eastAsia="Symbol"/>
                <w:b/>
                <w:bCs/>
                <w:iCs/>
                <w:szCs w:val="22"/>
              </w:rPr>
            </w:pPr>
          </w:p>
        </w:tc>
        <w:tc>
          <w:tcPr>
            <w:tcW w:w="1276" w:type="dxa"/>
            <w:tcBorders>
              <w:top w:val="single" w:sz="6" w:space="0" w:color="000000"/>
              <w:left w:val="single" w:sz="6" w:space="0" w:color="000000"/>
              <w:bottom w:val="single" w:sz="6" w:space="0" w:color="000000"/>
              <w:right w:val="single" w:sz="6" w:space="0" w:color="000000"/>
            </w:tcBorders>
          </w:tcPr>
          <w:p w14:paraId="719D6026" w14:textId="77777777" w:rsidR="006C131C" w:rsidRPr="004A5DE2" w:rsidRDefault="006C131C" w:rsidP="009B445D">
            <w:pPr>
              <w:autoSpaceDE w:val="0"/>
              <w:autoSpaceDN w:val="0"/>
              <w:adjustRightInd w:val="0"/>
              <w:spacing w:before="120" w:after="120"/>
              <w:jc w:val="both"/>
              <w:rPr>
                <w:rFonts w:eastAsia="Symbol"/>
                <w:b/>
                <w:bCs/>
                <w:iCs/>
                <w:szCs w:val="22"/>
              </w:rPr>
            </w:pPr>
          </w:p>
        </w:tc>
        <w:tc>
          <w:tcPr>
            <w:tcW w:w="720" w:type="dxa"/>
            <w:tcBorders>
              <w:top w:val="single" w:sz="6" w:space="0" w:color="000000"/>
              <w:left w:val="single" w:sz="6" w:space="0" w:color="000000"/>
              <w:bottom w:val="single" w:sz="6" w:space="0" w:color="000000"/>
              <w:right w:val="single" w:sz="6" w:space="0" w:color="000000"/>
            </w:tcBorders>
          </w:tcPr>
          <w:p w14:paraId="3D7E875E" w14:textId="77777777" w:rsidR="006C131C" w:rsidRPr="004A5DE2" w:rsidRDefault="006C131C" w:rsidP="009B445D">
            <w:pPr>
              <w:autoSpaceDE w:val="0"/>
              <w:autoSpaceDN w:val="0"/>
              <w:adjustRightInd w:val="0"/>
              <w:spacing w:before="120" w:after="120"/>
              <w:jc w:val="both"/>
              <w:rPr>
                <w:rFonts w:eastAsia="Symbol"/>
                <w:b/>
                <w:bCs/>
                <w:iCs/>
                <w:szCs w:val="22"/>
              </w:rPr>
            </w:pPr>
          </w:p>
        </w:tc>
      </w:tr>
      <w:tr w:rsidR="006C131C" w:rsidRPr="004A5DE2" w14:paraId="3DCB50D6" w14:textId="77777777" w:rsidTr="006C131C">
        <w:tc>
          <w:tcPr>
            <w:tcW w:w="2235" w:type="dxa"/>
            <w:tcBorders>
              <w:top w:val="single" w:sz="6" w:space="0" w:color="000000"/>
              <w:left w:val="single" w:sz="6" w:space="0" w:color="000000"/>
              <w:bottom w:val="single" w:sz="6" w:space="0" w:color="000000"/>
              <w:right w:val="single" w:sz="6" w:space="0" w:color="000000"/>
            </w:tcBorders>
          </w:tcPr>
          <w:p w14:paraId="5E72CDD7" w14:textId="77777777" w:rsidR="006C131C" w:rsidRPr="004A5DE2" w:rsidRDefault="006C131C" w:rsidP="009B445D">
            <w:pPr>
              <w:autoSpaceDE w:val="0"/>
              <w:autoSpaceDN w:val="0"/>
              <w:adjustRightInd w:val="0"/>
              <w:spacing w:before="120" w:after="120"/>
              <w:jc w:val="both"/>
              <w:rPr>
                <w:rFonts w:eastAsia="Symbol"/>
                <w:bCs/>
                <w:iCs/>
                <w:szCs w:val="22"/>
              </w:rPr>
            </w:pPr>
            <w:r w:rsidRPr="004A5DE2">
              <w:rPr>
                <w:rFonts w:eastAsia="Symbol"/>
                <w:bCs/>
                <w:iCs/>
                <w:szCs w:val="22"/>
              </w:rPr>
              <w:t>Operation and maintenance/ activities</w:t>
            </w:r>
          </w:p>
        </w:tc>
        <w:tc>
          <w:tcPr>
            <w:tcW w:w="1134" w:type="dxa"/>
            <w:tcBorders>
              <w:top w:val="single" w:sz="6" w:space="0" w:color="000000"/>
              <w:left w:val="single" w:sz="6" w:space="0" w:color="000000"/>
              <w:bottom w:val="single" w:sz="6" w:space="0" w:color="000000"/>
              <w:right w:val="single" w:sz="6" w:space="0" w:color="000000"/>
            </w:tcBorders>
          </w:tcPr>
          <w:p w14:paraId="754F92BC" w14:textId="77777777" w:rsidR="006C131C" w:rsidRPr="004A5DE2" w:rsidRDefault="006C131C" w:rsidP="009B445D">
            <w:pPr>
              <w:autoSpaceDE w:val="0"/>
              <w:autoSpaceDN w:val="0"/>
              <w:adjustRightInd w:val="0"/>
              <w:spacing w:before="120" w:after="120"/>
              <w:jc w:val="both"/>
              <w:rPr>
                <w:rFonts w:eastAsia="Symbol"/>
                <w:b/>
                <w:bCs/>
                <w:iCs/>
                <w:szCs w:val="22"/>
              </w:rPr>
            </w:pPr>
          </w:p>
        </w:tc>
        <w:tc>
          <w:tcPr>
            <w:tcW w:w="1294" w:type="dxa"/>
            <w:tcBorders>
              <w:top w:val="single" w:sz="6" w:space="0" w:color="000000"/>
              <w:left w:val="single" w:sz="6" w:space="0" w:color="000000"/>
              <w:bottom w:val="single" w:sz="6" w:space="0" w:color="000000"/>
              <w:right w:val="single" w:sz="6" w:space="0" w:color="000000"/>
            </w:tcBorders>
          </w:tcPr>
          <w:p w14:paraId="08BD2A24" w14:textId="77777777" w:rsidR="006C131C" w:rsidRPr="004A5DE2" w:rsidRDefault="006C131C" w:rsidP="009B445D">
            <w:pPr>
              <w:autoSpaceDE w:val="0"/>
              <w:autoSpaceDN w:val="0"/>
              <w:adjustRightInd w:val="0"/>
              <w:spacing w:before="120" w:after="120"/>
              <w:jc w:val="both"/>
              <w:rPr>
                <w:rFonts w:eastAsia="Symbol"/>
                <w:b/>
                <w:bCs/>
                <w:iCs/>
                <w:szCs w:val="22"/>
              </w:rPr>
            </w:pPr>
          </w:p>
        </w:tc>
        <w:tc>
          <w:tcPr>
            <w:tcW w:w="1116" w:type="dxa"/>
            <w:tcBorders>
              <w:top w:val="single" w:sz="6" w:space="0" w:color="000000"/>
              <w:left w:val="single" w:sz="6" w:space="0" w:color="000000"/>
              <w:bottom w:val="single" w:sz="6" w:space="0" w:color="000000"/>
              <w:right w:val="single" w:sz="6" w:space="0" w:color="000000"/>
            </w:tcBorders>
          </w:tcPr>
          <w:p w14:paraId="5C0653A9" w14:textId="77777777" w:rsidR="006C131C" w:rsidRPr="004A5DE2" w:rsidRDefault="006C131C" w:rsidP="009B445D">
            <w:pPr>
              <w:autoSpaceDE w:val="0"/>
              <w:autoSpaceDN w:val="0"/>
              <w:adjustRightInd w:val="0"/>
              <w:spacing w:before="120" w:after="120"/>
              <w:jc w:val="both"/>
              <w:rPr>
                <w:rFonts w:eastAsia="Symbol"/>
                <w:b/>
                <w:bCs/>
                <w:iCs/>
                <w:szCs w:val="22"/>
              </w:rPr>
            </w:pPr>
          </w:p>
        </w:tc>
        <w:tc>
          <w:tcPr>
            <w:tcW w:w="1134" w:type="dxa"/>
            <w:tcBorders>
              <w:top w:val="single" w:sz="6" w:space="0" w:color="000000"/>
              <w:left w:val="single" w:sz="6" w:space="0" w:color="000000"/>
              <w:bottom w:val="single" w:sz="6" w:space="0" w:color="000000"/>
              <w:right w:val="single" w:sz="6" w:space="0" w:color="000000"/>
            </w:tcBorders>
          </w:tcPr>
          <w:p w14:paraId="79C45727" w14:textId="77777777" w:rsidR="006C131C" w:rsidRPr="004A5DE2" w:rsidRDefault="006C131C" w:rsidP="009B445D">
            <w:pPr>
              <w:autoSpaceDE w:val="0"/>
              <w:autoSpaceDN w:val="0"/>
              <w:adjustRightInd w:val="0"/>
              <w:spacing w:before="120" w:after="120"/>
              <w:jc w:val="both"/>
              <w:rPr>
                <w:rFonts w:eastAsia="Symbol"/>
                <w:b/>
                <w:bCs/>
                <w:iCs/>
                <w:szCs w:val="22"/>
              </w:rPr>
            </w:pPr>
          </w:p>
        </w:tc>
        <w:tc>
          <w:tcPr>
            <w:tcW w:w="850" w:type="dxa"/>
            <w:tcBorders>
              <w:top w:val="single" w:sz="6" w:space="0" w:color="000000"/>
              <w:left w:val="single" w:sz="6" w:space="0" w:color="000000"/>
              <w:bottom w:val="single" w:sz="6" w:space="0" w:color="000000"/>
              <w:right w:val="single" w:sz="6" w:space="0" w:color="000000"/>
            </w:tcBorders>
          </w:tcPr>
          <w:p w14:paraId="7C506E6C" w14:textId="77777777" w:rsidR="006C131C" w:rsidRPr="004A5DE2" w:rsidRDefault="006C131C" w:rsidP="009B445D">
            <w:pPr>
              <w:autoSpaceDE w:val="0"/>
              <w:autoSpaceDN w:val="0"/>
              <w:adjustRightInd w:val="0"/>
              <w:spacing w:before="120" w:after="120"/>
              <w:jc w:val="both"/>
              <w:rPr>
                <w:rFonts w:eastAsia="Symbol"/>
                <w:b/>
                <w:bCs/>
                <w:iCs/>
                <w:szCs w:val="22"/>
              </w:rPr>
            </w:pPr>
          </w:p>
        </w:tc>
        <w:tc>
          <w:tcPr>
            <w:tcW w:w="1276" w:type="dxa"/>
            <w:tcBorders>
              <w:top w:val="single" w:sz="6" w:space="0" w:color="000000"/>
              <w:left w:val="single" w:sz="6" w:space="0" w:color="000000"/>
              <w:bottom w:val="single" w:sz="6" w:space="0" w:color="000000"/>
              <w:right w:val="single" w:sz="6" w:space="0" w:color="000000"/>
            </w:tcBorders>
          </w:tcPr>
          <w:p w14:paraId="34A91DCC" w14:textId="77777777" w:rsidR="006C131C" w:rsidRPr="004A5DE2" w:rsidRDefault="006C131C" w:rsidP="009B445D">
            <w:pPr>
              <w:autoSpaceDE w:val="0"/>
              <w:autoSpaceDN w:val="0"/>
              <w:adjustRightInd w:val="0"/>
              <w:spacing w:before="120" w:after="120"/>
              <w:jc w:val="both"/>
              <w:rPr>
                <w:rFonts w:eastAsia="Symbol"/>
                <w:b/>
                <w:bCs/>
                <w:iCs/>
                <w:szCs w:val="22"/>
              </w:rPr>
            </w:pPr>
          </w:p>
        </w:tc>
        <w:tc>
          <w:tcPr>
            <w:tcW w:w="720" w:type="dxa"/>
            <w:tcBorders>
              <w:top w:val="single" w:sz="6" w:space="0" w:color="000000"/>
              <w:left w:val="single" w:sz="6" w:space="0" w:color="000000"/>
              <w:bottom w:val="single" w:sz="6" w:space="0" w:color="000000"/>
              <w:right w:val="single" w:sz="6" w:space="0" w:color="000000"/>
            </w:tcBorders>
          </w:tcPr>
          <w:p w14:paraId="56E8D8A0" w14:textId="77777777" w:rsidR="006C131C" w:rsidRPr="004A5DE2" w:rsidRDefault="006C131C" w:rsidP="009B445D">
            <w:pPr>
              <w:autoSpaceDE w:val="0"/>
              <w:autoSpaceDN w:val="0"/>
              <w:adjustRightInd w:val="0"/>
              <w:spacing w:before="120" w:after="120"/>
              <w:jc w:val="both"/>
              <w:rPr>
                <w:rFonts w:eastAsia="Symbol"/>
                <w:b/>
                <w:bCs/>
                <w:iCs/>
                <w:szCs w:val="22"/>
              </w:rPr>
            </w:pPr>
          </w:p>
        </w:tc>
      </w:tr>
      <w:tr w:rsidR="006C131C" w:rsidRPr="004A5DE2" w14:paraId="65740C9A" w14:textId="77777777" w:rsidTr="006C131C">
        <w:tc>
          <w:tcPr>
            <w:tcW w:w="9039" w:type="dxa"/>
            <w:gridSpan w:val="7"/>
            <w:tcBorders>
              <w:top w:val="single" w:sz="6" w:space="0" w:color="000000"/>
              <w:left w:val="single" w:sz="6" w:space="0" w:color="000000"/>
              <w:bottom w:val="single" w:sz="6" w:space="0" w:color="000000"/>
              <w:right w:val="single" w:sz="6" w:space="0" w:color="000000"/>
            </w:tcBorders>
          </w:tcPr>
          <w:p w14:paraId="3BE8EBFF" w14:textId="77777777" w:rsidR="006C131C" w:rsidRPr="004A5DE2" w:rsidRDefault="006C131C" w:rsidP="009B445D">
            <w:pPr>
              <w:autoSpaceDE w:val="0"/>
              <w:autoSpaceDN w:val="0"/>
              <w:adjustRightInd w:val="0"/>
              <w:spacing w:before="120" w:after="120"/>
              <w:jc w:val="both"/>
              <w:rPr>
                <w:rFonts w:eastAsia="Symbol"/>
                <w:b/>
                <w:bCs/>
                <w:iCs/>
                <w:szCs w:val="22"/>
              </w:rPr>
            </w:pPr>
            <w:r w:rsidRPr="004A5DE2">
              <w:rPr>
                <w:rFonts w:eastAsia="Symbol"/>
                <w:b/>
                <w:bCs/>
                <w:iCs/>
                <w:szCs w:val="22"/>
              </w:rPr>
              <w:t>Total monitoring costs</w:t>
            </w:r>
          </w:p>
        </w:tc>
        <w:tc>
          <w:tcPr>
            <w:tcW w:w="720" w:type="dxa"/>
            <w:tcBorders>
              <w:top w:val="single" w:sz="6" w:space="0" w:color="000000"/>
              <w:left w:val="single" w:sz="6" w:space="0" w:color="000000"/>
              <w:bottom w:val="single" w:sz="6" w:space="0" w:color="000000"/>
              <w:right w:val="single" w:sz="6" w:space="0" w:color="000000"/>
            </w:tcBorders>
          </w:tcPr>
          <w:p w14:paraId="71B26FB3" w14:textId="77777777" w:rsidR="006C131C" w:rsidRPr="004A5DE2" w:rsidRDefault="006C131C" w:rsidP="009B445D">
            <w:pPr>
              <w:autoSpaceDE w:val="0"/>
              <w:autoSpaceDN w:val="0"/>
              <w:adjustRightInd w:val="0"/>
              <w:spacing w:before="120" w:after="120"/>
              <w:jc w:val="both"/>
              <w:rPr>
                <w:rFonts w:eastAsia="Symbol"/>
                <w:b/>
                <w:bCs/>
                <w:iCs/>
                <w:szCs w:val="22"/>
              </w:rPr>
            </w:pPr>
          </w:p>
        </w:tc>
      </w:tr>
    </w:tbl>
    <w:p w14:paraId="30146369" w14:textId="208F01B7" w:rsidR="006C131C" w:rsidRPr="004A5DE2" w:rsidRDefault="006C131C" w:rsidP="009B445D">
      <w:pPr>
        <w:pStyle w:val="Caption"/>
        <w:spacing w:before="120" w:after="120"/>
        <w:rPr>
          <w:b/>
          <w:i w:val="0"/>
        </w:rPr>
      </w:pPr>
      <w:bookmarkStart w:id="647" w:name="_Toc491183805"/>
      <w:r w:rsidRPr="004A5DE2">
        <w:rPr>
          <w:b/>
          <w:i w:val="0"/>
        </w:rPr>
        <w:t xml:space="preserve">Annex </w:t>
      </w:r>
      <w:r w:rsidRPr="004A5DE2">
        <w:rPr>
          <w:b/>
          <w:i w:val="0"/>
        </w:rPr>
        <w:fldChar w:fldCharType="begin"/>
      </w:r>
      <w:r w:rsidRPr="004A5DE2">
        <w:rPr>
          <w:b/>
          <w:i w:val="0"/>
        </w:rPr>
        <w:instrText xml:space="preserve"> SEQ Annex \* ARABIC </w:instrText>
      </w:r>
      <w:r w:rsidRPr="004A5DE2">
        <w:rPr>
          <w:b/>
          <w:i w:val="0"/>
        </w:rPr>
        <w:fldChar w:fldCharType="separate"/>
      </w:r>
      <w:r w:rsidR="00F21121">
        <w:rPr>
          <w:b/>
          <w:i w:val="0"/>
          <w:noProof/>
        </w:rPr>
        <w:t>6</w:t>
      </w:r>
      <w:r w:rsidRPr="004A5DE2">
        <w:rPr>
          <w:b/>
          <w:i w:val="0"/>
        </w:rPr>
        <w:fldChar w:fldCharType="end"/>
      </w:r>
      <w:r w:rsidRPr="004A5DE2">
        <w:rPr>
          <w:b/>
          <w:i w:val="0"/>
        </w:rPr>
        <w:t xml:space="preserve">: </w:t>
      </w:r>
      <w:r w:rsidR="00B84B38" w:rsidRPr="004A5DE2">
        <w:rPr>
          <w:b/>
          <w:i w:val="0"/>
        </w:rPr>
        <w:t xml:space="preserve">Summary </w:t>
      </w:r>
      <w:r w:rsidR="0062085C" w:rsidRPr="004A5DE2">
        <w:rPr>
          <w:b/>
          <w:i w:val="0"/>
        </w:rPr>
        <w:t xml:space="preserve">for </w:t>
      </w:r>
      <w:r w:rsidRPr="004A5DE2">
        <w:rPr>
          <w:b/>
          <w:i w:val="0"/>
        </w:rPr>
        <w:t xml:space="preserve">List </w:t>
      </w:r>
      <w:r w:rsidR="00B84B38" w:rsidRPr="004A5DE2">
        <w:rPr>
          <w:b/>
          <w:i w:val="0"/>
        </w:rPr>
        <w:t xml:space="preserve">for </w:t>
      </w:r>
      <w:r w:rsidRPr="004A5DE2">
        <w:rPr>
          <w:b/>
          <w:i w:val="0"/>
        </w:rPr>
        <w:t>consulted people</w:t>
      </w:r>
      <w:bookmarkEnd w:id="647"/>
    </w:p>
    <w:p w14:paraId="19368977" w14:textId="77777777" w:rsidR="0062085C" w:rsidRPr="004A5DE2" w:rsidRDefault="0062085C" w:rsidP="009B445D">
      <w:pPr>
        <w:spacing w:before="120" w:after="120"/>
        <w:rPr>
          <w:szCs w:val="22"/>
          <w:lang w:val="en-GB" w:eastAsia="da-DK"/>
        </w:rPr>
      </w:pPr>
    </w:p>
    <w:tbl>
      <w:tblPr>
        <w:tblW w:w="9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6"/>
        <w:gridCol w:w="1378"/>
        <w:gridCol w:w="1225"/>
        <w:gridCol w:w="3049"/>
        <w:gridCol w:w="1117"/>
        <w:gridCol w:w="949"/>
        <w:gridCol w:w="888"/>
      </w:tblGrid>
      <w:tr w:rsidR="00B8146B" w:rsidRPr="004A5DE2" w14:paraId="6AD04598" w14:textId="77777777" w:rsidTr="00B8146B">
        <w:trPr>
          <w:trHeight w:val="316"/>
          <w:tblHeader/>
        </w:trPr>
        <w:tc>
          <w:tcPr>
            <w:tcW w:w="846" w:type="dxa"/>
            <w:vMerge w:val="restart"/>
            <w:shd w:val="clear" w:color="auto" w:fill="D9D9D9"/>
            <w:hideMark/>
          </w:tcPr>
          <w:p w14:paraId="5C44574C" w14:textId="77777777" w:rsidR="0062085C" w:rsidRPr="004A5DE2" w:rsidRDefault="0062085C" w:rsidP="009B445D">
            <w:pPr>
              <w:spacing w:before="120" w:after="120"/>
              <w:jc w:val="center"/>
              <w:rPr>
                <w:b/>
                <w:bCs/>
                <w:szCs w:val="22"/>
              </w:rPr>
            </w:pPr>
            <w:r w:rsidRPr="004A5DE2">
              <w:rPr>
                <w:b/>
                <w:bCs/>
                <w:szCs w:val="22"/>
              </w:rPr>
              <w:t>No.</w:t>
            </w:r>
          </w:p>
        </w:tc>
        <w:tc>
          <w:tcPr>
            <w:tcW w:w="1206" w:type="dxa"/>
            <w:vMerge w:val="restart"/>
            <w:shd w:val="clear" w:color="auto" w:fill="D9D9D9"/>
            <w:hideMark/>
          </w:tcPr>
          <w:p w14:paraId="44D5D9DF" w14:textId="77777777" w:rsidR="0062085C" w:rsidRPr="004A5DE2" w:rsidRDefault="0062085C" w:rsidP="009B445D">
            <w:pPr>
              <w:spacing w:before="120" w:after="120"/>
              <w:jc w:val="center"/>
              <w:rPr>
                <w:b/>
                <w:bCs/>
                <w:szCs w:val="22"/>
              </w:rPr>
            </w:pPr>
            <w:r w:rsidRPr="004A5DE2">
              <w:rPr>
                <w:b/>
                <w:bCs/>
                <w:szCs w:val="22"/>
              </w:rPr>
              <w:t>Region</w:t>
            </w:r>
          </w:p>
        </w:tc>
        <w:tc>
          <w:tcPr>
            <w:tcW w:w="1235" w:type="dxa"/>
            <w:vMerge w:val="restart"/>
            <w:shd w:val="clear" w:color="auto" w:fill="D9D9D9"/>
            <w:hideMark/>
          </w:tcPr>
          <w:p w14:paraId="5B1422FE" w14:textId="77777777" w:rsidR="0062085C" w:rsidRPr="004A5DE2" w:rsidRDefault="0062085C" w:rsidP="009B445D">
            <w:pPr>
              <w:spacing w:before="120" w:after="120"/>
              <w:jc w:val="center"/>
              <w:rPr>
                <w:b/>
                <w:bCs/>
                <w:szCs w:val="22"/>
              </w:rPr>
            </w:pPr>
            <w:r w:rsidRPr="004A5DE2">
              <w:rPr>
                <w:b/>
                <w:bCs/>
                <w:szCs w:val="22"/>
              </w:rPr>
              <w:t>Woreda</w:t>
            </w:r>
          </w:p>
        </w:tc>
        <w:tc>
          <w:tcPr>
            <w:tcW w:w="3149" w:type="dxa"/>
            <w:vMerge w:val="restart"/>
            <w:shd w:val="clear" w:color="auto" w:fill="D9D9D9"/>
            <w:hideMark/>
          </w:tcPr>
          <w:p w14:paraId="2E8F4217" w14:textId="77777777" w:rsidR="0062085C" w:rsidRPr="004A5DE2" w:rsidRDefault="0062085C" w:rsidP="009B445D">
            <w:pPr>
              <w:spacing w:before="120" w:after="120"/>
              <w:jc w:val="center"/>
              <w:rPr>
                <w:b/>
                <w:bCs/>
                <w:szCs w:val="22"/>
              </w:rPr>
            </w:pPr>
            <w:r w:rsidRPr="004A5DE2">
              <w:rPr>
                <w:b/>
                <w:bCs/>
                <w:szCs w:val="22"/>
              </w:rPr>
              <w:t>Organization</w:t>
            </w:r>
          </w:p>
        </w:tc>
        <w:tc>
          <w:tcPr>
            <w:tcW w:w="2996" w:type="dxa"/>
            <w:gridSpan w:val="3"/>
            <w:shd w:val="clear" w:color="auto" w:fill="D9D9D9"/>
            <w:hideMark/>
          </w:tcPr>
          <w:p w14:paraId="48E741B3" w14:textId="77777777" w:rsidR="0062085C" w:rsidRPr="004A5DE2" w:rsidRDefault="0062085C" w:rsidP="009B445D">
            <w:pPr>
              <w:spacing w:before="120" w:after="120"/>
              <w:jc w:val="center"/>
              <w:rPr>
                <w:b/>
                <w:bCs/>
                <w:szCs w:val="22"/>
              </w:rPr>
            </w:pPr>
            <w:r w:rsidRPr="004A5DE2">
              <w:rPr>
                <w:b/>
                <w:bCs/>
                <w:szCs w:val="22"/>
              </w:rPr>
              <w:t>No. of participa</w:t>
            </w:r>
            <w:r w:rsidR="00F70140" w:rsidRPr="004A5DE2">
              <w:rPr>
                <w:b/>
                <w:bCs/>
                <w:szCs w:val="22"/>
              </w:rPr>
              <w:t>nts</w:t>
            </w:r>
          </w:p>
        </w:tc>
      </w:tr>
      <w:tr w:rsidR="00B8146B" w:rsidRPr="004A5DE2" w14:paraId="77F01EB7" w14:textId="77777777" w:rsidTr="00B8146B">
        <w:trPr>
          <w:trHeight w:val="316"/>
          <w:tblHeader/>
        </w:trPr>
        <w:tc>
          <w:tcPr>
            <w:tcW w:w="846" w:type="dxa"/>
            <w:vMerge/>
            <w:shd w:val="clear" w:color="auto" w:fill="D9D9D9"/>
            <w:hideMark/>
          </w:tcPr>
          <w:p w14:paraId="530AC2B1" w14:textId="77777777" w:rsidR="0062085C" w:rsidRPr="004A5DE2" w:rsidRDefault="0062085C" w:rsidP="009B445D">
            <w:pPr>
              <w:spacing w:before="120" w:after="120"/>
              <w:jc w:val="center"/>
              <w:rPr>
                <w:b/>
                <w:bCs/>
                <w:szCs w:val="22"/>
              </w:rPr>
            </w:pPr>
          </w:p>
        </w:tc>
        <w:tc>
          <w:tcPr>
            <w:tcW w:w="1206" w:type="dxa"/>
            <w:vMerge/>
            <w:shd w:val="clear" w:color="auto" w:fill="D9D9D9"/>
            <w:hideMark/>
          </w:tcPr>
          <w:p w14:paraId="5EDBDE7C" w14:textId="77777777" w:rsidR="0062085C" w:rsidRPr="004A5DE2" w:rsidRDefault="0062085C" w:rsidP="009B445D">
            <w:pPr>
              <w:spacing w:before="120" w:after="120"/>
              <w:jc w:val="center"/>
              <w:rPr>
                <w:b/>
                <w:bCs/>
                <w:szCs w:val="22"/>
              </w:rPr>
            </w:pPr>
          </w:p>
        </w:tc>
        <w:tc>
          <w:tcPr>
            <w:tcW w:w="1235" w:type="dxa"/>
            <w:vMerge/>
            <w:shd w:val="clear" w:color="auto" w:fill="D9D9D9"/>
            <w:hideMark/>
          </w:tcPr>
          <w:p w14:paraId="33F32140" w14:textId="77777777" w:rsidR="0062085C" w:rsidRPr="004A5DE2" w:rsidRDefault="0062085C" w:rsidP="009B445D">
            <w:pPr>
              <w:spacing w:before="120" w:after="120"/>
              <w:jc w:val="center"/>
              <w:rPr>
                <w:b/>
                <w:bCs/>
                <w:szCs w:val="22"/>
              </w:rPr>
            </w:pPr>
          </w:p>
        </w:tc>
        <w:tc>
          <w:tcPr>
            <w:tcW w:w="3149" w:type="dxa"/>
            <w:vMerge/>
            <w:shd w:val="clear" w:color="auto" w:fill="D9D9D9"/>
            <w:hideMark/>
          </w:tcPr>
          <w:p w14:paraId="114F64CD" w14:textId="77777777" w:rsidR="0062085C" w:rsidRPr="004A5DE2" w:rsidRDefault="0062085C" w:rsidP="009B445D">
            <w:pPr>
              <w:spacing w:before="120" w:after="120"/>
              <w:jc w:val="center"/>
              <w:rPr>
                <w:b/>
                <w:bCs/>
                <w:szCs w:val="22"/>
              </w:rPr>
            </w:pPr>
          </w:p>
        </w:tc>
        <w:tc>
          <w:tcPr>
            <w:tcW w:w="1145" w:type="dxa"/>
            <w:shd w:val="clear" w:color="auto" w:fill="D9D9D9"/>
            <w:hideMark/>
          </w:tcPr>
          <w:p w14:paraId="2DDACA11" w14:textId="77777777" w:rsidR="0062085C" w:rsidRPr="004A5DE2" w:rsidRDefault="0062085C" w:rsidP="009B445D">
            <w:pPr>
              <w:spacing w:before="120" w:after="120"/>
              <w:jc w:val="center"/>
              <w:rPr>
                <w:b/>
                <w:bCs/>
                <w:szCs w:val="22"/>
              </w:rPr>
            </w:pPr>
            <w:r w:rsidRPr="004A5DE2">
              <w:rPr>
                <w:b/>
                <w:bCs/>
                <w:szCs w:val="22"/>
              </w:rPr>
              <w:t>Male</w:t>
            </w:r>
          </w:p>
        </w:tc>
        <w:tc>
          <w:tcPr>
            <w:tcW w:w="952" w:type="dxa"/>
            <w:shd w:val="clear" w:color="auto" w:fill="D9D9D9"/>
            <w:hideMark/>
          </w:tcPr>
          <w:p w14:paraId="3D86AD7E" w14:textId="77777777" w:rsidR="0062085C" w:rsidRPr="004A5DE2" w:rsidRDefault="0062085C" w:rsidP="009B445D">
            <w:pPr>
              <w:spacing w:before="120" w:after="120"/>
              <w:jc w:val="center"/>
              <w:rPr>
                <w:b/>
                <w:bCs/>
                <w:szCs w:val="22"/>
              </w:rPr>
            </w:pPr>
            <w:r w:rsidRPr="004A5DE2">
              <w:rPr>
                <w:b/>
                <w:bCs/>
                <w:szCs w:val="22"/>
              </w:rPr>
              <w:t>Female</w:t>
            </w:r>
          </w:p>
        </w:tc>
        <w:tc>
          <w:tcPr>
            <w:tcW w:w="898" w:type="dxa"/>
            <w:shd w:val="clear" w:color="auto" w:fill="D9D9D9"/>
            <w:hideMark/>
          </w:tcPr>
          <w:p w14:paraId="72BA80E7" w14:textId="77777777" w:rsidR="0062085C" w:rsidRPr="004A5DE2" w:rsidRDefault="0062085C" w:rsidP="009B445D">
            <w:pPr>
              <w:spacing w:before="120" w:after="120"/>
              <w:jc w:val="center"/>
              <w:rPr>
                <w:b/>
                <w:bCs/>
                <w:szCs w:val="22"/>
              </w:rPr>
            </w:pPr>
            <w:r w:rsidRPr="004A5DE2">
              <w:rPr>
                <w:b/>
                <w:bCs/>
                <w:szCs w:val="22"/>
              </w:rPr>
              <w:t>Total</w:t>
            </w:r>
          </w:p>
        </w:tc>
      </w:tr>
      <w:tr w:rsidR="00B8146B" w:rsidRPr="004A5DE2" w14:paraId="384A7988" w14:textId="77777777" w:rsidTr="00B8146B">
        <w:trPr>
          <w:trHeight w:val="316"/>
        </w:trPr>
        <w:tc>
          <w:tcPr>
            <w:tcW w:w="846" w:type="dxa"/>
            <w:vMerge w:val="restart"/>
            <w:shd w:val="clear" w:color="auto" w:fill="auto"/>
            <w:hideMark/>
          </w:tcPr>
          <w:p w14:paraId="51D75BF9" w14:textId="77777777" w:rsidR="0062085C" w:rsidRPr="004A5DE2" w:rsidRDefault="0062085C" w:rsidP="009B445D">
            <w:pPr>
              <w:spacing w:before="120" w:after="120"/>
              <w:rPr>
                <w:szCs w:val="22"/>
              </w:rPr>
            </w:pPr>
            <w:r w:rsidRPr="004A5DE2">
              <w:rPr>
                <w:szCs w:val="22"/>
              </w:rPr>
              <w:t>1</w:t>
            </w:r>
          </w:p>
        </w:tc>
        <w:tc>
          <w:tcPr>
            <w:tcW w:w="1206" w:type="dxa"/>
            <w:vMerge w:val="restart"/>
            <w:shd w:val="clear" w:color="auto" w:fill="auto"/>
            <w:hideMark/>
          </w:tcPr>
          <w:p w14:paraId="4DF04549" w14:textId="77777777" w:rsidR="0062085C" w:rsidRPr="004A5DE2" w:rsidRDefault="0062085C" w:rsidP="009B445D">
            <w:pPr>
              <w:spacing w:before="120" w:after="120"/>
              <w:rPr>
                <w:b/>
                <w:bCs/>
                <w:szCs w:val="22"/>
              </w:rPr>
            </w:pPr>
            <w:r w:rsidRPr="004A5DE2">
              <w:rPr>
                <w:b/>
                <w:bCs/>
                <w:szCs w:val="22"/>
              </w:rPr>
              <w:t>National</w:t>
            </w:r>
          </w:p>
        </w:tc>
        <w:tc>
          <w:tcPr>
            <w:tcW w:w="1235" w:type="dxa"/>
            <w:vMerge w:val="restart"/>
            <w:shd w:val="clear" w:color="auto" w:fill="auto"/>
            <w:hideMark/>
          </w:tcPr>
          <w:p w14:paraId="159ED598" w14:textId="77777777" w:rsidR="0062085C" w:rsidRPr="004A5DE2" w:rsidRDefault="0062085C" w:rsidP="009B445D">
            <w:pPr>
              <w:spacing w:before="120" w:after="120"/>
              <w:rPr>
                <w:b/>
                <w:bCs/>
                <w:szCs w:val="22"/>
              </w:rPr>
            </w:pPr>
            <w:r w:rsidRPr="004A5DE2">
              <w:rPr>
                <w:b/>
                <w:bCs/>
                <w:szCs w:val="22"/>
              </w:rPr>
              <w:t> </w:t>
            </w:r>
          </w:p>
        </w:tc>
        <w:tc>
          <w:tcPr>
            <w:tcW w:w="3149" w:type="dxa"/>
            <w:shd w:val="clear" w:color="auto" w:fill="auto"/>
            <w:hideMark/>
          </w:tcPr>
          <w:p w14:paraId="0974D40E" w14:textId="77777777" w:rsidR="0062085C" w:rsidRPr="004A5DE2" w:rsidRDefault="0062085C" w:rsidP="009B445D">
            <w:pPr>
              <w:spacing w:before="120" w:after="120"/>
              <w:rPr>
                <w:szCs w:val="22"/>
              </w:rPr>
            </w:pPr>
            <w:r w:rsidRPr="004A5DE2">
              <w:rPr>
                <w:szCs w:val="22"/>
              </w:rPr>
              <w:t>MoWIE</w:t>
            </w:r>
          </w:p>
        </w:tc>
        <w:tc>
          <w:tcPr>
            <w:tcW w:w="1145" w:type="dxa"/>
            <w:shd w:val="clear" w:color="auto" w:fill="auto"/>
            <w:hideMark/>
          </w:tcPr>
          <w:p w14:paraId="61F7DA87" w14:textId="77777777" w:rsidR="0062085C" w:rsidRPr="004A5DE2" w:rsidRDefault="0062085C" w:rsidP="009B445D">
            <w:pPr>
              <w:spacing w:before="120" w:after="120"/>
              <w:jc w:val="center"/>
              <w:rPr>
                <w:szCs w:val="22"/>
              </w:rPr>
            </w:pPr>
            <w:r w:rsidRPr="004A5DE2">
              <w:rPr>
                <w:szCs w:val="22"/>
              </w:rPr>
              <w:t>1</w:t>
            </w:r>
          </w:p>
        </w:tc>
        <w:tc>
          <w:tcPr>
            <w:tcW w:w="952" w:type="dxa"/>
            <w:shd w:val="clear" w:color="auto" w:fill="auto"/>
            <w:hideMark/>
          </w:tcPr>
          <w:p w14:paraId="7C8744C8" w14:textId="77777777" w:rsidR="0062085C" w:rsidRPr="004A5DE2" w:rsidRDefault="0062085C" w:rsidP="009B445D">
            <w:pPr>
              <w:spacing w:before="120" w:after="120"/>
              <w:jc w:val="center"/>
              <w:rPr>
                <w:szCs w:val="22"/>
              </w:rPr>
            </w:pPr>
            <w:r w:rsidRPr="004A5DE2">
              <w:rPr>
                <w:szCs w:val="22"/>
              </w:rPr>
              <w:t>2</w:t>
            </w:r>
          </w:p>
        </w:tc>
        <w:tc>
          <w:tcPr>
            <w:tcW w:w="898" w:type="dxa"/>
            <w:shd w:val="clear" w:color="auto" w:fill="auto"/>
            <w:hideMark/>
          </w:tcPr>
          <w:p w14:paraId="6C66A164" w14:textId="77777777" w:rsidR="0062085C" w:rsidRPr="004A5DE2" w:rsidRDefault="0062085C" w:rsidP="009B445D">
            <w:pPr>
              <w:spacing w:before="120" w:after="120"/>
              <w:jc w:val="center"/>
              <w:rPr>
                <w:szCs w:val="22"/>
              </w:rPr>
            </w:pPr>
            <w:r w:rsidRPr="004A5DE2">
              <w:rPr>
                <w:szCs w:val="22"/>
              </w:rPr>
              <w:t>3</w:t>
            </w:r>
          </w:p>
        </w:tc>
      </w:tr>
      <w:tr w:rsidR="00B8146B" w:rsidRPr="004A5DE2" w14:paraId="2EC39FF4" w14:textId="77777777" w:rsidTr="00B8146B">
        <w:trPr>
          <w:trHeight w:val="316"/>
        </w:trPr>
        <w:tc>
          <w:tcPr>
            <w:tcW w:w="846" w:type="dxa"/>
            <w:vMerge/>
            <w:shd w:val="clear" w:color="auto" w:fill="auto"/>
            <w:hideMark/>
          </w:tcPr>
          <w:p w14:paraId="1C252828" w14:textId="77777777" w:rsidR="0062085C" w:rsidRPr="004A5DE2" w:rsidRDefault="0062085C" w:rsidP="009B445D">
            <w:pPr>
              <w:spacing w:before="120" w:after="120"/>
              <w:rPr>
                <w:szCs w:val="22"/>
              </w:rPr>
            </w:pPr>
          </w:p>
        </w:tc>
        <w:tc>
          <w:tcPr>
            <w:tcW w:w="1206" w:type="dxa"/>
            <w:vMerge/>
            <w:shd w:val="clear" w:color="auto" w:fill="auto"/>
            <w:hideMark/>
          </w:tcPr>
          <w:p w14:paraId="58824086" w14:textId="77777777" w:rsidR="0062085C" w:rsidRPr="004A5DE2" w:rsidRDefault="0062085C" w:rsidP="009B445D">
            <w:pPr>
              <w:spacing w:before="120" w:after="120"/>
              <w:rPr>
                <w:b/>
                <w:bCs/>
                <w:szCs w:val="22"/>
              </w:rPr>
            </w:pPr>
          </w:p>
        </w:tc>
        <w:tc>
          <w:tcPr>
            <w:tcW w:w="1235" w:type="dxa"/>
            <w:vMerge/>
            <w:shd w:val="clear" w:color="auto" w:fill="auto"/>
            <w:hideMark/>
          </w:tcPr>
          <w:p w14:paraId="17F24526" w14:textId="77777777" w:rsidR="0062085C" w:rsidRPr="004A5DE2" w:rsidRDefault="0062085C" w:rsidP="009B445D">
            <w:pPr>
              <w:spacing w:before="120" w:after="120"/>
              <w:rPr>
                <w:b/>
                <w:bCs/>
                <w:szCs w:val="22"/>
              </w:rPr>
            </w:pPr>
          </w:p>
        </w:tc>
        <w:tc>
          <w:tcPr>
            <w:tcW w:w="3149" w:type="dxa"/>
            <w:shd w:val="clear" w:color="auto" w:fill="auto"/>
            <w:hideMark/>
          </w:tcPr>
          <w:p w14:paraId="44538EEF" w14:textId="77777777" w:rsidR="0062085C" w:rsidRPr="004A5DE2" w:rsidRDefault="0062085C" w:rsidP="009B445D">
            <w:pPr>
              <w:spacing w:before="120" w:after="120"/>
              <w:rPr>
                <w:szCs w:val="22"/>
              </w:rPr>
            </w:pPr>
            <w:r w:rsidRPr="004A5DE2">
              <w:rPr>
                <w:szCs w:val="22"/>
              </w:rPr>
              <w:t>EEU</w:t>
            </w:r>
          </w:p>
        </w:tc>
        <w:tc>
          <w:tcPr>
            <w:tcW w:w="1145" w:type="dxa"/>
            <w:shd w:val="clear" w:color="auto" w:fill="auto"/>
            <w:hideMark/>
          </w:tcPr>
          <w:p w14:paraId="549F2F47" w14:textId="77777777" w:rsidR="0062085C" w:rsidRPr="004A5DE2" w:rsidRDefault="0062085C" w:rsidP="009B445D">
            <w:pPr>
              <w:spacing w:before="120" w:after="120"/>
              <w:jc w:val="center"/>
              <w:rPr>
                <w:szCs w:val="22"/>
              </w:rPr>
            </w:pPr>
            <w:r w:rsidRPr="004A5DE2">
              <w:rPr>
                <w:szCs w:val="22"/>
              </w:rPr>
              <w:t>3</w:t>
            </w:r>
          </w:p>
        </w:tc>
        <w:tc>
          <w:tcPr>
            <w:tcW w:w="952" w:type="dxa"/>
            <w:shd w:val="clear" w:color="auto" w:fill="auto"/>
            <w:hideMark/>
          </w:tcPr>
          <w:p w14:paraId="79E5A96E" w14:textId="77777777" w:rsidR="0062085C" w:rsidRPr="004A5DE2" w:rsidRDefault="0062085C" w:rsidP="009B445D">
            <w:pPr>
              <w:spacing w:before="120" w:after="120"/>
              <w:jc w:val="center"/>
              <w:rPr>
                <w:szCs w:val="22"/>
              </w:rPr>
            </w:pPr>
          </w:p>
        </w:tc>
        <w:tc>
          <w:tcPr>
            <w:tcW w:w="898" w:type="dxa"/>
            <w:shd w:val="clear" w:color="auto" w:fill="auto"/>
            <w:hideMark/>
          </w:tcPr>
          <w:p w14:paraId="7AA1DDB7" w14:textId="77777777" w:rsidR="0062085C" w:rsidRPr="004A5DE2" w:rsidRDefault="0062085C" w:rsidP="009B445D">
            <w:pPr>
              <w:spacing w:before="120" w:after="120"/>
              <w:jc w:val="center"/>
              <w:rPr>
                <w:szCs w:val="22"/>
              </w:rPr>
            </w:pPr>
            <w:r w:rsidRPr="004A5DE2">
              <w:rPr>
                <w:szCs w:val="22"/>
              </w:rPr>
              <w:t>3</w:t>
            </w:r>
          </w:p>
        </w:tc>
      </w:tr>
      <w:tr w:rsidR="00B8146B" w:rsidRPr="004A5DE2" w14:paraId="0888837C" w14:textId="77777777" w:rsidTr="00B8146B">
        <w:trPr>
          <w:trHeight w:val="392"/>
        </w:trPr>
        <w:tc>
          <w:tcPr>
            <w:tcW w:w="846" w:type="dxa"/>
            <w:vMerge/>
            <w:shd w:val="clear" w:color="auto" w:fill="auto"/>
            <w:hideMark/>
          </w:tcPr>
          <w:p w14:paraId="21DC31D4" w14:textId="77777777" w:rsidR="0062085C" w:rsidRPr="004A5DE2" w:rsidRDefault="0062085C" w:rsidP="009B445D">
            <w:pPr>
              <w:spacing w:before="120" w:after="120"/>
              <w:rPr>
                <w:szCs w:val="22"/>
              </w:rPr>
            </w:pPr>
          </w:p>
        </w:tc>
        <w:tc>
          <w:tcPr>
            <w:tcW w:w="1206" w:type="dxa"/>
            <w:vMerge/>
            <w:shd w:val="clear" w:color="auto" w:fill="auto"/>
            <w:hideMark/>
          </w:tcPr>
          <w:p w14:paraId="177051DB" w14:textId="77777777" w:rsidR="0062085C" w:rsidRPr="004A5DE2" w:rsidRDefault="0062085C" w:rsidP="009B445D">
            <w:pPr>
              <w:spacing w:before="120" w:after="120"/>
              <w:rPr>
                <w:b/>
                <w:bCs/>
                <w:szCs w:val="22"/>
              </w:rPr>
            </w:pPr>
          </w:p>
        </w:tc>
        <w:tc>
          <w:tcPr>
            <w:tcW w:w="1235" w:type="dxa"/>
            <w:vMerge/>
            <w:shd w:val="clear" w:color="auto" w:fill="auto"/>
            <w:hideMark/>
          </w:tcPr>
          <w:p w14:paraId="4B010F1B" w14:textId="77777777" w:rsidR="0062085C" w:rsidRPr="004A5DE2" w:rsidRDefault="0062085C" w:rsidP="009B445D">
            <w:pPr>
              <w:spacing w:before="120" w:after="120"/>
              <w:rPr>
                <w:b/>
                <w:bCs/>
                <w:szCs w:val="22"/>
              </w:rPr>
            </w:pPr>
          </w:p>
        </w:tc>
        <w:tc>
          <w:tcPr>
            <w:tcW w:w="3149" w:type="dxa"/>
            <w:shd w:val="clear" w:color="auto" w:fill="auto"/>
            <w:hideMark/>
          </w:tcPr>
          <w:p w14:paraId="02AD62C4" w14:textId="77777777" w:rsidR="0062085C" w:rsidRPr="004A5DE2" w:rsidRDefault="0062085C" w:rsidP="009B445D">
            <w:pPr>
              <w:spacing w:before="120" w:after="120"/>
              <w:rPr>
                <w:szCs w:val="22"/>
              </w:rPr>
            </w:pPr>
            <w:r w:rsidRPr="004A5DE2">
              <w:rPr>
                <w:szCs w:val="22"/>
              </w:rPr>
              <w:t>EEU (NAAR) Regional Office</w:t>
            </w:r>
          </w:p>
        </w:tc>
        <w:tc>
          <w:tcPr>
            <w:tcW w:w="1145" w:type="dxa"/>
            <w:shd w:val="clear" w:color="auto" w:fill="auto"/>
            <w:hideMark/>
          </w:tcPr>
          <w:p w14:paraId="50B2B884" w14:textId="77777777" w:rsidR="0062085C" w:rsidRPr="004A5DE2" w:rsidRDefault="0062085C" w:rsidP="009B445D">
            <w:pPr>
              <w:spacing w:before="120" w:after="120"/>
              <w:jc w:val="center"/>
              <w:rPr>
                <w:szCs w:val="22"/>
              </w:rPr>
            </w:pPr>
            <w:r w:rsidRPr="004A5DE2">
              <w:rPr>
                <w:szCs w:val="22"/>
              </w:rPr>
              <w:t>7</w:t>
            </w:r>
          </w:p>
        </w:tc>
        <w:tc>
          <w:tcPr>
            <w:tcW w:w="952" w:type="dxa"/>
            <w:shd w:val="clear" w:color="auto" w:fill="auto"/>
            <w:hideMark/>
          </w:tcPr>
          <w:p w14:paraId="735D8C73" w14:textId="77777777" w:rsidR="0062085C" w:rsidRPr="004A5DE2" w:rsidRDefault="0062085C" w:rsidP="009B445D">
            <w:pPr>
              <w:spacing w:before="120" w:after="120"/>
              <w:jc w:val="center"/>
              <w:rPr>
                <w:szCs w:val="22"/>
              </w:rPr>
            </w:pPr>
            <w:r w:rsidRPr="004A5DE2">
              <w:rPr>
                <w:szCs w:val="22"/>
              </w:rPr>
              <w:t>1</w:t>
            </w:r>
          </w:p>
        </w:tc>
        <w:tc>
          <w:tcPr>
            <w:tcW w:w="898" w:type="dxa"/>
            <w:shd w:val="clear" w:color="auto" w:fill="auto"/>
            <w:hideMark/>
          </w:tcPr>
          <w:p w14:paraId="66E20937" w14:textId="77777777" w:rsidR="0062085C" w:rsidRPr="004A5DE2" w:rsidRDefault="0062085C" w:rsidP="009B445D">
            <w:pPr>
              <w:spacing w:before="120" w:after="120"/>
              <w:jc w:val="center"/>
              <w:rPr>
                <w:szCs w:val="22"/>
              </w:rPr>
            </w:pPr>
            <w:r w:rsidRPr="004A5DE2">
              <w:rPr>
                <w:szCs w:val="22"/>
              </w:rPr>
              <w:t>8</w:t>
            </w:r>
          </w:p>
        </w:tc>
      </w:tr>
      <w:tr w:rsidR="00B8146B" w:rsidRPr="004A5DE2" w14:paraId="70C5C727" w14:textId="77777777" w:rsidTr="00B8146B">
        <w:trPr>
          <w:trHeight w:val="303"/>
        </w:trPr>
        <w:tc>
          <w:tcPr>
            <w:tcW w:w="846" w:type="dxa"/>
            <w:vMerge/>
            <w:shd w:val="clear" w:color="auto" w:fill="auto"/>
            <w:hideMark/>
          </w:tcPr>
          <w:p w14:paraId="7828F33A" w14:textId="77777777" w:rsidR="0062085C" w:rsidRPr="004A5DE2" w:rsidRDefault="0062085C" w:rsidP="009B445D">
            <w:pPr>
              <w:spacing w:before="120" w:after="120"/>
              <w:rPr>
                <w:szCs w:val="22"/>
              </w:rPr>
            </w:pPr>
          </w:p>
        </w:tc>
        <w:tc>
          <w:tcPr>
            <w:tcW w:w="1206" w:type="dxa"/>
            <w:vMerge/>
            <w:shd w:val="clear" w:color="auto" w:fill="auto"/>
            <w:hideMark/>
          </w:tcPr>
          <w:p w14:paraId="5607E756" w14:textId="77777777" w:rsidR="0062085C" w:rsidRPr="004A5DE2" w:rsidRDefault="0062085C" w:rsidP="009B445D">
            <w:pPr>
              <w:spacing w:before="120" w:after="120"/>
              <w:rPr>
                <w:b/>
                <w:bCs/>
                <w:szCs w:val="22"/>
              </w:rPr>
            </w:pPr>
          </w:p>
        </w:tc>
        <w:tc>
          <w:tcPr>
            <w:tcW w:w="1235" w:type="dxa"/>
            <w:vMerge/>
            <w:shd w:val="clear" w:color="auto" w:fill="auto"/>
            <w:hideMark/>
          </w:tcPr>
          <w:p w14:paraId="0842C468" w14:textId="77777777" w:rsidR="0062085C" w:rsidRPr="004A5DE2" w:rsidRDefault="0062085C" w:rsidP="009B445D">
            <w:pPr>
              <w:spacing w:before="120" w:after="120"/>
              <w:rPr>
                <w:b/>
                <w:bCs/>
                <w:szCs w:val="22"/>
              </w:rPr>
            </w:pPr>
          </w:p>
        </w:tc>
        <w:tc>
          <w:tcPr>
            <w:tcW w:w="3149" w:type="dxa"/>
            <w:shd w:val="clear" w:color="auto" w:fill="auto"/>
            <w:hideMark/>
          </w:tcPr>
          <w:p w14:paraId="04758E6B" w14:textId="77777777" w:rsidR="0062085C" w:rsidRPr="004A5DE2" w:rsidRDefault="0062085C" w:rsidP="009B445D">
            <w:pPr>
              <w:spacing w:before="120" w:after="120"/>
              <w:rPr>
                <w:szCs w:val="22"/>
              </w:rPr>
            </w:pPr>
            <w:r w:rsidRPr="004A5DE2">
              <w:rPr>
                <w:szCs w:val="22"/>
              </w:rPr>
              <w:t xml:space="preserve">EEU District </w:t>
            </w:r>
            <w:r w:rsidR="0008457A" w:rsidRPr="004A5DE2">
              <w:rPr>
                <w:szCs w:val="22"/>
              </w:rPr>
              <w:t>Office</w:t>
            </w:r>
            <w:r w:rsidRPr="004A5DE2">
              <w:rPr>
                <w:szCs w:val="22"/>
              </w:rPr>
              <w:t xml:space="preserve"> No. 2</w:t>
            </w:r>
          </w:p>
        </w:tc>
        <w:tc>
          <w:tcPr>
            <w:tcW w:w="1145" w:type="dxa"/>
            <w:shd w:val="clear" w:color="auto" w:fill="auto"/>
            <w:hideMark/>
          </w:tcPr>
          <w:p w14:paraId="2CE56109" w14:textId="77777777" w:rsidR="0062085C" w:rsidRPr="004A5DE2" w:rsidRDefault="0062085C" w:rsidP="009B445D">
            <w:pPr>
              <w:spacing w:before="120" w:after="120"/>
              <w:jc w:val="center"/>
              <w:rPr>
                <w:szCs w:val="22"/>
              </w:rPr>
            </w:pPr>
            <w:r w:rsidRPr="004A5DE2">
              <w:rPr>
                <w:szCs w:val="22"/>
              </w:rPr>
              <w:t>4</w:t>
            </w:r>
          </w:p>
        </w:tc>
        <w:tc>
          <w:tcPr>
            <w:tcW w:w="952" w:type="dxa"/>
            <w:shd w:val="clear" w:color="auto" w:fill="auto"/>
            <w:hideMark/>
          </w:tcPr>
          <w:p w14:paraId="76C858A7" w14:textId="77777777" w:rsidR="0062085C" w:rsidRPr="004A5DE2" w:rsidRDefault="0062085C" w:rsidP="009B445D">
            <w:pPr>
              <w:spacing w:before="120" w:after="120"/>
              <w:jc w:val="center"/>
              <w:rPr>
                <w:szCs w:val="22"/>
              </w:rPr>
            </w:pPr>
          </w:p>
        </w:tc>
        <w:tc>
          <w:tcPr>
            <w:tcW w:w="898" w:type="dxa"/>
            <w:shd w:val="clear" w:color="auto" w:fill="auto"/>
            <w:hideMark/>
          </w:tcPr>
          <w:p w14:paraId="7EFDFC52" w14:textId="77777777" w:rsidR="0062085C" w:rsidRPr="004A5DE2" w:rsidRDefault="0062085C" w:rsidP="009B445D">
            <w:pPr>
              <w:spacing w:before="120" w:after="120"/>
              <w:jc w:val="center"/>
              <w:rPr>
                <w:szCs w:val="22"/>
              </w:rPr>
            </w:pPr>
            <w:r w:rsidRPr="004A5DE2">
              <w:rPr>
                <w:szCs w:val="22"/>
              </w:rPr>
              <w:t>4</w:t>
            </w:r>
          </w:p>
        </w:tc>
      </w:tr>
      <w:tr w:rsidR="00B8146B" w:rsidRPr="004A5DE2" w14:paraId="1030390D" w14:textId="77777777" w:rsidTr="00B8146B">
        <w:trPr>
          <w:trHeight w:val="316"/>
        </w:trPr>
        <w:tc>
          <w:tcPr>
            <w:tcW w:w="846" w:type="dxa"/>
            <w:vMerge/>
            <w:shd w:val="clear" w:color="auto" w:fill="auto"/>
            <w:hideMark/>
          </w:tcPr>
          <w:p w14:paraId="6E761CA0" w14:textId="77777777" w:rsidR="0062085C" w:rsidRPr="004A5DE2" w:rsidRDefault="0062085C" w:rsidP="009B445D">
            <w:pPr>
              <w:spacing w:before="120" w:after="120"/>
              <w:rPr>
                <w:szCs w:val="22"/>
              </w:rPr>
            </w:pPr>
          </w:p>
        </w:tc>
        <w:tc>
          <w:tcPr>
            <w:tcW w:w="1206" w:type="dxa"/>
            <w:vMerge/>
            <w:shd w:val="clear" w:color="auto" w:fill="auto"/>
            <w:hideMark/>
          </w:tcPr>
          <w:p w14:paraId="443510E6" w14:textId="77777777" w:rsidR="0062085C" w:rsidRPr="004A5DE2" w:rsidRDefault="0062085C" w:rsidP="009B445D">
            <w:pPr>
              <w:spacing w:before="120" w:after="120"/>
              <w:rPr>
                <w:b/>
                <w:bCs/>
                <w:szCs w:val="22"/>
              </w:rPr>
            </w:pPr>
          </w:p>
        </w:tc>
        <w:tc>
          <w:tcPr>
            <w:tcW w:w="4384" w:type="dxa"/>
            <w:gridSpan w:val="2"/>
            <w:shd w:val="clear" w:color="auto" w:fill="D9D9D9"/>
            <w:hideMark/>
          </w:tcPr>
          <w:p w14:paraId="42D61B40" w14:textId="77777777" w:rsidR="0062085C" w:rsidRPr="004A5DE2" w:rsidRDefault="0062085C" w:rsidP="009B445D">
            <w:pPr>
              <w:spacing w:before="120" w:after="120"/>
              <w:rPr>
                <w:b/>
                <w:bCs/>
                <w:szCs w:val="22"/>
              </w:rPr>
            </w:pPr>
            <w:r w:rsidRPr="004A5DE2">
              <w:rPr>
                <w:b/>
                <w:bCs/>
                <w:szCs w:val="22"/>
              </w:rPr>
              <w:t>Total</w:t>
            </w:r>
          </w:p>
        </w:tc>
        <w:tc>
          <w:tcPr>
            <w:tcW w:w="1145" w:type="dxa"/>
            <w:shd w:val="clear" w:color="auto" w:fill="D9D9D9"/>
            <w:hideMark/>
          </w:tcPr>
          <w:p w14:paraId="2AE03BF8" w14:textId="77777777" w:rsidR="0062085C" w:rsidRPr="004A5DE2" w:rsidRDefault="0062085C" w:rsidP="009B445D">
            <w:pPr>
              <w:spacing w:before="120" w:after="120"/>
              <w:jc w:val="center"/>
              <w:rPr>
                <w:b/>
                <w:bCs/>
                <w:szCs w:val="22"/>
              </w:rPr>
            </w:pPr>
            <w:r w:rsidRPr="004A5DE2">
              <w:rPr>
                <w:b/>
                <w:bCs/>
                <w:szCs w:val="22"/>
              </w:rPr>
              <w:t>15</w:t>
            </w:r>
          </w:p>
        </w:tc>
        <w:tc>
          <w:tcPr>
            <w:tcW w:w="952" w:type="dxa"/>
            <w:shd w:val="clear" w:color="auto" w:fill="D9D9D9"/>
            <w:hideMark/>
          </w:tcPr>
          <w:p w14:paraId="77696B23" w14:textId="77777777" w:rsidR="0062085C" w:rsidRPr="004A5DE2" w:rsidRDefault="0062085C" w:rsidP="009B445D">
            <w:pPr>
              <w:spacing w:before="120" w:after="120"/>
              <w:jc w:val="center"/>
              <w:rPr>
                <w:b/>
                <w:bCs/>
                <w:szCs w:val="22"/>
              </w:rPr>
            </w:pPr>
            <w:r w:rsidRPr="004A5DE2">
              <w:rPr>
                <w:b/>
                <w:bCs/>
                <w:szCs w:val="22"/>
              </w:rPr>
              <w:t>3</w:t>
            </w:r>
          </w:p>
        </w:tc>
        <w:tc>
          <w:tcPr>
            <w:tcW w:w="898" w:type="dxa"/>
            <w:shd w:val="clear" w:color="auto" w:fill="D9D9D9"/>
            <w:hideMark/>
          </w:tcPr>
          <w:p w14:paraId="224019F3" w14:textId="77777777" w:rsidR="0062085C" w:rsidRPr="004A5DE2" w:rsidRDefault="0062085C" w:rsidP="009B445D">
            <w:pPr>
              <w:spacing w:before="120" w:after="120"/>
              <w:jc w:val="center"/>
              <w:rPr>
                <w:b/>
                <w:bCs/>
                <w:szCs w:val="22"/>
              </w:rPr>
            </w:pPr>
            <w:r w:rsidRPr="004A5DE2">
              <w:rPr>
                <w:b/>
                <w:bCs/>
                <w:szCs w:val="22"/>
              </w:rPr>
              <w:t>18</w:t>
            </w:r>
          </w:p>
        </w:tc>
      </w:tr>
      <w:tr w:rsidR="00B8146B" w:rsidRPr="004A5DE2" w14:paraId="49C1FA5C" w14:textId="77777777" w:rsidTr="00B8146B">
        <w:trPr>
          <w:trHeight w:val="454"/>
        </w:trPr>
        <w:tc>
          <w:tcPr>
            <w:tcW w:w="846" w:type="dxa"/>
            <w:vMerge w:val="restart"/>
            <w:shd w:val="clear" w:color="auto" w:fill="auto"/>
            <w:hideMark/>
          </w:tcPr>
          <w:p w14:paraId="25095CEC" w14:textId="77777777" w:rsidR="0062085C" w:rsidRPr="004A5DE2" w:rsidRDefault="0062085C" w:rsidP="009B445D">
            <w:pPr>
              <w:spacing w:before="120" w:after="120"/>
              <w:rPr>
                <w:szCs w:val="22"/>
              </w:rPr>
            </w:pPr>
            <w:r w:rsidRPr="004A5DE2">
              <w:rPr>
                <w:szCs w:val="22"/>
              </w:rPr>
              <w:t>2</w:t>
            </w:r>
          </w:p>
        </w:tc>
        <w:tc>
          <w:tcPr>
            <w:tcW w:w="1206" w:type="dxa"/>
            <w:vMerge w:val="restart"/>
            <w:shd w:val="clear" w:color="auto" w:fill="auto"/>
            <w:hideMark/>
          </w:tcPr>
          <w:p w14:paraId="733EA239" w14:textId="77777777" w:rsidR="0062085C" w:rsidRPr="004A5DE2" w:rsidRDefault="0062085C" w:rsidP="009B445D">
            <w:pPr>
              <w:spacing w:before="120" w:after="120"/>
              <w:rPr>
                <w:b/>
                <w:bCs/>
                <w:szCs w:val="22"/>
              </w:rPr>
            </w:pPr>
            <w:r w:rsidRPr="004A5DE2">
              <w:rPr>
                <w:b/>
                <w:bCs/>
                <w:szCs w:val="22"/>
              </w:rPr>
              <w:t>SNNP</w:t>
            </w:r>
          </w:p>
        </w:tc>
        <w:tc>
          <w:tcPr>
            <w:tcW w:w="1235" w:type="dxa"/>
            <w:vMerge w:val="restart"/>
            <w:shd w:val="clear" w:color="auto" w:fill="auto"/>
            <w:hideMark/>
          </w:tcPr>
          <w:p w14:paraId="44E25267" w14:textId="77777777" w:rsidR="0062085C" w:rsidRPr="004A5DE2" w:rsidRDefault="0062085C" w:rsidP="009B445D">
            <w:pPr>
              <w:spacing w:before="120" w:after="120"/>
              <w:rPr>
                <w:b/>
                <w:bCs/>
                <w:szCs w:val="22"/>
              </w:rPr>
            </w:pPr>
            <w:r w:rsidRPr="004A5DE2">
              <w:rPr>
                <w:b/>
                <w:bCs/>
                <w:szCs w:val="22"/>
              </w:rPr>
              <w:t>Hawassa</w:t>
            </w:r>
          </w:p>
        </w:tc>
        <w:tc>
          <w:tcPr>
            <w:tcW w:w="3149" w:type="dxa"/>
            <w:shd w:val="clear" w:color="auto" w:fill="auto"/>
            <w:hideMark/>
          </w:tcPr>
          <w:p w14:paraId="39801043" w14:textId="77777777" w:rsidR="0062085C" w:rsidRPr="004A5DE2" w:rsidRDefault="0062085C" w:rsidP="009B445D">
            <w:pPr>
              <w:spacing w:before="120" w:after="120"/>
              <w:rPr>
                <w:szCs w:val="22"/>
              </w:rPr>
            </w:pPr>
            <w:r w:rsidRPr="004A5DE2">
              <w:rPr>
                <w:szCs w:val="22"/>
              </w:rPr>
              <w:t>South Bureau of Agriculture and Natural Resources (SBOANR)</w:t>
            </w:r>
          </w:p>
        </w:tc>
        <w:tc>
          <w:tcPr>
            <w:tcW w:w="1145" w:type="dxa"/>
            <w:shd w:val="clear" w:color="auto" w:fill="auto"/>
            <w:hideMark/>
          </w:tcPr>
          <w:p w14:paraId="00FCA1D3" w14:textId="77777777" w:rsidR="0062085C" w:rsidRPr="004A5DE2" w:rsidRDefault="0062085C" w:rsidP="009B445D">
            <w:pPr>
              <w:spacing w:before="120" w:after="120"/>
              <w:jc w:val="center"/>
              <w:rPr>
                <w:szCs w:val="22"/>
              </w:rPr>
            </w:pPr>
            <w:r w:rsidRPr="004A5DE2">
              <w:rPr>
                <w:szCs w:val="22"/>
              </w:rPr>
              <w:t>2</w:t>
            </w:r>
          </w:p>
        </w:tc>
        <w:tc>
          <w:tcPr>
            <w:tcW w:w="952" w:type="dxa"/>
            <w:shd w:val="clear" w:color="auto" w:fill="auto"/>
            <w:hideMark/>
          </w:tcPr>
          <w:p w14:paraId="76D8DA11" w14:textId="77777777" w:rsidR="0062085C" w:rsidRPr="004A5DE2" w:rsidRDefault="0062085C" w:rsidP="009B445D">
            <w:pPr>
              <w:spacing w:before="120" w:after="120"/>
              <w:jc w:val="center"/>
              <w:rPr>
                <w:szCs w:val="22"/>
              </w:rPr>
            </w:pPr>
          </w:p>
        </w:tc>
        <w:tc>
          <w:tcPr>
            <w:tcW w:w="898" w:type="dxa"/>
            <w:shd w:val="clear" w:color="auto" w:fill="auto"/>
            <w:hideMark/>
          </w:tcPr>
          <w:p w14:paraId="7832A3C7" w14:textId="77777777" w:rsidR="0062085C" w:rsidRPr="004A5DE2" w:rsidRDefault="0062085C" w:rsidP="009B445D">
            <w:pPr>
              <w:spacing w:before="120" w:after="120"/>
              <w:jc w:val="center"/>
              <w:rPr>
                <w:szCs w:val="22"/>
              </w:rPr>
            </w:pPr>
            <w:r w:rsidRPr="004A5DE2">
              <w:rPr>
                <w:szCs w:val="22"/>
              </w:rPr>
              <w:t>2</w:t>
            </w:r>
          </w:p>
        </w:tc>
      </w:tr>
      <w:tr w:rsidR="00B8146B" w:rsidRPr="004A5DE2" w14:paraId="4F97DF76" w14:textId="77777777" w:rsidTr="00B8146B">
        <w:trPr>
          <w:trHeight w:val="117"/>
        </w:trPr>
        <w:tc>
          <w:tcPr>
            <w:tcW w:w="846" w:type="dxa"/>
            <w:vMerge/>
            <w:shd w:val="clear" w:color="auto" w:fill="auto"/>
            <w:hideMark/>
          </w:tcPr>
          <w:p w14:paraId="31AE7902" w14:textId="77777777" w:rsidR="0062085C" w:rsidRPr="004A5DE2" w:rsidRDefault="0062085C" w:rsidP="009B445D">
            <w:pPr>
              <w:spacing w:before="120" w:after="120"/>
              <w:rPr>
                <w:szCs w:val="22"/>
              </w:rPr>
            </w:pPr>
          </w:p>
        </w:tc>
        <w:tc>
          <w:tcPr>
            <w:tcW w:w="1206" w:type="dxa"/>
            <w:vMerge/>
            <w:shd w:val="clear" w:color="auto" w:fill="auto"/>
            <w:hideMark/>
          </w:tcPr>
          <w:p w14:paraId="0D65168C" w14:textId="77777777" w:rsidR="0062085C" w:rsidRPr="004A5DE2" w:rsidRDefault="0062085C" w:rsidP="009B445D">
            <w:pPr>
              <w:spacing w:before="120" w:after="120"/>
              <w:rPr>
                <w:b/>
                <w:bCs/>
                <w:szCs w:val="22"/>
              </w:rPr>
            </w:pPr>
          </w:p>
        </w:tc>
        <w:tc>
          <w:tcPr>
            <w:tcW w:w="1235" w:type="dxa"/>
            <w:vMerge/>
            <w:shd w:val="clear" w:color="auto" w:fill="auto"/>
            <w:hideMark/>
          </w:tcPr>
          <w:p w14:paraId="7A1EC402" w14:textId="77777777" w:rsidR="0062085C" w:rsidRPr="004A5DE2" w:rsidRDefault="0062085C" w:rsidP="009B445D">
            <w:pPr>
              <w:spacing w:before="120" w:after="120"/>
              <w:rPr>
                <w:b/>
                <w:bCs/>
                <w:szCs w:val="22"/>
              </w:rPr>
            </w:pPr>
          </w:p>
        </w:tc>
        <w:tc>
          <w:tcPr>
            <w:tcW w:w="3149" w:type="dxa"/>
            <w:shd w:val="clear" w:color="auto" w:fill="auto"/>
            <w:hideMark/>
          </w:tcPr>
          <w:p w14:paraId="0952880D" w14:textId="77777777" w:rsidR="0062085C" w:rsidRPr="004A5DE2" w:rsidRDefault="0062085C" w:rsidP="009B445D">
            <w:pPr>
              <w:spacing w:before="120" w:after="120"/>
              <w:rPr>
                <w:szCs w:val="22"/>
              </w:rPr>
            </w:pPr>
            <w:r w:rsidRPr="004A5DE2">
              <w:rPr>
                <w:szCs w:val="22"/>
              </w:rPr>
              <w:t>City Administration</w:t>
            </w:r>
          </w:p>
        </w:tc>
        <w:tc>
          <w:tcPr>
            <w:tcW w:w="1145" w:type="dxa"/>
            <w:shd w:val="clear" w:color="auto" w:fill="auto"/>
            <w:hideMark/>
          </w:tcPr>
          <w:p w14:paraId="3E3A0FFF" w14:textId="77777777" w:rsidR="0062085C" w:rsidRPr="004A5DE2" w:rsidRDefault="0062085C" w:rsidP="009B445D">
            <w:pPr>
              <w:spacing w:before="120" w:after="120"/>
              <w:jc w:val="center"/>
              <w:rPr>
                <w:szCs w:val="22"/>
              </w:rPr>
            </w:pPr>
            <w:r w:rsidRPr="004A5DE2">
              <w:rPr>
                <w:szCs w:val="22"/>
              </w:rPr>
              <w:t>2</w:t>
            </w:r>
          </w:p>
        </w:tc>
        <w:tc>
          <w:tcPr>
            <w:tcW w:w="952" w:type="dxa"/>
            <w:shd w:val="clear" w:color="auto" w:fill="auto"/>
            <w:hideMark/>
          </w:tcPr>
          <w:p w14:paraId="54848918" w14:textId="77777777" w:rsidR="0062085C" w:rsidRPr="004A5DE2" w:rsidRDefault="0062085C" w:rsidP="009B445D">
            <w:pPr>
              <w:spacing w:before="120" w:after="120"/>
              <w:jc w:val="center"/>
              <w:rPr>
                <w:szCs w:val="22"/>
              </w:rPr>
            </w:pPr>
          </w:p>
        </w:tc>
        <w:tc>
          <w:tcPr>
            <w:tcW w:w="898" w:type="dxa"/>
            <w:shd w:val="clear" w:color="auto" w:fill="auto"/>
            <w:hideMark/>
          </w:tcPr>
          <w:p w14:paraId="7B8C474A" w14:textId="77777777" w:rsidR="0062085C" w:rsidRPr="004A5DE2" w:rsidRDefault="0062085C" w:rsidP="009B445D">
            <w:pPr>
              <w:spacing w:before="120" w:after="120"/>
              <w:jc w:val="center"/>
              <w:rPr>
                <w:szCs w:val="22"/>
              </w:rPr>
            </w:pPr>
            <w:r w:rsidRPr="004A5DE2">
              <w:rPr>
                <w:szCs w:val="22"/>
              </w:rPr>
              <w:t>2</w:t>
            </w:r>
          </w:p>
        </w:tc>
      </w:tr>
      <w:tr w:rsidR="00B8146B" w:rsidRPr="004A5DE2" w14:paraId="1C3240FC" w14:textId="77777777" w:rsidTr="00B8146B">
        <w:trPr>
          <w:trHeight w:val="85"/>
        </w:trPr>
        <w:tc>
          <w:tcPr>
            <w:tcW w:w="846" w:type="dxa"/>
            <w:vMerge/>
            <w:shd w:val="clear" w:color="auto" w:fill="auto"/>
            <w:hideMark/>
          </w:tcPr>
          <w:p w14:paraId="10649C32" w14:textId="77777777" w:rsidR="0062085C" w:rsidRPr="004A5DE2" w:rsidRDefault="0062085C" w:rsidP="009B445D">
            <w:pPr>
              <w:spacing w:before="120" w:after="120"/>
              <w:rPr>
                <w:szCs w:val="22"/>
              </w:rPr>
            </w:pPr>
          </w:p>
        </w:tc>
        <w:tc>
          <w:tcPr>
            <w:tcW w:w="1206" w:type="dxa"/>
            <w:vMerge/>
            <w:shd w:val="clear" w:color="auto" w:fill="auto"/>
            <w:hideMark/>
          </w:tcPr>
          <w:p w14:paraId="7EC8D3F8" w14:textId="77777777" w:rsidR="0062085C" w:rsidRPr="004A5DE2" w:rsidRDefault="0062085C" w:rsidP="009B445D">
            <w:pPr>
              <w:spacing w:before="120" w:after="120"/>
              <w:rPr>
                <w:b/>
                <w:bCs/>
                <w:szCs w:val="22"/>
              </w:rPr>
            </w:pPr>
          </w:p>
        </w:tc>
        <w:tc>
          <w:tcPr>
            <w:tcW w:w="1235" w:type="dxa"/>
            <w:vMerge/>
            <w:shd w:val="clear" w:color="auto" w:fill="auto"/>
            <w:hideMark/>
          </w:tcPr>
          <w:p w14:paraId="7978DEEE" w14:textId="77777777" w:rsidR="0062085C" w:rsidRPr="004A5DE2" w:rsidRDefault="0062085C" w:rsidP="009B445D">
            <w:pPr>
              <w:spacing w:before="120" w:after="120"/>
              <w:rPr>
                <w:b/>
                <w:bCs/>
                <w:szCs w:val="22"/>
              </w:rPr>
            </w:pPr>
          </w:p>
        </w:tc>
        <w:tc>
          <w:tcPr>
            <w:tcW w:w="3149" w:type="dxa"/>
            <w:shd w:val="clear" w:color="auto" w:fill="auto"/>
            <w:hideMark/>
          </w:tcPr>
          <w:p w14:paraId="2D0D4AD2" w14:textId="77777777" w:rsidR="0062085C" w:rsidRPr="004A5DE2" w:rsidRDefault="0062085C" w:rsidP="009B445D">
            <w:pPr>
              <w:spacing w:before="120" w:after="120"/>
              <w:rPr>
                <w:szCs w:val="22"/>
              </w:rPr>
            </w:pPr>
            <w:r w:rsidRPr="004A5DE2">
              <w:rPr>
                <w:szCs w:val="22"/>
              </w:rPr>
              <w:t>Labor and Social affairs</w:t>
            </w:r>
          </w:p>
        </w:tc>
        <w:tc>
          <w:tcPr>
            <w:tcW w:w="1145" w:type="dxa"/>
            <w:shd w:val="clear" w:color="auto" w:fill="auto"/>
            <w:hideMark/>
          </w:tcPr>
          <w:p w14:paraId="71FC2597" w14:textId="77777777" w:rsidR="0062085C" w:rsidRPr="004A5DE2" w:rsidRDefault="0062085C" w:rsidP="009B445D">
            <w:pPr>
              <w:spacing w:before="120" w:after="120"/>
              <w:jc w:val="center"/>
              <w:rPr>
                <w:szCs w:val="22"/>
              </w:rPr>
            </w:pPr>
            <w:r w:rsidRPr="004A5DE2">
              <w:rPr>
                <w:szCs w:val="22"/>
              </w:rPr>
              <w:t>3</w:t>
            </w:r>
          </w:p>
        </w:tc>
        <w:tc>
          <w:tcPr>
            <w:tcW w:w="952" w:type="dxa"/>
            <w:shd w:val="clear" w:color="auto" w:fill="auto"/>
            <w:hideMark/>
          </w:tcPr>
          <w:p w14:paraId="713B00BF" w14:textId="77777777" w:rsidR="0062085C" w:rsidRPr="004A5DE2" w:rsidRDefault="0062085C" w:rsidP="009B445D">
            <w:pPr>
              <w:spacing w:before="120" w:after="120"/>
              <w:jc w:val="center"/>
              <w:rPr>
                <w:szCs w:val="22"/>
              </w:rPr>
            </w:pPr>
          </w:p>
        </w:tc>
        <w:tc>
          <w:tcPr>
            <w:tcW w:w="898" w:type="dxa"/>
            <w:shd w:val="clear" w:color="auto" w:fill="auto"/>
            <w:hideMark/>
          </w:tcPr>
          <w:p w14:paraId="7F9898FE" w14:textId="77777777" w:rsidR="0062085C" w:rsidRPr="004A5DE2" w:rsidRDefault="0062085C" w:rsidP="009B445D">
            <w:pPr>
              <w:spacing w:before="120" w:after="120"/>
              <w:jc w:val="center"/>
              <w:rPr>
                <w:szCs w:val="22"/>
              </w:rPr>
            </w:pPr>
            <w:r w:rsidRPr="004A5DE2">
              <w:rPr>
                <w:szCs w:val="22"/>
              </w:rPr>
              <w:t>3</w:t>
            </w:r>
          </w:p>
        </w:tc>
      </w:tr>
      <w:tr w:rsidR="00B8146B" w:rsidRPr="004A5DE2" w14:paraId="5CA209A9" w14:textId="77777777" w:rsidTr="00B8146B">
        <w:trPr>
          <w:trHeight w:val="370"/>
        </w:trPr>
        <w:tc>
          <w:tcPr>
            <w:tcW w:w="846" w:type="dxa"/>
            <w:vMerge/>
            <w:shd w:val="clear" w:color="auto" w:fill="auto"/>
            <w:hideMark/>
          </w:tcPr>
          <w:p w14:paraId="4EF3CF00" w14:textId="77777777" w:rsidR="0062085C" w:rsidRPr="004A5DE2" w:rsidRDefault="0062085C" w:rsidP="009B445D">
            <w:pPr>
              <w:spacing w:before="120" w:after="120"/>
              <w:rPr>
                <w:szCs w:val="22"/>
              </w:rPr>
            </w:pPr>
          </w:p>
        </w:tc>
        <w:tc>
          <w:tcPr>
            <w:tcW w:w="1206" w:type="dxa"/>
            <w:vMerge/>
            <w:shd w:val="clear" w:color="auto" w:fill="auto"/>
            <w:hideMark/>
          </w:tcPr>
          <w:p w14:paraId="7A590977" w14:textId="77777777" w:rsidR="0062085C" w:rsidRPr="004A5DE2" w:rsidRDefault="0062085C" w:rsidP="009B445D">
            <w:pPr>
              <w:spacing w:before="120" w:after="120"/>
              <w:rPr>
                <w:b/>
                <w:bCs/>
                <w:szCs w:val="22"/>
              </w:rPr>
            </w:pPr>
          </w:p>
        </w:tc>
        <w:tc>
          <w:tcPr>
            <w:tcW w:w="1235" w:type="dxa"/>
            <w:vMerge/>
            <w:shd w:val="clear" w:color="auto" w:fill="auto"/>
            <w:hideMark/>
          </w:tcPr>
          <w:p w14:paraId="44CD0B99" w14:textId="77777777" w:rsidR="0062085C" w:rsidRPr="004A5DE2" w:rsidRDefault="0062085C" w:rsidP="009B445D">
            <w:pPr>
              <w:spacing w:before="120" w:after="120"/>
              <w:rPr>
                <w:b/>
                <w:bCs/>
                <w:szCs w:val="22"/>
              </w:rPr>
            </w:pPr>
          </w:p>
        </w:tc>
        <w:tc>
          <w:tcPr>
            <w:tcW w:w="3149" w:type="dxa"/>
            <w:shd w:val="clear" w:color="auto" w:fill="auto"/>
            <w:hideMark/>
          </w:tcPr>
          <w:p w14:paraId="0942BFAE" w14:textId="77777777" w:rsidR="0062085C" w:rsidRPr="004A5DE2" w:rsidRDefault="0062085C" w:rsidP="009B445D">
            <w:pPr>
              <w:spacing w:before="120" w:after="120"/>
              <w:rPr>
                <w:szCs w:val="22"/>
              </w:rPr>
            </w:pPr>
            <w:r w:rsidRPr="004A5DE2">
              <w:rPr>
                <w:szCs w:val="22"/>
              </w:rPr>
              <w:t>Omo MFI</w:t>
            </w:r>
          </w:p>
        </w:tc>
        <w:tc>
          <w:tcPr>
            <w:tcW w:w="1145" w:type="dxa"/>
            <w:shd w:val="clear" w:color="auto" w:fill="auto"/>
            <w:hideMark/>
          </w:tcPr>
          <w:p w14:paraId="60C03A8B" w14:textId="77777777" w:rsidR="0062085C" w:rsidRPr="004A5DE2" w:rsidRDefault="0062085C" w:rsidP="009B445D">
            <w:pPr>
              <w:spacing w:before="120" w:after="120"/>
              <w:jc w:val="center"/>
              <w:rPr>
                <w:szCs w:val="22"/>
              </w:rPr>
            </w:pPr>
            <w:r w:rsidRPr="004A5DE2">
              <w:rPr>
                <w:szCs w:val="22"/>
              </w:rPr>
              <w:t>3</w:t>
            </w:r>
          </w:p>
        </w:tc>
        <w:tc>
          <w:tcPr>
            <w:tcW w:w="952" w:type="dxa"/>
            <w:shd w:val="clear" w:color="auto" w:fill="auto"/>
            <w:hideMark/>
          </w:tcPr>
          <w:p w14:paraId="4992D983" w14:textId="77777777" w:rsidR="0062085C" w:rsidRPr="004A5DE2" w:rsidRDefault="0062085C" w:rsidP="009B445D">
            <w:pPr>
              <w:spacing w:before="120" w:after="120"/>
              <w:jc w:val="center"/>
              <w:rPr>
                <w:szCs w:val="22"/>
              </w:rPr>
            </w:pPr>
          </w:p>
        </w:tc>
        <w:tc>
          <w:tcPr>
            <w:tcW w:w="898" w:type="dxa"/>
            <w:shd w:val="clear" w:color="auto" w:fill="auto"/>
            <w:hideMark/>
          </w:tcPr>
          <w:p w14:paraId="21AF4976" w14:textId="77777777" w:rsidR="0062085C" w:rsidRPr="004A5DE2" w:rsidRDefault="0062085C" w:rsidP="009B445D">
            <w:pPr>
              <w:spacing w:before="120" w:after="120"/>
              <w:jc w:val="center"/>
              <w:rPr>
                <w:szCs w:val="22"/>
              </w:rPr>
            </w:pPr>
            <w:r w:rsidRPr="004A5DE2">
              <w:rPr>
                <w:szCs w:val="22"/>
              </w:rPr>
              <w:t>3</w:t>
            </w:r>
          </w:p>
        </w:tc>
      </w:tr>
      <w:tr w:rsidR="00B8146B" w:rsidRPr="004A5DE2" w14:paraId="76DAA22C" w14:textId="77777777" w:rsidTr="00B8146B">
        <w:trPr>
          <w:trHeight w:val="276"/>
        </w:trPr>
        <w:tc>
          <w:tcPr>
            <w:tcW w:w="846" w:type="dxa"/>
            <w:vMerge/>
            <w:shd w:val="clear" w:color="auto" w:fill="auto"/>
            <w:hideMark/>
          </w:tcPr>
          <w:p w14:paraId="4F597169" w14:textId="77777777" w:rsidR="0062085C" w:rsidRPr="004A5DE2" w:rsidRDefault="0062085C" w:rsidP="009B445D">
            <w:pPr>
              <w:spacing w:before="120" w:after="120"/>
              <w:rPr>
                <w:szCs w:val="22"/>
              </w:rPr>
            </w:pPr>
          </w:p>
        </w:tc>
        <w:tc>
          <w:tcPr>
            <w:tcW w:w="1206" w:type="dxa"/>
            <w:vMerge/>
            <w:shd w:val="clear" w:color="auto" w:fill="auto"/>
            <w:hideMark/>
          </w:tcPr>
          <w:p w14:paraId="35609AE4" w14:textId="77777777" w:rsidR="0062085C" w:rsidRPr="004A5DE2" w:rsidRDefault="0062085C" w:rsidP="009B445D">
            <w:pPr>
              <w:spacing w:before="120" w:after="120"/>
              <w:rPr>
                <w:b/>
                <w:bCs/>
                <w:szCs w:val="22"/>
              </w:rPr>
            </w:pPr>
          </w:p>
        </w:tc>
        <w:tc>
          <w:tcPr>
            <w:tcW w:w="1235" w:type="dxa"/>
            <w:vMerge/>
            <w:shd w:val="clear" w:color="auto" w:fill="auto"/>
            <w:hideMark/>
          </w:tcPr>
          <w:p w14:paraId="5622FD2F" w14:textId="77777777" w:rsidR="0062085C" w:rsidRPr="004A5DE2" w:rsidRDefault="0062085C" w:rsidP="009B445D">
            <w:pPr>
              <w:spacing w:before="120" w:after="120"/>
              <w:rPr>
                <w:b/>
                <w:bCs/>
                <w:szCs w:val="22"/>
              </w:rPr>
            </w:pPr>
          </w:p>
        </w:tc>
        <w:tc>
          <w:tcPr>
            <w:tcW w:w="3149" w:type="dxa"/>
            <w:shd w:val="clear" w:color="auto" w:fill="auto"/>
            <w:hideMark/>
          </w:tcPr>
          <w:p w14:paraId="1757E48B" w14:textId="77777777" w:rsidR="0062085C" w:rsidRPr="004A5DE2" w:rsidRDefault="0062085C" w:rsidP="009B445D">
            <w:pPr>
              <w:spacing w:before="120" w:after="120"/>
              <w:rPr>
                <w:szCs w:val="22"/>
              </w:rPr>
            </w:pPr>
            <w:r w:rsidRPr="004A5DE2">
              <w:rPr>
                <w:szCs w:val="22"/>
              </w:rPr>
              <w:t>EEU/UEAP</w:t>
            </w:r>
          </w:p>
        </w:tc>
        <w:tc>
          <w:tcPr>
            <w:tcW w:w="1145" w:type="dxa"/>
            <w:shd w:val="clear" w:color="auto" w:fill="auto"/>
            <w:hideMark/>
          </w:tcPr>
          <w:p w14:paraId="21E774A0" w14:textId="77777777" w:rsidR="0062085C" w:rsidRPr="004A5DE2" w:rsidRDefault="0062085C" w:rsidP="009B445D">
            <w:pPr>
              <w:spacing w:before="120" w:after="120"/>
              <w:jc w:val="center"/>
              <w:rPr>
                <w:szCs w:val="22"/>
              </w:rPr>
            </w:pPr>
            <w:r w:rsidRPr="004A5DE2">
              <w:rPr>
                <w:szCs w:val="22"/>
              </w:rPr>
              <w:t>4</w:t>
            </w:r>
          </w:p>
        </w:tc>
        <w:tc>
          <w:tcPr>
            <w:tcW w:w="952" w:type="dxa"/>
            <w:shd w:val="clear" w:color="auto" w:fill="auto"/>
            <w:hideMark/>
          </w:tcPr>
          <w:p w14:paraId="4771E695" w14:textId="77777777" w:rsidR="0062085C" w:rsidRPr="004A5DE2" w:rsidRDefault="0062085C" w:rsidP="009B445D">
            <w:pPr>
              <w:spacing w:before="120" w:after="120"/>
              <w:jc w:val="center"/>
              <w:rPr>
                <w:szCs w:val="22"/>
              </w:rPr>
            </w:pPr>
          </w:p>
        </w:tc>
        <w:tc>
          <w:tcPr>
            <w:tcW w:w="898" w:type="dxa"/>
            <w:shd w:val="clear" w:color="auto" w:fill="auto"/>
            <w:hideMark/>
          </w:tcPr>
          <w:p w14:paraId="77A7AE67" w14:textId="77777777" w:rsidR="0062085C" w:rsidRPr="004A5DE2" w:rsidRDefault="0062085C" w:rsidP="009B445D">
            <w:pPr>
              <w:spacing w:before="120" w:after="120"/>
              <w:jc w:val="center"/>
              <w:rPr>
                <w:szCs w:val="22"/>
              </w:rPr>
            </w:pPr>
            <w:r w:rsidRPr="004A5DE2">
              <w:rPr>
                <w:szCs w:val="22"/>
              </w:rPr>
              <w:t>4</w:t>
            </w:r>
          </w:p>
        </w:tc>
      </w:tr>
      <w:tr w:rsidR="00B8146B" w:rsidRPr="004A5DE2" w14:paraId="640817AB" w14:textId="77777777" w:rsidTr="00B8146B">
        <w:trPr>
          <w:trHeight w:val="280"/>
        </w:trPr>
        <w:tc>
          <w:tcPr>
            <w:tcW w:w="846" w:type="dxa"/>
            <w:vMerge/>
            <w:shd w:val="clear" w:color="auto" w:fill="auto"/>
            <w:hideMark/>
          </w:tcPr>
          <w:p w14:paraId="3C8C5C75" w14:textId="77777777" w:rsidR="0062085C" w:rsidRPr="004A5DE2" w:rsidRDefault="0062085C" w:rsidP="009B445D">
            <w:pPr>
              <w:spacing w:before="120" w:after="120"/>
              <w:rPr>
                <w:szCs w:val="22"/>
              </w:rPr>
            </w:pPr>
          </w:p>
        </w:tc>
        <w:tc>
          <w:tcPr>
            <w:tcW w:w="1206" w:type="dxa"/>
            <w:vMerge/>
            <w:shd w:val="clear" w:color="auto" w:fill="auto"/>
            <w:hideMark/>
          </w:tcPr>
          <w:p w14:paraId="6FC3D2B0" w14:textId="77777777" w:rsidR="0062085C" w:rsidRPr="004A5DE2" w:rsidRDefault="0062085C" w:rsidP="009B445D">
            <w:pPr>
              <w:spacing w:before="120" w:after="120"/>
              <w:rPr>
                <w:b/>
                <w:bCs/>
                <w:szCs w:val="22"/>
              </w:rPr>
            </w:pPr>
          </w:p>
        </w:tc>
        <w:tc>
          <w:tcPr>
            <w:tcW w:w="1235" w:type="dxa"/>
            <w:vMerge/>
            <w:shd w:val="clear" w:color="auto" w:fill="auto"/>
            <w:hideMark/>
          </w:tcPr>
          <w:p w14:paraId="46769024" w14:textId="77777777" w:rsidR="0062085C" w:rsidRPr="004A5DE2" w:rsidRDefault="0062085C" w:rsidP="009B445D">
            <w:pPr>
              <w:spacing w:before="120" w:after="120"/>
              <w:rPr>
                <w:b/>
                <w:bCs/>
                <w:szCs w:val="22"/>
              </w:rPr>
            </w:pPr>
          </w:p>
        </w:tc>
        <w:tc>
          <w:tcPr>
            <w:tcW w:w="3149" w:type="dxa"/>
            <w:shd w:val="clear" w:color="auto" w:fill="auto"/>
            <w:hideMark/>
          </w:tcPr>
          <w:p w14:paraId="4D8485A0" w14:textId="77777777" w:rsidR="0062085C" w:rsidRPr="004A5DE2" w:rsidRDefault="0062085C" w:rsidP="009B445D">
            <w:pPr>
              <w:spacing w:before="120" w:after="120"/>
              <w:rPr>
                <w:szCs w:val="22"/>
              </w:rPr>
            </w:pPr>
            <w:r w:rsidRPr="004A5DE2">
              <w:rPr>
                <w:szCs w:val="22"/>
              </w:rPr>
              <w:t xml:space="preserve">EEU-Customer </w:t>
            </w:r>
          </w:p>
        </w:tc>
        <w:tc>
          <w:tcPr>
            <w:tcW w:w="1145" w:type="dxa"/>
            <w:shd w:val="clear" w:color="auto" w:fill="auto"/>
            <w:hideMark/>
          </w:tcPr>
          <w:p w14:paraId="70072F14" w14:textId="77777777" w:rsidR="0062085C" w:rsidRPr="004A5DE2" w:rsidRDefault="0062085C" w:rsidP="009B445D">
            <w:pPr>
              <w:spacing w:before="120" w:after="120"/>
              <w:jc w:val="center"/>
              <w:rPr>
                <w:szCs w:val="22"/>
              </w:rPr>
            </w:pPr>
            <w:r w:rsidRPr="004A5DE2">
              <w:rPr>
                <w:szCs w:val="22"/>
              </w:rPr>
              <w:t>4</w:t>
            </w:r>
          </w:p>
        </w:tc>
        <w:tc>
          <w:tcPr>
            <w:tcW w:w="952" w:type="dxa"/>
            <w:shd w:val="clear" w:color="auto" w:fill="auto"/>
            <w:hideMark/>
          </w:tcPr>
          <w:p w14:paraId="5EA5F7F1" w14:textId="77777777" w:rsidR="0062085C" w:rsidRPr="004A5DE2" w:rsidRDefault="0062085C" w:rsidP="009B445D">
            <w:pPr>
              <w:spacing w:before="120" w:after="120"/>
              <w:jc w:val="center"/>
              <w:rPr>
                <w:szCs w:val="22"/>
              </w:rPr>
            </w:pPr>
          </w:p>
        </w:tc>
        <w:tc>
          <w:tcPr>
            <w:tcW w:w="898" w:type="dxa"/>
            <w:shd w:val="clear" w:color="auto" w:fill="auto"/>
            <w:hideMark/>
          </w:tcPr>
          <w:p w14:paraId="2025C520" w14:textId="77777777" w:rsidR="0062085C" w:rsidRPr="004A5DE2" w:rsidRDefault="0062085C" w:rsidP="009B445D">
            <w:pPr>
              <w:spacing w:before="120" w:after="120"/>
              <w:jc w:val="center"/>
              <w:rPr>
                <w:szCs w:val="22"/>
              </w:rPr>
            </w:pPr>
            <w:r w:rsidRPr="004A5DE2">
              <w:rPr>
                <w:szCs w:val="22"/>
              </w:rPr>
              <w:t>4</w:t>
            </w:r>
          </w:p>
        </w:tc>
      </w:tr>
      <w:tr w:rsidR="00B8146B" w:rsidRPr="004A5DE2" w14:paraId="006389DD" w14:textId="77777777" w:rsidTr="00B8146B">
        <w:trPr>
          <w:trHeight w:val="127"/>
        </w:trPr>
        <w:tc>
          <w:tcPr>
            <w:tcW w:w="846" w:type="dxa"/>
            <w:vMerge/>
            <w:shd w:val="clear" w:color="auto" w:fill="auto"/>
            <w:hideMark/>
          </w:tcPr>
          <w:p w14:paraId="2580DA0F" w14:textId="77777777" w:rsidR="0062085C" w:rsidRPr="004A5DE2" w:rsidRDefault="0062085C" w:rsidP="009B445D">
            <w:pPr>
              <w:spacing w:before="120" w:after="120"/>
              <w:rPr>
                <w:szCs w:val="22"/>
              </w:rPr>
            </w:pPr>
          </w:p>
        </w:tc>
        <w:tc>
          <w:tcPr>
            <w:tcW w:w="1206" w:type="dxa"/>
            <w:vMerge/>
            <w:shd w:val="clear" w:color="auto" w:fill="auto"/>
            <w:hideMark/>
          </w:tcPr>
          <w:p w14:paraId="5B3A2A3E" w14:textId="77777777" w:rsidR="0062085C" w:rsidRPr="004A5DE2" w:rsidRDefault="0062085C" w:rsidP="009B445D">
            <w:pPr>
              <w:spacing w:before="120" w:after="120"/>
              <w:rPr>
                <w:b/>
                <w:bCs/>
                <w:szCs w:val="22"/>
              </w:rPr>
            </w:pPr>
          </w:p>
        </w:tc>
        <w:tc>
          <w:tcPr>
            <w:tcW w:w="1235" w:type="dxa"/>
            <w:vMerge/>
            <w:shd w:val="clear" w:color="auto" w:fill="auto"/>
            <w:hideMark/>
          </w:tcPr>
          <w:p w14:paraId="61738096" w14:textId="77777777" w:rsidR="0062085C" w:rsidRPr="004A5DE2" w:rsidRDefault="0062085C" w:rsidP="009B445D">
            <w:pPr>
              <w:spacing w:before="120" w:after="120"/>
              <w:rPr>
                <w:b/>
                <w:bCs/>
                <w:szCs w:val="22"/>
              </w:rPr>
            </w:pPr>
          </w:p>
        </w:tc>
        <w:tc>
          <w:tcPr>
            <w:tcW w:w="3149" w:type="dxa"/>
            <w:shd w:val="clear" w:color="auto" w:fill="auto"/>
            <w:hideMark/>
          </w:tcPr>
          <w:p w14:paraId="2718E232" w14:textId="77777777" w:rsidR="0062085C" w:rsidRPr="004A5DE2" w:rsidRDefault="0062085C" w:rsidP="009B445D">
            <w:pPr>
              <w:spacing w:before="120" w:after="120"/>
              <w:rPr>
                <w:szCs w:val="22"/>
              </w:rPr>
            </w:pPr>
            <w:r w:rsidRPr="004A5DE2">
              <w:rPr>
                <w:szCs w:val="22"/>
              </w:rPr>
              <w:t>Env</w:t>
            </w:r>
            <w:r w:rsidR="00EF546E" w:rsidRPr="004A5DE2">
              <w:rPr>
                <w:szCs w:val="22"/>
              </w:rPr>
              <w:t>ironment</w:t>
            </w:r>
            <w:r w:rsidRPr="004A5DE2">
              <w:rPr>
                <w:szCs w:val="22"/>
              </w:rPr>
              <w:t xml:space="preserve"> Authority</w:t>
            </w:r>
          </w:p>
        </w:tc>
        <w:tc>
          <w:tcPr>
            <w:tcW w:w="1145" w:type="dxa"/>
            <w:shd w:val="clear" w:color="auto" w:fill="auto"/>
            <w:hideMark/>
          </w:tcPr>
          <w:p w14:paraId="00AA5AA1" w14:textId="77777777" w:rsidR="0062085C" w:rsidRPr="004A5DE2" w:rsidRDefault="0062085C" w:rsidP="009B445D">
            <w:pPr>
              <w:spacing w:before="120" w:after="120"/>
              <w:jc w:val="center"/>
              <w:rPr>
                <w:szCs w:val="22"/>
              </w:rPr>
            </w:pPr>
            <w:r w:rsidRPr="004A5DE2">
              <w:rPr>
                <w:szCs w:val="22"/>
              </w:rPr>
              <w:t>3</w:t>
            </w:r>
          </w:p>
        </w:tc>
        <w:tc>
          <w:tcPr>
            <w:tcW w:w="952" w:type="dxa"/>
            <w:shd w:val="clear" w:color="auto" w:fill="auto"/>
            <w:hideMark/>
          </w:tcPr>
          <w:p w14:paraId="22638A63" w14:textId="77777777" w:rsidR="0062085C" w:rsidRPr="004A5DE2" w:rsidRDefault="0062085C" w:rsidP="009B445D">
            <w:pPr>
              <w:spacing w:before="120" w:after="120"/>
              <w:jc w:val="center"/>
              <w:rPr>
                <w:szCs w:val="22"/>
              </w:rPr>
            </w:pPr>
          </w:p>
        </w:tc>
        <w:tc>
          <w:tcPr>
            <w:tcW w:w="898" w:type="dxa"/>
            <w:shd w:val="clear" w:color="auto" w:fill="auto"/>
            <w:hideMark/>
          </w:tcPr>
          <w:p w14:paraId="5FC0BEC6" w14:textId="77777777" w:rsidR="0062085C" w:rsidRPr="004A5DE2" w:rsidRDefault="0062085C" w:rsidP="009B445D">
            <w:pPr>
              <w:spacing w:before="120" w:after="120"/>
              <w:jc w:val="center"/>
              <w:rPr>
                <w:szCs w:val="22"/>
              </w:rPr>
            </w:pPr>
            <w:r w:rsidRPr="004A5DE2">
              <w:rPr>
                <w:szCs w:val="22"/>
              </w:rPr>
              <w:t>3</w:t>
            </w:r>
          </w:p>
        </w:tc>
      </w:tr>
      <w:tr w:rsidR="00B8146B" w:rsidRPr="004A5DE2" w14:paraId="6C4D88BA" w14:textId="77777777" w:rsidTr="00B8146B">
        <w:trPr>
          <w:trHeight w:val="316"/>
        </w:trPr>
        <w:tc>
          <w:tcPr>
            <w:tcW w:w="846" w:type="dxa"/>
            <w:vMerge/>
            <w:shd w:val="clear" w:color="auto" w:fill="auto"/>
            <w:hideMark/>
          </w:tcPr>
          <w:p w14:paraId="05AC8981" w14:textId="77777777" w:rsidR="0062085C" w:rsidRPr="004A5DE2" w:rsidRDefault="0062085C" w:rsidP="009B445D">
            <w:pPr>
              <w:spacing w:before="120" w:after="120"/>
              <w:rPr>
                <w:szCs w:val="22"/>
              </w:rPr>
            </w:pPr>
          </w:p>
        </w:tc>
        <w:tc>
          <w:tcPr>
            <w:tcW w:w="1206" w:type="dxa"/>
            <w:vMerge/>
            <w:shd w:val="clear" w:color="auto" w:fill="auto"/>
            <w:hideMark/>
          </w:tcPr>
          <w:p w14:paraId="4723BF67" w14:textId="77777777" w:rsidR="0062085C" w:rsidRPr="004A5DE2" w:rsidRDefault="0062085C" w:rsidP="009B445D">
            <w:pPr>
              <w:spacing w:before="120" w:after="120"/>
              <w:rPr>
                <w:b/>
                <w:bCs/>
                <w:szCs w:val="22"/>
              </w:rPr>
            </w:pPr>
          </w:p>
        </w:tc>
        <w:tc>
          <w:tcPr>
            <w:tcW w:w="1235" w:type="dxa"/>
            <w:vMerge/>
            <w:shd w:val="clear" w:color="auto" w:fill="auto"/>
            <w:hideMark/>
          </w:tcPr>
          <w:p w14:paraId="4172BAB4" w14:textId="77777777" w:rsidR="0062085C" w:rsidRPr="004A5DE2" w:rsidRDefault="0062085C" w:rsidP="009B445D">
            <w:pPr>
              <w:spacing w:before="120" w:after="120"/>
              <w:rPr>
                <w:b/>
                <w:bCs/>
                <w:szCs w:val="22"/>
              </w:rPr>
            </w:pPr>
          </w:p>
        </w:tc>
        <w:tc>
          <w:tcPr>
            <w:tcW w:w="3149" w:type="dxa"/>
            <w:shd w:val="clear" w:color="auto" w:fill="auto"/>
            <w:hideMark/>
          </w:tcPr>
          <w:p w14:paraId="69716EBE" w14:textId="77777777" w:rsidR="0062085C" w:rsidRPr="004A5DE2" w:rsidRDefault="0062085C" w:rsidP="009B445D">
            <w:pPr>
              <w:spacing w:before="120" w:after="120"/>
              <w:rPr>
                <w:szCs w:val="22"/>
              </w:rPr>
            </w:pPr>
            <w:r w:rsidRPr="004A5DE2">
              <w:rPr>
                <w:szCs w:val="22"/>
              </w:rPr>
              <w:t>WMEB</w:t>
            </w:r>
          </w:p>
        </w:tc>
        <w:tc>
          <w:tcPr>
            <w:tcW w:w="1145" w:type="dxa"/>
            <w:shd w:val="clear" w:color="auto" w:fill="auto"/>
            <w:hideMark/>
          </w:tcPr>
          <w:p w14:paraId="3FB269AE" w14:textId="77777777" w:rsidR="0062085C" w:rsidRPr="004A5DE2" w:rsidRDefault="0062085C" w:rsidP="009B445D">
            <w:pPr>
              <w:spacing w:before="120" w:after="120"/>
              <w:jc w:val="center"/>
              <w:rPr>
                <w:szCs w:val="22"/>
              </w:rPr>
            </w:pPr>
            <w:r w:rsidRPr="004A5DE2">
              <w:rPr>
                <w:szCs w:val="22"/>
              </w:rPr>
              <w:t>2</w:t>
            </w:r>
          </w:p>
        </w:tc>
        <w:tc>
          <w:tcPr>
            <w:tcW w:w="952" w:type="dxa"/>
            <w:shd w:val="clear" w:color="auto" w:fill="auto"/>
            <w:hideMark/>
          </w:tcPr>
          <w:p w14:paraId="3A8D1F50" w14:textId="77777777" w:rsidR="0062085C" w:rsidRPr="004A5DE2" w:rsidRDefault="0062085C" w:rsidP="009B445D">
            <w:pPr>
              <w:spacing w:before="120" w:after="120"/>
              <w:jc w:val="center"/>
              <w:rPr>
                <w:szCs w:val="22"/>
              </w:rPr>
            </w:pPr>
          </w:p>
        </w:tc>
        <w:tc>
          <w:tcPr>
            <w:tcW w:w="898" w:type="dxa"/>
            <w:shd w:val="clear" w:color="auto" w:fill="auto"/>
            <w:hideMark/>
          </w:tcPr>
          <w:p w14:paraId="52F71781" w14:textId="77777777" w:rsidR="0062085C" w:rsidRPr="004A5DE2" w:rsidRDefault="0062085C" w:rsidP="009B445D">
            <w:pPr>
              <w:spacing w:before="120" w:after="120"/>
              <w:jc w:val="center"/>
              <w:rPr>
                <w:szCs w:val="22"/>
              </w:rPr>
            </w:pPr>
            <w:r w:rsidRPr="004A5DE2">
              <w:rPr>
                <w:szCs w:val="22"/>
              </w:rPr>
              <w:t>2</w:t>
            </w:r>
          </w:p>
        </w:tc>
      </w:tr>
      <w:tr w:rsidR="00B8146B" w:rsidRPr="004A5DE2" w14:paraId="29559651" w14:textId="77777777" w:rsidTr="00B8146B">
        <w:trPr>
          <w:trHeight w:val="91"/>
        </w:trPr>
        <w:tc>
          <w:tcPr>
            <w:tcW w:w="846" w:type="dxa"/>
            <w:vMerge/>
            <w:shd w:val="clear" w:color="auto" w:fill="auto"/>
            <w:hideMark/>
          </w:tcPr>
          <w:p w14:paraId="758331BE" w14:textId="77777777" w:rsidR="0062085C" w:rsidRPr="004A5DE2" w:rsidRDefault="0062085C" w:rsidP="009B445D">
            <w:pPr>
              <w:spacing w:before="120" w:after="120"/>
              <w:rPr>
                <w:szCs w:val="22"/>
              </w:rPr>
            </w:pPr>
          </w:p>
        </w:tc>
        <w:tc>
          <w:tcPr>
            <w:tcW w:w="1206" w:type="dxa"/>
            <w:vMerge/>
            <w:shd w:val="clear" w:color="auto" w:fill="auto"/>
            <w:hideMark/>
          </w:tcPr>
          <w:p w14:paraId="45182EB3" w14:textId="77777777" w:rsidR="0062085C" w:rsidRPr="004A5DE2" w:rsidRDefault="0062085C" w:rsidP="009B445D">
            <w:pPr>
              <w:spacing w:before="120" w:after="120"/>
              <w:rPr>
                <w:b/>
                <w:bCs/>
                <w:szCs w:val="22"/>
              </w:rPr>
            </w:pPr>
          </w:p>
        </w:tc>
        <w:tc>
          <w:tcPr>
            <w:tcW w:w="1235" w:type="dxa"/>
            <w:vMerge/>
            <w:shd w:val="clear" w:color="auto" w:fill="auto"/>
            <w:hideMark/>
          </w:tcPr>
          <w:p w14:paraId="4BC4596D" w14:textId="77777777" w:rsidR="0062085C" w:rsidRPr="004A5DE2" w:rsidRDefault="0062085C" w:rsidP="009B445D">
            <w:pPr>
              <w:spacing w:before="120" w:after="120"/>
              <w:rPr>
                <w:b/>
                <w:bCs/>
                <w:szCs w:val="22"/>
              </w:rPr>
            </w:pPr>
          </w:p>
        </w:tc>
        <w:tc>
          <w:tcPr>
            <w:tcW w:w="3149" w:type="dxa"/>
            <w:shd w:val="clear" w:color="auto" w:fill="auto"/>
            <w:hideMark/>
          </w:tcPr>
          <w:p w14:paraId="46A7809E" w14:textId="77777777" w:rsidR="0062085C" w:rsidRPr="004A5DE2" w:rsidRDefault="0062085C" w:rsidP="009B445D">
            <w:pPr>
              <w:spacing w:before="120" w:after="120"/>
              <w:rPr>
                <w:szCs w:val="22"/>
              </w:rPr>
            </w:pPr>
            <w:r w:rsidRPr="004A5DE2">
              <w:rPr>
                <w:szCs w:val="22"/>
              </w:rPr>
              <w:t>EEU Regional Office</w:t>
            </w:r>
          </w:p>
        </w:tc>
        <w:tc>
          <w:tcPr>
            <w:tcW w:w="1145" w:type="dxa"/>
            <w:shd w:val="clear" w:color="auto" w:fill="auto"/>
            <w:hideMark/>
          </w:tcPr>
          <w:p w14:paraId="22FDF4F5" w14:textId="77777777" w:rsidR="0062085C" w:rsidRPr="004A5DE2" w:rsidRDefault="0062085C" w:rsidP="009B445D">
            <w:pPr>
              <w:spacing w:before="120" w:after="120"/>
              <w:jc w:val="center"/>
              <w:rPr>
                <w:szCs w:val="22"/>
              </w:rPr>
            </w:pPr>
            <w:r w:rsidRPr="004A5DE2">
              <w:rPr>
                <w:szCs w:val="22"/>
              </w:rPr>
              <w:t>3</w:t>
            </w:r>
          </w:p>
        </w:tc>
        <w:tc>
          <w:tcPr>
            <w:tcW w:w="952" w:type="dxa"/>
            <w:shd w:val="clear" w:color="auto" w:fill="auto"/>
            <w:hideMark/>
          </w:tcPr>
          <w:p w14:paraId="03AB2064" w14:textId="77777777" w:rsidR="0062085C" w:rsidRPr="004A5DE2" w:rsidRDefault="0062085C" w:rsidP="009B445D">
            <w:pPr>
              <w:spacing w:before="120" w:after="120"/>
              <w:jc w:val="center"/>
              <w:rPr>
                <w:szCs w:val="22"/>
              </w:rPr>
            </w:pPr>
            <w:r w:rsidRPr="004A5DE2">
              <w:rPr>
                <w:szCs w:val="22"/>
              </w:rPr>
              <w:t>1</w:t>
            </w:r>
          </w:p>
        </w:tc>
        <w:tc>
          <w:tcPr>
            <w:tcW w:w="898" w:type="dxa"/>
            <w:shd w:val="clear" w:color="auto" w:fill="auto"/>
            <w:hideMark/>
          </w:tcPr>
          <w:p w14:paraId="57065772" w14:textId="77777777" w:rsidR="0062085C" w:rsidRPr="004A5DE2" w:rsidRDefault="0062085C" w:rsidP="009B445D">
            <w:pPr>
              <w:spacing w:before="120" w:after="120"/>
              <w:jc w:val="center"/>
              <w:rPr>
                <w:szCs w:val="22"/>
              </w:rPr>
            </w:pPr>
            <w:r w:rsidRPr="004A5DE2">
              <w:rPr>
                <w:szCs w:val="22"/>
              </w:rPr>
              <w:t>4</w:t>
            </w:r>
          </w:p>
        </w:tc>
      </w:tr>
      <w:tr w:rsidR="00B8146B" w:rsidRPr="004A5DE2" w14:paraId="49CC5E84" w14:textId="77777777" w:rsidTr="00B8146B">
        <w:trPr>
          <w:trHeight w:val="60"/>
        </w:trPr>
        <w:tc>
          <w:tcPr>
            <w:tcW w:w="846" w:type="dxa"/>
            <w:vMerge/>
            <w:shd w:val="clear" w:color="auto" w:fill="auto"/>
            <w:hideMark/>
          </w:tcPr>
          <w:p w14:paraId="53747C76" w14:textId="77777777" w:rsidR="0062085C" w:rsidRPr="004A5DE2" w:rsidRDefault="0062085C" w:rsidP="009B445D">
            <w:pPr>
              <w:spacing w:before="120" w:after="120"/>
              <w:rPr>
                <w:szCs w:val="22"/>
              </w:rPr>
            </w:pPr>
          </w:p>
        </w:tc>
        <w:tc>
          <w:tcPr>
            <w:tcW w:w="1206" w:type="dxa"/>
            <w:vMerge/>
            <w:shd w:val="clear" w:color="auto" w:fill="auto"/>
            <w:hideMark/>
          </w:tcPr>
          <w:p w14:paraId="36D7AF4E" w14:textId="77777777" w:rsidR="0062085C" w:rsidRPr="004A5DE2" w:rsidRDefault="0062085C" w:rsidP="009B445D">
            <w:pPr>
              <w:spacing w:before="120" w:after="120"/>
              <w:rPr>
                <w:b/>
                <w:bCs/>
                <w:szCs w:val="22"/>
              </w:rPr>
            </w:pPr>
          </w:p>
        </w:tc>
        <w:tc>
          <w:tcPr>
            <w:tcW w:w="1235" w:type="dxa"/>
            <w:vMerge/>
            <w:shd w:val="clear" w:color="auto" w:fill="auto"/>
            <w:hideMark/>
          </w:tcPr>
          <w:p w14:paraId="0B6D2785" w14:textId="77777777" w:rsidR="0062085C" w:rsidRPr="004A5DE2" w:rsidRDefault="0062085C" w:rsidP="009B445D">
            <w:pPr>
              <w:spacing w:before="120" w:after="120"/>
              <w:rPr>
                <w:b/>
                <w:bCs/>
                <w:szCs w:val="22"/>
              </w:rPr>
            </w:pPr>
          </w:p>
        </w:tc>
        <w:tc>
          <w:tcPr>
            <w:tcW w:w="3149" w:type="dxa"/>
            <w:shd w:val="clear" w:color="auto" w:fill="auto"/>
            <w:hideMark/>
          </w:tcPr>
          <w:p w14:paraId="7591C72B" w14:textId="77777777" w:rsidR="0062085C" w:rsidRPr="004A5DE2" w:rsidRDefault="0062085C" w:rsidP="009B445D">
            <w:pPr>
              <w:spacing w:before="120" w:after="120"/>
              <w:rPr>
                <w:szCs w:val="22"/>
              </w:rPr>
            </w:pPr>
            <w:r w:rsidRPr="004A5DE2">
              <w:rPr>
                <w:szCs w:val="22"/>
              </w:rPr>
              <w:t>Hawassa EEU district Office</w:t>
            </w:r>
          </w:p>
        </w:tc>
        <w:tc>
          <w:tcPr>
            <w:tcW w:w="1145" w:type="dxa"/>
            <w:shd w:val="clear" w:color="auto" w:fill="auto"/>
            <w:hideMark/>
          </w:tcPr>
          <w:p w14:paraId="7492C31D" w14:textId="77777777" w:rsidR="0062085C" w:rsidRPr="004A5DE2" w:rsidRDefault="0062085C" w:rsidP="009B445D">
            <w:pPr>
              <w:spacing w:before="120" w:after="120"/>
              <w:jc w:val="center"/>
              <w:rPr>
                <w:szCs w:val="22"/>
              </w:rPr>
            </w:pPr>
            <w:r w:rsidRPr="004A5DE2">
              <w:rPr>
                <w:szCs w:val="22"/>
              </w:rPr>
              <w:t>2</w:t>
            </w:r>
          </w:p>
        </w:tc>
        <w:tc>
          <w:tcPr>
            <w:tcW w:w="952" w:type="dxa"/>
            <w:shd w:val="clear" w:color="auto" w:fill="auto"/>
            <w:hideMark/>
          </w:tcPr>
          <w:p w14:paraId="3D543189" w14:textId="77777777" w:rsidR="0062085C" w:rsidRPr="004A5DE2" w:rsidRDefault="0062085C" w:rsidP="009B445D">
            <w:pPr>
              <w:spacing w:before="120" w:after="120"/>
              <w:jc w:val="center"/>
              <w:rPr>
                <w:szCs w:val="22"/>
              </w:rPr>
            </w:pPr>
            <w:r w:rsidRPr="004A5DE2">
              <w:rPr>
                <w:szCs w:val="22"/>
              </w:rPr>
              <w:t>1</w:t>
            </w:r>
          </w:p>
        </w:tc>
        <w:tc>
          <w:tcPr>
            <w:tcW w:w="898" w:type="dxa"/>
            <w:shd w:val="clear" w:color="auto" w:fill="auto"/>
            <w:hideMark/>
          </w:tcPr>
          <w:p w14:paraId="61FD344D" w14:textId="77777777" w:rsidR="0062085C" w:rsidRPr="004A5DE2" w:rsidRDefault="0062085C" w:rsidP="009B445D">
            <w:pPr>
              <w:spacing w:before="120" w:after="120"/>
              <w:jc w:val="center"/>
              <w:rPr>
                <w:szCs w:val="22"/>
              </w:rPr>
            </w:pPr>
            <w:r w:rsidRPr="004A5DE2">
              <w:rPr>
                <w:szCs w:val="22"/>
              </w:rPr>
              <w:t>3</w:t>
            </w:r>
          </w:p>
        </w:tc>
      </w:tr>
      <w:tr w:rsidR="00B8146B" w:rsidRPr="004A5DE2" w14:paraId="315F6AFB" w14:textId="77777777" w:rsidTr="00B8146B">
        <w:trPr>
          <w:trHeight w:val="60"/>
        </w:trPr>
        <w:tc>
          <w:tcPr>
            <w:tcW w:w="846" w:type="dxa"/>
            <w:vMerge/>
            <w:shd w:val="clear" w:color="auto" w:fill="auto"/>
            <w:hideMark/>
          </w:tcPr>
          <w:p w14:paraId="4052C10D" w14:textId="77777777" w:rsidR="0062085C" w:rsidRPr="004A5DE2" w:rsidRDefault="0062085C" w:rsidP="009B445D">
            <w:pPr>
              <w:spacing w:before="120" w:after="120"/>
              <w:rPr>
                <w:szCs w:val="22"/>
              </w:rPr>
            </w:pPr>
          </w:p>
        </w:tc>
        <w:tc>
          <w:tcPr>
            <w:tcW w:w="1206" w:type="dxa"/>
            <w:vMerge/>
            <w:shd w:val="clear" w:color="auto" w:fill="auto"/>
            <w:hideMark/>
          </w:tcPr>
          <w:p w14:paraId="41C4D40F" w14:textId="77777777" w:rsidR="0062085C" w:rsidRPr="004A5DE2" w:rsidRDefault="0062085C" w:rsidP="009B445D">
            <w:pPr>
              <w:spacing w:before="120" w:after="120"/>
              <w:rPr>
                <w:b/>
                <w:bCs/>
                <w:szCs w:val="22"/>
              </w:rPr>
            </w:pPr>
          </w:p>
        </w:tc>
        <w:tc>
          <w:tcPr>
            <w:tcW w:w="1235" w:type="dxa"/>
            <w:shd w:val="clear" w:color="auto" w:fill="auto"/>
            <w:hideMark/>
          </w:tcPr>
          <w:p w14:paraId="3708101A" w14:textId="77777777" w:rsidR="0062085C" w:rsidRPr="004A5DE2" w:rsidRDefault="0062085C" w:rsidP="009B445D">
            <w:pPr>
              <w:spacing w:before="120" w:after="120"/>
              <w:rPr>
                <w:b/>
                <w:bCs/>
                <w:szCs w:val="22"/>
              </w:rPr>
            </w:pPr>
            <w:r w:rsidRPr="004A5DE2">
              <w:rPr>
                <w:b/>
                <w:bCs/>
                <w:szCs w:val="22"/>
              </w:rPr>
              <w:t>Dilla</w:t>
            </w:r>
          </w:p>
        </w:tc>
        <w:tc>
          <w:tcPr>
            <w:tcW w:w="3149" w:type="dxa"/>
            <w:shd w:val="clear" w:color="auto" w:fill="auto"/>
            <w:hideMark/>
          </w:tcPr>
          <w:p w14:paraId="4B5E8851" w14:textId="77777777" w:rsidR="0062085C" w:rsidRPr="004A5DE2" w:rsidRDefault="0062085C" w:rsidP="009B445D">
            <w:pPr>
              <w:spacing w:before="120" w:after="120"/>
              <w:rPr>
                <w:szCs w:val="22"/>
              </w:rPr>
            </w:pPr>
            <w:r w:rsidRPr="004A5DE2">
              <w:rPr>
                <w:szCs w:val="22"/>
              </w:rPr>
              <w:t>EEU District Office</w:t>
            </w:r>
          </w:p>
        </w:tc>
        <w:tc>
          <w:tcPr>
            <w:tcW w:w="1145" w:type="dxa"/>
            <w:shd w:val="clear" w:color="auto" w:fill="auto"/>
            <w:hideMark/>
          </w:tcPr>
          <w:p w14:paraId="04A06139" w14:textId="77777777" w:rsidR="0062085C" w:rsidRPr="004A5DE2" w:rsidRDefault="0062085C" w:rsidP="009B445D">
            <w:pPr>
              <w:spacing w:before="120" w:after="120"/>
              <w:jc w:val="center"/>
              <w:rPr>
                <w:szCs w:val="22"/>
              </w:rPr>
            </w:pPr>
            <w:r w:rsidRPr="004A5DE2">
              <w:rPr>
                <w:szCs w:val="22"/>
              </w:rPr>
              <w:t>2</w:t>
            </w:r>
          </w:p>
        </w:tc>
        <w:tc>
          <w:tcPr>
            <w:tcW w:w="952" w:type="dxa"/>
            <w:shd w:val="clear" w:color="auto" w:fill="auto"/>
            <w:hideMark/>
          </w:tcPr>
          <w:p w14:paraId="17BE7A5D" w14:textId="77777777" w:rsidR="0062085C" w:rsidRPr="004A5DE2" w:rsidRDefault="0062085C" w:rsidP="009B445D">
            <w:pPr>
              <w:spacing w:before="120" w:after="120"/>
              <w:jc w:val="center"/>
              <w:rPr>
                <w:szCs w:val="22"/>
              </w:rPr>
            </w:pPr>
            <w:r w:rsidRPr="004A5DE2">
              <w:rPr>
                <w:szCs w:val="22"/>
              </w:rPr>
              <w:t>1</w:t>
            </w:r>
          </w:p>
        </w:tc>
        <w:tc>
          <w:tcPr>
            <w:tcW w:w="898" w:type="dxa"/>
            <w:shd w:val="clear" w:color="auto" w:fill="auto"/>
            <w:hideMark/>
          </w:tcPr>
          <w:p w14:paraId="0168ED2C" w14:textId="77777777" w:rsidR="0062085C" w:rsidRPr="004A5DE2" w:rsidRDefault="0062085C" w:rsidP="009B445D">
            <w:pPr>
              <w:spacing w:before="120" w:after="120"/>
              <w:jc w:val="center"/>
              <w:rPr>
                <w:szCs w:val="22"/>
              </w:rPr>
            </w:pPr>
            <w:r w:rsidRPr="004A5DE2">
              <w:rPr>
                <w:szCs w:val="22"/>
              </w:rPr>
              <w:t>3</w:t>
            </w:r>
          </w:p>
        </w:tc>
      </w:tr>
      <w:tr w:rsidR="00B8146B" w:rsidRPr="004A5DE2" w14:paraId="46A63E71" w14:textId="77777777" w:rsidTr="00B8146B">
        <w:trPr>
          <w:trHeight w:val="316"/>
        </w:trPr>
        <w:tc>
          <w:tcPr>
            <w:tcW w:w="846" w:type="dxa"/>
            <w:vMerge/>
            <w:shd w:val="clear" w:color="auto" w:fill="auto"/>
            <w:hideMark/>
          </w:tcPr>
          <w:p w14:paraId="3497E94A" w14:textId="77777777" w:rsidR="0062085C" w:rsidRPr="004A5DE2" w:rsidRDefault="0062085C" w:rsidP="009B445D">
            <w:pPr>
              <w:spacing w:before="120" w:after="120"/>
              <w:rPr>
                <w:szCs w:val="22"/>
              </w:rPr>
            </w:pPr>
          </w:p>
        </w:tc>
        <w:tc>
          <w:tcPr>
            <w:tcW w:w="1206" w:type="dxa"/>
            <w:vMerge/>
            <w:shd w:val="clear" w:color="auto" w:fill="auto"/>
            <w:hideMark/>
          </w:tcPr>
          <w:p w14:paraId="42DD9383" w14:textId="77777777" w:rsidR="0062085C" w:rsidRPr="004A5DE2" w:rsidRDefault="0062085C" w:rsidP="009B445D">
            <w:pPr>
              <w:spacing w:before="120" w:after="120"/>
              <w:rPr>
                <w:b/>
                <w:bCs/>
                <w:szCs w:val="22"/>
              </w:rPr>
            </w:pPr>
          </w:p>
        </w:tc>
        <w:tc>
          <w:tcPr>
            <w:tcW w:w="1235" w:type="dxa"/>
            <w:shd w:val="clear" w:color="auto" w:fill="D9D9D9"/>
            <w:hideMark/>
          </w:tcPr>
          <w:p w14:paraId="4970DFB2" w14:textId="77777777" w:rsidR="0062085C" w:rsidRPr="004A5DE2" w:rsidRDefault="0062085C" w:rsidP="009B445D">
            <w:pPr>
              <w:spacing w:before="120" w:after="120"/>
              <w:rPr>
                <w:b/>
                <w:bCs/>
                <w:szCs w:val="22"/>
              </w:rPr>
            </w:pPr>
            <w:r w:rsidRPr="004A5DE2">
              <w:rPr>
                <w:b/>
                <w:bCs/>
                <w:szCs w:val="22"/>
              </w:rPr>
              <w:t>Total</w:t>
            </w:r>
          </w:p>
        </w:tc>
        <w:tc>
          <w:tcPr>
            <w:tcW w:w="3149" w:type="dxa"/>
            <w:shd w:val="clear" w:color="auto" w:fill="D9D9D9"/>
            <w:hideMark/>
          </w:tcPr>
          <w:p w14:paraId="0A427C65" w14:textId="77777777" w:rsidR="0062085C" w:rsidRPr="004A5DE2" w:rsidRDefault="0062085C" w:rsidP="009B445D">
            <w:pPr>
              <w:spacing w:before="120" w:after="120"/>
              <w:rPr>
                <w:b/>
                <w:bCs/>
                <w:szCs w:val="22"/>
              </w:rPr>
            </w:pPr>
            <w:r w:rsidRPr="004A5DE2">
              <w:rPr>
                <w:b/>
                <w:bCs/>
                <w:szCs w:val="22"/>
              </w:rPr>
              <w:t> </w:t>
            </w:r>
          </w:p>
        </w:tc>
        <w:tc>
          <w:tcPr>
            <w:tcW w:w="1145" w:type="dxa"/>
            <w:shd w:val="clear" w:color="auto" w:fill="D9D9D9"/>
            <w:hideMark/>
          </w:tcPr>
          <w:p w14:paraId="33AAE22B" w14:textId="77777777" w:rsidR="0062085C" w:rsidRPr="004A5DE2" w:rsidRDefault="0062085C" w:rsidP="009B445D">
            <w:pPr>
              <w:spacing w:before="120" w:after="120"/>
              <w:jc w:val="center"/>
              <w:rPr>
                <w:b/>
                <w:bCs/>
                <w:szCs w:val="22"/>
              </w:rPr>
            </w:pPr>
            <w:r w:rsidRPr="004A5DE2">
              <w:rPr>
                <w:b/>
                <w:bCs/>
                <w:szCs w:val="22"/>
              </w:rPr>
              <w:t>30</w:t>
            </w:r>
          </w:p>
        </w:tc>
        <w:tc>
          <w:tcPr>
            <w:tcW w:w="952" w:type="dxa"/>
            <w:shd w:val="clear" w:color="auto" w:fill="D9D9D9"/>
            <w:hideMark/>
          </w:tcPr>
          <w:p w14:paraId="3DB35D4B" w14:textId="77777777" w:rsidR="0062085C" w:rsidRPr="004A5DE2" w:rsidRDefault="0062085C" w:rsidP="009B445D">
            <w:pPr>
              <w:spacing w:before="120" w:after="120"/>
              <w:jc w:val="center"/>
              <w:rPr>
                <w:b/>
                <w:bCs/>
                <w:szCs w:val="22"/>
              </w:rPr>
            </w:pPr>
            <w:r w:rsidRPr="004A5DE2">
              <w:rPr>
                <w:b/>
                <w:bCs/>
                <w:szCs w:val="22"/>
              </w:rPr>
              <w:t>3</w:t>
            </w:r>
          </w:p>
        </w:tc>
        <w:tc>
          <w:tcPr>
            <w:tcW w:w="898" w:type="dxa"/>
            <w:shd w:val="clear" w:color="auto" w:fill="D9D9D9"/>
            <w:hideMark/>
          </w:tcPr>
          <w:p w14:paraId="250EDFA3" w14:textId="77777777" w:rsidR="0062085C" w:rsidRPr="004A5DE2" w:rsidRDefault="0062085C" w:rsidP="009B445D">
            <w:pPr>
              <w:spacing w:before="120" w:after="120"/>
              <w:jc w:val="center"/>
              <w:rPr>
                <w:b/>
                <w:bCs/>
                <w:szCs w:val="22"/>
              </w:rPr>
            </w:pPr>
            <w:r w:rsidRPr="004A5DE2">
              <w:rPr>
                <w:b/>
                <w:bCs/>
                <w:szCs w:val="22"/>
              </w:rPr>
              <w:t>33</w:t>
            </w:r>
          </w:p>
        </w:tc>
      </w:tr>
      <w:tr w:rsidR="00B8146B" w:rsidRPr="004A5DE2" w14:paraId="6C868A60" w14:textId="77777777" w:rsidTr="00B8146B">
        <w:trPr>
          <w:trHeight w:val="316"/>
        </w:trPr>
        <w:tc>
          <w:tcPr>
            <w:tcW w:w="846" w:type="dxa"/>
            <w:vMerge w:val="restart"/>
            <w:shd w:val="clear" w:color="auto" w:fill="auto"/>
            <w:hideMark/>
          </w:tcPr>
          <w:p w14:paraId="72B640CD" w14:textId="77777777" w:rsidR="0062085C" w:rsidRPr="004A5DE2" w:rsidRDefault="0062085C" w:rsidP="009B445D">
            <w:pPr>
              <w:spacing w:before="120" w:after="120"/>
              <w:rPr>
                <w:szCs w:val="22"/>
              </w:rPr>
            </w:pPr>
            <w:r w:rsidRPr="004A5DE2">
              <w:rPr>
                <w:szCs w:val="22"/>
              </w:rPr>
              <w:t>3</w:t>
            </w:r>
          </w:p>
        </w:tc>
        <w:tc>
          <w:tcPr>
            <w:tcW w:w="1206" w:type="dxa"/>
            <w:vMerge w:val="restart"/>
            <w:shd w:val="clear" w:color="auto" w:fill="auto"/>
            <w:hideMark/>
          </w:tcPr>
          <w:p w14:paraId="54E0EAD0" w14:textId="77777777" w:rsidR="0062085C" w:rsidRPr="004A5DE2" w:rsidRDefault="0062085C" w:rsidP="009B445D">
            <w:pPr>
              <w:spacing w:before="120" w:after="120"/>
              <w:rPr>
                <w:b/>
                <w:bCs/>
                <w:szCs w:val="22"/>
              </w:rPr>
            </w:pPr>
            <w:r w:rsidRPr="004A5DE2">
              <w:rPr>
                <w:b/>
                <w:bCs/>
                <w:szCs w:val="22"/>
              </w:rPr>
              <w:t> Tigray</w:t>
            </w:r>
          </w:p>
        </w:tc>
        <w:tc>
          <w:tcPr>
            <w:tcW w:w="1235" w:type="dxa"/>
            <w:vMerge w:val="restart"/>
            <w:shd w:val="clear" w:color="auto" w:fill="auto"/>
            <w:hideMark/>
          </w:tcPr>
          <w:p w14:paraId="539D0E98" w14:textId="77777777" w:rsidR="0062085C" w:rsidRPr="004A5DE2" w:rsidRDefault="0062085C" w:rsidP="009B445D">
            <w:pPr>
              <w:spacing w:before="120" w:after="120"/>
              <w:rPr>
                <w:b/>
                <w:bCs/>
                <w:szCs w:val="22"/>
              </w:rPr>
            </w:pPr>
            <w:r w:rsidRPr="004A5DE2">
              <w:rPr>
                <w:b/>
                <w:bCs/>
                <w:szCs w:val="22"/>
              </w:rPr>
              <w:t>Mekele</w:t>
            </w:r>
          </w:p>
        </w:tc>
        <w:tc>
          <w:tcPr>
            <w:tcW w:w="3149" w:type="dxa"/>
            <w:shd w:val="clear" w:color="auto" w:fill="auto"/>
            <w:hideMark/>
          </w:tcPr>
          <w:p w14:paraId="4B45BFAD" w14:textId="77777777" w:rsidR="0062085C" w:rsidRPr="004A5DE2" w:rsidRDefault="0062085C" w:rsidP="009B445D">
            <w:pPr>
              <w:spacing w:before="120" w:after="120"/>
              <w:rPr>
                <w:szCs w:val="22"/>
              </w:rPr>
            </w:pPr>
            <w:r w:rsidRPr="004A5DE2">
              <w:rPr>
                <w:szCs w:val="22"/>
              </w:rPr>
              <w:t>EPLUA</w:t>
            </w:r>
          </w:p>
        </w:tc>
        <w:tc>
          <w:tcPr>
            <w:tcW w:w="1145" w:type="dxa"/>
            <w:shd w:val="clear" w:color="auto" w:fill="auto"/>
            <w:hideMark/>
          </w:tcPr>
          <w:p w14:paraId="4DD71D40" w14:textId="77777777" w:rsidR="0062085C" w:rsidRPr="004A5DE2" w:rsidRDefault="0062085C" w:rsidP="009B445D">
            <w:pPr>
              <w:spacing w:before="120" w:after="120"/>
              <w:jc w:val="center"/>
              <w:rPr>
                <w:szCs w:val="22"/>
              </w:rPr>
            </w:pPr>
            <w:r w:rsidRPr="004A5DE2">
              <w:rPr>
                <w:szCs w:val="22"/>
              </w:rPr>
              <w:t>4</w:t>
            </w:r>
          </w:p>
        </w:tc>
        <w:tc>
          <w:tcPr>
            <w:tcW w:w="952" w:type="dxa"/>
            <w:shd w:val="clear" w:color="auto" w:fill="auto"/>
            <w:hideMark/>
          </w:tcPr>
          <w:p w14:paraId="5089EC14" w14:textId="77777777" w:rsidR="0062085C" w:rsidRPr="004A5DE2" w:rsidRDefault="0062085C" w:rsidP="009B445D">
            <w:pPr>
              <w:spacing w:before="120" w:after="120"/>
              <w:jc w:val="center"/>
              <w:rPr>
                <w:szCs w:val="22"/>
              </w:rPr>
            </w:pPr>
          </w:p>
        </w:tc>
        <w:tc>
          <w:tcPr>
            <w:tcW w:w="898" w:type="dxa"/>
            <w:shd w:val="clear" w:color="auto" w:fill="auto"/>
            <w:hideMark/>
          </w:tcPr>
          <w:p w14:paraId="56328E36" w14:textId="77777777" w:rsidR="0062085C" w:rsidRPr="004A5DE2" w:rsidRDefault="0062085C" w:rsidP="009B445D">
            <w:pPr>
              <w:spacing w:before="120" w:after="120"/>
              <w:jc w:val="center"/>
              <w:rPr>
                <w:szCs w:val="22"/>
              </w:rPr>
            </w:pPr>
            <w:r w:rsidRPr="004A5DE2">
              <w:rPr>
                <w:szCs w:val="22"/>
              </w:rPr>
              <w:t>4</w:t>
            </w:r>
          </w:p>
        </w:tc>
      </w:tr>
      <w:tr w:rsidR="00B8146B" w:rsidRPr="004A5DE2" w14:paraId="6C684ABB" w14:textId="77777777" w:rsidTr="00B8146B">
        <w:trPr>
          <w:trHeight w:val="139"/>
        </w:trPr>
        <w:tc>
          <w:tcPr>
            <w:tcW w:w="846" w:type="dxa"/>
            <w:vMerge/>
            <w:shd w:val="clear" w:color="auto" w:fill="auto"/>
            <w:hideMark/>
          </w:tcPr>
          <w:p w14:paraId="00778023" w14:textId="77777777" w:rsidR="0062085C" w:rsidRPr="004A5DE2" w:rsidRDefault="0062085C" w:rsidP="009B445D">
            <w:pPr>
              <w:spacing w:before="120" w:after="120"/>
              <w:rPr>
                <w:szCs w:val="22"/>
              </w:rPr>
            </w:pPr>
          </w:p>
        </w:tc>
        <w:tc>
          <w:tcPr>
            <w:tcW w:w="1206" w:type="dxa"/>
            <w:vMerge/>
            <w:shd w:val="clear" w:color="auto" w:fill="auto"/>
            <w:hideMark/>
          </w:tcPr>
          <w:p w14:paraId="037B6A8D" w14:textId="77777777" w:rsidR="0062085C" w:rsidRPr="004A5DE2" w:rsidRDefault="0062085C" w:rsidP="009B445D">
            <w:pPr>
              <w:spacing w:before="120" w:after="120"/>
              <w:rPr>
                <w:b/>
                <w:bCs/>
                <w:szCs w:val="22"/>
              </w:rPr>
            </w:pPr>
          </w:p>
        </w:tc>
        <w:tc>
          <w:tcPr>
            <w:tcW w:w="1235" w:type="dxa"/>
            <w:vMerge/>
            <w:shd w:val="clear" w:color="auto" w:fill="auto"/>
            <w:hideMark/>
          </w:tcPr>
          <w:p w14:paraId="30B360AB" w14:textId="77777777" w:rsidR="0062085C" w:rsidRPr="004A5DE2" w:rsidRDefault="0062085C" w:rsidP="009B445D">
            <w:pPr>
              <w:spacing w:before="120" w:after="120"/>
              <w:rPr>
                <w:b/>
                <w:bCs/>
                <w:szCs w:val="22"/>
              </w:rPr>
            </w:pPr>
          </w:p>
        </w:tc>
        <w:tc>
          <w:tcPr>
            <w:tcW w:w="3149" w:type="dxa"/>
            <w:shd w:val="clear" w:color="auto" w:fill="auto"/>
            <w:hideMark/>
          </w:tcPr>
          <w:p w14:paraId="6C903CFE" w14:textId="77777777" w:rsidR="0062085C" w:rsidRPr="004A5DE2" w:rsidRDefault="0062085C" w:rsidP="009B445D">
            <w:pPr>
              <w:spacing w:before="120" w:after="120"/>
              <w:rPr>
                <w:szCs w:val="22"/>
              </w:rPr>
            </w:pPr>
            <w:r w:rsidRPr="004A5DE2">
              <w:rPr>
                <w:szCs w:val="22"/>
              </w:rPr>
              <w:t>City Administration</w:t>
            </w:r>
          </w:p>
        </w:tc>
        <w:tc>
          <w:tcPr>
            <w:tcW w:w="1145" w:type="dxa"/>
            <w:shd w:val="clear" w:color="auto" w:fill="auto"/>
            <w:hideMark/>
          </w:tcPr>
          <w:p w14:paraId="7480D804" w14:textId="77777777" w:rsidR="0062085C" w:rsidRPr="004A5DE2" w:rsidRDefault="0062085C" w:rsidP="009B445D">
            <w:pPr>
              <w:spacing w:before="120" w:after="120"/>
              <w:jc w:val="center"/>
              <w:rPr>
                <w:szCs w:val="22"/>
              </w:rPr>
            </w:pPr>
            <w:r w:rsidRPr="004A5DE2">
              <w:rPr>
                <w:szCs w:val="22"/>
              </w:rPr>
              <w:t>1</w:t>
            </w:r>
          </w:p>
        </w:tc>
        <w:tc>
          <w:tcPr>
            <w:tcW w:w="952" w:type="dxa"/>
            <w:shd w:val="clear" w:color="auto" w:fill="auto"/>
            <w:hideMark/>
          </w:tcPr>
          <w:p w14:paraId="0DEBFDBA" w14:textId="77777777" w:rsidR="0062085C" w:rsidRPr="004A5DE2" w:rsidRDefault="0062085C" w:rsidP="009B445D">
            <w:pPr>
              <w:spacing w:before="120" w:after="120"/>
              <w:jc w:val="center"/>
              <w:rPr>
                <w:szCs w:val="22"/>
              </w:rPr>
            </w:pPr>
          </w:p>
        </w:tc>
        <w:tc>
          <w:tcPr>
            <w:tcW w:w="898" w:type="dxa"/>
            <w:shd w:val="clear" w:color="auto" w:fill="auto"/>
            <w:hideMark/>
          </w:tcPr>
          <w:p w14:paraId="31718E2E" w14:textId="77777777" w:rsidR="0062085C" w:rsidRPr="004A5DE2" w:rsidRDefault="0062085C" w:rsidP="009B445D">
            <w:pPr>
              <w:spacing w:before="120" w:after="120"/>
              <w:jc w:val="center"/>
              <w:rPr>
                <w:szCs w:val="22"/>
              </w:rPr>
            </w:pPr>
            <w:r w:rsidRPr="004A5DE2">
              <w:rPr>
                <w:szCs w:val="22"/>
              </w:rPr>
              <w:t>1</w:t>
            </w:r>
          </w:p>
        </w:tc>
      </w:tr>
      <w:tr w:rsidR="00B8146B" w:rsidRPr="004A5DE2" w14:paraId="66F56BA5" w14:textId="77777777" w:rsidTr="00B8146B">
        <w:trPr>
          <w:trHeight w:val="60"/>
        </w:trPr>
        <w:tc>
          <w:tcPr>
            <w:tcW w:w="846" w:type="dxa"/>
            <w:vMerge/>
            <w:shd w:val="clear" w:color="auto" w:fill="auto"/>
            <w:hideMark/>
          </w:tcPr>
          <w:p w14:paraId="7807E7D5" w14:textId="77777777" w:rsidR="0062085C" w:rsidRPr="004A5DE2" w:rsidRDefault="0062085C" w:rsidP="009B445D">
            <w:pPr>
              <w:spacing w:before="120" w:after="120"/>
              <w:rPr>
                <w:szCs w:val="22"/>
              </w:rPr>
            </w:pPr>
          </w:p>
        </w:tc>
        <w:tc>
          <w:tcPr>
            <w:tcW w:w="1206" w:type="dxa"/>
            <w:vMerge/>
            <w:shd w:val="clear" w:color="auto" w:fill="auto"/>
            <w:hideMark/>
          </w:tcPr>
          <w:p w14:paraId="6255D8FA" w14:textId="77777777" w:rsidR="0062085C" w:rsidRPr="004A5DE2" w:rsidRDefault="0062085C" w:rsidP="009B445D">
            <w:pPr>
              <w:spacing w:before="120" w:after="120"/>
              <w:rPr>
                <w:b/>
                <w:bCs/>
                <w:szCs w:val="22"/>
              </w:rPr>
            </w:pPr>
          </w:p>
        </w:tc>
        <w:tc>
          <w:tcPr>
            <w:tcW w:w="1235" w:type="dxa"/>
            <w:vMerge/>
            <w:shd w:val="clear" w:color="auto" w:fill="auto"/>
            <w:hideMark/>
          </w:tcPr>
          <w:p w14:paraId="1271DFBE" w14:textId="77777777" w:rsidR="0062085C" w:rsidRPr="004A5DE2" w:rsidRDefault="0062085C" w:rsidP="009B445D">
            <w:pPr>
              <w:spacing w:before="120" w:after="120"/>
              <w:rPr>
                <w:b/>
                <w:bCs/>
                <w:szCs w:val="22"/>
              </w:rPr>
            </w:pPr>
          </w:p>
        </w:tc>
        <w:tc>
          <w:tcPr>
            <w:tcW w:w="3149" w:type="dxa"/>
            <w:shd w:val="clear" w:color="auto" w:fill="auto"/>
            <w:hideMark/>
          </w:tcPr>
          <w:p w14:paraId="35A1253C" w14:textId="77777777" w:rsidR="0062085C" w:rsidRPr="004A5DE2" w:rsidRDefault="0062085C" w:rsidP="009B445D">
            <w:pPr>
              <w:spacing w:before="120" w:after="120"/>
              <w:rPr>
                <w:szCs w:val="22"/>
              </w:rPr>
            </w:pPr>
            <w:r w:rsidRPr="004A5DE2">
              <w:rPr>
                <w:szCs w:val="22"/>
              </w:rPr>
              <w:t>Mines and Energy Bureau</w:t>
            </w:r>
          </w:p>
        </w:tc>
        <w:tc>
          <w:tcPr>
            <w:tcW w:w="1145" w:type="dxa"/>
            <w:shd w:val="clear" w:color="auto" w:fill="auto"/>
            <w:hideMark/>
          </w:tcPr>
          <w:p w14:paraId="021E44E5" w14:textId="77777777" w:rsidR="0062085C" w:rsidRPr="004A5DE2" w:rsidRDefault="0062085C" w:rsidP="009B445D">
            <w:pPr>
              <w:spacing w:before="120" w:after="120"/>
              <w:jc w:val="center"/>
              <w:rPr>
                <w:szCs w:val="22"/>
              </w:rPr>
            </w:pPr>
            <w:r w:rsidRPr="004A5DE2">
              <w:rPr>
                <w:szCs w:val="22"/>
              </w:rPr>
              <w:t>9</w:t>
            </w:r>
          </w:p>
        </w:tc>
        <w:tc>
          <w:tcPr>
            <w:tcW w:w="952" w:type="dxa"/>
            <w:shd w:val="clear" w:color="auto" w:fill="auto"/>
            <w:hideMark/>
          </w:tcPr>
          <w:p w14:paraId="5E45AD5A" w14:textId="77777777" w:rsidR="0062085C" w:rsidRPr="004A5DE2" w:rsidRDefault="0062085C" w:rsidP="009B445D">
            <w:pPr>
              <w:spacing w:before="120" w:after="120"/>
              <w:jc w:val="center"/>
              <w:rPr>
                <w:szCs w:val="22"/>
              </w:rPr>
            </w:pPr>
          </w:p>
        </w:tc>
        <w:tc>
          <w:tcPr>
            <w:tcW w:w="898" w:type="dxa"/>
            <w:shd w:val="clear" w:color="auto" w:fill="auto"/>
            <w:hideMark/>
          </w:tcPr>
          <w:p w14:paraId="32183D53" w14:textId="77777777" w:rsidR="0062085C" w:rsidRPr="004A5DE2" w:rsidRDefault="0062085C" w:rsidP="009B445D">
            <w:pPr>
              <w:spacing w:before="120" w:after="120"/>
              <w:jc w:val="center"/>
              <w:rPr>
                <w:szCs w:val="22"/>
              </w:rPr>
            </w:pPr>
            <w:r w:rsidRPr="004A5DE2">
              <w:rPr>
                <w:szCs w:val="22"/>
              </w:rPr>
              <w:t>9</w:t>
            </w:r>
          </w:p>
        </w:tc>
      </w:tr>
      <w:tr w:rsidR="00B8146B" w:rsidRPr="004A5DE2" w14:paraId="7F338840" w14:textId="77777777" w:rsidTr="00B8146B">
        <w:trPr>
          <w:trHeight w:val="316"/>
        </w:trPr>
        <w:tc>
          <w:tcPr>
            <w:tcW w:w="846" w:type="dxa"/>
            <w:vMerge/>
            <w:shd w:val="clear" w:color="auto" w:fill="auto"/>
            <w:hideMark/>
          </w:tcPr>
          <w:p w14:paraId="702F989E" w14:textId="77777777" w:rsidR="0062085C" w:rsidRPr="004A5DE2" w:rsidRDefault="0062085C" w:rsidP="009B445D">
            <w:pPr>
              <w:spacing w:before="120" w:after="120"/>
              <w:rPr>
                <w:szCs w:val="22"/>
              </w:rPr>
            </w:pPr>
          </w:p>
        </w:tc>
        <w:tc>
          <w:tcPr>
            <w:tcW w:w="1206" w:type="dxa"/>
            <w:vMerge/>
            <w:shd w:val="clear" w:color="auto" w:fill="auto"/>
            <w:hideMark/>
          </w:tcPr>
          <w:p w14:paraId="6CFED304" w14:textId="77777777" w:rsidR="0062085C" w:rsidRPr="004A5DE2" w:rsidRDefault="0062085C" w:rsidP="009B445D">
            <w:pPr>
              <w:spacing w:before="120" w:after="120"/>
              <w:rPr>
                <w:b/>
                <w:bCs/>
                <w:szCs w:val="22"/>
              </w:rPr>
            </w:pPr>
          </w:p>
        </w:tc>
        <w:tc>
          <w:tcPr>
            <w:tcW w:w="1235" w:type="dxa"/>
            <w:shd w:val="clear" w:color="auto" w:fill="auto"/>
            <w:hideMark/>
          </w:tcPr>
          <w:p w14:paraId="06F236C5" w14:textId="77777777" w:rsidR="0062085C" w:rsidRPr="004A5DE2" w:rsidRDefault="0062085C" w:rsidP="009B445D">
            <w:pPr>
              <w:spacing w:before="120" w:after="120"/>
              <w:rPr>
                <w:b/>
                <w:bCs/>
                <w:szCs w:val="22"/>
              </w:rPr>
            </w:pPr>
            <w:r w:rsidRPr="004A5DE2">
              <w:rPr>
                <w:b/>
                <w:bCs/>
                <w:szCs w:val="22"/>
              </w:rPr>
              <w:t> </w:t>
            </w:r>
          </w:p>
        </w:tc>
        <w:tc>
          <w:tcPr>
            <w:tcW w:w="3149" w:type="dxa"/>
            <w:shd w:val="clear" w:color="auto" w:fill="auto"/>
            <w:hideMark/>
          </w:tcPr>
          <w:p w14:paraId="152BCFDA" w14:textId="77777777" w:rsidR="0062085C" w:rsidRPr="004A5DE2" w:rsidRDefault="0062085C" w:rsidP="009B445D">
            <w:pPr>
              <w:spacing w:before="120" w:after="120"/>
              <w:rPr>
                <w:szCs w:val="22"/>
              </w:rPr>
            </w:pPr>
            <w:r w:rsidRPr="004A5DE2">
              <w:rPr>
                <w:szCs w:val="22"/>
              </w:rPr>
              <w:t>DECSI</w:t>
            </w:r>
          </w:p>
        </w:tc>
        <w:tc>
          <w:tcPr>
            <w:tcW w:w="1145" w:type="dxa"/>
            <w:shd w:val="clear" w:color="auto" w:fill="auto"/>
            <w:hideMark/>
          </w:tcPr>
          <w:p w14:paraId="4CD19F15" w14:textId="77777777" w:rsidR="0062085C" w:rsidRPr="004A5DE2" w:rsidRDefault="0062085C" w:rsidP="009B445D">
            <w:pPr>
              <w:spacing w:before="120" w:after="120"/>
              <w:jc w:val="center"/>
              <w:rPr>
                <w:szCs w:val="22"/>
              </w:rPr>
            </w:pPr>
            <w:r w:rsidRPr="004A5DE2">
              <w:rPr>
                <w:szCs w:val="22"/>
              </w:rPr>
              <w:t>1</w:t>
            </w:r>
          </w:p>
        </w:tc>
        <w:tc>
          <w:tcPr>
            <w:tcW w:w="952" w:type="dxa"/>
            <w:shd w:val="clear" w:color="auto" w:fill="auto"/>
            <w:hideMark/>
          </w:tcPr>
          <w:p w14:paraId="20D0CE02" w14:textId="77777777" w:rsidR="0062085C" w:rsidRPr="004A5DE2" w:rsidRDefault="0062085C" w:rsidP="009B445D">
            <w:pPr>
              <w:spacing w:before="120" w:after="120"/>
              <w:jc w:val="center"/>
              <w:rPr>
                <w:szCs w:val="22"/>
              </w:rPr>
            </w:pPr>
          </w:p>
        </w:tc>
        <w:tc>
          <w:tcPr>
            <w:tcW w:w="898" w:type="dxa"/>
            <w:shd w:val="clear" w:color="auto" w:fill="auto"/>
            <w:hideMark/>
          </w:tcPr>
          <w:p w14:paraId="057BF35A" w14:textId="77777777" w:rsidR="0062085C" w:rsidRPr="004A5DE2" w:rsidRDefault="0062085C" w:rsidP="009B445D">
            <w:pPr>
              <w:spacing w:before="120" w:after="120"/>
              <w:jc w:val="center"/>
              <w:rPr>
                <w:szCs w:val="22"/>
              </w:rPr>
            </w:pPr>
            <w:r w:rsidRPr="004A5DE2">
              <w:rPr>
                <w:szCs w:val="22"/>
              </w:rPr>
              <w:t>1</w:t>
            </w:r>
          </w:p>
        </w:tc>
      </w:tr>
      <w:tr w:rsidR="00B8146B" w:rsidRPr="004A5DE2" w14:paraId="0D8E4438" w14:textId="77777777" w:rsidTr="00B8146B">
        <w:trPr>
          <w:trHeight w:val="316"/>
        </w:trPr>
        <w:tc>
          <w:tcPr>
            <w:tcW w:w="846" w:type="dxa"/>
            <w:vMerge/>
            <w:shd w:val="clear" w:color="auto" w:fill="auto"/>
            <w:hideMark/>
          </w:tcPr>
          <w:p w14:paraId="76FF072B" w14:textId="77777777" w:rsidR="0062085C" w:rsidRPr="004A5DE2" w:rsidRDefault="0062085C" w:rsidP="009B445D">
            <w:pPr>
              <w:spacing w:before="120" w:after="120"/>
              <w:rPr>
                <w:szCs w:val="22"/>
              </w:rPr>
            </w:pPr>
          </w:p>
        </w:tc>
        <w:tc>
          <w:tcPr>
            <w:tcW w:w="1206" w:type="dxa"/>
            <w:vMerge/>
            <w:shd w:val="clear" w:color="auto" w:fill="auto"/>
            <w:hideMark/>
          </w:tcPr>
          <w:p w14:paraId="30C2E9A5" w14:textId="77777777" w:rsidR="0062085C" w:rsidRPr="004A5DE2" w:rsidRDefault="0062085C" w:rsidP="009B445D">
            <w:pPr>
              <w:spacing w:before="120" w:after="120"/>
              <w:rPr>
                <w:b/>
                <w:bCs/>
                <w:szCs w:val="22"/>
              </w:rPr>
            </w:pPr>
          </w:p>
        </w:tc>
        <w:tc>
          <w:tcPr>
            <w:tcW w:w="1235" w:type="dxa"/>
            <w:shd w:val="clear" w:color="auto" w:fill="auto"/>
            <w:hideMark/>
          </w:tcPr>
          <w:p w14:paraId="408A1D82" w14:textId="77777777" w:rsidR="0062085C" w:rsidRPr="004A5DE2" w:rsidRDefault="0062085C" w:rsidP="009B445D">
            <w:pPr>
              <w:spacing w:before="120" w:after="120"/>
              <w:rPr>
                <w:b/>
                <w:bCs/>
                <w:szCs w:val="22"/>
              </w:rPr>
            </w:pPr>
            <w:r w:rsidRPr="004A5DE2">
              <w:rPr>
                <w:b/>
                <w:bCs/>
                <w:szCs w:val="22"/>
              </w:rPr>
              <w:t> </w:t>
            </w:r>
          </w:p>
        </w:tc>
        <w:tc>
          <w:tcPr>
            <w:tcW w:w="3149" w:type="dxa"/>
            <w:shd w:val="clear" w:color="auto" w:fill="auto"/>
            <w:hideMark/>
          </w:tcPr>
          <w:p w14:paraId="0D9AD168" w14:textId="77777777" w:rsidR="0062085C" w:rsidRPr="004A5DE2" w:rsidRDefault="0062085C" w:rsidP="009B445D">
            <w:pPr>
              <w:spacing w:before="120" w:after="120"/>
              <w:rPr>
                <w:szCs w:val="22"/>
              </w:rPr>
            </w:pPr>
            <w:r w:rsidRPr="004A5DE2">
              <w:rPr>
                <w:szCs w:val="22"/>
              </w:rPr>
              <w:t>BoLSA</w:t>
            </w:r>
          </w:p>
        </w:tc>
        <w:tc>
          <w:tcPr>
            <w:tcW w:w="1145" w:type="dxa"/>
            <w:shd w:val="clear" w:color="auto" w:fill="auto"/>
            <w:hideMark/>
          </w:tcPr>
          <w:p w14:paraId="076039B5" w14:textId="77777777" w:rsidR="0062085C" w:rsidRPr="004A5DE2" w:rsidRDefault="0062085C" w:rsidP="009B445D">
            <w:pPr>
              <w:spacing w:before="120" w:after="120"/>
              <w:jc w:val="center"/>
              <w:rPr>
                <w:szCs w:val="22"/>
              </w:rPr>
            </w:pPr>
            <w:r w:rsidRPr="004A5DE2">
              <w:rPr>
                <w:szCs w:val="22"/>
              </w:rPr>
              <w:t>1</w:t>
            </w:r>
          </w:p>
        </w:tc>
        <w:tc>
          <w:tcPr>
            <w:tcW w:w="952" w:type="dxa"/>
            <w:shd w:val="clear" w:color="auto" w:fill="auto"/>
            <w:hideMark/>
          </w:tcPr>
          <w:p w14:paraId="11928DB4" w14:textId="77777777" w:rsidR="0062085C" w:rsidRPr="004A5DE2" w:rsidRDefault="0062085C" w:rsidP="009B445D">
            <w:pPr>
              <w:spacing w:before="120" w:after="120"/>
              <w:jc w:val="center"/>
              <w:rPr>
                <w:szCs w:val="22"/>
              </w:rPr>
            </w:pPr>
            <w:r w:rsidRPr="004A5DE2">
              <w:rPr>
                <w:szCs w:val="22"/>
              </w:rPr>
              <w:t>1</w:t>
            </w:r>
          </w:p>
        </w:tc>
        <w:tc>
          <w:tcPr>
            <w:tcW w:w="898" w:type="dxa"/>
            <w:shd w:val="clear" w:color="auto" w:fill="auto"/>
            <w:hideMark/>
          </w:tcPr>
          <w:p w14:paraId="3E52E7AA" w14:textId="77777777" w:rsidR="0062085C" w:rsidRPr="004A5DE2" w:rsidRDefault="0062085C" w:rsidP="009B445D">
            <w:pPr>
              <w:spacing w:before="120" w:after="120"/>
              <w:jc w:val="center"/>
              <w:rPr>
                <w:szCs w:val="22"/>
              </w:rPr>
            </w:pPr>
            <w:r w:rsidRPr="004A5DE2">
              <w:rPr>
                <w:szCs w:val="22"/>
              </w:rPr>
              <w:t>2</w:t>
            </w:r>
          </w:p>
        </w:tc>
      </w:tr>
      <w:tr w:rsidR="00B8146B" w:rsidRPr="004A5DE2" w14:paraId="70AC74CC" w14:textId="77777777" w:rsidTr="00B8146B">
        <w:trPr>
          <w:trHeight w:val="131"/>
        </w:trPr>
        <w:tc>
          <w:tcPr>
            <w:tcW w:w="846" w:type="dxa"/>
            <w:vMerge/>
            <w:shd w:val="clear" w:color="auto" w:fill="auto"/>
            <w:hideMark/>
          </w:tcPr>
          <w:p w14:paraId="25DBDB8E" w14:textId="77777777" w:rsidR="0062085C" w:rsidRPr="004A5DE2" w:rsidRDefault="0062085C" w:rsidP="009B445D">
            <w:pPr>
              <w:spacing w:before="120" w:after="120"/>
              <w:rPr>
                <w:szCs w:val="22"/>
              </w:rPr>
            </w:pPr>
          </w:p>
        </w:tc>
        <w:tc>
          <w:tcPr>
            <w:tcW w:w="1206" w:type="dxa"/>
            <w:vMerge/>
            <w:shd w:val="clear" w:color="auto" w:fill="auto"/>
            <w:hideMark/>
          </w:tcPr>
          <w:p w14:paraId="7E82ADCD" w14:textId="77777777" w:rsidR="0062085C" w:rsidRPr="004A5DE2" w:rsidRDefault="0062085C" w:rsidP="009B445D">
            <w:pPr>
              <w:spacing w:before="120" w:after="120"/>
              <w:rPr>
                <w:b/>
                <w:bCs/>
                <w:szCs w:val="22"/>
              </w:rPr>
            </w:pPr>
          </w:p>
        </w:tc>
        <w:tc>
          <w:tcPr>
            <w:tcW w:w="1235" w:type="dxa"/>
            <w:shd w:val="clear" w:color="auto" w:fill="auto"/>
            <w:hideMark/>
          </w:tcPr>
          <w:p w14:paraId="76527BCB" w14:textId="77777777" w:rsidR="0062085C" w:rsidRPr="004A5DE2" w:rsidRDefault="0062085C" w:rsidP="009B445D">
            <w:pPr>
              <w:spacing w:before="120" w:after="120"/>
              <w:rPr>
                <w:b/>
                <w:bCs/>
                <w:szCs w:val="22"/>
              </w:rPr>
            </w:pPr>
            <w:r w:rsidRPr="004A5DE2">
              <w:rPr>
                <w:b/>
                <w:bCs/>
                <w:szCs w:val="22"/>
              </w:rPr>
              <w:t> </w:t>
            </w:r>
          </w:p>
        </w:tc>
        <w:tc>
          <w:tcPr>
            <w:tcW w:w="3149" w:type="dxa"/>
            <w:shd w:val="clear" w:color="auto" w:fill="auto"/>
            <w:hideMark/>
          </w:tcPr>
          <w:p w14:paraId="5564115B" w14:textId="77777777" w:rsidR="0062085C" w:rsidRPr="004A5DE2" w:rsidRDefault="0062085C" w:rsidP="009B445D">
            <w:pPr>
              <w:spacing w:before="120" w:after="120"/>
              <w:rPr>
                <w:szCs w:val="22"/>
              </w:rPr>
            </w:pPr>
            <w:r w:rsidRPr="004A5DE2">
              <w:rPr>
                <w:szCs w:val="22"/>
              </w:rPr>
              <w:t>EEU Regional Office</w:t>
            </w:r>
          </w:p>
        </w:tc>
        <w:tc>
          <w:tcPr>
            <w:tcW w:w="1145" w:type="dxa"/>
            <w:shd w:val="clear" w:color="auto" w:fill="auto"/>
            <w:hideMark/>
          </w:tcPr>
          <w:p w14:paraId="7AFABE93" w14:textId="77777777" w:rsidR="0062085C" w:rsidRPr="004A5DE2" w:rsidRDefault="0062085C" w:rsidP="009B445D">
            <w:pPr>
              <w:spacing w:before="120" w:after="120"/>
              <w:jc w:val="center"/>
              <w:rPr>
                <w:szCs w:val="22"/>
              </w:rPr>
            </w:pPr>
            <w:r w:rsidRPr="004A5DE2">
              <w:rPr>
                <w:szCs w:val="22"/>
              </w:rPr>
              <w:t>4</w:t>
            </w:r>
          </w:p>
        </w:tc>
        <w:tc>
          <w:tcPr>
            <w:tcW w:w="952" w:type="dxa"/>
            <w:shd w:val="clear" w:color="auto" w:fill="auto"/>
            <w:hideMark/>
          </w:tcPr>
          <w:p w14:paraId="006E0A89" w14:textId="77777777" w:rsidR="0062085C" w:rsidRPr="004A5DE2" w:rsidRDefault="0062085C" w:rsidP="009B445D">
            <w:pPr>
              <w:spacing w:before="120" w:after="120"/>
              <w:jc w:val="center"/>
              <w:rPr>
                <w:szCs w:val="22"/>
              </w:rPr>
            </w:pPr>
            <w:r w:rsidRPr="004A5DE2">
              <w:rPr>
                <w:szCs w:val="22"/>
              </w:rPr>
              <w:t>1</w:t>
            </w:r>
          </w:p>
        </w:tc>
        <w:tc>
          <w:tcPr>
            <w:tcW w:w="898" w:type="dxa"/>
            <w:shd w:val="clear" w:color="auto" w:fill="auto"/>
            <w:hideMark/>
          </w:tcPr>
          <w:p w14:paraId="1896EA6F" w14:textId="77777777" w:rsidR="0062085C" w:rsidRPr="004A5DE2" w:rsidRDefault="0062085C" w:rsidP="009B445D">
            <w:pPr>
              <w:spacing w:before="120" w:after="120"/>
              <w:jc w:val="center"/>
              <w:rPr>
                <w:szCs w:val="22"/>
              </w:rPr>
            </w:pPr>
            <w:r w:rsidRPr="004A5DE2">
              <w:rPr>
                <w:szCs w:val="22"/>
              </w:rPr>
              <w:t>5</w:t>
            </w:r>
          </w:p>
        </w:tc>
      </w:tr>
      <w:tr w:rsidR="00B8146B" w:rsidRPr="004A5DE2" w14:paraId="39497BD2" w14:textId="77777777" w:rsidTr="00B8146B">
        <w:trPr>
          <w:trHeight w:val="306"/>
        </w:trPr>
        <w:tc>
          <w:tcPr>
            <w:tcW w:w="846" w:type="dxa"/>
            <w:vMerge/>
            <w:shd w:val="clear" w:color="auto" w:fill="auto"/>
            <w:hideMark/>
          </w:tcPr>
          <w:p w14:paraId="23099E99" w14:textId="77777777" w:rsidR="0062085C" w:rsidRPr="004A5DE2" w:rsidRDefault="0062085C" w:rsidP="009B445D">
            <w:pPr>
              <w:spacing w:before="120" w:after="120"/>
              <w:rPr>
                <w:szCs w:val="22"/>
              </w:rPr>
            </w:pPr>
          </w:p>
        </w:tc>
        <w:tc>
          <w:tcPr>
            <w:tcW w:w="1206" w:type="dxa"/>
            <w:vMerge/>
            <w:shd w:val="clear" w:color="auto" w:fill="auto"/>
            <w:hideMark/>
          </w:tcPr>
          <w:p w14:paraId="431625C7" w14:textId="77777777" w:rsidR="0062085C" w:rsidRPr="004A5DE2" w:rsidRDefault="0062085C" w:rsidP="009B445D">
            <w:pPr>
              <w:spacing w:before="120" w:after="120"/>
              <w:rPr>
                <w:b/>
                <w:bCs/>
                <w:szCs w:val="22"/>
              </w:rPr>
            </w:pPr>
          </w:p>
        </w:tc>
        <w:tc>
          <w:tcPr>
            <w:tcW w:w="1235" w:type="dxa"/>
            <w:shd w:val="clear" w:color="auto" w:fill="auto"/>
            <w:hideMark/>
          </w:tcPr>
          <w:p w14:paraId="43B42719" w14:textId="77777777" w:rsidR="0062085C" w:rsidRPr="004A5DE2" w:rsidRDefault="0062085C" w:rsidP="009B445D">
            <w:pPr>
              <w:spacing w:before="120" w:after="120"/>
              <w:rPr>
                <w:b/>
                <w:bCs/>
                <w:szCs w:val="22"/>
              </w:rPr>
            </w:pPr>
            <w:r w:rsidRPr="004A5DE2">
              <w:rPr>
                <w:b/>
                <w:bCs/>
                <w:szCs w:val="22"/>
              </w:rPr>
              <w:t> </w:t>
            </w:r>
          </w:p>
        </w:tc>
        <w:tc>
          <w:tcPr>
            <w:tcW w:w="3149" w:type="dxa"/>
            <w:shd w:val="clear" w:color="auto" w:fill="auto"/>
            <w:hideMark/>
          </w:tcPr>
          <w:p w14:paraId="714CC1D2" w14:textId="77777777" w:rsidR="0062085C" w:rsidRPr="004A5DE2" w:rsidRDefault="0062085C" w:rsidP="009B445D">
            <w:pPr>
              <w:spacing w:before="120" w:after="120"/>
              <w:rPr>
                <w:szCs w:val="22"/>
              </w:rPr>
            </w:pPr>
            <w:r w:rsidRPr="004A5DE2">
              <w:rPr>
                <w:szCs w:val="22"/>
              </w:rPr>
              <w:t>EEU District Office</w:t>
            </w:r>
          </w:p>
        </w:tc>
        <w:tc>
          <w:tcPr>
            <w:tcW w:w="1145" w:type="dxa"/>
            <w:shd w:val="clear" w:color="auto" w:fill="auto"/>
            <w:hideMark/>
          </w:tcPr>
          <w:p w14:paraId="28B48A07" w14:textId="77777777" w:rsidR="0062085C" w:rsidRPr="004A5DE2" w:rsidRDefault="0062085C" w:rsidP="009B445D">
            <w:pPr>
              <w:spacing w:before="120" w:after="120"/>
              <w:jc w:val="center"/>
              <w:rPr>
                <w:szCs w:val="22"/>
              </w:rPr>
            </w:pPr>
            <w:r w:rsidRPr="004A5DE2">
              <w:rPr>
                <w:szCs w:val="22"/>
              </w:rPr>
              <w:t>5</w:t>
            </w:r>
          </w:p>
        </w:tc>
        <w:tc>
          <w:tcPr>
            <w:tcW w:w="952" w:type="dxa"/>
            <w:shd w:val="clear" w:color="auto" w:fill="auto"/>
            <w:hideMark/>
          </w:tcPr>
          <w:p w14:paraId="31200862" w14:textId="77777777" w:rsidR="0062085C" w:rsidRPr="004A5DE2" w:rsidRDefault="0062085C" w:rsidP="009B445D">
            <w:pPr>
              <w:spacing w:before="120" w:after="120"/>
              <w:jc w:val="center"/>
              <w:rPr>
                <w:szCs w:val="22"/>
              </w:rPr>
            </w:pPr>
          </w:p>
        </w:tc>
        <w:tc>
          <w:tcPr>
            <w:tcW w:w="898" w:type="dxa"/>
            <w:shd w:val="clear" w:color="auto" w:fill="auto"/>
            <w:hideMark/>
          </w:tcPr>
          <w:p w14:paraId="34EE6946" w14:textId="77777777" w:rsidR="0062085C" w:rsidRPr="004A5DE2" w:rsidRDefault="0062085C" w:rsidP="009B445D">
            <w:pPr>
              <w:spacing w:before="120" w:after="120"/>
              <w:jc w:val="center"/>
              <w:rPr>
                <w:szCs w:val="22"/>
              </w:rPr>
            </w:pPr>
            <w:r w:rsidRPr="004A5DE2">
              <w:rPr>
                <w:szCs w:val="22"/>
              </w:rPr>
              <w:t>5</w:t>
            </w:r>
          </w:p>
        </w:tc>
      </w:tr>
      <w:tr w:rsidR="00B8146B" w:rsidRPr="004A5DE2" w14:paraId="647E7B20" w14:textId="77777777" w:rsidTr="00B8146B">
        <w:trPr>
          <w:trHeight w:val="60"/>
        </w:trPr>
        <w:tc>
          <w:tcPr>
            <w:tcW w:w="846" w:type="dxa"/>
            <w:vMerge/>
            <w:shd w:val="clear" w:color="auto" w:fill="auto"/>
            <w:hideMark/>
          </w:tcPr>
          <w:p w14:paraId="531FF583" w14:textId="77777777" w:rsidR="0062085C" w:rsidRPr="004A5DE2" w:rsidRDefault="0062085C" w:rsidP="009B445D">
            <w:pPr>
              <w:spacing w:before="120" w:after="120"/>
              <w:rPr>
                <w:szCs w:val="22"/>
              </w:rPr>
            </w:pPr>
          </w:p>
        </w:tc>
        <w:tc>
          <w:tcPr>
            <w:tcW w:w="1206" w:type="dxa"/>
            <w:vMerge/>
            <w:shd w:val="clear" w:color="auto" w:fill="auto"/>
            <w:hideMark/>
          </w:tcPr>
          <w:p w14:paraId="0C1A94B6" w14:textId="77777777" w:rsidR="0062085C" w:rsidRPr="004A5DE2" w:rsidRDefault="0062085C" w:rsidP="009B445D">
            <w:pPr>
              <w:spacing w:before="120" w:after="120"/>
              <w:rPr>
                <w:b/>
                <w:bCs/>
                <w:szCs w:val="22"/>
              </w:rPr>
            </w:pPr>
          </w:p>
        </w:tc>
        <w:tc>
          <w:tcPr>
            <w:tcW w:w="1235" w:type="dxa"/>
            <w:vMerge w:val="restart"/>
            <w:shd w:val="clear" w:color="auto" w:fill="auto"/>
            <w:hideMark/>
          </w:tcPr>
          <w:p w14:paraId="72C7AFBA" w14:textId="77777777" w:rsidR="0062085C" w:rsidRPr="004A5DE2" w:rsidRDefault="0062085C" w:rsidP="009B445D">
            <w:pPr>
              <w:spacing w:before="120" w:after="120"/>
              <w:rPr>
                <w:b/>
                <w:bCs/>
                <w:szCs w:val="22"/>
              </w:rPr>
            </w:pPr>
            <w:r w:rsidRPr="004A5DE2">
              <w:rPr>
                <w:b/>
                <w:bCs/>
                <w:szCs w:val="22"/>
              </w:rPr>
              <w:t>Wukero</w:t>
            </w:r>
          </w:p>
        </w:tc>
        <w:tc>
          <w:tcPr>
            <w:tcW w:w="3149" w:type="dxa"/>
            <w:shd w:val="clear" w:color="auto" w:fill="auto"/>
            <w:hideMark/>
          </w:tcPr>
          <w:p w14:paraId="71AD79D0" w14:textId="77777777" w:rsidR="0062085C" w:rsidRPr="004A5DE2" w:rsidRDefault="0062085C" w:rsidP="009B445D">
            <w:pPr>
              <w:spacing w:before="120" w:after="120"/>
              <w:rPr>
                <w:szCs w:val="22"/>
              </w:rPr>
            </w:pPr>
            <w:r w:rsidRPr="004A5DE2">
              <w:rPr>
                <w:szCs w:val="22"/>
              </w:rPr>
              <w:t>Land Adm. Use</w:t>
            </w:r>
          </w:p>
        </w:tc>
        <w:tc>
          <w:tcPr>
            <w:tcW w:w="1145" w:type="dxa"/>
            <w:shd w:val="clear" w:color="auto" w:fill="auto"/>
            <w:hideMark/>
          </w:tcPr>
          <w:p w14:paraId="27271B86" w14:textId="77777777" w:rsidR="0062085C" w:rsidRPr="004A5DE2" w:rsidRDefault="0062085C" w:rsidP="009B445D">
            <w:pPr>
              <w:spacing w:before="120" w:after="120"/>
              <w:jc w:val="center"/>
              <w:rPr>
                <w:szCs w:val="22"/>
              </w:rPr>
            </w:pPr>
            <w:r w:rsidRPr="004A5DE2">
              <w:rPr>
                <w:szCs w:val="22"/>
              </w:rPr>
              <w:t>3</w:t>
            </w:r>
          </w:p>
        </w:tc>
        <w:tc>
          <w:tcPr>
            <w:tcW w:w="952" w:type="dxa"/>
            <w:shd w:val="clear" w:color="auto" w:fill="auto"/>
            <w:hideMark/>
          </w:tcPr>
          <w:p w14:paraId="22579A01" w14:textId="77777777" w:rsidR="0062085C" w:rsidRPr="004A5DE2" w:rsidRDefault="0062085C" w:rsidP="009B445D">
            <w:pPr>
              <w:spacing w:before="120" w:after="120"/>
              <w:jc w:val="center"/>
              <w:rPr>
                <w:szCs w:val="22"/>
              </w:rPr>
            </w:pPr>
          </w:p>
        </w:tc>
        <w:tc>
          <w:tcPr>
            <w:tcW w:w="898" w:type="dxa"/>
            <w:shd w:val="clear" w:color="auto" w:fill="auto"/>
            <w:hideMark/>
          </w:tcPr>
          <w:p w14:paraId="15BBE64B" w14:textId="77777777" w:rsidR="0062085C" w:rsidRPr="004A5DE2" w:rsidRDefault="0062085C" w:rsidP="009B445D">
            <w:pPr>
              <w:spacing w:before="120" w:after="120"/>
              <w:jc w:val="center"/>
              <w:rPr>
                <w:szCs w:val="22"/>
              </w:rPr>
            </w:pPr>
            <w:r w:rsidRPr="004A5DE2">
              <w:rPr>
                <w:szCs w:val="22"/>
              </w:rPr>
              <w:t>3</w:t>
            </w:r>
          </w:p>
        </w:tc>
      </w:tr>
      <w:tr w:rsidR="00B8146B" w:rsidRPr="004A5DE2" w14:paraId="406A787A" w14:textId="77777777" w:rsidTr="00B8146B">
        <w:trPr>
          <w:trHeight w:val="60"/>
        </w:trPr>
        <w:tc>
          <w:tcPr>
            <w:tcW w:w="846" w:type="dxa"/>
            <w:vMerge/>
            <w:shd w:val="clear" w:color="auto" w:fill="auto"/>
            <w:hideMark/>
          </w:tcPr>
          <w:p w14:paraId="63465716" w14:textId="77777777" w:rsidR="0062085C" w:rsidRPr="004A5DE2" w:rsidRDefault="0062085C" w:rsidP="009B445D">
            <w:pPr>
              <w:spacing w:before="120" w:after="120"/>
              <w:rPr>
                <w:szCs w:val="22"/>
              </w:rPr>
            </w:pPr>
          </w:p>
        </w:tc>
        <w:tc>
          <w:tcPr>
            <w:tcW w:w="1206" w:type="dxa"/>
            <w:vMerge/>
            <w:shd w:val="clear" w:color="auto" w:fill="auto"/>
            <w:hideMark/>
          </w:tcPr>
          <w:p w14:paraId="1C87C661" w14:textId="77777777" w:rsidR="0062085C" w:rsidRPr="004A5DE2" w:rsidRDefault="0062085C" w:rsidP="009B445D">
            <w:pPr>
              <w:spacing w:before="120" w:after="120"/>
              <w:rPr>
                <w:b/>
                <w:bCs/>
                <w:szCs w:val="22"/>
              </w:rPr>
            </w:pPr>
          </w:p>
        </w:tc>
        <w:tc>
          <w:tcPr>
            <w:tcW w:w="1235" w:type="dxa"/>
            <w:vMerge/>
            <w:shd w:val="clear" w:color="auto" w:fill="auto"/>
            <w:hideMark/>
          </w:tcPr>
          <w:p w14:paraId="1FD2337C" w14:textId="77777777" w:rsidR="0062085C" w:rsidRPr="004A5DE2" w:rsidRDefault="0062085C" w:rsidP="009B445D">
            <w:pPr>
              <w:spacing w:before="120" w:after="120"/>
              <w:rPr>
                <w:b/>
                <w:bCs/>
                <w:szCs w:val="22"/>
              </w:rPr>
            </w:pPr>
          </w:p>
        </w:tc>
        <w:tc>
          <w:tcPr>
            <w:tcW w:w="3149" w:type="dxa"/>
            <w:shd w:val="clear" w:color="auto" w:fill="auto"/>
            <w:hideMark/>
          </w:tcPr>
          <w:p w14:paraId="5E0DD105" w14:textId="77777777" w:rsidR="0062085C" w:rsidRPr="004A5DE2" w:rsidRDefault="0062085C" w:rsidP="009B445D">
            <w:pPr>
              <w:spacing w:before="120" w:after="120"/>
              <w:rPr>
                <w:szCs w:val="22"/>
              </w:rPr>
            </w:pPr>
            <w:r w:rsidRPr="004A5DE2">
              <w:rPr>
                <w:szCs w:val="22"/>
              </w:rPr>
              <w:t>Water Resource</w:t>
            </w:r>
          </w:p>
        </w:tc>
        <w:tc>
          <w:tcPr>
            <w:tcW w:w="1145" w:type="dxa"/>
            <w:shd w:val="clear" w:color="auto" w:fill="auto"/>
            <w:hideMark/>
          </w:tcPr>
          <w:p w14:paraId="531896C4" w14:textId="77777777" w:rsidR="0062085C" w:rsidRPr="004A5DE2" w:rsidRDefault="0062085C" w:rsidP="009B445D">
            <w:pPr>
              <w:spacing w:before="120" w:after="120"/>
              <w:jc w:val="center"/>
              <w:rPr>
                <w:szCs w:val="22"/>
              </w:rPr>
            </w:pPr>
            <w:r w:rsidRPr="004A5DE2">
              <w:rPr>
                <w:szCs w:val="22"/>
              </w:rPr>
              <w:t>1</w:t>
            </w:r>
          </w:p>
        </w:tc>
        <w:tc>
          <w:tcPr>
            <w:tcW w:w="952" w:type="dxa"/>
            <w:shd w:val="clear" w:color="auto" w:fill="auto"/>
            <w:hideMark/>
          </w:tcPr>
          <w:p w14:paraId="715CB0E5" w14:textId="77777777" w:rsidR="0062085C" w:rsidRPr="004A5DE2" w:rsidRDefault="0062085C" w:rsidP="009B445D">
            <w:pPr>
              <w:spacing w:before="120" w:after="120"/>
              <w:jc w:val="center"/>
              <w:rPr>
                <w:szCs w:val="22"/>
              </w:rPr>
            </w:pPr>
          </w:p>
        </w:tc>
        <w:tc>
          <w:tcPr>
            <w:tcW w:w="898" w:type="dxa"/>
            <w:shd w:val="clear" w:color="auto" w:fill="auto"/>
            <w:hideMark/>
          </w:tcPr>
          <w:p w14:paraId="0BFB3D47" w14:textId="77777777" w:rsidR="0062085C" w:rsidRPr="004A5DE2" w:rsidRDefault="0062085C" w:rsidP="009B445D">
            <w:pPr>
              <w:spacing w:before="120" w:after="120"/>
              <w:jc w:val="center"/>
              <w:rPr>
                <w:szCs w:val="22"/>
              </w:rPr>
            </w:pPr>
            <w:r w:rsidRPr="004A5DE2">
              <w:rPr>
                <w:szCs w:val="22"/>
              </w:rPr>
              <w:t>1</w:t>
            </w:r>
          </w:p>
        </w:tc>
      </w:tr>
      <w:tr w:rsidR="00B8146B" w:rsidRPr="004A5DE2" w14:paraId="5DF18BA2" w14:textId="77777777" w:rsidTr="00B8146B">
        <w:trPr>
          <w:trHeight w:val="60"/>
        </w:trPr>
        <w:tc>
          <w:tcPr>
            <w:tcW w:w="846" w:type="dxa"/>
            <w:vMerge/>
            <w:shd w:val="clear" w:color="auto" w:fill="auto"/>
            <w:hideMark/>
          </w:tcPr>
          <w:p w14:paraId="4F9CB630" w14:textId="77777777" w:rsidR="0062085C" w:rsidRPr="004A5DE2" w:rsidRDefault="0062085C" w:rsidP="009B445D">
            <w:pPr>
              <w:spacing w:before="120" w:after="120"/>
              <w:rPr>
                <w:szCs w:val="22"/>
              </w:rPr>
            </w:pPr>
          </w:p>
        </w:tc>
        <w:tc>
          <w:tcPr>
            <w:tcW w:w="1206" w:type="dxa"/>
            <w:vMerge/>
            <w:shd w:val="clear" w:color="auto" w:fill="auto"/>
            <w:hideMark/>
          </w:tcPr>
          <w:p w14:paraId="4A062F6C" w14:textId="77777777" w:rsidR="0062085C" w:rsidRPr="004A5DE2" w:rsidRDefault="0062085C" w:rsidP="009B445D">
            <w:pPr>
              <w:spacing w:before="120" w:after="120"/>
              <w:rPr>
                <w:b/>
                <w:bCs/>
                <w:szCs w:val="22"/>
              </w:rPr>
            </w:pPr>
          </w:p>
        </w:tc>
        <w:tc>
          <w:tcPr>
            <w:tcW w:w="1235" w:type="dxa"/>
            <w:vMerge/>
            <w:shd w:val="clear" w:color="auto" w:fill="auto"/>
            <w:hideMark/>
          </w:tcPr>
          <w:p w14:paraId="6A560FDC" w14:textId="77777777" w:rsidR="0062085C" w:rsidRPr="004A5DE2" w:rsidRDefault="0062085C" w:rsidP="009B445D">
            <w:pPr>
              <w:spacing w:before="120" w:after="120"/>
              <w:rPr>
                <w:b/>
                <w:bCs/>
                <w:szCs w:val="22"/>
              </w:rPr>
            </w:pPr>
          </w:p>
        </w:tc>
        <w:tc>
          <w:tcPr>
            <w:tcW w:w="3149" w:type="dxa"/>
            <w:shd w:val="clear" w:color="auto" w:fill="auto"/>
            <w:hideMark/>
          </w:tcPr>
          <w:p w14:paraId="02AB4BA9" w14:textId="77777777" w:rsidR="0062085C" w:rsidRPr="004A5DE2" w:rsidRDefault="0062085C" w:rsidP="009B445D">
            <w:pPr>
              <w:spacing w:before="120" w:after="120"/>
              <w:rPr>
                <w:szCs w:val="22"/>
              </w:rPr>
            </w:pPr>
            <w:r w:rsidRPr="004A5DE2">
              <w:rPr>
                <w:szCs w:val="22"/>
              </w:rPr>
              <w:t>Municipality</w:t>
            </w:r>
          </w:p>
        </w:tc>
        <w:tc>
          <w:tcPr>
            <w:tcW w:w="1145" w:type="dxa"/>
            <w:shd w:val="clear" w:color="auto" w:fill="auto"/>
            <w:hideMark/>
          </w:tcPr>
          <w:p w14:paraId="0082329E" w14:textId="77777777" w:rsidR="0062085C" w:rsidRPr="004A5DE2" w:rsidRDefault="0062085C" w:rsidP="009B445D">
            <w:pPr>
              <w:spacing w:before="120" w:after="120"/>
              <w:jc w:val="center"/>
              <w:rPr>
                <w:szCs w:val="22"/>
              </w:rPr>
            </w:pPr>
            <w:r w:rsidRPr="004A5DE2">
              <w:rPr>
                <w:szCs w:val="22"/>
              </w:rPr>
              <w:t>3</w:t>
            </w:r>
          </w:p>
        </w:tc>
        <w:tc>
          <w:tcPr>
            <w:tcW w:w="952" w:type="dxa"/>
            <w:shd w:val="clear" w:color="auto" w:fill="auto"/>
            <w:hideMark/>
          </w:tcPr>
          <w:p w14:paraId="1DDC8EED" w14:textId="77777777" w:rsidR="0062085C" w:rsidRPr="004A5DE2" w:rsidRDefault="0062085C" w:rsidP="009B445D">
            <w:pPr>
              <w:spacing w:before="120" w:after="120"/>
              <w:jc w:val="center"/>
              <w:rPr>
                <w:szCs w:val="22"/>
              </w:rPr>
            </w:pPr>
          </w:p>
        </w:tc>
        <w:tc>
          <w:tcPr>
            <w:tcW w:w="898" w:type="dxa"/>
            <w:shd w:val="clear" w:color="auto" w:fill="auto"/>
            <w:hideMark/>
          </w:tcPr>
          <w:p w14:paraId="3163D510" w14:textId="77777777" w:rsidR="0062085C" w:rsidRPr="004A5DE2" w:rsidRDefault="0062085C" w:rsidP="009B445D">
            <w:pPr>
              <w:spacing w:before="120" w:after="120"/>
              <w:jc w:val="center"/>
              <w:rPr>
                <w:szCs w:val="22"/>
              </w:rPr>
            </w:pPr>
            <w:r w:rsidRPr="004A5DE2">
              <w:rPr>
                <w:szCs w:val="22"/>
              </w:rPr>
              <w:t>3</w:t>
            </w:r>
          </w:p>
        </w:tc>
      </w:tr>
      <w:tr w:rsidR="00B8146B" w:rsidRPr="004A5DE2" w14:paraId="06488B16" w14:textId="77777777" w:rsidTr="00B8146B">
        <w:trPr>
          <w:trHeight w:val="60"/>
        </w:trPr>
        <w:tc>
          <w:tcPr>
            <w:tcW w:w="846" w:type="dxa"/>
            <w:vMerge/>
            <w:shd w:val="clear" w:color="auto" w:fill="auto"/>
            <w:hideMark/>
          </w:tcPr>
          <w:p w14:paraId="1686AC9E" w14:textId="77777777" w:rsidR="0062085C" w:rsidRPr="004A5DE2" w:rsidRDefault="0062085C" w:rsidP="009B445D">
            <w:pPr>
              <w:spacing w:before="120" w:after="120"/>
              <w:rPr>
                <w:szCs w:val="22"/>
              </w:rPr>
            </w:pPr>
          </w:p>
        </w:tc>
        <w:tc>
          <w:tcPr>
            <w:tcW w:w="1206" w:type="dxa"/>
            <w:vMerge/>
            <w:shd w:val="clear" w:color="auto" w:fill="auto"/>
            <w:hideMark/>
          </w:tcPr>
          <w:p w14:paraId="4798F4A0" w14:textId="77777777" w:rsidR="0062085C" w:rsidRPr="004A5DE2" w:rsidRDefault="0062085C" w:rsidP="009B445D">
            <w:pPr>
              <w:spacing w:before="120" w:after="120"/>
              <w:rPr>
                <w:b/>
                <w:bCs/>
                <w:szCs w:val="22"/>
              </w:rPr>
            </w:pPr>
          </w:p>
        </w:tc>
        <w:tc>
          <w:tcPr>
            <w:tcW w:w="1235" w:type="dxa"/>
            <w:vMerge/>
            <w:shd w:val="clear" w:color="auto" w:fill="auto"/>
            <w:hideMark/>
          </w:tcPr>
          <w:p w14:paraId="51ED860D" w14:textId="77777777" w:rsidR="0062085C" w:rsidRPr="004A5DE2" w:rsidRDefault="0062085C" w:rsidP="009B445D">
            <w:pPr>
              <w:spacing w:before="120" w:after="120"/>
              <w:rPr>
                <w:b/>
                <w:bCs/>
                <w:szCs w:val="22"/>
              </w:rPr>
            </w:pPr>
          </w:p>
        </w:tc>
        <w:tc>
          <w:tcPr>
            <w:tcW w:w="3149" w:type="dxa"/>
            <w:shd w:val="clear" w:color="auto" w:fill="auto"/>
            <w:hideMark/>
          </w:tcPr>
          <w:p w14:paraId="203C7817" w14:textId="77777777" w:rsidR="0062085C" w:rsidRPr="004A5DE2" w:rsidRDefault="0062085C" w:rsidP="009B445D">
            <w:pPr>
              <w:spacing w:before="120" w:after="120"/>
              <w:rPr>
                <w:szCs w:val="22"/>
              </w:rPr>
            </w:pPr>
            <w:r w:rsidRPr="004A5DE2">
              <w:rPr>
                <w:szCs w:val="22"/>
              </w:rPr>
              <w:t>Urban dev. Tran. Industry office</w:t>
            </w:r>
          </w:p>
        </w:tc>
        <w:tc>
          <w:tcPr>
            <w:tcW w:w="1145" w:type="dxa"/>
            <w:shd w:val="clear" w:color="auto" w:fill="auto"/>
            <w:hideMark/>
          </w:tcPr>
          <w:p w14:paraId="4AD7DC40" w14:textId="77777777" w:rsidR="0062085C" w:rsidRPr="004A5DE2" w:rsidRDefault="0062085C" w:rsidP="009B445D">
            <w:pPr>
              <w:spacing w:before="120" w:after="120"/>
              <w:jc w:val="center"/>
              <w:rPr>
                <w:szCs w:val="22"/>
              </w:rPr>
            </w:pPr>
            <w:r w:rsidRPr="004A5DE2">
              <w:rPr>
                <w:szCs w:val="22"/>
              </w:rPr>
              <w:t>1</w:t>
            </w:r>
          </w:p>
        </w:tc>
        <w:tc>
          <w:tcPr>
            <w:tcW w:w="952" w:type="dxa"/>
            <w:shd w:val="clear" w:color="auto" w:fill="auto"/>
            <w:hideMark/>
          </w:tcPr>
          <w:p w14:paraId="5629718B" w14:textId="77777777" w:rsidR="0062085C" w:rsidRPr="004A5DE2" w:rsidRDefault="0062085C" w:rsidP="009B445D">
            <w:pPr>
              <w:spacing w:before="120" w:after="120"/>
              <w:jc w:val="center"/>
              <w:rPr>
                <w:szCs w:val="22"/>
              </w:rPr>
            </w:pPr>
          </w:p>
        </w:tc>
        <w:tc>
          <w:tcPr>
            <w:tcW w:w="898" w:type="dxa"/>
            <w:shd w:val="clear" w:color="auto" w:fill="auto"/>
            <w:hideMark/>
          </w:tcPr>
          <w:p w14:paraId="0EF5C9BA" w14:textId="77777777" w:rsidR="0062085C" w:rsidRPr="004A5DE2" w:rsidRDefault="0062085C" w:rsidP="009B445D">
            <w:pPr>
              <w:spacing w:before="120" w:after="120"/>
              <w:jc w:val="center"/>
              <w:rPr>
                <w:szCs w:val="22"/>
              </w:rPr>
            </w:pPr>
            <w:r w:rsidRPr="004A5DE2">
              <w:rPr>
                <w:szCs w:val="22"/>
              </w:rPr>
              <w:t>1</w:t>
            </w:r>
          </w:p>
        </w:tc>
      </w:tr>
      <w:tr w:rsidR="00B8146B" w:rsidRPr="004A5DE2" w14:paraId="7B6138F2" w14:textId="77777777" w:rsidTr="00B8146B">
        <w:trPr>
          <w:trHeight w:val="60"/>
        </w:trPr>
        <w:tc>
          <w:tcPr>
            <w:tcW w:w="846" w:type="dxa"/>
            <w:vMerge/>
            <w:shd w:val="clear" w:color="auto" w:fill="auto"/>
            <w:hideMark/>
          </w:tcPr>
          <w:p w14:paraId="280C8C68" w14:textId="77777777" w:rsidR="0062085C" w:rsidRPr="004A5DE2" w:rsidRDefault="0062085C" w:rsidP="009B445D">
            <w:pPr>
              <w:spacing w:before="120" w:after="120"/>
              <w:rPr>
                <w:szCs w:val="22"/>
              </w:rPr>
            </w:pPr>
          </w:p>
        </w:tc>
        <w:tc>
          <w:tcPr>
            <w:tcW w:w="1206" w:type="dxa"/>
            <w:vMerge/>
            <w:shd w:val="clear" w:color="auto" w:fill="auto"/>
            <w:hideMark/>
          </w:tcPr>
          <w:p w14:paraId="04733B37" w14:textId="77777777" w:rsidR="0062085C" w:rsidRPr="004A5DE2" w:rsidRDefault="0062085C" w:rsidP="009B445D">
            <w:pPr>
              <w:spacing w:before="120" w:after="120"/>
              <w:rPr>
                <w:b/>
                <w:bCs/>
                <w:szCs w:val="22"/>
              </w:rPr>
            </w:pPr>
          </w:p>
        </w:tc>
        <w:tc>
          <w:tcPr>
            <w:tcW w:w="1235" w:type="dxa"/>
            <w:vMerge/>
            <w:shd w:val="clear" w:color="auto" w:fill="auto"/>
            <w:hideMark/>
          </w:tcPr>
          <w:p w14:paraId="53B360C1" w14:textId="77777777" w:rsidR="0062085C" w:rsidRPr="004A5DE2" w:rsidRDefault="0062085C" w:rsidP="009B445D">
            <w:pPr>
              <w:spacing w:before="120" w:after="120"/>
              <w:rPr>
                <w:b/>
                <w:bCs/>
                <w:szCs w:val="22"/>
              </w:rPr>
            </w:pPr>
          </w:p>
        </w:tc>
        <w:tc>
          <w:tcPr>
            <w:tcW w:w="3149" w:type="dxa"/>
            <w:shd w:val="clear" w:color="auto" w:fill="auto"/>
            <w:hideMark/>
          </w:tcPr>
          <w:p w14:paraId="2393B9A9" w14:textId="77777777" w:rsidR="0062085C" w:rsidRPr="004A5DE2" w:rsidRDefault="0062085C" w:rsidP="009B445D">
            <w:pPr>
              <w:spacing w:before="120" w:after="120"/>
              <w:rPr>
                <w:szCs w:val="22"/>
              </w:rPr>
            </w:pPr>
            <w:r w:rsidRPr="004A5DE2">
              <w:rPr>
                <w:szCs w:val="22"/>
              </w:rPr>
              <w:t>EEU District Office</w:t>
            </w:r>
          </w:p>
        </w:tc>
        <w:tc>
          <w:tcPr>
            <w:tcW w:w="1145" w:type="dxa"/>
            <w:shd w:val="clear" w:color="auto" w:fill="auto"/>
            <w:hideMark/>
          </w:tcPr>
          <w:p w14:paraId="7546514C" w14:textId="77777777" w:rsidR="0062085C" w:rsidRPr="004A5DE2" w:rsidRDefault="0062085C" w:rsidP="009B445D">
            <w:pPr>
              <w:spacing w:before="120" w:after="120"/>
              <w:jc w:val="center"/>
              <w:rPr>
                <w:szCs w:val="22"/>
              </w:rPr>
            </w:pPr>
            <w:r w:rsidRPr="004A5DE2">
              <w:rPr>
                <w:szCs w:val="22"/>
              </w:rPr>
              <w:t>5</w:t>
            </w:r>
          </w:p>
        </w:tc>
        <w:tc>
          <w:tcPr>
            <w:tcW w:w="952" w:type="dxa"/>
            <w:shd w:val="clear" w:color="auto" w:fill="auto"/>
            <w:hideMark/>
          </w:tcPr>
          <w:p w14:paraId="25A9C6B3" w14:textId="77777777" w:rsidR="0062085C" w:rsidRPr="004A5DE2" w:rsidRDefault="0062085C" w:rsidP="009B445D">
            <w:pPr>
              <w:spacing w:before="120" w:after="120"/>
              <w:jc w:val="center"/>
              <w:rPr>
                <w:szCs w:val="22"/>
              </w:rPr>
            </w:pPr>
          </w:p>
        </w:tc>
        <w:tc>
          <w:tcPr>
            <w:tcW w:w="898" w:type="dxa"/>
            <w:shd w:val="clear" w:color="auto" w:fill="auto"/>
            <w:hideMark/>
          </w:tcPr>
          <w:p w14:paraId="7D387EB1" w14:textId="77777777" w:rsidR="0062085C" w:rsidRPr="004A5DE2" w:rsidRDefault="0062085C" w:rsidP="009B445D">
            <w:pPr>
              <w:spacing w:before="120" w:after="120"/>
              <w:jc w:val="center"/>
              <w:rPr>
                <w:szCs w:val="22"/>
              </w:rPr>
            </w:pPr>
            <w:r w:rsidRPr="004A5DE2">
              <w:rPr>
                <w:szCs w:val="22"/>
              </w:rPr>
              <w:t>5</w:t>
            </w:r>
          </w:p>
        </w:tc>
      </w:tr>
      <w:tr w:rsidR="00B8146B" w:rsidRPr="004A5DE2" w14:paraId="209BB947" w14:textId="77777777" w:rsidTr="00B8146B">
        <w:trPr>
          <w:trHeight w:val="316"/>
        </w:trPr>
        <w:tc>
          <w:tcPr>
            <w:tcW w:w="846" w:type="dxa"/>
            <w:vMerge/>
            <w:shd w:val="clear" w:color="auto" w:fill="auto"/>
            <w:hideMark/>
          </w:tcPr>
          <w:p w14:paraId="5BD28470" w14:textId="77777777" w:rsidR="0062085C" w:rsidRPr="004A5DE2" w:rsidRDefault="0062085C" w:rsidP="009B445D">
            <w:pPr>
              <w:spacing w:before="120" w:after="120"/>
              <w:rPr>
                <w:szCs w:val="22"/>
              </w:rPr>
            </w:pPr>
          </w:p>
        </w:tc>
        <w:tc>
          <w:tcPr>
            <w:tcW w:w="1206" w:type="dxa"/>
            <w:vMerge/>
            <w:shd w:val="clear" w:color="auto" w:fill="auto"/>
            <w:hideMark/>
          </w:tcPr>
          <w:p w14:paraId="362FA583" w14:textId="77777777" w:rsidR="0062085C" w:rsidRPr="004A5DE2" w:rsidRDefault="0062085C" w:rsidP="009B445D">
            <w:pPr>
              <w:spacing w:before="120" w:after="120"/>
              <w:rPr>
                <w:b/>
                <w:bCs/>
                <w:szCs w:val="22"/>
              </w:rPr>
            </w:pPr>
          </w:p>
        </w:tc>
        <w:tc>
          <w:tcPr>
            <w:tcW w:w="4384" w:type="dxa"/>
            <w:gridSpan w:val="2"/>
            <w:shd w:val="clear" w:color="auto" w:fill="D9D9D9"/>
            <w:hideMark/>
          </w:tcPr>
          <w:p w14:paraId="5CED70D9" w14:textId="77777777" w:rsidR="0062085C" w:rsidRPr="004A5DE2" w:rsidRDefault="0062085C" w:rsidP="009B445D">
            <w:pPr>
              <w:spacing w:before="120" w:after="120"/>
              <w:rPr>
                <w:b/>
                <w:bCs/>
                <w:szCs w:val="22"/>
              </w:rPr>
            </w:pPr>
            <w:r w:rsidRPr="004A5DE2">
              <w:rPr>
                <w:b/>
                <w:bCs/>
                <w:szCs w:val="22"/>
              </w:rPr>
              <w:t>Total</w:t>
            </w:r>
          </w:p>
        </w:tc>
        <w:tc>
          <w:tcPr>
            <w:tcW w:w="1145" w:type="dxa"/>
            <w:shd w:val="clear" w:color="auto" w:fill="D9D9D9"/>
            <w:hideMark/>
          </w:tcPr>
          <w:p w14:paraId="1C0F2201" w14:textId="77777777" w:rsidR="0062085C" w:rsidRPr="004A5DE2" w:rsidRDefault="0062085C" w:rsidP="009B445D">
            <w:pPr>
              <w:spacing w:before="120" w:after="120"/>
              <w:jc w:val="center"/>
              <w:rPr>
                <w:b/>
                <w:bCs/>
                <w:szCs w:val="22"/>
              </w:rPr>
            </w:pPr>
            <w:r w:rsidRPr="004A5DE2">
              <w:rPr>
                <w:b/>
                <w:bCs/>
                <w:szCs w:val="22"/>
              </w:rPr>
              <w:t>38</w:t>
            </w:r>
          </w:p>
        </w:tc>
        <w:tc>
          <w:tcPr>
            <w:tcW w:w="952" w:type="dxa"/>
            <w:shd w:val="clear" w:color="auto" w:fill="D9D9D9"/>
            <w:hideMark/>
          </w:tcPr>
          <w:p w14:paraId="0B984CCB" w14:textId="77777777" w:rsidR="0062085C" w:rsidRPr="004A5DE2" w:rsidRDefault="0062085C" w:rsidP="009B445D">
            <w:pPr>
              <w:spacing w:before="120" w:after="120"/>
              <w:jc w:val="center"/>
              <w:rPr>
                <w:b/>
                <w:bCs/>
                <w:szCs w:val="22"/>
              </w:rPr>
            </w:pPr>
            <w:r w:rsidRPr="004A5DE2">
              <w:rPr>
                <w:b/>
                <w:bCs/>
                <w:szCs w:val="22"/>
              </w:rPr>
              <w:t>2</w:t>
            </w:r>
          </w:p>
        </w:tc>
        <w:tc>
          <w:tcPr>
            <w:tcW w:w="898" w:type="dxa"/>
            <w:shd w:val="clear" w:color="auto" w:fill="D9D9D9"/>
            <w:hideMark/>
          </w:tcPr>
          <w:p w14:paraId="6CC6C5B6" w14:textId="77777777" w:rsidR="0062085C" w:rsidRPr="004A5DE2" w:rsidRDefault="0062085C" w:rsidP="009B445D">
            <w:pPr>
              <w:spacing w:before="120" w:after="120"/>
              <w:jc w:val="center"/>
              <w:rPr>
                <w:b/>
                <w:bCs/>
                <w:szCs w:val="22"/>
              </w:rPr>
            </w:pPr>
            <w:r w:rsidRPr="004A5DE2">
              <w:rPr>
                <w:b/>
                <w:bCs/>
                <w:szCs w:val="22"/>
              </w:rPr>
              <w:t>40</w:t>
            </w:r>
          </w:p>
        </w:tc>
      </w:tr>
      <w:tr w:rsidR="00B8146B" w:rsidRPr="004A5DE2" w14:paraId="185BF22A" w14:textId="77777777" w:rsidTr="00B8146B">
        <w:trPr>
          <w:trHeight w:val="60"/>
        </w:trPr>
        <w:tc>
          <w:tcPr>
            <w:tcW w:w="846" w:type="dxa"/>
            <w:vMerge w:val="restart"/>
            <w:shd w:val="clear" w:color="auto" w:fill="auto"/>
            <w:hideMark/>
          </w:tcPr>
          <w:p w14:paraId="111F8A79" w14:textId="77777777" w:rsidR="0062085C" w:rsidRPr="004A5DE2" w:rsidRDefault="0062085C" w:rsidP="009B445D">
            <w:pPr>
              <w:spacing w:before="120" w:after="120"/>
              <w:rPr>
                <w:szCs w:val="22"/>
              </w:rPr>
            </w:pPr>
            <w:r w:rsidRPr="004A5DE2">
              <w:rPr>
                <w:szCs w:val="22"/>
              </w:rPr>
              <w:t>4</w:t>
            </w:r>
          </w:p>
        </w:tc>
        <w:tc>
          <w:tcPr>
            <w:tcW w:w="1206" w:type="dxa"/>
            <w:vMerge w:val="restart"/>
            <w:shd w:val="clear" w:color="auto" w:fill="auto"/>
            <w:hideMark/>
          </w:tcPr>
          <w:p w14:paraId="021007D9" w14:textId="77777777" w:rsidR="0062085C" w:rsidRPr="004A5DE2" w:rsidRDefault="0062085C" w:rsidP="009B445D">
            <w:pPr>
              <w:spacing w:before="120" w:after="120"/>
              <w:rPr>
                <w:b/>
                <w:bCs/>
                <w:szCs w:val="22"/>
              </w:rPr>
            </w:pPr>
            <w:r w:rsidRPr="004A5DE2">
              <w:rPr>
                <w:b/>
                <w:bCs/>
                <w:szCs w:val="22"/>
              </w:rPr>
              <w:t>Amhara</w:t>
            </w:r>
          </w:p>
        </w:tc>
        <w:tc>
          <w:tcPr>
            <w:tcW w:w="1235" w:type="dxa"/>
            <w:vMerge w:val="restart"/>
            <w:shd w:val="clear" w:color="auto" w:fill="auto"/>
            <w:hideMark/>
          </w:tcPr>
          <w:p w14:paraId="3C09B2AD" w14:textId="77777777" w:rsidR="0062085C" w:rsidRPr="004A5DE2" w:rsidRDefault="0062085C" w:rsidP="009B445D">
            <w:pPr>
              <w:spacing w:before="120" w:after="120"/>
              <w:rPr>
                <w:b/>
                <w:bCs/>
                <w:szCs w:val="22"/>
              </w:rPr>
            </w:pPr>
            <w:r w:rsidRPr="004A5DE2">
              <w:rPr>
                <w:b/>
                <w:bCs/>
                <w:szCs w:val="22"/>
              </w:rPr>
              <w:t xml:space="preserve">Bahirdar </w:t>
            </w:r>
          </w:p>
        </w:tc>
        <w:tc>
          <w:tcPr>
            <w:tcW w:w="3149" w:type="dxa"/>
            <w:shd w:val="clear" w:color="auto" w:fill="auto"/>
            <w:hideMark/>
          </w:tcPr>
          <w:p w14:paraId="5B185C15" w14:textId="77777777" w:rsidR="0062085C" w:rsidRPr="004A5DE2" w:rsidRDefault="0062085C" w:rsidP="009B445D">
            <w:pPr>
              <w:spacing w:before="120" w:after="120"/>
              <w:rPr>
                <w:szCs w:val="22"/>
              </w:rPr>
            </w:pPr>
            <w:r w:rsidRPr="004A5DE2">
              <w:rPr>
                <w:szCs w:val="22"/>
              </w:rPr>
              <w:t>EEU Customers</w:t>
            </w:r>
          </w:p>
        </w:tc>
        <w:tc>
          <w:tcPr>
            <w:tcW w:w="1145" w:type="dxa"/>
            <w:shd w:val="clear" w:color="auto" w:fill="auto"/>
            <w:hideMark/>
          </w:tcPr>
          <w:p w14:paraId="50917C2D" w14:textId="77777777" w:rsidR="0062085C" w:rsidRPr="004A5DE2" w:rsidRDefault="0062085C" w:rsidP="009B445D">
            <w:pPr>
              <w:spacing w:before="120" w:after="120"/>
              <w:jc w:val="center"/>
              <w:rPr>
                <w:szCs w:val="22"/>
              </w:rPr>
            </w:pPr>
            <w:r w:rsidRPr="004A5DE2">
              <w:rPr>
                <w:szCs w:val="22"/>
              </w:rPr>
              <w:t>3</w:t>
            </w:r>
          </w:p>
        </w:tc>
        <w:tc>
          <w:tcPr>
            <w:tcW w:w="952" w:type="dxa"/>
            <w:shd w:val="clear" w:color="auto" w:fill="auto"/>
            <w:hideMark/>
          </w:tcPr>
          <w:p w14:paraId="7855AF6C" w14:textId="77777777" w:rsidR="0062085C" w:rsidRPr="004A5DE2" w:rsidRDefault="0062085C" w:rsidP="009B445D">
            <w:pPr>
              <w:spacing w:before="120" w:after="120"/>
              <w:jc w:val="center"/>
              <w:rPr>
                <w:szCs w:val="22"/>
              </w:rPr>
            </w:pPr>
          </w:p>
        </w:tc>
        <w:tc>
          <w:tcPr>
            <w:tcW w:w="898" w:type="dxa"/>
            <w:shd w:val="clear" w:color="auto" w:fill="auto"/>
            <w:hideMark/>
          </w:tcPr>
          <w:p w14:paraId="0A37C3B7" w14:textId="77777777" w:rsidR="0062085C" w:rsidRPr="004A5DE2" w:rsidRDefault="0062085C" w:rsidP="009B445D">
            <w:pPr>
              <w:spacing w:before="120" w:after="120"/>
              <w:jc w:val="center"/>
              <w:rPr>
                <w:szCs w:val="22"/>
              </w:rPr>
            </w:pPr>
            <w:r w:rsidRPr="004A5DE2">
              <w:rPr>
                <w:szCs w:val="22"/>
              </w:rPr>
              <w:t>3</w:t>
            </w:r>
          </w:p>
        </w:tc>
      </w:tr>
      <w:tr w:rsidR="00B8146B" w:rsidRPr="004A5DE2" w14:paraId="47335972" w14:textId="77777777" w:rsidTr="00B8146B">
        <w:trPr>
          <w:trHeight w:val="60"/>
        </w:trPr>
        <w:tc>
          <w:tcPr>
            <w:tcW w:w="846" w:type="dxa"/>
            <w:vMerge/>
            <w:shd w:val="clear" w:color="auto" w:fill="auto"/>
            <w:hideMark/>
          </w:tcPr>
          <w:p w14:paraId="1A65EEF5" w14:textId="77777777" w:rsidR="0062085C" w:rsidRPr="004A5DE2" w:rsidRDefault="0062085C" w:rsidP="009B445D">
            <w:pPr>
              <w:spacing w:before="120" w:after="120"/>
              <w:rPr>
                <w:szCs w:val="22"/>
              </w:rPr>
            </w:pPr>
          </w:p>
        </w:tc>
        <w:tc>
          <w:tcPr>
            <w:tcW w:w="1206" w:type="dxa"/>
            <w:vMerge/>
            <w:shd w:val="clear" w:color="auto" w:fill="auto"/>
            <w:hideMark/>
          </w:tcPr>
          <w:p w14:paraId="538CDB3C" w14:textId="77777777" w:rsidR="0062085C" w:rsidRPr="004A5DE2" w:rsidRDefault="0062085C" w:rsidP="009B445D">
            <w:pPr>
              <w:spacing w:before="120" w:after="120"/>
              <w:rPr>
                <w:b/>
                <w:bCs/>
                <w:szCs w:val="22"/>
              </w:rPr>
            </w:pPr>
          </w:p>
        </w:tc>
        <w:tc>
          <w:tcPr>
            <w:tcW w:w="1235" w:type="dxa"/>
            <w:vMerge/>
            <w:shd w:val="clear" w:color="auto" w:fill="auto"/>
            <w:hideMark/>
          </w:tcPr>
          <w:p w14:paraId="5DC36968" w14:textId="77777777" w:rsidR="0062085C" w:rsidRPr="004A5DE2" w:rsidRDefault="0062085C" w:rsidP="009B445D">
            <w:pPr>
              <w:spacing w:before="120" w:after="120"/>
              <w:rPr>
                <w:b/>
                <w:bCs/>
                <w:szCs w:val="22"/>
              </w:rPr>
            </w:pPr>
          </w:p>
        </w:tc>
        <w:tc>
          <w:tcPr>
            <w:tcW w:w="3149" w:type="dxa"/>
            <w:shd w:val="clear" w:color="auto" w:fill="auto"/>
            <w:hideMark/>
          </w:tcPr>
          <w:p w14:paraId="2CAFA81A" w14:textId="77777777" w:rsidR="0062085C" w:rsidRPr="004A5DE2" w:rsidRDefault="0062085C" w:rsidP="009B445D">
            <w:pPr>
              <w:spacing w:before="120" w:after="120"/>
              <w:rPr>
                <w:szCs w:val="22"/>
              </w:rPr>
            </w:pPr>
            <w:r w:rsidRPr="004A5DE2">
              <w:rPr>
                <w:szCs w:val="22"/>
              </w:rPr>
              <w:t>City Administration</w:t>
            </w:r>
          </w:p>
        </w:tc>
        <w:tc>
          <w:tcPr>
            <w:tcW w:w="1145" w:type="dxa"/>
            <w:shd w:val="clear" w:color="auto" w:fill="auto"/>
            <w:hideMark/>
          </w:tcPr>
          <w:p w14:paraId="69D0C7CE" w14:textId="77777777" w:rsidR="0062085C" w:rsidRPr="004A5DE2" w:rsidRDefault="0062085C" w:rsidP="009B445D">
            <w:pPr>
              <w:spacing w:before="120" w:after="120"/>
              <w:jc w:val="center"/>
              <w:rPr>
                <w:szCs w:val="22"/>
              </w:rPr>
            </w:pPr>
            <w:r w:rsidRPr="004A5DE2">
              <w:rPr>
                <w:szCs w:val="22"/>
              </w:rPr>
              <w:t>8</w:t>
            </w:r>
          </w:p>
        </w:tc>
        <w:tc>
          <w:tcPr>
            <w:tcW w:w="952" w:type="dxa"/>
            <w:shd w:val="clear" w:color="auto" w:fill="auto"/>
            <w:hideMark/>
          </w:tcPr>
          <w:p w14:paraId="098E2C4A" w14:textId="77777777" w:rsidR="0062085C" w:rsidRPr="004A5DE2" w:rsidRDefault="0062085C" w:rsidP="009B445D">
            <w:pPr>
              <w:spacing w:before="120" w:after="120"/>
              <w:jc w:val="center"/>
              <w:rPr>
                <w:szCs w:val="22"/>
              </w:rPr>
            </w:pPr>
            <w:r w:rsidRPr="004A5DE2">
              <w:rPr>
                <w:szCs w:val="22"/>
              </w:rPr>
              <w:t>1</w:t>
            </w:r>
          </w:p>
        </w:tc>
        <w:tc>
          <w:tcPr>
            <w:tcW w:w="898" w:type="dxa"/>
            <w:shd w:val="clear" w:color="auto" w:fill="auto"/>
            <w:hideMark/>
          </w:tcPr>
          <w:p w14:paraId="2E45CF6D" w14:textId="77777777" w:rsidR="0062085C" w:rsidRPr="004A5DE2" w:rsidRDefault="0062085C" w:rsidP="009B445D">
            <w:pPr>
              <w:spacing w:before="120" w:after="120"/>
              <w:jc w:val="center"/>
              <w:rPr>
                <w:szCs w:val="22"/>
              </w:rPr>
            </w:pPr>
            <w:r w:rsidRPr="004A5DE2">
              <w:rPr>
                <w:szCs w:val="22"/>
              </w:rPr>
              <w:t>9</w:t>
            </w:r>
          </w:p>
        </w:tc>
      </w:tr>
      <w:tr w:rsidR="00B8146B" w:rsidRPr="004A5DE2" w14:paraId="6DD154FE" w14:textId="77777777" w:rsidTr="00B8146B">
        <w:trPr>
          <w:trHeight w:val="85"/>
        </w:trPr>
        <w:tc>
          <w:tcPr>
            <w:tcW w:w="846" w:type="dxa"/>
            <w:vMerge/>
            <w:shd w:val="clear" w:color="auto" w:fill="auto"/>
            <w:hideMark/>
          </w:tcPr>
          <w:p w14:paraId="17FB43E2" w14:textId="77777777" w:rsidR="0062085C" w:rsidRPr="004A5DE2" w:rsidRDefault="0062085C" w:rsidP="009B445D">
            <w:pPr>
              <w:spacing w:before="120" w:after="120"/>
              <w:rPr>
                <w:szCs w:val="22"/>
              </w:rPr>
            </w:pPr>
          </w:p>
        </w:tc>
        <w:tc>
          <w:tcPr>
            <w:tcW w:w="1206" w:type="dxa"/>
            <w:vMerge/>
            <w:shd w:val="clear" w:color="auto" w:fill="auto"/>
            <w:hideMark/>
          </w:tcPr>
          <w:p w14:paraId="1D67E3EF" w14:textId="77777777" w:rsidR="0062085C" w:rsidRPr="004A5DE2" w:rsidRDefault="0062085C" w:rsidP="009B445D">
            <w:pPr>
              <w:spacing w:before="120" w:after="120"/>
              <w:rPr>
                <w:b/>
                <w:bCs/>
                <w:szCs w:val="22"/>
              </w:rPr>
            </w:pPr>
          </w:p>
        </w:tc>
        <w:tc>
          <w:tcPr>
            <w:tcW w:w="1235" w:type="dxa"/>
            <w:vMerge/>
            <w:shd w:val="clear" w:color="auto" w:fill="auto"/>
            <w:hideMark/>
          </w:tcPr>
          <w:p w14:paraId="35A00F75" w14:textId="77777777" w:rsidR="0062085C" w:rsidRPr="004A5DE2" w:rsidRDefault="0062085C" w:rsidP="009B445D">
            <w:pPr>
              <w:spacing w:before="120" w:after="120"/>
              <w:rPr>
                <w:b/>
                <w:bCs/>
                <w:szCs w:val="22"/>
              </w:rPr>
            </w:pPr>
          </w:p>
        </w:tc>
        <w:tc>
          <w:tcPr>
            <w:tcW w:w="3149" w:type="dxa"/>
            <w:shd w:val="clear" w:color="auto" w:fill="auto"/>
            <w:hideMark/>
          </w:tcPr>
          <w:p w14:paraId="587DC7DB" w14:textId="77777777" w:rsidR="0062085C" w:rsidRPr="004A5DE2" w:rsidRDefault="0062085C" w:rsidP="009B445D">
            <w:pPr>
              <w:spacing w:before="120" w:after="120"/>
              <w:rPr>
                <w:szCs w:val="22"/>
              </w:rPr>
            </w:pPr>
            <w:r w:rsidRPr="004A5DE2">
              <w:rPr>
                <w:szCs w:val="22"/>
              </w:rPr>
              <w:t>BORLAU</w:t>
            </w:r>
          </w:p>
        </w:tc>
        <w:tc>
          <w:tcPr>
            <w:tcW w:w="1145" w:type="dxa"/>
            <w:shd w:val="clear" w:color="auto" w:fill="auto"/>
            <w:hideMark/>
          </w:tcPr>
          <w:p w14:paraId="6C68F9EB" w14:textId="77777777" w:rsidR="0062085C" w:rsidRPr="004A5DE2" w:rsidRDefault="0062085C" w:rsidP="009B445D">
            <w:pPr>
              <w:spacing w:before="120" w:after="120"/>
              <w:jc w:val="center"/>
              <w:rPr>
                <w:szCs w:val="22"/>
              </w:rPr>
            </w:pPr>
            <w:r w:rsidRPr="004A5DE2">
              <w:rPr>
                <w:szCs w:val="22"/>
              </w:rPr>
              <w:t>2</w:t>
            </w:r>
          </w:p>
        </w:tc>
        <w:tc>
          <w:tcPr>
            <w:tcW w:w="952" w:type="dxa"/>
            <w:shd w:val="clear" w:color="auto" w:fill="auto"/>
            <w:hideMark/>
          </w:tcPr>
          <w:p w14:paraId="124892A7" w14:textId="77777777" w:rsidR="0062085C" w:rsidRPr="004A5DE2" w:rsidRDefault="0062085C" w:rsidP="009B445D">
            <w:pPr>
              <w:spacing w:before="120" w:after="120"/>
              <w:jc w:val="center"/>
              <w:rPr>
                <w:szCs w:val="22"/>
              </w:rPr>
            </w:pPr>
          </w:p>
        </w:tc>
        <w:tc>
          <w:tcPr>
            <w:tcW w:w="898" w:type="dxa"/>
            <w:shd w:val="clear" w:color="auto" w:fill="auto"/>
            <w:hideMark/>
          </w:tcPr>
          <w:p w14:paraId="052EC1E6" w14:textId="77777777" w:rsidR="0062085C" w:rsidRPr="004A5DE2" w:rsidRDefault="0062085C" w:rsidP="009B445D">
            <w:pPr>
              <w:spacing w:before="120" w:after="120"/>
              <w:jc w:val="center"/>
              <w:rPr>
                <w:szCs w:val="22"/>
              </w:rPr>
            </w:pPr>
            <w:r w:rsidRPr="004A5DE2">
              <w:rPr>
                <w:szCs w:val="22"/>
              </w:rPr>
              <w:t>2</w:t>
            </w:r>
          </w:p>
        </w:tc>
      </w:tr>
      <w:tr w:rsidR="00B8146B" w:rsidRPr="004A5DE2" w14:paraId="18A1DB94" w14:textId="77777777" w:rsidTr="00B8146B">
        <w:trPr>
          <w:trHeight w:val="316"/>
        </w:trPr>
        <w:tc>
          <w:tcPr>
            <w:tcW w:w="846" w:type="dxa"/>
            <w:vMerge/>
            <w:shd w:val="clear" w:color="auto" w:fill="auto"/>
            <w:hideMark/>
          </w:tcPr>
          <w:p w14:paraId="12B67635" w14:textId="77777777" w:rsidR="0062085C" w:rsidRPr="004A5DE2" w:rsidRDefault="0062085C" w:rsidP="009B445D">
            <w:pPr>
              <w:spacing w:before="120" w:after="120"/>
              <w:rPr>
                <w:szCs w:val="22"/>
              </w:rPr>
            </w:pPr>
          </w:p>
        </w:tc>
        <w:tc>
          <w:tcPr>
            <w:tcW w:w="1206" w:type="dxa"/>
            <w:vMerge/>
            <w:shd w:val="clear" w:color="auto" w:fill="auto"/>
            <w:hideMark/>
          </w:tcPr>
          <w:p w14:paraId="7CE19250" w14:textId="77777777" w:rsidR="0062085C" w:rsidRPr="004A5DE2" w:rsidRDefault="0062085C" w:rsidP="009B445D">
            <w:pPr>
              <w:spacing w:before="120" w:after="120"/>
              <w:rPr>
                <w:b/>
                <w:bCs/>
                <w:szCs w:val="22"/>
              </w:rPr>
            </w:pPr>
          </w:p>
        </w:tc>
        <w:tc>
          <w:tcPr>
            <w:tcW w:w="1235" w:type="dxa"/>
            <w:vMerge/>
            <w:shd w:val="clear" w:color="auto" w:fill="auto"/>
            <w:hideMark/>
          </w:tcPr>
          <w:p w14:paraId="74B6F6B4" w14:textId="77777777" w:rsidR="0062085C" w:rsidRPr="004A5DE2" w:rsidRDefault="0062085C" w:rsidP="009B445D">
            <w:pPr>
              <w:spacing w:before="120" w:after="120"/>
              <w:rPr>
                <w:b/>
                <w:bCs/>
                <w:szCs w:val="22"/>
              </w:rPr>
            </w:pPr>
          </w:p>
        </w:tc>
        <w:tc>
          <w:tcPr>
            <w:tcW w:w="3149" w:type="dxa"/>
            <w:shd w:val="clear" w:color="auto" w:fill="auto"/>
            <w:hideMark/>
          </w:tcPr>
          <w:p w14:paraId="2A234A1C" w14:textId="77777777" w:rsidR="0062085C" w:rsidRPr="004A5DE2" w:rsidRDefault="0062085C" w:rsidP="009B445D">
            <w:pPr>
              <w:spacing w:before="120" w:after="120"/>
              <w:rPr>
                <w:szCs w:val="22"/>
              </w:rPr>
            </w:pPr>
            <w:r w:rsidRPr="004A5DE2">
              <w:rPr>
                <w:szCs w:val="22"/>
              </w:rPr>
              <w:t>BOLSA</w:t>
            </w:r>
          </w:p>
        </w:tc>
        <w:tc>
          <w:tcPr>
            <w:tcW w:w="1145" w:type="dxa"/>
            <w:shd w:val="clear" w:color="auto" w:fill="auto"/>
            <w:hideMark/>
          </w:tcPr>
          <w:p w14:paraId="26DECB3F" w14:textId="77777777" w:rsidR="0062085C" w:rsidRPr="004A5DE2" w:rsidRDefault="0062085C" w:rsidP="009B445D">
            <w:pPr>
              <w:spacing w:before="120" w:after="120"/>
              <w:jc w:val="center"/>
              <w:rPr>
                <w:szCs w:val="22"/>
              </w:rPr>
            </w:pPr>
            <w:r w:rsidRPr="004A5DE2">
              <w:rPr>
                <w:szCs w:val="22"/>
              </w:rPr>
              <w:t>5</w:t>
            </w:r>
          </w:p>
        </w:tc>
        <w:tc>
          <w:tcPr>
            <w:tcW w:w="952" w:type="dxa"/>
            <w:shd w:val="clear" w:color="auto" w:fill="auto"/>
            <w:hideMark/>
          </w:tcPr>
          <w:p w14:paraId="4C27F6C5" w14:textId="77777777" w:rsidR="0062085C" w:rsidRPr="004A5DE2" w:rsidRDefault="0062085C" w:rsidP="009B445D">
            <w:pPr>
              <w:spacing w:before="120" w:after="120"/>
              <w:jc w:val="center"/>
              <w:rPr>
                <w:szCs w:val="22"/>
              </w:rPr>
            </w:pPr>
          </w:p>
        </w:tc>
        <w:tc>
          <w:tcPr>
            <w:tcW w:w="898" w:type="dxa"/>
            <w:shd w:val="clear" w:color="auto" w:fill="auto"/>
            <w:hideMark/>
          </w:tcPr>
          <w:p w14:paraId="3432B6F6" w14:textId="77777777" w:rsidR="0062085C" w:rsidRPr="004A5DE2" w:rsidRDefault="0062085C" w:rsidP="009B445D">
            <w:pPr>
              <w:spacing w:before="120" w:after="120"/>
              <w:jc w:val="center"/>
              <w:rPr>
                <w:szCs w:val="22"/>
              </w:rPr>
            </w:pPr>
            <w:r w:rsidRPr="004A5DE2">
              <w:rPr>
                <w:szCs w:val="22"/>
              </w:rPr>
              <w:t>5</w:t>
            </w:r>
          </w:p>
        </w:tc>
      </w:tr>
      <w:tr w:rsidR="00B8146B" w:rsidRPr="004A5DE2" w14:paraId="19019F64" w14:textId="77777777" w:rsidTr="00B8146B">
        <w:trPr>
          <w:trHeight w:val="60"/>
        </w:trPr>
        <w:tc>
          <w:tcPr>
            <w:tcW w:w="846" w:type="dxa"/>
            <w:vMerge/>
            <w:shd w:val="clear" w:color="auto" w:fill="auto"/>
            <w:hideMark/>
          </w:tcPr>
          <w:p w14:paraId="147178F0" w14:textId="77777777" w:rsidR="0062085C" w:rsidRPr="004A5DE2" w:rsidRDefault="0062085C" w:rsidP="009B445D">
            <w:pPr>
              <w:spacing w:before="120" w:after="120"/>
              <w:rPr>
                <w:szCs w:val="22"/>
              </w:rPr>
            </w:pPr>
          </w:p>
        </w:tc>
        <w:tc>
          <w:tcPr>
            <w:tcW w:w="1206" w:type="dxa"/>
            <w:vMerge/>
            <w:shd w:val="clear" w:color="auto" w:fill="auto"/>
            <w:hideMark/>
          </w:tcPr>
          <w:p w14:paraId="60393D31" w14:textId="77777777" w:rsidR="0062085C" w:rsidRPr="004A5DE2" w:rsidRDefault="0062085C" w:rsidP="009B445D">
            <w:pPr>
              <w:spacing w:before="120" w:after="120"/>
              <w:rPr>
                <w:b/>
                <w:bCs/>
                <w:szCs w:val="22"/>
              </w:rPr>
            </w:pPr>
          </w:p>
        </w:tc>
        <w:tc>
          <w:tcPr>
            <w:tcW w:w="1235" w:type="dxa"/>
            <w:vMerge/>
            <w:shd w:val="clear" w:color="auto" w:fill="auto"/>
            <w:hideMark/>
          </w:tcPr>
          <w:p w14:paraId="0EED6EE0" w14:textId="77777777" w:rsidR="0062085C" w:rsidRPr="004A5DE2" w:rsidRDefault="0062085C" w:rsidP="009B445D">
            <w:pPr>
              <w:spacing w:before="120" w:after="120"/>
              <w:rPr>
                <w:b/>
                <w:bCs/>
                <w:szCs w:val="22"/>
              </w:rPr>
            </w:pPr>
          </w:p>
        </w:tc>
        <w:tc>
          <w:tcPr>
            <w:tcW w:w="3149" w:type="dxa"/>
            <w:shd w:val="clear" w:color="auto" w:fill="auto"/>
            <w:hideMark/>
          </w:tcPr>
          <w:p w14:paraId="45C33455" w14:textId="77777777" w:rsidR="0062085C" w:rsidRPr="004A5DE2" w:rsidRDefault="0062085C" w:rsidP="009B445D">
            <w:pPr>
              <w:spacing w:before="120" w:after="120"/>
              <w:rPr>
                <w:szCs w:val="22"/>
              </w:rPr>
            </w:pPr>
            <w:r w:rsidRPr="004A5DE2">
              <w:rPr>
                <w:szCs w:val="22"/>
              </w:rPr>
              <w:t>EEU district office</w:t>
            </w:r>
          </w:p>
        </w:tc>
        <w:tc>
          <w:tcPr>
            <w:tcW w:w="1145" w:type="dxa"/>
            <w:shd w:val="clear" w:color="auto" w:fill="auto"/>
            <w:hideMark/>
          </w:tcPr>
          <w:p w14:paraId="6CBB7A1E" w14:textId="77777777" w:rsidR="0062085C" w:rsidRPr="004A5DE2" w:rsidRDefault="0062085C" w:rsidP="009B445D">
            <w:pPr>
              <w:spacing w:before="120" w:after="120"/>
              <w:jc w:val="center"/>
              <w:rPr>
                <w:szCs w:val="22"/>
              </w:rPr>
            </w:pPr>
            <w:r w:rsidRPr="004A5DE2">
              <w:rPr>
                <w:szCs w:val="22"/>
              </w:rPr>
              <w:t>2</w:t>
            </w:r>
          </w:p>
        </w:tc>
        <w:tc>
          <w:tcPr>
            <w:tcW w:w="952" w:type="dxa"/>
            <w:shd w:val="clear" w:color="auto" w:fill="auto"/>
            <w:hideMark/>
          </w:tcPr>
          <w:p w14:paraId="6F48B78C" w14:textId="77777777" w:rsidR="0062085C" w:rsidRPr="004A5DE2" w:rsidRDefault="0062085C" w:rsidP="009B445D">
            <w:pPr>
              <w:spacing w:before="120" w:after="120"/>
              <w:jc w:val="center"/>
              <w:rPr>
                <w:szCs w:val="22"/>
              </w:rPr>
            </w:pPr>
          </w:p>
        </w:tc>
        <w:tc>
          <w:tcPr>
            <w:tcW w:w="898" w:type="dxa"/>
            <w:shd w:val="clear" w:color="auto" w:fill="auto"/>
            <w:hideMark/>
          </w:tcPr>
          <w:p w14:paraId="53B6705E" w14:textId="77777777" w:rsidR="0062085C" w:rsidRPr="004A5DE2" w:rsidRDefault="0062085C" w:rsidP="009B445D">
            <w:pPr>
              <w:spacing w:before="120" w:after="120"/>
              <w:jc w:val="center"/>
              <w:rPr>
                <w:szCs w:val="22"/>
              </w:rPr>
            </w:pPr>
            <w:r w:rsidRPr="004A5DE2">
              <w:rPr>
                <w:szCs w:val="22"/>
              </w:rPr>
              <w:t>2</w:t>
            </w:r>
          </w:p>
        </w:tc>
      </w:tr>
      <w:tr w:rsidR="00B8146B" w:rsidRPr="004A5DE2" w14:paraId="4E81EF10" w14:textId="77777777" w:rsidTr="00B8146B">
        <w:trPr>
          <w:trHeight w:val="60"/>
        </w:trPr>
        <w:tc>
          <w:tcPr>
            <w:tcW w:w="846" w:type="dxa"/>
            <w:vMerge/>
            <w:shd w:val="clear" w:color="auto" w:fill="auto"/>
            <w:hideMark/>
          </w:tcPr>
          <w:p w14:paraId="6E4C7F9D" w14:textId="77777777" w:rsidR="0062085C" w:rsidRPr="004A5DE2" w:rsidRDefault="0062085C" w:rsidP="009B445D">
            <w:pPr>
              <w:spacing w:before="120" w:after="120"/>
              <w:rPr>
                <w:szCs w:val="22"/>
              </w:rPr>
            </w:pPr>
          </w:p>
        </w:tc>
        <w:tc>
          <w:tcPr>
            <w:tcW w:w="1206" w:type="dxa"/>
            <w:vMerge/>
            <w:shd w:val="clear" w:color="auto" w:fill="auto"/>
            <w:hideMark/>
          </w:tcPr>
          <w:p w14:paraId="07C8A466" w14:textId="77777777" w:rsidR="0062085C" w:rsidRPr="004A5DE2" w:rsidRDefault="0062085C" w:rsidP="009B445D">
            <w:pPr>
              <w:spacing w:before="120" w:after="120"/>
              <w:rPr>
                <w:b/>
                <w:bCs/>
                <w:szCs w:val="22"/>
              </w:rPr>
            </w:pPr>
          </w:p>
        </w:tc>
        <w:tc>
          <w:tcPr>
            <w:tcW w:w="1235" w:type="dxa"/>
            <w:vMerge/>
            <w:shd w:val="clear" w:color="auto" w:fill="auto"/>
            <w:hideMark/>
          </w:tcPr>
          <w:p w14:paraId="375781FF" w14:textId="77777777" w:rsidR="0062085C" w:rsidRPr="004A5DE2" w:rsidRDefault="0062085C" w:rsidP="009B445D">
            <w:pPr>
              <w:spacing w:before="120" w:after="120"/>
              <w:rPr>
                <w:b/>
                <w:bCs/>
                <w:szCs w:val="22"/>
              </w:rPr>
            </w:pPr>
          </w:p>
        </w:tc>
        <w:tc>
          <w:tcPr>
            <w:tcW w:w="3149" w:type="dxa"/>
            <w:shd w:val="clear" w:color="auto" w:fill="auto"/>
            <w:hideMark/>
          </w:tcPr>
          <w:p w14:paraId="3322DC2B" w14:textId="77777777" w:rsidR="0062085C" w:rsidRPr="004A5DE2" w:rsidRDefault="0062085C" w:rsidP="009B445D">
            <w:pPr>
              <w:spacing w:before="120" w:after="120"/>
              <w:rPr>
                <w:szCs w:val="22"/>
              </w:rPr>
            </w:pPr>
            <w:r w:rsidRPr="004A5DE2">
              <w:rPr>
                <w:szCs w:val="22"/>
              </w:rPr>
              <w:t>EEU-Regional Office</w:t>
            </w:r>
          </w:p>
        </w:tc>
        <w:tc>
          <w:tcPr>
            <w:tcW w:w="1145" w:type="dxa"/>
            <w:shd w:val="clear" w:color="auto" w:fill="auto"/>
            <w:hideMark/>
          </w:tcPr>
          <w:p w14:paraId="5B6530DD" w14:textId="77777777" w:rsidR="0062085C" w:rsidRPr="004A5DE2" w:rsidRDefault="0062085C" w:rsidP="009B445D">
            <w:pPr>
              <w:spacing w:before="120" w:after="120"/>
              <w:jc w:val="center"/>
              <w:rPr>
                <w:szCs w:val="22"/>
              </w:rPr>
            </w:pPr>
            <w:r w:rsidRPr="004A5DE2">
              <w:rPr>
                <w:szCs w:val="22"/>
              </w:rPr>
              <w:t>11</w:t>
            </w:r>
          </w:p>
        </w:tc>
        <w:tc>
          <w:tcPr>
            <w:tcW w:w="952" w:type="dxa"/>
            <w:shd w:val="clear" w:color="auto" w:fill="auto"/>
            <w:hideMark/>
          </w:tcPr>
          <w:p w14:paraId="541086EB" w14:textId="77777777" w:rsidR="0062085C" w:rsidRPr="004A5DE2" w:rsidRDefault="0062085C" w:rsidP="009B445D">
            <w:pPr>
              <w:spacing w:before="120" w:after="120"/>
              <w:jc w:val="center"/>
              <w:rPr>
                <w:szCs w:val="22"/>
              </w:rPr>
            </w:pPr>
          </w:p>
        </w:tc>
        <w:tc>
          <w:tcPr>
            <w:tcW w:w="898" w:type="dxa"/>
            <w:shd w:val="clear" w:color="auto" w:fill="auto"/>
            <w:hideMark/>
          </w:tcPr>
          <w:p w14:paraId="1914D026" w14:textId="77777777" w:rsidR="0062085C" w:rsidRPr="004A5DE2" w:rsidRDefault="0062085C" w:rsidP="009B445D">
            <w:pPr>
              <w:spacing w:before="120" w:after="120"/>
              <w:jc w:val="center"/>
              <w:rPr>
                <w:szCs w:val="22"/>
              </w:rPr>
            </w:pPr>
            <w:r w:rsidRPr="004A5DE2">
              <w:rPr>
                <w:szCs w:val="22"/>
              </w:rPr>
              <w:t>11</w:t>
            </w:r>
          </w:p>
        </w:tc>
      </w:tr>
      <w:tr w:rsidR="00B8146B" w:rsidRPr="004A5DE2" w14:paraId="0CA450F4" w14:textId="77777777" w:rsidTr="00B8146B">
        <w:trPr>
          <w:trHeight w:val="316"/>
        </w:trPr>
        <w:tc>
          <w:tcPr>
            <w:tcW w:w="846" w:type="dxa"/>
            <w:vMerge/>
            <w:shd w:val="clear" w:color="auto" w:fill="auto"/>
            <w:hideMark/>
          </w:tcPr>
          <w:p w14:paraId="69BD078F" w14:textId="77777777" w:rsidR="0062085C" w:rsidRPr="004A5DE2" w:rsidRDefault="0062085C" w:rsidP="009B445D">
            <w:pPr>
              <w:spacing w:before="120" w:after="120"/>
              <w:rPr>
                <w:szCs w:val="22"/>
              </w:rPr>
            </w:pPr>
          </w:p>
        </w:tc>
        <w:tc>
          <w:tcPr>
            <w:tcW w:w="1206" w:type="dxa"/>
            <w:vMerge/>
            <w:shd w:val="clear" w:color="auto" w:fill="auto"/>
            <w:hideMark/>
          </w:tcPr>
          <w:p w14:paraId="13D7F57C" w14:textId="77777777" w:rsidR="0062085C" w:rsidRPr="004A5DE2" w:rsidRDefault="0062085C" w:rsidP="009B445D">
            <w:pPr>
              <w:spacing w:before="120" w:after="120"/>
              <w:rPr>
                <w:b/>
                <w:bCs/>
                <w:szCs w:val="22"/>
              </w:rPr>
            </w:pPr>
          </w:p>
        </w:tc>
        <w:tc>
          <w:tcPr>
            <w:tcW w:w="1235" w:type="dxa"/>
            <w:vMerge/>
            <w:shd w:val="clear" w:color="auto" w:fill="auto"/>
            <w:hideMark/>
          </w:tcPr>
          <w:p w14:paraId="5EF1452D" w14:textId="77777777" w:rsidR="0062085C" w:rsidRPr="004A5DE2" w:rsidRDefault="0062085C" w:rsidP="009B445D">
            <w:pPr>
              <w:spacing w:before="120" w:after="120"/>
              <w:rPr>
                <w:b/>
                <w:bCs/>
                <w:szCs w:val="22"/>
              </w:rPr>
            </w:pPr>
          </w:p>
        </w:tc>
        <w:tc>
          <w:tcPr>
            <w:tcW w:w="3149" w:type="dxa"/>
            <w:shd w:val="clear" w:color="auto" w:fill="auto"/>
            <w:hideMark/>
          </w:tcPr>
          <w:p w14:paraId="68F7B2DA" w14:textId="77777777" w:rsidR="0062085C" w:rsidRPr="004A5DE2" w:rsidRDefault="0062085C" w:rsidP="009B445D">
            <w:pPr>
              <w:spacing w:before="120" w:after="120"/>
              <w:rPr>
                <w:szCs w:val="22"/>
              </w:rPr>
            </w:pPr>
            <w:r w:rsidRPr="004A5DE2">
              <w:rPr>
                <w:szCs w:val="22"/>
              </w:rPr>
              <w:t>WME</w:t>
            </w:r>
            <w:r w:rsidR="00405283" w:rsidRPr="004A5DE2">
              <w:rPr>
                <w:szCs w:val="22"/>
              </w:rPr>
              <w:t>B</w:t>
            </w:r>
          </w:p>
        </w:tc>
        <w:tc>
          <w:tcPr>
            <w:tcW w:w="1145" w:type="dxa"/>
            <w:shd w:val="clear" w:color="auto" w:fill="auto"/>
            <w:hideMark/>
          </w:tcPr>
          <w:p w14:paraId="0195376E" w14:textId="77777777" w:rsidR="0062085C" w:rsidRPr="004A5DE2" w:rsidRDefault="0062085C" w:rsidP="009B445D">
            <w:pPr>
              <w:spacing w:before="120" w:after="120"/>
              <w:jc w:val="center"/>
              <w:rPr>
                <w:szCs w:val="22"/>
              </w:rPr>
            </w:pPr>
            <w:r w:rsidRPr="004A5DE2">
              <w:rPr>
                <w:szCs w:val="22"/>
              </w:rPr>
              <w:t>1</w:t>
            </w:r>
          </w:p>
        </w:tc>
        <w:tc>
          <w:tcPr>
            <w:tcW w:w="952" w:type="dxa"/>
            <w:shd w:val="clear" w:color="auto" w:fill="auto"/>
            <w:hideMark/>
          </w:tcPr>
          <w:p w14:paraId="547C2F75" w14:textId="77777777" w:rsidR="0062085C" w:rsidRPr="004A5DE2" w:rsidRDefault="0062085C" w:rsidP="009B445D">
            <w:pPr>
              <w:spacing w:before="120" w:after="120"/>
              <w:jc w:val="center"/>
              <w:rPr>
                <w:szCs w:val="22"/>
              </w:rPr>
            </w:pPr>
          </w:p>
        </w:tc>
        <w:tc>
          <w:tcPr>
            <w:tcW w:w="898" w:type="dxa"/>
            <w:shd w:val="clear" w:color="auto" w:fill="auto"/>
            <w:hideMark/>
          </w:tcPr>
          <w:p w14:paraId="3B3573B2" w14:textId="77777777" w:rsidR="0062085C" w:rsidRPr="004A5DE2" w:rsidRDefault="0062085C" w:rsidP="009B445D">
            <w:pPr>
              <w:spacing w:before="120" w:after="120"/>
              <w:jc w:val="center"/>
              <w:rPr>
                <w:szCs w:val="22"/>
              </w:rPr>
            </w:pPr>
            <w:r w:rsidRPr="004A5DE2">
              <w:rPr>
                <w:szCs w:val="22"/>
              </w:rPr>
              <w:t>1</w:t>
            </w:r>
          </w:p>
        </w:tc>
      </w:tr>
      <w:tr w:rsidR="00B8146B" w:rsidRPr="004A5DE2" w14:paraId="779AF574" w14:textId="77777777" w:rsidTr="00B8146B">
        <w:trPr>
          <w:trHeight w:val="316"/>
        </w:trPr>
        <w:tc>
          <w:tcPr>
            <w:tcW w:w="846" w:type="dxa"/>
            <w:vMerge/>
            <w:shd w:val="clear" w:color="auto" w:fill="auto"/>
            <w:hideMark/>
          </w:tcPr>
          <w:p w14:paraId="16C25997" w14:textId="77777777" w:rsidR="0062085C" w:rsidRPr="004A5DE2" w:rsidRDefault="0062085C" w:rsidP="009B445D">
            <w:pPr>
              <w:spacing w:before="120" w:after="120"/>
              <w:rPr>
                <w:szCs w:val="22"/>
              </w:rPr>
            </w:pPr>
          </w:p>
        </w:tc>
        <w:tc>
          <w:tcPr>
            <w:tcW w:w="1206" w:type="dxa"/>
            <w:vMerge/>
            <w:shd w:val="clear" w:color="auto" w:fill="auto"/>
            <w:hideMark/>
          </w:tcPr>
          <w:p w14:paraId="38F3AB21" w14:textId="77777777" w:rsidR="0062085C" w:rsidRPr="004A5DE2" w:rsidRDefault="0062085C" w:rsidP="009B445D">
            <w:pPr>
              <w:spacing w:before="120" w:after="120"/>
              <w:rPr>
                <w:b/>
                <w:bCs/>
                <w:szCs w:val="22"/>
              </w:rPr>
            </w:pPr>
          </w:p>
        </w:tc>
        <w:tc>
          <w:tcPr>
            <w:tcW w:w="1235" w:type="dxa"/>
            <w:vMerge/>
            <w:shd w:val="clear" w:color="auto" w:fill="auto"/>
            <w:hideMark/>
          </w:tcPr>
          <w:p w14:paraId="76F8F072" w14:textId="77777777" w:rsidR="0062085C" w:rsidRPr="004A5DE2" w:rsidRDefault="0062085C" w:rsidP="009B445D">
            <w:pPr>
              <w:spacing w:before="120" w:after="120"/>
              <w:rPr>
                <w:b/>
                <w:bCs/>
                <w:szCs w:val="22"/>
              </w:rPr>
            </w:pPr>
          </w:p>
        </w:tc>
        <w:tc>
          <w:tcPr>
            <w:tcW w:w="3149" w:type="dxa"/>
            <w:shd w:val="clear" w:color="auto" w:fill="auto"/>
            <w:hideMark/>
          </w:tcPr>
          <w:p w14:paraId="472D2EFD" w14:textId="77777777" w:rsidR="0062085C" w:rsidRPr="004A5DE2" w:rsidRDefault="0062085C" w:rsidP="009B445D">
            <w:pPr>
              <w:spacing w:before="120" w:after="120"/>
              <w:rPr>
                <w:szCs w:val="22"/>
              </w:rPr>
            </w:pPr>
            <w:r w:rsidRPr="004A5DE2">
              <w:rPr>
                <w:szCs w:val="22"/>
              </w:rPr>
              <w:t>REFA</w:t>
            </w:r>
          </w:p>
        </w:tc>
        <w:tc>
          <w:tcPr>
            <w:tcW w:w="1145" w:type="dxa"/>
            <w:shd w:val="clear" w:color="auto" w:fill="auto"/>
            <w:hideMark/>
          </w:tcPr>
          <w:p w14:paraId="2B707734" w14:textId="77777777" w:rsidR="0062085C" w:rsidRPr="004A5DE2" w:rsidRDefault="0062085C" w:rsidP="009B445D">
            <w:pPr>
              <w:spacing w:before="120" w:after="120"/>
              <w:jc w:val="center"/>
              <w:rPr>
                <w:szCs w:val="22"/>
              </w:rPr>
            </w:pPr>
            <w:r w:rsidRPr="004A5DE2">
              <w:rPr>
                <w:szCs w:val="22"/>
              </w:rPr>
              <w:t>3</w:t>
            </w:r>
          </w:p>
        </w:tc>
        <w:tc>
          <w:tcPr>
            <w:tcW w:w="952" w:type="dxa"/>
            <w:shd w:val="clear" w:color="auto" w:fill="auto"/>
            <w:hideMark/>
          </w:tcPr>
          <w:p w14:paraId="1499D0D2" w14:textId="77777777" w:rsidR="0062085C" w:rsidRPr="004A5DE2" w:rsidRDefault="0062085C" w:rsidP="009B445D">
            <w:pPr>
              <w:spacing w:before="120" w:after="120"/>
              <w:jc w:val="center"/>
              <w:rPr>
                <w:szCs w:val="22"/>
              </w:rPr>
            </w:pPr>
          </w:p>
        </w:tc>
        <w:tc>
          <w:tcPr>
            <w:tcW w:w="898" w:type="dxa"/>
            <w:shd w:val="clear" w:color="auto" w:fill="auto"/>
            <w:hideMark/>
          </w:tcPr>
          <w:p w14:paraId="6BECD457" w14:textId="77777777" w:rsidR="0062085C" w:rsidRPr="004A5DE2" w:rsidRDefault="0062085C" w:rsidP="009B445D">
            <w:pPr>
              <w:spacing w:before="120" w:after="120"/>
              <w:jc w:val="center"/>
              <w:rPr>
                <w:szCs w:val="22"/>
              </w:rPr>
            </w:pPr>
            <w:r w:rsidRPr="004A5DE2">
              <w:rPr>
                <w:szCs w:val="22"/>
              </w:rPr>
              <w:t>3</w:t>
            </w:r>
          </w:p>
        </w:tc>
      </w:tr>
      <w:tr w:rsidR="00B8146B" w:rsidRPr="004A5DE2" w14:paraId="7B707950" w14:textId="77777777" w:rsidTr="00B8146B">
        <w:trPr>
          <w:trHeight w:val="316"/>
        </w:trPr>
        <w:tc>
          <w:tcPr>
            <w:tcW w:w="846" w:type="dxa"/>
            <w:vMerge/>
            <w:shd w:val="clear" w:color="auto" w:fill="auto"/>
            <w:hideMark/>
          </w:tcPr>
          <w:p w14:paraId="0EC75A0E" w14:textId="77777777" w:rsidR="0062085C" w:rsidRPr="004A5DE2" w:rsidRDefault="0062085C" w:rsidP="009B445D">
            <w:pPr>
              <w:spacing w:before="120" w:after="120"/>
              <w:rPr>
                <w:szCs w:val="22"/>
              </w:rPr>
            </w:pPr>
          </w:p>
        </w:tc>
        <w:tc>
          <w:tcPr>
            <w:tcW w:w="1206" w:type="dxa"/>
            <w:vMerge/>
            <w:shd w:val="clear" w:color="auto" w:fill="auto"/>
            <w:hideMark/>
          </w:tcPr>
          <w:p w14:paraId="10D688C1" w14:textId="77777777" w:rsidR="0062085C" w:rsidRPr="004A5DE2" w:rsidRDefault="0062085C" w:rsidP="009B445D">
            <w:pPr>
              <w:spacing w:before="120" w:after="120"/>
              <w:rPr>
                <w:b/>
                <w:bCs/>
                <w:szCs w:val="22"/>
              </w:rPr>
            </w:pPr>
          </w:p>
        </w:tc>
        <w:tc>
          <w:tcPr>
            <w:tcW w:w="1235" w:type="dxa"/>
            <w:vMerge/>
            <w:shd w:val="clear" w:color="auto" w:fill="auto"/>
            <w:hideMark/>
          </w:tcPr>
          <w:p w14:paraId="11491A66" w14:textId="77777777" w:rsidR="0062085C" w:rsidRPr="004A5DE2" w:rsidRDefault="0062085C" w:rsidP="009B445D">
            <w:pPr>
              <w:spacing w:before="120" w:after="120"/>
              <w:rPr>
                <w:b/>
                <w:bCs/>
                <w:szCs w:val="22"/>
              </w:rPr>
            </w:pPr>
          </w:p>
        </w:tc>
        <w:tc>
          <w:tcPr>
            <w:tcW w:w="3149" w:type="dxa"/>
            <w:shd w:val="clear" w:color="auto" w:fill="auto"/>
            <w:hideMark/>
          </w:tcPr>
          <w:p w14:paraId="3C867D11" w14:textId="77777777" w:rsidR="0062085C" w:rsidRPr="004A5DE2" w:rsidRDefault="0062085C" w:rsidP="009B445D">
            <w:pPr>
              <w:spacing w:before="120" w:after="120"/>
              <w:rPr>
                <w:szCs w:val="22"/>
              </w:rPr>
            </w:pPr>
            <w:r w:rsidRPr="004A5DE2">
              <w:rPr>
                <w:szCs w:val="22"/>
              </w:rPr>
              <w:t>ACSI</w:t>
            </w:r>
          </w:p>
        </w:tc>
        <w:tc>
          <w:tcPr>
            <w:tcW w:w="1145" w:type="dxa"/>
            <w:shd w:val="clear" w:color="auto" w:fill="auto"/>
            <w:hideMark/>
          </w:tcPr>
          <w:p w14:paraId="0E78CFFE" w14:textId="77777777" w:rsidR="0062085C" w:rsidRPr="004A5DE2" w:rsidRDefault="0062085C" w:rsidP="009B445D">
            <w:pPr>
              <w:spacing w:before="120" w:after="120"/>
              <w:jc w:val="center"/>
              <w:rPr>
                <w:szCs w:val="22"/>
              </w:rPr>
            </w:pPr>
            <w:r w:rsidRPr="004A5DE2">
              <w:rPr>
                <w:szCs w:val="22"/>
              </w:rPr>
              <w:t>1</w:t>
            </w:r>
          </w:p>
        </w:tc>
        <w:tc>
          <w:tcPr>
            <w:tcW w:w="952" w:type="dxa"/>
            <w:shd w:val="clear" w:color="auto" w:fill="auto"/>
            <w:hideMark/>
          </w:tcPr>
          <w:p w14:paraId="4BCFFC71" w14:textId="77777777" w:rsidR="0062085C" w:rsidRPr="004A5DE2" w:rsidRDefault="0062085C" w:rsidP="009B445D">
            <w:pPr>
              <w:spacing w:before="120" w:after="120"/>
              <w:jc w:val="center"/>
              <w:rPr>
                <w:szCs w:val="22"/>
              </w:rPr>
            </w:pPr>
          </w:p>
        </w:tc>
        <w:tc>
          <w:tcPr>
            <w:tcW w:w="898" w:type="dxa"/>
            <w:shd w:val="clear" w:color="auto" w:fill="auto"/>
            <w:hideMark/>
          </w:tcPr>
          <w:p w14:paraId="05146B99" w14:textId="77777777" w:rsidR="0062085C" w:rsidRPr="004A5DE2" w:rsidRDefault="0062085C" w:rsidP="009B445D">
            <w:pPr>
              <w:spacing w:before="120" w:after="120"/>
              <w:jc w:val="center"/>
              <w:rPr>
                <w:szCs w:val="22"/>
              </w:rPr>
            </w:pPr>
            <w:r w:rsidRPr="004A5DE2">
              <w:rPr>
                <w:szCs w:val="22"/>
              </w:rPr>
              <w:t>1</w:t>
            </w:r>
          </w:p>
        </w:tc>
      </w:tr>
      <w:tr w:rsidR="00B8146B" w:rsidRPr="004A5DE2" w14:paraId="41662C0E" w14:textId="77777777" w:rsidTr="00B8146B">
        <w:trPr>
          <w:trHeight w:val="60"/>
        </w:trPr>
        <w:tc>
          <w:tcPr>
            <w:tcW w:w="846" w:type="dxa"/>
            <w:vMerge/>
            <w:shd w:val="clear" w:color="auto" w:fill="auto"/>
            <w:hideMark/>
          </w:tcPr>
          <w:p w14:paraId="24EADCC3" w14:textId="77777777" w:rsidR="0062085C" w:rsidRPr="004A5DE2" w:rsidRDefault="0062085C" w:rsidP="009B445D">
            <w:pPr>
              <w:spacing w:before="120" w:after="120"/>
              <w:rPr>
                <w:szCs w:val="22"/>
              </w:rPr>
            </w:pPr>
          </w:p>
        </w:tc>
        <w:tc>
          <w:tcPr>
            <w:tcW w:w="1206" w:type="dxa"/>
            <w:vMerge/>
            <w:shd w:val="clear" w:color="auto" w:fill="auto"/>
            <w:hideMark/>
          </w:tcPr>
          <w:p w14:paraId="6123F17D" w14:textId="77777777" w:rsidR="0062085C" w:rsidRPr="004A5DE2" w:rsidRDefault="0062085C" w:rsidP="009B445D">
            <w:pPr>
              <w:spacing w:before="120" w:after="120"/>
              <w:rPr>
                <w:b/>
                <w:bCs/>
                <w:szCs w:val="22"/>
              </w:rPr>
            </w:pPr>
          </w:p>
        </w:tc>
        <w:tc>
          <w:tcPr>
            <w:tcW w:w="1235" w:type="dxa"/>
            <w:vMerge w:val="restart"/>
            <w:shd w:val="clear" w:color="auto" w:fill="auto"/>
            <w:hideMark/>
          </w:tcPr>
          <w:p w14:paraId="3AF441A5" w14:textId="77777777" w:rsidR="0062085C" w:rsidRPr="004A5DE2" w:rsidRDefault="0062085C" w:rsidP="009B445D">
            <w:pPr>
              <w:spacing w:before="120" w:after="120"/>
              <w:rPr>
                <w:b/>
                <w:bCs/>
                <w:szCs w:val="22"/>
              </w:rPr>
            </w:pPr>
            <w:r w:rsidRPr="004A5DE2">
              <w:rPr>
                <w:b/>
                <w:bCs/>
                <w:szCs w:val="22"/>
              </w:rPr>
              <w:t>Gondor</w:t>
            </w:r>
          </w:p>
        </w:tc>
        <w:tc>
          <w:tcPr>
            <w:tcW w:w="3149" w:type="dxa"/>
            <w:shd w:val="clear" w:color="auto" w:fill="auto"/>
            <w:hideMark/>
          </w:tcPr>
          <w:p w14:paraId="47872CBC" w14:textId="77777777" w:rsidR="0062085C" w:rsidRPr="004A5DE2" w:rsidRDefault="004D1538" w:rsidP="009B445D">
            <w:pPr>
              <w:spacing w:before="120" w:after="120"/>
              <w:rPr>
                <w:szCs w:val="22"/>
              </w:rPr>
            </w:pPr>
            <w:r w:rsidRPr="004A5DE2">
              <w:rPr>
                <w:szCs w:val="22"/>
              </w:rPr>
              <w:t xml:space="preserve">Zonal </w:t>
            </w:r>
            <w:r w:rsidR="0062085C" w:rsidRPr="004A5DE2">
              <w:rPr>
                <w:szCs w:val="22"/>
              </w:rPr>
              <w:t>Land Admin. and Use</w:t>
            </w:r>
          </w:p>
        </w:tc>
        <w:tc>
          <w:tcPr>
            <w:tcW w:w="1145" w:type="dxa"/>
            <w:shd w:val="clear" w:color="auto" w:fill="auto"/>
            <w:hideMark/>
          </w:tcPr>
          <w:p w14:paraId="27CC0150" w14:textId="77777777" w:rsidR="0062085C" w:rsidRPr="004A5DE2" w:rsidRDefault="0062085C" w:rsidP="009B445D">
            <w:pPr>
              <w:spacing w:before="120" w:after="120"/>
              <w:jc w:val="center"/>
              <w:rPr>
                <w:szCs w:val="22"/>
              </w:rPr>
            </w:pPr>
            <w:r w:rsidRPr="004A5DE2">
              <w:rPr>
                <w:szCs w:val="22"/>
              </w:rPr>
              <w:t>2</w:t>
            </w:r>
          </w:p>
        </w:tc>
        <w:tc>
          <w:tcPr>
            <w:tcW w:w="952" w:type="dxa"/>
            <w:shd w:val="clear" w:color="auto" w:fill="auto"/>
            <w:hideMark/>
          </w:tcPr>
          <w:p w14:paraId="585B2BCF" w14:textId="77777777" w:rsidR="0062085C" w:rsidRPr="004A5DE2" w:rsidRDefault="0062085C" w:rsidP="009B445D">
            <w:pPr>
              <w:spacing w:before="120" w:after="120"/>
              <w:jc w:val="center"/>
              <w:rPr>
                <w:szCs w:val="22"/>
              </w:rPr>
            </w:pPr>
          </w:p>
        </w:tc>
        <w:tc>
          <w:tcPr>
            <w:tcW w:w="898" w:type="dxa"/>
            <w:shd w:val="clear" w:color="auto" w:fill="auto"/>
            <w:hideMark/>
          </w:tcPr>
          <w:p w14:paraId="3CAC848F" w14:textId="77777777" w:rsidR="0062085C" w:rsidRPr="004A5DE2" w:rsidRDefault="0062085C" w:rsidP="009B445D">
            <w:pPr>
              <w:spacing w:before="120" w:after="120"/>
              <w:jc w:val="center"/>
              <w:rPr>
                <w:szCs w:val="22"/>
              </w:rPr>
            </w:pPr>
            <w:r w:rsidRPr="004A5DE2">
              <w:rPr>
                <w:szCs w:val="22"/>
              </w:rPr>
              <w:t>2</w:t>
            </w:r>
          </w:p>
        </w:tc>
      </w:tr>
      <w:tr w:rsidR="00B8146B" w:rsidRPr="004A5DE2" w14:paraId="14CE4CEC" w14:textId="77777777" w:rsidTr="00B8146B">
        <w:trPr>
          <w:trHeight w:val="60"/>
        </w:trPr>
        <w:tc>
          <w:tcPr>
            <w:tcW w:w="846" w:type="dxa"/>
            <w:vMerge/>
            <w:shd w:val="clear" w:color="auto" w:fill="auto"/>
            <w:hideMark/>
          </w:tcPr>
          <w:p w14:paraId="07B4E138" w14:textId="77777777" w:rsidR="0062085C" w:rsidRPr="004A5DE2" w:rsidRDefault="0062085C" w:rsidP="009B445D">
            <w:pPr>
              <w:spacing w:before="120" w:after="120"/>
              <w:rPr>
                <w:szCs w:val="22"/>
              </w:rPr>
            </w:pPr>
          </w:p>
        </w:tc>
        <w:tc>
          <w:tcPr>
            <w:tcW w:w="1206" w:type="dxa"/>
            <w:vMerge/>
            <w:shd w:val="clear" w:color="auto" w:fill="auto"/>
            <w:hideMark/>
          </w:tcPr>
          <w:p w14:paraId="4130C370" w14:textId="77777777" w:rsidR="0062085C" w:rsidRPr="004A5DE2" w:rsidRDefault="0062085C" w:rsidP="009B445D">
            <w:pPr>
              <w:spacing w:before="120" w:after="120"/>
              <w:rPr>
                <w:b/>
                <w:bCs/>
                <w:szCs w:val="22"/>
              </w:rPr>
            </w:pPr>
          </w:p>
        </w:tc>
        <w:tc>
          <w:tcPr>
            <w:tcW w:w="1235" w:type="dxa"/>
            <w:vMerge/>
            <w:shd w:val="clear" w:color="auto" w:fill="auto"/>
            <w:hideMark/>
          </w:tcPr>
          <w:p w14:paraId="06C66BF8" w14:textId="77777777" w:rsidR="0062085C" w:rsidRPr="004A5DE2" w:rsidRDefault="0062085C" w:rsidP="009B445D">
            <w:pPr>
              <w:spacing w:before="120" w:after="120"/>
              <w:rPr>
                <w:b/>
                <w:bCs/>
                <w:szCs w:val="22"/>
              </w:rPr>
            </w:pPr>
          </w:p>
        </w:tc>
        <w:tc>
          <w:tcPr>
            <w:tcW w:w="3149" w:type="dxa"/>
            <w:shd w:val="clear" w:color="auto" w:fill="auto"/>
            <w:hideMark/>
          </w:tcPr>
          <w:p w14:paraId="0528B920" w14:textId="77777777" w:rsidR="0062085C" w:rsidRPr="004A5DE2" w:rsidRDefault="0062085C" w:rsidP="009B445D">
            <w:pPr>
              <w:spacing w:before="120" w:after="120"/>
              <w:rPr>
                <w:szCs w:val="22"/>
              </w:rPr>
            </w:pPr>
            <w:r w:rsidRPr="004A5DE2">
              <w:rPr>
                <w:szCs w:val="22"/>
              </w:rPr>
              <w:t>City Administration</w:t>
            </w:r>
          </w:p>
        </w:tc>
        <w:tc>
          <w:tcPr>
            <w:tcW w:w="1145" w:type="dxa"/>
            <w:shd w:val="clear" w:color="auto" w:fill="auto"/>
            <w:hideMark/>
          </w:tcPr>
          <w:p w14:paraId="0652C4AA" w14:textId="77777777" w:rsidR="0062085C" w:rsidRPr="004A5DE2" w:rsidRDefault="0062085C" w:rsidP="009B445D">
            <w:pPr>
              <w:spacing w:before="120" w:after="120"/>
              <w:jc w:val="center"/>
              <w:rPr>
                <w:szCs w:val="22"/>
              </w:rPr>
            </w:pPr>
            <w:r w:rsidRPr="004A5DE2">
              <w:rPr>
                <w:szCs w:val="22"/>
              </w:rPr>
              <w:t>1</w:t>
            </w:r>
          </w:p>
        </w:tc>
        <w:tc>
          <w:tcPr>
            <w:tcW w:w="952" w:type="dxa"/>
            <w:shd w:val="clear" w:color="auto" w:fill="auto"/>
            <w:hideMark/>
          </w:tcPr>
          <w:p w14:paraId="304F5E8A" w14:textId="77777777" w:rsidR="0062085C" w:rsidRPr="004A5DE2" w:rsidRDefault="0062085C" w:rsidP="009B445D">
            <w:pPr>
              <w:spacing w:before="120" w:after="120"/>
              <w:jc w:val="center"/>
              <w:rPr>
                <w:szCs w:val="22"/>
              </w:rPr>
            </w:pPr>
            <w:r w:rsidRPr="004A5DE2">
              <w:rPr>
                <w:szCs w:val="22"/>
              </w:rPr>
              <w:t>1</w:t>
            </w:r>
          </w:p>
        </w:tc>
        <w:tc>
          <w:tcPr>
            <w:tcW w:w="898" w:type="dxa"/>
            <w:shd w:val="clear" w:color="auto" w:fill="auto"/>
            <w:hideMark/>
          </w:tcPr>
          <w:p w14:paraId="6FEA911F" w14:textId="77777777" w:rsidR="0062085C" w:rsidRPr="004A5DE2" w:rsidRDefault="0062085C" w:rsidP="009B445D">
            <w:pPr>
              <w:spacing w:before="120" w:after="120"/>
              <w:jc w:val="center"/>
              <w:rPr>
                <w:szCs w:val="22"/>
              </w:rPr>
            </w:pPr>
            <w:r w:rsidRPr="004A5DE2">
              <w:rPr>
                <w:szCs w:val="22"/>
              </w:rPr>
              <w:t>2</w:t>
            </w:r>
          </w:p>
        </w:tc>
      </w:tr>
      <w:tr w:rsidR="00B8146B" w:rsidRPr="004A5DE2" w14:paraId="2FC721CA" w14:textId="77777777" w:rsidTr="00B8146B">
        <w:trPr>
          <w:trHeight w:val="60"/>
        </w:trPr>
        <w:tc>
          <w:tcPr>
            <w:tcW w:w="846" w:type="dxa"/>
            <w:vMerge/>
            <w:shd w:val="clear" w:color="auto" w:fill="auto"/>
            <w:hideMark/>
          </w:tcPr>
          <w:p w14:paraId="4969BA8C" w14:textId="77777777" w:rsidR="0062085C" w:rsidRPr="004A5DE2" w:rsidRDefault="0062085C" w:rsidP="009B445D">
            <w:pPr>
              <w:spacing w:before="120" w:after="120"/>
              <w:rPr>
                <w:szCs w:val="22"/>
              </w:rPr>
            </w:pPr>
          </w:p>
        </w:tc>
        <w:tc>
          <w:tcPr>
            <w:tcW w:w="1206" w:type="dxa"/>
            <w:vMerge w:val="restart"/>
            <w:shd w:val="clear" w:color="auto" w:fill="auto"/>
            <w:hideMark/>
          </w:tcPr>
          <w:p w14:paraId="78266B44" w14:textId="77777777" w:rsidR="0062085C" w:rsidRPr="004A5DE2" w:rsidRDefault="0062085C" w:rsidP="009B445D">
            <w:pPr>
              <w:spacing w:before="120" w:after="120"/>
              <w:rPr>
                <w:b/>
                <w:bCs/>
                <w:szCs w:val="22"/>
              </w:rPr>
            </w:pPr>
            <w:r w:rsidRPr="004A5DE2">
              <w:rPr>
                <w:b/>
                <w:bCs/>
                <w:szCs w:val="22"/>
              </w:rPr>
              <w:t> </w:t>
            </w:r>
          </w:p>
          <w:p w14:paraId="74EE0ACF" w14:textId="77777777" w:rsidR="0062085C" w:rsidRPr="004A5DE2" w:rsidRDefault="0062085C" w:rsidP="009B445D">
            <w:pPr>
              <w:spacing w:before="120" w:after="120"/>
              <w:rPr>
                <w:b/>
                <w:bCs/>
                <w:szCs w:val="22"/>
              </w:rPr>
            </w:pPr>
            <w:r w:rsidRPr="004A5DE2">
              <w:rPr>
                <w:b/>
                <w:bCs/>
                <w:szCs w:val="22"/>
              </w:rPr>
              <w:t> </w:t>
            </w:r>
          </w:p>
          <w:p w14:paraId="6B2191D2" w14:textId="77777777" w:rsidR="0062085C" w:rsidRPr="004A5DE2" w:rsidRDefault="0062085C" w:rsidP="009B445D">
            <w:pPr>
              <w:spacing w:before="120" w:after="120"/>
              <w:rPr>
                <w:b/>
                <w:bCs/>
                <w:szCs w:val="22"/>
              </w:rPr>
            </w:pPr>
            <w:r w:rsidRPr="004A5DE2">
              <w:rPr>
                <w:b/>
                <w:bCs/>
                <w:szCs w:val="22"/>
              </w:rPr>
              <w:t> </w:t>
            </w:r>
          </w:p>
          <w:p w14:paraId="01E4116A" w14:textId="77777777" w:rsidR="0062085C" w:rsidRPr="004A5DE2" w:rsidRDefault="0062085C" w:rsidP="009B445D">
            <w:pPr>
              <w:spacing w:before="120" w:after="120"/>
              <w:rPr>
                <w:b/>
                <w:bCs/>
                <w:szCs w:val="22"/>
              </w:rPr>
            </w:pPr>
            <w:r w:rsidRPr="004A5DE2">
              <w:rPr>
                <w:b/>
                <w:bCs/>
                <w:szCs w:val="22"/>
              </w:rPr>
              <w:t> </w:t>
            </w:r>
          </w:p>
          <w:p w14:paraId="257CC72E" w14:textId="77777777" w:rsidR="0062085C" w:rsidRPr="004A5DE2" w:rsidRDefault="0062085C" w:rsidP="009B445D">
            <w:pPr>
              <w:spacing w:before="120" w:after="120"/>
              <w:rPr>
                <w:b/>
                <w:bCs/>
                <w:szCs w:val="22"/>
              </w:rPr>
            </w:pPr>
            <w:r w:rsidRPr="004A5DE2">
              <w:rPr>
                <w:b/>
                <w:bCs/>
                <w:szCs w:val="22"/>
              </w:rPr>
              <w:t> </w:t>
            </w:r>
          </w:p>
        </w:tc>
        <w:tc>
          <w:tcPr>
            <w:tcW w:w="1235" w:type="dxa"/>
            <w:vMerge/>
            <w:shd w:val="clear" w:color="auto" w:fill="auto"/>
            <w:hideMark/>
          </w:tcPr>
          <w:p w14:paraId="3EF207FB" w14:textId="77777777" w:rsidR="0062085C" w:rsidRPr="004A5DE2" w:rsidRDefault="0062085C" w:rsidP="009B445D">
            <w:pPr>
              <w:spacing w:before="120" w:after="120"/>
              <w:rPr>
                <w:b/>
                <w:bCs/>
                <w:szCs w:val="22"/>
              </w:rPr>
            </w:pPr>
          </w:p>
        </w:tc>
        <w:tc>
          <w:tcPr>
            <w:tcW w:w="3149" w:type="dxa"/>
            <w:shd w:val="clear" w:color="auto" w:fill="auto"/>
            <w:hideMark/>
          </w:tcPr>
          <w:p w14:paraId="6628F19C" w14:textId="77777777" w:rsidR="0062085C" w:rsidRPr="004A5DE2" w:rsidRDefault="0062085C" w:rsidP="009B445D">
            <w:pPr>
              <w:spacing w:before="120" w:after="120"/>
              <w:rPr>
                <w:szCs w:val="22"/>
              </w:rPr>
            </w:pPr>
            <w:r w:rsidRPr="004A5DE2">
              <w:rPr>
                <w:szCs w:val="22"/>
              </w:rPr>
              <w:t>EEU/UEAP</w:t>
            </w:r>
          </w:p>
        </w:tc>
        <w:tc>
          <w:tcPr>
            <w:tcW w:w="1145" w:type="dxa"/>
            <w:shd w:val="clear" w:color="auto" w:fill="auto"/>
            <w:hideMark/>
          </w:tcPr>
          <w:p w14:paraId="4BC9EE2C" w14:textId="77777777" w:rsidR="0062085C" w:rsidRPr="004A5DE2" w:rsidRDefault="0062085C" w:rsidP="009B445D">
            <w:pPr>
              <w:spacing w:before="120" w:after="120"/>
              <w:jc w:val="center"/>
              <w:rPr>
                <w:szCs w:val="22"/>
              </w:rPr>
            </w:pPr>
            <w:r w:rsidRPr="004A5DE2">
              <w:rPr>
                <w:szCs w:val="22"/>
              </w:rPr>
              <w:t>5</w:t>
            </w:r>
          </w:p>
        </w:tc>
        <w:tc>
          <w:tcPr>
            <w:tcW w:w="952" w:type="dxa"/>
            <w:shd w:val="clear" w:color="auto" w:fill="auto"/>
            <w:hideMark/>
          </w:tcPr>
          <w:p w14:paraId="1CC2FB88" w14:textId="77777777" w:rsidR="0062085C" w:rsidRPr="004A5DE2" w:rsidRDefault="0062085C" w:rsidP="009B445D">
            <w:pPr>
              <w:spacing w:before="120" w:after="120"/>
              <w:jc w:val="center"/>
              <w:rPr>
                <w:szCs w:val="22"/>
              </w:rPr>
            </w:pPr>
            <w:r w:rsidRPr="004A5DE2">
              <w:rPr>
                <w:szCs w:val="22"/>
              </w:rPr>
              <w:t>1</w:t>
            </w:r>
          </w:p>
        </w:tc>
        <w:tc>
          <w:tcPr>
            <w:tcW w:w="898" w:type="dxa"/>
            <w:shd w:val="clear" w:color="auto" w:fill="auto"/>
            <w:hideMark/>
          </w:tcPr>
          <w:p w14:paraId="7F38594F" w14:textId="77777777" w:rsidR="0062085C" w:rsidRPr="004A5DE2" w:rsidRDefault="0062085C" w:rsidP="009B445D">
            <w:pPr>
              <w:spacing w:before="120" w:after="120"/>
              <w:jc w:val="center"/>
              <w:rPr>
                <w:szCs w:val="22"/>
              </w:rPr>
            </w:pPr>
            <w:r w:rsidRPr="004A5DE2">
              <w:rPr>
                <w:szCs w:val="22"/>
              </w:rPr>
              <w:t>6</w:t>
            </w:r>
          </w:p>
        </w:tc>
      </w:tr>
      <w:tr w:rsidR="00B8146B" w:rsidRPr="004A5DE2" w14:paraId="5F2E483E" w14:textId="77777777" w:rsidTr="00B8146B">
        <w:trPr>
          <w:trHeight w:val="60"/>
        </w:trPr>
        <w:tc>
          <w:tcPr>
            <w:tcW w:w="846" w:type="dxa"/>
            <w:vMerge/>
            <w:shd w:val="clear" w:color="auto" w:fill="auto"/>
            <w:hideMark/>
          </w:tcPr>
          <w:p w14:paraId="0568000D" w14:textId="77777777" w:rsidR="0062085C" w:rsidRPr="004A5DE2" w:rsidRDefault="0062085C" w:rsidP="009B445D">
            <w:pPr>
              <w:spacing w:before="120" w:after="120"/>
              <w:rPr>
                <w:szCs w:val="22"/>
              </w:rPr>
            </w:pPr>
          </w:p>
        </w:tc>
        <w:tc>
          <w:tcPr>
            <w:tcW w:w="1206" w:type="dxa"/>
            <w:vMerge/>
            <w:shd w:val="clear" w:color="auto" w:fill="auto"/>
            <w:hideMark/>
          </w:tcPr>
          <w:p w14:paraId="01D6B902" w14:textId="77777777" w:rsidR="0062085C" w:rsidRPr="004A5DE2" w:rsidRDefault="0062085C" w:rsidP="009B445D">
            <w:pPr>
              <w:spacing w:before="120" w:after="120"/>
              <w:rPr>
                <w:b/>
                <w:bCs/>
                <w:szCs w:val="22"/>
              </w:rPr>
            </w:pPr>
          </w:p>
        </w:tc>
        <w:tc>
          <w:tcPr>
            <w:tcW w:w="1235" w:type="dxa"/>
            <w:vMerge/>
            <w:shd w:val="clear" w:color="auto" w:fill="auto"/>
            <w:hideMark/>
          </w:tcPr>
          <w:p w14:paraId="258443BE" w14:textId="77777777" w:rsidR="0062085C" w:rsidRPr="004A5DE2" w:rsidRDefault="0062085C" w:rsidP="009B445D">
            <w:pPr>
              <w:spacing w:before="120" w:after="120"/>
              <w:rPr>
                <w:b/>
                <w:bCs/>
                <w:szCs w:val="22"/>
              </w:rPr>
            </w:pPr>
          </w:p>
        </w:tc>
        <w:tc>
          <w:tcPr>
            <w:tcW w:w="3149" w:type="dxa"/>
            <w:shd w:val="clear" w:color="auto" w:fill="auto"/>
            <w:hideMark/>
          </w:tcPr>
          <w:p w14:paraId="5E278479" w14:textId="77777777" w:rsidR="0062085C" w:rsidRPr="004A5DE2" w:rsidRDefault="0062085C" w:rsidP="009B445D">
            <w:pPr>
              <w:spacing w:before="120" w:after="120"/>
              <w:rPr>
                <w:szCs w:val="22"/>
              </w:rPr>
            </w:pPr>
            <w:r w:rsidRPr="004A5DE2">
              <w:rPr>
                <w:szCs w:val="22"/>
              </w:rPr>
              <w:t>Energy Bureau</w:t>
            </w:r>
          </w:p>
        </w:tc>
        <w:tc>
          <w:tcPr>
            <w:tcW w:w="1145" w:type="dxa"/>
            <w:shd w:val="clear" w:color="auto" w:fill="auto"/>
            <w:hideMark/>
          </w:tcPr>
          <w:p w14:paraId="2D120C7F" w14:textId="77777777" w:rsidR="0062085C" w:rsidRPr="004A5DE2" w:rsidRDefault="0062085C" w:rsidP="009B445D">
            <w:pPr>
              <w:spacing w:before="120" w:after="120"/>
              <w:jc w:val="center"/>
              <w:rPr>
                <w:szCs w:val="22"/>
              </w:rPr>
            </w:pPr>
            <w:r w:rsidRPr="004A5DE2">
              <w:rPr>
                <w:szCs w:val="22"/>
              </w:rPr>
              <w:t>3</w:t>
            </w:r>
          </w:p>
        </w:tc>
        <w:tc>
          <w:tcPr>
            <w:tcW w:w="952" w:type="dxa"/>
            <w:shd w:val="clear" w:color="auto" w:fill="auto"/>
            <w:hideMark/>
          </w:tcPr>
          <w:p w14:paraId="28762540" w14:textId="77777777" w:rsidR="0062085C" w:rsidRPr="004A5DE2" w:rsidRDefault="0062085C" w:rsidP="009B445D">
            <w:pPr>
              <w:spacing w:before="120" w:after="120"/>
              <w:jc w:val="center"/>
              <w:rPr>
                <w:szCs w:val="22"/>
              </w:rPr>
            </w:pPr>
          </w:p>
        </w:tc>
        <w:tc>
          <w:tcPr>
            <w:tcW w:w="898" w:type="dxa"/>
            <w:shd w:val="clear" w:color="auto" w:fill="auto"/>
            <w:hideMark/>
          </w:tcPr>
          <w:p w14:paraId="577FDC2B" w14:textId="77777777" w:rsidR="0062085C" w:rsidRPr="004A5DE2" w:rsidRDefault="0062085C" w:rsidP="009B445D">
            <w:pPr>
              <w:spacing w:before="120" w:after="120"/>
              <w:jc w:val="center"/>
              <w:rPr>
                <w:szCs w:val="22"/>
              </w:rPr>
            </w:pPr>
            <w:r w:rsidRPr="004A5DE2">
              <w:rPr>
                <w:szCs w:val="22"/>
              </w:rPr>
              <w:t>3</w:t>
            </w:r>
          </w:p>
        </w:tc>
      </w:tr>
      <w:tr w:rsidR="00B8146B" w:rsidRPr="004A5DE2" w14:paraId="1DCBE251" w14:textId="77777777" w:rsidTr="00B8146B">
        <w:trPr>
          <w:trHeight w:val="74"/>
        </w:trPr>
        <w:tc>
          <w:tcPr>
            <w:tcW w:w="846" w:type="dxa"/>
            <w:vMerge/>
            <w:shd w:val="clear" w:color="auto" w:fill="auto"/>
            <w:hideMark/>
          </w:tcPr>
          <w:p w14:paraId="0D965E93" w14:textId="77777777" w:rsidR="0062085C" w:rsidRPr="004A5DE2" w:rsidRDefault="0062085C" w:rsidP="009B445D">
            <w:pPr>
              <w:spacing w:before="120" w:after="120"/>
              <w:rPr>
                <w:szCs w:val="22"/>
              </w:rPr>
            </w:pPr>
          </w:p>
        </w:tc>
        <w:tc>
          <w:tcPr>
            <w:tcW w:w="1206" w:type="dxa"/>
            <w:vMerge/>
            <w:shd w:val="clear" w:color="auto" w:fill="auto"/>
            <w:hideMark/>
          </w:tcPr>
          <w:p w14:paraId="5CB6DE08" w14:textId="77777777" w:rsidR="0062085C" w:rsidRPr="004A5DE2" w:rsidRDefault="0062085C" w:rsidP="009B445D">
            <w:pPr>
              <w:spacing w:before="120" w:after="120"/>
              <w:rPr>
                <w:b/>
                <w:bCs/>
                <w:szCs w:val="22"/>
              </w:rPr>
            </w:pPr>
          </w:p>
        </w:tc>
        <w:tc>
          <w:tcPr>
            <w:tcW w:w="1235" w:type="dxa"/>
            <w:vMerge/>
            <w:shd w:val="clear" w:color="auto" w:fill="auto"/>
            <w:hideMark/>
          </w:tcPr>
          <w:p w14:paraId="6E70AE52" w14:textId="77777777" w:rsidR="0062085C" w:rsidRPr="004A5DE2" w:rsidRDefault="0062085C" w:rsidP="009B445D">
            <w:pPr>
              <w:spacing w:before="120" w:after="120"/>
              <w:rPr>
                <w:b/>
                <w:bCs/>
                <w:szCs w:val="22"/>
              </w:rPr>
            </w:pPr>
          </w:p>
        </w:tc>
        <w:tc>
          <w:tcPr>
            <w:tcW w:w="3149" w:type="dxa"/>
            <w:shd w:val="clear" w:color="auto" w:fill="auto"/>
            <w:hideMark/>
          </w:tcPr>
          <w:p w14:paraId="73DC82B0" w14:textId="77777777" w:rsidR="0062085C" w:rsidRPr="004A5DE2" w:rsidRDefault="0062085C" w:rsidP="009B445D">
            <w:pPr>
              <w:spacing w:before="120" w:after="120"/>
              <w:rPr>
                <w:szCs w:val="22"/>
              </w:rPr>
            </w:pPr>
            <w:r w:rsidRPr="004A5DE2">
              <w:rPr>
                <w:szCs w:val="22"/>
              </w:rPr>
              <w:t>Environment Protection Office</w:t>
            </w:r>
          </w:p>
        </w:tc>
        <w:tc>
          <w:tcPr>
            <w:tcW w:w="1145" w:type="dxa"/>
            <w:shd w:val="clear" w:color="auto" w:fill="auto"/>
            <w:hideMark/>
          </w:tcPr>
          <w:p w14:paraId="6D8E805D" w14:textId="77777777" w:rsidR="0062085C" w:rsidRPr="004A5DE2" w:rsidRDefault="0062085C" w:rsidP="009B445D">
            <w:pPr>
              <w:spacing w:before="120" w:after="120"/>
              <w:jc w:val="center"/>
              <w:rPr>
                <w:szCs w:val="22"/>
              </w:rPr>
            </w:pPr>
            <w:r w:rsidRPr="004A5DE2">
              <w:rPr>
                <w:szCs w:val="22"/>
              </w:rPr>
              <w:t>3</w:t>
            </w:r>
          </w:p>
        </w:tc>
        <w:tc>
          <w:tcPr>
            <w:tcW w:w="952" w:type="dxa"/>
            <w:shd w:val="clear" w:color="auto" w:fill="auto"/>
            <w:hideMark/>
          </w:tcPr>
          <w:p w14:paraId="0EDF5551" w14:textId="77777777" w:rsidR="0062085C" w:rsidRPr="004A5DE2" w:rsidRDefault="0062085C" w:rsidP="009B445D">
            <w:pPr>
              <w:spacing w:before="120" w:after="120"/>
              <w:jc w:val="center"/>
              <w:rPr>
                <w:szCs w:val="22"/>
              </w:rPr>
            </w:pPr>
            <w:r w:rsidRPr="004A5DE2">
              <w:rPr>
                <w:szCs w:val="22"/>
              </w:rPr>
              <w:t>3</w:t>
            </w:r>
          </w:p>
        </w:tc>
        <w:tc>
          <w:tcPr>
            <w:tcW w:w="898" w:type="dxa"/>
            <w:shd w:val="clear" w:color="auto" w:fill="auto"/>
            <w:hideMark/>
          </w:tcPr>
          <w:p w14:paraId="28D8BCB3" w14:textId="77777777" w:rsidR="0062085C" w:rsidRPr="004A5DE2" w:rsidRDefault="0062085C" w:rsidP="009B445D">
            <w:pPr>
              <w:spacing w:before="120" w:after="120"/>
              <w:jc w:val="center"/>
              <w:rPr>
                <w:szCs w:val="22"/>
              </w:rPr>
            </w:pPr>
            <w:r w:rsidRPr="004A5DE2">
              <w:rPr>
                <w:szCs w:val="22"/>
              </w:rPr>
              <w:t>6</w:t>
            </w:r>
          </w:p>
        </w:tc>
      </w:tr>
      <w:tr w:rsidR="00B8146B" w:rsidRPr="004A5DE2" w14:paraId="0DDA074E" w14:textId="77777777" w:rsidTr="00B8146B">
        <w:trPr>
          <w:trHeight w:val="60"/>
        </w:trPr>
        <w:tc>
          <w:tcPr>
            <w:tcW w:w="846" w:type="dxa"/>
            <w:vMerge/>
            <w:shd w:val="clear" w:color="auto" w:fill="auto"/>
            <w:hideMark/>
          </w:tcPr>
          <w:p w14:paraId="31B5F540" w14:textId="77777777" w:rsidR="0062085C" w:rsidRPr="004A5DE2" w:rsidRDefault="0062085C" w:rsidP="009B445D">
            <w:pPr>
              <w:spacing w:before="120" w:after="120"/>
              <w:rPr>
                <w:szCs w:val="22"/>
              </w:rPr>
            </w:pPr>
          </w:p>
        </w:tc>
        <w:tc>
          <w:tcPr>
            <w:tcW w:w="1206" w:type="dxa"/>
            <w:vMerge/>
            <w:shd w:val="clear" w:color="auto" w:fill="auto"/>
            <w:hideMark/>
          </w:tcPr>
          <w:p w14:paraId="2C8E5817" w14:textId="77777777" w:rsidR="0062085C" w:rsidRPr="004A5DE2" w:rsidRDefault="0062085C" w:rsidP="009B445D">
            <w:pPr>
              <w:spacing w:before="120" w:after="120"/>
              <w:rPr>
                <w:b/>
                <w:bCs/>
                <w:szCs w:val="22"/>
              </w:rPr>
            </w:pPr>
          </w:p>
        </w:tc>
        <w:tc>
          <w:tcPr>
            <w:tcW w:w="1235" w:type="dxa"/>
            <w:vMerge/>
            <w:shd w:val="clear" w:color="auto" w:fill="auto"/>
            <w:hideMark/>
          </w:tcPr>
          <w:p w14:paraId="6BD63AE7" w14:textId="77777777" w:rsidR="0062085C" w:rsidRPr="004A5DE2" w:rsidRDefault="0062085C" w:rsidP="009B445D">
            <w:pPr>
              <w:spacing w:before="120" w:after="120"/>
              <w:rPr>
                <w:b/>
                <w:bCs/>
                <w:szCs w:val="22"/>
              </w:rPr>
            </w:pPr>
          </w:p>
        </w:tc>
        <w:tc>
          <w:tcPr>
            <w:tcW w:w="3149" w:type="dxa"/>
            <w:shd w:val="clear" w:color="auto" w:fill="auto"/>
            <w:hideMark/>
          </w:tcPr>
          <w:p w14:paraId="149E93E0" w14:textId="77777777" w:rsidR="0062085C" w:rsidRPr="004A5DE2" w:rsidRDefault="0062085C" w:rsidP="009B445D">
            <w:pPr>
              <w:spacing w:before="120" w:after="120"/>
              <w:rPr>
                <w:szCs w:val="22"/>
              </w:rPr>
            </w:pPr>
            <w:r w:rsidRPr="004A5DE2">
              <w:rPr>
                <w:szCs w:val="22"/>
              </w:rPr>
              <w:t>EEU District office</w:t>
            </w:r>
          </w:p>
        </w:tc>
        <w:tc>
          <w:tcPr>
            <w:tcW w:w="1145" w:type="dxa"/>
            <w:shd w:val="clear" w:color="auto" w:fill="auto"/>
            <w:hideMark/>
          </w:tcPr>
          <w:p w14:paraId="229BB7D7" w14:textId="77777777" w:rsidR="0062085C" w:rsidRPr="004A5DE2" w:rsidRDefault="0062085C" w:rsidP="009B445D">
            <w:pPr>
              <w:spacing w:before="120" w:after="120"/>
              <w:jc w:val="center"/>
              <w:rPr>
                <w:szCs w:val="22"/>
              </w:rPr>
            </w:pPr>
            <w:r w:rsidRPr="004A5DE2">
              <w:rPr>
                <w:szCs w:val="22"/>
              </w:rPr>
              <w:t>3</w:t>
            </w:r>
          </w:p>
        </w:tc>
        <w:tc>
          <w:tcPr>
            <w:tcW w:w="952" w:type="dxa"/>
            <w:shd w:val="clear" w:color="auto" w:fill="auto"/>
            <w:hideMark/>
          </w:tcPr>
          <w:p w14:paraId="4AE8872D" w14:textId="77777777" w:rsidR="0062085C" w:rsidRPr="004A5DE2" w:rsidRDefault="0062085C" w:rsidP="009B445D">
            <w:pPr>
              <w:spacing w:before="120" w:after="120"/>
              <w:jc w:val="center"/>
              <w:rPr>
                <w:szCs w:val="22"/>
              </w:rPr>
            </w:pPr>
          </w:p>
        </w:tc>
        <w:tc>
          <w:tcPr>
            <w:tcW w:w="898" w:type="dxa"/>
            <w:shd w:val="clear" w:color="auto" w:fill="auto"/>
            <w:hideMark/>
          </w:tcPr>
          <w:p w14:paraId="55969B8B" w14:textId="77777777" w:rsidR="0062085C" w:rsidRPr="004A5DE2" w:rsidRDefault="0062085C" w:rsidP="009B445D">
            <w:pPr>
              <w:spacing w:before="120" w:after="120"/>
              <w:jc w:val="center"/>
              <w:rPr>
                <w:szCs w:val="22"/>
              </w:rPr>
            </w:pPr>
            <w:r w:rsidRPr="004A5DE2">
              <w:rPr>
                <w:szCs w:val="22"/>
              </w:rPr>
              <w:t>3</w:t>
            </w:r>
          </w:p>
        </w:tc>
      </w:tr>
      <w:tr w:rsidR="00B8146B" w:rsidRPr="004A5DE2" w14:paraId="2B635D1D" w14:textId="77777777" w:rsidTr="00B8146B">
        <w:trPr>
          <w:trHeight w:val="316"/>
        </w:trPr>
        <w:tc>
          <w:tcPr>
            <w:tcW w:w="846" w:type="dxa"/>
            <w:vMerge/>
            <w:shd w:val="clear" w:color="auto" w:fill="auto"/>
            <w:hideMark/>
          </w:tcPr>
          <w:p w14:paraId="0056ECB8" w14:textId="77777777" w:rsidR="0062085C" w:rsidRPr="004A5DE2" w:rsidRDefault="0062085C" w:rsidP="009B445D">
            <w:pPr>
              <w:spacing w:before="120" w:after="120"/>
              <w:rPr>
                <w:szCs w:val="22"/>
              </w:rPr>
            </w:pPr>
          </w:p>
        </w:tc>
        <w:tc>
          <w:tcPr>
            <w:tcW w:w="1206" w:type="dxa"/>
            <w:vMerge/>
            <w:shd w:val="clear" w:color="auto" w:fill="auto"/>
            <w:hideMark/>
          </w:tcPr>
          <w:p w14:paraId="21C3F6DC" w14:textId="77777777" w:rsidR="0062085C" w:rsidRPr="004A5DE2" w:rsidRDefault="0062085C" w:rsidP="009B445D">
            <w:pPr>
              <w:spacing w:before="120" w:after="120"/>
              <w:rPr>
                <w:b/>
                <w:bCs/>
                <w:szCs w:val="22"/>
              </w:rPr>
            </w:pPr>
          </w:p>
        </w:tc>
        <w:tc>
          <w:tcPr>
            <w:tcW w:w="4384" w:type="dxa"/>
            <w:gridSpan w:val="2"/>
            <w:shd w:val="clear" w:color="auto" w:fill="D9D9D9"/>
            <w:hideMark/>
          </w:tcPr>
          <w:p w14:paraId="75E2093F" w14:textId="77777777" w:rsidR="0062085C" w:rsidRPr="004A5DE2" w:rsidRDefault="0062085C" w:rsidP="009B445D">
            <w:pPr>
              <w:spacing w:before="120" w:after="120"/>
              <w:rPr>
                <w:b/>
                <w:bCs/>
                <w:szCs w:val="22"/>
              </w:rPr>
            </w:pPr>
            <w:r w:rsidRPr="004A5DE2">
              <w:rPr>
                <w:b/>
                <w:bCs/>
                <w:szCs w:val="22"/>
              </w:rPr>
              <w:t>Total</w:t>
            </w:r>
          </w:p>
        </w:tc>
        <w:tc>
          <w:tcPr>
            <w:tcW w:w="1145" w:type="dxa"/>
            <w:shd w:val="clear" w:color="auto" w:fill="D9D9D9"/>
            <w:hideMark/>
          </w:tcPr>
          <w:p w14:paraId="7B89AE5E" w14:textId="77777777" w:rsidR="0062085C" w:rsidRPr="004A5DE2" w:rsidRDefault="0062085C" w:rsidP="009B445D">
            <w:pPr>
              <w:spacing w:before="120" w:after="120"/>
              <w:jc w:val="center"/>
              <w:rPr>
                <w:b/>
                <w:bCs/>
                <w:szCs w:val="22"/>
              </w:rPr>
            </w:pPr>
            <w:r w:rsidRPr="004A5DE2">
              <w:rPr>
                <w:b/>
                <w:bCs/>
                <w:szCs w:val="22"/>
              </w:rPr>
              <w:t>53</w:t>
            </w:r>
          </w:p>
        </w:tc>
        <w:tc>
          <w:tcPr>
            <w:tcW w:w="952" w:type="dxa"/>
            <w:shd w:val="clear" w:color="auto" w:fill="D9D9D9"/>
            <w:hideMark/>
          </w:tcPr>
          <w:p w14:paraId="6BF34F58" w14:textId="77777777" w:rsidR="0062085C" w:rsidRPr="004A5DE2" w:rsidRDefault="0062085C" w:rsidP="009B445D">
            <w:pPr>
              <w:spacing w:before="120" w:after="120"/>
              <w:jc w:val="center"/>
              <w:rPr>
                <w:b/>
                <w:bCs/>
                <w:szCs w:val="22"/>
              </w:rPr>
            </w:pPr>
            <w:r w:rsidRPr="004A5DE2">
              <w:rPr>
                <w:b/>
                <w:bCs/>
                <w:szCs w:val="22"/>
              </w:rPr>
              <w:t>6</w:t>
            </w:r>
          </w:p>
        </w:tc>
        <w:tc>
          <w:tcPr>
            <w:tcW w:w="898" w:type="dxa"/>
            <w:shd w:val="clear" w:color="auto" w:fill="D9D9D9"/>
            <w:hideMark/>
          </w:tcPr>
          <w:p w14:paraId="7037E544" w14:textId="77777777" w:rsidR="0062085C" w:rsidRPr="004A5DE2" w:rsidRDefault="0062085C" w:rsidP="009B445D">
            <w:pPr>
              <w:spacing w:before="120" w:after="120"/>
              <w:jc w:val="center"/>
              <w:rPr>
                <w:b/>
                <w:bCs/>
                <w:szCs w:val="22"/>
              </w:rPr>
            </w:pPr>
            <w:r w:rsidRPr="004A5DE2">
              <w:rPr>
                <w:b/>
                <w:bCs/>
                <w:szCs w:val="22"/>
              </w:rPr>
              <w:t>59</w:t>
            </w:r>
          </w:p>
        </w:tc>
      </w:tr>
      <w:tr w:rsidR="00B8146B" w:rsidRPr="004A5DE2" w14:paraId="010D97E3" w14:textId="77777777" w:rsidTr="00B8146B">
        <w:trPr>
          <w:trHeight w:val="316"/>
        </w:trPr>
        <w:tc>
          <w:tcPr>
            <w:tcW w:w="846" w:type="dxa"/>
            <w:vMerge w:val="restart"/>
            <w:shd w:val="clear" w:color="auto" w:fill="auto"/>
            <w:hideMark/>
          </w:tcPr>
          <w:p w14:paraId="1DF7DB4F" w14:textId="77777777" w:rsidR="0062085C" w:rsidRPr="004A5DE2" w:rsidRDefault="0062085C" w:rsidP="009B445D">
            <w:pPr>
              <w:spacing w:before="120" w:after="120"/>
              <w:rPr>
                <w:szCs w:val="22"/>
              </w:rPr>
            </w:pPr>
            <w:r w:rsidRPr="004A5DE2">
              <w:rPr>
                <w:szCs w:val="22"/>
              </w:rPr>
              <w:t>5</w:t>
            </w:r>
          </w:p>
        </w:tc>
        <w:tc>
          <w:tcPr>
            <w:tcW w:w="1206" w:type="dxa"/>
            <w:vMerge w:val="restart"/>
            <w:shd w:val="clear" w:color="auto" w:fill="auto"/>
            <w:hideMark/>
          </w:tcPr>
          <w:p w14:paraId="48A51AE6" w14:textId="77777777" w:rsidR="0062085C" w:rsidRPr="004A5DE2" w:rsidRDefault="00405283" w:rsidP="009B445D">
            <w:pPr>
              <w:spacing w:before="120" w:after="120"/>
              <w:rPr>
                <w:b/>
                <w:bCs/>
                <w:szCs w:val="22"/>
              </w:rPr>
            </w:pPr>
            <w:r w:rsidRPr="004A5DE2">
              <w:rPr>
                <w:b/>
                <w:bCs/>
                <w:szCs w:val="22"/>
              </w:rPr>
              <w:t>Oromi</w:t>
            </w:r>
            <w:r w:rsidR="0062085C" w:rsidRPr="004A5DE2">
              <w:rPr>
                <w:b/>
                <w:bCs/>
                <w:szCs w:val="22"/>
              </w:rPr>
              <w:t>a</w:t>
            </w:r>
          </w:p>
          <w:p w14:paraId="0105C20D" w14:textId="77777777" w:rsidR="0062085C" w:rsidRPr="004A5DE2" w:rsidRDefault="0062085C" w:rsidP="009B445D">
            <w:pPr>
              <w:spacing w:before="120" w:after="120"/>
              <w:rPr>
                <w:b/>
                <w:bCs/>
                <w:szCs w:val="22"/>
              </w:rPr>
            </w:pPr>
            <w:r w:rsidRPr="004A5DE2">
              <w:rPr>
                <w:b/>
                <w:bCs/>
                <w:szCs w:val="22"/>
              </w:rPr>
              <w:t> </w:t>
            </w:r>
          </w:p>
          <w:p w14:paraId="54F20DB1" w14:textId="77777777" w:rsidR="0062085C" w:rsidRPr="004A5DE2" w:rsidRDefault="0062085C" w:rsidP="009B445D">
            <w:pPr>
              <w:spacing w:before="120" w:after="120"/>
              <w:rPr>
                <w:b/>
                <w:bCs/>
                <w:szCs w:val="22"/>
              </w:rPr>
            </w:pPr>
            <w:r w:rsidRPr="004A5DE2">
              <w:rPr>
                <w:b/>
                <w:bCs/>
                <w:szCs w:val="22"/>
              </w:rPr>
              <w:t> </w:t>
            </w:r>
          </w:p>
          <w:p w14:paraId="65041624" w14:textId="77777777" w:rsidR="0062085C" w:rsidRPr="004A5DE2" w:rsidRDefault="0062085C" w:rsidP="009B445D">
            <w:pPr>
              <w:spacing w:before="120" w:after="120"/>
              <w:rPr>
                <w:b/>
                <w:bCs/>
                <w:szCs w:val="22"/>
              </w:rPr>
            </w:pPr>
            <w:r w:rsidRPr="004A5DE2">
              <w:rPr>
                <w:b/>
                <w:bCs/>
                <w:szCs w:val="22"/>
              </w:rPr>
              <w:t> </w:t>
            </w:r>
          </w:p>
          <w:p w14:paraId="68D25C63" w14:textId="77777777" w:rsidR="0062085C" w:rsidRPr="004A5DE2" w:rsidRDefault="0062085C" w:rsidP="009B445D">
            <w:pPr>
              <w:spacing w:before="120" w:after="120"/>
              <w:rPr>
                <w:b/>
                <w:bCs/>
                <w:szCs w:val="22"/>
              </w:rPr>
            </w:pPr>
            <w:r w:rsidRPr="004A5DE2">
              <w:rPr>
                <w:b/>
                <w:bCs/>
                <w:szCs w:val="22"/>
              </w:rPr>
              <w:t> </w:t>
            </w:r>
          </w:p>
          <w:p w14:paraId="692F1EB9" w14:textId="77777777" w:rsidR="0062085C" w:rsidRPr="004A5DE2" w:rsidRDefault="0062085C" w:rsidP="009B445D">
            <w:pPr>
              <w:spacing w:before="120" w:after="120"/>
              <w:rPr>
                <w:b/>
                <w:bCs/>
                <w:szCs w:val="22"/>
              </w:rPr>
            </w:pPr>
            <w:r w:rsidRPr="004A5DE2">
              <w:rPr>
                <w:b/>
                <w:bCs/>
                <w:szCs w:val="22"/>
              </w:rPr>
              <w:t> </w:t>
            </w:r>
          </w:p>
          <w:p w14:paraId="4FBA9A77" w14:textId="77777777" w:rsidR="0062085C" w:rsidRPr="004A5DE2" w:rsidRDefault="0062085C" w:rsidP="009B445D">
            <w:pPr>
              <w:spacing w:before="120" w:after="120"/>
              <w:rPr>
                <w:b/>
                <w:bCs/>
                <w:szCs w:val="22"/>
              </w:rPr>
            </w:pPr>
            <w:r w:rsidRPr="004A5DE2">
              <w:rPr>
                <w:b/>
                <w:bCs/>
                <w:szCs w:val="22"/>
              </w:rPr>
              <w:t> </w:t>
            </w:r>
          </w:p>
          <w:p w14:paraId="44C4995A" w14:textId="77777777" w:rsidR="0062085C" w:rsidRPr="004A5DE2" w:rsidRDefault="0062085C" w:rsidP="009B445D">
            <w:pPr>
              <w:spacing w:before="120" w:after="120"/>
              <w:rPr>
                <w:b/>
                <w:bCs/>
                <w:szCs w:val="22"/>
              </w:rPr>
            </w:pPr>
            <w:r w:rsidRPr="004A5DE2">
              <w:rPr>
                <w:b/>
                <w:bCs/>
                <w:szCs w:val="22"/>
              </w:rPr>
              <w:t> </w:t>
            </w:r>
          </w:p>
          <w:p w14:paraId="453BEE88" w14:textId="77777777" w:rsidR="0062085C" w:rsidRPr="004A5DE2" w:rsidRDefault="0062085C" w:rsidP="009B445D">
            <w:pPr>
              <w:spacing w:before="120" w:after="120"/>
              <w:rPr>
                <w:b/>
                <w:bCs/>
                <w:szCs w:val="22"/>
              </w:rPr>
            </w:pPr>
            <w:r w:rsidRPr="004A5DE2">
              <w:rPr>
                <w:b/>
                <w:bCs/>
                <w:szCs w:val="22"/>
              </w:rPr>
              <w:t> </w:t>
            </w:r>
          </w:p>
          <w:p w14:paraId="273AB345" w14:textId="77777777" w:rsidR="0062085C" w:rsidRPr="004A5DE2" w:rsidRDefault="0062085C" w:rsidP="009B445D">
            <w:pPr>
              <w:spacing w:before="120" w:after="120"/>
              <w:rPr>
                <w:b/>
                <w:bCs/>
                <w:szCs w:val="22"/>
              </w:rPr>
            </w:pPr>
            <w:r w:rsidRPr="004A5DE2">
              <w:rPr>
                <w:b/>
                <w:bCs/>
                <w:szCs w:val="22"/>
              </w:rPr>
              <w:t> </w:t>
            </w:r>
          </w:p>
          <w:p w14:paraId="11FC2C12" w14:textId="77777777" w:rsidR="0062085C" w:rsidRPr="004A5DE2" w:rsidRDefault="0062085C" w:rsidP="009B445D">
            <w:pPr>
              <w:spacing w:before="120" w:after="120"/>
              <w:rPr>
                <w:b/>
                <w:bCs/>
                <w:szCs w:val="22"/>
              </w:rPr>
            </w:pPr>
            <w:r w:rsidRPr="004A5DE2">
              <w:rPr>
                <w:b/>
                <w:bCs/>
                <w:szCs w:val="22"/>
              </w:rPr>
              <w:t> </w:t>
            </w:r>
          </w:p>
          <w:p w14:paraId="12336564" w14:textId="77777777" w:rsidR="0062085C" w:rsidRPr="004A5DE2" w:rsidRDefault="0062085C" w:rsidP="009B445D">
            <w:pPr>
              <w:spacing w:before="120" w:after="120"/>
              <w:rPr>
                <w:b/>
                <w:bCs/>
                <w:szCs w:val="22"/>
              </w:rPr>
            </w:pPr>
            <w:r w:rsidRPr="004A5DE2">
              <w:rPr>
                <w:b/>
                <w:bCs/>
                <w:szCs w:val="22"/>
              </w:rPr>
              <w:t> </w:t>
            </w:r>
          </w:p>
          <w:p w14:paraId="58C55F4E" w14:textId="77777777" w:rsidR="0062085C" w:rsidRPr="004A5DE2" w:rsidRDefault="0062085C" w:rsidP="009B445D">
            <w:pPr>
              <w:spacing w:before="120" w:after="120"/>
              <w:rPr>
                <w:b/>
                <w:bCs/>
                <w:szCs w:val="22"/>
              </w:rPr>
            </w:pPr>
            <w:r w:rsidRPr="004A5DE2">
              <w:rPr>
                <w:b/>
                <w:bCs/>
                <w:szCs w:val="22"/>
              </w:rPr>
              <w:t> </w:t>
            </w:r>
          </w:p>
          <w:p w14:paraId="26E61319" w14:textId="77777777" w:rsidR="0062085C" w:rsidRPr="004A5DE2" w:rsidRDefault="0062085C" w:rsidP="009B445D">
            <w:pPr>
              <w:spacing w:before="120" w:after="120"/>
              <w:rPr>
                <w:b/>
                <w:bCs/>
                <w:szCs w:val="22"/>
              </w:rPr>
            </w:pPr>
            <w:r w:rsidRPr="004A5DE2">
              <w:rPr>
                <w:b/>
                <w:bCs/>
                <w:szCs w:val="22"/>
              </w:rPr>
              <w:t> </w:t>
            </w:r>
          </w:p>
        </w:tc>
        <w:tc>
          <w:tcPr>
            <w:tcW w:w="1235" w:type="dxa"/>
            <w:shd w:val="clear" w:color="auto" w:fill="auto"/>
            <w:hideMark/>
          </w:tcPr>
          <w:p w14:paraId="63775ECD" w14:textId="77777777" w:rsidR="0062085C" w:rsidRPr="004A5DE2" w:rsidRDefault="0062085C" w:rsidP="009B445D">
            <w:pPr>
              <w:spacing w:before="120" w:after="120"/>
              <w:rPr>
                <w:b/>
                <w:bCs/>
                <w:szCs w:val="22"/>
              </w:rPr>
            </w:pPr>
            <w:r w:rsidRPr="004A5DE2">
              <w:rPr>
                <w:b/>
                <w:bCs/>
                <w:szCs w:val="22"/>
              </w:rPr>
              <w:t xml:space="preserve">Gomma </w:t>
            </w:r>
          </w:p>
        </w:tc>
        <w:tc>
          <w:tcPr>
            <w:tcW w:w="3149" w:type="dxa"/>
            <w:shd w:val="clear" w:color="auto" w:fill="auto"/>
            <w:hideMark/>
          </w:tcPr>
          <w:p w14:paraId="757CCB91" w14:textId="77777777" w:rsidR="0062085C" w:rsidRPr="004A5DE2" w:rsidRDefault="0062085C" w:rsidP="009B445D">
            <w:pPr>
              <w:spacing w:before="120" w:after="120"/>
              <w:rPr>
                <w:szCs w:val="22"/>
              </w:rPr>
            </w:pPr>
            <w:r w:rsidRPr="004A5DE2">
              <w:rPr>
                <w:szCs w:val="22"/>
              </w:rPr>
              <w:t>WMEB</w:t>
            </w:r>
          </w:p>
        </w:tc>
        <w:tc>
          <w:tcPr>
            <w:tcW w:w="1145" w:type="dxa"/>
            <w:shd w:val="clear" w:color="auto" w:fill="auto"/>
            <w:hideMark/>
          </w:tcPr>
          <w:p w14:paraId="4F9A657F" w14:textId="77777777" w:rsidR="0062085C" w:rsidRPr="004A5DE2" w:rsidRDefault="0062085C" w:rsidP="009B445D">
            <w:pPr>
              <w:spacing w:before="120" w:after="120"/>
              <w:jc w:val="center"/>
              <w:rPr>
                <w:szCs w:val="22"/>
              </w:rPr>
            </w:pPr>
            <w:r w:rsidRPr="004A5DE2">
              <w:rPr>
                <w:szCs w:val="22"/>
              </w:rPr>
              <w:t>4</w:t>
            </w:r>
          </w:p>
        </w:tc>
        <w:tc>
          <w:tcPr>
            <w:tcW w:w="952" w:type="dxa"/>
            <w:shd w:val="clear" w:color="auto" w:fill="auto"/>
            <w:hideMark/>
          </w:tcPr>
          <w:p w14:paraId="7134A1A9" w14:textId="77777777" w:rsidR="0062085C" w:rsidRPr="004A5DE2" w:rsidRDefault="0062085C" w:rsidP="009B445D">
            <w:pPr>
              <w:spacing w:before="120" w:after="120"/>
              <w:jc w:val="center"/>
              <w:rPr>
                <w:szCs w:val="22"/>
              </w:rPr>
            </w:pPr>
          </w:p>
        </w:tc>
        <w:tc>
          <w:tcPr>
            <w:tcW w:w="898" w:type="dxa"/>
            <w:shd w:val="clear" w:color="auto" w:fill="auto"/>
            <w:hideMark/>
          </w:tcPr>
          <w:p w14:paraId="0B2AB926" w14:textId="77777777" w:rsidR="0062085C" w:rsidRPr="004A5DE2" w:rsidRDefault="0062085C" w:rsidP="009B445D">
            <w:pPr>
              <w:spacing w:before="120" w:after="120"/>
              <w:jc w:val="center"/>
              <w:rPr>
                <w:szCs w:val="22"/>
              </w:rPr>
            </w:pPr>
            <w:r w:rsidRPr="004A5DE2">
              <w:rPr>
                <w:szCs w:val="22"/>
              </w:rPr>
              <w:t>4</w:t>
            </w:r>
          </w:p>
        </w:tc>
      </w:tr>
      <w:tr w:rsidR="00B8146B" w:rsidRPr="004A5DE2" w14:paraId="6190ED15" w14:textId="77777777" w:rsidTr="00B8146B">
        <w:trPr>
          <w:trHeight w:val="316"/>
        </w:trPr>
        <w:tc>
          <w:tcPr>
            <w:tcW w:w="846" w:type="dxa"/>
            <w:vMerge/>
            <w:shd w:val="clear" w:color="auto" w:fill="auto"/>
            <w:hideMark/>
          </w:tcPr>
          <w:p w14:paraId="018891F8" w14:textId="77777777" w:rsidR="0062085C" w:rsidRPr="004A5DE2" w:rsidRDefault="0062085C" w:rsidP="009B445D">
            <w:pPr>
              <w:spacing w:before="120" w:after="120"/>
              <w:rPr>
                <w:szCs w:val="22"/>
              </w:rPr>
            </w:pPr>
          </w:p>
        </w:tc>
        <w:tc>
          <w:tcPr>
            <w:tcW w:w="1206" w:type="dxa"/>
            <w:vMerge/>
            <w:shd w:val="clear" w:color="auto" w:fill="auto"/>
            <w:hideMark/>
          </w:tcPr>
          <w:p w14:paraId="6F549AE7" w14:textId="77777777" w:rsidR="0062085C" w:rsidRPr="004A5DE2" w:rsidRDefault="0062085C" w:rsidP="009B445D">
            <w:pPr>
              <w:spacing w:before="120" w:after="120"/>
              <w:rPr>
                <w:b/>
                <w:bCs/>
                <w:szCs w:val="22"/>
              </w:rPr>
            </w:pPr>
          </w:p>
        </w:tc>
        <w:tc>
          <w:tcPr>
            <w:tcW w:w="1235" w:type="dxa"/>
            <w:shd w:val="clear" w:color="auto" w:fill="auto"/>
            <w:hideMark/>
          </w:tcPr>
          <w:p w14:paraId="1BC78405" w14:textId="77777777" w:rsidR="0062085C" w:rsidRPr="004A5DE2" w:rsidRDefault="0062085C" w:rsidP="009B445D">
            <w:pPr>
              <w:spacing w:before="120" w:after="120"/>
              <w:rPr>
                <w:b/>
                <w:bCs/>
                <w:szCs w:val="22"/>
              </w:rPr>
            </w:pPr>
            <w:r w:rsidRPr="004A5DE2">
              <w:rPr>
                <w:b/>
                <w:bCs/>
                <w:szCs w:val="22"/>
              </w:rPr>
              <w:t> </w:t>
            </w:r>
          </w:p>
        </w:tc>
        <w:tc>
          <w:tcPr>
            <w:tcW w:w="3149" w:type="dxa"/>
            <w:shd w:val="clear" w:color="auto" w:fill="auto"/>
            <w:hideMark/>
          </w:tcPr>
          <w:p w14:paraId="502074EE" w14:textId="77777777" w:rsidR="0062085C" w:rsidRPr="004A5DE2" w:rsidRDefault="0062085C" w:rsidP="009B445D">
            <w:pPr>
              <w:spacing w:before="120" w:after="120"/>
              <w:rPr>
                <w:szCs w:val="22"/>
              </w:rPr>
            </w:pPr>
            <w:r w:rsidRPr="004A5DE2">
              <w:rPr>
                <w:szCs w:val="22"/>
              </w:rPr>
              <w:t>EFCCA</w:t>
            </w:r>
          </w:p>
        </w:tc>
        <w:tc>
          <w:tcPr>
            <w:tcW w:w="1145" w:type="dxa"/>
            <w:shd w:val="clear" w:color="auto" w:fill="auto"/>
            <w:hideMark/>
          </w:tcPr>
          <w:p w14:paraId="0832A262" w14:textId="77777777" w:rsidR="0062085C" w:rsidRPr="004A5DE2" w:rsidRDefault="0062085C" w:rsidP="009B445D">
            <w:pPr>
              <w:spacing w:before="120" w:after="120"/>
              <w:jc w:val="center"/>
              <w:rPr>
                <w:szCs w:val="22"/>
              </w:rPr>
            </w:pPr>
            <w:r w:rsidRPr="004A5DE2">
              <w:rPr>
                <w:szCs w:val="22"/>
              </w:rPr>
              <w:t>1</w:t>
            </w:r>
          </w:p>
        </w:tc>
        <w:tc>
          <w:tcPr>
            <w:tcW w:w="952" w:type="dxa"/>
            <w:shd w:val="clear" w:color="auto" w:fill="auto"/>
            <w:hideMark/>
          </w:tcPr>
          <w:p w14:paraId="198C4DDD" w14:textId="77777777" w:rsidR="0062085C" w:rsidRPr="004A5DE2" w:rsidRDefault="0062085C" w:rsidP="009B445D">
            <w:pPr>
              <w:spacing w:before="120" w:after="120"/>
              <w:jc w:val="center"/>
              <w:rPr>
                <w:szCs w:val="22"/>
              </w:rPr>
            </w:pPr>
          </w:p>
        </w:tc>
        <w:tc>
          <w:tcPr>
            <w:tcW w:w="898" w:type="dxa"/>
            <w:shd w:val="clear" w:color="auto" w:fill="auto"/>
            <w:hideMark/>
          </w:tcPr>
          <w:p w14:paraId="3693DCF8" w14:textId="77777777" w:rsidR="0062085C" w:rsidRPr="004A5DE2" w:rsidRDefault="0062085C" w:rsidP="009B445D">
            <w:pPr>
              <w:spacing w:before="120" w:after="120"/>
              <w:jc w:val="center"/>
              <w:rPr>
                <w:szCs w:val="22"/>
              </w:rPr>
            </w:pPr>
            <w:r w:rsidRPr="004A5DE2">
              <w:rPr>
                <w:szCs w:val="22"/>
              </w:rPr>
              <w:t>1</w:t>
            </w:r>
          </w:p>
        </w:tc>
      </w:tr>
      <w:tr w:rsidR="00B8146B" w:rsidRPr="004A5DE2" w14:paraId="4382EF82" w14:textId="77777777" w:rsidTr="00B8146B">
        <w:trPr>
          <w:trHeight w:val="60"/>
        </w:trPr>
        <w:tc>
          <w:tcPr>
            <w:tcW w:w="846" w:type="dxa"/>
            <w:vMerge/>
            <w:shd w:val="clear" w:color="auto" w:fill="auto"/>
            <w:hideMark/>
          </w:tcPr>
          <w:p w14:paraId="0FE43A6A" w14:textId="77777777" w:rsidR="0062085C" w:rsidRPr="004A5DE2" w:rsidRDefault="0062085C" w:rsidP="009B445D">
            <w:pPr>
              <w:spacing w:before="120" w:after="120"/>
              <w:rPr>
                <w:szCs w:val="22"/>
              </w:rPr>
            </w:pPr>
          </w:p>
        </w:tc>
        <w:tc>
          <w:tcPr>
            <w:tcW w:w="1206" w:type="dxa"/>
            <w:vMerge/>
            <w:shd w:val="clear" w:color="auto" w:fill="auto"/>
            <w:hideMark/>
          </w:tcPr>
          <w:p w14:paraId="41A1AAAE" w14:textId="77777777" w:rsidR="0062085C" w:rsidRPr="004A5DE2" w:rsidRDefault="0062085C" w:rsidP="009B445D">
            <w:pPr>
              <w:spacing w:before="120" w:after="120"/>
              <w:rPr>
                <w:b/>
                <w:bCs/>
                <w:szCs w:val="22"/>
              </w:rPr>
            </w:pPr>
          </w:p>
        </w:tc>
        <w:tc>
          <w:tcPr>
            <w:tcW w:w="1235" w:type="dxa"/>
            <w:shd w:val="clear" w:color="auto" w:fill="auto"/>
            <w:hideMark/>
          </w:tcPr>
          <w:p w14:paraId="721DBB8F" w14:textId="77777777" w:rsidR="0062085C" w:rsidRPr="004A5DE2" w:rsidRDefault="0062085C" w:rsidP="009B445D">
            <w:pPr>
              <w:spacing w:before="120" w:after="120"/>
              <w:rPr>
                <w:b/>
                <w:bCs/>
                <w:szCs w:val="22"/>
              </w:rPr>
            </w:pPr>
            <w:r w:rsidRPr="004A5DE2">
              <w:rPr>
                <w:b/>
                <w:bCs/>
                <w:szCs w:val="22"/>
              </w:rPr>
              <w:t> </w:t>
            </w:r>
          </w:p>
        </w:tc>
        <w:tc>
          <w:tcPr>
            <w:tcW w:w="3149" w:type="dxa"/>
            <w:shd w:val="clear" w:color="auto" w:fill="auto"/>
            <w:hideMark/>
          </w:tcPr>
          <w:p w14:paraId="79B161CB" w14:textId="77777777" w:rsidR="0062085C" w:rsidRPr="004A5DE2" w:rsidRDefault="0062085C" w:rsidP="009B445D">
            <w:pPr>
              <w:spacing w:before="120" w:after="120"/>
              <w:rPr>
                <w:szCs w:val="22"/>
              </w:rPr>
            </w:pPr>
            <w:r w:rsidRPr="004A5DE2">
              <w:rPr>
                <w:szCs w:val="22"/>
              </w:rPr>
              <w:t>Agaro EEU District office</w:t>
            </w:r>
          </w:p>
        </w:tc>
        <w:tc>
          <w:tcPr>
            <w:tcW w:w="1145" w:type="dxa"/>
            <w:shd w:val="clear" w:color="auto" w:fill="auto"/>
            <w:hideMark/>
          </w:tcPr>
          <w:p w14:paraId="2501AAE6" w14:textId="77777777" w:rsidR="0062085C" w:rsidRPr="004A5DE2" w:rsidRDefault="0062085C" w:rsidP="009B445D">
            <w:pPr>
              <w:spacing w:before="120" w:after="120"/>
              <w:jc w:val="center"/>
              <w:rPr>
                <w:szCs w:val="22"/>
              </w:rPr>
            </w:pPr>
            <w:r w:rsidRPr="004A5DE2">
              <w:rPr>
                <w:szCs w:val="22"/>
              </w:rPr>
              <w:t>3</w:t>
            </w:r>
          </w:p>
        </w:tc>
        <w:tc>
          <w:tcPr>
            <w:tcW w:w="952" w:type="dxa"/>
            <w:shd w:val="clear" w:color="auto" w:fill="auto"/>
            <w:hideMark/>
          </w:tcPr>
          <w:p w14:paraId="4C0600A9" w14:textId="77777777" w:rsidR="0062085C" w:rsidRPr="004A5DE2" w:rsidRDefault="0062085C" w:rsidP="009B445D">
            <w:pPr>
              <w:spacing w:before="120" w:after="120"/>
              <w:jc w:val="center"/>
              <w:rPr>
                <w:szCs w:val="22"/>
              </w:rPr>
            </w:pPr>
          </w:p>
        </w:tc>
        <w:tc>
          <w:tcPr>
            <w:tcW w:w="898" w:type="dxa"/>
            <w:shd w:val="clear" w:color="auto" w:fill="auto"/>
            <w:hideMark/>
          </w:tcPr>
          <w:p w14:paraId="1D543BB2" w14:textId="77777777" w:rsidR="0062085C" w:rsidRPr="004A5DE2" w:rsidRDefault="0062085C" w:rsidP="009B445D">
            <w:pPr>
              <w:spacing w:before="120" w:after="120"/>
              <w:jc w:val="center"/>
              <w:rPr>
                <w:szCs w:val="22"/>
              </w:rPr>
            </w:pPr>
            <w:r w:rsidRPr="004A5DE2">
              <w:rPr>
                <w:szCs w:val="22"/>
              </w:rPr>
              <w:t>3</w:t>
            </w:r>
          </w:p>
        </w:tc>
      </w:tr>
      <w:tr w:rsidR="00B8146B" w:rsidRPr="004A5DE2" w14:paraId="3E5D32BA" w14:textId="77777777" w:rsidTr="00B8146B">
        <w:trPr>
          <w:trHeight w:val="60"/>
        </w:trPr>
        <w:tc>
          <w:tcPr>
            <w:tcW w:w="846" w:type="dxa"/>
            <w:vMerge/>
            <w:shd w:val="clear" w:color="auto" w:fill="auto"/>
            <w:hideMark/>
          </w:tcPr>
          <w:p w14:paraId="112B31E2" w14:textId="77777777" w:rsidR="0062085C" w:rsidRPr="004A5DE2" w:rsidRDefault="0062085C" w:rsidP="009B445D">
            <w:pPr>
              <w:spacing w:before="120" w:after="120"/>
              <w:rPr>
                <w:szCs w:val="22"/>
              </w:rPr>
            </w:pPr>
          </w:p>
        </w:tc>
        <w:tc>
          <w:tcPr>
            <w:tcW w:w="1206" w:type="dxa"/>
            <w:vMerge/>
            <w:shd w:val="clear" w:color="auto" w:fill="auto"/>
            <w:hideMark/>
          </w:tcPr>
          <w:p w14:paraId="412574E8" w14:textId="77777777" w:rsidR="0062085C" w:rsidRPr="004A5DE2" w:rsidRDefault="0062085C" w:rsidP="009B445D">
            <w:pPr>
              <w:spacing w:before="120" w:after="120"/>
              <w:rPr>
                <w:b/>
                <w:bCs/>
                <w:szCs w:val="22"/>
              </w:rPr>
            </w:pPr>
          </w:p>
        </w:tc>
        <w:tc>
          <w:tcPr>
            <w:tcW w:w="1235" w:type="dxa"/>
            <w:shd w:val="clear" w:color="auto" w:fill="auto"/>
            <w:hideMark/>
          </w:tcPr>
          <w:p w14:paraId="5502BEE6" w14:textId="77777777" w:rsidR="0062085C" w:rsidRPr="004A5DE2" w:rsidRDefault="0062085C" w:rsidP="009B445D">
            <w:pPr>
              <w:spacing w:before="120" w:after="120"/>
              <w:rPr>
                <w:b/>
                <w:bCs/>
                <w:szCs w:val="22"/>
              </w:rPr>
            </w:pPr>
            <w:r w:rsidRPr="004A5DE2">
              <w:rPr>
                <w:b/>
                <w:bCs/>
                <w:szCs w:val="22"/>
              </w:rPr>
              <w:t>Jimma</w:t>
            </w:r>
          </w:p>
        </w:tc>
        <w:tc>
          <w:tcPr>
            <w:tcW w:w="3149" w:type="dxa"/>
            <w:shd w:val="clear" w:color="auto" w:fill="auto"/>
            <w:hideMark/>
          </w:tcPr>
          <w:p w14:paraId="6562567E" w14:textId="77777777" w:rsidR="0062085C" w:rsidRPr="004A5DE2" w:rsidRDefault="0062085C" w:rsidP="009B445D">
            <w:pPr>
              <w:spacing w:before="120" w:after="120"/>
              <w:rPr>
                <w:szCs w:val="22"/>
              </w:rPr>
            </w:pPr>
            <w:r w:rsidRPr="004A5DE2">
              <w:rPr>
                <w:szCs w:val="22"/>
              </w:rPr>
              <w:t>EEU Regional Office</w:t>
            </w:r>
          </w:p>
        </w:tc>
        <w:tc>
          <w:tcPr>
            <w:tcW w:w="1145" w:type="dxa"/>
            <w:shd w:val="clear" w:color="auto" w:fill="auto"/>
            <w:hideMark/>
          </w:tcPr>
          <w:p w14:paraId="089D10EB" w14:textId="77777777" w:rsidR="0062085C" w:rsidRPr="004A5DE2" w:rsidRDefault="0062085C" w:rsidP="009B445D">
            <w:pPr>
              <w:spacing w:before="120" w:after="120"/>
              <w:jc w:val="center"/>
              <w:rPr>
                <w:szCs w:val="22"/>
              </w:rPr>
            </w:pPr>
            <w:r w:rsidRPr="004A5DE2">
              <w:rPr>
                <w:szCs w:val="22"/>
              </w:rPr>
              <w:t>4</w:t>
            </w:r>
          </w:p>
        </w:tc>
        <w:tc>
          <w:tcPr>
            <w:tcW w:w="952" w:type="dxa"/>
            <w:shd w:val="clear" w:color="auto" w:fill="auto"/>
            <w:hideMark/>
          </w:tcPr>
          <w:p w14:paraId="0C9EC57D" w14:textId="77777777" w:rsidR="0062085C" w:rsidRPr="004A5DE2" w:rsidRDefault="0062085C" w:rsidP="009B445D">
            <w:pPr>
              <w:spacing w:before="120" w:after="120"/>
              <w:jc w:val="center"/>
              <w:rPr>
                <w:szCs w:val="22"/>
              </w:rPr>
            </w:pPr>
          </w:p>
        </w:tc>
        <w:tc>
          <w:tcPr>
            <w:tcW w:w="898" w:type="dxa"/>
            <w:shd w:val="clear" w:color="auto" w:fill="auto"/>
            <w:hideMark/>
          </w:tcPr>
          <w:p w14:paraId="420B1624" w14:textId="77777777" w:rsidR="0062085C" w:rsidRPr="004A5DE2" w:rsidRDefault="0062085C" w:rsidP="009B445D">
            <w:pPr>
              <w:spacing w:before="120" w:after="120"/>
              <w:jc w:val="center"/>
              <w:rPr>
                <w:szCs w:val="22"/>
              </w:rPr>
            </w:pPr>
            <w:r w:rsidRPr="004A5DE2">
              <w:rPr>
                <w:szCs w:val="22"/>
              </w:rPr>
              <w:t>4</w:t>
            </w:r>
          </w:p>
        </w:tc>
      </w:tr>
      <w:tr w:rsidR="00B8146B" w:rsidRPr="004A5DE2" w14:paraId="036D47B7" w14:textId="77777777" w:rsidTr="00B8146B">
        <w:trPr>
          <w:trHeight w:val="60"/>
        </w:trPr>
        <w:tc>
          <w:tcPr>
            <w:tcW w:w="846" w:type="dxa"/>
            <w:vMerge/>
            <w:shd w:val="clear" w:color="auto" w:fill="auto"/>
            <w:hideMark/>
          </w:tcPr>
          <w:p w14:paraId="186FE6A2" w14:textId="77777777" w:rsidR="0062085C" w:rsidRPr="004A5DE2" w:rsidRDefault="0062085C" w:rsidP="009B445D">
            <w:pPr>
              <w:spacing w:before="120" w:after="120"/>
              <w:rPr>
                <w:szCs w:val="22"/>
              </w:rPr>
            </w:pPr>
          </w:p>
        </w:tc>
        <w:tc>
          <w:tcPr>
            <w:tcW w:w="1206" w:type="dxa"/>
            <w:vMerge/>
            <w:shd w:val="clear" w:color="auto" w:fill="auto"/>
            <w:hideMark/>
          </w:tcPr>
          <w:p w14:paraId="17EF9F42" w14:textId="77777777" w:rsidR="0062085C" w:rsidRPr="004A5DE2" w:rsidRDefault="0062085C" w:rsidP="009B445D">
            <w:pPr>
              <w:spacing w:before="120" w:after="120"/>
              <w:rPr>
                <w:b/>
                <w:bCs/>
                <w:szCs w:val="22"/>
              </w:rPr>
            </w:pPr>
          </w:p>
        </w:tc>
        <w:tc>
          <w:tcPr>
            <w:tcW w:w="1235" w:type="dxa"/>
            <w:shd w:val="clear" w:color="auto" w:fill="auto"/>
            <w:hideMark/>
          </w:tcPr>
          <w:p w14:paraId="5EBD689D" w14:textId="77777777" w:rsidR="0062085C" w:rsidRPr="004A5DE2" w:rsidRDefault="0062085C" w:rsidP="009B445D">
            <w:pPr>
              <w:spacing w:before="120" w:after="120"/>
              <w:rPr>
                <w:b/>
                <w:bCs/>
                <w:szCs w:val="22"/>
              </w:rPr>
            </w:pPr>
            <w:r w:rsidRPr="004A5DE2">
              <w:rPr>
                <w:b/>
                <w:bCs/>
                <w:szCs w:val="22"/>
              </w:rPr>
              <w:t> </w:t>
            </w:r>
          </w:p>
        </w:tc>
        <w:tc>
          <w:tcPr>
            <w:tcW w:w="3149" w:type="dxa"/>
            <w:shd w:val="clear" w:color="auto" w:fill="auto"/>
            <w:hideMark/>
          </w:tcPr>
          <w:p w14:paraId="23632D5F" w14:textId="77777777" w:rsidR="0062085C" w:rsidRPr="004A5DE2" w:rsidRDefault="0062085C" w:rsidP="009B445D">
            <w:pPr>
              <w:spacing w:before="120" w:after="120"/>
              <w:rPr>
                <w:szCs w:val="22"/>
              </w:rPr>
            </w:pPr>
            <w:r w:rsidRPr="004A5DE2">
              <w:rPr>
                <w:szCs w:val="22"/>
              </w:rPr>
              <w:t>EEU District Office</w:t>
            </w:r>
          </w:p>
        </w:tc>
        <w:tc>
          <w:tcPr>
            <w:tcW w:w="1145" w:type="dxa"/>
            <w:shd w:val="clear" w:color="auto" w:fill="auto"/>
            <w:hideMark/>
          </w:tcPr>
          <w:p w14:paraId="2ED0634A" w14:textId="77777777" w:rsidR="0062085C" w:rsidRPr="004A5DE2" w:rsidRDefault="0062085C" w:rsidP="009B445D">
            <w:pPr>
              <w:spacing w:before="120" w:after="120"/>
              <w:jc w:val="center"/>
              <w:rPr>
                <w:szCs w:val="22"/>
              </w:rPr>
            </w:pPr>
            <w:r w:rsidRPr="004A5DE2">
              <w:rPr>
                <w:szCs w:val="22"/>
              </w:rPr>
              <w:t>2</w:t>
            </w:r>
          </w:p>
        </w:tc>
        <w:tc>
          <w:tcPr>
            <w:tcW w:w="952" w:type="dxa"/>
            <w:shd w:val="clear" w:color="auto" w:fill="auto"/>
            <w:hideMark/>
          </w:tcPr>
          <w:p w14:paraId="0B7DD631" w14:textId="77777777" w:rsidR="0062085C" w:rsidRPr="004A5DE2" w:rsidRDefault="0062085C" w:rsidP="009B445D">
            <w:pPr>
              <w:spacing w:before="120" w:after="120"/>
              <w:jc w:val="center"/>
              <w:rPr>
                <w:szCs w:val="22"/>
              </w:rPr>
            </w:pPr>
          </w:p>
        </w:tc>
        <w:tc>
          <w:tcPr>
            <w:tcW w:w="898" w:type="dxa"/>
            <w:shd w:val="clear" w:color="auto" w:fill="auto"/>
            <w:hideMark/>
          </w:tcPr>
          <w:p w14:paraId="758ED423" w14:textId="77777777" w:rsidR="0062085C" w:rsidRPr="004A5DE2" w:rsidRDefault="0062085C" w:rsidP="009B445D">
            <w:pPr>
              <w:spacing w:before="120" w:after="120"/>
              <w:jc w:val="center"/>
              <w:rPr>
                <w:szCs w:val="22"/>
              </w:rPr>
            </w:pPr>
            <w:r w:rsidRPr="004A5DE2">
              <w:rPr>
                <w:szCs w:val="22"/>
              </w:rPr>
              <w:t>2</w:t>
            </w:r>
          </w:p>
        </w:tc>
      </w:tr>
      <w:tr w:rsidR="00B8146B" w:rsidRPr="004A5DE2" w14:paraId="61344233" w14:textId="77777777" w:rsidTr="00B8146B">
        <w:trPr>
          <w:trHeight w:val="60"/>
        </w:trPr>
        <w:tc>
          <w:tcPr>
            <w:tcW w:w="846" w:type="dxa"/>
            <w:vMerge/>
            <w:shd w:val="clear" w:color="auto" w:fill="auto"/>
            <w:hideMark/>
          </w:tcPr>
          <w:p w14:paraId="1264FAD8" w14:textId="77777777" w:rsidR="0062085C" w:rsidRPr="004A5DE2" w:rsidRDefault="0062085C" w:rsidP="009B445D">
            <w:pPr>
              <w:spacing w:before="120" w:after="120"/>
              <w:rPr>
                <w:szCs w:val="22"/>
              </w:rPr>
            </w:pPr>
          </w:p>
        </w:tc>
        <w:tc>
          <w:tcPr>
            <w:tcW w:w="1206" w:type="dxa"/>
            <w:vMerge/>
            <w:shd w:val="clear" w:color="auto" w:fill="auto"/>
            <w:hideMark/>
          </w:tcPr>
          <w:p w14:paraId="46F7EF42" w14:textId="77777777" w:rsidR="0062085C" w:rsidRPr="004A5DE2" w:rsidRDefault="0062085C" w:rsidP="009B445D">
            <w:pPr>
              <w:spacing w:before="120" w:after="120"/>
              <w:rPr>
                <w:b/>
                <w:bCs/>
                <w:szCs w:val="22"/>
              </w:rPr>
            </w:pPr>
          </w:p>
        </w:tc>
        <w:tc>
          <w:tcPr>
            <w:tcW w:w="1235" w:type="dxa"/>
            <w:shd w:val="clear" w:color="auto" w:fill="auto"/>
            <w:hideMark/>
          </w:tcPr>
          <w:p w14:paraId="30A2990F" w14:textId="77777777" w:rsidR="0062085C" w:rsidRPr="004A5DE2" w:rsidRDefault="0062085C" w:rsidP="009B445D">
            <w:pPr>
              <w:spacing w:before="120" w:after="120"/>
              <w:rPr>
                <w:b/>
                <w:bCs/>
                <w:szCs w:val="22"/>
              </w:rPr>
            </w:pPr>
            <w:r w:rsidRPr="004A5DE2">
              <w:rPr>
                <w:b/>
                <w:bCs/>
                <w:szCs w:val="22"/>
              </w:rPr>
              <w:t> </w:t>
            </w:r>
          </w:p>
        </w:tc>
        <w:tc>
          <w:tcPr>
            <w:tcW w:w="3149" w:type="dxa"/>
            <w:shd w:val="clear" w:color="auto" w:fill="auto"/>
            <w:hideMark/>
          </w:tcPr>
          <w:p w14:paraId="68D6A55F" w14:textId="77777777" w:rsidR="0062085C" w:rsidRPr="004A5DE2" w:rsidRDefault="0062085C" w:rsidP="009B445D">
            <w:pPr>
              <w:spacing w:before="120" w:after="120"/>
              <w:rPr>
                <w:szCs w:val="22"/>
              </w:rPr>
            </w:pPr>
            <w:r w:rsidRPr="004A5DE2">
              <w:rPr>
                <w:szCs w:val="22"/>
              </w:rPr>
              <w:t>Zone EFCCA</w:t>
            </w:r>
          </w:p>
        </w:tc>
        <w:tc>
          <w:tcPr>
            <w:tcW w:w="1145" w:type="dxa"/>
            <w:shd w:val="clear" w:color="auto" w:fill="auto"/>
            <w:hideMark/>
          </w:tcPr>
          <w:p w14:paraId="0D930DF3" w14:textId="77777777" w:rsidR="0062085C" w:rsidRPr="004A5DE2" w:rsidRDefault="0062085C" w:rsidP="009B445D">
            <w:pPr>
              <w:spacing w:before="120" w:after="120"/>
              <w:jc w:val="center"/>
              <w:rPr>
                <w:szCs w:val="22"/>
              </w:rPr>
            </w:pPr>
            <w:r w:rsidRPr="004A5DE2">
              <w:rPr>
                <w:szCs w:val="22"/>
              </w:rPr>
              <w:t>2</w:t>
            </w:r>
          </w:p>
        </w:tc>
        <w:tc>
          <w:tcPr>
            <w:tcW w:w="952" w:type="dxa"/>
            <w:shd w:val="clear" w:color="auto" w:fill="auto"/>
            <w:hideMark/>
          </w:tcPr>
          <w:p w14:paraId="5D8ACDFC" w14:textId="77777777" w:rsidR="0062085C" w:rsidRPr="004A5DE2" w:rsidRDefault="0062085C" w:rsidP="009B445D">
            <w:pPr>
              <w:spacing w:before="120" w:after="120"/>
              <w:jc w:val="center"/>
              <w:rPr>
                <w:szCs w:val="22"/>
              </w:rPr>
            </w:pPr>
          </w:p>
        </w:tc>
        <w:tc>
          <w:tcPr>
            <w:tcW w:w="898" w:type="dxa"/>
            <w:shd w:val="clear" w:color="auto" w:fill="auto"/>
            <w:hideMark/>
          </w:tcPr>
          <w:p w14:paraId="310D2AEB" w14:textId="77777777" w:rsidR="0062085C" w:rsidRPr="004A5DE2" w:rsidRDefault="0062085C" w:rsidP="009B445D">
            <w:pPr>
              <w:spacing w:before="120" w:after="120"/>
              <w:jc w:val="center"/>
              <w:rPr>
                <w:szCs w:val="22"/>
              </w:rPr>
            </w:pPr>
            <w:r w:rsidRPr="004A5DE2">
              <w:rPr>
                <w:szCs w:val="22"/>
              </w:rPr>
              <w:t>2</w:t>
            </w:r>
          </w:p>
        </w:tc>
      </w:tr>
      <w:tr w:rsidR="00B8146B" w:rsidRPr="004A5DE2" w14:paraId="138EE548" w14:textId="77777777" w:rsidTr="00B8146B">
        <w:trPr>
          <w:trHeight w:val="60"/>
        </w:trPr>
        <w:tc>
          <w:tcPr>
            <w:tcW w:w="846" w:type="dxa"/>
            <w:vMerge/>
            <w:shd w:val="clear" w:color="auto" w:fill="auto"/>
            <w:hideMark/>
          </w:tcPr>
          <w:p w14:paraId="2CDC8DA6" w14:textId="77777777" w:rsidR="0062085C" w:rsidRPr="004A5DE2" w:rsidRDefault="0062085C" w:rsidP="009B445D">
            <w:pPr>
              <w:spacing w:before="120" w:after="120"/>
              <w:rPr>
                <w:szCs w:val="22"/>
              </w:rPr>
            </w:pPr>
          </w:p>
        </w:tc>
        <w:tc>
          <w:tcPr>
            <w:tcW w:w="1206" w:type="dxa"/>
            <w:vMerge/>
            <w:shd w:val="clear" w:color="auto" w:fill="auto"/>
            <w:hideMark/>
          </w:tcPr>
          <w:p w14:paraId="2432DB18" w14:textId="77777777" w:rsidR="0062085C" w:rsidRPr="004A5DE2" w:rsidRDefault="0062085C" w:rsidP="009B445D">
            <w:pPr>
              <w:spacing w:before="120" w:after="120"/>
              <w:rPr>
                <w:b/>
                <w:bCs/>
                <w:szCs w:val="22"/>
              </w:rPr>
            </w:pPr>
          </w:p>
        </w:tc>
        <w:tc>
          <w:tcPr>
            <w:tcW w:w="1235" w:type="dxa"/>
            <w:shd w:val="clear" w:color="auto" w:fill="auto"/>
            <w:hideMark/>
          </w:tcPr>
          <w:p w14:paraId="4E0BEDA0" w14:textId="77777777" w:rsidR="0062085C" w:rsidRPr="004A5DE2" w:rsidRDefault="0062085C" w:rsidP="009B445D">
            <w:pPr>
              <w:spacing w:before="120" w:after="120"/>
              <w:rPr>
                <w:b/>
                <w:bCs/>
                <w:szCs w:val="22"/>
              </w:rPr>
            </w:pPr>
            <w:r w:rsidRPr="004A5DE2">
              <w:rPr>
                <w:b/>
                <w:bCs/>
                <w:szCs w:val="22"/>
              </w:rPr>
              <w:t> </w:t>
            </w:r>
          </w:p>
        </w:tc>
        <w:tc>
          <w:tcPr>
            <w:tcW w:w="3149" w:type="dxa"/>
            <w:shd w:val="clear" w:color="auto" w:fill="auto"/>
            <w:hideMark/>
          </w:tcPr>
          <w:p w14:paraId="3AA7FF06" w14:textId="77777777" w:rsidR="0062085C" w:rsidRPr="004A5DE2" w:rsidRDefault="0062085C" w:rsidP="009B445D">
            <w:pPr>
              <w:spacing w:before="120" w:after="120"/>
              <w:rPr>
                <w:szCs w:val="22"/>
              </w:rPr>
            </w:pPr>
            <w:r w:rsidRPr="004A5DE2">
              <w:rPr>
                <w:szCs w:val="22"/>
              </w:rPr>
              <w:t>Zone WMEB</w:t>
            </w:r>
          </w:p>
        </w:tc>
        <w:tc>
          <w:tcPr>
            <w:tcW w:w="1145" w:type="dxa"/>
            <w:shd w:val="clear" w:color="auto" w:fill="auto"/>
            <w:hideMark/>
          </w:tcPr>
          <w:p w14:paraId="59EF523C" w14:textId="77777777" w:rsidR="0062085C" w:rsidRPr="004A5DE2" w:rsidRDefault="0062085C" w:rsidP="009B445D">
            <w:pPr>
              <w:spacing w:before="120" w:after="120"/>
              <w:jc w:val="center"/>
              <w:rPr>
                <w:szCs w:val="22"/>
              </w:rPr>
            </w:pPr>
            <w:r w:rsidRPr="004A5DE2">
              <w:rPr>
                <w:szCs w:val="22"/>
              </w:rPr>
              <w:t>2</w:t>
            </w:r>
          </w:p>
        </w:tc>
        <w:tc>
          <w:tcPr>
            <w:tcW w:w="952" w:type="dxa"/>
            <w:shd w:val="clear" w:color="auto" w:fill="auto"/>
            <w:hideMark/>
          </w:tcPr>
          <w:p w14:paraId="4D32A575" w14:textId="77777777" w:rsidR="0062085C" w:rsidRPr="004A5DE2" w:rsidRDefault="0062085C" w:rsidP="009B445D">
            <w:pPr>
              <w:spacing w:before="120" w:after="120"/>
              <w:jc w:val="center"/>
              <w:rPr>
                <w:szCs w:val="22"/>
              </w:rPr>
            </w:pPr>
          </w:p>
        </w:tc>
        <w:tc>
          <w:tcPr>
            <w:tcW w:w="898" w:type="dxa"/>
            <w:shd w:val="clear" w:color="auto" w:fill="auto"/>
            <w:hideMark/>
          </w:tcPr>
          <w:p w14:paraId="2B02554B" w14:textId="77777777" w:rsidR="0062085C" w:rsidRPr="004A5DE2" w:rsidRDefault="0062085C" w:rsidP="009B445D">
            <w:pPr>
              <w:spacing w:before="120" w:after="120"/>
              <w:jc w:val="center"/>
              <w:rPr>
                <w:szCs w:val="22"/>
              </w:rPr>
            </w:pPr>
            <w:r w:rsidRPr="004A5DE2">
              <w:rPr>
                <w:szCs w:val="22"/>
              </w:rPr>
              <w:t>2</w:t>
            </w:r>
          </w:p>
        </w:tc>
      </w:tr>
      <w:tr w:rsidR="00B8146B" w:rsidRPr="004A5DE2" w14:paraId="73A490D1" w14:textId="77777777" w:rsidTr="00B8146B">
        <w:trPr>
          <w:trHeight w:val="60"/>
        </w:trPr>
        <w:tc>
          <w:tcPr>
            <w:tcW w:w="846" w:type="dxa"/>
            <w:vMerge/>
            <w:shd w:val="clear" w:color="auto" w:fill="auto"/>
            <w:hideMark/>
          </w:tcPr>
          <w:p w14:paraId="6BFEB61F" w14:textId="77777777" w:rsidR="0062085C" w:rsidRPr="004A5DE2" w:rsidRDefault="0062085C" w:rsidP="009B445D">
            <w:pPr>
              <w:spacing w:before="120" w:after="120"/>
              <w:rPr>
                <w:szCs w:val="22"/>
              </w:rPr>
            </w:pPr>
          </w:p>
        </w:tc>
        <w:tc>
          <w:tcPr>
            <w:tcW w:w="1206" w:type="dxa"/>
            <w:vMerge/>
            <w:shd w:val="clear" w:color="auto" w:fill="auto"/>
            <w:hideMark/>
          </w:tcPr>
          <w:p w14:paraId="259DC198" w14:textId="77777777" w:rsidR="0062085C" w:rsidRPr="004A5DE2" w:rsidRDefault="0062085C" w:rsidP="009B445D">
            <w:pPr>
              <w:spacing w:before="120" w:after="120"/>
              <w:rPr>
                <w:b/>
                <w:bCs/>
                <w:szCs w:val="22"/>
              </w:rPr>
            </w:pPr>
          </w:p>
        </w:tc>
        <w:tc>
          <w:tcPr>
            <w:tcW w:w="1235" w:type="dxa"/>
            <w:shd w:val="clear" w:color="auto" w:fill="auto"/>
            <w:hideMark/>
          </w:tcPr>
          <w:p w14:paraId="3018A149" w14:textId="77777777" w:rsidR="0062085C" w:rsidRPr="004A5DE2" w:rsidRDefault="0062085C" w:rsidP="009B445D">
            <w:pPr>
              <w:spacing w:before="120" w:after="120"/>
              <w:rPr>
                <w:b/>
                <w:bCs/>
                <w:szCs w:val="22"/>
              </w:rPr>
            </w:pPr>
            <w:r w:rsidRPr="004A5DE2">
              <w:rPr>
                <w:b/>
                <w:bCs/>
                <w:szCs w:val="22"/>
              </w:rPr>
              <w:t> </w:t>
            </w:r>
          </w:p>
        </w:tc>
        <w:tc>
          <w:tcPr>
            <w:tcW w:w="3149" w:type="dxa"/>
            <w:shd w:val="clear" w:color="auto" w:fill="auto"/>
            <w:hideMark/>
          </w:tcPr>
          <w:p w14:paraId="3BF048C8" w14:textId="77777777" w:rsidR="0062085C" w:rsidRPr="004A5DE2" w:rsidRDefault="0062085C" w:rsidP="009B445D">
            <w:pPr>
              <w:spacing w:before="120" w:after="120"/>
              <w:rPr>
                <w:szCs w:val="22"/>
              </w:rPr>
            </w:pPr>
            <w:r w:rsidRPr="004A5DE2">
              <w:rPr>
                <w:szCs w:val="22"/>
              </w:rPr>
              <w:t>Municipality</w:t>
            </w:r>
          </w:p>
        </w:tc>
        <w:tc>
          <w:tcPr>
            <w:tcW w:w="1145" w:type="dxa"/>
            <w:shd w:val="clear" w:color="auto" w:fill="auto"/>
            <w:hideMark/>
          </w:tcPr>
          <w:p w14:paraId="0C2503A4" w14:textId="77777777" w:rsidR="0062085C" w:rsidRPr="004A5DE2" w:rsidRDefault="0062085C" w:rsidP="009B445D">
            <w:pPr>
              <w:spacing w:before="120" w:after="120"/>
              <w:jc w:val="center"/>
              <w:rPr>
                <w:szCs w:val="22"/>
              </w:rPr>
            </w:pPr>
            <w:r w:rsidRPr="004A5DE2">
              <w:rPr>
                <w:szCs w:val="22"/>
              </w:rPr>
              <w:t>2</w:t>
            </w:r>
          </w:p>
        </w:tc>
        <w:tc>
          <w:tcPr>
            <w:tcW w:w="952" w:type="dxa"/>
            <w:shd w:val="clear" w:color="auto" w:fill="auto"/>
            <w:hideMark/>
          </w:tcPr>
          <w:p w14:paraId="03095C09" w14:textId="77777777" w:rsidR="0062085C" w:rsidRPr="004A5DE2" w:rsidRDefault="0062085C" w:rsidP="009B445D">
            <w:pPr>
              <w:spacing w:before="120" w:after="120"/>
              <w:jc w:val="center"/>
              <w:rPr>
                <w:szCs w:val="22"/>
              </w:rPr>
            </w:pPr>
          </w:p>
        </w:tc>
        <w:tc>
          <w:tcPr>
            <w:tcW w:w="898" w:type="dxa"/>
            <w:shd w:val="clear" w:color="auto" w:fill="auto"/>
            <w:hideMark/>
          </w:tcPr>
          <w:p w14:paraId="191C7441" w14:textId="77777777" w:rsidR="0062085C" w:rsidRPr="004A5DE2" w:rsidRDefault="0062085C" w:rsidP="009B445D">
            <w:pPr>
              <w:spacing w:before="120" w:after="120"/>
              <w:jc w:val="center"/>
              <w:rPr>
                <w:szCs w:val="22"/>
              </w:rPr>
            </w:pPr>
            <w:r w:rsidRPr="004A5DE2">
              <w:rPr>
                <w:szCs w:val="22"/>
              </w:rPr>
              <w:t>2</w:t>
            </w:r>
          </w:p>
        </w:tc>
      </w:tr>
      <w:tr w:rsidR="00B8146B" w:rsidRPr="004A5DE2" w14:paraId="3B7424CE" w14:textId="77777777" w:rsidTr="00B8146B">
        <w:trPr>
          <w:trHeight w:val="60"/>
        </w:trPr>
        <w:tc>
          <w:tcPr>
            <w:tcW w:w="846" w:type="dxa"/>
            <w:vMerge/>
            <w:shd w:val="clear" w:color="auto" w:fill="auto"/>
            <w:hideMark/>
          </w:tcPr>
          <w:p w14:paraId="0B54A368" w14:textId="77777777" w:rsidR="0062085C" w:rsidRPr="004A5DE2" w:rsidRDefault="0062085C" w:rsidP="009B445D">
            <w:pPr>
              <w:spacing w:before="120" w:after="120"/>
              <w:rPr>
                <w:szCs w:val="22"/>
              </w:rPr>
            </w:pPr>
          </w:p>
        </w:tc>
        <w:tc>
          <w:tcPr>
            <w:tcW w:w="1206" w:type="dxa"/>
            <w:vMerge/>
            <w:shd w:val="clear" w:color="auto" w:fill="auto"/>
            <w:hideMark/>
          </w:tcPr>
          <w:p w14:paraId="490D7B76" w14:textId="77777777" w:rsidR="0062085C" w:rsidRPr="004A5DE2" w:rsidRDefault="0062085C" w:rsidP="009B445D">
            <w:pPr>
              <w:spacing w:before="120" w:after="120"/>
              <w:rPr>
                <w:b/>
                <w:bCs/>
                <w:szCs w:val="22"/>
              </w:rPr>
            </w:pPr>
          </w:p>
        </w:tc>
        <w:tc>
          <w:tcPr>
            <w:tcW w:w="1235" w:type="dxa"/>
            <w:shd w:val="clear" w:color="auto" w:fill="auto"/>
            <w:hideMark/>
          </w:tcPr>
          <w:p w14:paraId="25463DED" w14:textId="77777777" w:rsidR="0062085C" w:rsidRPr="004A5DE2" w:rsidRDefault="0062085C" w:rsidP="009B445D">
            <w:pPr>
              <w:spacing w:before="120" w:after="120"/>
              <w:rPr>
                <w:b/>
                <w:bCs/>
                <w:szCs w:val="22"/>
              </w:rPr>
            </w:pPr>
            <w:r w:rsidRPr="004A5DE2">
              <w:rPr>
                <w:b/>
                <w:bCs/>
                <w:szCs w:val="22"/>
              </w:rPr>
              <w:t>Bule Hora</w:t>
            </w:r>
          </w:p>
        </w:tc>
        <w:tc>
          <w:tcPr>
            <w:tcW w:w="3149" w:type="dxa"/>
            <w:shd w:val="clear" w:color="auto" w:fill="auto"/>
            <w:hideMark/>
          </w:tcPr>
          <w:p w14:paraId="12C281B2" w14:textId="77777777" w:rsidR="0062085C" w:rsidRPr="004A5DE2" w:rsidRDefault="0062085C" w:rsidP="009B445D">
            <w:pPr>
              <w:spacing w:before="120" w:after="120"/>
              <w:rPr>
                <w:szCs w:val="22"/>
              </w:rPr>
            </w:pPr>
            <w:r w:rsidRPr="004A5DE2">
              <w:rPr>
                <w:szCs w:val="22"/>
              </w:rPr>
              <w:t>EEU District Office</w:t>
            </w:r>
          </w:p>
        </w:tc>
        <w:tc>
          <w:tcPr>
            <w:tcW w:w="1145" w:type="dxa"/>
            <w:shd w:val="clear" w:color="auto" w:fill="auto"/>
            <w:hideMark/>
          </w:tcPr>
          <w:p w14:paraId="4AF63FE9" w14:textId="77777777" w:rsidR="0062085C" w:rsidRPr="004A5DE2" w:rsidRDefault="0062085C" w:rsidP="009B445D">
            <w:pPr>
              <w:spacing w:before="120" w:after="120"/>
              <w:jc w:val="center"/>
              <w:rPr>
                <w:szCs w:val="22"/>
              </w:rPr>
            </w:pPr>
            <w:r w:rsidRPr="004A5DE2">
              <w:rPr>
                <w:szCs w:val="22"/>
              </w:rPr>
              <w:t>4</w:t>
            </w:r>
          </w:p>
        </w:tc>
        <w:tc>
          <w:tcPr>
            <w:tcW w:w="952" w:type="dxa"/>
            <w:shd w:val="clear" w:color="auto" w:fill="auto"/>
            <w:hideMark/>
          </w:tcPr>
          <w:p w14:paraId="63FEBAF7" w14:textId="77777777" w:rsidR="0062085C" w:rsidRPr="004A5DE2" w:rsidRDefault="0062085C" w:rsidP="009B445D">
            <w:pPr>
              <w:spacing w:before="120" w:after="120"/>
              <w:jc w:val="center"/>
              <w:rPr>
                <w:szCs w:val="22"/>
              </w:rPr>
            </w:pPr>
          </w:p>
        </w:tc>
        <w:tc>
          <w:tcPr>
            <w:tcW w:w="898" w:type="dxa"/>
            <w:shd w:val="clear" w:color="auto" w:fill="auto"/>
            <w:hideMark/>
          </w:tcPr>
          <w:p w14:paraId="3E577018" w14:textId="77777777" w:rsidR="0062085C" w:rsidRPr="004A5DE2" w:rsidRDefault="0062085C" w:rsidP="009B445D">
            <w:pPr>
              <w:spacing w:before="120" w:after="120"/>
              <w:jc w:val="center"/>
              <w:rPr>
                <w:szCs w:val="22"/>
              </w:rPr>
            </w:pPr>
            <w:r w:rsidRPr="004A5DE2">
              <w:rPr>
                <w:szCs w:val="22"/>
              </w:rPr>
              <w:t>4</w:t>
            </w:r>
          </w:p>
        </w:tc>
      </w:tr>
      <w:tr w:rsidR="00B8146B" w:rsidRPr="004A5DE2" w14:paraId="473D5933" w14:textId="77777777" w:rsidTr="00B8146B">
        <w:trPr>
          <w:trHeight w:val="60"/>
        </w:trPr>
        <w:tc>
          <w:tcPr>
            <w:tcW w:w="846" w:type="dxa"/>
            <w:vMerge/>
            <w:shd w:val="clear" w:color="auto" w:fill="auto"/>
            <w:hideMark/>
          </w:tcPr>
          <w:p w14:paraId="71B4D5BD" w14:textId="77777777" w:rsidR="0062085C" w:rsidRPr="004A5DE2" w:rsidRDefault="0062085C" w:rsidP="009B445D">
            <w:pPr>
              <w:spacing w:before="120" w:after="120"/>
              <w:rPr>
                <w:szCs w:val="22"/>
              </w:rPr>
            </w:pPr>
          </w:p>
        </w:tc>
        <w:tc>
          <w:tcPr>
            <w:tcW w:w="1206" w:type="dxa"/>
            <w:vMerge/>
            <w:shd w:val="clear" w:color="auto" w:fill="auto"/>
            <w:hideMark/>
          </w:tcPr>
          <w:p w14:paraId="4178AADF" w14:textId="77777777" w:rsidR="0062085C" w:rsidRPr="004A5DE2" w:rsidRDefault="0062085C" w:rsidP="009B445D">
            <w:pPr>
              <w:spacing w:before="120" w:after="120"/>
              <w:rPr>
                <w:b/>
                <w:bCs/>
                <w:szCs w:val="22"/>
              </w:rPr>
            </w:pPr>
          </w:p>
        </w:tc>
        <w:tc>
          <w:tcPr>
            <w:tcW w:w="1235" w:type="dxa"/>
            <w:shd w:val="clear" w:color="auto" w:fill="auto"/>
            <w:hideMark/>
          </w:tcPr>
          <w:p w14:paraId="4D40068D" w14:textId="77777777" w:rsidR="0062085C" w:rsidRPr="004A5DE2" w:rsidRDefault="0062085C" w:rsidP="009B445D">
            <w:pPr>
              <w:spacing w:before="120" w:after="120"/>
              <w:rPr>
                <w:b/>
                <w:bCs/>
                <w:szCs w:val="22"/>
              </w:rPr>
            </w:pPr>
            <w:r w:rsidRPr="004A5DE2">
              <w:rPr>
                <w:b/>
                <w:bCs/>
                <w:szCs w:val="22"/>
              </w:rPr>
              <w:t> </w:t>
            </w:r>
          </w:p>
        </w:tc>
        <w:tc>
          <w:tcPr>
            <w:tcW w:w="3149" w:type="dxa"/>
            <w:shd w:val="clear" w:color="auto" w:fill="auto"/>
            <w:hideMark/>
          </w:tcPr>
          <w:p w14:paraId="2C482B63" w14:textId="77777777" w:rsidR="0062085C" w:rsidRPr="004A5DE2" w:rsidRDefault="0062085C" w:rsidP="009B445D">
            <w:pPr>
              <w:spacing w:before="120" w:after="120"/>
              <w:rPr>
                <w:szCs w:val="22"/>
              </w:rPr>
            </w:pPr>
            <w:r w:rsidRPr="004A5DE2">
              <w:rPr>
                <w:szCs w:val="22"/>
              </w:rPr>
              <w:t>Zonal EFCCA</w:t>
            </w:r>
          </w:p>
        </w:tc>
        <w:tc>
          <w:tcPr>
            <w:tcW w:w="1145" w:type="dxa"/>
            <w:shd w:val="clear" w:color="auto" w:fill="auto"/>
            <w:hideMark/>
          </w:tcPr>
          <w:p w14:paraId="67B53879" w14:textId="77777777" w:rsidR="0062085C" w:rsidRPr="004A5DE2" w:rsidRDefault="0062085C" w:rsidP="009B445D">
            <w:pPr>
              <w:spacing w:before="120" w:after="120"/>
              <w:jc w:val="center"/>
              <w:rPr>
                <w:szCs w:val="22"/>
              </w:rPr>
            </w:pPr>
            <w:r w:rsidRPr="004A5DE2">
              <w:rPr>
                <w:szCs w:val="22"/>
              </w:rPr>
              <w:t>2</w:t>
            </w:r>
          </w:p>
        </w:tc>
        <w:tc>
          <w:tcPr>
            <w:tcW w:w="952" w:type="dxa"/>
            <w:shd w:val="clear" w:color="auto" w:fill="auto"/>
            <w:hideMark/>
          </w:tcPr>
          <w:p w14:paraId="2E446D0C" w14:textId="77777777" w:rsidR="0062085C" w:rsidRPr="004A5DE2" w:rsidRDefault="0062085C" w:rsidP="009B445D">
            <w:pPr>
              <w:spacing w:before="120" w:after="120"/>
              <w:jc w:val="center"/>
              <w:rPr>
                <w:szCs w:val="22"/>
              </w:rPr>
            </w:pPr>
            <w:r w:rsidRPr="004A5DE2">
              <w:rPr>
                <w:szCs w:val="22"/>
              </w:rPr>
              <w:t>1</w:t>
            </w:r>
          </w:p>
        </w:tc>
        <w:tc>
          <w:tcPr>
            <w:tcW w:w="898" w:type="dxa"/>
            <w:shd w:val="clear" w:color="auto" w:fill="auto"/>
            <w:hideMark/>
          </w:tcPr>
          <w:p w14:paraId="12183F34" w14:textId="77777777" w:rsidR="0062085C" w:rsidRPr="004A5DE2" w:rsidRDefault="0062085C" w:rsidP="009B445D">
            <w:pPr>
              <w:spacing w:before="120" w:after="120"/>
              <w:jc w:val="center"/>
              <w:rPr>
                <w:szCs w:val="22"/>
              </w:rPr>
            </w:pPr>
            <w:r w:rsidRPr="004A5DE2">
              <w:rPr>
                <w:szCs w:val="22"/>
              </w:rPr>
              <w:t>3</w:t>
            </w:r>
          </w:p>
        </w:tc>
      </w:tr>
      <w:tr w:rsidR="00B8146B" w:rsidRPr="004A5DE2" w14:paraId="688518FB" w14:textId="77777777" w:rsidTr="00B8146B">
        <w:trPr>
          <w:trHeight w:val="60"/>
        </w:trPr>
        <w:tc>
          <w:tcPr>
            <w:tcW w:w="846" w:type="dxa"/>
            <w:vMerge/>
            <w:shd w:val="clear" w:color="auto" w:fill="auto"/>
            <w:hideMark/>
          </w:tcPr>
          <w:p w14:paraId="1793D2EB" w14:textId="77777777" w:rsidR="0062085C" w:rsidRPr="004A5DE2" w:rsidRDefault="0062085C" w:rsidP="009B445D">
            <w:pPr>
              <w:spacing w:before="120" w:after="120"/>
              <w:rPr>
                <w:szCs w:val="22"/>
              </w:rPr>
            </w:pPr>
          </w:p>
        </w:tc>
        <w:tc>
          <w:tcPr>
            <w:tcW w:w="1206" w:type="dxa"/>
            <w:vMerge/>
            <w:shd w:val="clear" w:color="auto" w:fill="auto"/>
            <w:hideMark/>
          </w:tcPr>
          <w:p w14:paraId="1D0F4F99" w14:textId="77777777" w:rsidR="0062085C" w:rsidRPr="004A5DE2" w:rsidRDefault="0062085C" w:rsidP="009B445D">
            <w:pPr>
              <w:spacing w:before="120" w:after="120"/>
              <w:rPr>
                <w:b/>
                <w:bCs/>
                <w:szCs w:val="22"/>
              </w:rPr>
            </w:pPr>
          </w:p>
        </w:tc>
        <w:tc>
          <w:tcPr>
            <w:tcW w:w="1235" w:type="dxa"/>
            <w:shd w:val="clear" w:color="auto" w:fill="auto"/>
            <w:hideMark/>
          </w:tcPr>
          <w:p w14:paraId="6F6D6C55" w14:textId="77777777" w:rsidR="0062085C" w:rsidRPr="004A5DE2" w:rsidRDefault="0062085C" w:rsidP="009B445D">
            <w:pPr>
              <w:spacing w:before="120" w:after="120"/>
              <w:rPr>
                <w:b/>
                <w:bCs/>
                <w:szCs w:val="22"/>
              </w:rPr>
            </w:pPr>
            <w:r w:rsidRPr="004A5DE2">
              <w:rPr>
                <w:b/>
                <w:bCs/>
                <w:szCs w:val="22"/>
              </w:rPr>
              <w:t> </w:t>
            </w:r>
          </w:p>
        </w:tc>
        <w:tc>
          <w:tcPr>
            <w:tcW w:w="3149" w:type="dxa"/>
            <w:shd w:val="clear" w:color="auto" w:fill="auto"/>
            <w:hideMark/>
          </w:tcPr>
          <w:p w14:paraId="53E1EB38" w14:textId="77777777" w:rsidR="0062085C" w:rsidRPr="004A5DE2" w:rsidRDefault="0062085C" w:rsidP="009B445D">
            <w:pPr>
              <w:spacing w:before="120" w:after="120"/>
              <w:rPr>
                <w:szCs w:val="22"/>
              </w:rPr>
            </w:pPr>
            <w:r w:rsidRPr="004A5DE2">
              <w:rPr>
                <w:szCs w:val="22"/>
              </w:rPr>
              <w:t xml:space="preserve">Bule Hora Construction </w:t>
            </w:r>
          </w:p>
        </w:tc>
        <w:tc>
          <w:tcPr>
            <w:tcW w:w="1145" w:type="dxa"/>
            <w:shd w:val="clear" w:color="auto" w:fill="auto"/>
            <w:hideMark/>
          </w:tcPr>
          <w:p w14:paraId="1D09A461" w14:textId="77777777" w:rsidR="0062085C" w:rsidRPr="004A5DE2" w:rsidRDefault="0062085C" w:rsidP="009B445D">
            <w:pPr>
              <w:spacing w:before="120" w:after="120"/>
              <w:jc w:val="center"/>
              <w:rPr>
                <w:szCs w:val="22"/>
              </w:rPr>
            </w:pPr>
            <w:r w:rsidRPr="004A5DE2">
              <w:rPr>
                <w:szCs w:val="22"/>
              </w:rPr>
              <w:t>1</w:t>
            </w:r>
          </w:p>
        </w:tc>
        <w:tc>
          <w:tcPr>
            <w:tcW w:w="952" w:type="dxa"/>
            <w:shd w:val="clear" w:color="auto" w:fill="auto"/>
            <w:hideMark/>
          </w:tcPr>
          <w:p w14:paraId="15F3D955" w14:textId="77777777" w:rsidR="0062085C" w:rsidRPr="004A5DE2" w:rsidRDefault="0062085C" w:rsidP="009B445D">
            <w:pPr>
              <w:spacing w:before="120" w:after="120"/>
              <w:jc w:val="center"/>
              <w:rPr>
                <w:szCs w:val="22"/>
              </w:rPr>
            </w:pPr>
          </w:p>
        </w:tc>
        <w:tc>
          <w:tcPr>
            <w:tcW w:w="898" w:type="dxa"/>
            <w:shd w:val="clear" w:color="auto" w:fill="auto"/>
            <w:hideMark/>
          </w:tcPr>
          <w:p w14:paraId="46E55F48" w14:textId="77777777" w:rsidR="0062085C" w:rsidRPr="004A5DE2" w:rsidRDefault="0062085C" w:rsidP="009B445D">
            <w:pPr>
              <w:spacing w:before="120" w:after="120"/>
              <w:jc w:val="center"/>
              <w:rPr>
                <w:szCs w:val="22"/>
              </w:rPr>
            </w:pPr>
            <w:r w:rsidRPr="004A5DE2">
              <w:rPr>
                <w:szCs w:val="22"/>
              </w:rPr>
              <w:t>1</w:t>
            </w:r>
          </w:p>
        </w:tc>
      </w:tr>
      <w:tr w:rsidR="00B8146B" w:rsidRPr="004A5DE2" w14:paraId="14C1007F" w14:textId="77777777" w:rsidTr="00B8146B">
        <w:trPr>
          <w:trHeight w:val="60"/>
        </w:trPr>
        <w:tc>
          <w:tcPr>
            <w:tcW w:w="846" w:type="dxa"/>
            <w:vMerge/>
            <w:shd w:val="clear" w:color="auto" w:fill="auto"/>
            <w:hideMark/>
          </w:tcPr>
          <w:p w14:paraId="551C4E7E" w14:textId="77777777" w:rsidR="0062085C" w:rsidRPr="004A5DE2" w:rsidRDefault="0062085C" w:rsidP="009B445D">
            <w:pPr>
              <w:spacing w:before="120" w:after="120"/>
              <w:rPr>
                <w:szCs w:val="22"/>
              </w:rPr>
            </w:pPr>
          </w:p>
        </w:tc>
        <w:tc>
          <w:tcPr>
            <w:tcW w:w="1206" w:type="dxa"/>
            <w:vMerge/>
            <w:shd w:val="clear" w:color="auto" w:fill="auto"/>
            <w:hideMark/>
          </w:tcPr>
          <w:p w14:paraId="39FC1489" w14:textId="77777777" w:rsidR="0062085C" w:rsidRPr="004A5DE2" w:rsidRDefault="0062085C" w:rsidP="009B445D">
            <w:pPr>
              <w:spacing w:before="120" w:after="120"/>
              <w:rPr>
                <w:b/>
                <w:bCs/>
                <w:szCs w:val="22"/>
              </w:rPr>
            </w:pPr>
          </w:p>
        </w:tc>
        <w:tc>
          <w:tcPr>
            <w:tcW w:w="1235" w:type="dxa"/>
            <w:shd w:val="clear" w:color="auto" w:fill="auto"/>
            <w:hideMark/>
          </w:tcPr>
          <w:p w14:paraId="16ACA0AB" w14:textId="77777777" w:rsidR="0062085C" w:rsidRPr="004A5DE2" w:rsidRDefault="0062085C" w:rsidP="009B445D">
            <w:pPr>
              <w:spacing w:before="120" w:after="120"/>
              <w:rPr>
                <w:b/>
                <w:bCs/>
                <w:szCs w:val="22"/>
              </w:rPr>
            </w:pPr>
            <w:r w:rsidRPr="004A5DE2">
              <w:rPr>
                <w:b/>
                <w:bCs/>
                <w:szCs w:val="22"/>
              </w:rPr>
              <w:t> </w:t>
            </w:r>
          </w:p>
        </w:tc>
        <w:tc>
          <w:tcPr>
            <w:tcW w:w="3149" w:type="dxa"/>
            <w:shd w:val="clear" w:color="auto" w:fill="auto"/>
            <w:hideMark/>
          </w:tcPr>
          <w:p w14:paraId="779C6BE0" w14:textId="77777777" w:rsidR="0062085C" w:rsidRPr="004A5DE2" w:rsidRDefault="0062085C" w:rsidP="009B445D">
            <w:pPr>
              <w:spacing w:before="120" w:after="120"/>
              <w:rPr>
                <w:szCs w:val="22"/>
              </w:rPr>
            </w:pPr>
            <w:r w:rsidRPr="004A5DE2">
              <w:rPr>
                <w:szCs w:val="22"/>
              </w:rPr>
              <w:t>Municipality</w:t>
            </w:r>
          </w:p>
        </w:tc>
        <w:tc>
          <w:tcPr>
            <w:tcW w:w="1145" w:type="dxa"/>
            <w:shd w:val="clear" w:color="auto" w:fill="auto"/>
            <w:hideMark/>
          </w:tcPr>
          <w:p w14:paraId="46E37393" w14:textId="77777777" w:rsidR="0062085C" w:rsidRPr="004A5DE2" w:rsidRDefault="0062085C" w:rsidP="009B445D">
            <w:pPr>
              <w:spacing w:before="120" w:after="120"/>
              <w:jc w:val="center"/>
              <w:rPr>
                <w:szCs w:val="22"/>
              </w:rPr>
            </w:pPr>
            <w:r w:rsidRPr="004A5DE2">
              <w:rPr>
                <w:szCs w:val="22"/>
              </w:rPr>
              <w:t>1</w:t>
            </w:r>
          </w:p>
        </w:tc>
        <w:tc>
          <w:tcPr>
            <w:tcW w:w="952" w:type="dxa"/>
            <w:shd w:val="clear" w:color="auto" w:fill="auto"/>
            <w:hideMark/>
          </w:tcPr>
          <w:p w14:paraId="1ED5AA57" w14:textId="77777777" w:rsidR="0062085C" w:rsidRPr="004A5DE2" w:rsidRDefault="0062085C" w:rsidP="009B445D">
            <w:pPr>
              <w:spacing w:before="120" w:after="120"/>
              <w:jc w:val="center"/>
              <w:rPr>
                <w:szCs w:val="22"/>
              </w:rPr>
            </w:pPr>
          </w:p>
        </w:tc>
        <w:tc>
          <w:tcPr>
            <w:tcW w:w="898" w:type="dxa"/>
            <w:shd w:val="clear" w:color="auto" w:fill="auto"/>
            <w:hideMark/>
          </w:tcPr>
          <w:p w14:paraId="05F4A094" w14:textId="77777777" w:rsidR="0062085C" w:rsidRPr="004A5DE2" w:rsidRDefault="0062085C" w:rsidP="009B445D">
            <w:pPr>
              <w:spacing w:before="120" w:after="120"/>
              <w:jc w:val="center"/>
              <w:rPr>
                <w:szCs w:val="22"/>
              </w:rPr>
            </w:pPr>
            <w:r w:rsidRPr="004A5DE2">
              <w:rPr>
                <w:szCs w:val="22"/>
              </w:rPr>
              <w:t>1</w:t>
            </w:r>
          </w:p>
        </w:tc>
      </w:tr>
      <w:tr w:rsidR="00B8146B" w:rsidRPr="004A5DE2" w14:paraId="5EA7912D" w14:textId="77777777" w:rsidTr="00B8146B">
        <w:trPr>
          <w:trHeight w:val="60"/>
        </w:trPr>
        <w:tc>
          <w:tcPr>
            <w:tcW w:w="846" w:type="dxa"/>
            <w:vMerge/>
            <w:shd w:val="clear" w:color="auto" w:fill="auto"/>
            <w:hideMark/>
          </w:tcPr>
          <w:p w14:paraId="4B3CBA7D" w14:textId="77777777" w:rsidR="0062085C" w:rsidRPr="004A5DE2" w:rsidRDefault="0062085C" w:rsidP="009B445D">
            <w:pPr>
              <w:spacing w:before="120" w:after="120"/>
              <w:rPr>
                <w:szCs w:val="22"/>
              </w:rPr>
            </w:pPr>
          </w:p>
        </w:tc>
        <w:tc>
          <w:tcPr>
            <w:tcW w:w="1206" w:type="dxa"/>
            <w:vMerge/>
            <w:shd w:val="clear" w:color="auto" w:fill="auto"/>
            <w:hideMark/>
          </w:tcPr>
          <w:p w14:paraId="73CB29A5" w14:textId="77777777" w:rsidR="0062085C" w:rsidRPr="004A5DE2" w:rsidRDefault="0062085C" w:rsidP="009B445D">
            <w:pPr>
              <w:spacing w:before="120" w:after="120"/>
              <w:rPr>
                <w:b/>
                <w:bCs/>
                <w:szCs w:val="22"/>
              </w:rPr>
            </w:pPr>
          </w:p>
        </w:tc>
        <w:tc>
          <w:tcPr>
            <w:tcW w:w="1235" w:type="dxa"/>
            <w:shd w:val="clear" w:color="auto" w:fill="auto"/>
            <w:hideMark/>
          </w:tcPr>
          <w:p w14:paraId="54098FC8" w14:textId="77777777" w:rsidR="0062085C" w:rsidRPr="004A5DE2" w:rsidRDefault="0062085C" w:rsidP="009B445D">
            <w:pPr>
              <w:spacing w:before="120" w:after="120"/>
              <w:rPr>
                <w:b/>
                <w:bCs/>
                <w:szCs w:val="22"/>
              </w:rPr>
            </w:pPr>
            <w:r w:rsidRPr="004A5DE2">
              <w:rPr>
                <w:b/>
                <w:bCs/>
                <w:szCs w:val="22"/>
              </w:rPr>
              <w:t> </w:t>
            </w:r>
          </w:p>
        </w:tc>
        <w:tc>
          <w:tcPr>
            <w:tcW w:w="3149" w:type="dxa"/>
            <w:shd w:val="clear" w:color="auto" w:fill="auto"/>
            <w:hideMark/>
          </w:tcPr>
          <w:p w14:paraId="0DDDDAC7" w14:textId="77777777" w:rsidR="0062085C" w:rsidRPr="004A5DE2" w:rsidRDefault="0062085C" w:rsidP="009B445D">
            <w:pPr>
              <w:spacing w:before="120" w:after="120"/>
              <w:rPr>
                <w:szCs w:val="22"/>
              </w:rPr>
            </w:pPr>
            <w:r w:rsidRPr="004A5DE2">
              <w:rPr>
                <w:szCs w:val="22"/>
              </w:rPr>
              <w:t>W/Guji Zone WMEO</w:t>
            </w:r>
          </w:p>
        </w:tc>
        <w:tc>
          <w:tcPr>
            <w:tcW w:w="1145" w:type="dxa"/>
            <w:shd w:val="clear" w:color="auto" w:fill="auto"/>
            <w:hideMark/>
          </w:tcPr>
          <w:p w14:paraId="131EC615" w14:textId="77777777" w:rsidR="0062085C" w:rsidRPr="004A5DE2" w:rsidRDefault="0062085C" w:rsidP="009B445D">
            <w:pPr>
              <w:spacing w:before="120" w:after="120"/>
              <w:jc w:val="center"/>
              <w:rPr>
                <w:szCs w:val="22"/>
              </w:rPr>
            </w:pPr>
            <w:r w:rsidRPr="004A5DE2">
              <w:rPr>
                <w:szCs w:val="22"/>
              </w:rPr>
              <w:t>2</w:t>
            </w:r>
          </w:p>
        </w:tc>
        <w:tc>
          <w:tcPr>
            <w:tcW w:w="952" w:type="dxa"/>
            <w:shd w:val="clear" w:color="auto" w:fill="auto"/>
            <w:hideMark/>
          </w:tcPr>
          <w:p w14:paraId="1EA1D98A" w14:textId="77777777" w:rsidR="0062085C" w:rsidRPr="004A5DE2" w:rsidRDefault="0062085C" w:rsidP="009B445D">
            <w:pPr>
              <w:spacing w:before="120" w:after="120"/>
              <w:jc w:val="center"/>
              <w:rPr>
                <w:szCs w:val="22"/>
              </w:rPr>
            </w:pPr>
          </w:p>
        </w:tc>
        <w:tc>
          <w:tcPr>
            <w:tcW w:w="898" w:type="dxa"/>
            <w:shd w:val="clear" w:color="auto" w:fill="auto"/>
            <w:hideMark/>
          </w:tcPr>
          <w:p w14:paraId="422348AB" w14:textId="77777777" w:rsidR="0062085C" w:rsidRPr="004A5DE2" w:rsidRDefault="0062085C" w:rsidP="009B445D">
            <w:pPr>
              <w:spacing w:before="120" w:after="120"/>
              <w:jc w:val="center"/>
              <w:rPr>
                <w:szCs w:val="22"/>
              </w:rPr>
            </w:pPr>
            <w:r w:rsidRPr="004A5DE2">
              <w:rPr>
                <w:szCs w:val="22"/>
              </w:rPr>
              <w:t>2</w:t>
            </w:r>
          </w:p>
        </w:tc>
      </w:tr>
      <w:tr w:rsidR="00B8146B" w:rsidRPr="004A5DE2" w14:paraId="0BF411D0" w14:textId="77777777" w:rsidTr="00B8146B">
        <w:trPr>
          <w:trHeight w:val="316"/>
        </w:trPr>
        <w:tc>
          <w:tcPr>
            <w:tcW w:w="846" w:type="dxa"/>
            <w:vMerge/>
            <w:shd w:val="clear" w:color="auto" w:fill="auto"/>
            <w:hideMark/>
          </w:tcPr>
          <w:p w14:paraId="5D794902" w14:textId="77777777" w:rsidR="0062085C" w:rsidRPr="004A5DE2" w:rsidRDefault="0062085C" w:rsidP="009B445D">
            <w:pPr>
              <w:spacing w:before="120" w:after="120"/>
              <w:rPr>
                <w:szCs w:val="22"/>
              </w:rPr>
            </w:pPr>
          </w:p>
        </w:tc>
        <w:tc>
          <w:tcPr>
            <w:tcW w:w="1206" w:type="dxa"/>
            <w:vMerge/>
            <w:shd w:val="clear" w:color="auto" w:fill="auto"/>
            <w:hideMark/>
          </w:tcPr>
          <w:p w14:paraId="10F2AD84" w14:textId="77777777" w:rsidR="0062085C" w:rsidRPr="004A5DE2" w:rsidRDefault="0062085C" w:rsidP="009B445D">
            <w:pPr>
              <w:spacing w:before="120" w:after="120"/>
              <w:rPr>
                <w:b/>
                <w:bCs/>
                <w:szCs w:val="22"/>
              </w:rPr>
            </w:pPr>
          </w:p>
        </w:tc>
        <w:tc>
          <w:tcPr>
            <w:tcW w:w="4384" w:type="dxa"/>
            <w:gridSpan w:val="2"/>
            <w:shd w:val="clear" w:color="auto" w:fill="D9D9D9"/>
            <w:hideMark/>
          </w:tcPr>
          <w:p w14:paraId="48F767FC" w14:textId="77777777" w:rsidR="0062085C" w:rsidRPr="004A5DE2" w:rsidRDefault="0062085C" w:rsidP="009B445D">
            <w:pPr>
              <w:spacing w:before="120" w:after="120"/>
              <w:rPr>
                <w:b/>
                <w:bCs/>
                <w:szCs w:val="22"/>
              </w:rPr>
            </w:pPr>
            <w:r w:rsidRPr="004A5DE2">
              <w:rPr>
                <w:b/>
                <w:bCs/>
                <w:szCs w:val="22"/>
              </w:rPr>
              <w:t>Total</w:t>
            </w:r>
          </w:p>
        </w:tc>
        <w:tc>
          <w:tcPr>
            <w:tcW w:w="1145" w:type="dxa"/>
            <w:shd w:val="clear" w:color="auto" w:fill="D9D9D9"/>
            <w:hideMark/>
          </w:tcPr>
          <w:p w14:paraId="565D0FE1" w14:textId="77777777" w:rsidR="0062085C" w:rsidRPr="004A5DE2" w:rsidRDefault="0062085C" w:rsidP="009B445D">
            <w:pPr>
              <w:spacing w:before="120" w:after="120"/>
              <w:jc w:val="center"/>
              <w:rPr>
                <w:b/>
                <w:bCs/>
                <w:szCs w:val="22"/>
              </w:rPr>
            </w:pPr>
            <w:r w:rsidRPr="004A5DE2">
              <w:rPr>
                <w:b/>
                <w:bCs/>
                <w:szCs w:val="22"/>
              </w:rPr>
              <w:t>30</w:t>
            </w:r>
          </w:p>
        </w:tc>
        <w:tc>
          <w:tcPr>
            <w:tcW w:w="952" w:type="dxa"/>
            <w:shd w:val="clear" w:color="auto" w:fill="D9D9D9"/>
            <w:hideMark/>
          </w:tcPr>
          <w:p w14:paraId="4B3702B4" w14:textId="77777777" w:rsidR="0062085C" w:rsidRPr="004A5DE2" w:rsidRDefault="0062085C" w:rsidP="009B445D">
            <w:pPr>
              <w:spacing w:before="120" w:after="120"/>
              <w:jc w:val="center"/>
              <w:rPr>
                <w:b/>
                <w:bCs/>
                <w:szCs w:val="22"/>
              </w:rPr>
            </w:pPr>
            <w:r w:rsidRPr="004A5DE2">
              <w:rPr>
                <w:b/>
                <w:bCs/>
                <w:szCs w:val="22"/>
              </w:rPr>
              <w:t>1</w:t>
            </w:r>
          </w:p>
        </w:tc>
        <w:tc>
          <w:tcPr>
            <w:tcW w:w="898" w:type="dxa"/>
            <w:shd w:val="clear" w:color="auto" w:fill="D9D9D9"/>
            <w:hideMark/>
          </w:tcPr>
          <w:p w14:paraId="186F96AC" w14:textId="77777777" w:rsidR="0062085C" w:rsidRPr="004A5DE2" w:rsidRDefault="0062085C" w:rsidP="009B445D">
            <w:pPr>
              <w:spacing w:before="120" w:after="120"/>
              <w:jc w:val="center"/>
              <w:rPr>
                <w:b/>
                <w:bCs/>
                <w:szCs w:val="22"/>
              </w:rPr>
            </w:pPr>
            <w:r w:rsidRPr="004A5DE2">
              <w:rPr>
                <w:b/>
                <w:bCs/>
                <w:szCs w:val="22"/>
              </w:rPr>
              <w:t>31</w:t>
            </w:r>
          </w:p>
        </w:tc>
      </w:tr>
      <w:tr w:rsidR="00B8146B" w:rsidRPr="004A5DE2" w14:paraId="1F68F663" w14:textId="77777777" w:rsidTr="00B8146B">
        <w:trPr>
          <w:trHeight w:val="60"/>
        </w:trPr>
        <w:tc>
          <w:tcPr>
            <w:tcW w:w="846" w:type="dxa"/>
            <w:vMerge w:val="restart"/>
            <w:shd w:val="clear" w:color="auto" w:fill="auto"/>
            <w:hideMark/>
          </w:tcPr>
          <w:p w14:paraId="2D5C1D6C" w14:textId="77777777" w:rsidR="0062085C" w:rsidRPr="004A5DE2" w:rsidRDefault="0062085C" w:rsidP="009B445D">
            <w:pPr>
              <w:spacing w:before="120" w:after="120"/>
              <w:rPr>
                <w:szCs w:val="22"/>
              </w:rPr>
            </w:pPr>
            <w:r w:rsidRPr="004A5DE2">
              <w:rPr>
                <w:szCs w:val="22"/>
              </w:rPr>
              <w:t>6</w:t>
            </w:r>
          </w:p>
        </w:tc>
        <w:tc>
          <w:tcPr>
            <w:tcW w:w="1206" w:type="dxa"/>
            <w:vMerge w:val="restart"/>
            <w:shd w:val="clear" w:color="auto" w:fill="auto"/>
            <w:hideMark/>
          </w:tcPr>
          <w:p w14:paraId="41E18F4D" w14:textId="77777777" w:rsidR="0062085C" w:rsidRPr="004A5DE2" w:rsidRDefault="0062085C" w:rsidP="009B445D">
            <w:pPr>
              <w:spacing w:before="120" w:after="120"/>
              <w:rPr>
                <w:b/>
                <w:bCs/>
                <w:szCs w:val="22"/>
              </w:rPr>
            </w:pPr>
            <w:r w:rsidRPr="004A5DE2">
              <w:rPr>
                <w:b/>
                <w:bCs/>
                <w:szCs w:val="22"/>
              </w:rPr>
              <w:t>Ben</w:t>
            </w:r>
            <w:r w:rsidR="00405283" w:rsidRPr="004A5DE2">
              <w:rPr>
                <w:b/>
                <w:bCs/>
                <w:szCs w:val="22"/>
              </w:rPr>
              <w:t>i</w:t>
            </w:r>
            <w:r w:rsidRPr="004A5DE2">
              <w:rPr>
                <w:b/>
                <w:bCs/>
                <w:szCs w:val="22"/>
              </w:rPr>
              <w:t>sha</w:t>
            </w:r>
            <w:r w:rsidR="00F41514" w:rsidRPr="004A5DE2">
              <w:rPr>
                <w:b/>
                <w:bCs/>
                <w:szCs w:val="22"/>
              </w:rPr>
              <w:t>n</w:t>
            </w:r>
            <w:r w:rsidRPr="004A5DE2">
              <w:rPr>
                <w:b/>
                <w:bCs/>
                <w:szCs w:val="22"/>
              </w:rPr>
              <w:t>gul Gum</w:t>
            </w:r>
            <w:r w:rsidR="00405283" w:rsidRPr="004A5DE2">
              <w:rPr>
                <w:b/>
                <w:bCs/>
                <w:szCs w:val="22"/>
              </w:rPr>
              <w:t>u</w:t>
            </w:r>
            <w:r w:rsidRPr="004A5DE2">
              <w:rPr>
                <w:b/>
                <w:bCs/>
                <w:szCs w:val="22"/>
              </w:rPr>
              <w:t>z</w:t>
            </w:r>
          </w:p>
        </w:tc>
        <w:tc>
          <w:tcPr>
            <w:tcW w:w="1235" w:type="dxa"/>
            <w:vMerge w:val="restart"/>
            <w:shd w:val="clear" w:color="auto" w:fill="auto"/>
            <w:hideMark/>
          </w:tcPr>
          <w:p w14:paraId="0543595D" w14:textId="77777777" w:rsidR="0062085C" w:rsidRPr="004A5DE2" w:rsidRDefault="0062085C" w:rsidP="009B445D">
            <w:pPr>
              <w:spacing w:before="120" w:after="120"/>
              <w:rPr>
                <w:b/>
                <w:bCs/>
                <w:szCs w:val="22"/>
              </w:rPr>
            </w:pPr>
            <w:r w:rsidRPr="004A5DE2">
              <w:rPr>
                <w:b/>
                <w:bCs/>
                <w:szCs w:val="22"/>
              </w:rPr>
              <w:t>Assosa</w:t>
            </w:r>
          </w:p>
        </w:tc>
        <w:tc>
          <w:tcPr>
            <w:tcW w:w="3149" w:type="dxa"/>
            <w:shd w:val="clear" w:color="auto" w:fill="auto"/>
            <w:hideMark/>
          </w:tcPr>
          <w:p w14:paraId="03C7F6D7" w14:textId="77777777" w:rsidR="0062085C" w:rsidRPr="004A5DE2" w:rsidRDefault="0062085C" w:rsidP="009B445D">
            <w:pPr>
              <w:spacing w:before="120" w:after="120"/>
              <w:rPr>
                <w:szCs w:val="22"/>
              </w:rPr>
            </w:pPr>
            <w:r w:rsidRPr="004A5DE2">
              <w:rPr>
                <w:szCs w:val="22"/>
              </w:rPr>
              <w:t>EEU Customers</w:t>
            </w:r>
          </w:p>
        </w:tc>
        <w:tc>
          <w:tcPr>
            <w:tcW w:w="1145" w:type="dxa"/>
            <w:shd w:val="clear" w:color="auto" w:fill="auto"/>
            <w:hideMark/>
          </w:tcPr>
          <w:p w14:paraId="29555678" w14:textId="77777777" w:rsidR="0062085C" w:rsidRPr="004A5DE2" w:rsidRDefault="0062085C" w:rsidP="009B445D">
            <w:pPr>
              <w:spacing w:before="120" w:after="120"/>
              <w:jc w:val="center"/>
              <w:rPr>
                <w:szCs w:val="22"/>
              </w:rPr>
            </w:pPr>
            <w:r w:rsidRPr="004A5DE2">
              <w:rPr>
                <w:szCs w:val="22"/>
              </w:rPr>
              <w:t>4</w:t>
            </w:r>
          </w:p>
        </w:tc>
        <w:tc>
          <w:tcPr>
            <w:tcW w:w="952" w:type="dxa"/>
            <w:shd w:val="clear" w:color="auto" w:fill="auto"/>
            <w:hideMark/>
          </w:tcPr>
          <w:p w14:paraId="49E3148E" w14:textId="77777777" w:rsidR="0062085C" w:rsidRPr="004A5DE2" w:rsidRDefault="0062085C" w:rsidP="009B445D">
            <w:pPr>
              <w:spacing w:before="120" w:after="120"/>
              <w:jc w:val="center"/>
              <w:rPr>
                <w:szCs w:val="22"/>
              </w:rPr>
            </w:pPr>
            <w:r w:rsidRPr="004A5DE2">
              <w:rPr>
                <w:szCs w:val="22"/>
              </w:rPr>
              <w:t>1</w:t>
            </w:r>
          </w:p>
        </w:tc>
        <w:tc>
          <w:tcPr>
            <w:tcW w:w="898" w:type="dxa"/>
            <w:shd w:val="clear" w:color="auto" w:fill="auto"/>
            <w:hideMark/>
          </w:tcPr>
          <w:p w14:paraId="2798790F" w14:textId="77777777" w:rsidR="0062085C" w:rsidRPr="004A5DE2" w:rsidRDefault="0062085C" w:rsidP="009B445D">
            <w:pPr>
              <w:spacing w:before="120" w:after="120"/>
              <w:jc w:val="center"/>
              <w:rPr>
                <w:szCs w:val="22"/>
              </w:rPr>
            </w:pPr>
            <w:r w:rsidRPr="004A5DE2">
              <w:rPr>
                <w:szCs w:val="22"/>
              </w:rPr>
              <w:t>5</w:t>
            </w:r>
          </w:p>
        </w:tc>
      </w:tr>
      <w:tr w:rsidR="00B8146B" w:rsidRPr="004A5DE2" w14:paraId="6522D774" w14:textId="77777777" w:rsidTr="00B8146B">
        <w:trPr>
          <w:trHeight w:val="60"/>
        </w:trPr>
        <w:tc>
          <w:tcPr>
            <w:tcW w:w="846" w:type="dxa"/>
            <w:vMerge/>
            <w:shd w:val="clear" w:color="auto" w:fill="auto"/>
            <w:hideMark/>
          </w:tcPr>
          <w:p w14:paraId="18C107D0" w14:textId="77777777" w:rsidR="0062085C" w:rsidRPr="004A5DE2" w:rsidRDefault="0062085C" w:rsidP="009B445D">
            <w:pPr>
              <w:spacing w:before="120" w:after="120"/>
              <w:rPr>
                <w:szCs w:val="22"/>
              </w:rPr>
            </w:pPr>
          </w:p>
        </w:tc>
        <w:tc>
          <w:tcPr>
            <w:tcW w:w="1206" w:type="dxa"/>
            <w:vMerge/>
            <w:shd w:val="clear" w:color="auto" w:fill="auto"/>
            <w:hideMark/>
          </w:tcPr>
          <w:p w14:paraId="405573DB" w14:textId="77777777" w:rsidR="0062085C" w:rsidRPr="004A5DE2" w:rsidRDefault="0062085C" w:rsidP="009B445D">
            <w:pPr>
              <w:spacing w:before="120" w:after="120"/>
              <w:rPr>
                <w:b/>
                <w:bCs/>
                <w:szCs w:val="22"/>
              </w:rPr>
            </w:pPr>
          </w:p>
        </w:tc>
        <w:tc>
          <w:tcPr>
            <w:tcW w:w="1235" w:type="dxa"/>
            <w:vMerge/>
            <w:shd w:val="clear" w:color="auto" w:fill="auto"/>
            <w:hideMark/>
          </w:tcPr>
          <w:p w14:paraId="294A625D" w14:textId="77777777" w:rsidR="0062085C" w:rsidRPr="004A5DE2" w:rsidRDefault="0062085C" w:rsidP="009B445D">
            <w:pPr>
              <w:spacing w:before="120" w:after="120"/>
              <w:rPr>
                <w:b/>
                <w:bCs/>
                <w:szCs w:val="22"/>
              </w:rPr>
            </w:pPr>
          </w:p>
        </w:tc>
        <w:tc>
          <w:tcPr>
            <w:tcW w:w="3149" w:type="dxa"/>
            <w:shd w:val="clear" w:color="auto" w:fill="auto"/>
            <w:hideMark/>
          </w:tcPr>
          <w:p w14:paraId="25AC6067" w14:textId="77777777" w:rsidR="0062085C" w:rsidRPr="004A5DE2" w:rsidRDefault="0062085C" w:rsidP="009B445D">
            <w:pPr>
              <w:spacing w:before="120" w:after="120"/>
              <w:rPr>
                <w:szCs w:val="22"/>
              </w:rPr>
            </w:pPr>
            <w:r w:rsidRPr="004A5DE2">
              <w:rPr>
                <w:szCs w:val="22"/>
              </w:rPr>
              <w:t>BOEFLA</w:t>
            </w:r>
          </w:p>
        </w:tc>
        <w:tc>
          <w:tcPr>
            <w:tcW w:w="1145" w:type="dxa"/>
            <w:shd w:val="clear" w:color="auto" w:fill="auto"/>
            <w:hideMark/>
          </w:tcPr>
          <w:p w14:paraId="60FB285B" w14:textId="77777777" w:rsidR="0062085C" w:rsidRPr="004A5DE2" w:rsidRDefault="0062085C" w:rsidP="009B445D">
            <w:pPr>
              <w:spacing w:before="120" w:after="120"/>
              <w:jc w:val="center"/>
              <w:rPr>
                <w:szCs w:val="22"/>
              </w:rPr>
            </w:pPr>
            <w:r w:rsidRPr="004A5DE2">
              <w:rPr>
                <w:szCs w:val="22"/>
              </w:rPr>
              <w:t>1</w:t>
            </w:r>
          </w:p>
        </w:tc>
        <w:tc>
          <w:tcPr>
            <w:tcW w:w="952" w:type="dxa"/>
            <w:shd w:val="clear" w:color="auto" w:fill="auto"/>
            <w:hideMark/>
          </w:tcPr>
          <w:p w14:paraId="1E481C34" w14:textId="77777777" w:rsidR="0062085C" w:rsidRPr="004A5DE2" w:rsidRDefault="0062085C" w:rsidP="009B445D">
            <w:pPr>
              <w:spacing w:before="120" w:after="120"/>
              <w:jc w:val="center"/>
              <w:rPr>
                <w:szCs w:val="22"/>
              </w:rPr>
            </w:pPr>
            <w:r w:rsidRPr="004A5DE2">
              <w:rPr>
                <w:szCs w:val="22"/>
              </w:rPr>
              <w:t>1</w:t>
            </w:r>
          </w:p>
        </w:tc>
        <w:tc>
          <w:tcPr>
            <w:tcW w:w="898" w:type="dxa"/>
            <w:shd w:val="clear" w:color="auto" w:fill="auto"/>
            <w:hideMark/>
          </w:tcPr>
          <w:p w14:paraId="4F6EB501" w14:textId="77777777" w:rsidR="0062085C" w:rsidRPr="004A5DE2" w:rsidRDefault="0062085C" w:rsidP="009B445D">
            <w:pPr>
              <w:spacing w:before="120" w:after="120"/>
              <w:jc w:val="center"/>
              <w:rPr>
                <w:szCs w:val="22"/>
              </w:rPr>
            </w:pPr>
            <w:r w:rsidRPr="004A5DE2">
              <w:rPr>
                <w:szCs w:val="22"/>
              </w:rPr>
              <w:t>2</w:t>
            </w:r>
          </w:p>
        </w:tc>
      </w:tr>
      <w:tr w:rsidR="00B8146B" w:rsidRPr="004A5DE2" w14:paraId="7E4750E7" w14:textId="77777777" w:rsidTr="00B8146B">
        <w:trPr>
          <w:trHeight w:val="60"/>
        </w:trPr>
        <w:tc>
          <w:tcPr>
            <w:tcW w:w="846" w:type="dxa"/>
            <w:vMerge/>
            <w:shd w:val="clear" w:color="auto" w:fill="auto"/>
            <w:hideMark/>
          </w:tcPr>
          <w:p w14:paraId="04B07328" w14:textId="77777777" w:rsidR="0062085C" w:rsidRPr="004A5DE2" w:rsidRDefault="0062085C" w:rsidP="009B445D">
            <w:pPr>
              <w:spacing w:before="120" w:after="120"/>
              <w:rPr>
                <w:szCs w:val="22"/>
              </w:rPr>
            </w:pPr>
          </w:p>
        </w:tc>
        <w:tc>
          <w:tcPr>
            <w:tcW w:w="1206" w:type="dxa"/>
            <w:vMerge/>
            <w:shd w:val="clear" w:color="auto" w:fill="auto"/>
            <w:hideMark/>
          </w:tcPr>
          <w:p w14:paraId="003E7C3C" w14:textId="77777777" w:rsidR="0062085C" w:rsidRPr="004A5DE2" w:rsidRDefault="0062085C" w:rsidP="009B445D">
            <w:pPr>
              <w:spacing w:before="120" w:after="120"/>
              <w:rPr>
                <w:b/>
                <w:bCs/>
                <w:szCs w:val="22"/>
              </w:rPr>
            </w:pPr>
          </w:p>
        </w:tc>
        <w:tc>
          <w:tcPr>
            <w:tcW w:w="1235" w:type="dxa"/>
            <w:vMerge/>
            <w:shd w:val="clear" w:color="auto" w:fill="auto"/>
            <w:hideMark/>
          </w:tcPr>
          <w:p w14:paraId="7830ADD6" w14:textId="77777777" w:rsidR="0062085C" w:rsidRPr="004A5DE2" w:rsidRDefault="0062085C" w:rsidP="009B445D">
            <w:pPr>
              <w:spacing w:before="120" w:after="120"/>
              <w:rPr>
                <w:b/>
                <w:bCs/>
                <w:szCs w:val="22"/>
              </w:rPr>
            </w:pPr>
          </w:p>
        </w:tc>
        <w:tc>
          <w:tcPr>
            <w:tcW w:w="3149" w:type="dxa"/>
            <w:shd w:val="clear" w:color="auto" w:fill="auto"/>
            <w:hideMark/>
          </w:tcPr>
          <w:p w14:paraId="7E89D2BE" w14:textId="77777777" w:rsidR="0062085C" w:rsidRPr="004A5DE2" w:rsidRDefault="0062085C" w:rsidP="009B445D">
            <w:pPr>
              <w:spacing w:before="120" w:after="120"/>
              <w:rPr>
                <w:szCs w:val="22"/>
              </w:rPr>
            </w:pPr>
            <w:r w:rsidRPr="004A5DE2">
              <w:rPr>
                <w:szCs w:val="22"/>
              </w:rPr>
              <w:t>City Administration</w:t>
            </w:r>
          </w:p>
        </w:tc>
        <w:tc>
          <w:tcPr>
            <w:tcW w:w="1145" w:type="dxa"/>
            <w:shd w:val="clear" w:color="auto" w:fill="auto"/>
            <w:hideMark/>
          </w:tcPr>
          <w:p w14:paraId="0866AFC0" w14:textId="77777777" w:rsidR="0062085C" w:rsidRPr="004A5DE2" w:rsidRDefault="0062085C" w:rsidP="009B445D">
            <w:pPr>
              <w:spacing w:before="120" w:after="120"/>
              <w:jc w:val="center"/>
              <w:rPr>
                <w:szCs w:val="22"/>
              </w:rPr>
            </w:pPr>
            <w:r w:rsidRPr="004A5DE2">
              <w:rPr>
                <w:szCs w:val="22"/>
              </w:rPr>
              <w:t>2</w:t>
            </w:r>
          </w:p>
        </w:tc>
        <w:tc>
          <w:tcPr>
            <w:tcW w:w="952" w:type="dxa"/>
            <w:shd w:val="clear" w:color="auto" w:fill="auto"/>
            <w:hideMark/>
          </w:tcPr>
          <w:p w14:paraId="6670FB71" w14:textId="77777777" w:rsidR="0062085C" w:rsidRPr="004A5DE2" w:rsidRDefault="0062085C" w:rsidP="009B445D">
            <w:pPr>
              <w:spacing w:before="120" w:after="120"/>
              <w:jc w:val="center"/>
              <w:rPr>
                <w:szCs w:val="22"/>
              </w:rPr>
            </w:pPr>
            <w:r w:rsidRPr="004A5DE2">
              <w:rPr>
                <w:szCs w:val="22"/>
              </w:rPr>
              <w:t>1</w:t>
            </w:r>
          </w:p>
        </w:tc>
        <w:tc>
          <w:tcPr>
            <w:tcW w:w="898" w:type="dxa"/>
            <w:shd w:val="clear" w:color="auto" w:fill="auto"/>
            <w:hideMark/>
          </w:tcPr>
          <w:p w14:paraId="176AFBB7" w14:textId="77777777" w:rsidR="0062085C" w:rsidRPr="004A5DE2" w:rsidRDefault="0062085C" w:rsidP="009B445D">
            <w:pPr>
              <w:spacing w:before="120" w:after="120"/>
              <w:jc w:val="center"/>
              <w:rPr>
                <w:szCs w:val="22"/>
              </w:rPr>
            </w:pPr>
            <w:r w:rsidRPr="004A5DE2">
              <w:rPr>
                <w:szCs w:val="22"/>
              </w:rPr>
              <w:t>3</w:t>
            </w:r>
          </w:p>
        </w:tc>
      </w:tr>
      <w:tr w:rsidR="00B8146B" w:rsidRPr="004A5DE2" w14:paraId="1B1E7B41" w14:textId="77777777" w:rsidTr="00B8146B">
        <w:trPr>
          <w:trHeight w:val="60"/>
        </w:trPr>
        <w:tc>
          <w:tcPr>
            <w:tcW w:w="846" w:type="dxa"/>
            <w:vMerge/>
            <w:shd w:val="clear" w:color="auto" w:fill="auto"/>
            <w:hideMark/>
          </w:tcPr>
          <w:p w14:paraId="10F79B51" w14:textId="77777777" w:rsidR="0062085C" w:rsidRPr="004A5DE2" w:rsidRDefault="0062085C" w:rsidP="009B445D">
            <w:pPr>
              <w:spacing w:before="120" w:after="120"/>
              <w:rPr>
                <w:szCs w:val="22"/>
              </w:rPr>
            </w:pPr>
          </w:p>
        </w:tc>
        <w:tc>
          <w:tcPr>
            <w:tcW w:w="1206" w:type="dxa"/>
            <w:vMerge/>
            <w:shd w:val="clear" w:color="auto" w:fill="auto"/>
            <w:hideMark/>
          </w:tcPr>
          <w:p w14:paraId="060E2D66" w14:textId="77777777" w:rsidR="0062085C" w:rsidRPr="004A5DE2" w:rsidRDefault="0062085C" w:rsidP="009B445D">
            <w:pPr>
              <w:spacing w:before="120" w:after="120"/>
              <w:rPr>
                <w:b/>
                <w:bCs/>
                <w:szCs w:val="22"/>
              </w:rPr>
            </w:pPr>
          </w:p>
        </w:tc>
        <w:tc>
          <w:tcPr>
            <w:tcW w:w="1235" w:type="dxa"/>
            <w:vMerge/>
            <w:shd w:val="clear" w:color="auto" w:fill="auto"/>
            <w:hideMark/>
          </w:tcPr>
          <w:p w14:paraId="68F053A8" w14:textId="77777777" w:rsidR="0062085C" w:rsidRPr="004A5DE2" w:rsidRDefault="0062085C" w:rsidP="009B445D">
            <w:pPr>
              <w:spacing w:before="120" w:after="120"/>
              <w:rPr>
                <w:b/>
                <w:bCs/>
                <w:szCs w:val="22"/>
              </w:rPr>
            </w:pPr>
          </w:p>
        </w:tc>
        <w:tc>
          <w:tcPr>
            <w:tcW w:w="3149" w:type="dxa"/>
            <w:shd w:val="clear" w:color="auto" w:fill="auto"/>
            <w:hideMark/>
          </w:tcPr>
          <w:p w14:paraId="66C6374F" w14:textId="77777777" w:rsidR="0062085C" w:rsidRPr="004A5DE2" w:rsidRDefault="0062085C" w:rsidP="009B445D">
            <w:pPr>
              <w:spacing w:before="120" w:after="120"/>
              <w:rPr>
                <w:szCs w:val="22"/>
              </w:rPr>
            </w:pPr>
            <w:r w:rsidRPr="004A5DE2">
              <w:rPr>
                <w:szCs w:val="22"/>
              </w:rPr>
              <w:t>EEU/UEAP</w:t>
            </w:r>
          </w:p>
        </w:tc>
        <w:tc>
          <w:tcPr>
            <w:tcW w:w="1145" w:type="dxa"/>
            <w:shd w:val="clear" w:color="auto" w:fill="auto"/>
            <w:hideMark/>
          </w:tcPr>
          <w:p w14:paraId="5D44C563" w14:textId="77777777" w:rsidR="0062085C" w:rsidRPr="004A5DE2" w:rsidRDefault="0062085C" w:rsidP="009B445D">
            <w:pPr>
              <w:spacing w:before="120" w:after="120"/>
              <w:jc w:val="center"/>
              <w:rPr>
                <w:szCs w:val="22"/>
              </w:rPr>
            </w:pPr>
            <w:r w:rsidRPr="004A5DE2">
              <w:rPr>
                <w:szCs w:val="22"/>
              </w:rPr>
              <w:t>4</w:t>
            </w:r>
          </w:p>
        </w:tc>
        <w:tc>
          <w:tcPr>
            <w:tcW w:w="952" w:type="dxa"/>
            <w:shd w:val="clear" w:color="auto" w:fill="auto"/>
            <w:hideMark/>
          </w:tcPr>
          <w:p w14:paraId="32555230" w14:textId="77777777" w:rsidR="0062085C" w:rsidRPr="004A5DE2" w:rsidRDefault="0062085C" w:rsidP="009B445D">
            <w:pPr>
              <w:spacing w:before="120" w:after="120"/>
              <w:jc w:val="center"/>
              <w:rPr>
                <w:szCs w:val="22"/>
              </w:rPr>
            </w:pPr>
          </w:p>
        </w:tc>
        <w:tc>
          <w:tcPr>
            <w:tcW w:w="898" w:type="dxa"/>
            <w:shd w:val="clear" w:color="auto" w:fill="auto"/>
            <w:hideMark/>
          </w:tcPr>
          <w:p w14:paraId="0E3ED282" w14:textId="77777777" w:rsidR="0062085C" w:rsidRPr="004A5DE2" w:rsidRDefault="0062085C" w:rsidP="009B445D">
            <w:pPr>
              <w:spacing w:before="120" w:after="120"/>
              <w:jc w:val="center"/>
              <w:rPr>
                <w:szCs w:val="22"/>
              </w:rPr>
            </w:pPr>
            <w:r w:rsidRPr="004A5DE2">
              <w:rPr>
                <w:szCs w:val="22"/>
              </w:rPr>
              <w:t>4</w:t>
            </w:r>
          </w:p>
        </w:tc>
      </w:tr>
      <w:tr w:rsidR="00B8146B" w:rsidRPr="004A5DE2" w14:paraId="795D55A8" w14:textId="77777777" w:rsidTr="00B8146B">
        <w:trPr>
          <w:trHeight w:val="316"/>
        </w:trPr>
        <w:tc>
          <w:tcPr>
            <w:tcW w:w="846" w:type="dxa"/>
            <w:vMerge/>
            <w:shd w:val="clear" w:color="auto" w:fill="auto"/>
            <w:hideMark/>
          </w:tcPr>
          <w:p w14:paraId="7B6B1EA9" w14:textId="77777777" w:rsidR="0062085C" w:rsidRPr="004A5DE2" w:rsidRDefault="0062085C" w:rsidP="009B445D">
            <w:pPr>
              <w:spacing w:before="120" w:after="120"/>
              <w:rPr>
                <w:szCs w:val="22"/>
              </w:rPr>
            </w:pPr>
          </w:p>
        </w:tc>
        <w:tc>
          <w:tcPr>
            <w:tcW w:w="1206" w:type="dxa"/>
            <w:vMerge/>
            <w:shd w:val="clear" w:color="auto" w:fill="auto"/>
            <w:hideMark/>
          </w:tcPr>
          <w:p w14:paraId="5784467C" w14:textId="77777777" w:rsidR="0062085C" w:rsidRPr="004A5DE2" w:rsidRDefault="0062085C" w:rsidP="009B445D">
            <w:pPr>
              <w:spacing w:before="120" w:after="120"/>
              <w:rPr>
                <w:b/>
                <w:bCs/>
                <w:szCs w:val="22"/>
              </w:rPr>
            </w:pPr>
          </w:p>
        </w:tc>
        <w:tc>
          <w:tcPr>
            <w:tcW w:w="1235" w:type="dxa"/>
            <w:vMerge/>
            <w:shd w:val="clear" w:color="auto" w:fill="auto"/>
            <w:hideMark/>
          </w:tcPr>
          <w:p w14:paraId="0890DE17" w14:textId="77777777" w:rsidR="0062085C" w:rsidRPr="004A5DE2" w:rsidRDefault="0062085C" w:rsidP="009B445D">
            <w:pPr>
              <w:spacing w:before="120" w:after="120"/>
              <w:rPr>
                <w:b/>
                <w:bCs/>
                <w:szCs w:val="22"/>
              </w:rPr>
            </w:pPr>
          </w:p>
        </w:tc>
        <w:tc>
          <w:tcPr>
            <w:tcW w:w="3149" w:type="dxa"/>
            <w:shd w:val="clear" w:color="auto" w:fill="auto"/>
            <w:hideMark/>
          </w:tcPr>
          <w:p w14:paraId="38A4C011" w14:textId="77777777" w:rsidR="0062085C" w:rsidRPr="004A5DE2" w:rsidRDefault="0062085C" w:rsidP="009B445D">
            <w:pPr>
              <w:spacing w:before="120" w:after="120"/>
              <w:rPr>
                <w:szCs w:val="22"/>
              </w:rPr>
            </w:pPr>
            <w:r w:rsidRPr="004A5DE2">
              <w:rPr>
                <w:szCs w:val="22"/>
              </w:rPr>
              <w:t>BOLSA</w:t>
            </w:r>
          </w:p>
        </w:tc>
        <w:tc>
          <w:tcPr>
            <w:tcW w:w="1145" w:type="dxa"/>
            <w:shd w:val="clear" w:color="auto" w:fill="auto"/>
            <w:hideMark/>
          </w:tcPr>
          <w:p w14:paraId="2369305B" w14:textId="77777777" w:rsidR="0062085C" w:rsidRPr="004A5DE2" w:rsidRDefault="0062085C" w:rsidP="009B445D">
            <w:pPr>
              <w:spacing w:before="120" w:after="120"/>
              <w:jc w:val="center"/>
              <w:rPr>
                <w:szCs w:val="22"/>
              </w:rPr>
            </w:pPr>
            <w:r w:rsidRPr="004A5DE2">
              <w:rPr>
                <w:szCs w:val="22"/>
              </w:rPr>
              <w:t>4</w:t>
            </w:r>
          </w:p>
        </w:tc>
        <w:tc>
          <w:tcPr>
            <w:tcW w:w="952" w:type="dxa"/>
            <w:shd w:val="clear" w:color="auto" w:fill="auto"/>
            <w:hideMark/>
          </w:tcPr>
          <w:p w14:paraId="1570E748" w14:textId="77777777" w:rsidR="0062085C" w:rsidRPr="004A5DE2" w:rsidRDefault="0062085C" w:rsidP="009B445D">
            <w:pPr>
              <w:spacing w:before="120" w:after="120"/>
              <w:jc w:val="center"/>
              <w:rPr>
                <w:szCs w:val="22"/>
              </w:rPr>
            </w:pPr>
            <w:r w:rsidRPr="004A5DE2">
              <w:rPr>
                <w:szCs w:val="22"/>
              </w:rPr>
              <w:t>1</w:t>
            </w:r>
          </w:p>
        </w:tc>
        <w:tc>
          <w:tcPr>
            <w:tcW w:w="898" w:type="dxa"/>
            <w:shd w:val="clear" w:color="auto" w:fill="auto"/>
            <w:hideMark/>
          </w:tcPr>
          <w:p w14:paraId="27656EEE" w14:textId="77777777" w:rsidR="0062085C" w:rsidRPr="004A5DE2" w:rsidRDefault="0062085C" w:rsidP="009B445D">
            <w:pPr>
              <w:spacing w:before="120" w:after="120"/>
              <w:jc w:val="center"/>
              <w:rPr>
                <w:szCs w:val="22"/>
              </w:rPr>
            </w:pPr>
            <w:r w:rsidRPr="004A5DE2">
              <w:rPr>
                <w:szCs w:val="22"/>
              </w:rPr>
              <w:t>5</w:t>
            </w:r>
          </w:p>
        </w:tc>
      </w:tr>
      <w:tr w:rsidR="00B8146B" w:rsidRPr="004A5DE2" w14:paraId="6A6C73DD" w14:textId="77777777" w:rsidTr="00B8146B">
        <w:trPr>
          <w:trHeight w:val="60"/>
        </w:trPr>
        <w:tc>
          <w:tcPr>
            <w:tcW w:w="846" w:type="dxa"/>
            <w:vMerge/>
            <w:shd w:val="clear" w:color="auto" w:fill="auto"/>
            <w:hideMark/>
          </w:tcPr>
          <w:p w14:paraId="0CAC0CE3" w14:textId="77777777" w:rsidR="0062085C" w:rsidRPr="004A5DE2" w:rsidRDefault="0062085C" w:rsidP="009B445D">
            <w:pPr>
              <w:spacing w:before="120" w:after="120"/>
              <w:rPr>
                <w:szCs w:val="22"/>
              </w:rPr>
            </w:pPr>
          </w:p>
        </w:tc>
        <w:tc>
          <w:tcPr>
            <w:tcW w:w="1206" w:type="dxa"/>
            <w:vMerge/>
            <w:shd w:val="clear" w:color="auto" w:fill="auto"/>
            <w:hideMark/>
          </w:tcPr>
          <w:p w14:paraId="3F7727DF" w14:textId="77777777" w:rsidR="0062085C" w:rsidRPr="004A5DE2" w:rsidRDefault="0062085C" w:rsidP="009B445D">
            <w:pPr>
              <w:spacing w:before="120" w:after="120"/>
              <w:rPr>
                <w:b/>
                <w:bCs/>
                <w:szCs w:val="22"/>
              </w:rPr>
            </w:pPr>
          </w:p>
        </w:tc>
        <w:tc>
          <w:tcPr>
            <w:tcW w:w="1235" w:type="dxa"/>
            <w:vMerge/>
            <w:shd w:val="clear" w:color="auto" w:fill="auto"/>
            <w:hideMark/>
          </w:tcPr>
          <w:p w14:paraId="594173D2" w14:textId="77777777" w:rsidR="0062085C" w:rsidRPr="004A5DE2" w:rsidRDefault="0062085C" w:rsidP="009B445D">
            <w:pPr>
              <w:spacing w:before="120" w:after="120"/>
              <w:rPr>
                <w:b/>
                <w:bCs/>
                <w:szCs w:val="22"/>
              </w:rPr>
            </w:pPr>
          </w:p>
        </w:tc>
        <w:tc>
          <w:tcPr>
            <w:tcW w:w="3149" w:type="dxa"/>
            <w:shd w:val="clear" w:color="auto" w:fill="auto"/>
            <w:hideMark/>
          </w:tcPr>
          <w:p w14:paraId="3F052903" w14:textId="77777777" w:rsidR="0062085C" w:rsidRPr="004A5DE2" w:rsidRDefault="0062085C" w:rsidP="009B445D">
            <w:pPr>
              <w:spacing w:before="120" w:after="120"/>
              <w:rPr>
                <w:szCs w:val="22"/>
              </w:rPr>
            </w:pPr>
            <w:r w:rsidRPr="004A5DE2">
              <w:rPr>
                <w:szCs w:val="22"/>
              </w:rPr>
              <w:t>EEU District Office</w:t>
            </w:r>
          </w:p>
        </w:tc>
        <w:tc>
          <w:tcPr>
            <w:tcW w:w="1145" w:type="dxa"/>
            <w:shd w:val="clear" w:color="auto" w:fill="auto"/>
            <w:hideMark/>
          </w:tcPr>
          <w:p w14:paraId="44033D3E" w14:textId="77777777" w:rsidR="0062085C" w:rsidRPr="004A5DE2" w:rsidRDefault="0062085C" w:rsidP="009B445D">
            <w:pPr>
              <w:spacing w:before="120" w:after="120"/>
              <w:jc w:val="center"/>
              <w:rPr>
                <w:szCs w:val="22"/>
              </w:rPr>
            </w:pPr>
            <w:r w:rsidRPr="004A5DE2">
              <w:rPr>
                <w:szCs w:val="22"/>
              </w:rPr>
              <w:t>4</w:t>
            </w:r>
          </w:p>
        </w:tc>
        <w:tc>
          <w:tcPr>
            <w:tcW w:w="952" w:type="dxa"/>
            <w:shd w:val="clear" w:color="auto" w:fill="auto"/>
            <w:hideMark/>
          </w:tcPr>
          <w:p w14:paraId="4B51559B" w14:textId="77777777" w:rsidR="0062085C" w:rsidRPr="004A5DE2" w:rsidRDefault="0062085C" w:rsidP="009B445D">
            <w:pPr>
              <w:spacing w:before="120" w:after="120"/>
              <w:jc w:val="center"/>
              <w:rPr>
                <w:szCs w:val="22"/>
              </w:rPr>
            </w:pPr>
          </w:p>
        </w:tc>
        <w:tc>
          <w:tcPr>
            <w:tcW w:w="898" w:type="dxa"/>
            <w:shd w:val="clear" w:color="auto" w:fill="auto"/>
            <w:hideMark/>
          </w:tcPr>
          <w:p w14:paraId="0A4DEC3C" w14:textId="77777777" w:rsidR="0062085C" w:rsidRPr="004A5DE2" w:rsidRDefault="0062085C" w:rsidP="009B445D">
            <w:pPr>
              <w:spacing w:before="120" w:after="120"/>
              <w:jc w:val="center"/>
              <w:rPr>
                <w:szCs w:val="22"/>
              </w:rPr>
            </w:pPr>
            <w:r w:rsidRPr="004A5DE2">
              <w:rPr>
                <w:szCs w:val="22"/>
              </w:rPr>
              <w:t>4</w:t>
            </w:r>
          </w:p>
        </w:tc>
      </w:tr>
      <w:tr w:rsidR="00B8146B" w:rsidRPr="004A5DE2" w14:paraId="2FB66B87" w14:textId="77777777" w:rsidTr="00B8146B">
        <w:trPr>
          <w:trHeight w:val="60"/>
        </w:trPr>
        <w:tc>
          <w:tcPr>
            <w:tcW w:w="846" w:type="dxa"/>
            <w:vMerge/>
            <w:shd w:val="clear" w:color="auto" w:fill="auto"/>
            <w:hideMark/>
          </w:tcPr>
          <w:p w14:paraId="5DA5DCB8" w14:textId="77777777" w:rsidR="0062085C" w:rsidRPr="004A5DE2" w:rsidRDefault="0062085C" w:rsidP="009B445D">
            <w:pPr>
              <w:spacing w:before="120" w:after="120"/>
              <w:rPr>
                <w:szCs w:val="22"/>
              </w:rPr>
            </w:pPr>
          </w:p>
        </w:tc>
        <w:tc>
          <w:tcPr>
            <w:tcW w:w="1206" w:type="dxa"/>
            <w:vMerge/>
            <w:shd w:val="clear" w:color="auto" w:fill="auto"/>
            <w:hideMark/>
          </w:tcPr>
          <w:p w14:paraId="3F116D37" w14:textId="77777777" w:rsidR="0062085C" w:rsidRPr="004A5DE2" w:rsidRDefault="0062085C" w:rsidP="009B445D">
            <w:pPr>
              <w:spacing w:before="120" w:after="120"/>
              <w:rPr>
                <w:b/>
                <w:bCs/>
                <w:szCs w:val="22"/>
              </w:rPr>
            </w:pPr>
          </w:p>
        </w:tc>
        <w:tc>
          <w:tcPr>
            <w:tcW w:w="1235" w:type="dxa"/>
            <w:vMerge/>
            <w:shd w:val="clear" w:color="auto" w:fill="auto"/>
            <w:hideMark/>
          </w:tcPr>
          <w:p w14:paraId="1A979FD0" w14:textId="77777777" w:rsidR="0062085C" w:rsidRPr="004A5DE2" w:rsidRDefault="0062085C" w:rsidP="009B445D">
            <w:pPr>
              <w:spacing w:before="120" w:after="120"/>
              <w:rPr>
                <w:b/>
                <w:bCs/>
                <w:szCs w:val="22"/>
              </w:rPr>
            </w:pPr>
          </w:p>
        </w:tc>
        <w:tc>
          <w:tcPr>
            <w:tcW w:w="3149" w:type="dxa"/>
            <w:shd w:val="clear" w:color="auto" w:fill="auto"/>
            <w:hideMark/>
          </w:tcPr>
          <w:p w14:paraId="45DAB751" w14:textId="77777777" w:rsidR="0062085C" w:rsidRPr="004A5DE2" w:rsidRDefault="0062085C" w:rsidP="009B445D">
            <w:pPr>
              <w:spacing w:before="120" w:after="120"/>
              <w:rPr>
                <w:szCs w:val="22"/>
              </w:rPr>
            </w:pPr>
            <w:r w:rsidRPr="004A5DE2">
              <w:rPr>
                <w:szCs w:val="22"/>
              </w:rPr>
              <w:t>Regional WMEB</w:t>
            </w:r>
          </w:p>
        </w:tc>
        <w:tc>
          <w:tcPr>
            <w:tcW w:w="1145" w:type="dxa"/>
            <w:shd w:val="clear" w:color="auto" w:fill="auto"/>
            <w:hideMark/>
          </w:tcPr>
          <w:p w14:paraId="72B78693" w14:textId="77777777" w:rsidR="0062085C" w:rsidRPr="004A5DE2" w:rsidRDefault="0062085C" w:rsidP="009B445D">
            <w:pPr>
              <w:spacing w:before="120" w:after="120"/>
              <w:jc w:val="center"/>
              <w:rPr>
                <w:szCs w:val="22"/>
              </w:rPr>
            </w:pPr>
            <w:r w:rsidRPr="004A5DE2">
              <w:rPr>
                <w:szCs w:val="22"/>
              </w:rPr>
              <w:t>1</w:t>
            </w:r>
          </w:p>
        </w:tc>
        <w:tc>
          <w:tcPr>
            <w:tcW w:w="952" w:type="dxa"/>
            <w:shd w:val="clear" w:color="auto" w:fill="auto"/>
            <w:hideMark/>
          </w:tcPr>
          <w:p w14:paraId="05B2A1AD" w14:textId="77777777" w:rsidR="0062085C" w:rsidRPr="004A5DE2" w:rsidRDefault="0062085C" w:rsidP="009B445D">
            <w:pPr>
              <w:spacing w:before="120" w:after="120"/>
              <w:jc w:val="center"/>
              <w:rPr>
                <w:szCs w:val="22"/>
              </w:rPr>
            </w:pPr>
          </w:p>
        </w:tc>
        <w:tc>
          <w:tcPr>
            <w:tcW w:w="898" w:type="dxa"/>
            <w:shd w:val="clear" w:color="auto" w:fill="auto"/>
            <w:hideMark/>
          </w:tcPr>
          <w:p w14:paraId="30F12F75" w14:textId="77777777" w:rsidR="0062085C" w:rsidRPr="004A5DE2" w:rsidRDefault="0062085C" w:rsidP="009B445D">
            <w:pPr>
              <w:spacing w:before="120" w:after="120"/>
              <w:jc w:val="center"/>
              <w:rPr>
                <w:szCs w:val="22"/>
              </w:rPr>
            </w:pPr>
            <w:r w:rsidRPr="004A5DE2">
              <w:rPr>
                <w:szCs w:val="22"/>
              </w:rPr>
              <w:t>1</w:t>
            </w:r>
          </w:p>
        </w:tc>
      </w:tr>
      <w:tr w:rsidR="00B8146B" w:rsidRPr="004A5DE2" w14:paraId="5EDB3940" w14:textId="77777777" w:rsidTr="00B8146B">
        <w:trPr>
          <w:trHeight w:val="60"/>
        </w:trPr>
        <w:tc>
          <w:tcPr>
            <w:tcW w:w="846" w:type="dxa"/>
            <w:vMerge/>
            <w:shd w:val="clear" w:color="auto" w:fill="auto"/>
            <w:hideMark/>
          </w:tcPr>
          <w:p w14:paraId="0447F396" w14:textId="77777777" w:rsidR="0062085C" w:rsidRPr="004A5DE2" w:rsidRDefault="0062085C" w:rsidP="009B445D">
            <w:pPr>
              <w:spacing w:before="120" w:after="120"/>
              <w:rPr>
                <w:szCs w:val="22"/>
              </w:rPr>
            </w:pPr>
          </w:p>
        </w:tc>
        <w:tc>
          <w:tcPr>
            <w:tcW w:w="1206" w:type="dxa"/>
            <w:vMerge/>
            <w:shd w:val="clear" w:color="auto" w:fill="auto"/>
            <w:hideMark/>
          </w:tcPr>
          <w:p w14:paraId="5758774A" w14:textId="77777777" w:rsidR="0062085C" w:rsidRPr="004A5DE2" w:rsidRDefault="0062085C" w:rsidP="009B445D">
            <w:pPr>
              <w:spacing w:before="120" w:after="120"/>
              <w:rPr>
                <w:b/>
                <w:bCs/>
                <w:szCs w:val="22"/>
              </w:rPr>
            </w:pPr>
          </w:p>
        </w:tc>
        <w:tc>
          <w:tcPr>
            <w:tcW w:w="1235" w:type="dxa"/>
            <w:vMerge/>
            <w:shd w:val="clear" w:color="auto" w:fill="auto"/>
            <w:hideMark/>
          </w:tcPr>
          <w:p w14:paraId="77E53BC1" w14:textId="77777777" w:rsidR="0062085C" w:rsidRPr="004A5DE2" w:rsidRDefault="0062085C" w:rsidP="009B445D">
            <w:pPr>
              <w:spacing w:before="120" w:after="120"/>
              <w:rPr>
                <w:b/>
                <w:bCs/>
                <w:szCs w:val="22"/>
              </w:rPr>
            </w:pPr>
          </w:p>
        </w:tc>
        <w:tc>
          <w:tcPr>
            <w:tcW w:w="3149" w:type="dxa"/>
            <w:shd w:val="clear" w:color="auto" w:fill="auto"/>
            <w:hideMark/>
          </w:tcPr>
          <w:p w14:paraId="30324E34" w14:textId="77777777" w:rsidR="0062085C" w:rsidRPr="004A5DE2" w:rsidRDefault="0062085C" w:rsidP="009B445D">
            <w:pPr>
              <w:spacing w:before="120" w:after="120"/>
              <w:rPr>
                <w:szCs w:val="22"/>
              </w:rPr>
            </w:pPr>
            <w:r w:rsidRPr="004A5DE2">
              <w:rPr>
                <w:szCs w:val="22"/>
              </w:rPr>
              <w:t>EEU Regional Office</w:t>
            </w:r>
          </w:p>
        </w:tc>
        <w:tc>
          <w:tcPr>
            <w:tcW w:w="1145" w:type="dxa"/>
            <w:shd w:val="clear" w:color="auto" w:fill="auto"/>
            <w:hideMark/>
          </w:tcPr>
          <w:p w14:paraId="14EEFABC" w14:textId="77777777" w:rsidR="0062085C" w:rsidRPr="004A5DE2" w:rsidRDefault="0062085C" w:rsidP="009B445D">
            <w:pPr>
              <w:spacing w:before="120" w:after="120"/>
              <w:jc w:val="center"/>
              <w:rPr>
                <w:szCs w:val="22"/>
              </w:rPr>
            </w:pPr>
            <w:r w:rsidRPr="004A5DE2">
              <w:rPr>
                <w:szCs w:val="22"/>
              </w:rPr>
              <w:t>5</w:t>
            </w:r>
          </w:p>
        </w:tc>
        <w:tc>
          <w:tcPr>
            <w:tcW w:w="952" w:type="dxa"/>
            <w:shd w:val="clear" w:color="auto" w:fill="auto"/>
            <w:hideMark/>
          </w:tcPr>
          <w:p w14:paraId="2F15A99B" w14:textId="77777777" w:rsidR="0062085C" w:rsidRPr="004A5DE2" w:rsidRDefault="0062085C" w:rsidP="009B445D">
            <w:pPr>
              <w:spacing w:before="120" w:after="120"/>
              <w:jc w:val="center"/>
              <w:rPr>
                <w:szCs w:val="22"/>
              </w:rPr>
            </w:pPr>
          </w:p>
        </w:tc>
        <w:tc>
          <w:tcPr>
            <w:tcW w:w="898" w:type="dxa"/>
            <w:shd w:val="clear" w:color="auto" w:fill="auto"/>
            <w:hideMark/>
          </w:tcPr>
          <w:p w14:paraId="6D1878B2" w14:textId="77777777" w:rsidR="0062085C" w:rsidRPr="004A5DE2" w:rsidRDefault="0062085C" w:rsidP="009B445D">
            <w:pPr>
              <w:spacing w:before="120" w:after="120"/>
              <w:jc w:val="center"/>
              <w:rPr>
                <w:szCs w:val="22"/>
              </w:rPr>
            </w:pPr>
            <w:r w:rsidRPr="004A5DE2">
              <w:rPr>
                <w:szCs w:val="22"/>
              </w:rPr>
              <w:t>5</w:t>
            </w:r>
          </w:p>
        </w:tc>
      </w:tr>
      <w:tr w:rsidR="00B8146B" w:rsidRPr="004A5DE2" w14:paraId="2AFB4161" w14:textId="77777777" w:rsidTr="00B8146B">
        <w:trPr>
          <w:trHeight w:val="60"/>
        </w:trPr>
        <w:tc>
          <w:tcPr>
            <w:tcW w:w="846" w:type="dxa"/>
            <w:vMerge/>
            <w:shd w:val="clear" w:color="auto" w:fill="auto"/>
            <w:hideMark/>
          </w:tcPr>
          <w:p w14:paraId="1B303E5E" w14:textId="77777777" w:rsidR="0062085C" w:rsidRPr="004A5DE2" w:rsidRDefault="0062085C" w:rsidP="009B445D">
            <w:pPr>
              <w:spacing w:before="120" w:after="120"/>
              <w:rPr>
                <w:szCs w:val="22"/>
              </w:rPr>
            </w:pPr>
          </w:p>
        </w:tc>
        <w:tc>
          <w:tcPr>
            <w:tcW w:w="1206" w:type="dxa"/>
            <w:vMerge/>
            <w:shd w:val="clear" w:color="auto" w:fill="auto"/>
            <w:hideMark/>
          </w:tcPr>
          <w:p w14:paraId="24D56821" w14:textId="77777777" w:rsidR="0062085C" w:rsidRPr="004A5DE2" w:rsidRDefault="0062085C" w:rsidP="009B445D">
            <w:pPr>
              <w:spacing w:before="120" w:after="120"/>
              <w:rPr>
                <w:b/>
                <w:bCs/>
                <w:szCs w:val="22"/>
              </w:rPr>
            </w:pPr>
          </w:p>
        </w:tc>
        <w:tc>
          <w:tcPr>
            <w:tcW w:w="1235" w:type="dxa"/>
            <w:vMerge w:val="restart"/>
            <w:shd w:val="clear" w:color="auto" w:fill="auto"/>
            <w:hideMark/>
          </w:tcPr>
          <w:p w14:paraId="2A087482" w14:textId="77777777" w:rsidR="0062085C" w:rsidRPr="004A5DE2" w:rsidRDefault="0062085C" w:rsidP="009B445D">
            <w:pPr>
              <w:spacing w:before="120" w:after="120"/>
              <w:rPr>
                <w:b/>
                <w:bCs/>
                <w:szCs w:val="22"/>
              </w:rPr>
            </w:pPr>
            <w:r w:rsidRPr="004A5DE2">
              <w:rPr>
                <w:b/>
                <w:bCs/>
                <w:szCs w:val="22"/>
              </w:rPr>
              <w:t>Bambasi</w:t>
            </w:r>
          </w:p>
        </w:tc>
        <w:tc>
          <w:tcPr>
            <w:tcW w:w="3149" w:type="dxa"/>
            <w:shd w:val="clear" w:color="auto" w:fill="auto"/>
            <w:hideMark/>
          </w:tcPr>
          <w:p w14:paraId="216A73BF" w14:textId="77777777" w:rsidR="0062085C" w:rsidRPr="004A5DE2" w:rsidRDefault="00EB1BD7" w:rsidP="009B445D">
            <w:pPr>
              <w:spacing w:before="120" w:after="120"/>
              <w:rPr>
                <w:szCs w:val="22"/>
              </w:rPr>
            </w:pPr>
            <w:r w:rsidRPr="004A5DE2">
              <w:rPr>
                <w:szCs w:val="22"/>
              </w:rPr>
              <w:t>Woreda</w:t>
            </w:r>
            <w:r w:rsidR="0062085C" w:rsidRPr="004A5DE2">
              <w:rPr>
                <w:szCs w:val="22"/>
              </w:rPr>
              <w:t xml:space="preserve"> Administration</w:t>
            </w:r>
          </w:p>
        </w:tc>
        <w:tc>
          <w:tcPr>
            <w:tcW w:w="1145" w:type="dxa"/>
            <w:shd w:val="clear" w:color="auto" w:fill="auto"/>
            <w:hideMark/>
          </w:tcPr>
          <w:p w14:paraId="0BE73C09" w14:textId="77777777" w:rsidR="0062085C" w:rsidRPr="004A5DE2" w:rsidRDefault="0062085C" w:rsidP="009B445D">
            <w:pPr>
              <w:spacing w:before="120" w:after="120"/>
              <w:jc w:val="center"/>
              <w:rPr>
                <w:szCs w:val="22"/>
              </w:rPr>
            </w:pPr>
            <w:r w:rsidRPr="004A5DE2">
              <w:rPr>
                <w:szCs w:val="22"/>
              </w:rPr>
              <w:t>1</w:t>
            </w:r>
          </w:p>
        </w:tc>
        <w:tc>
          <w:tcPr>
            <w:tcW w:w="952" w:type="dxa"/>
            <w:shd w:val="clear" w:color="auto" w:fill="auto"/>
            <w:hideMark/>
          </w:tcPr>
          <w:p w14:paraId="40F6C9FC" w14:textId="77777777" w:rsidR="0062085C" w:rsidRPr="004A5DE2" w:rsidRDefault="0062085C" w:rsidP="009B445D">
            <w:pPr>
              <w:spacing w:before="120" w:after="120"/>
              <w:jc w:val="center"/>
              <w:rPr>
                <w:szCs w:val="22"/>
              </w:rPr>
            </w:pPr>
          </w:p>
        </w:tc>
        <w:tc>
          <w:tcPr>
            <w:tcW w:w="898" w:type="dxa"/>
            <w:shd w:val="clear" w:color="auto" w:fill="auto"/>
            <w:hideMark/>
          </w:tcPr>
          <w:p w14:paraId="56AFA289" w14:textId="77777777" w:rsidR="0062085C" w:rsidRPr="004A5DE2" w:rsidRDefault="0062085C" w:rsidP="009B445D">
            <w:pPr>
              <w:spacing w:before="120" w:after="120"/>
              <w:jc w:val="center"/>
              <w:rPr>
                <w:szCs w:val="22"/>
              </w:rPr>
            </w:pPr>
            <w:r w:rsidRPr="004A5DE2">
              <w:rPr>
                <w:szCs w:val="22"/>
              </w:rPr>
              <w:t>1</w:t>
            </w:r>
          </w:p>
        </w:tc>
      </w:tr>
      <w:tr w:rsidR="00B8146B" w:rsidRPr="004A5DE2" w14:paraId="6183FFF7" w14:textId="77777777" w:rsidTr="00B8146B">
        <w:trPr>
          <w:trHeight w:val="60"/>
        </w:trPr>
        <w:tc>
          <w:tcPr>
            <w:tcW w:w="846" w:type="dxa"/>
            <w:vMerge/>
            <w:shd w:val="clear" w:color="auto" w:fill="auto"/>
            <w:hideMark/>
          </w:tcPr>
          <w:p w14:paraId="0407F764" w14:textId="77777777" w:rsidR="0062085C" w:rsidRPr="004A5DE2" w:rsidRDefault="0062085C" w:rsidP="009B445D">
            <w:pPr>
              <w:spacing w:before="120" w:after="120"/>
              <w:rPr>
                <w:szCs w:val="22"/>
              </w:rPr>
            </w:pPr>
          </w:p>
        </w:tc>
        <w:tc>
          <w:tcPr>
            <w:tcW w:w="1206" w:type="dxa"/>
            <w:vMerge/>
            <w:shd w:val="clear" w:color="auto" w:fill="auto"/>
            <w:hideMark/>
          </w:tcPr>
          <w:p w14:paraId="40AA5FF1" w14:textId="77777777" w:rsidR="0062085C" w:rsidRPr="004A5DE2" w:rsidRDefault="0062085C" w:rsidP="009B445D">
            <w:pPr>
              <w:spacing w:before="120" w:after="120"/>
              <w:rPr>
                <w:b/>
                <w:bCs/>
                <w:szCs w:val="22"/>
              </w:rPr>
            </w:pPr>
          </w:p>
        </w:tc>
        <w:tc>
          <w:tcPr>
            <w:tcW w:w="1235" w:type="dxa"/>
            <w:vMerge/>
            <w:shd w:val="clear" w:color="auto" w:fill="auto"/>
            <w:hideMark/>
          </w:tcPr>
          <w:p w14:paraId="632F6542" w14:textId="77777777" w:rsidR="0062085C" w:rsidRPr="004A5DE2" w:rsidRDefault="0062085C" w:rsidP="009B445D">
            <w:pPr>
              <w:spacing w:before="120" w:after="120"/>
              <w:rPr>
                <w:b/>
                <w:bCs/>
                <w:szCs w:val="22"/>
              </w:rPr>
            </w:pPr>
          </w:p>
        </w:tc>
        <w:tc>
          <w:tcPr>
            <w:tcW w:w="3149" w:type="dxa"/>
            <w:shd w:val="clear" w:color="auto" w:fill="auto"/>
            <w:hideMark/>
          </w:tcPr>
          <w:p w14:paraId="2C4C8479" w14:textId="77777777" w:rsidR="0062085C" w:rsidRPr="004A5DE2" w:rsidRDefault="0062085C" w:rsidP="009B445D">
            <w:pPr>
              <w:spacing w:before="120" w:after="120"/>
              <w:rPr>
                <w:szCs w:val="22"/>
              </w:rPr>
            </w:pPr>
            <w:r w:rsidRPr="004A5DE2">
              <w:rPr>
                <w:szCs w:val="22"/>
              </w:rPr>
              <w:t>Women's office</w:t>
            </w:r>
          </w:p>
        </w:tc>
        <w:tc>
          <w:tcPr>
            <w:tcW w:w="1145" w:type="dxa"/>
            <w:shd w:val="clear" w:color="auto" w:fill="auto"/>
            <w:hideMark/>
          </w:tcPr>
          <w:p w14:paraId="0E82D43A" w14:textId="77777777" w:rsidR="0062085C" w:rsidRPr="004A5DE2" w:rsidRDefault="0062085C" w:rsidP="009B445D">
            <w:pPr>
              <w:spacing w:before="120" w:after="120"/>
              <w:jc w:val="center"/>
              <w:rPr>
                <w:szCs w:val="22"/>
              </w:rPr>
            </w:pPr>
          </w:p>
        </w:tc>
        <w:tc>
          <w:tcPr>
            <w:tcW w:w="952" w:type="dxa"/>
            <w:shd w:val="clear" w:color="auto" w:fill="auto"/>
            <w:hideMark/>
          </w:tcPr>
          <w:p w14:paraId="4C14665F" w14:textId="77777777" w:rsidR="0062085C" w:rsidRPr="004A5DE2" w:rsidRDefault="0062085C" w:rsidP="009B445D">
            <w:pPr>
              <w:spacing w:before="120" w:after="120"/>
              <w:jc w:val="center"/>
              <w:rPr>
                <w:szCs w:val="22"/>
              </w:rPr>
            </w:pPr>
            <w:r w:rsidRPr="004A5DE2">
              <w:rPr>
                <w:szCs w:val="22"/>
              </w:rPr>
              <w:t>2</w:t>
            </w:r>
          </w:p>
        </w:tc>
        <w:tc>
          <w:tcPr>
            <w:tcW w:w="898" w:type="dxa"/>
            <w:shd w:val="clear" w:color="auto" w:fill="auto"/>
            <w:hideMark/>
          </w:tcPr>
          <w:p w14:paraId="45A83848" w14:textId="77777777" w:rsidR="0062085C" w:rsidRPr="004A5DE2" w:rsidRDefault="0062085C" w:rsidP="009B445D">
            <w:pPr>
              <w:spacing w:before="120" w:after="120"/>
              <w:jc w:val="center"/>
              <w:rPr>
                <w:szCs w:val="22"/>
              </w:rPr>
            </w:pPr>
            <w:r w:rsidRPr="004A5DE2">
              <w:rPr>
                <w:szCs w:val="22"/>
              </w:rPr>
              <w:t>2</w:t>
            </w:r>
          </w:p>
        </w:tc>
      </w:tr>
      <w:tr w:rsidR="00B8146B" w:rsidRPr="004A5DE2" w14:paraId="268DFB15" w14:textId="77777777" w:rsidTr="00B8146B">
        <w:trPr>
          <w:trHeight w:val="60"/>
        </w:trPr>
        <w:tc>
          <w:tcPr>
            <w:tcW w:w="846" w:type="dxa"/>
            <w:vMerge/>
            <w:shd w:val="clear" w:color="auto" w:fill="auto"/>
            <w:hideMark/>
          </w:tcPr>
          <w:p w14:paraId="1FFF9075" w14:textId="77777777" w:rsidR="0062085C" w:rsidRPr="004A5DE2" w:rsidRDefault="0062085C" w:rsidP="009B445D">
            <w:pPr>
              <w:spacing w:before="120" w:after="120"/>
              <w:rPr>
                <w:szCs w:val="22"/>
              </w:rPr>
            </w:pPr>
          </w:p>
        </w:tc>
        <w:tc>
          <w:tcPr>
            <w:tcW w:w="1206" w:type="dxa"/>
            <w:vMerge/>
            <w:shd w:val="clear" w:color="auto" w:fill="auto"/>
            <w:hideMark/>
          </w:tcPr>
          <w:p w14:paraId="2A55974C" w14:textId="77777777" w:rsidR="0062085C" w:rsidRPr="004A5DE2" w:rsidRDefault="0062085C" w:rsidP="009B445D">
            <w:pPr>
              <w:spacing w:before="120" w:after="120"/>
              <w:rPr>
                <w:b/>
                <w:bCs/>
                <w:szCs w:val="22"/>
              </w:rPr>
            </w:pPr>
          </w:p>
        </w:tc>
        <w:tc>
          <w:tcPr>
            <w:tcW w:w="1235" w:type="dxa"/>
            <w:vMerge/>
            <w:shd w:val="clear" w:color="auto" w:fill="auto"/>
            <w:hideMark/>
          </w:tcPr>
          <w:p w14:paraId="3099FA54" w14:textId="77777777" w:rsidR="0062085C" w:rsidRPr="004A5DE2" w:rsidRDefault="0062085C" w:rsidP="009B445D">
            <w:pPr>
              <w:spacing w:before="120" w:after="120"/>
              <w:rPr>
                <w:b/>
                <w:bCs/>
                <w:szCs w:val="22"/>
              </w:rPr>
            </w:pPr>
          </w:p>
        </w:tc>
        <w:tc>
          <w:tcPr>
            <w:tcW w:w="3149" w:type="dxa"/>
            <w:shd w:val="clear" w:color="auto" w:fill="auto"/>
            <w:hideMark/>
          </w:tcPr>
          <w:p w14:paraId="1E253971" w14:textId="77777777" w:rsidR="0062085C" w:rsidRPr="004A5DE2" w:rsidRDefault="0062085C" w:rsidP="009B445D">
            <w:pPr>
              <w:spacing w:before="120" w:after="120"/>
              <w:rPr>
                <w:szCs w:val="22"/>
              </w:rPr>
            </w:pPr>
            <w:r w:rsidRPr="004A5DE2">
              <w:rPr>
                <w:szCs w:val="22"/>
              </w:rPr>
              <w:t>Health office</w:t>
            </w:r>
          </w:p>
        </w:tc>
        <w:tc>
          <w:tcPr>
            <w:tcW w:w="1145" w:type="dxa"/>
            <w:shd w:val="clear" w:color="auto" w:fill="auto"/>
            <w:hideMark/>
          </w:tcPr>
          <w:p w14:paraId="15195E20" w14:textId="77777777" w:rsidR="0062085C" w:rsidRPr="004A5DE2" w:rsidRDefault="0062085C" w:rsidP="009B445D">
            <w:pPr>
              <w:spacing w:before="120" w:after="120"/>
              <w:jc w:val="center"/>
              <w:rPr>
                <w:szCs w:val="22"/>
              </w:rPr>
            </w:pPr>
            <w:r w:rsidRPr="004A5DE2">
              <w:rPr>
                <w:szCs w:val="22"/>
              </w:rPr>
              <w:t>1</w:t>
            </w:r>
          </w:p>
        </w:tc>
        <w:tc>
          <w:tcPr>
            <w:tcW w:w="952" w:type="dxa"/>
            <w:shd w:val="clear" w:color="auto" w:fill="auto"/>
            <w:hideMark/>
          </w:tcPr>
          <w:p w14:paraId="093C9C56" w14:textId="77777777" w:rsidR="0062085C" w:rsidRPr="004A5DE2" w:rsidRDefault="0062085C" w:rsidP="009B445D">
            <w:pPr>
              <w:spacing w:before="120" w:after="120"/>
              <w:jc w:val="center"/>
              <w:rPr>
                <w:szCs w:val="22"/>
              </w:rPr>
            </w:pPr>
          </w:p>
        </w:tc>
        <w:tc>
          <w:tcPr>
            <w:tcW w:w="898" w:type="dxa"/>
            <w:shd w:val="clear" w:color="auto" w:fill="auto"/>
            <w:hideMark/>
          </w:tcPr>
          <w:p w14:paraId="7546573F" w14:textId="77777777" w:rsidR="0062085C" w:rsidRPr="004A5DE2" w:rsidRDefault="0062085C" w:rsidP="009B445D">
            <w:pPr>
              <w:spacing w:before="120" w:after="120"/>
              <w:jc w:val="center"/>
              <w:rPr>
                <w:szCs w:val="22"/>
              </w:rPr>
            </w:pPr>
            <w:r w:rsidRPr="004A5DE2">
              <w:rPr>
                <w:szCs w:val="22"/>
              </w:rPr>
              <w:t>1</w:t>
            </w:r>
          </w:p>
        </w:tc>
      </w:tr>
      <w:tr w:rsidR="00B8146B" w:rsidRPr="004A5DE2" w14:paraId="6A3302C8" w14:textId="77777777" w:rsidTr="00B8146B">
        <w:trPr>
          <w:trHeight w:val="60"/>
        </w:trPr>
        <w:tc>
          <w:tcPr>
            <w:tcW w:w="846" w:type="dxa"/>
            <w:vMerge/>
            <w:shd w:val="clear" w:color="auto" w:fill="auto"/>
            <w:hideMark/>
          </w:tcPr>
          <w:p w14:paraId="2FE61D63" w14:textId="77777777" w:rsidR="0062085C" w:rsidRPr="004A5DE2" w:rsidRDefault="0062085C" w:rsidP="009B445D">
            <w:pPr>
              <w:spacing w:before="120" w:after="120"/>
              <w:rPr>
                <w:szCs w:val="22"/>
              </w:rPr>
            </w:pPr>
          </w:p>
        </w:tc>
        <w:tc>
          <w:tcPr>
            <w:tcW w:w="1206" w:type="dxa"/>
            <w:vMerge/>
            <w:shd w:val="clear" w:color="auto" w:fill="auto"/>
            <w:hideMark/>
          </w:tcPr>
          <w:p w14:paraId="2A0220C1" w14:textId="77777777" w:rsidR="0062085C" w:rsidRPr="004A5DE2" w:rsidRDefault="0062085C" w:rsidP="009B445D">
            <w:pPr>
              <w:spacing w:before="120" w:after="120"/>
              <w:rPr>
                <w:b/>
                <w:bCs/>
                <w:szCs w:val="22"/>
              </w:rPr>
            </w:pPr>
          </w:p>
        </w:tc>
        <w:tc>
          <w:tcPr>
            <w:tcW w:w="1235" w:type="dxa"/>
            <w:vMerge/>
            <w:shd w:val="clear" w:color="auto" w:fill="auto"/>
            <w:hideMark/>
          </w:tcPr>
          <w:p w14:paraId="2EAF5206" w14:textId="77777777" w:rsidR="0062085C" w:rsidRPr="004A5DE2" w:rsidRDefault="0062085C" w:rsidP="009B445D">
            <w:pPr>
              <w:spacing w:before="120" w:after="120"/>
              <w:rPr>
                <w:b/>
                <w:bCs/>
                <w:szCs w:val="22"/>
              </w:rPr>
            </w:pPr>
          </w:p>
        </w:tc>
        <w:tc>
          <w:tcPr>
            <w:tcW w:w="3149" w:type="dxa"/>
            <w:shd w:val="clear" w:color="auto" w:fill="auto"/>
            <w:hideMark/>
          </w:tcPr>
          <w:p w14:paraId="16EA75B7" w14:textId="77777777" w:rsidR="0062085C" w:rsidRPr="004A5DE2" w:rsidRDefault="0062085C" w:rsidP="009B445D">
            <w:pPr>
              <w:spacing w:before="120" w:after="120"/>
              <w:rPr>
                <w:szCs w:val="22"/>
              </w:rPr>
            </w:pPr>
            <w:r w:rsidRPr="004A5DE2">
              <w:rPr>
                <w:szCs w:val="22"/>
              </w:rPr>
              <w:t>Water offices</w:t>
            </w:r>
          </w:p>
        </w:tc>
        <w:tc>
          <w:tcPr>
            <w:tcW w:w="1145" w:type="dxa"/>
            <w:shd w:val="clear" w:color="auto" w:fill="auto"/>
            <w:hideMark/>
          </w:tcPr>
          <w:p w14:paraId="3BB2B689" w14:textId="77777777" w:rsidR="0062085C" w:rsidRPr="004A5DE2" w:rsidRDefault="0062085C" w:rsidP="009B445D">
            <w:pPr>
              <w:spacing w:before="120" w:after="120"/>
              <w:jc w:val="center"/>
              <w:rPr>
                <w:szCs w:val="22"/>
              </w:rPr>
            </w:pPr>
            <w:r w:rsidRPr="004A5DE2">
              <w:rPr>
                <w:szCs w:val="22"/>
              </w:rPr>
              <w:t>1</w:t>
            </w:r>
          </w:p>
        </w:tc>
        <w:tc>
          <w:tcPr>
            <w:tcW w:w="952" w:type="dxa"/>
            <w:shd w:val="clear" w:color="auto" w:fill="auto"/>
            <w:hideMark/>
          </w:tcPr>
          <w:p w14:paraId="5211836E" w14:textId="77777777" w:rsidR="0062085C" w:rsidRPr="004A5DE2" w:rsidRDefault="0062085C" w:rsidP="009B445D">
            <w:pPr>
              <w:spacing w:before="120" w:after="120"/>
              <w:jc w:val="center"/>
              <w:rPr>
                <w:szCs w:val="22"/>
              </w:rPr>
            </w:pPr>
          </w:p>
        </w:tc>
        <w:tc>
          <w:tcPr>
            <w:tcW w:w="898" w:type="dxa"/>
            <w:shd w:val="clear" w:color="auto" w:fill="auto"/>
            <w:hideMark/>
          </w:tcPr>
          <w:p w14:paraId="04EBEEC1" w14:textId="77777777" w:rsidR="0062085C" w:rsidRPr="004A5DE2" w:rsidRDefault="0062085C" w:rsidP="009B445D">
            <w:pPr>
              <w:spacing w:before="120" w:after="120"/>
              <w:jc w:val="center"/>
              <w:rPr>
                <w:szCs w:val="22"/>
              </w:rPr>
            </w:pPr>
            <w:r w:rsidRPr="004A5DE2">
              <w:rPr>
                <w:szCs w:val="22"/>
              </w:rPr>
              <w:t>1</w:t>
            </w:r>
          </w:p>
        </w:tc>
      </w:tr>
      <w:tr w:rsidR="00B8146B" w:rsidRPr="004A5DE2" w14:paraId="39CC7123" w14:textId="77777777" w:rsidTr="00B8146B">
        <w:trPr>
          <w:trHeight w:val="60"/>
        </w:trPr>
        <w:tc>
          <w:tcPr>
            <w:tcW w:w="846" w:type="dxa"/>
            <w:vMerge/>
            <w:shd w:val="clear" w:color="auto" w:fill="auto"/>
            <w:hideMark/>
          </w:tcPr>
          <w:p w14:paraId="41FE93FD" w14:textId="77777777" w:rsidR="0062085C" w:rsidRPr="004A5DE2" w:rsidRDefault="0062085C" w:rsidP="009B445D">
            <w:pPr>
              <w:spacing w:before="120" w:after="120"/>
              <w:rPr>
                <w:szCs w:val="22"/>
              </w:rPr>
            </w:pPr>
          </w:p>
        </w:tc>
        <w:tc>
          <w:tcPr>
            <w:tcW w:w="1206" w:type="dxa"/>
            <w:vMerge/>
            <w:shd w:val="clear" w:color="auto" w:fill="auto"/>
            <w:hideMark/>
          </w:tcPr>
          <w:p w14:paraId="5E8028E0" w14:textId="77777777" w:rsidR="0062085C" w:rsidRPr="004A5DE2" w:rsidRDefault="0062085C" w:rsidP="009B445D">
            <w:pPr>
              <w:spacing w:before="120" w:after="120"/>
              <w:rPr>
                <w:b/>
                <w:bCs/>
                <w:szCs w:val="22"/>
              </w:rPr>
            </w:pPr>
          </w:p>
        </w:tc>
        <w:tc>
          <w:tcPr>
            <w:tcW w:w="1235" w:type="dxa"/>
            <w:vMerge/>
            <w:shd w:val="clear" w:color="auto" w:fill="auto"/>
            <w:hideMark/>
          </w:tcPr>
          <w:p w14:paraId="75ACFCA7" w14:textId="77777777" w:rsidR="0062085C" w:rsidRPr="004A5DE2" w:rsidRDefault="0062085C" w:rsidP="009B445D">
            <w:pPr>
              <w:spacing w:before="120" w:after="120"/>
              <w:rPr>
                <w:b/>
                <w:bCs/>
                <w:szCs w:val="22"/>
              </w:rPr>
            </w:pPr>
          </w:p>
        </w:tc>
        <w:tc>
          <w:tcPr>
            <w:tcW w:w="3149" w:type="dxa"/>
            <w:shd w:val="clear" w:color="auto" w:fill="auto"/>
            <w:hideMark/>
          </w:tcPr>
          <w:p w14:paraId="0865865C" w14:textId="77777777" w:rsidR="0062085C" w:rsidRPr="004A5DE2" w:rsidRDefault="0062085C" w:rsidP="009B445D">
            <w:pPr>
              <w:spacing w:before="120" w:after="120"/>
              <w:rPr>
                <w:szCs w:val="22"/>
              </w:rPr>
            </w:pPr>
            <w:r w:rsidRPr="004A5DE2">
              <w:rPr>
                <w:szCs w:val="22"/>
              </w:rPr>
              <w:t>Municipality</w:t>
            </w:r>
          </w:p>
        </w:tc>
        <w:tc>
          <w:tcPr>
            <w:tcW w:w="1145" w:type="dxa"/>
            <w:shd w:val="clear" w:color="auto" w:fill="auto"/>
            <w:hideMark/>
          </w:tcPr>
          <w:p w14:paraId="39E03C48" w14:textId="77777777" w:rsidR="0062085C" w:rsidRPr="004A5DE2" w:rsidRDefault="0062085C" w:rsidP="009B445D">
            <w:pPr>
              <w:spacing w:before="120" w:after="120"/>
              <w:jc w:val="center"/>
              <w:rPr>
                <w:szCs w:val="22"/>
              </w:rPr>
            </w:pPr>
            <w:r w:rsidRPr="004A5DE2">
              <w:rPr>
                <w:szCs w:val="22"/>
              </w:rPr>
              <w:t>1</w:t>
            </w:r>
          </w:p>
        </w:tc>
        <w:tc>
          <w:tcPr>
            <w:tcW w:w="952" w:type="dxa"/>
            <w:shd w:val="clear" w:color="auto" w:fill="auto"/>
            <w:hideMark/>
          </w:tcPr>
          <w:p w14:paraId="6A756D38" w14:textId="77777777" w:rsidR="0062085C" w:rsidRPr="004A5DE2" w:rsidRDefault="0062085C" w:rsidP="009B445D">
            <w:pPr>
              <w:spacing w:before="120" w:after="120"/>
              <w:jc w:val="center"/>
              <w:rPr>
                <w:szCs w:val="22"/>
              </w:rPr>
            </w:pPr>
          </w:p>
        </w:tc>
        <w:tc>
          <w:tcPr>
            <w:tcW w:w="898" w:type="dxa"/>
            <w:shd w:val="clear" w:color="auto" w:fill="auto"/>
            <w:hideMark/>
          </w:tcPr>
          <w:p w14:paraId="35EC0018" w14:textId="77777777" w:rsidR="0062085C" w:rsidRPr="004A5DE2" w:rsidRDefault="0062085C" w:rsidP="009B445D">
            <w:pPr>
              <w:spacing w:before="120" w:after="120"/>
              <w:jc w:val="center"/>
              <w:rPr>
                <w:szCs w:val="22"/>
              </w:rPr>
            </w:pPr>
            <w:r w:rsidRPr="004A5DE2">
              <w:rPr>
                <w:szCs w:val="22"/>
              </w:rPr>
              <w:t>1</w:t>
            </w:r>
          </w:p>
        </w:tc>
      </w:tr>
      <w:tr w:rsidR="00B8146B" w:rsidRPr="004A5DE2" w14:paraId="2EE5F003" w14:textId="77777777" w:rsidTr="00B8146B">
        <w:trPr>
          <w:trHeight w:val="60"/>
        </w:trPr>
        <w:tc>
          <w:tcPr>
            <w:tcW w:w="846" w:type="dxa"/>
            <w:vMerge/>
            <w:shd w:val="clear" w:color="auto" w:fill="auto"/>
            <w:hideMark/>
          </w:tcPr>
          <w:p w14:paraId="731D0C13" w14:textId="77777777" w:rsidR="0062085C" w:rsidRPr="004A5DE2" w:rsidRDefault="0062085C" w:rsidP="009B445D">
            <w:pPr>
              <w:spacing w:before="120" w:after="120"/>
              <w:rPr>
                <w:szCs w:val="22"/>
              </w:rPr>
            </w:pPr>
          </w:p>
        </w:tc>
        <w:tc>
          <w:tcPr>
            <w:tcW w:w="1206" w:type="dxa"/>
            <w:vMerge/>
            <w:shd w:val="clear" w:color="auto" w:fill="auto"/>
            <w:hideMark/>
          </w:tcPr>
          <w:p w14:paraId="3C65363B" w14:textId="77777777" w:rsidR="0062085C" w:rsidRPr="004A5DE2" w:rsidRDefault="0062085C" w:rsidP="009B445D">
            <w:pPr>
              <w:spacing w:before="120" w:after="120"/>
              <w:rPr>
                <w:b/>
                <w:bCs/>
                <w:szCs w:val="22"/>
              </w:rPr>
            </w:pPr>
          </w:p>
        </w:tc>
        <w:tc>
          <w:tcPr>
            <w:tcW w:w="1235" w:type="dxa"/>
            <w:vMerge/>
            <w:shd w:val="clear" w:color="auto" w:fill="auto"/>
            <w:hideMark/>
          </w:tcPr>
          <w:p w14:paraId="11DE3CB2" w14:textId="77777777" w:rsidR="0062085C" w:rsidRPr="004A5DE2" w:rsidRDefault="0062085C" w:rsidP="009B445D">
            <w:pPr>
              <w:spacing w:before="120" w:after="120"/>
              <w:rPr>
                <w:b/>
                <w:bCs/>
                <w:szCs w:val="22"/>
              </w:rPr>
            </w:pPr>
          </w:p>
        </w:tc>
        <w:tc>
          <w:tcPr>
            <w:tcW w:w="3149" w:type="dxa"/>
            <w:shd w:val="clear" w:color="auto" w:fill="auto"/>
            <w:hideMark/>
          </w:tcPr>
          <w:p w14:paraId="15CB222D" w14:textId="77777777" w:rsidR="0062085C" w:rsidRPr="004A5DE2" w:rsidRDefault="0062085C" w:rsidP="009B445D">
            <w:pPr>
              <w:spacing w:before="120" w:after="120"/>
              <w:rPr>
                <w:szCs w:val="22"/>
              </w:rPr>
            </w:pPr>
            <w:r w:rsidRPr="004A5DE2">
              <w:rPr>
                <w:szCs w:val="22"/>
              </w:rPr>
              <w:t>Meneder 55 community members</w:t>
            </w:r>
          </w:p>
        </w:tc>
        <w:tc>
          <w:tcPr>
            <w:tcW w:w="1145" w:type="dxa"/>
            <w:shd w:val="clear" w:color="auto" w:fill="auto"/>
            <w:hideMark/>
          </w:tcPr>
          <w:p w14:paraId="2CEAE3F4" w14:textId="77777777" w:rsidR="0062085C" w:rsidRPr="004A5DE2" w:rsidRDefault="0062085C" w:rsidP="009B445D">
            <w:pPr>
              <w:spacing w:before="120" w:after="120"/>
              <w:jc w:val="center"/>
              <w:rPr>
                <w:szCs w:val="22"/>
              </w:rPr>
            </w:pPr>
            <w:r w:rsidRPr="004A5DE2">
              <w:rPr>
                <w:szCs w:val="22"/>
              </w:rPr>
              <w:t>12</w:t>
            </w:r>
          </w:p>
        </w:tc>
        <w:tc>
          <w:tcPr>
            <w:tcW w:w="952" w:type="dxa"/>
            <w:shd w:val="clear" w:color="auto" w:fill="auto"/>
            <w:hideMark/>
          </w:tcPr>
          <w:p w14:paraId="4A37C5AE" w14:textId="77777777" w:rsidR="0062085C" w:rsidRPr="004A5DE2" w:rsidRDefault="0062085C" w:rsidP="009B445D">
            <w:pPr>
              <w:spacing w:before="120" w:after="120"/>
              <w:jc w:val="center"/>
              <w:rPr>
                <w:szCs w:val="22"/>
              </w:rPr>
            </w:pPr>
            <w:r w:rsidRPr="004A5DE2">
              <w:rPr>
                <w:szCs w:val="22"/>
              </w:rPr>
              <w:t>2</w:t>
            </w:r>
          </w:p>
        </w:tc>
        <w:tc>
          <w:tcPr>
            <w:tcW w:w="898" w:type="dxa"/>
            <w:shd w:val="clear" w:color="auto" w:fill="auto"/>
            <w:hideMark/>
          </w:tcPr>
          <w:p w14:paraId="58A78D56" w14:textId="77777777" w:rsidR="0062085C" w:rsidRPr="004A5DE2" w:rsidRDefault="0062085C" w:rsidP="009B445D">
            <w:pPr>
              <w:spacing w:before="120" w:after="120"/>
              <w:jc w:val="center"/>
              <w:rPr>
                <w:szCs w:val="22"/>
              </w:rPr>
            </w:pPr>
            <w:r w:rsidRPr="004A5DE2">
              <w:rPr>
                <w:szCs w:val="22"/>
              </w:rPr>
              <w:t>14</w:t>
            </w:r>
          </w:p>
        </w:tc>
      </w:tr>
      <w:tr w:rsidR="00B8146B" w:rsidRPr="004A5DE2" w14:paraId="5148215B" w14:textId="77777777" w:rsidTr="00B8146B">
        <w:trPr>
          <w:trHeight w:val="316"/>
        </w:trPr>
        <w:tc>
          <w:tcPr>
            <w:tcW w:w="846" w:type="dxa"/>
            <w:vMerge/>
            <w:shd w:val="clear" w:color="auto" w:fill="auto"/>
            <w:hideMark/>
          </w:tcPr>
          <w:p w14:paraId="46357FC7" w14:textId="77777777" w:rsidR="0062085C" w:rsidRPr="004A5DE2" w:rsidRDefault="0062085C" w:rsidP="009B445D">
            <w:pPr>
              <w:spacing w:before="120" w:after="120"/>
              <w:rPr>
                <w:szCs w:val="22"/>
              </w:rPr>
            </w:pPr>
          </w:p>
        </w:tc>
        <w:tc>
          <w:tcPr>
            <w:tcW w:w="1206" w:type="dxa"/>
            <w:vMerge/>
            <w:shd w:val="clear" w:color="auto" w:fill="auto"/>
            <w:hideMark/>
          </w:tcPr>
          <w:p w14:paraId="0D73C339" w14:textId="77777777" w:rsidR="0062085C" w:rsidRPr="004A5DE2" w:rsidRDefault="0062085C" w:rsidP="009B445D">
            <w:pPr>
              <w:spacing w:before="120" w:after="120"/>
              <w:rPr>
                <w:b/>
                <w:bCs/>
                <w:szCs w:val="22"/>
              </w:rPr>
            </w:pPr>
          </w:p>
        </w:tc>
        <w:tc>
          <w:tcPr>
            <w:tcW w:w="4384" w:type="dxa"/>
            <w:gridSpan w:val="2"/>
            <w:shd w:val="clear" w:color="auto" w:fill="D9D9D9"/>
            <w:hideMark/>
          </w:tcPr>
          <w:p w14:paraId="2D151196" w14:textId="77777777" w:rsidR="0062085C" w:rsidRPr="004A5DE2" w:rsidRDefault="0062085C" w:rsidP="009B445D">
            <w:pPr>
              <w:spacing w:before="120" w:after="120"/>
              <w:rPr>
                <w:b/>
                <w:bCs/>
                <w:szCs w:val="22"/>
              </w:rPr>
            </w:pPr>
            <w:r w:rsidRPr="004A5DE2">
              <w:rPr>
                <w:b/>
                <w:bCs/>
                <w:szCs w:val="22"/>
              </w:rPr>
              <w:t>Total</w:t>
            </w:r>
          </w:p>
        </w:tc>
        <w:tc>
          <w:tcPr>
            <w:tcW w:w="1145" w:type="dxa"/>
            <w:shd w:val="clear" w:color="auto" w:fill="D9D9D9"/>
            <w:hideMark/>
          </w:tcPr>
          <w:p w14:paraId="1C5083F5" w14:textId="77777777" w:rsidR="0062085C" w:rsidRPr="004A5DE2" w:rsidRDefault="0062085C" w:rsidP="009B445D">
            <w:pPr>
              <w:spacing w:before="120" w:after="120"/>
              <w:jc w:val="center"/>
              <w:rPr>
                <w:b/>
                <w:bCs/>
                <w:szCs w:val="22"/>
              </w:rPr>
            </w:pPr>
            <w:r w:rsidRPr="004A5DE2">
              <w:rPr>
                <w:b/>
                <w:bCs/>
                <w:szCs w:val="22"/>
              </w:rPr>
              <w:t>41</w:t>
            </w:r>
          </w:p>
        </w:tc>
        <w:tc>
          <w:tcPr>
            <w:tcW w:w="952" w:type="dxa"/>
            <w:shd w:val="clear" w:color="auto" w:fill="D9D9D9"/>
            <w:hideMark/>
          </w:tcPr>
          <w:p w14:paraId="57E30706" w14:textId="77777777" w:rsidR="0062085C" w:rsidRPr="004A5DE2" w:rsidRDefault="0062085C" w:rsidP="009B445D">
            <w:pPr>
              <w:spacing w:before="120" w:after="120"/>
              <w:jc w:val="center"/>
              <w:rPr>
                <w:b/>
                <w:bCs/>
                <w:szCs w:val="22"/>
              </w:rPr>
            </w:pPr>
            <w:r w:rsidRPr="004A5DE2">
              <w:rPr>
                <w:b/>
                <w:bCs/>
                <w:szCs w:val="22"/>
              </w:rPr>
              <w:t>8</w:t>
            </w:r>
          </w:p>
        </w:tc>
        <w:tc>
          <w:tcPr>
            <w:tcW w:w="898" w:type="dxa"/>
            <w:shd w:val="clear" w:color="auto" w:fill="D9D9D9"/>
            <w:hideMark/>
          </w:tcPr>
          <w:p w14:paraId="3B9153C9" w14:textId="77777777" w:rsidR="0062085C" w:rsidRPr="004A5DE2" w:rsidRDefault="0062085C" w:rsidP="009B445D">
            <w:pPr>
              <w:spacing w:before="120" w:after="120"/>
              <w:jc w:val="center"/>
              <w:rPr>
                <w:b/>
                <w:bCs/>
                <w:szCs w:val="22"/>
              </w:rPr>
            </w:pPr>
            <w:r w:rsidRPr="004A5DE2">
              <w:rPr>
                <w:b/>
                <w:bCs/>
                <w:szCs w:val="22"/>
              </w:rPr>
              <w:t>49</w:t>
            </w:r>
          </w:p>
        </w:tc>
      </w:tr>
      <w:tr w:rsidR="00B8146B" w:rsidRPr="004A5DE2" w14:paraId="060661BE" w14:textId="77777777" w:rsidTr="00B8146B">
        <w:trPr>
          <w:trHeight w:val="316"/>
        </w:trPr>
        <w:tc>
          <w:tcPr>
            <w:tcW w:w="846" w:type="dxa"/>
            <w:shd w:val="clear" w:color="auto" w:fill="D9D9D9"/>
            <w:hideMark/>
          </w:tcPr>
          <w:p w14:paraId="57348A02" w14:textId="77777777" w:rsidR="0062085C" w:rsidRPr="004A5DE2" w:rsidRDefault="0062085C" w:rsidP="009B445D">
            <w:pPr>
              <w:spacing w:before="120" w:after="120"/>
              <w:rPr>
                <w:szCs w:val="22"/>
              </w:rPr>
            </w:pPr>
            <w:r w:rsidRPr="004A5DE2">
              <w:rPr>
                <w:szCs w:val="22"/>
              </w:rPr>
              <w:t> </w:t>
            </w:r>
          </w:p>
        </w:tc>
        <w:tc>
          <w:tcPr>
            <w:tcW w:w="1206" w:type="dxa"/>
            <w:shd w:val="clear" w:color="auto" w:fill="D9D9D9"/>
            <w:hideMark/>
          </w:tcPr>
          <w:p w14:paraId="159F426D" w14:textId="77777777" w:rsidR="0062085C" w:rsidRPr="004A5DE2" w:rsidRDefault="0062085C" w:rsidP="009B445D">
            <w:pPr>
              <w:spacing w:before="120" w:after="120"/>
              <w:rPr>
                <w:b/>
                <w:bCs/>
                <w:szCs w:val="22"/>
              </w:rPr>
            </w:pPr>
            <w:r w:rsidRPr="004A5DE2">
              <w:rPr>
                <w:b/>
                <w:bCs/>
                <w:szCs w:val="22"/>
              </w:rPr>
              <w:t> </w:t>
            </w:r>
          </w:p>
        </w:tc>
        <w:tc>
          <w:tcPr>
            <w:tcW w:w="1235" w:type="dxa"/>
            <w:shd w:val="clear" w:color="auto" w:fill="D9D9D9"/>
            <w:hideMark/>
          </w:tcPr>
          <w:p w14:paraId="19C3FEF4" w14:textId="77777777" w:rsidR="0062085C" w:rsidRPr="004A5DE2" w:rsidRDefault="0062085C" w:rsidP="009B445D">
            <w:pPr>
              <w:spacing w:before="120" w:after="120"/>
              <w:rPr>
                <w:b/>
                <w:bCs/>
                <w:szCs w:val="22"/>
              </w:rPr>
            </w:pPr>
            <w:r w:rsidRPr="004A5DE2">
              <w:rPr>
                <w:b/>
                <w:bCs/>
                <w:szCs w:val="22"/>
              </w:rPr>
              <w:t>G.Total</w:t>
            </w:r>
          </w:p>
        </w:tc>
        <w:tc>
          <w:tcPr>
            <w:tcW w:w="3149" w:type="dxa"/>
            <w:shd w:val="clear" w:color="auto" w:fill="D9D9D9"/>
            <w:hideMark/>
          </w:tcPr>
          <w:p w14:paraId="0F18A8B1" w14:textId="77777777" w:rsidR="0062085C" w:rsidRPr="004A5DE2" w:rsidRDefault="0062085C" w:rsidP="009B445D">
            <w:pPr>
              <w:spacing w:before="120" w:after="120"/>
              <w:rPr>
                <w:b/>
                <w:szCs w:val="22"/>
              </w:rPr>
            </w:pPr>
            <w:r w:rsidRPr="004A5DE2">
              <w:rPr>
                <w:b/>
                <w:szCs w:val="22"/>
              </w:rPr>
              <w:t> </w:t>
            </w:r>
          </w:p>
        </w:tc>
        <w:tc>
          <w:tcPr>
            <w:tcW w:w="1145" w:type="dxa"/>
            <w:shd w:val="clear" w:color="auto" w:fill="D9D9D9"/>
            <w:hideMark/>
          </w:tcPr>
          <w:p w14:paraId="400C3DCE" w14:textId="77777777" w:rsidR="0062085C" w:rsidRPr="004A5DE2" w:rsidRDefault="0062085C" w:rsidP="009B445D">
            <w:pPr>
              <w:spacing w:before="120" w:after="120"/>
              <w:jc w:val="center"/>
              <w:rPr>
                <w:b/>
                <w:szCs w:val="22"/>
              </w:rPr>
            </w:pPr>
            <w:r w:rsidRPr="004A5DE2">
              <w:rPr>
                <w:b/>
                <w:szCs w:val="22"/>
              </w:rPr>
              <w:t>207</w:t>
            </w:r>
          </w:p>
        </w:tc>
        <w:tc>
          <w:tcPr>
            <w:tcW w:w="952" w:type="dxa"/>
            <w:shd w:val="clear" w:color="auto" w:fill="D9D9D9"/>
            <w:hideMark/>
          </w:tcPr>
          <w:p w14:paraId="30ABE7D2" w14:textId="77777777" w:rsidR="0062085C" w:rsidRPr="004A5DE2" w:rsidRDefault="0062085C" w:rsidP="009B445D">
            <w:pPr>
              <w:spacing w:before="120" w:after="120"/>
              <w:jc w:val="center"/>
              <w:rPr>
                <w:b/>
                <w:szCs w:val="22"/>
              </w:rPr>
            </w:pPr>
            <w:r w:rsidRPr="004A5DE2">
              <w:rPr>
                <w:b/>
                <w:szCs w:val="22"/>
              </w:rPr>
              <w:t>23</w:t>
            </w:r>
          </w:p>
        </w:tc>
        <w:tc>
          <w:tcPr>
            <w:tcW w:w="898" w:type="dxa"/>
            <w:shd w:val="clear" w:color="auto" w:fill="D9D9D9"/>
            <w:hideMark/>
          </w:tcPr>
          <w:p w14:paraId="4DE930EA" w14:textId="77777777" w:rsidR="0062085C" w:rsidRPr="004A5DE2" w:rsidRDefault="0062085C" w:rsidP="009B445D">
            <w:pPr>
              <w:spacing w:before="120" w:after="120"/>
              <w:jc w:val="center"/>
              <w:rPr>
                <w:b/>
                <w:szCs w:val="22"/>
              </w:rPr>
            </w:pPr>
            <w:r w:rsidRPr="004A5DE2">
              <w:rPr>
                <w:b/>
                <w:szCs w:val="22"/>
              </w:rPr>
              <w:t>230</w:t>
            </w:r>
          </w:p>
        </w:tc>
      </w:tr>
    </w:tbl>
    <w:p w14:paraId="3DE07C9B" w14:textId="77777777" w:rsidR="000C26D0" w:rsidRPr="004A5DE2" w:rsidRDefault="000C26D0" w:rsidP="009B445D">
      <w:pPr>
        <w:spacing w:before="120" w:after="120"/>
        <w:rPr>
          <w:szCs w:val="22"/>
          <w:lang w:val="en-GB" w:eastAsia="da-DK"/>
        </w:rPr>
      </w:pPr>
    </w:p>
    <w:p w14:paraId="68192431" w14:textId="77777777" w:rsidR="000C26D0" w:rsidRPr="004A5DE2" w:rsidRDefault="000C26D0" w:rsidP="009B445D">
      <w:pPr>
        <w:spacing w:before="120" w:after="120"/>
        <w:rPr>
          <w:szCs w:val="22"/>
          <w:lang w:val="en-GB" w:eastAsia="da-DK"/>
        </w:rPr>
      </w:pPr>
      <w:r w:rsidRPr="004A5DE2">
        <w:rPr>
          <w:szCs w:val="22"/>
          <w:lang w:val="en-GB" w:eastAsia="da-DK"/>
        </w:rPr>
        <w:br w:type="page"/>
      </w:r>
    </w:p>
    <w:tbl>
      <w:tblPr>
        <w:tblpPr w:leftFromText="180" w:rightFromText="180" w:vertAnchor="page" w:horzAnchor="margin" w:tblpY="2104"/>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1E0" w:firstRow="1" w:lastRow="1" w:firstColumn="1" w:lastColumn="1" w:noHBand="0" w:noVBand="0"/>
      </w:tblPr>
      <w:tblGrid>
        <w:gridCol w:w="568"/>
        <w:gridCol w:w="8910"/>
      </w:tblGrid>
      <w:tr w:rsidR="000C26D0" w:rsidRPr="004A5DE2" w14:paraId="467445A6" w14:textId="77777777" w:rsidTr="00271195">
        <w:trPr>
          <w:trHeight w:val="350"/>
        </w:trPr>
        <w:tc>
          <w:tcPr>
            <w:tcW w:w="568" w:type="dxa"/>
            <w:tcBorders>
              <w:top w:val="single" w:sz="4" w:space="0" w:color="auto"/>
              <w:bottom w:val="single" w:sz="4" w:space="0" w:color="auto"/>
            </w:tcBorders>
            <w:shd w:val="clear" w:color="auto" w:fill="BFBFBF"/>
          </w:tcPr>
          <w:p w14:paraId="278E5C7F" w14:textId="77777777" w:rsidR="000C26D0" w:rsidRPr="004A5DE2" w:rsidRDefault="000C26D0" w:rsidP="009B445D">
            <w:pPr>
              <w:pStyle w:val="Default"/>
              <w:spacing w:before="120" w:after="120"/>
              <w:jc w:val="center"/>
              <w:rPr>
                <w:rFonts w:ascii="Times New Roman" w:hAnsi="Times New Roman" w:cs="Times New Roman"/>
                <w:b/>
                <w:bCs/>
                <w:color w:val="auto"/>
                <w:sz w:val="22"/>
                <w:szCs w:val="22"/>
              </w:rPr>
            </w:pPr>
          </w:p>
        </w:tc>
        <w:tc>
          <w:tcPr>
            <w:tcW w:w="8910" w:type="dxa"/>
            <w:tcBorders>
              <w:top w:val="single" w:sz="4" w:space="0" w:color="auto"/>
              <w:bottom w:val="single" w:sz="4" w:space="0" w:color="auto"/>
            </w:tcBorders>
            <w:shd w:val="clear" w:color="auto" w:fill="BFBFBF"/>
          </w:tcPr>
          <w:p w14:paraId="1B7F2ECF" w14:textId="77777777" w:rsidR="000C26D0" w:rsidRPr="004A5DE2" w:rsidRDefault="000C26D0" w:rsidP="009B445D">
            <w:pPr>
              <w:pStyle w:val="Default"/>
              <w:spacing w:before="120" w:after="120"/>
              <w:jc w:val="center"/>
              <w:rPr>
                <w:rFonts w:ascii="Times New Roman" w:hAnsi="Times New Roman" w:cs="Times New Roman"/>
                <w:b/>
                <w:bCs/>
                <w:color w:val="auto"/>
                <w:sz w:val="22"/>
                <w:szCs w:val="22"/>
              </w:rPr>
            </w:pPr>
            <w:r w:rsidRPr="004A5DE2">
              <w:rPr>
                <w:rFonts w:ascii="Times New Roman" w:hAnsi="Times New Roman" w:cs="Times New Roman"/>
                <w:b/>
                <w:bCs/>
                <w:color w:val="auto"/>
                <w:sz w:val="22"/>
                <w:szCs w:val="22"/>
              </w:rPr>
              <w:t>Environmental and Social Exclusion List</w:t>
            </w:r>
          </w:p>
          <w:p w14:paraId="7933774A" w14:textId="77777777" w:rsidR="000C26D0" w:rsidRPr="004A5DE2" w:rsidRDefault="000C26D0" w:rsidP="009B445D">
            <w:pPr>
              <w:pStyle w:val="Default"/>
              <w:spacing w:before="120" w:after="120"/>
              <w:jc w:val="center"/>
              <w:rPr>
                <w:rFonts w:ascii="Times New Roman" w:hAnsi="Times New Roman" w:cs="Times New Roman"/>
                <w:b/>
                <w:bCs/>
                <w:color w:val="auto"/>
                <w:sz w:val="22"/>
                <w:szCs w:val="22"/>
              </w:rPr>
            </w:pPr>
            <w:r w:rsidRPr="004A5DE2">
              <w:rPr>
                <w:rFonts w:ascii="Times New Roman" w:hAnsi="Times New Roman" w:cs="Times New Roman"/>
                <w:b/>
                <w:bCs/>
                <w:color w:val="auto"/>
                <w:sz w:val="22"/>
                <w:szCs w:val="22"/>
              </w:rPr>
              <w:t xml:space="preserve">ELEAP Activities with the following impacts are not eligible for financing  </w:t>
            </w:r>
          </w:p>
        </w:tc>
      </w:tr>
      <w:tr w:rsidR="000C26D0" w:rsidRPr="004A5DE2" w14:paraId="11806E44" w14:textId="77777777" w:rsidTr="00271195">
        <w:tc>
          <w:tcPr>
            <w:tcW w:w="568" w:type="dxa"/>
          </w:tcPr>
          <w:p w14:paraId="75A0BD34" w14:textId="77777777" w:rsidR="000C26D0" w:rsidRPr="004A5DE2" w:rsidRDefault="000C26D0" w:rsidP="009B445D">
            <w:pPr>
              <w:spacing w:before="120" w:after="120"/>
              <w:rPr>
                <w:szCs w:val="22"/>
              </w:rPr>
            </w:pPr>
            <w:r w:rsidRPr="004A5DE2">
              <w:rPr>
                <w:szCs w:val="22"/>
              </w:rPr>
              <w:t>1</w:t>
            </w:r>
          </w:p>
        </w:tc>
        <w:tc>
          <w:tcPr>
            <w:tcW w:w="8910" w:type="dxa"/>
            <w:shd w:val="clear" w:color="auto" w:fill="auto"/>
          </w:tcPr>
          <w:p w14:paraId="3287742B" w14:textId="77777777" w:rsidR="000C26D0" w:rsidRPr="004A5DE2" w:rsidRDefault="000C26D0" w:rsidP="009B445D">
            <w:pPr>
              <w:spacing w:before="120" w:after="120"/>
              <w:rPr>
                <w:szCs w:val="22"/>
                <w:lang w:eastAsia="en-ZW"/>
              </w:rPr>
            </w:pPr>
            <w:r w:rsidRPr="004A5DE2">
              <w:rPr>
                <w:szCs w:val="22"/>
              </w:rPr>
              <w:t>Cause significant physical and economic relocation (more than 200 people and greater than 10% or their landholding)</w:t>
            </w:r>
          </w:p>
        </w:tc>
      </w:tr>
      <w:tr w:rsidR="000C26D0" w:rsidRPr="004A5DE2" w14:paraId="364095A9" w14:textId="77777777" w:rsidTr="00271195">
        <w:tc>
          <w:tcPr>
            <w:tcW w:w="568" w:type="dxa"/>
          </w:tcPr>
          <w:p w14:paraId="0712D59D" w14:textId="77777777" w:rsidR="000C26D0" w:rsidRPr="004A5DE2" w:rsidRDefault="000C26D0" w:rsidP="009B445D">
            <w:pPr>
              <w:spacing w:before="120" w:after="120"/>
              <w:rPr>
                <w:szCs w:val="22"/>
                <w:lang w:eastAsia="en-ZW"/>
              </w:rPr>
            </w:pPr>
            <w:r w:rsidRPr="004A5DE2">
              <w:rPr>
                <w:szCs w:val="22"/>
                <w:lang w:eastAsia="en-ZW"/>
              </w:rPr>
              <w:t>2</w:t>
            </w:r>
          </w:p>
        </w:tc>
        <w:tc>
          <w:tcPr>
            <w:tcW w:w="8910" w:type="dxa"/>
            <w:shd w:val="clear" w:color="auto" w:fill="auto"/>
          </w:tcPr>
          <w:p w14:paraId="78999045" w14:textId="77777777" w:rsidR="000C26D0" w:rsidRPr="004A5DE2" w:rsidRDefault="000C26D0" w:rsidP="009B445D">
            <w:pPr>
              <w:spacing w:before="120" w:after="120"/>
              <w:rPr>
                <w:szCs w:val="22"/>
                <w:lang w:eastAsia="en-ZW"/>
              </w:rPr>
            </w:pPr>
            <w:r w:rsidRPr="004A5DE2">
              <w:rPr>
                <w:szCs w:val="22"/>
                <w:lang w:eastAsia="en-ZW"/>
              </w:rPr>
              <w:t>Cause large-scale physical disturbance of the site or the surroundings</w:t>
            </w:r>
          </w:p>
        </w:tc>
      </w:tr>
      <w:tr w:rsidR="000C26D0" w:rsidRPr="004A5DE2" w14:paraId="7AEFC84B" w14:textId="77777777" w:rsidTr="00271195">
        <w:tc>
          <w:tcPr>
            <w:tcW w:w="568" w:type="dxa"/>
          </w:tcPr>
          <w:p w14:paraId="66BA5221" w14:textId="77777777" w:rsidR="000C26D0" w:rsidRPr="004A5DE2" w:rsidRDefault="000C26D0" w:rsidP="009B445D">
            <w:pPr>
              <w:pStyle w:val="Default"/>
              <w:spacing w:before="120" w:after="120"/>
              <w:rPr>
                <w:rFonts w:ascii="Times New Roman" w:eastAsia="Times New Roman" w:hAnsi="Times New Roman" w:cs="Times New Roman"/>
                <w:color w:val="auto"/>
                <w:sz w:val="22"/>
                <w:szCs w:val="22"/>
                <w:lang w:eastAsia="en-ZW"/>
              </w:rPr>
            </w:pPr>
            <w:r w:rsidRPr="004A5DE2">
              <w:rPr>
                <w:rFonts w:ascii="Times New Roman" w:eastAsia="Times New Roman" w:hAnsi="Times New Roman" w:cs="Times New Roman"/>
                <w:color w:val="auto"/>
                <w:sz w:val="22"/>
                <w:szCs w:val="22"/>
                <w:lang w:eastAsia="en-ZW"/>
              </w:rPr>
              <w:t>3</w:t>
            </w:r>
          </w:p>
        </w:tc>
        <w:tc>
          <w:tcPr>
            <w:tcW w:w="8910" w:type="dxa"/>
            <w:shd w:val="clear" w:color="auto" w:fill="auto"/>
          </w:tcPr>
          <w:p w14:paraId="14ED9EBF" w14:textId="77777777" w:rsidR="000C26D0" w:rsidRPr="004A5DE2" w:rsidRDefault="000C26D0" w:rsidP="009B445D">
            <w:pPr>
              <w:pStyle w:val="Default"/>
              <w:spacing w:before="120" w:after="120"/>
              <w:rPr>
                <w:rFonts w:ascii="Times New Roman" w:eastAsia="Times New Roman" w:hAnsi="Times New Roman" w:cs="Times New Roman"/>
                <w:color w:val="auto"/>
                <w:sz w:val="22"/>
                <w:szCs w:val="22"/>
                <w:lang w:eastAsia="en-ZW"/>
              </w:rPr>
            </w:pPr>
            <w:r w:rsidRPr="004A5DE2">
              <w:rPr>
                <w:rFonts w:ascii="Times New Roman" w:eastAsia="Times New Roman" w:hAnsi="Times New Roman" w:cs="Times New Roman"/>
                <w:color w:val="auto"/>
                <w:sz w:val="22"/>
                <w:szCs w:val="22"/>
                <w:lang w:eastAsia="en-ZW"/>
              </w:rPr>
              <w:t xml:space="preserve">Block access to and/or use of water points etc. </w:t>
            </w:r>
          </w:p>
        </w:tc>
      </w:tr>
      <w:tr w:rsidR="000C26D0" w:rsidRPr="004A5DE2" w14:paraId="66D809AF" w14:textId="77777777" w:rsidTr="00271195">
        <w:tc>
          <w:tcPr>
            <w:tcW w:w="568" w:type="dxa"/>
          </w:tcPr>
          <w:p w14:paraId="5BE3ED51" w14:textId="77777777" w:rsidR="000C26D0" w:rsidRPr="004A5DE2" w:rsidRDefault="000C26D0" w:rsidP="009B445D">
            <w:pPr>
              <w:autoSpaceDE w:val="0"/>
              <w:autoSpaceDN w:val="0"/>
              <w:adjustRightInd w:val="0"/>
              <w:spacing w:before="120" w:after="120"/>
              <w:rPr>
                <w:szCs w:val="22"/>
              </w:rPr>
            </w:pPr>
            <w:r w:rsidRPr="004A5DE2">
              <w:rPr>
                <w:szCs w:val="22"/>
              </w:rPr>
              <w:t>4</w:t>
            </w:r>
          </w:p>
        </w:tc>
        <w:tc>
          <w:tcPr>
            <w:tcW w:w="8910" w:type="dxa"/>
            <w:shd w:val="clear" w:color="auto" w:fill="auto"/>
          </w:tcPr>
          <w:p w14:paraId="521410DF" w14:textId="77777777" w:rsidR="000C26D0" w:rsidRPr="004A5DE2" w:rsidRDefault="000C26D0" w:rsidP="009B445D">
            <w:pPr>
              <w:autoSpaceDE w:val="0"/>
              <w:autoSpaceDN w:val="0"/>
              <w:adjustRightInd w:val="0"/>
              <w:spacing w:before="120" w:after="120"/>
              <w:rPr>
                <w:szCs w:val="22"/>
                <w:lang w:eastAsia="en-ZW"/>
              </w:rPr>
            </w:pPr>
            <w:r w:rsidRPr="004A5DE2">
              <w:rPr>
                <w:szCs w:val="22"/>
              </w:rPr>
              <w:t>Located in protected areas and other ecologically sensitive ecosystems</w:t>
            </w:r>
          </w:p>
        </w:tc>
      </w:tr>
      <w:tr w:rsidR="000C26D0" w:rsidRPr="004A5DE2" w14:paraId="24F345A6" w14:textId="77777777" w:rsidTr="00271195">
        <w:tc>
          <w:tcPr>
            <w:tcW w:w="568" w:type="dxa"/>
          </w:tcPr>
          <w:p w14:paraId="08F87424" w14:textId="77777777" w:rsidR="000C26D0" w:rsidRPr="004A5DE2" w:rsidRDefault="000C26D0" w:rsidP="009B445D">
            <w:pPr>
              <w:pStyle w:val="NormalWeb"/>
              <w:spacing w:before="120" w:beforeAutospacing="0" w:after="120" w:afterAutospacing="0"/>
              <w:rPr>
                <w:sz w:val="22"/>
                <w:szCs w:val="22"/>
                <w:lang w:val="en-US"/>
              </w:rPr>
            </w:pPr>
            <w:r w:rsidRPr="004A5DE2">
              <w:rPr>
                <w:sz w:val="22"/>
                <w:szCs w:val="22"/>
                <w:lang w:val="en-US"/>
              </w:rPr>
              <w:t>5</w:t>
            </w:r>
          </w:p>
        </w:tc>
        <w:tc>
          <w:tcPr>
            <w:tcW w:w="8910" w:type="dxa"/>
            <w:shd w:val="clear" w:color="auto" w:fill="auto"/>
          </w:tcPr>
          <w:p w14:paraId="3E8C3C54" w14:textId="77777777" w:rsidR="000C26D0" w:rsidRPr="004A5DE2" w:rsidRDefault="000C26D0" w:rsidP="009B445D">
            <w:pPr>
              <w:pStyle w:val="NormalWeb"/>
              <w:spacing w:before="120" w:beforeAutospacing="0" w:after="120" w:afterAutospacing="0"/>
              <w:rPr>
                <w:sz w:val="22"/>
                <w:szCs w:val="22"/>
                <w:lang w:val="en-US"/>
              </w:rPr>
            </w:pPr>
            <w:r w:rsidRPr="004A5DE2">
              <w:rPr>
                <w:sz w:val="22"/>
                <w:szCs w:val="22"/>
                <w:lang w:val="en-US"/>
              </w:rPr>
              <w:t xml:space="preserve">Create encroachment and/or cause significant adverse impacts to </w:t>
            </w:r>
            <w:r w:rsidRPr="004A5DE2">
              <w:rPr>
                <w:sz w:val="22"/>
                <w:szCs w:val="22"/>
              </w:rPr>
              <w:t>critical</w:t>
            </w:r>
            <w:r w:rsidRPr="004A5DE2">
              <w:rPr>
                <w:sz w:val="22"/>
                <w:szCs w:val="22"/>
                <w:lang w:val="en-US"/>
              </w:rPr>
              <w:t xml:space="preserve"> natural habitats (e.g., wildlife reserves; parks or sanctuaries; protected areas; </w:t>
            </w:r>
            <w:r w:rsidRPr="004A5DE2">
              <w:rPr>
                <w:snapToGrid w:val="0"/>
                <w:sz w:val="22"/>
                <w:szCs w:val="22"/>
                <w:lang w:val="en-US"/>
              </w:rPr>
              <w:t>forests and forest reserves, wetlands, national parks or game reserve; any other ecologically/environmentally sensitive areas)</w:t>
            </w:r>
          </w:p>
        </w:tc>
      </w:tr>
      <w:tr w:rsidR="000C26D0" w:rsidRPr="004A5DE2" w14:paraId="320C5A86" w14:textId="77777777" w:rsidTr="00271195">
        <w:tc>
          <w:tcPr>
            <w:tcW w:w="568" w:type="dxa"/>
          </w:tcPr>
          <w:p w14:paraId="23C3B0B2" w14:textId="77777777" w:rsidR="000C26D0" w:rsidRPr="004A5DE2" w:rsidRDefault="000C26D0" w:rsidP="009B445D">
            <w:pPr>
              <w:pStyle w:val="NormalWeb"/>
              <w:spacing w:before="120" w:beforeAutospacing="0" w:after="120" w:afterAutospacing="0"/>
              <w:rPr>
                <w:sz w:val="22"/>
                <w:szCs w:val="22"/>
                <w:lang w:val="en-US"/>
              </w:rPr>
            </w:pPr>
            <w:r w:rsidRPr="004A5DE2">
              <w:rPr>
                <w:sz w:val="22"/>
                <w:szCs w:val="22"/>
                <w:lang w:val="en-US"/>
              </w:rPr>
              <w:t>6</w:t>
            </w:r>
          </w:p>
        </w:tc>
        <w:tc>
          <w:tcPr>
            <w:tcW w:w="8910" w:type="dxa"/>
            <w:shd w:val="clear" w:color="auto" w:fill="auto"/>
          </w:tcPr>
          <w:p w14:paraId="255E69C4" w14:textId="77777777" w:rsidR="000C26D0" w:rsidRPr="004A5DE2" w:rsidRDefault="000C26D0" w:rsidP="009B445D">
            <w:pPr>
              <w:pStyle w:val="NormalWeb"/>
              <w:spacing w:before="120" w:beforeAutospacing="0" w:after="120" w:afterAutospacing="0"/>
              <w:rPr>
                <w:sz w:val="22"/>
                <w:szCs w:val="22"/>
                <w:lang w:val="en-US"/>
              </w:rPr>
            </w:pPr>
            <w:r w:rsidRPr="004A5DE2">
              <w:rPr>
                <w:sz w:val="22"/>
                <w:szCs w:val="22"/>
                <w:lang w:val="en-US"/>
              </w:rPr>
              <w:t>Significant impact on physical cultural resources (archaeological sites; religious monuments or structures; natural sites with cultural values; cemeteries; graveyards; graves; and other sites of significance)</w:t>
            </w:r>
          </w:p>
        </w:tc>
      </w:tr>
      <w:tr w:rsidR="000C26D0" w:rsidRPr="004A5DE2" w14:paraId="65F1F048" w14:textId="77777777" w:rsidTr="00271195">
        <w:tc>
          <w:tcPr>
            <w:tcW w:w="568" w:type="dxa"/>
          </w:tcPr>
          <w:p w14:paraId="1EF983C0" w14:textId="77777777" w:rsidR="000C26D0" w:rsidRPr="004A5DE2" w:rsidRDefault="000C26D0" w:rsidP="009B445D">
            <w:pPr>
              <w:autoSpaceDE w:val="0"/>
              <w:autoSpaceDN w:val="0"/>
              <w:adjustRightInd w:val="0"/>
              <w:spacing w:before="120" w:after="120"/>
              <w:rPr>
                <w:szCs w:val="22"/>
              </w:rPr>
            </w:pPr>
            <w:r w:rsidRPr="004A5DE2">
              <w:rPr>
                <w:szCs w:val="22"/>
              </w:rPr>
              <w:t>7</w:t>
            </w:r>
          </w:p>
        </w:tc>
        <w:tc>
          <w:tcPr>
            <w:tcW w:w="8910" w:type="dxa"/>
            <w:shd w:val="clear" w:color="auto" w:fill="auto"/>
          </w:tcPr>
          <w:p w14:paraId="654011A6" w14:textId="77777777" w:rsidR="000C26D0" w:rsidRPr="004A5DE2" w:rsidRDefault="000C26D0" w:rsidP="009B445D">
            <w:pPr>
              <w:autoSpaceDE w:val="0"/>
              <w:autoSpaceDN w:val="0"/>
              <w:adjustRightInd w:val="0"/>
              <w:spacing w:before="120" w:after="120"/>
              <w:rPr>
                <w:szCs w:val="22"/>
              </w:rPr>
            </w:pPr>
            <w:r w:rsidRPr="004A5DE2">
              <w:rPr>
                <w:szCs w:val="22"/>
              </w:rPr>
              <w:t xml:space="preserve">Have risk on and/or exclude some members of community, including vulnerable groups, underserved peoples and ethnic minorities, </w:t>
            </w:r>
          </w:p>
        </w:tc>
      </w:tr>
      <w:tr w:rsidR="000C26D0" w:rsidRPr="004A5DE2" w14:paraId="2258E010" w14:textId="77777777" w:rsidTr="00271195">
        <w:tc>
          <w:tcPr>
            <w:tcW w:w="568" w:type="dxa"/>
          </w:tcPr>
          <w:p w14:paraId="0D9BF857" w14:textId="77777777" w:rsidR="000C26D0" w:rsidRPr="004A5DE2" w:rsidRDefault="000C26D0" w:rsidP="009B445D">
            <w:pPr>
              <w:autoSpaceDE w:val="0"/>
              <w:autoSpaceDN w:val="0"/>
              <w:adjustRightInd w:val="0"/>
              <w:spacing w:before="120" w:after="120"/>
              <w:rPr>
                <w:szCs w:val="22"/>
              </w:rPr>
            </w:pPr>
            <w:r w:rsidRPr="004A5DE2">
              <w:rPr>
                <w:szCs w:val="22"/>
              </w:rPr>
              <w:t>8</w:t>
            </w:r>
          </w:p>
        </w:tc>
        <w:tc>
          <w:tcPr>
            <w:tcW w:w="8910" w:type="dxa"/>
            <w:shd w:val="clear" w:color="auto" w:fill="auto"/>
          </w:tcPr>
          <w:p w14:paraId="3392D096" w14:textId="77777777" w:rsidR="000C26D0" w:rsidRPr="004A5DE2" w:rsidRDefault="000C26D0" w:rsidP="009B445D">
            <w:pPr>
              <w:autoSpaceDE w:val="0"/>
              <w:autoSpaceDN w:val="0"/>
              <w:adjustRightInd w:val="0"/>
              <w:spacing w:before="120" w:after="120"/>
              <w:rPr>
                <w:szCs w:val="22"/>
              </w:rPr>
            </w:pPr>
            <w:r w:rsidRPr="004A5DE2">
              <w:rPr>
                <w:szCs w:val="22"/>
              </w:rPr>
              <w:t>Can instigate social tension or conflict</w:t>
            </w:r>
          </w:p>
        </w:tc>
      </w:tr>
      <w:tr w:rsidR="000C26D0" w:rsidRPr="004A5DE2" w14:paraId="665D3DB3" w14:textId="77777777" w:rsidTr="00271195">
        <w:tc>
          <w:tcPr>
            <w:tcW w:w="568" w:type="dxa"/>
          </w:tcPr>
          <w:p w14:paraId="469889EC" w14:textId="77777777" w:rsidR="000C26D0" w:rsidRPr="004A5DE2" w:rsidRDefault="000C26D0" w:rsidP="009B445D">
            <w:pPr>
              <w:pStyle w:val="Default"/>
              <w:spacing w:before="120" w:after="120"/>
              <w:rPr>
                <w:rFonts w:ascii="Times New Roman" w:eastAsia="Times New Roman" w:hAnsi="Times New Roman" w:cs="Times New Roman"/>
                <w:color w:val="auto"/>
                <w:sz w:val="22"/>
                <w:szCs w:val="22"/>
              </w:rPr>
            </w:pPr>
            <w:r w:rsidRPr="004A5DE2">
              <w:rPr>
                <w:rFonts w:ascii="Times New Roman" w:eastAsia="Times New Roman" w:hAnsi="Times New Roman" w:cs="Times New Roman"/>
                <w:color w:val="auto"/>
                <w:sz w:val="22"/>
                <w:szCs w:val="22"/>
              </w:rPr>
              <w:t>9</w:t>
            </w:r>
          </w:p>
        </w:tc>
        <w:tc>
          <w:tcPr>
            <w:tcW w:w="8910" w:type="dxa"/>
            <w:shd w:val="clear" w:color="auto" w:fill="auto"/>
          </w:tcPr>
          <w:p w14:paraId="64F000D8" w14:textId="77777777" w:rsidR="000C26D0" w:rsidRPr="004A5DE2" w:rsidRDefault="000C26D0" w:rsidP="009B445D">
            <w:pPr>
              <w:pStyle w:val="Default"/>
              <w:spacing w:before="120" w:after="120"/>
              <w:rPr>
                <w:rFonts w:ascii="Times New Roman" w:eastAsia="Times New Roman" w:hAnsi="Times New Roman" w:cs="Times New Roman"/>
                <w:color w:val="auto"/>
                <w:sz w:val="22"/>
                <w:szCs w:val="22"/>
              </w:rPr>
            </w:pPr>
            <w:r w:rsidRPr="004A5DE2">
              <w:rPr>
                <w:rFonts w:ascii="Times New Roman" w:eastAsia="Times New Roman" w:hAnsi="Times New Roman" w:cs="Times New Roman"/>
                <w:color w:val="auto"/>
                <w:sz w:val="22"/>
                <w:szCs w:val="22"/>
              </w:rPr>
              <w:t xml:space="preserve">Contravene international and regional conventions on environmental and social issues </w:t>
            </w:r>
          </w:p>
        </w:tc>
      </w:tr>
    </w:tbl>
    <w:p w14:paraId="2214F710" w14:textId="1F8CA83B" w:rsidR="000C26D0" w:rsidRPr="004A5DE2" w:rsidRDefault="00F06553" w:rsidP="009B445D">
      <w:pPr>
        <w:pStyle w:val="Caption"/>
        <w:spacing w:before="120" w:after="120"/>
        <w:rPr>
          <w:b/>
          <w:i w:val="0"/>
        </w:rPr>
      </w:pPr>
      <w:bookmarkStart w:id="648" w:name="_Toc491183806"/>
      <w:r w:rsidRPr="004A5DE2">
        <w:rPr>
          <w:b/>
          <w:i w:val="0"/>
        </w:rPr>
        <w:t xml:space="preserve">Annex </w:t>
      </w:r>
      <w:r w:rsidRPr="004A5DE2">
        <w:rPr>
          <w:b/>
          <w:i w:val="0"/>
        </w:rPr>
        <w:fldChar w:fldCharType="begin"/>
      </w:r>
      <w:r w:rsidRPr="004A5DE2">
        <w:rPr>
          <w:b/>
          <w:i w:val="0"/>
        </w:rPr>
        <w:instrText xml:space="preserve"> SEQ Annex \* ARABIC </w:instrText>
      </w:r>
      <w:r w:rsidRPr="004A5DE2">
        <w:rPr>
          <w:b/>
          <w:i w:val="0"/>
        </w:rPr>
        <w:fldChar w:fldCharType="separate"/>
      </w:r>
      <w:r w:rsidR="00F21121">
        <w:rPr>
          <w:b/>
          <w:i w:val="0"/>
          <w:noProof/>
        </w:rPr>
        <w:t>7</w:t>
      </w:r>
      <w:r w:rsidRPr="004A5DE2">
        <w:rPr>
          <w:b/>
          <w:i w:val="0"/>
        </w:rPr>
        <w:fldChar w:fldCharType="end"/>
      </w:r>
      <w:r w:rsidRPr="004A5DE2">
        <w:rPr>
          <w:b/>
          <w:i w:val="0"/>
        </w:rPr>
        <w:t xml:space="preserve">: </w:t>
      </w:r>
      <w:r w:rsidR="000C26D0" w:rsidRPr="004A5DE2">
        <w:rPr>
          <w:b/>
          <w:i w:val="0"/>
        </w:rPr>
        <w:t>Environmental and Social Exclusion List</w:t>
      </w:r>
      <w:bookmarkEnd w:id="648"/>
    </w:p>
    <w:p w14:paraId="1956DE08" w14:textId="77777777" w:rsidR="0062085C" w:rsidRPr="004A5DE2" w:rsidRDefault="0062085C" w:rsidP="009B445D">
      <w:pPr>
        <w:spacing w:before="120" w:after="120"/>
        <w:rPr>
          <w:szCs w:val="22"/>
          <w:lang w:val="en-GB" w:eastAsia="da-DK"/>
        </w:rPr>
      </w:pPr>
    </w:p>
    <w:p w14:paraId="34909BBE" w14:textId="77777777" w:rsidR="00F735E5" w:rsidRPr="004A5DE2" w:rsidRDefault="00F735E5" w:rsidP="009B445D">
      <w:pPr>
        <w:spacing w:before="120" w:after="120"/>
        <w:rPr>
          <w:szCs w:val="22"/>
          <w:lang w:val="en-GB" w:eastAsia="da-DK"/>
        </w:rPr>
      </w:pPr>
    </w:p>
    <w:p w14:paraId="2AB3A2C3" w14:textId="77777777" w:rsidR="00FC1B5A" w:rsidRPr="004A5DE2" w:rsidRDefault="00FC1B5A" w:rsidP="009B445D">
      <w:pPr>
        <w:spacing w:before="120" w:after="120"/>
        <w:rPr>
          <w:szCs w:val="22"/>
          <w:lang w:val="en-GB" w:eastAsia="da-DK"/>
        </w:rPr>
      </w:pPr>
    </w:p>
    <w:p w14:paraId="4877EB68" w14:textId="77777777" w:rsidR="00FC1B5A" w:rsidRPr="004A5DE2" w:rsidRDefault="00FC1B5A" w:rsidP="009B445D">
      <w:pPr>
        <w:spacing w:before="120" w:after="120"/>
        <w:rPr>
          <w:szCs w:val="22"/>
          <w:lang w:val="en-GB" w:eastAsia="da-DK"/>
        </w:rPr>
      </w:pPr>
    </w:p>
    <w:p w14:paraId="3B8EC315" w14:textId="77777777" w:rsidR="00FC1B5A" w:rsidRPr="004A5DE2" w:rsidRDefault="00FC1B5A" w:rsidP="009B445D">
      <w:pPr>
        <w:spacing w:before="120" w:after="120"/>
        <w:rPr>
          <w:szCs w:val="22"/>
          <w:lang w:val="en-GB" w:eastAsia="da-DK"/>
        </w:rPr>
      </w:pPr>
    </w:p>
    <w:p w14:paraId="6EDECF59" w14:textId="77777777" w:rsidR="00FC1B5A" w:rsidRPr="004A5DE2" w:rsidRDefault="00FC1B5A" w:rsidP="009B445D">
      <w:pPr>
        <w:spacing w:before="120" w:after="120"/>
        <w:rPr>
          <w:szCs w:val="22"/>
          <w:lang w:val="en-GB" w:eastAsia="da-DK"/>
        </w:rPr>
      </w:pPr>
    </w:p>
    <w:p w14:paraId="74C5778C" w14:textId="77777777" w:rsidR="00FC1B5A" w:rsidRPr="004A5DE2" w:rsidRDefault="00FC1B5A" w:rsidP="009B445D">
      <w:pPr>
        <w:spacing w:before="120" w:after="120"/>
        <w:rPr>
          <w:szCs w:val="22"/>
          <w:lang w:val="en-GB" w:eastAsia="da-DK"/>
        </w:rPr>
      </w:pPr>
    </w:p>
    <w:p w14:paraId="56883D8E" w14:textId="77777777" w:rsidR="00FC1B5A" w:rsidRPr="004A5DE2" w:rsidRDefault="00FC1B5A" w:rsidP="009B445D">
      <w:pPr>
        <w:spacing w:before="120" w:after="120"/>
        <w:rPr>
          <w:szCs w:val="22"/>
          <w:lang w:val="en-GB" w:eastAsia="da-DK"/>
        </w:rPr>
      </w:pPr>
    </w:p>
    <w:p w14:paraId="43AE48A0" w14:textId="77777777" w:rsidR="00FC1B5A" w:rsidRPr="004A5DE2" w:rsidRDefault="00FC1B5A" w:rsidP="009B445D">
      <w:pPr>
        <w:spacing w:before="120" w:after="120"/>
        <w:rPr>
          <w:szCs w:val="22"/>
          <w:lang w:val="en-GB" w:eastAsia="da-DK"/>
        </w:rPr>
      </w:pPr>
    </w:p>
    <w:p w14:paraId="10250C60" w14:textId="77777777" w:rsidR="00FC1B5A" w:rsidRPr="004A5DE2" w:rsidRDefault="00FC1B5A" w:rsidP="009B445D">
      <w:pPr>
        <w:spacing w:before="120" w:after="120"/>
        <w:rPr>
          <w:szCs w:val="22"/>
          <w:lang w:val="en-GB" w:eastAsia="da-DK"/>
        </w:rPr>
      </w:pPr>
    </w:p>
    <w:p w14:paraId="78588814" w14:textId="77777777" w:rsidR="00FC1B5A" w:rsidRPr="004A5DE2" w:rsidRDefault="00FC1B5A" w:rsidP="009B445D">
      <w:pPr>
        <w:spacing w:before="120" w:after="120"/>
        <w:rPr>
          <w:szCs w:val="22"/>
          <w:lang w:val="en-GB" w:eastAsia="da-DK"/>
        </w:rPr>
      </w:pPr>
    </w:p>
    <w:p w14:paraId="776952DC" w14:textId="77777777" w:rsidR="00FC1B5A" w:rsidRPr="004A5DE2" w:rsidRDefault="00FC1B5A" w:rsidP="009B445D">
      <w:pPr>
        <w:spacing w:before="120" w:after="120"/>
        <w:rPr>
          <w:szCs w:val="22"/>
          <w:lang w:val="en-GB" w:eastAsia="da-DK"/>
        </w:rPr>
      </w:pPr>
    </w:p>
    <w:p w14:paraId="1E9CBBD5" w14:textId="77777777" w:rsidR="00FC1B5A" w:rsidRPr="004A5DE2" w:rsidRDefault="00FC1B5A" w:rsidP="009B445D">
      <w:pPr>
        <w:spacing w:before="120" w:after="120"/>
        <w:rPr>
          <w:szCs w:val="22"/>
          <w:lang w:val="en-GB" w:eastAsia="da-DK"/>
        </w:rPr>
      </w:pPr>
    </w:p>
    <w:p w14:paraId="7DDEA23B" w14:textId="77777777" w:rsidR="00FC1B5A" w:rsidRPr="004A5DE2" w:rsidRDefault="00FC1B5A" w:rsidP="009B445D">
      <w:pPr>
        <w:spacing w:before="120" w:after="120"/>
        <w:rPr>
          <w:szCs w:val="22"/>
          <w:lang w:val="en-GB" w:eastAsia="da-DK"/>
        </w:rPr>
      </w:pPr>
    </w:p>
    <w:p w14:paraId="6102B90D" w14:textId="77777777" w:rsidR="00FC1B5A" w:rsidRPr="004A5DE2" w:rsidRDefault="00FC1B5A" w:rsidP="009B445D">
      <w:pPr>
        <w:spacing w:before="120" w:after="120"/>
        <w:rPr>
          <w:szCs w:val="22"/>
          <w:lang w:val="en-GB" w:eastAsia="da-DK"/>
        </w:rPr>
      </w:pPr>
    </w:p>
    <w:p w14:paraId="40821F3C" w14:textId="77777777" w:rsidR="00FC1B5A" w:rsidRPr="004A5DE2" w:rsidRDefault="00FC1B5A" w:rsidP="009B445D">
      <w:pPr>
        <w:spacing w:before="120" w:after="120"/>
        <w:rPr>
          <w:szCs w:val="22"/>
          <w:lang w:val="en-GB" w:eastAsia="da-DK"/>
        </w:rPr>
      </w:pPr>
    </w:p>
    <w:p w14:paraId="5AF50FC5" w14:textId="77777777" w:rsidR="00FC1B5A" w:rsidRPr="004A5DE2" w:rsidRDefault="00FC1B5A" w:rsidP="009B445D">
      <w:pPr>
        <w:spacing w:before="120" w:after="120"/>
        <w:rPr>
          <w:szCs w:val="22"/>
          <w:lang w:val="en-GB" w:eastAsia="da-DK"/>
        </w:rPr>
      </w:pPr>
    </w:p>
    <w:p w14:paraId="066AE3A5" w14:textId="77777777" w:rsidR="00FC1B5A" w:rsidRPr="004A5DE2" w:rsidRDefault="00FC1B5A" w:rsidP="009B445D">
      <w:pPr>
        <w:spacing w:before="120" w:after="120"/>
        <w:rPr>
          <w:szCs w:val="22"/>
          <w:lang w:val="en-GB" w:eastAsia="da-DK"/>
        </w:rPr>
      </w:pPr>
    </w:p>
    <w:p w14:paraId="4DABD3B5" w14:textId="441D9F0E" w:rsidR="00F735E5" w:rsidRPr="00C95A70" w:rsidRDefault="004D2C74" w:rsidP="009B445D">
      <w:pPr>
        <w:pStyle w:val="Caption"/>
        <w:spacing w:before="120" w:after="120"/>
        <w:rPr>
          <w:b/>
          <w:i w:val="0"/>
          <w:sz w:val="24"/>
          <w:szCs w:val="24"/>
        </w:rPr>
      </w:pPr>
      <w:bookmarkStart w:id="649" w:name="_Toc491183807"/>
      <w:r w:rsidRPr="00C95A70">
        <w:rPr>
          <w:b/>
          <w:i w:val="0"/>
          <w:sz w:val="24"/>
          <w:szCs w:val="24"/>
        </w:rPr>
        <w:t xml:space="preserve">Annex </w:t>
      </w:r>
      <w:r w:rsidRPr="00C95A70">
        <w:rPr>
          <w:b/>
          <w:i w:val="0"/>
          <w:sz w:val="24"/>
          <w:szCs w:val="24"/>
        </w:rPr>
        <w:fldChar w:fldCharType="begin"/>
      </w:r>
      <w:r w:rsidRPr="00C95A70">
        <w:rPr>
          <w:b/>
          <w:i w:val="0"/>
          <w:sz w:val="24"/>
          <w:szCs w:val="24"/>
        </w:rPr>
        <w:instrText xml:space="preserve"> SEQ Annex \* ARABIC </w:instrText>
      </w:r>
      <w:r w:rsidRPr="00C95A70">
        <w:rPr>
          <w:b/>
          <w:i w:val="0"/>
          <w:sz w:val="24"/>
          <w:szCs w:val="24"/>
        </w:rPr>
        <w:fldChar w:fldCharType="separate"/>
      </w:r>
      <w:r w:rsidR="00F21121" w:rsidRPr="00C95A70">
        <w:rPr>
          <w:b/>
          <w:i w:val="0"/>
          <w:noProof/>
          <w:sz w:val="24"/>
          <w:szCs w:val="24"/>
        </w:rPr>
        <w:t>8</w:t>
      </w:r>
      <w:r w:rsidRPr="00C95A70">
        <w:rPr>
          <w:b/>
          <w:i w:val="0"/>
          <w:sz w:val="24"/>
          <w:szCs w:val="24"/>
        </w:rPr>
        <w:fldChar w:fldCharType="end"/>
      </w:r>
      <w:r w:rsidRPr="00C95A70">
        <w:rPr>
          <w:b/>
          <w:i w:val="0"/>
          <w:sz w:val="24"/>
          <w:szCs w:val="24"/>
        </w:rPr>
        <w:t>: Summary of Public Consultation on ELEAP-ESSA (July 06, 2017)</w:t>
      </w:r>
      <w:bookmarkEnd w:id="649"/>
    </w:p>
    <w:p w14:paraId="53E5AB62" w14:textId="77777777" w:rsidR="00F735E5" w:rsidRPr="00C95A70" w:rsidRDefault="00F735E5" w:rsidP="009B445D">
      <w:pPr>
        <w:spacing w:before="120" w:after="120"/>
        <w:jc w:val="both"/>
        <w:rPr>
          <w:b/>
          <w:sz w:val="24"/>
          <w:szCs w:val="24"/>
        </w:rPr>
      </w:pPr>
    </w:p>
    <w:p w14:paraId="2CECA645" w14:textId="77777777" w:rsidR="00F735E5" w:rsidRPr="00C95A70" w:rsidRDefault="00F735E5" w:rsidP="009B445D">
      <w:pPr>
        <w:spacing w:before="120" w:after="120"/>
        <w:rPr>
          <w:b/>
          <w:sz w:val="24"/>
          <w:szCs w:val="24"/>
        </w:rPr>
      </w:pPr>
      <w:r w:rsidRPr="00C95A70">
        <w:rPr>
          <w:b/>
          <w:sz w:val="24"/>
          <w:szCs w:val="24"/>
        </w:rPr>
        <w:t xml:space="preserve">1-Introduction </w:t>
      </w:r>
    </w:p>
    <w:p w14:paraId="0DB36C7A" w14:textId="77777777" w:rsidR="00F735E5" w:rsidRPr="00C95A70" w:rsidRDefault="00F735E5" w:rsidP="000059B2">
      <w:pPr>
        <w:pStyle w:val="BodyText"/>
        <w:numPr>
          <w:ilvl w:val="0"/>
          <w:numId w:val="154"/>
        </w:numPr>
        <w:ind w:left="0" w:firstLine="0"/>
        <w:rPr>
          <w:sz w:val="24"/>
          <w:szCs w:val="24"/>
          <w:lang w:val="en-US"/>
        </w:rPr>
      </w:pPr>
      <w:r w:rsidRPr="00C95A70">
        <w:rPr>
          <w:sz w:val="24"/>
          <w:szCs w:val="24"/>
          <w:lang w:val="en-US"/>
        </w:rPr>
        <w:t>Stakeholders’</w:t>
      </w:r>
      <w:r w:rsidRPr="00C95A70">
        <w:rPr>
          <w:sz w:val="24"/>
          <w:szCs w:val="24"/>
        </w:rPr>
        <w:t xml:space="preserve"> consultations with institutions and beneficiaries are important in the planning process and preparation of </w:t>
      </w:r>
      <w:r w:rsidRPr="00C95A70">
        <w:rPr>
          <w:sz w:val="24"/>
          <w:szCs w:val="24"/>
          <w:lang w:val="en-US"/>
        </w:rPr>
        <w:t>the proposed Ethiopian Electrification Program (ELEAP).</w:t>
      </w:r>
      <w:r w:rsidRPr="00C95A70">
        <w:rPr>
          <w:sz w:val="24"/>
          <w:szCs w:val="24"/>
        </w:rPr>
        <w:t xml:space="preserve"> </w:t>
      </w:r>
      <w:r w:rsidRPr="00C95A70">
        <w:rPr>
          <w:sz w:val="24"/>
          <w:szCs w:val="24"/>
          <w:lang w:val="en-US"/>
        </w:rPr>
        <w:t xml:space="preserve">Regular </w:t>
      </w:r>
      <w:r w:rsidRPr="00C95A70">
        <w:rPr>
          <w:sz w:val="24"/>
          <w:szCs w:val="24"/>
        </w:rPr>
        <w:t>consultat</w:t>
      </w:r>
      <w:r w:rsidRPr="00C95A70">
        <w:rPr>
          <w:sz w:val="24"/>
          <w:szCs w:val="24"/>
          <w:lang w:val="en-US"/>
        </w:rPr>
        <w:t xml:space="preserve">ions with stakeholders </w:t>
      </w:r>
      <w:r w:rsidR="00EF546E" w:rsidRPr="00C95A70">
        <w:rPr>
          <w:sz w:val="24"/>
          <w:szCs w:val="24"/>
          <w:lang w:val="en-US"/>
        </w:rPr>
        <w:t>is pertinent to</w:t>
      </w:r>
      <w:r w:rsidRPr="00C95A70">
        <w:rPr>
          <w:sz w:val="24"/>
          <w:szCs w:val="24"/>
          <w:lang w:val="en-US"/>
        </w:rPr>
        <w:t xml:space="preserve"> ensure </w:t>
      </w:r>
      <w:r w:rsidRPr="00C95A70">
        <w:rPr>
          <w:sz w:val="24"/>
          <w:szCs w:val="24"/>
        </w:rPr>
        <w:t>successful assessment and identification of environmental</w:t>
      </w:r>
      <w:r w:rsidRPr="00C95A70">
        <w:rPr>
          <w:sz w:val="24"/>
          <w:szCs w:val="24"/>
          <w:lang w:val="en-US"/>
        </w:rPr>
        <w:t>,</w:t>
      </w:r>
      <w:r w:rsidRPr="00C95A70">
        <w:rPr>
          <w:sz w:val="24"/>
          <w:szCs w:val="24"/>
        </w:rPr>
        <w:t xml:space="preserve"> social and </w:t>
      </w:r>
      <w:r w:rsidRPr="00C95A70">
        <w:rPr>
          <w:sz w:val="24"/>
          <w:szCs w:val="24"/>
          <w:lang w:val="en-US"/>
        </w:rPr>
        <w:t xml:space="preserve">safety </w:t>
      </w:r>
      <w:r w:rsidRPr="00C95A70">
        <w:rPr>
          <w:sz w:val="24"/>
          <w:szCs w:val="24"/>
        </w:rPr>
        <w:t>impacts</w:t>
      </w:r>
      <w:r w:rsidR="008F4B25" w:rsidRPr="00C95A70">
        <w:rPr>
          <w:sz w:val="24"/>
          <w:szCs w:val="24"/>
          <w:lang w:val="en-US"/>
        </w:rPr>
        <w:t xml:space="preserve">, recommendations of appropriate measures and </w:t>
      </w:r>
      <w:r w:rsidRPr="00C95A70">
        <w:rPr>
          <w:sz w:val="24"/>
          <w:szCs w:val="24"/>
          <w:lang w:val="en-US"/>
        </w:rPr>
        <w:t xml:space="preserve">sound implementation of safeguards instruments </w:t>
      </w:r>
      <w:r w:rsidR="008F4B25" w:rsidRPr="00C95A70">
        <w:rPr>
          <w:sz w:val="24"/>
          <w:szCs w:val="24"/>
          <w:lang w:val="en-US"/>
        </w:rPr>
        <w:t>over the program period.</w:t>
      </w:r>
      <w:r w:rsidRPr="00C95A70">
        <w:rPr>
          <w:sz w:val="24"/>
          <w:szCs w:val="24"/>
          <w:lang w:val="en-US"/>
        </w:rPr>
        <w:t xml:space="preserve"> </w:t>
      </w:r>
      <w:r w:rsidRPr="00C95A70">
        <w:rPr>
          <w:sz w:val="24"/>
          <w:szCs w:val="24"/>
        </w:rPr>
        <w:t xml:space="preserve">The most important step during planning and screening process </w:t>
      </w:r>
      <w:r w:rsidRPr="00C95A70">
        <w:rPr>
          <w:sz w:val="24"/>
          <w:szCs w:val="24"/>
          <w:lang w:val="en-US"/>
        </w:rPr>
        <w:t xml:space="preserve">that </w:t>
      </w:r>
      <w:r w:rsidRPr="00C95A70">
        <w:rPr>
          <w:sz w:val="24"/>
          <w:szCs w:val="24"/>
        </w:rPr>
        <w:t xml:space="preserve">helps to identify key issues and </w:t>
      </w:r>
      <w:r w:rsidRPr="00C95A70">
        <w:rPr>
          <w:sz w:val="24"/>
          <w:szCs w:val="24"/>
          <w:lang w:val="en-US"/>
        </w:rPr>
        <w:t xml:space="preserve">to </w:t>
      </w:r>
      <w:r w:rsidRPr="00C95A70">
        <w:rPr>
          <w:sz w:val="24"/>
          <w:szCs w:val="24"/>
        </w:rPr>
        <w:t xml:space="preserve">determine how the concerns of all parties will be addressed </w:t>
      </w:r>
      <w:r w:rsidRPr="00C95A70">
        <w:rPr>
          <w:sz w:val="24"/>
          <w:szCs w:val="24"/>
          <w:lang w:val="en-US"/>
        </w:rPr>
        <w:t>is</w:t>
      </w:r>
      <w:r w:rsidRPr="00C95A70">
        <w:rPr>
          <w:sz w:val="24"/>
          <w:szCs w:val="24"/>
        </w:rPr>
        <w:t xml:space="preserve"> </w:t>
      </w:r>
      <w:r w:rsidRPr="00C95A70">
        <w:rPr>
          <w:sz w:val="24"/>
          <w:szCs w:val="24"/>
          <w:lang w:val="en-US"/>
        </w:rPr>
        <w:t>proper handling and</w:t>
      </w:r>
      <w:r w:rsidR="008F4B25" w:rsidRPr="00C95A70">
        <w:rPr>
          <w:sz w:val="24"/>
          <w:szCs w:val="24"/>
          <w:lang w:val="en-US"/>
        </w:rPr>
        <w:t xml:space="preserve"> implementation</w:t>
      </w:r>
      <w:r w:rsidRPr="00C95A70">
        <w:rPr>
          <w:sz w:val="24"/>
          <w:szCs w:val="24"/>
          <w:lang w:val="en-US"/>
        </w:rPr>
        <w:t xml:space="preserve"> of </w:t>
      </w:r>
      <w:r w:rsidRPr="00C95A70">
        <w:rPr>
          <w:sz w:val="24"/>
          <w:szCs w:val="24"/>
        </w:rPr>
        <w:t>stakeholder consultations with relevant institutions, local communities and all other interested/affected parties</w:t>
      </w:r>
      <w:r w:rsidRPr="00C95A70">
        <w:rPr>
          <w:sz w:val="24"/>
          <w:szCs w:val="24"/>
          <w:lang w:val="en-US"/>
        </w:rPr>
        <w:t xml:space="preserve">. In this regard, MoWIE and EEU who are the main implementing institutions are responsible to ensure effective participation of relevant stakeholders through public consultation and mechanisms that </w:t>
      </w:r>
      <w:r w:rsidR="008F4B25" w:rsidRPr="00C95A70">
        <w:rPr>
          <w:sz w:val="24"/>
          <w:szCs w:val="24"/>
          <w:lang w:val="en-US"/>
        </w:rPr>
        <w:t>facilitate</w:t>
      </w:r>
      <w:r w:rsidRPr="00C95A70">
        <w:rPr>
          <w:sz w:val="24"/>
          <w:szCs w:val="24"/>
          <w:lang w:val="en-US"/>
        </w:rPr>
        <w:t xml:space="preserve"> the participation of stakeholders for sustainable implementation of the ELEAP and to achieve </w:t>
      </w:r>
      <w:r w:rsidRPr="00C95A70">
        <w:rPr>
          <w:sz w:val="24"/>
          <w:szCs w:val="24"/>
        </w:rPr>
        <w:t xml:space="preserve">the programs objectives </w:t>
      </w:r>
      <w:r w:rsidRPr="00C95A70">
        <w:rPr>
          <w:sz w:val="24"/>
          <w:szCs w:val="24"/>
          <w:lang w:val="en-US"/>
        </w:rPr>
        <w:t>that benefit the communities residing within the program area in particular and the nation in general</w:t>
      </w:r>
      <w:r w:rsidRPr="00C95A70">
        <w:rPr>
          <w:sz w:val="24"/>
          <w:szCs w:val="24"/>
        </w:rPr>
        <w:t xml:space="preserve">. </w:t>
      </w:r>
      <w:r w:rsidRPr="00C95A70">
        <w:rPr>
          <w:sz w:val="24"/>
          <w:szCs w:val="24"/>
          <w:lang w:val="en-US"/>
        </w:rPr>
        <w:t xml:space="preserve">Therefore, MoWIE and EEU are required to establish a platform for coordination among stakeholders to strengthen and improve the efficiency and transparency of the execution of the </w:t>
      </w:r>
      <w:r w:rsidR="008F4B25" w:rsidRPr="00C95A70">
        <w:rPr>
          <w:sz w:val="24"/>
          <w:szCs w:val="24"/>
          <w:lang w:val="en-US"/>
        </w:rPr>
        <w:t>program, which</w:t>
      </w:r>
      <w:r w:rsidRPr="00C95A70">
        <w:rPr>
          <w:sz w:val="24"/>
          <w:szCs w:val="24"/>
          <w:lang w:val="en-US"/>
        </w:rPr>
        <w:t xml:space="preserve"> is supported by the Constitution and other proclamation of the country.</w:t>
      </w:r>
    </w:p>
    <w:p w14:paraId="37553BC5" w14:textId="77777777" w:rsidR="00F735E5" w:rsidRPr="00C95A70" w:rsidRDefault="00F735E5" w:rsidP="000059B2">
      <w:pPr>
        <w:pStyle w:val="BodyText"/>
        <w:numPr>
          <w:ilvl w:val="0"/>
          <w:numId w:val="154"/>
        </w:numPr>
        <w:ind w:left="0" w:firstLine="0"/>
        <w:rPr>
          <w:sz w:val="24"/>
          <w:szCs w:val="24"/>
        </w:rPr>
      </w:pPr>
      <w:r w:rsidRPr="00C95A70">
        <w:rPr>
          <w:sz w:val="24"/>
          <w:szCs w:val="24"/>
          <w:lang w:val="en-US"/>
        </w:rPr>
        <w:t xml:space="preserve">The Constitutions and other legal frameworks highlighted the need and importance of consultation, which is </w:t>
      </w:r>
      <w:r w:rsidRPr="00C95A70">
        <w:rPr>
          <w:sz w:val="24"/>
          <w:szCs w:val="24"/>
        </w:rPr>
        <w:t>The FDRE Constitution, Article 92</w:t>
      </w:r>
      <w:r w:rsidRPr="00C95A70">
        <w:rPr>
          <w:sz w:val="24"/>
          <w:szCs w:val="24"/>
          <w:lang w:val="en-US"/>
        </w:rPr>
        <w:t xml:space="preserve"> </w:t>
      </w:r>
      <w:r w:rsidR="008F4B25" w:rsidRPr="00C95A70">
        <w:rPr>
          <w:sz w:val="24"/>
          <w:szCs w:val="24"/>
          <w:lang w:val="en-US"/>
        </w:rPr>
        <w:t>stated,</w:t>
      </w:r>
      <w:r w:rsidRPr="00C95A70">
        <w:rPr>
          <w:sz w:val="24"/>
          <w:szCs w:val="24"/>
          <w:lang w:val="en-US"/>
        </w:rPr>
        <w:t xml:space="preserve"> “</w:t>
      </w:r>
      <w:r w:rsidRPr="00C95A70">
        <w:rPr>
          <w:iCs/>
          <w:sz w:val="24"/>
          <w:szCs w:val="24"/>
        </w:rPr>
        <w:t>People have the right to full consultation and to the expression of their views in the planning and implementation of environmental policies and projects that affect them directly</w:t>
      </w:r>
      <w:r w:rsidR="0028555B" w:rsidRPr="00C95A70">
        <w:rPr>
          <w:iCs/>
          <w:sz w:val="24"/>
          <w:szCs w:val="24"/>
        </w:rPr>
        <w:t>.”</w:t>
      </w:r>
    </w:p>
    <w:p w14:paraId="5BE2B7ED" w14:textId="77777777" w:rsidR="00F735E5" w:rsidRPr="00C95A70" w:rsidRDefault="00F735E5" w:rsidP="009B445D">
      <w:pPr>
        <w:pStyle w:val="CM33"/>
        <w:spacing w:before="120" w:after="120"/>
        <w:jc w:val="both"/>
        <w:rPr>
          <w:color w:val="000000"/>
        </w:rPr>
      </w:pPr>
      <w:r w:rsidRPr="00C95A70">
        <w:rPr>
          <w:bCs/>
          <w:color w:val="000000"/>
        </w:rPr>
        <w:t xml:space="preserve">Besides, Article 89 (6, 7) states that the GoE </w:t>
      </w:r>
      <w:r w:rsidRPr="00C95A70">
        <w:rPr>
          <w:color w:val="000000"/>
        </w:rPr>
        <w:t xml:space="preserve">shall at all times popularize the participation of the People in the design and implementation of national development policies and programs; it shall also have the obligation to provide the required support to the initiatives of the People in their development endeavors. Likewise, the Government </w:t>
      </w:r>
      <w:r w:rsidR="008F4B25" w:rsidRPr="00C95A70">
        <w:rPr>
          <w:color w:val="000000"/>
        </w:rPr>
        <w:t>makes</w:t>
      </w:r>
      <w:r w:rsidRPr="00C95A70">
        <w:rPr>
          <w:color w:val="000000"/>
        </w:rPr>
        <w:t xml:space="preserve"> commitment to ensure the participation of women in equality with men in all economic and social development activities. </w:t>
      </w:r>
    </w:p>
    <w:p w14:paraId="23B6E441" w14:textId="77777777" w:rsidR="00F735E5" w:rsidRPr="00C95A70" w:rsidRDefault="00F735E5" w:rsidP="009B445D">
      <w:pPr>
        <w:pStyle w:val="CM33"/>
        <w:spacing w:before="120" w:after="120"/>
        <w:jc w:val="both"/>
        <w:rPr>
          <w:color w:val="000000"/>
        </w:rPr>
      </w:pPr>
      <w:r w:rsidRPr="00C95A70">
        <w:rPr>
          <w:color w:val="000000"/>
        </w:rPr>
        <w:t>The FDRE Constitution further stressed that, the consultation and participation of women to ensure fair benefit of development ventures and resource share. In this regard, Article 35 (6) states that ‘</w:t>
      </w:r>
      <w:r w:rsidRPr="00C95A70">
        <w:rPr>
          <w:i/>
          <w:color w:val="000000"/>
        </w:rPr>
        <w:t>Women have the right to full consultation in the formulation of national development policies, the designing and execution of projects, and particularly in the case of projects affecting the interests of women</w:t>
      </w:r>
      <w:r w:rsidRPr="00C95A70">
        <w:rPr>
          <w:color w:val="000000"/>
        </w:rPr>
        <w:t>.’</w:t>
      </w:r>
    </w:p>
    <w:p w14:paraId="3A5F4D55" w14:textId="77777777" w:rsidR="00F735E5" w:rsidRPr="00C95A70" w:rsidRDefault="00F735E5" w:rsidP="009B445D">
      <w:pPr>
        <w:autoSpaceDE w:val="0"/>
        <w:autoSpaceDN w:val="0"/>
        <w:adjustRightInd w:val="0"/>
        <w:spacing w:before="120" w:after="120"/>
        <w:jc w:val="both"/>
        <w:rPr>
          <w:rFonts w:eastAsia="Calibri"/>
          <w:sz w:val="24"/>
          <w:szCs w:val="24"/>
        </w:rPr>
      </w:pPr>
      <w:r w:rsidRPr="00C95A70">
        <w:rPr>
          <w:rFonts w:eastAsia="Calibri"/>
          <w:sz w:val="24"/>
          <w:szCs w:val="24"/>
        </w:rPr>
        <w:t xml:space="preserve">The Environmental Impact Assessment Proclamation (299/2002), Article 15 specifics the modalities for public participation, including; ensuring access to environmental and social impact study to the </w:t>
      </w:r>
      <w:r w:rsidR="008F4B25" w:rsidRPr="00C95A70">
        <w:rPr>
          <w:rFonts w:eastAsia="Calibri"/>
          <w:sz w:val="24"/>
          <w:szCs w:val="24"/>
        </w:rPr>
        <w:t xml:space="preserve">public </w:t>
      </w:r>
      <w:r w:rsidRPr="00C95A70">
        <w:rPr>
          <w:rFonts w:eastAsia="Calibri"/>
          <w:sz w:val="24"/>
          <w:szCs w:val="24"/>
        </w:rPr>
        <w:t>and seek feedback, and incorporate such comments, made by the public and in particular by the communities likely to be affected by the implementation of a project are incorporated into the environmental impact study report as well as in its evaluation.</w:t>
      </w:r>
    </w:p>
    <w:p w14:paraId="752686CC" w14:textId="77777777" w:rsidR="00F735E5" w:rsidRPr="00C95A70" w:rsidRDefault="00F735E5" w:rsidP="009B445D">
      <w:pPr>
        <w:pStyle w:val="CM33"/>
        <w:spacing w:before="120" w:after="120"/>
        <w:jc w:val="both"/>
        <w:rPr>
          <w:color w:val="000000"/>
        </w:rPr>
      </w:pPr>
      <w:r w:rsidRPr="00C95A70">
        <w:t xml:space="preserve">The ELEAP-ESSA preparation process involved extensive stakeholder consultations and disclosure of the ESSA report following the guidelines of the World Bank’s Access to Information Policy. For </w:t>
      </w:r>
      <w:r w:rsidRPr="00C95A70">
        <w:rPr>
          <w:color w:val="000000"/>
        </w:rPr>
        <w:t>the preparation of ELEAP-ESSA, Bank safeguards specialists (consultants) undertook recurrent meetings and consultations with different stakeholders, including government institutions at National, Regional and W</w:t>
      </w:r>
      <w:r w:rsidR="008F4B25" w:rsidRPr="00C95A70">
        <w:rPr>
          <w:color w:val="000000"/>
        </w:rPr>
        <w:t>o</w:t>
      </w:r>
      <w:r w:rsidRPr="00C95A70">
        <w:rPr>
          <w:color w:val="000000"/>
        </w:rPr>
        <w:t>reda levels, NGOs, and local communities/beneficiaries that either have familiar</w:t>
      </w:r>
      <w:r w:rsidR="002C0C27" w:rsidRPr="00C95A70">
        <w:rPr>
          <w:color w:val="000000"/>
        </w:rPr>
        <w:t>ity</w:t>
      </w:r>
      <w:r w:rsidRPr="00C95A70">
        <w:rPr>
          <w:color w:val="000000"/>
        </w:rPr>
        <w:t xml:space="preserve"> with an ongoing project or are likely to be impacted or benefit from this </w:t>
      </w:r>
      <w:r w:rsidR="002C0C27" w:rsidRPr="00C95A70">
        <w:rPr>
          <w:color w:val="000000"/>
        </w:rPr>
        <w:t xml:space="preserve">proposed </w:t>
      </w:r>
      <w:r w:rsidRPr="00C95A70">
        <w:rPr>
          <w:color w:val="000000"/>
        </w:rPr>
        <w:t xml:space="preserve">program. </w:t>
      </w:r>
    </w:p>
    <w:p w14:paraId="620E46E7" w14:textId="77777777" w:rsidR="00F735E5" w:rsidRPr="00C95A70" w:rsidRDefault="00F735E5" w:rsidP="009B445D">
      <w:pPr>
        <w:pStyle w:val="CM33"/>
        <w:spacing w:before="120" w:after="120"/>
        <w:jc w:val="both"/>
      </w:pPr>
      <w:r w:rsidRPr="00C95A70">
        <w:rPr>
          <w:color w:val="000000"/>
        </w:rPr>
        <w:t>The stakeholder meetings and consultations have been conducted at various levels during ESSA</w:t>
      </w:r>
      <w:r w:rsidRPr="00C95A70">
        <w:t xml:space="preserve"> preparation to assess the </w:t>
      </w:r>
      <w:r w:rsidR="008F4B25" w:rsidRPr="00C95A70">
        <w:t>existing</w:t>
      </w:r>
      <w:r w:rsidRPr="00C95A70">
        <w:t xml:space="preserve"> knowledge and </w:t>
      </w:r>
      <w:r w:rsidR="00A95B46" w:rsidRPr="00C95A70">
        <w:t>capacity associated with safeguards management and ensures</w:t>
      </w:r>
      <w:r w:rsidRPr="00C95A70">
        <w:t xml:space="preserve"> that the proposed ELEAP has taken full account of the priority concerns of program-affected people and other relevant stakeholders</w:t>
      </w:r>
      <w:r w:rsidR="002C0C27" w:rsidRPr="00C95A70">
        <w:t>. B</w:t>
      </w:r>
      <w:r w:rsidRPr="00C95A70">
        <w:t>oth EEU and MoWIE and other respective regional and w</w:t>
      </w:r>
      <w:r w:rsidR="008F4B25" w:rsidRPr="00C95A70">
        <w:t>o</w:t>
      </w:r>
      <w:r w:rsidRPr="00C95A70">
        <w:t xml:space="preserve">reda level bureaus and offices are aware of the potential benefits and adverse impacts of the program and any concerns attached to the program raised by the stakeholders. </w:t>
      </w:r>
    </w:p>
    <w:p w14:paraId="58C3036D" w14:textId="77777777" w:rsidR="00F735E5" w:rsidRPr="00C95A70" w:rsidRDefault="00F735E5" w:rsidP="009B445D">
      <w:pPr>
        <w:tabs>
          <w:tab w:val="left" w:pos="90"/>
        </w:tabs>
        <w:spacing w:before="120" w:after="120"/>
        <w:contextualSpacing/>
        <w:jc w:val="both"/>
        <w:rPr>
          <w:sz w:val="24"/>
          <w:szCs w:val="24"/>
        </w:rPr>
      </w:pPr>
      <w:r w:rsidRPr="00C95A70">
        <w:rPr>
          <w:sz w:val="24"/>
          <w:szCs w:val="24"/>
        </w:rPr>
        <w:t>This ESSA drafted based on a consultative process comprising of key stakeholders at the national, regional, zonal and Woreda levels and sought their feedback. Key institutions, including MoWIE, EEU, MoEFCC, M</w:t>
      </w:r>
      <w:r w:rsidR="002C0C27" w:rsidRPr="00C95A70">
        <w:rPr>
          <w:sz w:val="24"/>
          <w:szCs w:val="24"/>
        </w:rPr>
        <w:t>o</w:t>
      </w:r>
      <w:r w:rsidRPr="00C95A70">
        <w:rPr>
          <w:sz w:val="24"/>
          <w:szCs w:val="24"/>
        </w:rPr>
        <w:t xml:space="preserve">LSA, </w:t>
      </w:r>
      <w:r w:rsidR="00503978" w:rsidRPr="00C95A70">
        <w:rPr>
          <w:sz w:val="24"/>
          <w:szCs w:val="24"/>
        </w:rPr>
        <w:t>etc.</w:t>
      </w:r>
      <w:r w:rsidRPr="00C95A70">
        <w:rPr>
          <w:sz w:val="24"/>
          <w:szCs w:val="24"/>
        </w:rPr>
        <w:t xml:space="preserve"> have been consulted to obtain their views and broad support on the ESSA. Further public consultation on the draft ESSA conducted before appraisal on July 06, 2017 with a large group of stakeholders drawn from national and regional institutions (See Tables 8 and 9 and Photo 3) to collect additional information and perception of the public and to obtain a feedback on the draft ESSA. These inputs and comments are instrumental that contribute for the </w:t>
      </w:r>
      <w:r w:rsidR="008F4B25" w:rsidRPr="00C95A70">
        <w:rPr>
          <w:sz w:val="24"/>
          <w:szCs w:val="24"/>
        </w:rPr>
        <w:t>improvement</w:t>
      </w:r>
      <w:r w:rsidRPr="00C95A70">
        <w:rPr>
          <w:sz w:val="24"/>
          <w:szCs w:val="24"/>
        </w:rPr>
        <w:t xml:space="preserve"> and finalization of the draft ESSA and in designing and revising the Program Action Plan (PAP) and Disbursement Linked Indicators (DLIs).</w:t>
      </w:r>
    </w:p>
    <w:p w14:paraId="4C6761EF" w14:textId="77777777" w:rsidR="00F735E5" w:rsidRPr="00C95A70" w:rsidRDefault="00F735E5" w:rsidP="009B445D">
      <w:pPr>
        <w:pStyle w:val="CM47"/>
        <w:spacing w:before="120" w:after="120"/>
        <w:jc w:val="both"/>
        <w:rPr>
          <w:rFonts w:ascii="Times New Roman" w:hAnsi="Times New Roman" w:cs="Times New Roman"/>
          <w:lang w:val="en-US" w:eastAsia="en-US"/>
        </w:rPr>
      </w:pPr>
      <w:r w:rsidRPr="00C95A70">
        <w:rPr>
          <w:rFonts w:ascii="Times New Roman" w:hAnsi="Times New Roman" w:cs="Times New Roman"/>
          <w:lang w:val="en-US" w:eastAsia="en-US"/>
        </w:rPr>
        <w:t xml:space="preserve">This public consultation event conducted on July 06, 2017 at capital </w:t>
      </w:r>
      <w:r w:rsidR="008F4B25" w:rsidRPr="00C95A70">
        <w:rPr>
          <w:rFonts w:ascii="Times New Roman" w:hAnsi="Times New Roman" w:cs="Times New Roman"/>
          <w:lang w:val="en-US" w:eastAsia="en-US"/>
        </w:rPr>
        <w:t>Hotel,</w:t>
      </w:r>
      <w:r w:rsidRPr="00C95A70">
        <w:rPr>
          <w:rFonts w:ascii="Times New Roman" w:hAnsi="Times New Roman" w:cs="Times New Roman"/>
          <w:lang w:val="en-US" w:eastAsia="en-US"/>
        </w:rPr>
        <w:t xml:space="preserve"> Addis Ababa provided a room for effective participation of stakeholder and participants and promoting greater awareness and understanding of </w:t>
      </w:r>
      <w:r w:rsidR="008F4B25" w:rsidRPr="00C95A70">
        <w:rPr>
          <w:rFonts w:ascii="Times New Roman" w:hAnsi="Times New Roman" w:cs="Times New Roman"/>
          <w:lang w:val="en-US" w:eastAsia="en-US"/>
        </w:rPr>
        <w:t>safeguards</w:t>
      </w:r>
      <w:r w:rsidRPr="00C95A70">
        <w:rPr>
          <w:rFonts w:ascii="Times New Roman" w:hAnsi="Times New Roman" w:cs="Times New Roman"/>
          <w:lang w:val="en-US" w:eastAsia="en-US"/>
        </w:rPr>
        <w:t xml:space="preserve"> issues raised so that the program is carried out effectively within the program period to the satisfaction </w:t>
      </w:r>
      <w:r w:rsidR="008F4B25" w:rsidRPr="00C95A70">
        <w:rPr>
          <w:rFonts w:ascii="Times New Roman" w:hAnsi="Times New Roman" w:cs="Times New Roman"/>
          <w:lang w:val="en-US" w:eastAsia="en-US"/>
        </w:rPr>
        <w:t xml:space="preserve">of all concerned parties and </w:t>
      </w:r>
      <w:r w:rsidR="004D5D76" w:rsidRPr="00C95A70">
        <w:rPr>
          <w:rFonts w:ascii="Times New Roman" w:hAnsi="Times New Roman" w:cs="Times New Roman"/>
          <w:lang w:val="en-US" w:eastAsia="en-US"/>
        </w:rPr>
        <w:t>achievement</w:t>
      </w:r>
      <w:r w:rsidRPr="00C95A70">
        <w:rPr>
          <w:rFonts w:ascii="Times New Roman" w:hAnsi="Times New Roman" w:cs="Times New Roman"/>
          <w:lang w:val="en-US" w:eastAsia="en-US"/>
        </w:rPr>
        <w:t xml:space="preserve"> of the Program </w:t>
      </w:r>
      <w:r w:rsidR="004D5D76" w:rsidRPr="00C95A70">
        <w:rPr>
          <w:rFonts w:ascii="Times New Roman" w:hAnsi="Times New Roman" w:cs="Times New Roman"/>
          <w:lang w:val="en-US" w:eastAsia="en-US"/>
        </w:rPr>
        <w:t>development</w:t>
      </w:r>
      <w:r w:rsidRPr="00C95A70">
        <w:rPr>
          <w:rFonts w:ascii="Times New Roman" w:hAnsi="Times New Roman" w:cs="Times New Roman"/>
          <w:lang w:val="en-US" w:eastAsia="en-US"/>
        </w:rPr>
        <w:t xml:space="preserve"> objectives. The public consultation was designed to:</w:t>
      </w:r>
    </w:p>
    <w:p w14:paraId="3524F8E6" w14:textId="77777777" w:rsidR="00F735E5" w:rsidRPr="00C95A70" w:rsidRDefault="00F735E5" w:rsidP="000059B2">
      <w:pPr>
        <w:pStyle w:val="ListParagraph"/>
        <w:numPr>
          <w:ilvl w:val="0"/>
          <w:numId w:val="131"/>
        </w:numPr>
        <w:autoSpaceDE w:val="0"/>
        <w:autoSpaceDN w:val="0"/>
        <w:adjustRightInd w:val="0"/>
        <w:jc w:val="both"/>
        <w:rPr>
          <w:szCs w:val="24"/>
        </w:rPr>
      </w:pPr>
      <w:r w:rsidRPr="00C95A70">
        <w:rPr>
          <w:szCs w:val="24"/>
        </w:rPr>
        <w:t>develop and maintain avenues of communication between the program and stakeholders to ensure that their views and concerns are incorporated into program design and implementation with the objectives of reducing or offsetting negative impacts and enhancing benefits from the program;</w:t>
      </w:r>
    </w:p>
    <w:p w14:paraId="666D58AF" w14:textId="77777777" w:rsidR="00F735E5" w:rsidRPr="00C95A70" w:rsidRDefault="00F735E5" w:rsidP="000059B2">
      <w:pPr>
        <w:pStyle w:val="ListParagraph"/>
        <w:numPr>
          <w:ilvl w:val="0"/>
          <w:numId w:val="131"/>
        </w:numPr>
        <w:autoSpaceDE w:val="0"/>
        <w:autoSpaceDN w:val="0"/>
        <w:adjustRightInd w:val="0"/>
        <w:jc w:val="both"/>
        <w:rPr>
          <w:szCs w:val="24"/>
        </w:rPr>
      </w:pPr>
      <w:r w:rsidRPr="00C95A70">
        <w:rPr>
          <w:szCs w:val="24"/>
        </w:rPr>
        <w:t>inform and discuss about the nature and scale of adverse impacts and to identify and priorities of the remedial measures for the impacts in a more transparent and direct manner;</w:t>
      </w:r>
    </w:p>
    <w:p w14:paraId="0BF01635" w14:textId="77777777" w:rsidR="00F735E5" w:rsidRPr="00C95A70" w:rsidRDefault="00F735E5" w:rsidP="000059B2">
      <w:pPr>
        <w:pStyle w:val="ListParagraph"/>
        <w:numPr>
          <w:ilvl w:val="0"/>
          <w:numId w:val="131"/>
        </w:numPr>
        <w:autoSpaceDE w:val="0"/>
        <w:autoSpaceDN w:val="0"/>
        <w:adjustRightInd w:val="0"/>
        <w:jc w:val="both"/>
        <w:rPr>
          <w:szCs w:val="24"/>
        </w:rPr>
      </w:pPr>
      <w:r w:rsidRPr="00C95A70">
        <w:rPr>
          <w:szCs w:val="24"/>
        </w:rPr>
        <w:t>include the attitudes of the community and officials who will be affected by the program so that their views and proposals are mainstreamed to formulate mitigation and benefit enhancement measures;</w:t>
      </w:r>
    </w:p>
    <w:p w14:paraId="1490A08F" w14:textId="77777777" w:rsidR="00F735E5" w:rsidRPr="00C95A70" w:rsidRDefault="00F735E5" w:rsidP="000059B2">
      <w:pPr>
        <w:pStyle w:val="ListParagraph"/>
        <w:numPr>
          <w:ilvl w:val="0"/>
          <w:numId w:val="131"/>
        </w:numPr>
        <w:autoSpaceDE w:val="0"/>
        <w:autoSpaceDN w:val="0"/>
        <w:adjustRightInd w:val="0"/>
        <w:jc w:val="both"/>
        <w:rPr>
          <w:szCs w:val="24"/>
        </w:rPr>
      </w:pPr>
      <w:r w:rsidRPr="00C95A70">
        <w:rPr>
          <w:szCs w:val="24"/>
        </w:rPr>
        <w:t xml:space="preserve">agree on the DLI and program action plans (PAP) stated in the ESSA; </w:t>
      </w:r>
    </w:p>
    <w:p w14:paraId="0B6C555C" w14:textId="77777777" w:rsidR="00F735E5" w:rsidRPr="00C95A70" w:rsidRDefault="00F735E5" w:rsidP="000059B2">
      <w:pPr>
        <w:pStyle w:val="ListParagraph"/>
        <w:numPr>
          <w:ilvl w:val="0"/>
          <w:numId w:val="131"/>
        </w:numPr>
        <w:autoSpaceDE w:val="0"/>
        <w:autoSpaceDN w:val="0"/>
        <w:adjustRightInd w:val="0"/>
        <w:jc w:val="both"/>
        <w:rPr>
          <w:szCs w:val="24"/>
        </w:rPr>
      </w:pPr>
      <w:r w:rsidRPr="00C95A70">
        <w:rPr>
          <w:szCs w:val="24"/>
        </w:rPr>
        <w:t>create a sense of the concerns, priorities and aspirations of the stakeholders and implementing parties as they implement the proposed measures and actions;</w:t>
      </w:r>
    </w:p>
    <w:p w14:paraId="561361DE" w14:textId="77777777" w:rsidR="00F735E5" w:rsidRPr="00C95A70" w:rsidRDefault="00F735E5" w:rsidP="000059B2">
      <w:pPr>
        <w:pStyle w:val="ListParagraph"/>
        <w:numPr>
          <w:ilvl w:val="0"/>
          <w:numId w:val="131"/>
        </w:numPr>
        <w:autoSpaceDE w:val="0"/>
        <w:autoSpaceDN w:val="0"/>
        <w:adjustRightInd w:val="0"/>
        <w:jc w:val="both"/>
        <w:rPr>
          <w:szCs w:val="24"/>
        </w:rPr>
      </w:pPr>
      <w:r w:rsidRPr="00C95A70">
        <w:rPr>
          <w:szCs w:val="24"/>
        </w:rPr>
        <w:t>increase public awareness and understanding of the program, and ensure its acceptance; and</w:t>
      </w:r>
    </w:p>
    <w:p w14:paraId="409E6B5F" w14:textId="77777777" w:rsidR="00F735E5" w:rsidRPr="00C95A70" w:rsidRDefault="00F735E5" w:rsidP="000059B2">
      <w:pPr>
        <w:pStyle w:val="ListParagraph"/>
        <w:numPr>
          <w:ilvl w:val="0"/>
          <w:numId w:val="131"/>
        </w:numPr>
        <w:autoSpaceDE w:val="0"/>
        <w:autoSpaceDN w:val="0"/>
        <w:adjustRightInd w:val="0"/>
        <w:jc w:val="both"/>
        <w:rPr>
          <w:szCs w:val="24"/>
        </w:rPr>
      </w:pPr>
      <w:r w:rsidRPr="00C95A70">
        <w:rPr>
          <w:szCs w:val="24"/>
        </w:rPr>
        <w:t>inform relevant authorities of the impacts</w:t>
      </w:r>
      <w:r w:rsidR="008F4B25" w:rsidRPr="00C95A70">
        <w:rPr>
          <w:szCs w:val="24"/>
        </w:rPr>
        <w:t>,</w:t>
      </w:r>
      <w:r w:rsidRPr="00C95A70">
        <w:rPr>
          <w:szCs w:val="24"/>
        </w:rPr>
        <w:t xml:space="preserve"> solicit their views on the program and discuss their share of the responsibility for the smooth functioning of the overall program operations.</w:t>
      </w:r>
    </w:p>
    <w:p w14:paraId="188A00AB" w14:textId="77777777" w:rsidR="00F735E5" w:rsidRPr="00C95A70" w:rsidRDefault="00F735E5" w:rsidP="009B445D">
      <w:pPr>
        <w:spacing w:before="120" w:after="120"/>
        <w:jc w:val="both"/>
        <w:rPr>
          <w:b/>
          <w:sz w:val="24"/>
          <w:szCs w:val="24"/>
        </w:rPr>
      </w:pPr>
      <w:r w:rsidRPr="00C95A70">
        <w:rPr>
          <w:b/>
          <w:sz w:val="24"/>
          <w:szCs w:val="24"/>
        </w:rPr>
        <w:t xml:space="preserve">2-Minutes of the Public Consultation Meeting </w:t>
      </w:r>
    </w:p>
    <w:p w14:paraId="01485BD8" w14:textId="77777777" w:rsidR="00F735E5" w:rsidRPr="00C95A70" w:rsidRDefault="00F735E5" w:rsidP="009B445D">
      <w:pPr>
        <w:spacing w:before="120" w:after="120"/>
        <w:jc w:val="both"/>
        <w:rPr>
          <w:sz w:val="24"/>
          <w:szCs w:val="24"/>
        </w:rPr>
      </w:pPr>
      <w:r w:rsidRPr="00C95A70">
        <w:rPr>
          <w:sz w:val="24"/>
          <w:szCs w:val="24"/>
        </w:rPr>
        <w:t xml:space="preserve">Considering the above objectives, a public consultation workshop was held in July 06, 2017 at the Capital Hotel, </w:t>
      </w:r>
      <w:r w:rsidR="008F4B25" w:rsidRPr="00C95A70">
        <w:rPr>
          <w:sz w:val="24"/>
          <w:szCs w:val="24"/>
        </w:rPr>
        <w:t>Addis</w:t>
      </w:r>
      <w:r w:rsidRPr="00C95A70">
        <w:rPr>
          <w:sz w:val="24"/>
          <w:szCs w:val="24"/>
        </w:rPr>
        <w:t xml:space="preserve"> Ababa, Ethiopia to improve the draft ELEAP-ESSA report through gathering concerns and additional information and to incorporate outstanding comments and views presented and forwarded by the participants drawn from different institutions at the national and regional levels, including EEU’s regional offices. About </w:t>
      </w:r>
      <w:r w:rsidR="008F4B25" w:rsidRPr="00C95A70">
        <w:rPr>
          <w:sz w:val="24"/>
          <w:szCs w:val="24"/>
        </w:rPr>
        <w:t>forty</w:t>
      </w:r>
      <w:r w:rsidRPr="00C95A70">
        <w:rPr>
          <w:sz w:val="24"/>
          <w:szCs w:val="24"/>
        </w:rPr>
        <w:t xml:space="preserve"> seven (47) representatives composed of EEU officials and experts, EEU’s regional retail business managers, officials and experts from national and regional institutions and representatives from NGOs attended the full day workshop representing the</w:t>
      </w:r>
      <w:r w:rsidR="005D14DE" w:rsidRPr="00C95A70">
        <w:rPr>
          <w:sz w:val="24"/>
          <w:szCs w:val="24"/>
        </w:rPr>
        <w:t xml:space="preserve"> major stakeholders (see table </w:t>
      </w:r>
      <w:r w:rsidRPr="00C95A70">
        <w:rPr>
          <w:sz w:val="24"/>
          <w:szCs w:val="24"/>
        </w:rPr>
        <w:t>8</w:t>
      </w:r>
      <w:r w:rsidR="005D14DE" w:rsidRPr="00C95A70">
        <w:rPr>
          <w:sz w:val="24"/>
          <w:szCs w:val="24"/>
        </w:rPr>
        <w:t>, Figure 6</w:t>
      </w:r>
      <w:r w:rsidRPr="00C95A70">
        <w:rPr>
          <w:sz w:val="24"/>
          <w:szCs w:val="24"/>
        </w:rPr>
        <w:t xml:space="preserve"> and photo 3). This consultation summary outli</w:t>
      </w:r>
      <w:r w:rsidR="008F4B25" w:rsidRPr="00C95A70">
        <w:rPr>
          <w:sz w:val="24"/>
          <w:szCs w:val="24"/>
        </w:rPr>
        <w:t xml:space="preserve">nes the outputs of the full day </w:t>
      </w:r>
      <w:r w:rsidRPr="00C95A70">
        <w:rPr>
          <w:sz w:val="24"/>
          <w:szCs w:val="24"/>
        </w:rPr>
        <w:t>consultation workshop activities. The comments and outputs of the group discussions are also captured to ensure all deliberations and inputs are included in the appropriate sections of the ESSA.</w:t>
      </w:r>
    </w:p>
    <w:p w14:paraId="4FF81807" w14:textId="1D7DF20D" w:rsidR="00F735E5" w:rsidRPr="00C95A70" w:rsidRDefault="00797AE3" w:rsidP="009B445D">
      <w:pPr>
        <w:pStyle w:val="Caption"/>
        <w:rPr>
          <w:b/>
          <w:i w:val="0"/>
          <w:sz w:val="24"/>
          <w:szCs w:val="24"/>
        </w:rPr>
      </w:pPr>
      <w:bookmarkStart w:id="650" w:name="_Toc491183796"/>
      <w:r w:rsidRPr="00C95A70">
        <w:rPr>
          <w:b/>
          <w:i w:val="0"/>
          <w:sz w:val="24"/>
          <w:szCs w:val="24"/>
        </w:rPr>
        <w:t xml:space="preserve">Table </w:t>
      </w:r>
      <w:r w:rsidRPr="00C95A70">
        <w:rPr>
          <w:b/>
          <w:i w:val="0"/>
          <w:sz w:val="24"/>
          <w:szCs w:val="24"/>
        </w:rPr>
        <w:fldChar w:fldCharType="begin"/>
      </w:r>
      <w:r w:rsidRPr="00C95A70">
        <w:rPr>
          <w:b/>
          <w:i w:val="0"/>
          <w:sz w:val="24"/>
          <w:szCs w:val="24"/>
        </w:rPr>
        <w:instrText xml:space="preserve"> SEQ Table \* ARABIC </w:instrText>
      </w:r>
      <w:r w:rsidRPr="00C95A70">
        <w:rPr>
          <w:b/>
          <w:i w:val="0"/>
          <w:sz w:val="24"/>
          <w:szCs w:val="24"/>
        </w:rPr>
        <w:fldChar w:fldCharType="separate"/>
      </w:r>
      <w:r w:rsidR="00F21121" w:rsidRPr="00C95A70">
        <w:rPr>
          <w:b/>
          <w:i w:val="0"/>
          <w:noProof/>
          <w:sz w:val="24"/>
          <w:szCs w:val="24"/>
        </w:rPr>
        <w:t>8</w:t>
      </w:r>
      <w:r w:rsidRPr="00C95A70">
        <w:rPr>
          <w:b/>
          <w:i w:val="0"/>
          <w:sz w:val="24"/>
          <w:szCs w:val="24"/>
        </w:rPr>
        <w:fldChar w:fldCharType="end"/>
      </w:r>
      <w:r w:rsidRPr="00C95A70">
        <w:rPr>
          <w:b/>
          <w:i w:val="0"/>
          <w:sz w:val="24"/>
          <w:szCs w:val="24"/>
        </w:rPr>
        <w:t>: Number of Participants by Region and Organization</w:t>
      </w:r>
      <w:bookmarkEnd w:id="650"/>
    </w:p>
    <w:tbl>
      <w:tblPr>
        <w:tblW w:w="927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0"/>
        <w:gridCol w:w="2212"/>
        <w:gridCol w:w="1457"/>
        <w:gridCol w:w="1378"/>
        <w:gridCol w:w="1576"/>
        <w:gridCol w:w="1457"/>
      </w:tblGrid>
      <w:tr w:rsidR="00F735E5" w:rsidRPr="004A5DE2" w14:paraId="1DEB0177" w14:textId="77777777" w:rsidTr="00984900">
        <w:trPr>
          <w:trHeight w:val="274"/>
          <w:tblHeader/>
        </w:trPr>
        <w:tc>
          <w:tcPr>
            <w:tcW w:w="1190" w:type="dxa"/>
            <w:shd w:val="clear" w:color="auto" w:fill="D9D9D9"/>
            <w:hideMark/>
          </w:tcPr>
          <w:p w14:paraId="7BBEA4F9" w14:textId="77777777" w:rsidR="00F735E5" w:rsidRPr="004A5DE2" w:rsidRDefault="00F735E5" w:rsidP="009B445D">
            <w:pPr>
              <w:spacing w:before="120" w:after="120"/>
              <w:jc w:val="center"/>
              <w:rPr>
                <w:b/>
                <w:bCs/>
                <w:szCs w:val="22"/>
              </w:rPr>
            </w:pPr>
            <w:r w:rsidRPr="004A5DE2">
              <w:rPr>
                <w:b/>
                <w:bCs/>
                <w:szCs w:val="22"/>
              </w:rPr>
              <w:t>Region</w:t>
            </w:r>
          </w:p>
        </w:tc>
        <w:tc>
          <w:tcPr>
            <w:tcW w:w="2212" w:type="dxa"/>
            <w:shd w:val="clear" w:color="auto" w:fill="D9D9D9"/>
            <w:hideMark/>
          </w:tcPr>
          <w:p w14:paraId="5BCBE75B" w14:textId="77777777" w:rsidR="00F735E5" w:rsidRPr="004A5DE2" w:rsidRDefault="00F735E5" w:rsidP="009B445D">
            <w:pPr>
              <w:spacing w:before="120" w:after="120"/>
              <w:jc w:val="center"/>
              <w:rPr>
                <w:b/>
                <w:bCs/>
                <w:szCs w:val="22"/>
              </w:rPr>
            </w:pPr>
            <w:r w:rsidRPr="004A5DE2">
              <w:rPr>
                <w:b/>
                <w:bCs/>
                <w:szCs w:val="22"/>
              </w:rPr>
              <w:t>Organization</w:t>
            </w:r>
          </w:p>
        </w:tc>
        <w:tc>
          <w:tcPr>
            <w:tcW w:w="1457" w:type="dxa"/>
            <w:shd w:val="clear" w:color="auto" w:fill="D9D9D9"/>
            <w:hideMark/>
          </w:tcPr>
          <w:p w14:paraId="3877747D" w14:textId="77777777" w:rsidR="00F735E5" w:rsidRPr="004A5DE2" w:rsidRDefault="00F735E5" w:rsidP="009B445D">
            <w:pPr>
              <w:spacing w:before="120" w:after="120"/>
              <w:jc w:val="center"/>
              <w:rPr>
                <w:b/>
                <w:bCs/>
                <w:szCs w:val="22"/>
              </w:rPr>
            </w:pPr>
            <w:r w:rsidRPr="004A5DE2">
              <w:rPr>
                <w:b/>
                <w:bCs/>
                <w:szCs w:val="22"/>
              </w:rPr>
              <w:t>No of participants</w:t>
            </w:r>
          </w:p>
        </w:tc>
        <w:tc>
          <w:tcPr>
            <w:tcW w:w="1378" w:type="dxa"/>
            <w:shd w:val="clear" w:color="auto" w:fill="D9D9D9"/>
            <w:hideMark/>
          </w:tcPr>
          <w:p w14:paraId="59BC9E80" w14:textId="77777777" w:rsidR="00F735E5" w:rsidRPr="004A5DE2" w:rsidRDefault="00F735E5" w:rsidP="009B445D">
            <w:pPr>
              <w:spacing w:before="120" w:after="120"/>
              <w:jc w:val="center"/>
              <w:rPr>
                <w:b/>
                <w:bCs/>
                <w:szCs w:val="22"/>
              </w:rPr>
            </w:pPr>
            <w:r w:rsidRPr="004A5DE2">
              <w:rPr>
                <w:b/>
                <w:bCs/>
                <w:szCs w:val="22"/>
              </w:rPr>
              <w:t>Region</w:t>
            </w:r>
          </w:p>
        </w:tc>
        <w:tc>
          <w:tcPr>
            <w:tcW w:w="1576" w:type="dxa"/>
            <w:shd w:val="clear" w:color="auto" w:fill="D9D9D9"/>
            <w:hideMark/>
          </w:tcPr>
          <w:p w14:paraId="34196C18" w14:textId="77777777" w:rsidR="00F735E5" w:rsidRPr="004A5DE2" w:rsidRDefault="00F735E5" w:rsidP="009B445D">
            <w:pPr>
              <w:spacing w:before="120" w:after="120"/>
              <w:jc w:val="center"/>
              <w:rPr>
                <w:b/>
                <w:bCs/>
                <w:szCs w:val="22"/>
              </w:rPr>
            </w:pPr>
            <w:r w:rsidRPr="004A5DE2">
              <w:rPr>
                <w:b/>
                <w:bCs/>
                <w:szCs w:val="22"/>
              </w:rPr>
              <w:t>Organization</w:t>
            </w:r>
          </w:p>
        </w:tc>
        <w:tc>
          <w:tcPr>
            <w:tcW w:w="1457" w:type="dxa"/>
            <w:shd w:val="clear" w:color="auto" w:fill="D9D9D9"/>
            <w:hideMark/>
          </w:tcPr>
          <w:p w14:paraId="4E549528" w14:textId="77777777" w:rsidR="00F735E5" w:rsidRPr="004A5DE2" w:rsidRDefault="00F735E5" w:rsidP="009B445D">
            <w:pPr>
              <w:spacing w:before="120" w:after="120"/>
              <w:jc w:val="center"/>
              <w:rPr>
                <w:b/>
                <w:bCs/>
                <w:szCs w:val="22"/>
              </w:rPr>
            </w:pPr>
            <w:r w:rsidRPr="004A5DE2">
              <w:rPr>
                <w:b/>
                <w:bCs/>
                <w:szCs w:val="22"/>
              </w:rPr>
              <w:t>No of participants</w:t>
            </w:r>
          </w:p>
        </w:tc>
      </w:tr>
      <w:tr w:rsidR="00F735E5" w:rsidRPr="004A5DE2" w14:paraId="6247E6E4" w14:textId="77777777" w:rsidTr="00984900">
        <w:trPr>
          <w:trHeight w:val="270"/>
        </w:trPr>
        <w:tc>
          <w:tcPr>
            <w:tcW w:w="1190" w:type="dxa"/>
            <w:vMerge w:val="restart"/>
            <w:shd w:val="clear" w:color="auto" w:fill="auto"/>
            <w:hideMark/>
          </w:tcPr>
          <w:p w14:paraId="5BA3F537" w14:textId="77777777" w:rsidR="00F735E5" w:rsidRPr="004A5DE2" w:rsidRDefault="00F735E5" w:rsidP="009B445D">
            <w:pPr>
              <w:spacing w:before="120" w:after="120"/>
              <w:rPr>
                <w:szCs w:val="22"/>
              </w:rPr>
            </w:pPr>
            <w:r w:rsidRPr="004A5DE2">
              <w:rPr>
                <w:szCs w:val="22"/>
              </w:rPr>
              <w:t>National</w:t>
            </w:r>
          </w:p>
        </w:tc>
        <w:tc>
          <w:tcPr>
            <w:tcW w:w="2212" w:type="dxa"/>
            <w:shd w:val="clear" w:color="auto" w:fill="auto"/>
            <w:hideMark/>
          </w:tcPr>
          <w:p w14:paraId="3C0327A8" w14:textId="77777777" w:rsidR="00F735E5" w:rsidRPr="004A5DE2" w:rsidRDefault="00F735E5" w:rsidP="009B445D">
            <w:pPr>
              <w:spacing w:before="120" w:after="120"/>
              <w:rPr>
                <w:szCs w:val="22"/>
              </w:rPr>
            </w:pPr>
            <w:r w:rsidRPr="004A5DE2">
              <w:rPr>
                <w:szCs w:val="22"/>
              </w:rPr>
              <w:t>EEU</w:t>
            </w:r>
          </w:p>
        </w:tc>
        <w:tc>
          <w:tcPr>
            <w:tcW w:w="1457" w:type="dxa"/>
            <w:shd w:val="clear" w:color="auto" w:fill="auto"/>
            <w:hideMark/>
          </w:tcPr>
          <w:p w14:paraId="6015285A" w14:textId="77777777" w:rsidR="00F735E5" w:rsidRPr="004A5DE2" w:rsidRDefault="00F735E5" w:rsidP="009B445D">
            <w:pPr>
              <w:spacing w:before="120" w:after="120"/>
              <w:jc w:val="center"/>
              <w:rPr>
                <w:szCs w:val="22"/>
              </w:rPr>
            </w:pPr>
            <w:r w:rsidRPr="004A5DE2">
              <w:rPr>
                <w:szCs w:val="22"/>
              </w:rPr>
              <w:t>4</w:t>
            </w:r>
          </w:p>
        </w:tc>
        <w:tc>
          <w:tcPr>
            <w:tcW w:w="1378" w:type="dxa"/>
            <w:vMerge w:val="restart"/>
            <w:shd w:val="clear" w:color="auto" w:fill="auto"/>
            <w:hideMark/>
          </w:tcPr>
          <w:p w14:paraId="26B9FA1C" w14:textId="77777777" w:rsidR="00F735E5" w:rsidRPr="004A5DE2" w:rsidRDefault="00F735E5" w:rsidP="009B445D">
            <w:pPr>
              <w:spacing w:before="120" w:after="120"/>
              <w:rPr>
                <w:szCs w:val="22"/>
              </w:rPr>
            </w:pPr>
            <w:r w:rsidRPr="004A5DE2">
              <w:rPr>
                <w:szCs w:val="22"/>
              </w:rPr>
              <w:t xml:space="preserve">Addis Ababa </w:t>
            </w:r>
          </w:p>
        </w:tc>
        <w:tc>
          <w:tcPr>
            <w:tcW w:w="1576" w:type="dxa"/>
            <w:shd w:val="clear" w:color="auto" w:fill="auto"/>
            <w:hideMark/>
          </w:tcPr>
          <w:p w14:paraId="47BCCFD9" w14:textId="77777777" w:rsidR="00F735E5" w:rsidRPr="004A5DE2" w:rsidRDefault="00F735E5" w:rsidP="009B445D">
            <w:pPr>
              <w:spacing w:before="120" w:after="120"/>
              <w:rPr>
                <w:szCs w:val="22"/>
              </w:rPr>
            </w:pPr>
            <w:r w:rsidRPr="004A5DE2">
              <w:rPr>
                <w:szCs w:val="22"/>
              </w:rPr>
              <w:t>EEU</w:t>
            </w:r>
          </w:p>
        </w:tc>
        <w:tc>
          <w:tcPr>
            <w:tcW w:w="1457" w:type="dxa"/>
            <w:shd w:val="clear" w:color="auto" w:fill="auto"/>
            <w:hideMark/>
          </w:tcPr>
          <w:p w14:paraId="317EA335" w14:textId="77777777" w:rsidR="00F735E5" w:rsidRPr="004A5DE2" w:rsidRDefault="00F735E5" w:rsidP="009B445D">
            <w:pPr>
              <w:spacing w:before="120" w:after="120"/>
              <w:jc w:val="center"/>
              <w:rPr>
                <w:szCs w:val="22"/>
              </w:rPr>
            </w:pPr>
            <w:r w:rsidRPr="004A5DE2">
              <w:rPr>
                <w:szCs w:val="22"/>
              </w:rPr>
              <w:t>4</w:t>
            </w:r>
          </w:p>
        </w:tc>
      </w:tr>
      <w:tr w:rsidR="00F735E5" w:rsidRPr="004A5DE2" w14:paraId="24881CF9" w14:textId="77777777" w:rsidTr="00984900">
        <w:trPr>
          <w:trHeight w:val="270"/>
        </w:trPr>
        <w:tc>
          <w:tcPr>
            <w:tcW w:w="1190" w:type="dxa"/>
            <w:vMerge/>
            <w:shd w:val="clear" w:color="auto" w:fill="auto"/>
            <w:hideMark/>
          </w:tcPr>
          <w:p w14:paraId="7B71B355" w14:textId="77777777" w:rsidR="00F735E5" w:rsidRPr="004A5DE2" w:rsidRDefault="00F735E5" w:rsidP="009B445D">
            <w:pPr>
              <w:spacing w:before="120" w:after="120"/>
              <w:rPr>
                <w:szCs w:val="22"/>
              </w:rPr>
            </w:pPr>
          </w:p>
        </w:tc>
        <w:tc>
          <w:tcPr>
            <w:tcW w:w="2212" w:type="dxa"/>
            <w:shd w:val="clear" w:color="auto" w:fill="auto"/>
            <w:hideMark/>
          </w:tcPr>
          <w:p w14:paraId="53F9C368" w14:textId="77777777" w:rsidR="00F735E5" w:rsidRPr="004A5DE2" w:rsidRDefault="00F735E5" w:rsidP="009B445D">
            <w:pPr>
              <w:spacing w:before="120" w:after="120"/>
              <w:rPr>
                <w:szCs w:val="22"/>
              </w:rPr>
            </w:pPr>
            <w:r w:rsidRPr="004A5DE2">
              <w:rPr>
                <w:szCs w:val="22"/>
              </w:rPr>
              <w:t>MoWIE</w:t>
            </w:r>
          </w:p>
        </w:tc>
        <w:tc>
          <w:tcPr>
            <w:tcW w:w="1457" w:type="dxa"/>
            <w:shd w:val="clear" w:color="auto" w:fill="auto"/>
            <w:hideMark/>
          </w:tcPr>
          <w:p w14:paraId="2FCA4C9E" w14:textId="77777777" w:rsidR="00F735E5" w:rsidRPr="004A5DE2" w:rsidRDefault="00F735E5" w:rsidP="009B445D">
            <w:pPr>
              <w:spacing w:before="120" w:after="120"/>
              <w:jc w:val="center"/>
              <w:rPr>
                <w:szCs w:val="22"/>
              </w:rPr>
            </w:pPr>
            <w:r w:rsidRPr="004A5DE2">
              <w:rPr>
                <w:szCs w:val="22"/>
              </w:rPr>
              <w:t>2</w:t>
            </w:r>
          </w:p>
        </w:tc>
        <w:tc>
          <w:tcPr>
            <w:tcW w:w="1378" w:type="dxa"/>
            <w:vMerge/>
            <w:shd w:val="clear" w:color="auto" w:fill="auto"/>
            <w:hideMark/>
          </w:tcPr>
          <w:p w14:paraId="7EEA0915" w14:textId="77777777" w:rsidR="00F735E5" w:rsidRPr="004A5DE2" w:rsidRDefault="00F735E5" w:rsidP="009B445D">
            <w:pPr>
              <w:spacing w:before="120" w:after="120"/>
              <w:rPr>
                <w:szCs w:val="22"/>
              </w:rPr>
            </w:pPr>
          </w:p>
        </w:tc>
        <w:tc>
          <w:tcPr>
            <w:tcW w:w="1576" w:type="dxa"/>
            <w:shd w:val="clear" w:color="auto" w:fill="auto"/>
            <w:hideMark/>
          </w:tcPr>
          <w:p w14:paraId="736B79F7" w14:textId="77777777" w:rsidR="00F735E5" w:rsidRPr="004A5DE2" w:rsidRDefault="00F735E5" w:rsidP="009B445D">
            <w:pPr>
              <w:spacing w:before="120" w:after="120"/>
              <w:rPr>
                <w:szCs w:val="22"/>
              </w:rPr>
            </w:pPr>
            <w:r w:rsidRPr="004A5DE2">
              <w:rPr>
                <w:szCs w:val="22"/>
              </w:rPr>
              <w:t>customer</w:t>
            </w:r>
          </w:p>
        </w:tc>
        <w:tc>
          <w:tcPr>
            <w:tcW w:w="1457" w:type="dxa"/>
            <w:shd w:val="clear" w:color="auto" w:fill="auto"/>
            <w:hideMark/>
          </w:tcPr>
          <w:p w14:paraId="7D32E500" w14:textId="77777777" w:rsidR="00F735E5" w:rsidRPr="004A5DE2" w:rsidRDefault="00F735E5" w:rsidP="009B445D">
            <w:pPr>
              <w:spacing w:before="120" w:after="120"/>
              <w:jc w:val="center"/>
              <w:rPr>
                <w:szCs w:val="22"/>
              </w:rPr>
            </w:pPr>
            <w:r w:rsidRPr="004A5DE2">
              <w:rPr>
                <w:szCs w:val="22"/>
              </w:rPr>
              <w:t>2</w:t>
            </w:r>
          </w:p>
        </w:tc>
      </w:tr>
      <w:tr w:rsidR="00F735E5" w:rsidRPr="004A5DE2" w14:paraId="2223F1CB" w14:textId="77777777" w:rsidTr="00984900">
        <w:trPr>
          <w:trHeight w:val="270"/>
        </w:trPr>
        <w:tc>
          <w:tcPr>
            <w:tcW w:w="1190" w:type="dxa"/>
            <w:vMerge/>
            <w:shd w:val="clear" w:color="auto" w:fill="auto"/>
            <w:hideMark/>
          </w:tcPr>
          <w:p w14:paraId="14CC4C8F" w14:textId="77777777" w:rsidR="00F735E5" w:rsidRPr="004A5DE2" w:rsidRDefault="00F735E5" w:rsidP="009B445D">
            <w:pPr>
              <w:spacing w:before="120" w:after="120"/>
              <w:rPr>
                <w:szCs w:val="22"/>
              </w:rPr>
            </w:pPr>
          </w:p>
        </w:tc>
        <w:tc>
          <w:tcPr>
            <w:tcW w:w="2212" w:type="dxa"/>
            <w:shd w:val="clear" w:color="auto" w:fill="auto"/>
            <w:hideMark/>
          </w:tcPr>
          <w:p w14:paraId="7CA1C417" w14:textId="77777777" w:rsidR="00F735E5" w:rsidRPr="004A5DE2" w:rsidRDefault="00F735E5" w:rsidP="009B445D">
            <w:pPr>
              <w:spacing w:before="120" w:after="120"/>
              <w:rPr>
                <w:szCs w:val="22"/>
              </w:rPr>
            </w:pPr>
            <w:r w:rsidRPr="004A5DE2">
              <w:rPr>
                <w:szCs w:val="22"/>
              </w:rPr>
              <w:t>MoLSA</w:t>
            </w:r>
          </w:p>
        </w:tc>
        <w:tc>
          <w:tcPr>
            <w:tcW w:w="1457" w:type="dxa"/>
            <w:shd w:val="clear" w:color="auto" w:fill="auto"/>
            <w:hideMark/>
          </w:tcPr>
          <w:p w14:paraId="64ECA4C2" w14:textId="77777777" w:rsidR="00F735E5" w:rsidRPr="004A5DE2" w:rsidRDefault="00F735E5" w:rsidP="009B445D">
            <w:pPr>
              <w:spacing w:before="120" w:after="120"/>
              <w:jc w:val="center"/>
              <w:rPr>
                <w:szCs w:val="22"/>
              </w:rPr>
            </w:pPr>
            <w:r w:rsidRPr="004A5DE2">
              <w:rPr>
                <w:szCs w:val="22"/>
              </w:rPr>
              <w:t>1</w:t>
            </w:r>
          </w:p>
        </w:tc>
        <w:tc>
          <w:tcPr>
            <w:tcW w:w="1378" w:type="dxa"/>
            <w:vMerge w:val="restart"/>
            <w:shd w:val="clear" w:color="auto" w:fill="auto"/>
            <w:hideMark/>
          </w:tcPr>
          <w:p w14:paraId="657990CC" w14:textId="77777777" w:rsidR="00F735E5" w:rsidRPr="004A5DE2" w:rsidRDefault="00F735E5" w:rsidP="009B445D">
            <w:pPr>
              <w:spacing w:before="120" w:after="120"/>
              <w:rPr>
                <w:szCs w:val="22"/>
              </w:rPr>
            </w:pPr>
            <w:r w:rsidRPr="004A5DE2">
              <w:rPr>
                <w:szCs w:val="22"/>
              </w:rPr>
              <w:t>Soamli-Ethiopia</w:t>
            </w:r>
          </w:p>
        </w:tc>
        <w:tc>
          <w:tcPr>
            <w:tcW w:w="1576" w:type="dxa"/>
            <w:shd w:val="clear" w:color="auto" w:fill="auto"/>
            <w:hideMark/>
          </w:tcPr>
          <w:p w14:paraId="03B4D8A6" w14:textId="77777777" w:rsidR="00F735E5" w:rsidRPr="004A5DE2" w:rsidRDefault="00F735E5" w:rsidP="009B445D">
            <w:pPr>
              <w:spacing w:before="120" w:after="120"/>
              <w:rPr>
                <w:szCs w:val="22"/>
              </w:rPr>
            </w:pPr>
            <w:r w:rsidRPr="004A5DE2">
              <w:rPr>
                <w:szCs w:val="22"/>
              </w:rPr>
              <w:t>EEU</w:t>
            </w:r>
          </w:p>
        </w:tc>
        <w:tc>
          <w:tcPr>
            <w:tcW w:w="1457" w:type="dxa"/>
            <w:shd w:val="clear" w:color="auto" w:fill="auto"/>
            <w:hideMark/>
          </w:tcPr>
          <w:p w14:paraId="4BE8196B" w14:textId="77777777" w:rsidR="00F735E5" w:rsidRPr="004A5DE2" w:rsidRDefault="00F735E5" w:rsidP="009B445D">
            <w:pPr>
              <w:spacing w:before="120" w:after="120"/>
              <w:jc w:val="center"/>
              <w:rPr>
                <w:szCs w:val="22"/>
              </w:rPr>
            </w:pPr>
            <w:r w:rsidRPr="004A5DE2">
              <w:rPr>
                <w:szCs w:val="22"/>
              </w:rPr>
              <w:t>1</w:t>
            </w:r>
          </w:p>
        </w:tc>
      </w:tr>
      <w:tr w:rsidR="00F735E5" w:rsidRPr="004A5DE2" w14:paraId="177E4C6A" w14:textId="77777777" w:rsidTr="00984900">
        <w:trPr>
          <w:trHeight w:val="270"/>
        </w:trPr>
        <w:tc>
          <w:tcPr>
            <w:tcW w:w="1190" w:type="dxa"/>
            <w:vMerge/>
            <w:shd w:val="clear" w:color="auto" w:fill="auto"/>
            <w:hideMark/>
          </w:tcPr>
          <w:p w14:paraId="57FFBD01" w14:textId="77777777" w:rsidR="00F735E5" w:rsidRPr="004A5DE2" w:rsidRDefault="00F735E5" w:rsidP="009B445D">
            <w:pPr>
              <w:spacing w:before="120" w:after="120"/>
              <w:rPr>
                <w:szCs w:val="22"/>
              </w:rPr>
            </w:pPr>
          </w:p>
        </w:tc>
        <w:tc>
          <w:tcPr>
            <w:tcW w:w="2212" w:type="dxa"/>
            <w:shd w:val="clear" w:color="auto" w:fill="auto"/>
            <w:hideMark/>
          </w:tcPr>
          <w:p w14:paraId="0902BB6A" w14:textId="77777777" w:rsidR="00F735E5" w:rsidRPr="004A5DE2" w:rsidRDefault="00F735E5" w:rsidP="009B445D">
            <w:pPr>
              <w:spacing w:before="120" w:after="120"/>
              <w:rPr>
                <w:szCs w:val="22"/>
              </w:rPr>
            </w:pPr>
            <w:r w:rsidRPr="004A5DE2">
              <w:rPr>
                <w:szCs w:val="22"/>
              </w:rPr>
              <w:t>MoWCA</w:t>
            </w:r>
          </w:p>
        </w:tc>
        <w:tc>
          <w:tcPr>
            <w:tcW w:w="1457" w:type="dxa"/>
            <w:shd w:val="clear" w:color="auto" w:fill="auto"/>
            <w:hideMark/>
          </w:tcPr>
          <w:p w14:paraId="48DC8223" w14:textId="77777777" w:rsidR="00F735E5" w:rsidRPr="004A5DE2" w:rsidRDefault="00F735E5" w:rsidP="009B445D">
            <w:pPr>
              <w:spacing w:before="120" w:after="120"/>
              <w:jc w:val="center"/>
              <w:rPr>
                <w:szCs w:val="22"/>
              </w:rPr>
            </w:pPr>
            <w:r w:rsidRPr="004A5DE2">
              <w:rPr>
                <w:szCs w:val="22"/>
              </w:rPr>
              <w:t>2</w:t>
            </w:r>
          </w:p>
        </w:tc>
        <w:tc>
          <w:tcPr>
            <w:tcW w:w="1378" w:type="dxa"/>
            <w:vMerge/>
            <w:shd w:val="clear" w:color="auto" w:fill="auto"/>
            <w:hideMark/>
          </w:tcPr>
          <w:p w14:paraId="4E794E22" w14:textId="77777777" w:rsidR="00F735E5" w:rsidRPr="004A5DE2" w:rsidRDefault="00F735E5" w:rsidP="009B445D">
            <w:pPr>
              <w:spacing w:before="120" w:after="120"/>
              <w:rPr>
                <w:szCs w:val="22"/>
              </w:rPr>
            </w:pPr>
          </w:p>
        </w:tc>
        <w:tc>
          <w:tcPr>
            <w:tcW w:w="1576" w:type="dxa"/>
            <w:shd w:val="clear" w:color="auto" w:fill="auto"/>
            <w:hideMark/>
          </w:tcPr>
          <w:p w14:paraId="1EB74AE4" w14:textId="77777777" w:rsidR="00F735E5" w:rsidRPr="004A5DE2" w:rsidRDefault="00F735E5" w:rsidP="009B445D">
            <w:pPr>
              <w:spacing w:before="120" w:after="120"/>
              <w:rPr>
                <w:szCs w:val="22"/>
              </w:rPr>
            </w:pPr>
            <w:r w:rsidRPr="004A5DE2">
              <w:rPr>
                <w:szCs w:val="22"/>
              </w:rPr>
              <w:t>customer</w:t>
            </w:r>
          </w:p>
        </w:tc>
        <w:tc>
          <w:tcPr>
            <w:tcW w:w="1457" w:type="dxa"/>
            <w:shd w:val="clear" w:color="auto" w:fill="auto"/>
            <w:hideMark/>
          </w:tcPr>
          <w:p w14:paraId="78C0CCD0" w14:textId="77777777" w:rsidR="00F735E5" w:rsidRPr="004A5DE2" w:rsidRDefault="00F735E5" w:rsidP="009B445D">
            <w:pPr>
              <w:spacing w:before="120" w:after="120"/>
              <w:jc w:val="center"/>
              <w:rPr>
                <w:szCs w:val="22"/>
              </w:rPr>
            </w:pPr>
            <w:r w:rsidRPr="004A5DE2">
              <w:rPr>
                <w:szCs w:val="22"/>
              </w:rPr>
              <w:t>1</w:t>
            </w:r>
          </w:p>
        </w:tc>
      </w:tr>
      <w:tr w:rsidR="00F735E5" w:rsidRPr="004A5DE2" w14:paraId="2E550DD1" w14:textId="77777777" w:rsidTr="00984900">
        <w:trPr>
          <w:trHeight w:val="270"/>
        </w:trPr>
        <w:tc>
          <w:tcPr>
            <w:tcW w:w="1190" w:type="dxa"/>
            <w:vMerge/>
            <w:shd w:val="clear" w:color="auto" w:fill="auto"/>
            <w:hideMark/>
          </w:tcPr>
          <w:p w14:paraId="634633EE" w14:textId="77777777" w:rsidR="00F735E5" w:rsidRPr="004A5DE2" w:rsidRDefault="00F735E5" w:rsidP="009B445D">
            <w:pPr>
              <w:spacing w:before="120" w:after="120"/>
              <w:rPr>
                <w:szCs w:val="22"/>
              </w:rPr>
            </w:pPr>
          </w:p>
        </w:tc>
        <w:tc>
          <w:tcPr>
            <w:tcW w:w="2212" w:type="dxa"/>
            <w:shd w:val="clear" w:color="auto" w:fill="auto"/>
            <w:hideMark/>
          </w:tcPr>
          <w:p w14:paraId="17431EDC" w14:textId="77777777" w:rsidR="00F735E5" w:rsidRPr="004A5DE2" w:rsidRDefault="00F735E5" w:rsidP="009B445D">
            <w:pPr>
              <w:spacing w:before="120" w:after="120"/>
              <w:rPr>
                <w:szCs w:val="22"/>
              </w:rPr>
            </w:pPr>
            <w:r w:rsidRPr="004A5DE2">
              <w:rPr>
                <w:szCs w:val="22"/>
              </w:rPr>
              <w:t>EEP</w:t>
            </w:r>
          </w:p>
        </w:tc>
        <w:tc>
          <w:tcPr>
            <w:tcW w:w="1457" w:type="dxa"/>
            <w:shd w:val="clear" w:color="auto" w:fill="auto"/>
            <w:hideMark/>
          </w:tcPr>
          <w:p w14:paraId="050398E5" w14:textId="77777777" w:rsidR="00F735E5" w:rsidRPr="004A5DE2" w:rsidRDefault="00F735E5" w:rsidP="009B445D">
            <w:pPr>
              <w:spacing w:before="120" w:after="120"/>
              <w:jc w:val="center"/>
              <w:rPr>
                <w:szCs w:val="22"/>
              </w:rPr>
            </w:pPr>
            <w:r w:rsidRPr="004A5DE2">
              <w:rPr>
                <w:szCs w:val="22"/>
              </w:rPr>
              <w:t>1</w:t>
            </w:r>
          </w:p>
        </w:tc>
        <w:tc>
          <w:tcPr>
            <w:tcW w:w="1378" w:type="dxa"/>
            <w:vMerge w:val="restart"/>
            <w:shd w:val="clear" w:color="auto" w:fill="auto"/>
            <w:hideMark/>
          </w:tcPr>
          <w:p w14:paraId="760D3ACA" w14:textId="77777777" w:rsidR="00F735E5" w:rsidRPr="004A5DE2" w:rsidRDefault="00F735E5" w:rsidP="009B445D">
            <w:pPr>
              <w:spacing w:before="120" w:after="120"/>
              <w:rPr>
                <w:szCs w:val="22"/>
              </w:rPr>
            </w:pPr>
            <w:r w:rsidRPr="004A5DE2">
              <w:rPr>
                <w:szCs w:val="22"/>
              </w:rPr>
              <w:t>Afar</w:t>
            </w:r>
          </w:p>
        </w:tc>
        <w:tc>
          <w:tcPr>
            <w:tcW w:w="1576" w:type="dxa"/>
            <w:shd w:val="clear" w:color="auto" w:fill="auto"/>
            <w:hideMark/>
          </w:tcPr>
          <w:p w14:paraId="74956106" w14:textId="77777777" w:rsidR="00F735E5" w:rsidRPr="004A5DE2" w:rsidRDefault="00F735E5" w:rsidP="009B445D">
            <w:pPr>
              <w:spacing w:before="120" w:after="120"/>
              <w:rPr>
                <w:szCs w:val="22"/>
              </w:rPr>
            </w:pPr>
            <w:r w:rsidRPr="004A5DE2">
              <w:rPr>
                <w:szCs w:val="22"/>
              </w:rPr>
              <w:t>EEU</w:t>
            </w:r>
          </w:p>
        </w:tc>
        <w:tc>
          <w:tcPr>
            <w:tcW w:w="1457" w:type="dxa"/>
            <w:shd w:val="clear" w:color="auto" w:fill="auto"/>
            <w:hideMark/>
          </w:tcPr>
          <w:p w14:paraId="21B816F2" w14:textId="77777777" w:rsidR="00F735E5" w:rsidRPr="004A5DE2" w:rsidRDefault="00F735E5" w:rsidP="009B445D">
            <w:pPr>
              <w:spacing w:before="120" w:after="120"/>
              <w:jc w:val="center"/>
              <w:rPr>
                <w:szCs w:val="22"/>
              </w:rPr>
            </w:pPr>
            <w:r w:rsidRPr="004A5DE2">
              <w:rPr>
                <w:szCs w:val="22"/>
              </w:rPr>
              <w:t>1</w:t>
            </w:r>
          </w:p>
        </w:tc>
      </w:tr>
      <w:tr w:rsidR="00F735E5" w:rsidRPr="004A5DE2" w14:paraId="2A985F8B" w14:textId="77777777" w:rsidTr="00984900">
        <w:trPr>
          <w:trHeight w:val="270"/>
        </w:trPr>
        <w:tc>
          <w:tcPr>
            <w:tcW w:w="1190" w:type="dxa"/>
            <w:vMerge/>
            <w:shd w:val="clear" w:color="auto" w:fill="auto"/>
            <w:hideMark/>
          </w:tcPr>
          <w:p w14:paraId="0FFFE4D8" w14:textId="77777777" w:rsidR="00F735E5" w:rsidRPr="004A5DE2" w:rsidRDefault="00F735E5" w:rsidP="009B445D">
            <w:pPr>
              <w:spacing w:before="120" w:after="120"/>
              <w:rPr>
                <w:szCs w:val="22"/>
              </w:rPr>
            </w:pPr>
          </w:p>
        </w:tc>
        <w:tc>
          <w:tcPr>
            <w:tcW w:w="2212" w:type="dxa"/>
            <w:shd w:val="clear" w:color="auto" w:fill="auto"/>
            <w:hideMark/>
          </w:tcPr>
          <w:p w14:paraId="66FAE4BE" w14:textId="77777777" w:rsidR="00F735E5" w:rsidRPr="004A5DE2" w:rsidRDefault="00F735E5" w:rsidP="009B445D">
            <w:pPr>
              <w:spacing w:before="120" w:after="120"/>
              <w:rPr>
                <w:szCs w:val="22"/>
              </w:rPr>
            </w:pPr>
            <w:r w:rsidRPr="004A5DE2">
              <w:rPr>
                <w:szCs w:val="22"/>
              </w:rPr>
              <w:t>MoEFCC</w:t>
            </w:r>
          </w:p>
        </w:tc>
        <w:tc>
          <w:tcPr>
            <w:tcW w:w="1457" w:type="dxa"/>
            <w:shd w:val="clear" w:color="auto" w:fill="auto"/>
            <w:hideMark/>
          </w:tcPr>
          <w:p w14:paraId="422648A8" w14:textId="77777777" w:rsidR="00F735E5" w:rsidRPr="004A5DE2" w:rsidRDefault="00F735E5" w:rsidP="009B445D">
            <w:pPr>
              <w:spacing w:before="120" w:after="120"/>
              <w:jc w:val="center"/>
              <w:rPr>
                <w:szCs w:val="22"/>
              </w:rPr>
            </w:pPr>
            <w:r w:rsidRPr="004A5DE2">
              <w:rPr>
                <w:szCs w:val="22"/>
              </w:rPr>
              <w:t>1</w:t>
            </w:r>
          </w:p>
        </w:tc>
        <w:tc>
          <w:tcPr>
            <w:tcW w:w="1378" w:type="dxa"/>
            <w:vMerge/>
            <w:shd w:val="clear" w:color="auto" w:fill="auto"/>
            <w:hideMark/>
          </w:tcPr>
          <w:p w14:paraId="51BE23A1" w14:textId="77777777" w:rsidR="00F735E5" w:rsidRPr="004A5DE2" w:rsidRDefault="00F735E5" w:rsidP="009B445D">
            <w:pPr>
              <w:spacing w:before="120" w:after="120"/>
              <w:rPr>
                <w:szCs w:val="22"/>
              </w:rPr>
            </w:pPr>
          </w:p>
        </w:tc>
        <w:tc>
          <w:tcPr>
            <w:tcW w:w="1576" w:type="dxa"/>
            <w:shd w:val="clear" w:color="auto" w:fill="auto"/>
            <w:hideMark/>
          </w:tcPr>
          <w:p w14:paraId="0669C616" w14:textId="77777777" w:rsidR="00F735E5" w:rsidRPr="004A5DE2" w:rsidRDefault="00F735E5" w:rsidP="009B445D">
            <w:pPr>
              <w:spacing w:before="120" w:after="120"/>
              <w:rPr>
                <w:szCs w:val="22"/>
              </w:rPr>
            </w:pPr>
            <w:r w:rsidRPr="004A5DE2">
              <w:rPr>
                <w:szCs w:val="22"/>
              </w:rPr>
              <w:t>WMEB</w:t>
            </w:r>
          </w:p>
        </w:tc>
        <w:tc>
          <w:tcPr>
            <w:tcW w:w="1457" w:type="dxa"/>
            <w:shd w:val="clear" w:color="auto" w:fill="auto"/>
            <w:hideMark/>
          </w:tcPr>
          <w:p w14:paraId="22E0F15E" w14:textId="77777777" w:rsidR="00F735E5" w:rsidRPr="004A5DE2" w:rsidRDefault="00F735E5" w:rsidP="009B445D">
            <w:pPr>
              <w:spacing w:before="120" w:after="120"/>
              <w:jc w:val="center"/>
              <w:rPr>
                <w:szCs w:val="22"/>
              </w:rPr>
            </w:pPr>
            <w:r w:rsidRPr="004A5DE2">
              <w:rPr>
                <w:szCs w:val="22"/>
              </w:rPr>
              <w:t>1</w:t>
            </w:r>
          </w:p>
        </w:tc>
      </w:tr>
      <w:tr w:rsidR="00F735E5" w:rsidRPr="004A5DE2" w14:paraId="2F740A62" w14:textId="77777777" w:rsidTr="00984900">
        <w:trPr>
          <w:trHeight w:val="270"/>
        </w:trPr>
        <w:tc>
          <w:tcPr>
            <w:tcW w:w="1190" w:type="dxa"/>
            <w:vMerge/>
            <w:shd w:val="clear" w:color="auto" w:fill="auto"/>
            <w:hideMark/>
          </w:tcPr>
          <w:p w14:paraId="32961A69" w14:textId="77777777" w:rsidR="00F735E5" w:rsidRPr="004A5DE2" w:rsidRDefault="00F735E5" w:rsidP="009B445D">
            <w:pPr>
              <w:spacing w:before="120" w:after="120"/>
              <w:rPr>
                <w:szCs w:val="22"/>
              </w:rPr>
            </w:pPr>
          </w:p>
        </w:tc>
        <w:tc>
          <w:tcPr>
            <w:tcW w:w="2212" w:type="dxa"/>
            <w:shd w:val="clear" w:color="auto" w:fill="auto"/>
            <w:hideMark/>
          </w:tcPr>
          <w:p w14:paraId="437FE97D" w14:textId="77777777" w:rsidR="00F735E5" w:rsidRPr="004A5DE2" w:rsidRDefault="00F735E5" w:rsidP="009B445D">
            <w:pPr>
              <w:spacing w:before="120" w:after="120"/>
              <w:rPr>
                <w:szCs w:val="22"/>
              </w:rPr>
            </w:pPr>
            <w:r w:rsidRPr="004A5DE2">
              <w:rPr>
                <w:szCs w:val="22"/>
              </w:rPr>
              <w:t>ETHIOSOP (customer society)</w:t>
            </w:r>
          </w:p>
        </w:tc>
        <w:tc>
          <w:tcPr>
            <w:tcW w:w="1457" w:type="dxa"/>
            <w:shd w:val="clear" w:color="auto" w:fill="auto"/>
            <w:hideMark/>
          </w:tcPr>
          <w:p w14:paraId="1D2D34DB" w14:textId="77777777" w:rsidR="00F735E5" w:rsidRPr="004A5DE2" w:rsidRDefault="00F735E5" w:rsidP="009B445D">
            <w:pPr>
              <w:spacing w:before="120" w:after="120"/>
              <w:jc w:val="center"/>
              <w:rPr>
                <w:szCs w:val="22"/>
              </w:rPr>
            </w:pPr>
            <w:r w:rsidRPr="004A5DE2">
              <w:rPr>
                <w:szCs w:val="22"/>
              </w:rPr>
              <w:t>1</w:t>
            </w:r>
          </w:p>
        </w:tc>
        <w:tc>
          <w:tcPr>
            <w:tcW w:w="1378" w:type="dxa"/>
            <w:vMerge/>
            <w:shd w:val="clear" w:color="auto" w:fill="auto"/>
            <w:hideMark/>
          </w:tcPr>
          <w:p w14:paraId="6A51843B" w14:textId="77777777" w:rsidR="00F735E5" w:rsidRPr="004A5DE2" w:rsidRDefault="00F735E5" w:rsidP="009B445D">
            <w:pPr>
              <w:spacing w:before="120" w:after="120"/>
              <w:rPr>
                <w:szCs w:val="22"/>
              </w:rPr>
            </w:pPr>
          </w:p>
        </w:tc>
        <w:tc>
          <w:tcPr>
            <w:tcW w:w="1576" w:type="dxa"/>
            <w:shd w:val="clear" w:color="auto" w:fill="auto"/>
            <w:hideMark/>
          </w:tcPr>
          <w:p w14:paraId="544AC0FF" w14:textId="77777777" w:rsidR="00F735E5" w:rsidRPr="004A5DE2" w:rsidRDefault="00F735E5" w:rsidP="009B445D">
            <w:pPr>
              <w:spacing w:before="120" w:after="120"/>
              <w:rPr>
                <w:szCs w:val="22"/>
              </w:rPr>
            </w:pPr>
            <w:r w:rsidRPr="004A5DE2">
              <w:rPr>
                <w:szCs w:val="22"/>
              </w:rPr>
              <w:t>customer</w:t>
            </w:r>
          </w:p>
        </w:tc>
        <w:tc>
          <w:tcPr>
            <w:tcW w:w="1457" w:type="dxa"/>
            <w:shd w:val="clear" w:color="auto" w:fill="auto"/>
            <w:hideMark/>
          </w:tcPr>
          <w:p w14:paraId="52DAD040" w14:textId="77777777" w:rsidR="00F735E5" w:rsidRPr="004A5DE2" w:rsidRDefault="00F735E5" w:rsidP="009B445D">
            <w:pPr>
              <w:spacing w:before="120" w:after="120"/>
              <w:jc w:val="center"/>
              <w:rPr>
                <w:szCs w:val="22"/>
              </w:rPr>
            </w:pPr>
            <w:r w:rsidRPr="004A5DE2">
              <w:rPr>
                <w:szCs w:val="22"/>
              </w:rPr>
              <w:t>2</w:t>
            </w:r>
          </w:p>
        </w:tc>
      </w:tr>
      <w:tr w:rsidR="00F735E5" w:rsidRPr="004A5DE2" w14:paraId="0F2889A7" w14:textId="77777777" w:rsidTr="00984900">
        <w:trPr>
          <w:trHeight w:val="270"/>
        </w:trPr>
        <w:tc>
          <w:tcPr>
            <w:tcW w:w="1190" w:type="dxa"/>
            <w:vMerge/>
            <w:shd w:val="clear" w:color="auto" w:fill="auto"/>
            <w:hideMark/>
          </w:tcPr>
          <w:p w14:paraId="11BF10FE" w14:textId="77777777" w:rsidR="00F735E5" w:rsidRPr="004A5DE2" w:rsidRDefault="00F735E5" w:rsidP="009B445D">
            <w:pPr>
              <w:spacing w:before="120" w:after="120"/>
              <w:rPr>
                <w:szCs w:val="22"/>
              </w:rPr>
            </w:pPr>
          </w:p>
        </w:tc>
        <w:tc>
          <w:tcPr>
            <w:tcW w:w="2212" w:type="dxa"/>
            <w:shd w:val="clear" w:color="auto" w:fill="auto"/>
            <w:hideMark/>
          </w:tcPr>
          <w:p w14:paraId="69FBAD5F" w14:textId="77777777" w:rsidR="00F735E5" w:rsidRPr="004A5DE2" w:rsidRDefault="00F735E5" w:rsidP="009B445D">
            <w:pPr>
              <w:spacing w:before="120" w:after="120"/>
              <w:rPr>
                <w:szCs w:val="22"/>
              </w:rPr>
            </w:pPr>
            <w:r w:rsidRPr="004A5DE2">
              <w:rPr>
                <w:szCs w:val="22"/>
              </w:rPr>
              <w:t>CCRDA</w:t>
            </w:r>
          </w:p>
        </w:tc>
        <w:tc>
          <w:tcPr>
            <w:tcW w:w="1457" w:type="dxa"/>
            <w:shd w:val="clear" w:color="auto" w:fill="auto"/>
            <w:hideMark/>
          </w:tcPr>
          <w:p w14:paraId="77371230" w14:textId="77777777" w:rsidR="00F735E5" w:rsidRPr="004A5DE2" w:rsidRDefault="00F735E5" w:rsidP="009B445D">
            <w:pPr>
              <w:spacing w:before="120" w:after="120"/>
              <w:jc w:val="center"/>
              <w:rPr>
                <w:szCs w:val="22"/>
              </w:rPr>
            </w:pPr>
            <w:r w:rsidRPr="004A5DE2">
              <w:rPr>
                <w:szCs w:val="22"/>
              </w:rPr>
              <w:t>1</w:t>
            </w:r>
          </w:p>
        </w:tc>
        <w:tc>
          <w:tcPr>
            <w:tcW w:w="1378" w:type="dxa"/>
            <w:vMerge w:val="restart"/>
            <w:shd w:val="clear" w:color="auto" w:fill="auto"/>
            <w:hideMark/>
          </w:tcPr>
          <w:p w14:paraId="16C1C53C" w14:textId="77777777" w:rsidR="00F735E5" w:rsidRPr="004A5DE2" w:rsidRDefault="00F735E5" w:rsidP="009B445D">
            <w:pPr>
              <w:spacing w:before="120" w:after="120"/>
              <w:rPr>
                <w:szCs w:val="22"/>
              </w:rPr>
            </w:pPr>
            <w:r w:rsidRPr="004A5DE2">
              <w:rPr>
                <w:szCs w:val="22"/>
              </w:rPr>
              <w:t>Diredawa</w:t>
            </w:r>
          </w:p>
        </w:tc>
        <w:tc>
          <w:tcPr>
            <w:tcW w:w="1576" w:type="dxa"/>
            <w:shd w:val="clear" w:color="auto" w:fill="auto"/>
            <w:hideMark/>
          </w:tcPr>
          <w:p w14:paraId="22B843C6" w14:textId="77777777" w:rsidR="00F735E5" w:rsidRPr="004A5DE2" w:rsidRDefault="00F735E5" w:rsidP="009B445D">
            <w:pPr>
              <w:spacing w:before="120" w:after="120"/>
              <w:rPr>
                <w:szCs w:val="22"/>
              </w:rPr>
            </w:pPr>
            <w:r w:rsidRPr="004A5DE2">
              <w:rPr>
                <w:szCs w:val="22"/>
              </w:rPr>
              <w:t>EEU</w:t>
            </w:r>
          </w:p>
        </w:tc>
        <w:tc>
          <w:tcPr>
            <w:tcW w:w="1457" w:type="dxa"/>
            <w:shd w:val="clear" w:color="auto" w:fill="auto"/>
            <w:hideMark/>
          </w:tcPr>
          <w:p w14:paraId="120CC685" w14:textId="77777777" w:rsidR="00F735E5" w:rsidRPr="004A5DE2" w:rsidRDefault="00F735E5" w:rsidP="009B445D">
            <w:pPr>
              <w:spacing w:before="120" w:after="120"/>
              <w:jc w:val="center"/>
              <w:rPr>
                <w:szCs w:val="22"/>
              </w:rPr>
            </w:pPr>
            <w:r w:rsidRPr="004A5DE2">
              <w:rPr>
                <w:szCs w:val="22"/>
              </w:rPr>
              <w:t>1</w:t>
            </w:r>
          </w:p>
        </w:tc>
      </w:tr>
      <w:tr w:rsidR="00F735E5" w:rsidRPr="004A5DE2" w14:paraId="7A1E3A5C" w14:textId="77777777" w:rsidTr="00984900">
        <w:trPr>
          <w:trHeight w:val="270"/>
        </w:trPr>
        <w:tc>
          <w:tcPr>
            <w:tcW w:w="1190" w:type="dxa"/>
            <w:vMerge w:val="restart"/>
            <w:shd w:val="clear" w:color="auto" w:fill="auto"/>
            <w:hideMark/>
          </w:tcPr>
          <w:p w14:paraId="21357B06" w14:textId="77777777" w:rsidR="00F735E5" w:rsidRPr="004A5DE2" w:rsidRDefault="00F735E5" w:rsidP="009B445D">
            <w:pPr>
              <w:spacing w:before="120" w:after="120"/>
              <w:rPr>
                <w:szCs w:val="22"/>
              </w:rPr>
            </w:pPr>
            <w:r w:rsidRPr="004A5DE2">
              <w:rPr>
                <w:szCs w:val="22"/>
              </w:rPr>
              <w:t>Amhara</w:t>
            </w:r>
          </w:p>
        </w:tc>
        <w:tc>
          <w:tcPr>
            <w:tcW w:w="2212" w:type="dxa"/>
            <w:shd w:val="clear" w:color="auto" w:fill="auto"/>
            <w:hideMark/>
          </w:tcPr>
          <w:p w14:paraId="1BBD673B" w14:textId="77777777" w:rsidR="00F735E5" w:rsidRPr="004A5DE2" w:rsidRDefault="00F735E5" w:rsidP="009B445D">
            <w:pPr>
              <w:spacing w:before="120" w:after="120"/>
              <w:rPr>
                <w:szCs w:val="22"/>
              </w:rPr>
            </w:pPr>
            <w:r w:rsidRPr="004A5DE2">
              <w:rPr>
                <w:szCs w:val="22"/>
              </w:rPr>
              <w:t>EEU</w:t>
            </w:r>
          </w:p>
        </w:tc>
        <w:tc>
          <w:tcPr>
            <w:tcW w:w="1457" w:type="dxa"/>
            <w:shd w:val="clear" w:color="auto" w:fill="auto"/>
            <w:hideMark/>
          </w:tcPr>
          <w:p w14:paraId="4C2DF1F0" w14:textId="77777777" w:rsidR="00F735E5" w:rsidRPr="004A5DE2" w:rsidRDefault="00F735E5" w:rsidP="009B445D">
            <w:pPr>
              <w:spacing w:before="120" w:after="120"/>
              <w:jc w:val="center"/>
              <w:rPr>
                <w:szCs w:val="22"/>
              </w:rPr>
            </w:pPr>
            <w:r w:rsidRPr="004A5DE2">
              <w:rPr>
                <w:szCs w:val="22"/>
              </w:rPr>
              <w:t>1</w:t>
            </w:r>
          </w:p>
        </w:tc>
        <w:tc>
          <w:tcPr>
            <w:tcW w:w="1378" w:type="dxa"/>
            <w:vMerge/>
            <w:shd w:val="clear" w:color="auto" w:fill="auto"/>
            <w:hideMark/>
          </w:tcPr>
          <w:p w14:paraId="19A7642C" w14:textId="77777777" w:rsidR="00F735E5" w:rsidRPr="004A5DE2" w:rsidRDefault="00F735E5" w:rsidP="009B445D">
            <w:pPr>
              <w:spacing w:before="120" w:after="120"/>
              <w:rPr>
                <w:szCs w:val="22"/>
              </w:rPr>
            </w:pPr>
          </w:p>
        </w:tc>
        <w:tc>
          <w:tcPr>
            <w:tcW w:w="1576" w:type="dxa"/>
            <w:shd w:val="clear" w:color="auto" w:fill="auto"/>
            <w:hideMark/>
          </w:tcPr>
          <w:p w14:paraId="45BAB99C" w14:textId="77777777" w:rsidR="00F735E5" w:rsidRPr="004A5DE2" w:rsidRDefault="00F735E5" w:rsidP="009B445D">
            <w:pPr>
              <w:spacing w:before="120" w:after="120"/>
              <w:rPr>
                <w:szCs w:val="22"/>
              </w:rPr>
            </w:pPr>
            <w:r w:rsidRPr="004A5DE2">
              <w:rPr>
                <w:szCs w:val="22"/>
              </w:rPr>
              <w:t>EFCCA</w:t>
            </w:r>
          </w:p>
        </w:tc>
        <w:tc>
          <w:tcPr>
            <w:tcW w:w="1457" w:type="dxa"/>
            <w:shd w:val="clear" w:color="auto" w:fill="auto"/>
            <w:hideMark/>
          </w:tcPr>
          <w:p w14:paraId="276F7668" w14:textId="77777777" w:rsidR="00F735E5" w:rsidRPr="004A5DE2" w:rsidRDefault="00F735E5" w:rsidP="009B445D">
            <w:pPr>
              <w:spacing w:before="120" w:after="120"/>
              <w:jc w:val="center"/>
              <w:rPr>
                <w:szCs w:val="22"/>
              </w:rPr>
            </w:pPr>
            <w:r w:rsidRPr="004A5DE2">
              <w:rPr>
                <w:szCs w:val="22"/>
              </w:rPr>
              <w:t>1</w:t>
            </w:r>
          </w:p>
        </w:tc>
      </w:tr>
      <w:tr w:rsidR="00F735E5" w:rsidRPr="004A5DE2" w14:paraId="732B1D7C" w14:textId="77777777" w:rsidTr="00984900">
        <w:trPr>
          <w:trHeight w:val="270"/>
        </w:trPr>
        <w:tc>
          <w:tcPr>
            <w:tcW w:w="1190" w:type="dxa"/>
            <w:vMerge/>
            <w:shd w:val="clear" w:color="auto" w:fill="auto"/>
            <w:hideMark/>
          </w:tcPr>
          <w:p w14:paraId="74B1DFAB" w14:textId="77777777" w:rsidR="00F735E5" w:rsidRPr="004A5DE2" w:rsidRDefault="00F735E5" w:rsidP="009B445D">
            <w:pPr>
              <w:spacing w:before="120" w:after="120"/>
              <w:rPr>
                <w:szCs w:val="22"/>
              </w:rPr>
            </w:pPr>
          </w:p>
        </w:tc>
        <w:tc>
          <w:tcPr>
            <w:tcW w:w="2212" w:type="dxa"/>
            <w:shd w:val="clear" w:color="auto" w:fill="auto"/>
            <w:hideMark/>
          </w:tcPr>
          <w:p w14:paraId="66DE93E3" w14:textId="77777777" w:rsidR="00F735E5" w:rsidRPr="004A5DE2" w:rsidRDefault="00F735E5" w:rsidP="009B445D">
            <w:pPr>
              <w:spacing w:before="120" w:after="120"/>
              <w:rPr>
                <w:szCs w:val="22"/>
              </w:rPr>
            </w:pPr>
            <w:r w:rsidRPr="004A5DE2">
              <w:rPr>
                <w:szCs w:val="22"/>
              </w:rPr>
              <w:t>WMEB</w:t>
            </w:r>
          </w:p>
        </w:tc>
        <w:tc>
          <w:tcPr>
            <w:tcW w:w="1457" w:type="dxa"/>
            <w:shd w:val="clear" w:color="auto" w:fill="auto"/>
            <w:hideMark/>
          </w:tcPr>
          <w:p w14:paraId="03DC538B" w14:textId="77777777" w:rsidR="00F735E5" w:rsidRPr="004A5DE2" w:rsidRDefault="00F735E5" w:rsidP="009B445D">
            <w:pPr>
              <w:spacing w:before="120" w:after="120"/>
              <w:jc w:val="center"/>
              <w:rPr>
                <w:szCs w:val="22"/>
              </w:rPr>
            </w:pPr>
            <w:r w:rsidRPr="004A5DE2">
              <w:rPr>
                <w:szCs w:val="22"/>
              </w:rPr>
              <w:t>1</w:t>
            </w:r>
          </w:p>
        </w:tc>
        <w:tc>
          <w:tcPr>
            <w:tcW w:w="1378" w:type="dxa"/>
            <w:vMerge w:val="restart"/>
            <w:shd w:val="clear" w:color="auto" w:fill="auto"/>
            <w:hideMark/>
          </w:tcPr>
          <w:p w14:paraId="367DBA70" w14:textId="77777777" w:rsidR="00F735E5" w:rsidRPr="004A5DE2" w:rsidRDefault="00F735E5" w:rsidP="009B445D">
            <w:pPr>
              <w:spacing w:before="120" w:after="120"/>
              <w:rPr>
                <w:szCs w:val="22"/>
              </w:rPr>
            </w:pPr>
            <w:r w:rsidRPr="004A5DE2">
              <w:rPr>
                <w:szCs w:val="22"/>
              </w:rPr>
              <w:t>SNNPR</w:t>
            </w:r>
          </w:p>
        </w:tc>
        <w:tc>
          <w:tcPr>
            <w:tcW w:w="1576" w:type="dxa"/>
            <w:shd w:val="clear" w:color="auto" w:fill="auto"/>
            <w:hideMark/>
          </w:tcPr>
          <w:p w14:paraId="10662458" w14:textId="77777777" w:rsidR="00F735E5" w:rsidRPr="004A5DE2" w:rsidRDefault="00F735E5" w:rsidP="009B445D">
            <w:pPr>
              <w:spacing w:before="120" w:after="120"/>
              <w:rPr>
                <w:szCs w:val="22"/>
              </w:rPr>
            </w:pPr>
            <w:r w:rsidRPr="004A5DE2">
              <w:rPr>
                <w:szCs w:val="22"/>
              </w:rPr>
              <w:t>EEU</w:t>
            </w:r>
          </w:p>
        </w:tc>
        <w:tc>
          <w:tcPr>
            <w:tcW w:w="1457" w:type="dxa"/>
            <w:shd w:val="clear" w:color="auto" w:fill="auto"/>
            <w:hideMark/>
          </w:tcPr>
          <w:p w14:paraId="398D0CA6" w14:textId="77777777" w:rsidR="00F735E5" w:rsidRPr="004A5DE2" w:rsidRDefault="00F735E5" w:rsidP="009B445D">
            <w:pPr>
              <w:spacing w:before="120" w:after="120"/>
              <w:jc w:val="center"/>
              <w:rPr>
                <w:szCs w:val="22"/>
              </w:rPr>
            </w:pPr>
            <w:r w:rsidRPr="004A5DE2">
              <w:rPr>
                <w:szCs w:val="22"/>
              </w:rPr>
              <w:t>1</w:t>
            </w:r>
          </w:p>
        </w:tc>
      </w:tr>
      <w:tr w:rsidR="00F735E5" w:rsidRPr="004A5DE2" w14:paraId="421505CC" w14:textId="77777777" w:rsidTr="00984900">
        <w:trPr>
          <w:trHeight w:val="270"/>
        </w:trPr>
        <w:tc>
          <w:tcPr>
            <w:tcW w:w="1190" w:type="dxa"/>
            <w:vMerge/>
            <w:shd w:val="clear" w:color="auto" w:fill="auto"/>
            <w:hideMark/>
          </w:tcPr>
          <w:p w14:paraId="58170E70" w14:textId="77777777" w:rsidR="00F735E5" w:rsidRPr="004A5DE2" w:rsidRDefault="00F735E5" w:rsidP="009B445D">
            <w:pPr>
              <w:spacing w:before="120" w:after="120"/>
              <w:rPr>
                <w:szCs w:val="22"/>
              </w:rPr>
            </w:pPr>
          </w:p>
        </w:tc>
        <w:tc>
          <w:tcPr>
            <w:tcW w:w="2212" w:type="dxa"/>
            <w:shd w:val="clear" w:color="auto" w:fill="auto"/>
            <w:hideMark/>
          </w:tcPr>
          <w:p w14:paraId="0791CA37" w14:textId="77777777" w:rsidR="00F735E5" w:rsidRPr="004A5DE2" w:rsidRDefault="00F735E5" w:rsidP="009B445D">
            <w:pPr>
              <w:spacing w:before="120" w:after="120"/>
              <w:rPr>
                <w:szCs w:val="22"/>
              </w:rPr>
            </w:pPr>
            <w:r w:rsidRPr="004A5DE2">
              <w:rPr>
                <w:szCs w:val="22"/>
              </w:rPr>
              <w:t>EFCCA</w:t>
            </w:r>
          </w:p>
        </w:tc>
        <w:tc>
          <w:tcPr>
            <w:tcW w:w="1457" w:type="dxa"/>
            <w:shd w:val="clear" w:color="auto" w:fill="auto"/>
            <w:hideMark/>
          </w:tcPr>
          <w:p w14:paraId="7F074631" w14:textId="77777777" w:rsidR="00F735E5" w:rsidRPr="004A5DE2" w:rsidRDefault="00F735E5" w:rsidP="009B445D">
            <w:pPr>
              <w:spacing w:before="120" w:after="120"/>
              <w:jc w:val="center"/>
              <w:rPr>
                <w:szCs w:val="22"/>
              </w:rPr>
            </w:pPr>
            <w:r w:rsidRPr="004A5DE2">
              <w:rPr>
                <w:szCs w:val="22"/>
              </w:rPr>
              <w:t>1</w:t>
            </w:r>
          </w:p>
        </w:tc>
        <w:tc>
          <w:tcPr>
            <w:tcW w:w="1378" w:type="dxa"/>
            <w:vMerge/>
            <w:shd w:val="clear" w:color="auto" w:fill="auto"/>
            <w:hideMark/>
          </w:tcPr>
          <w:p w14:paraId="551CB811" w14:textId="77777777" w:rsidR="00F735E5" w:rsidRPr="004A5DE2" w:rsidRDefault="00F735E5" w:rsidP="009B445D">
            <w:pPr>
              <w:spacing w:before="120" w:after="120"/>
              <w:rPr>
                <w:szCs w:val="22"/>
              </w:rPr>
            </w:pPr>
          </w:p>
        </w:tc>
        <w:tc>
          <w:tcPr>
            <w:tcW w:w="1576" w:type="dxa"/>
            <w:shd w:val="clear" w:color="auto" w:fill="auto"/>
            <w:hideMark/>
          </w:tcPr>
          <w:p w14:paraId="49CE3E2A" w14:textId="77777777" w:rsidR="00F735E5" w:rsidRPr="004A5DE2" w:rsidRDefault="00F735E5" w:rsidP="009B445D">
            <w:pPr>
              <w:spacing w:before="120" w:after="120"/>
              <w:rPr>
                <w:szCs w:val="22"/>
              </w:rPr>
            </w:pPr>
            <w:r w:rsidRPr="004A5DE2">
              <w:rPr>
                <w:szCs w:val="22"/>
              </w:rPr>
              <w:t>EFCCA</w:t>
            </w:r>
          </w:p>
        </w:tc>
        <w:tc>
          <w:tcPr>
            <w:tcW w:w="1457" w:type="dxa"/>
            <w:shd w:val="clear" w:color="auto" w:fill="auto"/>
            <w:hideMark/>
          </w:tcPr>
          <w:p w14:paraId="0833B0DF" w14:textId="77777777" w:rsidR="00F735E5" w:rsidRPr="004A5DE2" w:rsidRDefault="00F735E5" w:rsidP="009B445D">
            <w:pPr>
              <w:spacing w:before="120" w:after="120"/>
              <w:jc w:val="center"/>
              <w:rPr>
                <w:szCs w:val="22"/>
              </w:rPr>
            </w:pPr>
            <w:r w:rsidRPr="004A5DE2">
              <w:rPr>
                <w:szCs w:val="22"/>
              </w:rPr>
              <w:t>1</w:t>
            </w:r>
          </w:p>
        </w:tc>
      </w:tr>
      <w:tr w:rsidR="00F735E5" w:rsidRPr="004A5DE2" w14:paraId="05889595" w14:textId="77777777" w:rsidTr="00984900">
        <w:trPr>
          <w:trHeight w:val="270"/>
        </w:trPr>
        <w:tc>
          <w:tcPr>
            <w:tcW w:w="1190" w:type="dxa"/>
            <w:vMerge/>
            <w:shd w:val="clear" w:color="auto" w:fill="auto"/>
            <w:hideMark/>
          </w:tcPr>
          <w:p w14:paraId="3B8C3216" w14:textId="77777777" w:rsidR="00F735E5" w:rsidRPr="004A5DE2" w:rsidRDefault="00F735E5" w:rsidP="009B445D">
            <w:pPr>
              <w:spacing w:before="120" w:after="120"/>
              <w:rPr>
                <w:szCs w:val="22"/>
              </w:rPr>
            </w:pPr>
          </w:p>
        </w:tc>
        <w:tc>
          <w:tcPr>
            <w:tcW w:w="2212" w:type="dxa"/>
            <w:shd w:val="clear" w:color="auto" w:fill="auto"/>
            <w:hideMark/>
          </w:tcPr>
          <w:p w14:paraId="0C6A3AB4" w14:textId="77777777" w:rsidR="00F735E5" w:rsidRPr="004A5DE2" w:rsidRDefault="00F735E5" w:rsidP="009B445D">
            <w:pPr>
              <w:spacing w:before="120" w:after="120"/>
              <w:rPr>
                <w:szCs w:val="22"/>
              </w:rPr>
            </w:pPr>
            <w:r w:rsidRPr="004A5DE2">
              <w:rPr>
                <w:szCs w:val="22"/>
              </w:rPr>
              <w:t>customer</w:t>
            </w:r>
          </w:p>
        </w:tc>
        <w:tc>
          <w:tcPr>
            <w:tcW w:w="1457" w:type="dxa"/>
            <w:shd w:val="clear" w:color="auto" w:fill="auto"/>
            <w:hideMark/>
          </w:tcPr>
          <w:p w14:paraId="625AD485" w14:textId="77777777" w:rsidR="00F735E5" w:rsidRPr="004A5DE2" w:rsidRDefault="00F735E5" w:rsidP="009B445D">
            <w:pPr>
              <w:spacing w:before="120" w:after="120"/>
              <w:jc w:val="center"/>
              <w:rPr>
                <w:szCs w:val="22"/>
              </w:rPr>
            </w:pPr>
            <w:r w:rsidRPr="004A5DE2">
              <w:rPr>
                <w:szCs w:val="22"/>
              </w:rPr>
              <w:t>1</w:t>
            </w:r>
          </w:p>
        </w:tc>
        <w:tc>
          <w:tcPr>
            <w:tcW w:w="1378" w:type="dxa"/>
            <w:vMerge w:val="restart"/>
            <w:shd w:val="clear" w:color="auto" w:fill="auto"/>
            <w:hideMark/>
          </w:tcPr>
          <w:p w14:paraId="5197D6F2" w14:textId="77777777" w:rsidR="00F735E5" w:rsidRPr="004A5DE2" w:rsidRDefault="00F735E5" w:rsidP="009B445D">
            <w:pPr>
              <w:spacing w:before="120" w:after="120"/>
              <w:rPr>
                <w:szCs w:val="22"/>
              </w:rPr>
            </w:pPr>
            <w:r w:rsidRPr="004A5DE2">
              <w:rPr>
                <w:szCs w:val="22"/>
              </w:rPr>
              <w:t>Gambella</w:t>
            </w:r>
          </w:p>
        </w:tc>
        <w:tc>
          <w:tcPr>
            <w:tcW w:w="1576" w:type="dxa"/>
            <w:shd w:val="clear" w:color="auto" w:fill="auto"/>
            <w:hideMark/>
          </w:tcPr>
          <w:p w14:paraId="491DD994" w14:textId="77777777" w:rsidR="00F735E5" w:rsidRPr="004A5DE2" w:rsidRDefault="00F735E5" w:rsidP="009B445D">
            <w:pPr>
              <w:spacing w:before="120" w:after="120"/>
              <w:rPr>
                <w:szCs w:val="22"/>
              </w:rPr>
            </w:pPr>
            <w:r w:rsidRPr="004A5DE2">
              <w:rPr>
                <w:szCs w:val="22"/>
              </w:rPr>
              <w:t>EEU</w:t>
            </w:r>
          </w:p>
        </w:tc>
        <w:tc>
          <w:tcPr>
            <w:tcW w:w="1457" w:type="dxa"/>
            <w:shd w:val="clear" w:color="auto" w:fill="auto"/>
            <w:hideMark/>
          </w:tcPr>
          <w:p w14:paraId="1930F08A" w14:textId="77777777" w:rsidR="00F735E5" w:rsidRPr="004A5DE2" w:rsidRDefault="00F735E5" w:rsidP="009B445D">
            <w:pPr>
              <w:spacing w:before="120" w:after="120"/>
              <w:jc w:val="center"/>
              <w:rPr>
                <w:szCs w:val="22"/>
              </w:rPr>
            </w:pPr>
            <w:r w:rsidRPr="004A5DE2">
              <w:rPr>
                <w:szCs w:val="22"/>
              </w:rPr>
              <w:t>1</w:t>
            </w:r>
          </w:p>
        </w:tc>
      </w:tr>
      <w:tr w:rsidR="00F735E5" w:rsidRPr="004A5DE2" w14:paraId="47521021" w14:textId="77777777" w:rsidTr="00984900">
        <w:trPr>
          <w:trHeight w:val="270"/>
        </w:trPr>
        <w:tc>
          <w:tcPr>
            <w:tcW w:w="1190" w:type="dxa"/>
            <w:vMerge w:val="restart"/>
            <w:shd w:val="clear" w:color="auto" w:fill="auto"/>
            <w:hideMark/>
          </w:tcPr>
          <w:p w14:paraId="63DF387D" w14:textId="77777777" w:rsidR="00F735E5" w:rsidRPr="004A5DE2" w:rsidRDefault="00F735E5" w:rsidP="009B445D">
            <w:pPr>
              <w:spacing w:before="120" w:after="120"/>
              <w:rPr>
                <w:szCs w:val="22"/>
              </w:rPr>
            </w:pPr>
            <w:r w:rsidRPr="004A5DE2">
              <w:rPr>
                <w:szCs w:val="22"/>
              </w:rPr>
              <w:t>OROMIA</w:t>
            </w:r>
          </w:p>
        </w:tc>
        <w:tc>
          <w:tcPr>
            <w:tcW w:w="2212" w:type="dxa"/>
            <w:shd w:val="clear" w:color="auto" w:fill="auto"/>
            <w:hideMark/>
          </w:tcPr>
          <w:p w14:paraId="0586F891" w14:textId="77777777" w:rsidR="00F735E5" w:rsidRPr="004A5DE2" w:rsidRDefault="00F735E5" w:rsidP="009B445D">
            <w:pPr>
              <w:spacing w:before="120" w:after="120"/>
              <w:rPr>
                <w:szCs w:val="22"/>
              </w:rPr>
            </w:pPr>
            <w:r w:rsidRPr="004A5DE2">
              <w:rPr>
                <w:szCs w:val="22"/>
              </w:rPr>
              <w:t>EEU</w:t>
            </w:r>
          </w:p>
        </w:tc>
        <w:tc>
          <w:tcPr>
            <w:tcW w:w="1457" w:type="dxa"/>
            <w:shd w:val="clear" w:color="auto" w:fill="auto"/>
            <w:hideMark/>
          </w:tcPr>
          <w:p w14:paraId="25FA8E65" w14:textId="77777777" w:rsidR="00F735E5" w:rsidRPr="004A5DE2" w:rsidRDefault="00F735E5" w:rsidP="009B445D">
            <w:pPr>
              <w:spacing w:before="120" w:after="120"/>
              <w:jc w:val="center"/>
              <w:rPr>
                <w:szCs w:val="22"/>
              </w:rPr>
            </w:pPr>
            <w:r w:rsidRPr="004A5DE2">
              <w:rPr>
                <w:szCs w:val="22"/>
              </w:rPr>
              <w:t>2</w:t>
            </w:r>
          </w:p>
        </w:tc>
        <w:tc>
          <w:tcPr>
            <w:tcW w:w="1378" w:type="dxa"/>
            <w:vMerge/>
            <w:shd w:val="clear" w:color="auto" w:fill="auto"/>
            <w:noWrap/>
            <w:hideMark/>
          </w:tcPr>
          <w:p w14:paraId="1835899E" w14:textId="77777777" w:rsidR="00F735E5" w:rsidRPr="004A5DE2" w:rsidRDefault="00F735E5" w:rsidP="009B445D">
            <w:pPr>
              <w:spacing w:before="120" w:after="120"/>
              <w:rPr>
                <w:szCs w:val="22"/>
              </w:rPr>
            </w:pPr>
          </w:p>
        </w:tc>
        <w:tc>
          <w:tcPr>
            <w:tcW w:w="1576" w:type="dxa"/>
            <w:shd w:val="clear" w:color="auto" w:fill="auto"/>
            <w:hideMark/>
          </w:tcPr>
          <w:p w14:paraId="58ED2C77" w14:textId="77777777" w:rsidR="00F735E5" w:rsidRPr="004A5DE2" w:rsidRDefault="00F735E5" w:rsidP="009B445D">
            <w:pPr>
              <w:spacing w:before="120" w:after="120"/>
              <w:rPr>
                <w:szCs w:val="22"/>
              </w:rPr>
            </w:pPr>
            <w:r w:rsidRPr="004A5DE2">
              <w:rPr>
                <w:szCs w:val="22"/>
              </w:rPr>
              <w:t>WMEB</w:t>
            </w:r>
          </w:p>
        </w:tc>
        <w:tc>
          <w:tcPr>
            <w:tcW w:w="1457" w:type="dxa"/>
            <w:shd w:val="clear" w:color="auto" w:fill="auto"/>
            <w:hideMark/>
          </w:tcPr>
          <w:p w14:paraId="1DCFC8AB" w14:textId="77777777" w:rsidR="00F735E5" w:rsidRPr="004A5DE2" w:rsidRDefault="00F735E5" w:rsidP="009B445D">
            <w:pPr>
              <w:spacing w:before="120" w:after="120"/>
              <w:jc w:val="center"/>
              <w:rPr>
                <w:szCs w:val="22"/>
              </w:rPr>
            </w:pPr>
            <w:r w:rsidRPr="004A5DE2">
              <w:rPr>
                <w:szCs w:val="22"/>
              </w:rPr>
              <w:t>1</w:t>
            </w:r>
          </w:p>
        </w:tc>
      </w:tr>
      <w:tr w:rsidR="00F735E5" w:rsidRPr="004A5DE2" w14:paraId="24951CF7" w14:textId="77777777" w:rsidTr="00984900">
        <w:trPr>
          <w:trHeight w:val="270"/>
        </w:trPr>
        <w:tc>
          <w:tcPr>
            <w:tcW w:w="1190" w:type="dxa"/>
            <w:vMerge/>
            <w:shd w:val="clear" w:color="auto" w:fill="auto"/>
          </w:tcPr>
          <w:p w14:paraId="32418AD2" w14:textId="77777777" w:rsidR="00F735E5" w:rsidRPr="004A5DE2" w:rsidRDefault="00F735E5" w:rsidP="009B445D">
            <w:pPr>
              <w:spacing w:before="120" w:after="120"/>
              <w:rPr>
                <w:szCs w:val="22"/>
              </w:rPr>
            </w:pPr>
          </w:p>
        </w:tc>
        <w:tc>
          <w:tcPr>
            <w:tcW w:w="2212" w:type="dxa"/>
            <w:shd w:val="clear" w:color="auto" w:fill="auto"/>
          </w:tcPr>
          <w:p w14:paraId="1777630C" w14:textId="77777777" w:rsidR="00F735E5" w:rsidRPr="004A5DE2" w:rsidRDefault="00F735E5" w:rsidP="009B445D">
            <w:pPr>
              <w:spacing w:before="120" w:after="120"/>
              <w:rPr>
                <w:szCs w:val="22"/>
              </w:rPr>
            </w:pPr>
            <w:r w:rsidRPr="004A5DE2">
              <w:rPr>
                <w:szCs w:val="22"/>
              </w:rPr>
              <w:t>WMEB</w:t>
            </w:r>
          </w:p>
        </w:tc>
        <w:tc>
          <w:tcPr>
            <w:tcW w:w="1457" w:type="dxa"/>
            <w:shd w:val="clear" w:color="auto" w:fill="auto"/>
          </w:tcPr>
          <w:p w14:paraId="5A1F8525" w14:textId="77777777" w:rsidR="00F735E5" w:rsidRPr="004A5DE2" w:rsidRDefault="00F735E5" w:rsidP="009B445D">
            <w:pPr>
              <w:spacing w:before="120" w:after="120"/>
              <w:jc w:val="center"/>
              <w:rPr>
                <w:szCs w:val="22"/>
              </w:rPr>
            </w:pPr>
            <w:r w:rsidRPr="004A5DE2">
              <w:rPr>
                <w:szCs w:val="22"/>
              </w:rPr>
              <w:t>1</w:t>
            </w:r>
          </w:p>
        </w:tc>
        <w:tc>
          <w:tcPr>
            <w:tcW w:w="1378" w:type="dxa"/>
            <w:vMerge/>
            <w:shd w:val="clear" w:color="auto" w:fill="auto"/>
            <w:noWrap/>
          </w:tcPr>
          <w:p w14:paraId="0643C8B7" w14:textId="77777777" w:rsidR="00F735E5" w:rsidRPr="004A5DE2" w:rsidRDefault="00F735E5" w:rsidP="009B445D">
            <w:pPr>
              <w:spacing w:before="120" w:after="120"/>
              <w:rPr>
                <w:szCs w:val="22"/>
              </w:rPr>
            </w:pPr>
          </w:p>
        </w:tc>
        <w:tc>
          <w:tcPr>
            <w:tcW w:w="1576" w:type="dxa"/>
            <w:shd w:val="clear" w:color="auto" w:fill="auto"/>
          </w:tcPr>
          <w:p w14:paraId="7177DA03" w14:textId="77777777" w:rsidR="00F735E5" w:rsidRPr="004A5DE2" w:rsidRDefault="00F735E5" w:rsidP="009B445D">
            <w:pPr>
              <w:spacing w:before="120" w:after="120"/>
              <w:rPr>
                <w:szCs w:val="22"/>
              </w:rPr>
            </w:pPr>
            <w:r w:rsidRPr="004A5DE2">
              <w:rPr>
                <w:szCs w:val="22"/>
              </w:rPr>
              <w:t>EFCCA</w:t>
            </w:r>
          </w:p>
        </w:tc>
        <w:tc>
          <w:tcPr>
            <w:tcW w:w="1457" w:type="dxa"/>
            <w:shd w:val="clear" w:color="auto" w:fill="auto"/>
          </w:tcPr>
          <w:p w14:paraId="1DF39483" w14:textId="77777777" w:rsidR="00F735E5" w:rsidRPr="004A5DE2" w:rsidRDefault="00F735E5" w:rsidP="009B445D">
            <w:pPr>
              <w:spacing w:before="120" w:after="120"/>
              <w:jc w:val="center"/>
              <w:rPr>
                <w:szCs w:val="22"/>
              </w:rPr>
            </w:pPr>
            <w:r w:rsidRPr="004A5DE2">
              <w:rPr>
                <w:szCs w:val="22"/>
              </w:rPr>
              <w:t>1</w:t>
            </w:r>
          </w:p>
        </w:tc>
      </w:tr>
      <w:tr w:rsidR="00F735E5" w:rsidRPr="004A5DE2" w14:paraId="5D969ACD" w14:textId="77777777" w:rsidTr="00984900">
        <w:trPr>
          <w:trHeight w:val="270"/>
        </w:trPr>
        <w:tc>
          <w:tcPr>
            <w:tcW w:w="1190" w:type="dxa"/>
            <w:vMerge/>
            <w:shd w:val="clear" w:color="auto" w:fill="auto"/>
          </w:tcPr>
          <w:p w14:paraId="0784EC20" w14:textId="77777777" w:rsidR="00F735E5" w:rsidRPr="004A5DE2" w:rsidRDefault="00F735E5" w:rsidP="009B445D">
            <w:pPr>
              <w:spacing w:before="120" w:after="120"/>
              <w:rPr>
                <w:szCs w:val="22"/>
              </w:rPr>
            </w:pPr>
          </w:p>
        </w:tc>
        <w:tc>
          <w:tcPr>
            <w:tcW w:w="2212" w:type="dxa"/>
            <w:shd w:val="clear" w:color="auto" w:fill="auto"/>
          </w:tcPr>
          <w:p w14:paraId="11634A8A" w14:textId="77777777" w:rsidR="00F735E5" w:rsidRPr="004A5DE2" w:rsidRDefault="00F735E5" w:rsidP="009B445D">
            <w:pPr>
              <w:spacing w:before="120" w:after="120"/>
              <w:rPr>
                <w:szCs w:val="22"/>
              </w:rPr>
            </w:pPr>
            <w:r w:rsidRPr="004A5DE2">
              <w:rPr>
                <w:szCs w:val="22"/>
              </w:rPr>
              <w:t>customer</w:t>
            </w:r>
          </w:p>
        </w:tc>
        <w:tc>
          <w:tcPr>
            <w:tcW w:w="1457" w:type="dxa"/>
            <w:shd w:val="clear" w:color="auto" w:fill="auto"/>
          </w:tcPr>
          <w:p w14:paraId="292F4B7A" w14:textId="77777777" w:rsidR="00F735E5" w:rsidRPr="004A5DE2" w:rsidRDefault="00F735E5" w:rsidP="009B445D">
            <w:pPr>
              <w:spacing w:before="120" w:after="120"/>
              <w:jc w:val="center"/>
              <w:rPr>
                <w:szCs w:val="22"/>
              </w:rPr>
            </w:pPr>
            <w:r w:rsidRPr="004A5DE2">
              <w:rPr>
                <w:szCs w:val="22"/>
              </w:rPr>
              <w:t>1</w:t>
            </w:r>
          </w:p>
        </w:tc>
        <w:tc>
          <w:tcPr>
            <w:tcW w:w="1378" w:type="dxa"/>
            <w:vMerge/>
            <w:shd w:val="clear" w:color="auto" w:fill="auto"/>
            <w:noWrap/>
          </w:tcPr>
          <w:p w14:paraId="166F5BC4" w14:textId="77777777" w:rsidR="00F735E5" w:rsidRPr="004A5DE2" w:rsidRDefault="00F735E5" w:rsidP="009B445D">
            <w:pPr>
              <w:spacing w:before="120" w:after="120"/>
              <w:rPr>
                <w:szCs w:val="22"/>
              </w:rPr>
            </w:pPr>
          </w:p>
        </w:tc>
        <w:tc>
          <w:tcPr>
            <w:tcW w:w="1576" w:type="dxa"/>
            <w:shd w:val="clear" w:color="auto" w:fill="auto"/>
          </w:tcPr>
          <w:p w14:paraId="49203CE1" w14:textId="77777777" w:rsidR="00F735E5" w:rsidRPr="004A5DE2" w:rsidRDefault="00F735E5" w:rsidP="009B445D">
            <w:pPr>
              <w:spacing w:before="120" w:after="120"/>
              <w:rPr>
                <w:szCs w:val="22"/>
              </w:rPr>
            </w:pPr>
            <w:r w:rsidRPr="004A5DE2">
              <w:rPr>
                <w:szCs w:val="22"/>
              </w:rPr>
              <w:t>customer</w:t>
            </w:r>
          </w:p>
        </w:tc>
        <w:tc>
          <w:tcPr>
            <w:tcW w:w="1457" w:type="dxa"/>
            <w:shd w:val="clear" w:color="auto" w:fill="auto"/>
          </w:tcPr>
          <w:p w14:paraId="74CC52EF" w14:textId="77777777" w:rsidR="00F735E5" w:rsidRPr="004A5DE2" w:rsidRDefault="00F735E5" w:rsidP="009B445D">
            <w:pPr>
              <w:spacing w:before="120" w:after="120"/>
              <w:jc w:val="center"/>
              <w:rPr>
                <w:szCs w:val="22"/>
              </w:rPr>
            </w:pPr>
            <w:r w:rsidRPr="004A5DE2">
              <w:rPr>
                <w:szCs w:val="22"/>
              </w:rPr>
              <w:t>1</w:t>
            </w:r>
          </w:p>
        </w:tc>
      </w:tr>
      <w:tr w:rsidR="00F735E5" w:rsidRPr="004A5DE2" w14:paraId="4FB4B5F3" w14:textId="77777777" w:rsidTr="00984900">
        <w:trPr>
          <w:trHeight w:val="270"/>
        </w:trPr>
        <w:tc>
          <w:tcPr>
            <w:tcW w:w="1190" w:type="dxa"/>
            <w:vMerge w:val="restart"/>
            <w:shd w:val="clear" w:color="auto" w:fill="auto"/>
            <w:hideMark/>
          </w:tcPr>
          <w:p w14:paraId="75BD8D9A" w14:textId="77777777" w:rsidR="00F735E5" w:rsidRPr="004A5DE2" w:rsidRDefault="00F735E5" w:rsidP="009B445D">
            <w:pPr>
              <w:spacing w:before="120" w:after="120"/>
              <w:rPr>
                <w:szCs w:val="22"/>
              </w:rPr>
            </w:pPr>
            <w:r w:rsidRPr="004A5DE2">
              <w:rPr>
                <w:szCs w:val="22"/>
              </w:rPr>
              <w:t>Tigray</w:t>
            </w:r>
          </w:p>
        </w:tc>
        <w:tc>
          <w:tcPr>
            <w:tcW w:w="2212" w:type="dxa"/>
            <w:shd w:val="clear" w:color="auto" w:fill="auto"/>
            <w:hideMark/>
          </w:tcPr>
          <w:p w14:paraId="03EE32B4" w14:textId="77777777" w:rsidR="00F735E5" w:rsidRPr="004A5DE2" w:rsidRDefault="00F735E5" w:rsidP="009B445D">
            <w:pPr>
              <w:spacing w:before="120" w:after="120"/>
              <w:rPr>
                <w:szCs w:val="22"/>
              </w:rPr>
            </w:pPr>
            <w:r w:rsidRPr="004A5DE2">
              <w:rPr>
                <w:szCs w:val="22"/>
              </w:rPr>
              <w:t>EEU</w:t>
            </w:r>
          </w:p>
        </w:tc>
        <w:tc>
          <w:tcPr>
            <w:tcW w:w="1457" w:type="dxa"/>
            <w:shd w:val="clear" w:color="auto" w:fill="auto"/>
            <w:hideMark/>
          </w:tcPr>
          <w:p w14:paraId="641BCA47" w14:textId="77777777" w:rsidR="00F735E5" w:rsidRPr="004A5DE2" w:rsidRDefault="00F735E5" w:rsidP="009B445D">
            <w:pPr>
              <w:spacing w:before="120" w:after="120"/>
              <w:jc w:val="center"/>
              <w:rPr>
                <w:szCs w:val="22"/>
              </w:rPr>
            </w:pPr>
            <w:r w:rsidRPr="004A5DE2">
              <w:rPr>
                <w:szCs w:val="22"/>
              </w:rPr>
              <w:t>1</w:t>
            </w:r>
          </w:p>
        </w:tc>
        <w:tc>
          <w:tcPr>
            <w:tcW w:w="1378" w:type="dxa"/>
            <w:vMerge w:val="restart"/>
            <w:shd w:val="clear" w:color="auto" w:fill="auto"/>
            <w:hideMark/>
          </w:tcPr>
          <w:p w14:paraId="192BEA0D" w14:textId="77777777" w:rsidR="00F735E5" w:rsidRPr="004A5DE2" w:rsidRDefault="00F735E5" w:rsidP="009B445D">
            <w:pPr>
              <w:spacing w:before="120" w:after="120"/>
              <w:rPr>
                <w:szCs w:val="22"/>
              </w:rPr>
            </w:pPr>
            <w:r w:rsidRPr="004A5DE2">
              <w:rPr>
                <w:szCs w:val="22"/>
              </w:rPr>
              <w:t>Ben</w:t>
            </w:r>
            <w:r w:rsidR="0008457A" w:rsidRPr="004A5DE2">
              <w:rPr>
                <w:szCs w:val="22"/>
              </w:rPr>
              <w:t>i</w:t>
            </w:r>
            <w:r w:rsidRPr="004A5DE2">
              <w:rPr>
                <w:szCs w:val="22"/>
              </w:rPr>
              <w:t>shangul Gumuz</w:t>
            </w:r>
          </w:p>
        </w:tc>
        <w:tc>
          <w:tcPr>
            <w:tcW w:w="1576" w:type="dxa"/>
            <w:shd w:val="clear" w:color="auto" w:fill="auto"/>
            <w:hideMark/>
          </w:tcPr>
          <w:p w14:paraId="44BEA98C" w14:textId="77777777" w:rsidR="00F735E5" w:rsidRPr="004A5DE2" w:rsidRDefault="00F735E5" w:rsidP="009B445D">
            <w:pPr>
              <w:spacing w:before="120" w:after="120"/>
              <w:rPr>
                <w:szCs w:val="22"/>
              </w:rPr>
            </w:pPr>
            <w:r w:rsidRPr="004A5DE2">
              <w:rPr>
                <w:szCs w:val="22"/>
              </w:rPr>
              <w:t>EEU</w:t>
            </w:r>
          </w:p>
        </w:tc>
        <w:tc>
          <w:tcPr>
            <w:tcW w:w="1457" w:type="dxa"/>
            <w:shd w:val="clear" w:color="auto" w:fill="auto"/>
            <w:hideMark/>
          </w:tcPr>
          <w:p w14:paraId="617B3BDF" w14:textId="77777777" w:rsidR="00F735E5" w:rsidRPr="004A5DE2" w:rsidRDefault="00F735E5" w:rsidP="009B445D">
            <w:pPr>
              <w:spacing w:before="120" w:after="120"/>
              <w:jc w:val="center"/>
              <w:rPr>
                <w:szCs w:val="22"/>
              </w:rPr>
            </w:pPr>
            <w:r w:rsidRPr="004A5DE2">
              <w:rPr>
                <w:szCs w:val="22"/>
              </w:rPr>
              <w:t>1</w:t>
            </w:r>
          </w:p>
        </w:tc>
      </w:tr>
      <w:tr w:rsidR="00F735E5" w:rsidRPr="004A5DE2" w14:paraId="33FFDDE1" w14:textId="77777777" w:rsidTr="00984900">
        <w:trPr>
          <w:trHeight w:val="270"/>
        </w:trPr>
        <w:tc>
          <w:tcPr>
            <w:tcW w:w="1190" w:type="dxa"/>
            <w:vMerge/>
            <w:shd w:val="clear" w:color="auto" w:fill="auto"/>
          </w:tcPr>
          <w:p w14:paraId="62B5003F" w14:textId="77777777" w:rsidR="00F735E5" w:rsidRPr="004A5DE2" w:rsidRDefault="00F735E5" w:rsidP="009B445D">
            <w:pPr>
              <w:spacing w:before="120" w:after="120"/>
              <w:rPr>
                <w:szCs w:val="22"/>
              </w:rPr>
            </w:pPr>
          </w:p>
        </w:tc>
        <w:tc>
          <w:tcPr>
            <w:tcW w:w="2212" w:type="dxa"/>
            <w:shd w:val="clear" w:color="auto" w:fill="auto"/>
          </w:tcPr>
          <w:p w14:paraId="54D749FA" w14:textId="77777777" w:rsidR="00F735E5" w:rsidRPr="004A5DE2" w:rsidRDefault="00F735E5" w:rsidP="009B445D">
            <w:pPr>
              <w:spacing w:before="120" w:after="120"/>
              <w:rPr>
                <w:szCs w:val="22"/>
              </w:rPr>
            </w:pPr>
            <w:r w:rsidRPr="004A5DE2">
              <w:rPr>
                <w:szCs w:val="22"/>
              </w:rPr>
              <w:t>EFCCA</w:t>
            </w:r>
          </w:p>
        </w:tc>
        <w:tc>
          <w:tcPr>
            <w:tcW w:w="1457" w:type="dxa"/>
            <w:shd w:val="clear" w:color="auto" w:fill="auto"/>
          </w:tcPr>
          <w:p w14:paraId="623DD489" w14:textId="77777777" w:rsidR="00F735E5" w:rsidRPr="004A5DE2" w:rsidRDefault="00F735E5" w:rsidP="009B445D">
            <w:pPr>
              <w:spacing w:before="120" w:after="120"/>
              <w:jc w:val="center"/>
              <w:rPr>
                <w:szCs w:val="22"/>
              </w:rPr>
            </w:pPr>
            <w:r w:rsidRPr="004A5DE2">
              <w:rPr>
                <w:szCs w:val="22"/>
              </w:rPr>
              <w:t>1</w:t>
            </w:r>
          </w:p>
        </w:tc>
        <w:tc>
          <w:tcPr>
            <w:tcW w:w="1378" w:type="dxa"/>
            <w:vMerge/>
            <w:shd w:val="clear" w:color="auto" w:fill="auto"/>
          </w:tcPr>
          <w:p w14:paraId="790F6801" w14:textId="77777777" w:rsidR="00F735E5" w:rsidRPr="004A5DE2" w:rsidRDefault="00F735E5" w:rsidP="009B445D">
            <w:pPr>
              <w:spacing w:before="120" w:after="120"/>
              <w:rPr>
                <w:szCs w:val="22"/>
              </w:rPr>
            </w:pPr>
          </w:p>
        </w:tc>
        <w:tc>
          <w:tcPr>
            <w:tcW w:w="1576" w:type="dxa"/>
            <w:shd w:val="clear" w:color="auto" w:fill="auto"/>
          </w:tcPr>
          <w:p w14:paraId="5F15DF34" w14:textId="77777777" w:rsidR="00F735E5" w:rsidRPr="004A5DE2" w:rsidRDefault="00F735E5" w:rsidP="009B445D">
            <w:pPr>
              <w:spacing w:before="120" w:after="120"/>
              <w:rPr>
                <w:szCs w:val="22"/>
              </w:rPr>
            </w:pPr>
            <w:r w:rsidRPr="004A5DE2">
              <w:rPr>
                <w:szCs w:val="22"/>
              </w:rPr>
              <w:t>EFCCA</w:t>
            </w:r>
          </w:p>
        </w:tc>
        <w:tc>
          <w:tcPr>
            <w:tcW w:w="1457" w:type="dxa"/>
            <w:shd w:val="clear" w:color="auto" w:fill="auto"/>
          </w:tcPr>
          <w:p w14:paraId="6520BD02" w14:textId="77777777" w:rsidR="00F735E5" w:rsidRPr="004A5DE2" w:rsidRDefault="00F735E5" w:rsidP="009B445D">
            <w:pPr>
              <w:spacing w:before="120" w:after="120"/>
              <w:jc w:val="center"/>
              <w:rPr>
                <w:szCs w:val="22"/>
              </w:rPr>
            </w:pPr>
            <w:r w:rsidRPr="004A5DE2">
              <w:rPr>
                <w:szCs w:val="22"/>
              </w:rPr>
              <w:t>1</w:t>
            </w:r>
          </w:p>
        </w:tc>
      </w:tr>
      <w:tr w:rsidR="00F735E5" w:rsidRPr="004A5DE2" w14:paraId="147847D2" w14:textId="77777777" w:rsidTr="00984900">
        <w:trPr>
          <w:trHeight w:val="270"/>
        </w:trPr>
        <w:tc>
          <w:tcPr>
            <w:tcW w:w="1190" w:type="dxa"/>
            <w:vMerge/>
            <w:shd w:val="clear" w:color="auto" w:fill="auto"/>
          </w:tcPr>
          <w:p w14:paraId="79EFC6A5" w14:textId="77777777" w:rsidR="00F735E5" w:rsidRPr="004A5DE2" w:rsidRDefault="00F735E5" w:rsidP="009B445D">
            <w:pPr>
              <w:spacing w:before="120" w:after="120"/>
              <w:rPr>
                <w:szCs w:val="22"/>
              </w:rPr>
            </w:pPr>
          </w:p>
        </w:tc>
        <w:tc>
          <w:tcPr>
            <w:tcW w:w="2212" w:type="dxa"/>
            <w:shd w:val="clear" w:color="auto" w:fill="auto"/>
          </w:tcPr>
          <w:p w14:paraId="7EA493D6" w14:textId="77777777" w:rsidR="00F735E5" w:rsidRPr="004A5DE2" w:rsidRDefault="00F735E5" w:rsidP="009B445D">
            <w:pPr>
              <w:spacing w:before="120" w:after="120"/>
              <w:rPr>
                <w:szCs w:val="22"/>
              </w:rPr>
            </w:pPr>
            <w:r w:rsidRPr="004A5DE2">
              <w:rPr>
                <w:szCs w:val="22"/>
              </w:rPr>
              <w:t>customer</w:t>
            </w:r>
          </w:p>
        </w:tc>
        <w:tc>
          <w:tcPr>
            <w:tcW w:w="1457" w:type="dxa"/>
            <w:shd w:val="clear" w:color="auto" w:fill="auto"/>
          </w:tcPr>
          <w:p w14:paraId="0AC8682A" w14:textId="77777777" w:rsidR="00F735E5" w:rsidRPr="004A5DE2" w:rsidRDefault="00F735E5" w:rsidP="009B445D">
            <w:pPr>
              <w:spacing w:before="120" w:after="120"/>
              <w:jc w:val="center"/>
              <w:rPr>
                <w:szCs w:val="22"/>
              </w:rPr>
            </w:pPr>
            <w:r w:rsidRPr="004A5DE2">
              <w:rPr>
                <w:szCs w:val="22"/>
              </w:rPr>
              <w:t>1</w:t>
            </w:r>
          </w:p>
        </w:tc>
        <w:tc>
          <w:tcPr>
            <w:tcW w:w="1378" w:type="dxa"/>
            <w:shd w:val="clear" w:color="auto" w:fill="auto"/>
          </w:tcPr>
          <w:p w14:paraId="4550CAA1" w14:textId="77777777" w:rsidR="00F735E5" w:rsidRPr="004A5DE2" w:rsidRDefault="00F735E5" w:rsidP="009B445D">
            <w:pPr>
              <w:spacing w:before="120" w:after="120"/>
              <w:rPr>
                <w:szCs w:val="22"/>
              </w:rPr>
            </w:pPr>
            <w:r w:rsidRPr="004A5DE2">
              <w:rPr>
                <w:szCs w:val="22"/>
              </w:rPr>
              <w:t>Harari</w:t>
            </w:r>
          </w:p>
        </w:tc>
        <w:tc>
          <w:tcPr>
            <w:tcW w:w="1576" w:type="dxa"/>
            <w:shd w:val="clear" w:color="auto" w:fill="auto"/>
          </w:tcPr>
          <w:p w14:paraId="477A653E" w14:textId="77777777" w:rsidR="00F735E5" w:rsidRPr="004A5DE2" w:rsidRDefault="00F735E5" w:rsidP="009B445D">
            <w:pPr>
              <w:spacing w:before="120" w:after="120"/>
              <w:rPr>
                <w:szCs w:val="22"/>
              </w:rPr>
            </w:pPr>
            <w:r w:rsidRPr="004A5DE2">
              <w:rPr>
                <w:szCs w:val="22"/>
              </w:rPr>
              <w:t>EFCCA</w:t>
            </w:r>
          </w:p>
        </w:tc>
        <w:tc>
          <w:tcPr>
            <w:tcW w:w="1457" w:type="dxa"/>
            <w:shd w:val="clear" w:color="auto" w:fill="auto"/>
          </w:tcPr>
          <w:p w14:paraId="3D8AE4CC" w14:textId="77777777" w:rsidR="00F735E5" w:rsidRPr="004A5DE2" w:rsidRDefault="00F735E5" w:rsidP="009B445D">
            <w:pPr>
              <w:spacing w:before="120" w:after="120"/>
              <w:jc w:val="center"/>
              <w:rPr>
                <w:szCs w:val="22"/>
              </w:rPr>
            </w:pPr>
            <w:r w:rsidRPr="004A5DE2">
              <w:rPr>
                <w:szCs w:val="22"/>
              </w:rPr>
              <w:t>1</w:t>
            </w:r>
          </w:p>
        </w:tc>
      </w:tr>
      <w:tr w:rsidR="00F735E5" w:rsidRPr="004A5DE2" w14:paraId="221238A4" w14:textId="77777777" w:rsidTr="00984900">
        <w:trPr>
          <w:trHeight w:val="270"/>
        </w:trPr>
        <w:tc>
          <w:tcPr>
            <w:tcW w:w="3402" w:type="dxa"/>
            <w:gridSpan w:val="2"/>
            <w:shd w:val="clear" w:color="auto" w:fill="BFBFBF"/>
            <w:noWrap/>
          </w:tcPr>
          <w:p w14:paraId="6567F15E" w14:textId="77777777" w:rsidR="00F735E5" w:rsidRPr="004A5DE2" w:rsidRDefault="00F735E5" w:rsidP="009B445D">
            <w:pPr>
              <w:spacing w:before="120" w:after="120"/>
              <w:rPr>
                <w:b/>
                <w:szCs w:val="22"/>
              </w:rPr>
            </w:pPr>
            <w:r w:rsidRPr="004A5DE2">
              <w:rPr>
                <w:b/>
                <w:szCs w:val="22"/>
              </w:rPr>
              <w:t>G.Total</w:t>
            </w:r>
          </w:p>
        </w:tc>
        <w:tc>
          <w:tcPr>
            <w:tcW w:w="5868" w:type="dxa"/>
            <w:gridSpan w:val="4"/>
            <w:shd w:val="clear" w:color="auto" w:fill="BFBFBF"/>
          </w:tcPr>
          <w:p w14:paraId="5FA3982F" w14:textId="77777777" w:rsidR="00F735E5" w:rsidRPr="004A5DE2" w:rsidRDefault="00F735E5" w:rsidP="009B445D">
            <w:pPr>
              <w:spacing w:before="120" w:after="120"/>
              <w:jc w:val="center"/>
              <w:rPr>
                <w:b/>
                <w:szCs w:val="22"/>
              </w:rPr>
            </w:pPr>
            <w:r w:rsidRPr="004A5DE2">
              <w:rPr>
                <w:b/>
                <w:szCs w:val="22"/>
              </w:rPr>
              <w:t>47</w:t>
            </w:r>
          </w:p>
        </w:tc>
      </w:tr>
    </w:tbl>
    <w:p w14:paraId="30139ED5" w14:textId="77777777" w:rsidR="00F735E5" w:rsidRPr="004A5DE2" w:rsidRDefault="00F735E5" w:rsidP="009B445D">
      <w:pPr>
        <w:spacing w:before="120" w:after="120"/>
        <w:jc w:val="both"/>
        <w:rPr>
          <w:szCs w:val="22"/>
        </w:rPr>
      </w:pPr>
    </w:p>
    <w:p w14:paraId="7BC10E24" w14:textId="77777777" w:rsidR="00F735E5" w:rsidRPr="00390434" w:rsidRDefault="00F735E5" w:rsidP="009B445D">
      <w:pPr>
        <w:spacing w:before="120" w:after="120"/>
        <w:rPr>
          <w:b/>
          <w:sz w:val="24"/>
          <w:szCs w:val="24"/>
        </w:rPr>
      </w:pPr>
      <w:bookmarkStart w:id="651" w:name="_Toc376319280"/>
      <w:r w:rsidRPr="004A5DE2">
        <w:rPr>
          <w:b/>
          <w:szCs w:val="22"/>
        </w:rPr>
        <w:t>2.1-</w:t>
      </w:r>
      <w:r w:rsidRPr="00390434">
        <w:rPr>
          <w:b/>
          <w:sz w:val="24"/>
          <w:szCs w:val="24"/>
        </w:rPr>
        <w:t>Opening Remark and Introductory Session</w:t>
      </w:r>
      <w:bookmarkEnd w:id="651"/>
    </w:p>
    <w:p w14:paraId="38488732" w14:textId="77777777" w:rsidR="00F735E5" w:rsidRPr="00390434" w:rsidRDefault="00F735E5" w:rsidP="009B445D">
      <w:pPr>
        <w:shd w:val="clear" w:color="auto" w:fill="FFFFFF"/>
        <w:spacing w:before="120" w:after="120"/>
        <w:jc w:val="both"/>
        <w:rPr>
          <w:sz w:val="24"/>
          <w:szCs w:val="24"/>
        </w:rPr>
      </w:pPr>
      <w:r w:rsidRPr="00390434">
        <w:rPr>
          <w:sz w:val="24"/>
          <w:szCs w:val="24"/>
        </w:rPr>
        <w:t xml:space="preserve">​The agenda for the consultation workshop was introduced to the participants by the organizers from the World Bank Ethiopia Office. The first half of the morning session was dedicated to the opening ceremony. The program task team leader (TTL) from the World Bank took the opportunity to convey a welcoming remarks and an introduction of the Ethiopian electrification program. During his speech highlighted that the program is basically implementing the Government's National Electrification Program (NEP), aligned with GTP </w:t>
      </w:r>
      <w:r w:rsidR="008F4B25" w:rsidRPr="00390434">
        <w:rPr>
          <w:sz w:val="24"/>
          <w:szCs w:val="24"/>
        </w:rPr>
        <w:t>II, which</w:t>
      </w:r>
      <w:r w:rsidRPr="00390434">
        <w:rPr>
          <w:sz w:val="24"/>
          <w:szCs w:val="24"/>
        </w:rPr>
        <w:t xml:space="preserve"> has been developed from the draft National Electrification Strategy (NES). The TTL further emphasized about the design of electrification program, which is in the programmatic approach with an outlay of US$</w:t>
      </w:r>
      <w:r w:rsidR="00ED29D5" w:rsidRPr="00390434">
        <w:rPr>
          <w:sz w:val="24"/>
          <w:szCs w:val="24"/>
        </w:rPr>
        <w:t xml:space="preserve">375 </w:t>
      </w:r>
      <w:r w:rsidRPr="00390434">
        <w:rPr>
          <w:sz w:val="24"/>
          <w:szCs w:val="24"/>
        </w:rPr>
        <w:t>Million from the World Bank that covers portions of the financial need of the Program, where other development partners will participate to achieve the universal electrification target by 2025. </w:t>
      </w:r>
    </w:p>
    <w:p w14:paraId="5177566A" w14:textId="77777777" w:rsidR="00F735E5" w:rsidRPr="00390434" w:rsidRDefault="00F735E5" w:rsidP="009B445D">
      <w:pPr>
        <w:shd w:val="clear" w:color="auto" w:fill="FFFFFF"/>
        <w:spacing w:before="120" w:after="120"/>
        <w:jc w:val="both"/>
        <w:rPr>
          <w:sz w:val="24"/>
          <w:szCs w:val="24"/>
        </w:rPr>
      </w:pPr>
      <w:r w:rsidRPr="00390434">
        <w:rPr>
          <w:sz w:val="24"/>
          <w:szCs w:val="24"/>
        </w:rPr>
        <w:t xml:space="preserve">Following that, </w:t>
      </w:r>
      <w:r w:rsidR="002C0C27" w:rsidRPr="00390434">
        <w:rPr>
          <w:sz w:val="24"/>
          <w:szCs w:val="24"/>
        </w:rPr>
        <w:t xml:space="preserve">an opening remark was delivered by the Ministry of Water, Irrigation and Electricity (MoWIE), </w:t>
      </w:r>
      <w:r w:rsidR="008F4B25" w:rsidRPr="00390434">
        <w:rPr>
          <w:sz w:val="24"/>
          <w:szCs w:val="24"/>
        </w:rPr>
        <w:t>Director of Energy Study and Development Directorate under the delivered an opening remark</w:t>
      </w:r>
      <w:r w:rsidRPr="00390434">
        <w:rPr>
          <w:sz w:val="24"/>
          <w:szCs w:val="24"/>
        </w:rPr>
        <w:t xml:space="preserve">. He thanked the participants for their attendance from remote and adjacent areas and stressed the major points on the importance of the proposed program (ELEAP) to achieve the GTP II plan in accessing energy to the millions of rural households, as stated in the GTPII plan. He also mentioned about some of the additional benefit of the program to the community through improved access to electricity. </w:t>
      </w:r>
      <w:r w:rsidR="008F4B25" w:rsidRPr="00390434">
        <w:rPr>
          <w:sz w:val="24"/>
          <w:szCs w:val="24"/>
        </w:rPr>
        <w:t>The Director also forwarded additional points</w:t>
      </w:r>
      <w:r w:rsidRPr="00390434">
        <w:rPr>
          <w:sz w:val="24"/>
          <w:szCs w:val="24"/>
        </w:rPr>
        <w:t xml:space="preserve"> to the </w:t>
      </w:r>
      <w:r w:rsidR="008F4B25" w:rsidRPr="00390434">
        <w:rPr>
          <w:sz w:val="24"/>
          <w:szCs w:val="24"/>
        </w:rPr>
        <w:t>participants</w:t>
      </w:r>
      <w:r w:rsidRPr="00390434">
        <w:rPr>
          <w:sz w:val="24"/>
          <w:szCs w:val="24"/>
        </w:rPr>
        <w:t xml:space="preserve"> focused on the need to implement proper </w:t>
      </w:r>
      <w:r w:rsidR="008F4B25" w:rsidRPr="00390434">
        <w:rPr>
          <w:sz w:val="24"/>
          <w:szCs w:val="24"/>
        </w:rPr>
        <w:t>management</w:t>
      </w:r>
      <w:r w:rsidRPr="00390434">
        <w:rPr>
          <w:sz w:val="24"/>
          <w:szCs w:val="24"/>
        </w:rPr>
        <w:t xml:space="preserve"> of environmental, social and safety matters to ensure no/minimum impacts </w:t>
      </w:r>
      <w:r w:rsidR="008F4B25" w:rsidRPr="00390434">
        <w:rPr>
          <w:sz w:val="24"/>
          <w:szCs w:val="24"/>
        </w:rPr>
        <w:t xml:space="preserve">to the nearby biophysical and social environment </w:t>
      </w:r>
      <w:r w:rsidRPr="00390434">
        <w:rPr>
          <w:sz w:val="24"/>
          <w:szCs w:val="24"/>
        </w:rPr>
        <w:t>due to the program activities</w:t>
      </w:r>
      <w:r w:rsidR="008F4B25" w:rsidRPr="00390434">
        <w:rPr>
          <w:sz w:val="24"/>
          <w:szCs w:val="24"/>
        </w:rPr>
        <w:t xml:space="preserve">. </w:t>
      </w:r>
      <w:r w:rsidRPr="00390434">
        <w:rPr>
          <w:sz w:val="24"/>
          <w:szCs w:val="24"/>
        </w:rPr>
        <w:t xml:space="preserve">If occurred, on time management of </w:t>
      </w:r>
      <w:r w:rsidR="008F4B25" w:rsidRPr="00390434">
        <w:rPr>
          <w:sz w:val="24"/>
          <w:szCs w:val="24"/>
        </w:rPr>
        <w:t>safeguards</w:t>
      </w:r>
      <w:r w:rsidRPr="00390434">
        <w:rPr>
          <w:sz w:val="24"/>
          <w:szCs w:val="24"/>
        </w:rPr>
        <w:t xml:space="preserve"> is inevitable through the implementation of best practice methods. Besides, </w:t>
      </w:r>
      <w:r w:rsidR="002C0C27" w:rsidRPr="00390434">
        <w:rPr>
          <w:sz w:val="24"/>
          <w:szCs w:val="24"/>
        </w:rPr>
        <w:t>the Task Team Leader-</w:t>
      </w:r>
      <w:r w:rsidRPr="00390434">
        <w:rPr>
          <w:sz w:val="24"/>
          <w:szCs w:val="24"/>
        </w:rPr>
        <w:t xml:space="preserve">World </w:t>
      </w:r>
      <w:r w:rsidR="008F4B25" w:rsidRPr="00390434">
        <w:rPr>
          <w:sz w:val="24"/>
          <w:szCs w:val="24"/>
        </w:rPr>
        <w:t>Bank</w:t>
      </w:r>
      <w:r w:rsidRPr="00390434">
        <w:rPr>
          <w:sz w:val="24"/>
          <w:szCs w:val="24"/>
        </w:rPr>
        <w:t xml:space="preserve"> and Director-MoWIE invited the workshop participants to provide special consideration to the public consultation session on the draft ESSA report and make their valuable contributions during their deliberations in the workshop.  </w:t>
      </w:r>
    </w:p>
    <w:p w14:paraId="6A3B04C2" w14:textId="77777777" w:rsidR="005D14DE" w:rsidRPr="00390434" w:rsidRDefault="005D14DE" w:rsidP="009B445D">
      <w:pPr>
        <w:spacing w:before="120" w:after="120"/>
        <w:rPr>
          <w:b/>
          <w:sz w:val="24"/>
          <w:szCs w:val="24"/>
        </w:rPr>
      </w:pPr>
      <w:bookmarkStart w:id="652" w:name="_Toc376319281"/>
    </w:p>
    <w:p w14:paraId="75328806" w14:textId="77777777" w:rsidR="00F735E5" w:rsidRPr="00390434" w:rsidRDefault="00F735E5" w:rsidP="009B445D">
      <w:pPr>
        <w:spacing w:before="120" w:after="120"/>
        <w:rPr>
          <w:b/>
          <w:sz w:val="24"/>
          <w:szCs w:val="24"/>
        </w:rPr>
      </w:pPr>
      <w:r w:rsidRPr="00390434">
        <w:rPr>
          <w:b/>
          <w:sz w:val="24"/>
          <w:szCs w:val="24"/>
        </w:rPr>
        <w:t>2.2. Presentations</w:t>
      </w:r>
      <w:bookmarkEnd w:id="652"/>
      <w:r w:rsidRPr="00390434">
        <w:rPr>
          <w:b/>
          <w:sz w:val="24"/>
          <w:szCs w:val="24"/>
        </w:rPr>
        <w:t xml:space="preserve"> </w:t>
      </w:r>
    </w:p>
    <w:p w14:paraId="2E99508E" w14:textId="77777777" w:rsidR="00F735E5" w:rsidRPr="00390434" w:rsidRDefault="00F735E5" w:rsidP="009B445D">
      <w:pPr>
        <w:spacing w:before="120" w:after="120"/>
        <w:jc w:val="both"/>
        <w:rPr>
          <w:sz w:val="24"/>
          <w:szCs w:val="24"/>
        </w:rPr>
      </w:pPr>
      <w:r w:rsidRPr="00390434">
        <w:rPr>
          <w:sz w:val="24"/>
          <w:szCs w:val="24"/>
        </w:rPr>
        <w:t xml:space="preserve">Following the official opening </w:t>
      </w:r>
      <w:r w:rsidR="002C0C27" w:rsidRPr="00390434">
        <w:rPr>
          <w:sz w:val="24"/>
          <w:szCs w:val="24"/>
        </w:rPr>
        <w:t xml:space="preserve">of the consultation on the draft ESSA, </w:t>
      </w:r>
      <w:r w:rsidRPr="00390434">
        <w:rPr>
          <w:sz w:val="24"/>
          <w:szCs w:val="24"/>
        </w:rPr>
        <w:t xml:space="preserve">in the first half of the morning session, three presentations were delivered to the participants with Q&amp;A. These three presentations were focused on the PforR </w:t>
      </w:r>
      <w:r w:rsidR="002C0C27" w:rsidRPr="00390434">
        <w:rPr>
          <w:sz w:val="24"/>
          <w:szCs w:val="24"/>
        </w:rPr>
        <w:t xml:space="preserve">and brief note of ESSA </w:t>
      </w:r>
      <w:r w:rsidRPr="00390434">
        <w:rPr>
          <w:sz w:val="24"/>
          <w:szCs w:val="24"/>
        </w:rPr>
        <w:t xml:space="preserve">(presentation-one) and the other two presentations were on the overall content of the draft ESSA comprises of the following topics. These are introduction, program description, methods and objectives of ESSA, anticipated environmental and social impacts and risks, and respective mitigation and enhancement measures, analysis of institution performance against six core principles, and key findings and recommendations of the draft ESSA report. For ease of understanding and full deliberation inputs by the </w:t>
      </w:r>
      <w:r w:rsidR="008F4B25" w:rsidRPr="00390434">
        <w:rPr>
          <w:sz w:val="24"/>
          <w:szCs w:val="24"/>
        </w:rPr>
        <w:t>participants</w:t>
      </w:r>
      <w:r w:rsidRPr="00390434">
        <w:rPr>
          <w:sz w:val="24"/>
          <w:szCs w:val="24"/>
        </w:rPr>
        <w:t>, the organizer advised the participants about the mode of communication during the workshop to be in Amharic</w:t>
      </w:r>
      <w:r w:rsidR="002C0C27" w:rsidRPr="00390434">
        <w:rPr>
          <w:sz w:val="24"/>
          <w:szCs w:val="24"/>
        </w:rPr>
        <w:t>, the national official</w:t>
      </w:r>
      <w:r w:rsidRPr="00390434">
        <w:rPr>
          <w:sz w:val="24"/>
          <w:szCs w:val="24"/>
        </w:rPr>
        <w:t xml:space="preserve"> language, </w:t>
      </w:r>
      <w:r w:rsidR="008F4B25" w:rsidRPr="00390434">
        <w:rPr>
          <w:sz w:val="24"/>
          <w:szCs w:val="24"/>
        </w:rPr>
        <w:t>whereas</w:t>
      </w:r>
      <w:r w:rsidRPr="00390434">
        <w:rPr>
          <w:sz w:val="24"/>
          <w:szCs w:val="24"/>
        </w:rPr>
        <w:t xml:space="preserve"> the </w:t>
      </w:r>
      <w:r w:rsidR="008F4B25" w:rsidRPr="00390434">
        <w:rPr>
          <w:sz w:val="24"/>
          <w:szCs w:val="24"/>
        </w:rPr>
        <w:t>presentation slides</w:t>
      </w:r>
      <w:r w:rsidRPr="00390434">
        <w:rPr>
          <w:sz w:val="24"/>
          <w:szCs w:val="24"/>
        </w:rPr>
        <w:t xml:space="preserve"> </w:t>
      </w:r>
      <w:r w:rsidR="002C0C27" w:rsidRPr="00390434">
        <w:rPr>
          <w:sz w:val="24"/>
          <w:szCs w:val="24"/>
        </w:rPr>
        <w:t xml:space="preserve">is </w:t>
      </w:r>
      <w:r w:rsidRPr="00390434">
        <w:rPr>
          <w:sz w:val="24"/>
          <w:szCs w:val="24"/>
        </w:rPr>
        <w:t xml:space="preserve">in English. This arrangement facilitated the participants to express effectively their input and comments with no language barriers that could hamper the understanding of the technical terms and ensure successful participations of the stakeholders as required. The presentations are briefly summarized as below. </w:t>
      </w:r>
    </w:p>
    <w:p w14:paraId="4AB43386" w14:textId="30520065" w:rsidR="00F735E5" w:rsidRPr="00390434" w:rsidRDefault="00F735E5" w:rsidP="000059B2">
      <w:pPr>
        <w:numPr>
          <w:ilvl w:val="0"/>
          <w:numId w:val="136"/>
        </w:numPr>
        <w:spacing w:before="120" w:after="120"/>
        <w:rPr>
          <w:b/>
          <w:i/>
          <w:sz w:val="24"/>
          <w:szCs w:val="24"/>
        </w:rPr>
      </w:pPr>
      <w:bookmarkStart w:id="653" w:name="_Toc376319282"/>
      <w:r w:rsidRPr="00390434">
        <w:rPr>
          <w:b/>
          <w:sz w:val="24"/>
          <w:szCs w:val="24"/>
        </w:rPr>
        <w:t>Presentation one-Briefing of PfoR financing and ESSA</w:t>
      </w:r>
      <w:bookmarkEnd w:id="653"/>
    </w:p>
    <w:p w14:paraId="7E2970A5" w14:textId="77777777" w:rsidR="00F735E5" w:rsidRPr="00390434" w:rsidRDefault="00F735E5" w:rsidP="009B445D">
      <w:pPr>
        <w:spacing w:before="120" w:after="120"/>
        <w:jc w:val="both"/>
        <w:rPr>
          <w:bCs/>
          <w:sz w:val="24"/>
          <w:szCs w:val="24"/>
        </w:rPr>
      </w:pPr>
      <w:r w:rsidRPr="00390434">
        <w:rPr>
          <w:sz w:val="24"/>
          <w:szCs w:val="24"/>
        </w:rPr>
        <w:t xml:space="preserve">The first presentation was on PforR and general ESSA briefing, which was presented by the Social Development Specialist- the World Bank, Ethiopia office. The presenter </w:t>
      </w:r>
      <w:r w:rsidRPr="00390434">
        <w:rPr>
          <w:bCs/>
          <w:sz w:val="24"/>
          <w:szCs w:val="24"/>
        </w:rPr>
        <w:t>started his presentation by explaining about the World Bank Group and made a brief statement on the Mission of WBG, which is “</w:t>
      </w:r>
      <w:r w:rsidR="002C0C27" w:rsidRPr="00390434">
        <w:rPr>
          <w:bCs/>
          <w:sz w:val="24"/>
          <w:szCs w:val="24"/>
        </w:rPr>
        <w:t>t</w:t>
      </w:r>
      <w:r w:rsidRPr="00390434">
        <w:rPr>
          <w:bCs/>
          <w:sz w:val="24"/>
          <w:szCs w:val="24"/>
        </w:rPr>
        <w:t xml:space="preserve">o end extreme poverty: </w:t>
      </w:r>
      <w:r w:rsidR="002C0C27" w:rsidRPr="00390434">
        <w:rPr>
          <w:bCs/>
          <w:sz w:val="24"/>
          <w:szCs w:val="24"/>
        </w:rPr>
        <w:t>b</w:t>
      </w:r>
      <w:r w:rsidRPr="00390434">
        <w:rPr>
          <w:bCs/>
          <w:sz w:val="24"/>
          <w:szCs w:val="24"/>
        </w:rPr>
        <w:t xml:space="preserve">y reducing the share of the global population that lives in extreme poverty to 3 percent by 2030. </w:t>
      </w:r>
      <w:r w:rsidR="002C0C27" w:rsidRPr="00390434">
        <w:rPr>
          <w:bCs/>
          <w:sz w:val="24"/>
          <w:szCs w:val="24"/>
        </w:rPr>
        <w:t>t</w:t>
      </w:r>
      <w:r w:rsidRPr="00390434">
        <w:rPr>
          <w:bCs/>
          <w:sz w:val="24"/>
          <w:szCs w:val="24"/>
        </w:rPr>
        <w:t xml:space="preserve">o promote shared prosperity: </w:t>
      </w:r>
      <w:r w:rsidR="002C0C27" w:rsidRPr="00390434">
        <w:rPr>
          <w:bCs/>
          <w:sz w:val="24"/>
          <w:szCs w:val="24"/>
        </w:rPr>
        <w:t>b</w:t>
      </w:r>
      <w:r w:rsidRPr="00390434">
        <w:rPr>
          <w:bCs/>
          <w:sz w:val="24"/>
          <w:szCs w:val="24"/>
        </w:rPr>
        <w:t xml:space="preserve">y increasing the incomes of the poorest 40 percent of people in every country”. </w:t>
      </w:r>
    </w:p>
    <w:p w14:paraId="16D36966" w14:textId="77777777" w:rsidR="00F735E5" w:rsidRPr="00390434" w:rsidRDefault="00F735E5" w:rsidP="009B445D">
      <w:pPr>
        <w:spacing w:before="120" w:after="120"/>
        <w:jc w:val="both"/>
        <w:rPr>
          <w:bCs/>
          <w:sz w:val="24"/>
          <w:szCs w:val="24"/>
        </w:rPr>
      </w:pPr>
      <w:r w:rsidRPr="00390434">
        <w:rPr>
          <w:sz w:val="24"/>
          <w:szCs w:val="24"/>
        </w:rPr>
        <w:t xml:space="preserve">The focus of his presentation was to introduce the participants with the overall policy and processes of PforR and the need for </w:t>
      </w:r>
      <w:r w:rsidR="008F4B25" w:rsidRPr="00390434">
        <w:rPr>
          <w:sz w:val="24"/>
          <w:szCs w:val="24"/>
        </w:rPr>
        <w:t>preparing</w:t>
      </w:r>
      <w:r w:rsidRPr="00390434">
        <w:rPr>
          <w:sz w:val="24"/>
          <w:szCs w:val="24"/>
        </w:rPr>
        <w:t xml:space="preserve"> ESSA under the PforR programs like ELEAP. The presentation outlined introduction, </w:t>
      </w:r>
      <w:r w:rsidRPr="00390434">
        <w:rPr>
          <w:bCs/>
          <w:sz w:val="24"/>
          <w:szCs w:val="24"/>
        </w:rPr>
        <w:t xml:space="preserve">World Bank’s approach for environmental and social management in P for R operations, the definition of ESSA and the core component and objectives to conduct an ESSA, the six core principles </w:t>
      </w:r>
      <w:r w:rsidRPr="00390434">
        <w:rPr>
          <w:sz w:val="24"/>
          <w:szCs w:val="24"/>
        </w:rPr>
        <w:t>(</w:t>
      </w:r>
      <w:r w:rsidRPr="00390434">
        <w:rPr>
          <w:i/>
          <w:sz w:val="24"/>
          <w:szCs w:val="24"/>
        </w:rPr>
        <w:t>Core P</w:t>
      </w:r>
      <w:r w:rsidRPr="00390434">
        <w:rPr>
          <w:bCs/>
          <w:i/>
          <w:sz w:val="24"/>
          <w:szCs w:val="24"/>
        </w:rPr>
        <w:t xml:space="preserve">rinciple one: General Principle of Environmental and Social Management; Core Principle two: Natural Habitats and Physical Cultural Resources; Core Principle three: Public and Worker Safety; Core Principle four: Land Acquisition; Core Principle five: Vulnerable Groups; and Core Principle six: Social Conflict) </w:t>
      </w:r>
      <w:r w:rsidRPr="00390434">
        <w:rPr>
          <w:bCs/>
          <w:sz w:val="24"/>
          <w:szCs w:val="24"/>
        </w:rPr>
        <w:t xml:space="preserve">and the implementation support that would be provided by the World Bank during the program implementation period. </w:t>
      </w:r>
    </w:p>
    <w:p w14:paraId="477F207B" w14:textId="77777777" w:rsidR="00F735E5" w:rsidRPr="00390434" w:rsidRDefault="00F735E5" w:rsidP="009B445D">
      <w:pPr>
        <w:spacing w:before="120" w:after="120"/>
        <w:jc w:val="both"/>
        <w:rPr>
          <w:sz w:val="24"/>
          <w:szCs w:val="24"/>
        </w:rPr>
      </w:pPr>
      <w:r w:rsidRPr="00390434">
        <w:rPr>
          <w:bCs/>
          <w:sz w:val="24"/>
          <w:szCs w:val="24"/>
        </w:rPr>
        <w:t>The presenter stated about the World Bank’s environmental and social management approach focus on the environmental and social effects in PforR operations, as it uses country systems, requires specific actions during preparation and implementation stages. In detail, he expressed the program preparation stage entails</w:t>
      </w:r>
      <w:r w:rsidRPr="00390434">
        <w:rPr>
          <w:sz w:val="24"/>
          <w:szCs w:val="24"/>
        </w:rPr>
        <w:t xml:space="preserve"> the undertaking of a system assessment against PforR financing core principles and key planning elements as well as the program </w:t>
      </w:r>
      <w:r w:rsidRPr="00390434">
        <w:rPr>
          <w:bCs/>
          <w:iCs/>
          <w:sz w:val="24"/>
          <w:szCs w:val="24"/>
        </w:rPr>
        <w:t xml:space="preserve">implementation </w:t>
      </w:r>
      <w:r w:rsidRPr="00390434">
        <w:rPr>
          <w:sz w:val="24"/>
          <w:szCs w:val="24"/>
        </w:rPr>
        <w:t>involves (i) implementation of the agreed actions; (ii) monitoring the system’s performance and completion of the necessary agreed actions; and (iii) adapting management practices as may be necessary in response to poor performance or unanticipated challenges to effective implementation.</w:t>
      </w:r>
    </w:p>
    <w:p w14:paraId="730DF1E3" w14:textId="77777777" w:rsidR="00F735E5" w:rsidRPr="00390434" w:rsidRDefault="00F735E5" w:rsidP="009B445D">
      <w:pPr>
        <w:spacing w:before="120" w:after="120"/>
        <w:jc w:val="both"/>
        <w:rPr>
          <w:sz w:val="24"/>
          <w:szCs w:val="24"/>
        </w:rPr>
      </w:pPr>
      <w:r w:rsidRPr="00390434">
        <w:rPr>
          <w:bCs/>
          <w:sz w:val="24"/>
          <w:szCs w:val="24"/>
        </w:rPr>
        <w:t xml:space="preserve">He also stated that the commitment of the Bank remains </w:t>
      </w:r>
      <w:r w:rsidR="002C0C27" w:rsidRPr="00390434">
        <w:rPr>
          <w:bCs/>
          <w:sz w:val="24"/>
          <w:szCs w:val="24"/>
        </w:rPr>
        <w:t>consistent</w:t>
      </w:r>
      <w:r w:rsidRPr="00390434">
        <w:rPr>
          <w:bCs/>
          <w:sz w:val="24"/>
          <w:szCs w:val="24"/>
        </w:rPr>
        <w:t xml:space="preserve"> to environmental and social sustainability and avoidance of adverse </w:t>
      </w:r>
      <w:r w:rsidRPr="00390434">
        <w:rPr>
          <w:bCs/>
          <w:iCs/>
          <w:sz w:val="24"/>
          <w:szCs w:val="24"/>
        </w:rPr>
        <w:t>effect</w:t>
      </w:r>
      <w:r w:rsidRPr="00390434">
        <w:rPr>
          <w:bCs/>
          <w:sz w:val="24"/>
          <w:szCs w:val="24"/>
        </w:rPr>
        <w:t xml:space="preserve">s under the PforR arrangements. These are through </w:t>
      </w:r>
      <w:r w:rsidRPr="00390434">
        <w:rPr>
          <w:sz w:val="24"/>
          <w:szCs w:val="24"/>
        </w:rPr>
        <w:t>the institutional capacity to manage risks, rather than on individual transactions or investments; a comprehensive approach to environment and social risk management using system assessments, and remedial measures; assessments guided by core principles consistent with investment lending environmental and social safeguard policies, but with greater procedural flexibility. This also include the concern that the assessment plays whether the management system mitigates adverse impacts, provides transparency and accountability, and generally performs effectively in identifying and addressing environmental and social risks.</w:t>
      </w:r>
    </w:p>
    <w:p w14:paraId="79057E2F" w14:textId="77777777" w:rsidR="00F735E5" w:rsidRPr="00390434" w:rsidRDefault="00F735E5" w:rsidP="009B445D">
      <w:pPr>
        <w:spacing w:before="120" w:after="120"/>
        <w:jc w:val="both"/>
        <w:rPr>
          <w:bCs/>
          <w:sz w:val="24"/>
          <w:szCs w:val="24"/>
        </w:rPr>
      </w:pPr>
      <w:r w:rsidRPr="00390434">
        <w:rPr>
          <w:sz w:val="24"/>
          <w:szCs w:val="24"/>
        </w:rPr>
        <w:t>The presenter briefly delivered information to the participants</w:t>
      </w:r>
      <w:r w:rsidR="002C0C27" w:rsidRPr="00390434">
        <w:rPr>
          <w:sz w:val="24"/>
          <w:szCs w:val="24"/>
        </w:rPr>
        <w:t xml:space="preserve"> about ESSA, which is the Bank T</w:t>
      </w:r>
      <w:r w:rsidRPr="00390434">
        <w:rPr>
          <w:sz w:val="24"/>
          <w:szCs w:val="24"/>
        </w:rPr>
        <w:t xml:space="preserve">ask </w:t>
      </w:r>
      <w:r w:rsidR="002C0C27" w:rsidRPr="00390434">
        <w:rPr>
          <w:sz w:val="24"/>
          <w:szCs w:val="24"/>
        </w:rPr>
        <w:t>T</w:t>
      </w:r>
      <w:r w:rsidRPr="00390434">
        <w:rPr>
          <w:sz w:val="24"/>
          <w:szCs w:val="24"/>
        </w:rPr>
        <w:t xml:space="preserve">eam’s responsibility based on data and information obtained from the client and other stakeholders. He also mentioned that ESSA includes a </w:t>
      </w:r>
      <w:r w:rsidRPr="00390434">
        <w:rPr>
          <w:bCs/>
          <w:sz w:val="24"/>
          <w:szCs w:val="24"/>
        </w:rPr>
        <w:t>description of the proposed program</w:t>
      </w:r>
      <w:r w:rsidRPr="00390434">
        <w:rPr>
          <w:sz w:val="24"/>
          <w:szCs w:val="24"/>
        </w:rPr>
        <w:t xml:space="preserve">, likely risks and impacts, Client’s environmental and social </w:t>
      </w:r>
      <w:r w:rsidRPr="00390434">
        <w:rPr>
          <w:bCs/>
          <w:sz w:val="24"/>
          <w:szCs w:val="24"/>
        </w:rPr>
        <w:t xml:space="preserve">risk management system, capacity for effective management </w:t>
      </w:r>
      <w:r w:rsidRPr="00390434">
        <w:rPr>
          <w:sz w:val="24"/>
          <w:szCs w:val="24"/>
        </w:rPr>
        <w:t xml:space="preserve">in light of performance to date and the </w:t>
      </w:r>
      <w:r w:rsidRPr="00390434">
        <w:rPr>
          <w:bCs/>
          <w:sz w:val="24"/>
          <w:szCs w:val="24"/>
        </w:rPr>
        <w:t>management system against the PforR six core principles and key planning tasks</w:t>
      </w:r>
      <w:r w:rsidRPr="00390434">
        <w:rPr>
          <w:bCs/>
          <w:i/>
          <w:sz w:val="24"/>
          <w:szCs w:val="24"/>
        </w:rPr>
        <w:t xml:space="preserve"> </w:t>
      </w:r>
      <w:r w:rsidRPr="00390434">
        <w:rPr>
          <w:bCs/>
          <w:sz w:val="24"/>
          <w:szCs w:val="24"/>
        </w:rPr>
        <w:t xml:space="preserve">briefly discussed by the presenter that underlines each core principles relevancy to the program and the required tasks to be performed. </w:t>
      </w:r>
    </w:p>
    <w:p w14:paraId="62C6C07E" w14:textId="77777777" w:rsidR="00F735E5" w:rsidRPr="00390434" w:rsidRDefault="00F735E5" w:rsidP="009B445D">
      <w:pPr>
        <w:spacing w:before="120" w:after="120"/>
        <w:jc w:val="both"/>
        <w:rPr>
          <w:sz w:val="24"/>
          <w:szCs w:val="24"/>
        </w:rPr>
      </w:pPr>
      <w:r w:rsidRPr="00390434">
        <w:rPr>
          <w:bCs/>
          <w:sz w:val="24"/>
          <w:szCs w:val="24"/>
        </w:rPr>
        <w:t xml:space="preserve">Before finalizing his presentation, he mentioned about the </w:t>
      </w:r>
      <w:r w:rsidRPr="00390434">
        <w:rPr>
          <w:sz w:val="24"/>
          <w:szCs w:val="24"/>
        </w:rPr>
        <w:t xml:space="preserve">World Bank’s implementation support that comprises the </w:t>
      </w:r>
      <w:r w:rsidR="008F4B25" w:rsidRPr="00390434">
        <w:rPr>
          <w:sz w:val="24"/>
          <w:szCs w:val="24"/>
        </w:rPr>
        <w:t>approach, which</w:t>
      </w:r>
      <w:r w:rsidRPr="00390434">
        <w:rPr>
          <w:sz w:val="24"/>
          <w:szCs w:val="24"/>
        </w:rPr>
        <w:t xml:space="preserve"> shift from </w:t>
      </w:r>
      <w:r w:rsidRPr="00390434">
        <w:rPr>
          <w:i/>
          <w:sz w:val="24"/>
          <w:szCs w:val="24"/>
        </w:rPr>
        <w:t>compliance to helping resolve issues</w:t>
      </w:r>
      <w:r w:rsidRPr="00390434">
        <w:rPr>
          <w:sz w:val="24"/>
          <w:szCs w:val="24"/>
        </w:rPr>
        <w:t xml:space="preserve"> on monitoring, provision of technical support for systems improvement and monitoring implementation of any agreed actions to improve performance. In addition, review monitoring results and/or system audits with key counterparts and stakeholders and carry out a periodic site visits to ensure environmental friendly and socially acceptable implementation of the program </w:t>
      </w:r>
      <w:r w:rsidR="002C0C27" w:rsidRPr="00390434">
        <w:rPr>
          <w:sz w:val="24"/>
          <w:szCs w:val="24"/>
        </w:rPr>
        <w:t xml:space="preserve">as part of the </w:t>
      </w:r>
      <w:r w:rsidRPr="00390434">
        <w:rPr>
          <w:sz w:val="24"/>
          <w:szCs w:val="24"/>
        </w:rPr>
        <w:t>Bank’s implementation support over the program period.</w:t>
      </w:r>
    </w:p>
    <w:p w14:paraId="7DD37F81" w14:textId="77777777" w:rsidR="00F735E5" w:rsidRPr="00390434" w:rsidRDefault="00F735E5" w:rsidP="000059B2">
      <w:pPr>
        <w:numPr>
          <w:ilvl w:val="0"/>
          <w:numId w:val="136"/>
        </w:numPr>
        <w:spacing w:before="120" w:after="120"/>
        <w:rPr>
          <w:b/>
          <w:sz w:val="24"/>
          <w:szCs w:val="24"/>
        </w:rPr>
      </w:pPr>
      <w:r w:rsidRPr="00390434">
        <w:rPr>
          <w:b/>
          <w:sz w:val="24"/>
          <w:szCs w:val="24"/>
        </w:rPr>
        <w:t xml:space="preserve">Presentations on </w:t>
      </w:r>
      <w:bookmarkStart w:id="654" w:name="_Toc376319284"/>
      <w:r w:rsidRPr="00390434">
        <w:rPr>
          <w:b/>
          <w:sz w:val="24"/>
          <w:szCs w:val="24"/>
        </w:rPr>
        <w:t xml:space="preserve">the draft ELEAP- ESSA </w:t>
      </w:r>
      <w:bookmarkEnd w:id="654"/>
    </w:p>
    <w:p w14:paraId="35CF80FC" w14:textId="77777777" w:rsidR="00F735E5" w:rsidRPr="00390434" w:rsidRDefault="00F735E5" w:rsidP="009B445D">
      <w:pPr>
        <w:spacing w:before="120" w:after="120"/>
        <w:jc w:val="both"/>
        <w:rPr>
          <w:sz w:val="24"/>
          <w:szCs w:val="24"/>
        </w:rPr>
      </w:pPr>
      <w:r w:rsidRPr="00390434">
        <w:rPr>
          <w:sz w:val="24"/>
          <w:szCs w:val="24"/>
        </w:rPr>
        <w:t xml:space="preserve">The draft ELEAP-ESSA presentations were divided in two sections and presented by two consultants (Environmental </w:t>
      </w:r>
      <w:r w:rsidR="002C0C27" w:rsidRPr="00390434">
        <w:rPr>
          <w:sz w:val="24"/>
          <w:szCs w:val="24"/>
        </w:rPr>
        <w:t>S</w:t>
      </w:r>
      <w:r w:rsidRPr="00390434">
        <w:rPr>
          <w:sz w:val="24"/>
          <w:szCs w:val="24"/>
        </w:rPr>
        <w:t xml:space="preserve">pecialist and Social </w:t>
      </w:r>
      <w:r w:rsidR="002C0C27" w:rsidRPr="00390434">
        <w:rPr>
          <w:sz w:val="24"/>
          <w:szCs w:val="24"/>
        </w:rPr>
        <w:t>D</w:t>
      </w:r>
      <w:r w:rsidRPr="00390434">
        <w:rPr>
          <w:sz w:val="24"/>
          <w:szCs w:val="24"/>
        </w:rPr>
        <w:t xml:space="preserve">evelopment specialist). The first section of the draft ELEAP-ESSA presentation was made by the </w:t>
      </w:r>
      <w:r w:rsidR="008F4B25" w:rsidRPr="00390434">
        <w:rPr>
          <w:sz w:val="24"/>
          <w:szCs w:val="24"/>
        </w:rPr>
        <w:t>Environment</w:t>
      </w:r>
      <w:r w:rsidRPr="00390434">
        <w:rPr>
          <w:sz w:val="24"/>
          <w:szCs w:val="24"/>
        </w:rPr>
        <w:t xml:space="preserve"> Specialist (Consultant-World Bank).) outlined different topics, including Introduction of the program, Program description, ESSA objective and Methodologies, Ethiopia’s environmental management systems- </w:t>
      </w:r>
      <w:r w:rsidRPr="00390434">
        <w:rPr>
          <w:i/>
          <w:sz w:val="24"/>
          <w:szCs w:val="24"/>
        </w:rPr>
        <w:t>applicable environmental policies and legal frameworks to ELEAP-ESSA</w:t>
      </w:r>
      <w:r w:rsidRPr="00390434">
        <w:rPr>
          <w:sz w:val="24"/>
          <w:szCs w:val="24"/>
        </w:rPr>
        <w:t>, Anticipated positive and negative environmental impacts, Capacity and performance assessment with three Core principles (</w:t>
      </w:r>
      <w:r w:rsidRPr="00390434">
        <w:rPr>
          <w:i/>
          <w:sz w:val="24"/>
          <w:szCs w:val="24"/>
        </w:rPr>
        <w:t>Core P</w:t>
      </w:r>
      <w:r w:rsidRPr="00390434">
        <w:rPr>
          <w:bCs/>
          <w:i/>
          <w:sz w:val="24"/>
          <w:szCs w:val="24"/>
        </w:rPr>
        <w:t>rinciple one: General Principle of Environmental and Social Management; Core Principle two: Natural Habitats and Physical Cultural Resources; Core Principle three: Public and Worker Safety</w:t>
      </w:r>
      <w:r w:rsidRPr="00390434">
        <w:rPr>
          <w:sz w:val="24"/>
          <w:szCs w:val="24"/>
        </w:rPr>
        <w:t xml:space="preserve">) focused on environment and safety issues and finally Environmental risks and rating. The second presentation comprises of positive and negative social impacts, Ethiopia’s social management systems- applicable social policies and legal frameworks to ELEAP-ESSA, </w:t>
      </w:r>
      <w:r w:rsidR="0008457A" w:rsidRPr="00390434">
        <w:rPr>
          <w:sz w:val="24"/>
          <w:szCs w:val="24"/>
        </w:rPr>
        <w:t>anticipated</w:t>
      </w:r>
      <w:r w:rsidRPr="00390434">
        <w:rPr>
          <w:sz w:val="24"/>
          <w:szCs w:val="24"/>
        </w:rPr>
        <w:t xml:space="preserve"> positive and negative social impacts and risks, Capacity and performance assessment with other three Core princ</w:t>
      </w:r>
      <w:r w:rsidR="008F4B25" w:rsidRPr="00390434">
        <w:rPr>
          <w:sz w:val="24"/>
          <w:szCs w:val="24"/>
        </w:rPr>
        <w:t>iples focused on social issues, and</w:t>
      </w:r>
      <w:r w:rsidRPr="00390434">
        <w:rPr>
          <w:sz w:val="24"/>
          <w:szCs w:val="24"/>
        </w:rPr>
        <w:t xml:space="preserve"> ESSA Recommendations and Action plans was carried out by Social development specialist (Consultant-World Bank).</w:t>
      </w:r>
    </w:p>
    <w:p w14:paraId="7494069B" w14:textId="77777777" w:rsidR="00F735E5" w:rsidRPr="00390434" w:rsidRDefault="00F735E5" w:rsidP="000059B2">
      <w:pPr>
        <w:pStyle w:val="ListParagraph"/>
        <w:numPr>
          <w:ilvl w:val="0"/>
          <w:numId w:val="134"/>
        </w:numPr>
        <w:jc w:val="both"/>
        <w:rPr>
          <w:rFonts w:eastAsia="Times New Roman"/>
          <w:b/>
          <w:szCs w:val="24"/>
          <w:u w:val="single"/>
        </w:rPr>
      </w:pPr>
      <w:r w:rsidRPr="00390434">
        <w:rPr>
          <w:rFonts w:eastAsia="Times New Roman"/>
          <w:b/>
          <w:szCs w:val="24"/>
          <w:u w:val="single"/>
        </w:rPr>
        <w:t>Section one of ELEAP- ESSA presentation</w:t>
      </w:r>
    </w:p>
    <w:p w14:paraId="6DCE57F3" w14:textId="77777777" w:rsidR="00F735E5" w:rsidRPr="00390434" w:rsidRDefault="00F735E5" w:rsidP="009B445D">
      <w:pPr>
        <w:spacing w:before="120" w:after="120"/>
        <w:jc w:val="both"/>
        <w:rPr>
          <w:sz w:val="24"/>
          <w:szCs w:val="24"/>
        </w:rPr>
      </w:pPr>
      <w:r w:rsidRPr="00390434">
        <w:rPr>
          <w:sz w:val="24"/>
          <w:szCs w:val="24"/>
        </w:rPr>
        <w:t xml:space="preserve">The second presenter, Environment </w:t>
      </w:r>
      <w:r w:rsidR="002C0C27" w:rsidRPr="00390434">
        <w:rPr>
          <w:sz w:val="24"/>
          <w:szCs w:val="24"/>
        </w:rPr>
        <w:t>S</w:t>
      </w:r>
      <w:r w:rsidRPr="00390434">
        <w:rPr>
          <w:sz w:val="24"/>
          <w:szCs w:val="24"/>
        </w:rPr>
        <w:t xml:space="preserve">pecialist (Consultant-World Bank) commenced his presentation by thanking the participants for their unlimited support during filed assessment and data collection period from February 13-April 1, 2017 and attendance to this ESSA public consultation workshop. He also briefly introduced the participants on the outline of the ESSA presentation as stated above. </w:t>
      </w:r>
    </w:p>
    <w:p w14:paraId="2010F7FF" w14:textId="77777777" w:rsidR="00F735E5" w:rsidRPr="00390434" w:rsidRDefault="00F735E5" w:rsidP="009B445D">
      <w:pPr>
        <w:spacing w:before="120" w:after="120"/>
        <w:jc w:val="both"/>
        <w:rPr>
          <w:sz w:val="24"/>
          <w:szCs w:val="24"/>
        </w:rPr>
      </w:pPr>
      <w:r w:rsidRPr="00390434">
        <w:rPr>
          <w:sz w:val="24"/>
          <w:szCs w:val="24"/>
        </w:rPr>
        <w:t>During this session, the presenter introduced the participants with the broad range of environmental issues and risks that were highlighted in the draft ESSA report. As an introductory remark, He briefly explained the anticipated ELEAP activities, which this ESSA work based on and followed by the presentation of the following topics, including ESSA objectives, program description and ESSA process and methods. Some of the basic points like the Banks complementary financing instruments (</w:t>
      </w:r>
      <w:r w:rsidR="00703ED4" w:rsidRPr="00390434">
        <w:rPr>
          <w:sz w:val="24"/>
          <w:szCs w:val="24"/>
        </w:rPr>
        <w:t>Investment Project Finance, Program for Results, Development Policy Finance</w:t>
      </w:r>
      <w:r w:rsidRPr="00390434">
        <w:rPr>
          <w:sz w:val="24"/>
          <w:szCs w:val="24"/>
        </w:rPr>
        <w:t>), the PforR processing cycle and the status of ELEAP preparation, which is at assessment phase and preparing to proceed for appraisal, the main component of ESSA and program development objectives were also discussed under introduction part of his presentation. The presenter delivered a brief information on the program development objectives and the respective</w:t>
      </w:r>
      <w:r w:rsidRPr="004A5DE2">
        <w:rPr>
          <w:szCs w:val="22"/>
        </w:rPr>
        <w:t xml:space="preserve"> </w:t>
      </w:r>
      <w:r w:rsidRPr="00390434">
        <w:rPr>
          <w:sz w:val="24"/>
          <w:szCs w:val="24"/>
        </w:rPr>
        <w:t xml:space="preserve">indicators associated with the achievement of the program development objectives. He also highlighted about the National Electrification Program (NEP) and National Electrification Strategy (NES) drafted by the MoWIE, on grid and off grid components and activities of the program and the draft implementation arrangement that specifies the responsibilities of each </w:t>
      </w:r>
      <w:r w:rsidR="0008457A" w:rsidRPr="00390434">
        <w:rPr>
          <w:sz w:val="24"/>
          <w:szCs w:val="24"/>
        </w:rPr>
        <w:t>institution</w:t>
      </w:r>
      <w:r w:rsidRPr="00390434">
        <w:rPr>
          <w:sz w:val="24"/>
          <w:szCs w:val="24"/>
        </w:rPr>
        <w:t xml:space="preserve"> along with the components of the program. </w:t>
      </w:r>
    </w:p>
    <w:p w14:paraId="4606A8B5" w14:textId="77777777" w:rsidR="00F735E5" w:rsidRPr="00390434" w:rsidRDefault="00F735E5" w:rsidP="009B445D">
      <w:pPr>
        <w:spacing w:before="120" w:after="120"/>
        <w:jc w:val="both"/>
        <w:rPr>
          <w:sz w:val="24"/>
          <w:szCs w:val="24"/>
        </w:rPr>
      </w:pPr>
      <w:r w:rsidRPr="00390434">
        <w:rPr>
          <w:sz w:val="24"/>
          <w:szCs w:val="24"/>
        </w:rPr>
        <w:t xml:space="preserve">Following this, he discussed about the </w:t>
      </w:r>
      <w:r w:rsidRPr="00390434">
        <w:rPr>
          <w:bCs/>
          <w:sz w:val="24"/>
          <w:szCs w:val="24"/>
        </w:rPr>
        <w:t>ESSA Process and Methodology ESSA focus</w:t>
      </w:r>
      <w:r w:rsidR="00703ED4" w:rsidRPr="00390434">
        <w:rPr>
          <w:bCs/>
          <w:sz w:val="24"/>
          <w:szCs w:val="24"/>
        </w:rPr>
        <w:t xml:space="preserve"> on</w:t>
      </w:r>
      <w:r w:rsidRPr="00390434">
        <w:rPr>
          <w:bCs/>
          <w:sz w:val="24"/>
          <w:szCs w:val="24"/>
        </w:rPr>
        <w:t xml:space="preserve"> the social and environmental checks and balances existed in the</w:t>
      </w:r>
      <w:r w:rsidR="008F4B25" w:rsidRPr="00390434">
        <w:rPr>
          <w:bCs/>
          <w:sz w:val="24"/>
          <w:szCs w:val="24"/>
        </w:rPr>
        <w:t xml:space="preserve"> country policy and guidelines, </w:t>
      </w:r>
      <w:r w:rsidRPr="00390434">
        <w:rPr>
          <w:bCs/>
          <w:sz w:val="24"/>
          <w:szCs w:val="24"/>
        </w:rPr>
        <w:t xml:space="preserve">anticipated environmental risks and gaps and the respective mitigation and enhancement measures to strengthen the current capacity of the major implementing institutions. The presenter also highlighted the basic methodologies adopted during the ESSA preparation and these include: applicability of existing institutional policies and legal frameworks review; </w:t>
      </w:r>
      <w:r w:rsidR="00703ED4" w:rsidRPr="00390434">
        <w:rPr>
          <w:bCs/>
          <w:sz w:val="24"/>
          <w:szCs w:val="24"/>
        </w:rPr>
        <w:t xml:space="preserve">assessment of </w:t>
      </w:r>
      <w:r w:rsidRPr="00390434">
        <w:rPr>
          <w:bCs/>
          <w:sz w:val="24"/>
          <w:szCs w:val="24"/>
        </w:rPr>
        <w:t>the mechanisms for planning and monitoring of risk management on the biophysical and s</w:t>
      </w:r>
      <w:r w:rsidR="00703ED4" w:rsidRPr="00390434">
        <w:rPr>
          <w:bCs/>
          <w:sz w:val="24"/>
          <w:szCs w:val="24"/>
        </w:rPr>
        <w:t>ocial environments; site visit</w:t>
      </w:r>
      <w:r w:rsidRPr="00390434">
        <w:rPr>
          <w:bCs/>
          <w:sz w:val="24"/>
          <w:szCs w:val="24"/>
        </w:rPr>
        <w:t xml:space="preserve"> from February 13 to April 1, 2017 at various reginal and local levels; interviews with staffs and officials from various government authorities, local communities an</w:t>
      </w:r>
      <w:r w:rsidR="00703ED4" w:rsidRPr="00390434">
        <w:rPr>
          <w:bCs/>
          <w:sz w:val="24"/>
          <w:szCs w:val="24"/>
        </w:rPr>
        <w:t>d beneficiaries. The</w:t>
      </w:r>
      <w:r w:rsidRPr="00390434">
        <w:rPr>
          <w:bCs/>
          <w:sz w:val="24"/>
          <w:szCs w:val="24"/>
        </w:rPr>
        <w:t xml:space="preserve"> ESSA team consulted</w:t>
      </w:r>
      <w:r w:rsidRPr="00390434">
        <w:rPr>
          <w:sz w:val="24"/>
          <w:szCs w:val="24"/>
        </w:rPr>
        <w:t xml:space="preserve"> 230 officials, staffs as well as beneficiaries from 69 different offices and communit</w:t>
      </w:r>
      <w:r w:rsidR="008F4B25" w:rsidRPr="00390434">
        <w:rPr>
          <w:sz w:val="24"/>
          <w:szCs w:val="24"/>
        </w:rPr>
        <w:t xml:space="preserve">y groups </w:t>
      </w:r>
      <w:r w:rsidR="00703ED4" w:rsidRPr="00390434">
        <w:rPr>
          <w:sz w:val="24"/>
          <w:szCs w:val="24"/>
        </w:rPr>
        <w:t>in</w:t>
      </w:r>
      <w:r w:rsidR="008F4B25" w:rsidRPr="00390434">
        <w:rPr>
          <w:sz w:val="24"/>
          <w:szCs w:val="24"/>
        </w:rPr>
        <w:t xml:space="preserve"> five regions (Benis</w:t>
      </w:r>
      <w:r w:rsidRPr="00390434">
        <w:rPr>
          <w:sz w:val="24"/>
          <w:szCs w:val="24"/>
        </w:rPr>
        <w:t>hagul-Gumuz, Tigray, Amhara, SNNP and Oromia), selected zones, w</w:t>
      </w:r>
      <w:r w:rsidR="008F4B25" w:rsidRPr="00390434">
        <w:rPr>
          <w:sz w:val="24"/>
          <w:szCs w:val="24"/>
        </w:rPr>
        <w:t>o</w:t>
      </w:r>
      <w:r w:rsidRPr="00390434">
        <w:rPr>
          <w:sz w:val="24"/>
          <w:szCs w:val="24"/>
        </w:rPr>
        <w:t xml:space="preserve">redas and EEU regional and district offices in Addis Ababa (see photo 1 and annex 6). </w:t>
      </w:r>
    </w:p>
    <w:p w14:paraId="08831501" w14:textId="77777777" w:rsidR="00F735E5" w:rsidRPr="00390434" w:rsidRDefault="00F735E5" w:rsidP="009B445D">
      <w:pPr>
        <w:spacing w:before="120" w:after="120"/>
        <w:jc w:val="both"/>
        <w:rPr>
          <w:sz w:val="24"/>
          <w:szCs w:val="24"/>
        </w:rPr>
      </w:pPr>
      <w:r w:rsidRPr="00390434">
        <w:rPr>
          <w:sz w:val="24"/>
          <w:szCs w:val="24"/>
        </w:rPr>
        <w:t>In addition to the applicable environmental policies and legal frameworks pertinent to ESSA, the anticipated positive and negative environmental impacts that could be generated due the implementation of both on grid and off grid components</w:t>
      </w:r>
      <w:r w:rsidR="00703ED4" w:rsidRPr="00390434">
        <w:rPr>
          <w:sz w:val="24"/>
          <w:szCs w:val="24"/>
        </w:rPr>
        <w:t xml:space="preserve"> of ELEAP</w:t>
      </w:r>
      <w:r w:rsidRPr="00390434">
        <w:rPr>
          <w:sz w:val="24"/>
          <w:szCs w:val="24"/>
        </w:rPr>
        <w:t xml:space="preserve">  </w:t>
      </w:r>
      <w:r w:rsidRPr="00390434">
        <w:rPr>
          <w:i/>
          <w:sz w:val="24"/>
          <w:szCs w:val="24"/>
        </w:rPr>
        <w:t xml:space="preserve">(construction and rehabilitation of medium and low-voltage distribution lines and installation of MV-LV transformers, construction of solar mini grid, and disposal and replacement of spent lead-acid batteries from solar home systems) </w:t>
      </w:r>
      <w:r w:rsidRPr="00390434">
        <w:rPr>
          <w:sz w:val="24"/>
          <w:szCs w:val="24"/>
        </w:rPr>
        <w:t>of the ELEAP activities were thoroughly discussed during this session.</w:t>
      </w:r>
    </w:p>
    <w:p w14:paraId="27C97466" w14:textId="77777777" w:rsidR="00F735E5" w:rsidRPr="00390434" w:rsidRDefault="00703ED4" w:rsidP="009B445D">
      <w:pPr>
        <w:spacing w:before="120" w:after="120"/>
        <w:jc w:val="both"/>
        <w:rPr>
          <w:sz w:val="24"/>
          <w:szCs w:val="24"/>
        </w:rPr>
      </w:pPr>
      <w:r w:rsidRPr="00390434">
        <w:rPr>
          <w:sz w:val="24"/>
          <w:szCs w:val="24"/>
        </w:rPr>
        <w:t>Then,</w:t>
      </w:r>
      <w:r w:rsidR="00F735E5" w:rsidRPr="00390434">
        <w:rPr>
          <w:sz w:val="24"/>
          <w:szCs w:val="24"/>
        </w:rPr>
        <w:t xml:space="preserve"> the Environmental </w:t>
      </w:r>
      <w:r w:rsidR="0008457A" w:rsidRPr="00390434">
        <w:rPr>
          <w:sz w:val="24"/>
          <w:szCs w:val="24"/>
        </w:rPr>
        <w:t>Specialist</w:t>
      </w:r>
      <w:r w:rsidR="00F735E5" w:rsidRPr="00390434">
        <w:rPr>
          <w:sz w:val="24"/>
          <w:szCs w:val="24"/>
        </w:rPr>
        <w:t>-Consultant presented the national policies and legal framework applicable to the program and briefed the participant on the applicable national environmental policies and proclamation relevant to the program and further implementation of these legal frameworks and policies and its importance to the program to ensure environmentally friendly implementation of the program. The basic responsibilities of the major implementing institutions like MoWIE, EEU, regional and w</w:t>
      </w:r>
      <w:r w:rsidR="004D5D76" w:rsidRPr="00390434">
        <w:rPr>
          <w:sz w:val="24"/>
          <w:szCs w:val="24"/>
        </w:rPr>
        <w:t>o</w:t>
      </w:r>
      <w:r w:rsidR="00F735E5" w:rsidRPr="00390434">
        <w:rPr>
          <w:sz w:val="24"/>
          <w:szCs w:val="24"/>
        </w:rPr>
        <w:t xml:space="preserve">reda level Mines and Energy bureaus and Environment, Forest and Climate </w:t>
      </w:r>
      <w:r w:rsidRPr="00390434">
        <w:rPr>
          <w:sz w:val="24"/>
          <w:szCs w:val="24"/>
        </w:rPr>
        <w:t>C</w:t>
      </w:r>
      <w:r w:rsidR="00F735E5" w:rsidRPr="00390434">
        <w:rPr>
          <w:sz w:val="24"/>
          <w:szCs w:val="24"/>
        </w:rPr>
        <w:t xml:space="preserve">hange Authorities were briefly discussed. He also discussed the findings of the ESSA towards identification of gaps attached with these institutions, which is very limited capacity towards managing environmental safeguards, and the identification and implementation of the potential measure to fill these gaps. </w:t>
      </w:r>
    </w:p>
    <w:p w14:paraId="768326E5" w14:textId="77777777" w:rsidR="00F735E5" w:rsidRPr="00390434" w:rsidRDefault="00F735E5" w:rsidP="009B445D">
      <w:pPr>
        <w:spacing w:before="120" w:after="120"/>
        <w:jc w:val="both"/>
        <w:rPr>
          <w:bCs/>
          <w:sz w:val="24"/>
          <w:szCs w:val="24"/>
        </w:rPr>
      </w:pPr>
      <w:r w:rsidRPr="00390434">
        <w:rPr>
          <w:sz w:val="24"/>
          <w:szCs w:val="24"/>
        </w:rPr>
        <w:t xml:space="preserve">The next briefing was on the assessment of the existing </w:t>
      </w:r>
      <w:r w:rsidRPr="00390434">
        <w:rPr>
          <w:bCs/>
          <w:sz w:val="24"/>
          <w:szCs w:val="24"/>
        </w:rPr>
        <w:t xml:space="preserve">Environmental Management </w:t>
      </w:r>
      <w:r w:rsidR="00703ED4" w:rsidRPr="00390434">
        <w:rPr>
          <w:bCs/>
          <w:sz w:val="24"/>
          <w:szCs w:val="24"/>
        </w:rPr>
        <w:t>S</w:t>
      </w:r>
      <w:r w:rsidRPr="00390434">
        <w:rPr>
          <w:bCs/>
          <w:sz w:val="24"/>
          <w:szCs w:val="24"/>
        </w:rPr>
        <w:t>ystems against the three core principles (</w:t>
      </w:r>
      <w:r w:rsidRPr="00390434">
        <w:rPr>
          <w:bCs/>
          <w:i/>
          <w:sz w:val="24"/>
          <w:szCs w:val="24"/>
          <w:lang w:val="it-IT"/>
        </w:rPr>
        <w:t>Core Principle 1: General Principle of Environmental and Social Management, Core Principle 2: Natural Habitats and Physical Cultural Resources (PCR) and Core Principle 3: Public and Worker Safety</w:t>
      </w:r>
      <w:r w:rsidRPr="00390434">
        <w:rPr>
          <w:bCs/>
          <w:sz w:val="24"/>
          <w:szCs w:val="24"/>
        </w:rPr>
        <w:t xml:space="preserve">). His </w:t>
      </w:r>
      <w:r w:rsidR="00F1220C" w:rsidRPr="00390434">
        <w:rPr>
          <w:bCs/>
          <w:sz w:val="24"/>
          <w:szCs w:val="24"/>
        </w:rPr>
        <w:t xml:space="preserve">presentation focused on the assessments of the existing arrangements for managing environmental risks and </w:t>
      </w:r>
      <w:r w:rsidR="004D5D76" w:rsidRPr="00390434">
        <w:rPr>
          <w:bCs/>
          <w:sz w:val="24"/>
          <w:szCs w:val="24"/>
        </w:rPr>
        <w:t xml:space="preserve">to enhancing </w:t>
      </w:r>
      <w:r w:rsidRPr="00390434">
        <w:rPr>
          <w:bCs/>
          <w:sz w:val="24"/>
          <w:szCs w:val="24"/>
        </w:rPr>
        <w:t xml:space="preserve">the benefits associated with the program in a manner consistent with the </w:t>
      </w:r>
      <w:r w:rsidRPr="00390434">
        <w:rPr>
          <w:bCs/>
          <w:i/>
          <w:iCs/>
          <w:sz w:val="24"/>
          <w:szCs w:val="24"/>
        </w:rPr>
        <w:t>Program for Results Financing</w:t>
      </w:r>
      <w:r w:rsidRPr="00390434">
        <w:rPr>
          <w:bCs/>
          <w:sz w:val="24"/>
          <w:szCs w:val="24"/>
        </w:rPr>
        <w:t xml:space="preserve">. Information about these principles are intended to guide comprehensive assessment of existing borrower Program systems as well as their capacity to plan and implement effective measures for environmental and social risk management, </w:t>
      </w:r>
      <w:r w:rsidR="00F1220C" w:rsidRPr="00390434">
        <w:rPr>
          <w:bCs/>
          <w:sz w:val="24"/>
          <w:szCs w:val="24"/>
        </w:rPr>
        <w:t xml:space="preserve">and further </w:t>
      </w:r>
      <w:r w:rsidRPr="00390434">
        <w:rPr>
          <w:bCs/>
          <w:sz w:val="24"/>
          <w:szCs w:val="24"/>
        </w:rPr>
        <w:t xml:space="preserve">analysis is organized by the core Principles outlined in </w:t>
      </w:r>
      <w:r w:rsidR="00F6511D" w:rsidRPr="00390434">
        <w:rPr>
          <w:i/>
          <w:sz w:val="24"/>
          <w:szCs w:val="24"/>
        </w:rPr>
        <w:t>Program for Results Financing</w:t>
      </w:r>
      <w:r w:rsidR="00F6511D" w:rsidRPr="00390434">
        <w:rPr>
          <w:bCs/>
          <w:sz w:val="24"/>
          <w:szCs w:val="24"/>
        </w:rPr>
        <w:t xml:space="preserve"> </w:t>
      </w:r>
      <w:r w:rsidRPr="00390434">
        <w:rPr>
          <w:bCs/>
          <w:sz w:val="24"/>
          <w:szCs w:val="24"/>
        </w:rPr>
        <w:t>and synthesizes the main findings using the SWOT (Strengths-Weaknesses/Gap-Opportunities/Actions-Threats/Risks) applied to the PforR context. The applicability of each three-core principles, focused on environmental and safety matters, to the program (ELEAP), identified gaps, the current strength of the institutions, ESSA findings during the assessment period, potential risks and respective action plans/recommendations to avoid/minimize these anticipated risks and impacts or to fulfill the gaps were discussed in detail. Finally, He conveyed the message to the participants about the anticipated environmental risks and respective ratings to be further discussed during group discussion and provided final concluding remarks on the management of environment and safety matter associated with the program.</w:t>
      </w:r>
    </w:p>
    <w:p w14:paraId="20782816" w14:textId="77777777" w:rsidR="00F735E5" w:rsidRPr="00390434" w:rsidRDefault="00F735E5" w:rsidP="000059B2">
      <w:pPr>
        <w:pStyle w:val="ListParagraph"/>
        <w:numPr>
          <w:ilvl w:val="0"/>
          <w:numId w:val="134"/>
        </w:numPr>
        <w:jc w:val="both"/>
        <w:rPr>
          <w:rFonts w:eastAsia="Times New Roman"/>
          <w:b/>
          <w:szCs w:val="24"/>
          <w:u w:val="single"/>
        </w:rPr>
      </w:pPr>
      <w:r w:rsidRPr="00390434">
        <w:rPr>
          <w:rFonts w:eastAsia="Times New Roman"/>
          <w:b/>
          <w:szCs w:val="24"/>
          <w:u w:val="single"/>
        </w:rPr>
        <w:t xml:space="preserve">Section Two of ELEAP-ESSA </w:t>
      </w:r>
      <w:r w:rsidR="00703ED4" w:rsidRPr="00390434">
        <w:rPr>
          <w:rFonts w:eastAsia="Times New Roman"/>
          <w:b/>
          <w:szCs w:val="24"/>
          <w:u w:val="single"/>
        </w:rPr>
        <w:t>P</w:t>
      </w:r>
      <w:r w:rsidRPr="00390434">
        <w:rPr>
          <w:rFonts w:eastAsia="Times New Roman"/>
          <w:b/>
          <w:szCs w:val="24"/>
          <w:u w:val="single"/>
        </w:rPr>
        <w:t>resentation</w:t>
      </w:r>
    </w:p>
    <w:p w14:paraId="3CA6A870" w14:textId="77777777" w:rsidR="00F735E5" w:rsidRPr="00390434" w:rsidRDefault="00F735E5" w:rsidP="009B445D">
      <w:pPr>
        <w:spacing w:before="120" w:after="120"/>
        <w:jc w:val="both"/>
        <w:rPr>
          <w:bCs/>
          <w:sz w:val="24"/>
          <w:szCs w:val="24"/>
        </w:rPr>
      </w:pPr>
      <w:r w:rsidRPr="00390434">
        <w:rPr>
          <w:sz w:val="24"/>
          <w:szCs w:val="24"/>
        </w:rPr>
        <w:t xml:space="preserve">Section two of the ELEAP-ESSA was presented by Social </w:t>
      </w:r>
      <w:r w:rsidR="00703ED4" w:rsidRPr="00390434">
        <w:rPr>
          <w:sz w:val="24"/>
          <w:szCs w:val="24"/>
        </w:rPr>
        <w:t>D</w:t>
      </w:r>
      <w:r w:rsidRPr="00390434">
        <w:rPr>
          <w:sz w:val="24"/>
          <w:szCs w:val="24"/>
        </w:rPr>
        <w:t xml:space="preserve">evelopment </w:t>
      </w:r>
      <w:r w:rsidR="00703ED4" w:rsidRPr="00390434">
        <w:rPr>
          <w:sz w:val="24"/>
          <w:szCs w:val="24"/>
        </w:rPr>
        <w:t>S</w:t>
      </w:r>
      <w:r w:rsidRPr="00390434">
        <w:rPr>
          <w:sz w:val="24"/>
          <w:szCs w:val="24"/>
        </w:rPr>
        <w:t xml:space="preserve">pecialist (consultant) World Bank Ethiopia office. The presentation outlined anticipated social benefits and risks, the potential management mechanism to offset or minimize these risks/impacts, applicable social policies and legal framework to the program, analysis of the existing system with three core principle </w:t>
      </w:r>
      <w:r w:rsidRPr="00390434">
        <w:rPr>
          <w:i/>
          <w:sz w:val="24"/>
          <w:szCs w:val="24"/>
        </w:rPr>
        <w:t>(</w:t>
      </w:r>
      <w:r w:rsidRPr="00390434">
        <w:rPr>
          <w:bCs/>
          <w:i/>
          <w:sz w:val="24"/>
          <w:szCs w:val="24"/>
        </w:rPr>
        <w:t xml:space="preserve">Core Principle 4 Land Acquisition, Core Principle 5 Underserved </w:t>
      </w:r>
      <w:r w:rsidR="00703ED4" w:rsidRPr="00390434">
        <w:rPr>
          <w:bCs/>
          <w:i/>
          <w:sz w:val="24"/>
          <w:szCs w:val="24"/>
        </w:rPr>
        <w:t>P</w:t>
      </w:r>
      <w:r w:rsidRPr="00390434">
        <w:rPr>
          <w:bCs/>
          <w:i/>
          <w:sz w:val="24"/>
          <w:szCs w:val="24"/>
        </w:rPr>
        <w:t xml:space="preserve">eople and </w:t>
      </w:r>
      <w:r w:rsidR="00703ED4" w:rsidRPr="00390434">
        <w:rPr>
          <w:bCs/>
          <w:i/>
          <w:sz w:val="24"/>
          <w:szCs w:val="24"/>
        </w:rPr>
        <w:t>V</w:t>
      </w:r>
      <w:r w:rsidRPr="00390434">
        <w:rPr>
          <w:bCs/>
          <w:i/>
          <w:sz w:val="24"/>
          <w:szCs w:val="24"/>
        </w:rPr>
        <w:t xml:space="preserve">ulnerable </w:t>
      </w:r>
      <w:r w:rsidR="00703ED4" w:rsidRPr="00390434">
        <w:rPr>
          <w:bCs/>
          <w:i/>
          <w:sz w:val="24"/>
          <w:szCs w:val="24"/>
        </w:rPr>
        <w:t>G</w:t>
      </w:r>
      <w:r w:rsidRPr="00390434">
        <w:rPr>
          <w:bCs/>
          <w:i/>
          <w:sz w:val="24"/>
          <w:szCs w:val="24"/>
        </w:rPr>
        <w:t>roups, and Core Principle 6. Social Conflict)</w:t>
      </w:r>
      <w:r w:rsidRPr="00390434">
        <w:rPr>
          <w:bCs/>
          <w:sz w:val="24"/>
          <w:szCs w:val="24"/>
        </w:rPr>
        <w:t xml:space="preserve"> and ESSA observation and recommendations</w:t>
      </w:r>
      <w:r w:rsidR="00703ED4" w:rsidRPr="00390434">
        <w:rPr>
          <w:bCs/>
          <w:sz w:val="24"/>
          <w:szCs w:val="24"/>
        </w:rPr>
        <w:t xml:space="preserve"> to fill gaps</w:t>
      </w:r>
      <w:r w:rsidRPr="00390434">
        <w:rPr>
          <w:bCs/>
          <w:sz w:val="24"/>
          <w:szCs w:val="24"/>
        </w:rPr>
        <w:t xml:space="preserve">. </w:t>
      </w:r>
    </w:p>
    <w:p w14:paraId="60989F5C" w14:textId="77777777" w:rsidR="00F735E5" w:rsidRPr="00390434" w:rsidRDefault="00F735E5" w:rsidP="009B445D">
      <w:pPr>
        <w:spacing w:before="120" w:after="120"/>
        <w:jc w:val="both"/>
        <w:rPr>
          <w:sz w:val="24"/>
          <w:szCs w:val="24"/>
        </w:rPr>
      </w:pPr>
      <w:r w:rsidRPr="00390434">
        <w:rPr>
          <w:bCs/>
          <w:sz w:val="24"/>
          <w:szCs w:val="24"/>
        </w:rPr>
        <w:t xml:space="preserve">Concerning the benefits of the program, The Social </w:t>
      </w:r>
      <w:r w:rsidR="00703ED4" w:rsidRPr="00390434">
        <w:rPr>
          <w:bCs/>
          <w:sz w:val="24"/>
          <w:szCs w:val="24"/>
        </w:rPr>
        <w:t>D</w:t>
      </w:r>
      <w:r w:rsidRPr="00390434">
        <w:rPr>
          <w:bCs/>
          <w:sz w:val="24"/>
          <w:szCs w:val="24"/>
        </w:rPr>
        <w:t xml:space="preserve">evelopment </w:t>
      </w:r>
      <w:r w:rsidR="00703ED4" w:rsidRPr="00390434">
        <w:rPr>
          <w:bCs/>
          <w:sz w:val="24"/>
          <w:szCs w:val="24"/>
        </w:rPr>
        <w:t>S</w:t>
      </w:r>
      <w:r w:rsidRPr="00390434">
        <w:rPr>
          <w:bCs/>
          <w:sz w:val="24"/>
          <w:szCs w:val="24"/>
        </w:rPr>
        <w:t xml:space="preserve">pecialist (Consultant) pointed out the potential benefits of the program to the community, which include provision of </w:t>
      </w:r>
      <w:r w:rsidR="00703ED4" w:rsidRPr="00390434">
        <w:rPr>
          <w:bCs/>
          <w:sz w:val="24"/>
          <w:szCs w:val="24"/>
        </w:rPr>
        <w:t>e</w:t>
      </w:r>
      <w:r w:rsidRPr="00390434">
        <w:rPr>
          <w:bCs/>
          <w:sz w:val="24"/>
          <w:szCs w:val="24"/>
        </w:rPr>
        <w:t xml:space="preserve">lectricity to households, businesses-higher productivity and longer working hours, employment opportunities, </w:t>
      </w:r>
      <w:r w:rsidR="00703ED4" w:rsidRPr="00390434">
        <w:rPr>
          <w:bCs/>
          <w:sz w:val="24"/>
          <w:szCs w:val="24"/>
        </w:rPr>
        <w:t>i</w:t>
      </w:r>
      <w:r w:rsidRPr="00390434">
        <w:rPr>
          <w:bCs/>
          <w:sz w:val="24"/>
          <w:szCs w:val="24"/>
        </w:rPr>
        <w:t xml:space="preserve">mprovement in basic social services </w:t>
      </w:r>
      <w:r w:rsidR="00F1220C" w:rsidRPr="00390434">
        <w:rPr>
          <w:bCs/>
          <w:sz w:val="24"/>
          <w:szCs w:val="24"/>
        </w:rPr>
        <w:t>facilities</w:t>
      </w:r>
      <w:r w:rsidRPr="00390434">
        <w:rPr>
          <w:bCs/>
          <w:sz w:val="24"/>
          <w:szCs w:val="24"/>
        </w:rPr>
        <w:t>, and reduce women’s burden. She mentioned also the anticipated social risks that will result from the program implementation. These are safety risks, risks from land accusations and clearance, risks that vulnerable groups will not share equitability in the program benefits, and risks related with labor influx. The potential mechanism to manage these risks among others</w:t>
      </w:r>
      <w:r w:rsidR="00703ED4" w:rsidRPr="00390434">
        <w:rPr>
          <w:bCs/>
          <w:sz w:val="24"/>
          <w:szCs w:val="24"/>
        </w:rPr>
        <w:t xml:space="preserve"> encompass</w:t>
      </w:r>
      <w:r w:rsidRPr="00390434">
        <w:rPr>
          <w:bCs/>
          <w:sz w:val="24"/>
          <w:szCs w:val="24"/>
        </w:rPr>
        <w:t xml:space="preserve">, awareness, </w:t>
      </w:r>
      <w:r w:rsidR="00703ED4" w:rsidRPr="00390434">
        <w:rPr>
          <w:bCs/>
          <w:sz w:val="24"/>
          <w:szCs w:val="24"/>
        </w:rPr>
        <w:t>adhering to</w:t>
      </w:r>
      <w:r w:rsidRPr="00390434">
        <w:rPr>
          <w:bCs/>
          <w:sz w:val="24"/>
          <w:szCs w:val="24"/>
        </w:rPr>
        <w:t xml:space="preserve"> standards, carrying out acquisition of land and ROW in accordance with government regulation </w:t>
      </w:r>
      <w:r w:rsidR="0008457A" w:rsidRPr="00390434">
        <w:rPr>
          <w:bCs/>
          <w:sz w:val="24"/>
          <w:szCs w:val="24"/>
        </w:rPr>
        <w:t>and core</w:t>
      </w:r>
      <w:r w:rsidRPr="00390434">
        <w:rPr>
          <w:bCs/>
          <w:sz w:val="24"/>
          <w:szCs w:val="24"/>
        </w:rPr>
        <w:t xml:space="preserve"> principle 4, provision of special support to vul</w:t>
      </w:r>
      <w:r w:rsidR="00703ED4" w:rsidRPr="00390434">
        <w:rPr>
          <w:bCs/>
          <w:sz w:val="24"/>
          <w:szCs w:val="24"/>
        </w:rPr>
        <w:t>nerable groups and underserved p</w:t>
      </w:r>
      <w:r w:rsidRPr="00390434">
        <w:rPr>
          <w:bCs/>
          <w:sz w:val="24"/>
          <w:szCs w:val="24"/>
        </w:rPr>
        <w:t xml:space="preserve">eople, sound </w:t>
      </w:r>
      <w:r w:rsidR="00703ED4" w:rsidRPr="00390434">
        <w:rPr>
          <w:bCs/>
          <w:sz w:val="24"/>
          <w:szCs w:val="24"/>
        </w:rPr>
        <w:t>l</w:t>
      </w:r>
      <w:r w:rsidRPr="00390434">
        <w:rPr>
          <w:bCs/>
          <w:sz w:val="24"/>
          <w:szCs w:val="24"/>
        </w:rPr>
        <w:t xml:space="preserve">abor influx </w:t>
      </w:r>
      <w:r w:rsidR="00703ED4" w:rsidRPr="00390434">
        <w:rPr>
          <w:bCs/>
          <w:sz w:val="24"/>
          <w:szCs w:val="24"/>
        </w:rPr>
        <w:t>m</w:t>
      </w:r>
      <w:r w:rsidRPr="00390434">
        <w:rPr>
          <w:bCs/>
          <w:sz w:val="24"/>
          <w:szCs w:val="24"/>
        </w:rPr>
        <w:t xml:space="preserve">anagement and </w:t>
      </w:r>
      <w:r w:rsidR="00703ED4" w:rsidRPr="00390434">
        <w:rPr>
          <w:bCs/>
          <w:sz w:val="24"/>
          <w:szCs w:val="24"/>
        </w:rPr>
        <w:t>s</w:t>
      </w:r>
      <w:r w:rsidRPr="00390434">
        <w:rPr>
          <w:bCs/>
          <w:sz w:val="24"/>
          <w:szCs w:val="24"/>
        </w:rPr>
        <w:t xml:space="preserve">trengthen </w:t>
      </w:r>
      <w:r w:rsidR="00703ED4" w:rsidRPr="00390434">
        <w:rPr>
          <w:bCs/>
          <w:sz w:val="24"/>
          <w:szCs w:val="24"/>
        </w:rPr>
        <w:t>c</w:t>
      </w:r>
      <w:r w:rsidRPr="00390434">
        <w:rPr>
          <w:bCs/>
          <w:sz w:val="24"/>
          <w:szCs w:val="24"/>
        </w:rPr>
        <w:t xml:space="preserve">apacity of implementers towards managing the risks also discussed. </w:t>
      </w:r>
      <w:r w:rsidRPr="00390434">
        <w:rPr>
          <w:sz w:val="24"/>
          <w:szCs w:val="24"/>
        </w:rPr>
        <w:t xml:space="preserve">The presentation continued to introduce the workshop participants with the applicable social policies, legal frameworks, and its relevance to ensure the implementation of the program is social acceptable with minimum or no social impacts. The next topic was about the three core principles attached to social management encompasses the applicability of each core principles to the program, area of strengthening, and gaps identified during the assessment process, which was </w:t>
      </w:r>
      <w:r w:rsidR="00F1220C" w:rsidRPr="00390434">
        <w:rPr>
          <w:sz w:val="24"/>
          <w:szCs w:val="24"/>
        </w:rPr>
        <w:t>underlined</w:t>
      </w:r>
      <w:r w:rsidRPr="00390434">
        <w:rPr>
          <w:sz w:val="24"/>
          <w:szCs w:val="24"/>
        </w:rPr>
        <w:t xml:space="preserve"> no or limited capacity associated with main implementing institutions MoWIE and EEU. </w:t>
      </w:r>
    </w:p>
    <w:p w14:paraId="5A2681FC" w14:textId="77777777" w:rsidR="00F735E5" w:rsidRPr="00390434" w:rsidRDefault="00F735E5" w:rsidP="009B445D">
      <w:pPr>
        <w:spacing w:before="120" w:after="120"/>
        <w:jc w:val="both"/>
        <w:rPr>
          <w:sz w:val="24"/>
          <w:szCs w:val="24"/>
        </w:rPr>
      </w:pPr>
      <w:r w:rsidRPr="00390434">
        <w:rPr>
          <w:sz w:val="24"/>
          <w:szCs w:val="24"/>
        </w:rPr>
        <w:t>Her presentation regarding the overall observation of ESSA mentioned the presence of adequate legal framework in Ethiopia, including a robust envir</w:t>
      </w:r>
      <w:r w:rsidR="00703ED4" w:rsidRPr="00390434">
        <w:rPr>
          <w:sz w:val="24"/>
          <w:szCs w:val="24"/>
        </w:rPr>
        <w:t>onment and social regulations; i</w:t>
      </w:r>
      <w:r w:rsidRPr="00390434">
        <w:rPr>
          <w:sz w:val="24"/>
          <w:szCs w:val="24"/>
        </w:rPr>
        <w:t xml:space="preserve">nstitutions, court system; and accountability provisions in-built into system. Some of the gaps identified during assessment were </w:t>
      </w:r>
      <w:r w:rsidR="00703ED4" w:rsidRPr="00390434">
        <w:rPr>
          <w:sz w:val="24"/>
          <w:szCs w:val="24"/>
        </w:rPr>
        <w:t xml:space="preserve">inadequacy of </w:t>
      </w:r>
      <w:r w:rsidRPr="00390434">
        <w:rPr>
          <w:sz w:val="24"/>
          <w:szCs w:val="24"/>
        </w:rPr>
        <w:t xml:space="preserve">implementation of existing provisions </w:t>
      </w:r>
      <w:r w:rsidR="0008457A" w:rsidRPr="00390434">
        <w:rPr>
          <w:sz w:val="24"/>
          <w:szCs w:val="24"/>
        </w:rPr>
        <w:t>of social</w:t>
      </w:r>
      <w:r w:rsidRPr="00390434">
        <w:rPr>
          <w:sz w:val="24"/>
          <w:szCs w:val="24"/>
        </w:rPr>
        <w:t xml:space="preserve"> regulations, Risks relate to implementation including lack of standard procedures for risk screening and implementation of mitigation measures, lack of coordination among agencies; and lack of human, </w:t>
      </w:r>
      <w:r w:rsidR="0040544B" w:rsidRPr="00390434">
        <w:rPr>
          <w:sz w:val="24"/>
          <w:szCs w:val="24"/>
        </w:rPr>
        <w:t>financial and</w:t>
      </w:r>
      <w:r w:rsidRPr="00390434">
        <w:rPr>
          <w:sz w:val="24"/>
          <w:szCs w:val="24"/>
        </w:rPr>
        <w:t xml:space="preserve"> other resources and gaps in Environment and Social Management </w:t>
      </w:r>
      <w:r w:rsidR="00703ED4" w:rsidRPr="00390434">
        <w:rPr>
          <w:sz w:val="24"/>
          <w:szCs w:val="24"/>
        </w:rPr>
        <w:t>S</w:t>
      </w:r>
      <w:r w:rsidRPr="00390434">
        <w:rPr>
          <w:sz w:val="24"/>
          <w:szCs w:val="24"/>
        </w:rPr>
        <w:t>ystem by the program implementer.</w:t>
      </w:r>
    </w:p>
    <w:p w14:paraId="12557A2A" w14:textId="77777777" w:rsidR="00F735E5" w:rsidRPr="00390434" w:rsidRDefault="00703ED4" w:rsidP="009B445D">
      <w:pPr>
        <w:spacing w:before="120" w:after="120"/>
        <w:jc w:val="both"/>
        <w:rPr>
          <w:sz w:val="24"/>
          <w:szCs w:val="24"/>
        </w:rPr>
      </w:pPr>
      <w:r w:rsidRPr="00390434">
        <w:rPr>
          <w:sz w:val="24"/>
          <w:szCs w:val="24"/>
        </w:rPr>
        <w:t xml:space="preserve">To minimize, avoid or fulfil the identified impacts, risks and gaps, the presenter delivered information on the potential recommendation and Program Action Plan, and these include (1) </w:t>
      </w:r>
      <w:r w:rsidRPr="00390434">
        <w:rPr>
          <w:bCs/>
          <w:iCs/>
          <w:sz w:val="24"/>
          <w:szCs w:val="24"/>
        </w:rPr>
        <w:t xml:space="preserve">Establishing Environmental and Social Management System (ESMS): </w:t>
      </w:r>
      <w:r w:rsidRPr="00390434">
        <w:rPr>
          <w:bCs/>
          <w:i/>
          <w:iCs/>
          <w:sz w:val="24"/>
          <w:szCs w:val="24"/>
        </w:rPr>
        <w:t>capacity building and technical assistance, human resources-  a</w:t>
      </w:r>
      <w:r w:rsidRPr="00390434">
        <w:rPr>
          <w:i/>
          <w:sz w:val="24"/>
          <w:szCs w:val="24"/>
        </w:rPr>
        <w:t xml:space="preserve">ssign safeguards staffs (Environmentalist, Social Development Specialist and Safety Officer) at EEU, </w:t>
      </w:r>
      <w:r w:rsidRPr="00390434">
        <w:rPr>
          <w:bCs/>
          <w:i/>
          <w:iCs/>
          <w:sz w:val="24"/>
          <w:szCs w:val="24"/>
          <w:lang w:val="en-GB"/>
        </w:rPr>
        <w:t>technical guidance and implementation capacity mainly for EEU-EHS and MoWIE –ECCD,  addressing resource constraints</w:t>
      </w:r>
      <w:r w:rsidRPr="00390434">
        <w:rPr>
          <w:bCs/>
          <w:iCs/>
          <w:sz w:val="24"/>
          <w:szCs w:val="24"/>
          <w:lang w:val="en-GB"/>
        </w:rPr>
        <w:t xml:space="preserve">; (2) </w:t>
      </w:r>
      <w:r w:rsidRPr="00390434">
        <w:rPr>
          <w:bCs/>
          <w:sz w:val="24"/>
          <w:szCs w:val="24"/>
        </w:rPr>
        <w:t xml:space="preserve">Strengthen Coordination  and Awareness raising among key stakeholder; (3) </w:t>
      </w:r>
      <w:r w:rsidRPr="00390434">
        <w:rPr>
          <w:bCs/>
          <w:iCs/>
          <w:sz w:val="24"/>
          <w:szCs w:val="24"/>
        </w:rPr>
        <w:t xml:space="preserve">Annual performance review and audit on environment, social and safety management; (4) </w:t>
      </w:r>
      <w:r w:rsidRPr="00390434">
        <w:rPr>
          <w:bCs/>
          <w:sz w:val="24"/>
          <w:szCs w:val="24"/>
        </w:rPr>
        <w:t>Grievance and redress system; and (5)</w:t>
      </w:r>
      <w:r w:rsidRPr="00390434">
        <w:rPr>
          <w:sz w:val="24"/>
          <w:szCs w:val="24"/>
        </w:rPr>
        <w:t xml:space="preserve"> </w:t>
      </w:r>
      <w:r w:rsidRPr="00390434">
        <w:rPr>
          <w:bCs/>
          <w:sz w:val="24"/>
          <w:szCs w:val="24"/>
        </w:rPr>
        <w:t xml:space="preserve">Evidence of implementation that implementers shall </w:t>
      </w:r>
      <w:r w:rsidR="004D5D76" w:rsidRPr="00390434">
        <w:rPr>
          <w:bCs/>
          <w:sz w:val="24"/>
          <w:szCs w:val="24"/>
        </w:rPr>
        <w:t>require</w:t>
      </w:r>
      <w:r w:rsidRPr="00390434">
        <w:rPr>
          <w:bCs/>
          <w:sz w:val="24"/>
          <w:szCs w:val="24"/>
        </w:rPr>
        <w:t xml:space="preserve"> to generate evidence (for independent verification) that all programs in previous Fiscal Year were screened against the set of environment and social criteria in the planning stage. Regarding the capacity-building program, the presenter underlined to the participants that EEU shall recruit two personnel- Environment and Social Safeguards Specialists, and Safety Specialist- to be placed all regional EEU offices and working with the Regional EHS coordinators to support the local team safeguards management aspects through provision of regular trainings and onsite site supervision and monitoring</w:t>
      </w:r>
      <w:r w:rsidR="00F735E5" w:rsidRPr="00390434">
        <w:rPr>
          <w:bCs/>
          <w:sz w:val="24"/>
          <w:szCs w:val="24"/>
        </w:rPr>
        <w:t>.</w:t>
      </w:r>
      <w:r w:rsidR="00F735E5" w:rsidRPr="00390434">
        <w:rPr>
          <w:sz w:val="24"/>
          <w:szCs w:val="24"/>
        </w:rPr>
        <w:t xml:space="preserve"> </w:t>
      </w:r>
    </w:p>
    <w:p w14:paraId="743C5A06" w14:textId="77777777" w:rsidR="00F735E5" w:rsidRPr="00390434" w:rsidRDefault="00F1220C" w:rsidP="000059B2">
      <w:pPr>
        <w:pStyle w:val="ListParagraph"/>
        <w:numPr>
          <w:ilvl w:val="0"/>
          <w:numId w:val="134"/>
        </w:numPr>
        <w:jc w:val="both"/>
        <w:rPr>
          <w:rFonts w:eastAsia="Times New Roman"/>
          <w:b/>
          <w:szCs w:val="24"/>
          <w:u w:val="single"/>
        </w:rPr>
      </w:pPr>
      <w:r w:rsidRPr="00390434">
        <w:rPr>
          <w:rFonts w:eastAsia="Times New Roman"/>
          <w:b/>
          <w:szCs w:val="24"/>
          <w:u w:val="single"/>
        </w:rPr>
        <w:t>Summary</w:t>
      </w:r>
      <w:r w:rsidR="00F735E5" w:rsidRPr="00390434">
        <w:rPr>
          <w:rFonts w:eastAsia="Times New Roman"/>
          <w:b/>
          <w:szCs w:val="24"/>
          <w:u w:val="single"/>
        </w:rPr>
        <w:t xml:space="preserve"> on Question and Answer </w:t>
      </w:r>
      <w:r w:rsidR="003C2F91" w:rsidRPr="00390434">
        <w:rPr>
          <w:rFonts w:eastAsia="Times New Roman"/>
          <w:b/>
          <w:szCs w:val="24"/>
          <w:u w:val="single"/>
        </w:rPr>
        <w:t xml:space="preserve">(Q&amp;A) </w:t>
      </w:r>
      <w:r w:rsidR="00F735E5" w:rsidRPr="00390434">
        <w:rPr>
          <w:rFonts w:eastAsia="Times New Roman"/>
          <w:b/>
          <w:szCs w:val="24"/>
          <w:u w:val="single"/>
        </w:rPr>
        <w:t>Session</w:t>
      </w:r>
    </w:p>
    <w:p w14:paraId="4A567DEF" w14:textId="77777777" w:rsidR="00797AE3" w:rsidRPr="00390434" w:rsidRDefault="00F735E5" w:rsidP="009B445D">
      <w:pPr>
        <w:spacing w:before="120" w:after="120"/>
        <w:jc w:val="both"/>
        <w:rPr>
          <w:sz w:val="24"/>
          <w:szCs w:val="24"/>
        </w:rPr>
      </w:pPr>
      <w:r w:rsidRPr="00390434">
        <w:rPr>
          <w:sz w:val="24"/>
          <w:szCs w:val="24"/>
        </w:rPr>
        <w:t>AS per the Agenda, the next session was Q&amp;A and moderated by Environmental Specialist –The World Bank Ethiopia office. During this period, the participants raised the following questions and the respective response presented below</w:t>
      </w:r>
      <w:r w:rsidR="003C2F91" w:rsidRPr="00390434">
        <w:rPr>
          <w:sz w:val="24"/>
          <w:szCs w:val="24"/>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678"/>
      </w:tblGrid>
      <w:tr w:rsidR="003C2F91" w:rsidRPr="004A5DE2" w14:paraId="720301DE" w14:textId="77777777" w:rsidTr="003C2F91">
        <w:tc>
          <w:tcPr>
            <w:tcW w:w="4815" w:type="dxa"/>
            <w:shd w:val="clear" w:color="auto" w:fill="D9D9D9"/>
          </w:tcPr>
          <w:p w14:paraId="732A0713" w14:textId="77777777" w:rsidR="003C2F91" w:rsidRPr="004A5DE2" w:rsidRDefault="003C2F91" w:rsidP="009B445D">
            <w:pPr>
              <w:pStyle w:val="ListParagraph"/>
              <w:ind w:left="171"/>
              <w:jc w:val="both"/>
              <w:rPr>
                <w:b/>
                <w:sz w:val="22"/>
                <w:szCs w:val="22"/>
              </w:rPr>
            </w:pPr>
            <w:r w:rsidRPr="004A5DE2">
              <w:rPr>
                <w:b/>
                <w:sz w:val="22"/>
                <w:szCs w:val="22"/>
              </w:rPr>
              <w:t>Questions</w:t>
            </w:r>
          </w:p>
        </w:tc>
        <w:tc>
          <w:tcPr>
            <w:tcW w:w="4678" w:type="dxa"/>
            <w:shd w:val="clear" w:color="auto" w:fill="D9D9D9"/>
          </w:tcPr>
          <w:p w14:paraId="2E5E4828" w14:textId="77777777" w:rsidR="003C2F91" w:rsidRPr="004A5DE2" w:rsidRDefault="003C2F91" w:rsidP="009B445D">
            <w:pPr>
              <w:spacing w:before="120" w:after="120"/>
              <w:jc w:val="both"/>
              <w:rPr>
                <w:b/>
                <w:szCs w:val="22"/>
              </w:rPr>
            </w:pPr>
            <w:r w:rsidRPr="004A5DE2">
              <w:rPr>
                <w:b/>
                <w:szCs w:val="22"/>
              </w:rPr>
              <w:t>Suggestion/Answers</w:t>
            </w:r>
          </w:p>
        </w:tc>
      </w:tr>
      <w:tr w:rsidR="003C2F91" w:rsidRPr="004A5DE2" w14:paraId="6CCF7953" w14:textId="77777777" w:rsidTr="004A3466">
        <w:tc>
          <w:tcPr>
            <w:tcW w:w="4815" w:type="dxa"/>
          </w:tcPr>
          <w:p w14:paraId="786B8B98" w14:textId="77777777" w:rsidR="003C2F91" w:rsidRPr="004A5DE2" w:rsidRDefault="003C2F91" w:rsidP="000059B2">
            <w:pPr>
              <w:pStyle w:val="ListParagraph"/>
              <w:numPr>
                <w:ilvl w:val="0"/>
                <w:numId w:val="132"/>
              </w:numPr>
              <w:ind w:left="171" w:hanging="142"/>
              <w:jc w:val="both"/>
              <w:rPr>
                <w:sz w:val="22"/>
                <w:szCs w:val="22"/>
              </w:rPr>
            </w:pPr>
            <w:r w:rsidRPr="004A5DE2">
              <w:rPr>
                <w:sz w:val="22"/>
                <w:szCs w:val="22"/>
              </w:rPr>
              <w:t>Please explain in detail what core principle 6-social conflict entail as relates to the proposed ELEAP?</w:t>
            </w:r>
          </w:p>
        </w:tc>
        <w:tc>
          <w:tcPr>
            <w:tcW w:w="4678" w:type="dxa"/>
          </w:tcPr>
          <w:p w14:paraId="50D7406D" w14:textId="77777777" w:rsidR="003C2F91" w:rsidRPr="004A5DE2" w:rsidRDefault="003C2F91" w:rsidP="009B445D">
            <w:pPr>
              <w:autoSpaceDE w:val="0"/>
              <w:autoSpaceDN w:val="0"/>
              <w:adjustRightInd w:val="0"/>
              <w:spacing w:before="120" w:after="120"/>
              <w:rPr>
                <w:szCs w:val="22"/>
              </w:rPr>
            </w:pPr>
            <w:r w:rsidRPr="004A5DE2">
              <w:rPr>
                <w:rFonts w:eastAsia="Calibri"/>
                <w:szCs w:val="22"/>
              </w:rPr>
              <w:t xml:space="preserve">Core Principle six aims to avoid exacerbating conflicts, especially in fragile states, post </w:t>
            </w:r>
            <w:r w:rsidR="004D5D76" w:rsidRPr="004A5DE2">
              <w:rPr>
                <w:rFonts w:eastAsia="Calibri"/>
                <w:szCs w:val="22"/>
              </w:rPr>
              <w:t>conflict</w:t>
            </w:r>
            <w:r w:rsidRPr="004A5DE2">
              <w:rPr>
                <w:rFonts w:eastAsia="Calibri"/>
                <w:szCs w:val="22"/>
              </w:rPr>
              <w:t xml:space="preserve"> areas, or areas subject to territorial disputes. Its analysis considers conflict risks, including distributional equity and cultural sensitivity. The prosed ELEAP program will not acerbate social conflict nor will it operate in a fragile state context, a </w:t>
            </w:r>
            <w:r w:rsidR="004D5D76" w:rsidRPr="004A5DE2">
              <w:rPr>
                <w:rFonts w:eastAsia="Calibri"/>
                <w:szCs w:val="22"/>
              </w:rPr>
              <w:t>post conflict</w:t>
            </w:r>
            <w:r w:rsidRPr="004A5DE2">
              <w:rPr>
                <w:rFonts w:eastAsia="Calibri"/>
                <w:szCs w:val="22"/>
              </w:rPr>
              <w:t xml:space="preserve"> area, or areas subject for territorial disputes. The program is designed to yield significant social benefits to all citizens and improve the distributional equity of access to electricity. </w:t>
            </w:r>
          </w:p>
        </w:tc>
      </w:tr>
      <w:tr w:rsidR="003C2F91" w:rsidRPr="004A5DE2" w14:paraId="51F9035E" w14:textId="77777777" w:rsidTr="004A3466">
        <w:tc>
          <w:tcPr>
            <w:tcW w:w="4815" w:type="dxa"/>
          </w:tcPr>
          <w:p w14:paraId="6E6E5C49" w14:textId="77777777" w:rsidR="003C2F91" w:rsidRPr="004A5DE2" w:rsidRDefault="003C2F91" w:rsidP="000059B2">
            <w:pPr>
              <w:pStyle w:val="ListParagraph"/>
              <w:numPr>
                <w:ilvl w:val="0"/>
                <w:numId w:val="132"/>
              </w:numPr>
              <w:ind w:left="171" w:hanging="142"/>
              <w:jc w:val="both"/>
              <w:rPr>
                <w:sz w:val="22"/>
                <w:szCs w:val="22"/>
              </w:rPr>
            </w:pPr>
            <w:r w:rsidRPr="004A5DE2">
              <w:rPr>
                <w:sz w:val="22"/>
                <w:szCs w:val="22"/>
              </w:rPr>
              <w:t>What will the Bank will differently do through ELEAP to improve the low compensation bar in Ethiopia? Specifically, for permanent loss of use rights and impact on assets, what measures are intended?</w:t>
            </w:r>
          </w:p>
        </w:tc>
        <w:tc>
          <w:tcPr>
            <w:tcW w:w="4678" w:type="dxa"/>
          </w:tcPr>
          <w:p w14:paraId="1AD75588" w14:textId="77777777" w:rsidR="003C2F91" w:rsidRPr="004A5DE2" w:rsidRDefault="003C2F91" w:rsidP="009B445D">
            <w:pPr>
              <w:spacing w:before="120" w:after="120"/>
              <w:jc w:val="both"/>
              <w:rPr>
                <w:szCs w:val="22"/>
              </w:rPr>
            </w:pPr>
            <w:r w:rsidRPr="004A5DE2">
              <w:rPr>
                <w:szCs w:val="22"/>
              </w:rPr>
              <w:t xml:space="preserve">The Bank will ensure compliance to the relevant country proclamations and entitlements and supplement the gaps regarding this through systems capacity building and proposed gap filling measures in the Program Action Plans. </w:t>
            </w:r>
          </w:p>
        </w:tc>
      </w:tr>
      <w:tr w:rsidR="003C2F91" w:rsidRPr="004A5DE2" w14:paraId="0310FD84" w14:textId="77777777" w:rsidTr="004A3466">
        <w:tc>
          <w:tcPr>
            <w:tcW w:w="4815" w:type="dxa"/>
          </w:tcPr>
          <w:p w14:paraId="5903197E" w14:textId="77777777" w:rsidR="003C2F91" w:rsidRPr="004A5DE2" w:rsidRDefault="003C2F91" w:rsidP="000059B2">
            <w:pPr>
              <w:pStyle w:val="ListParagraph"/>
              <w:numPr>
                <w:ilvl w:val="0"/>
                <w:numId w:val="132"/>
              </w:numPr>
              <w:ind w:left="171" w:hanging="142"/>
              <w:jc w:val="both"/>
              <w:rPr>
                <w:sz w:val="22"/>
                <w:szCs w:val="22"/>
              </w:rPr>
            </w:pPr>
            <w:r w:rsidRPr="004A5DE2">
              <w:rPr>
                <w:sz w:val="22"/>
                <w:szCs w:val="22"/>
              </w:rPr>
              <w:t>There is common difference regarding payment of compensation for different programs (private investment, government financed, development partners financed). How does ELEAP will ensure such variation will not be reflected?</w:t>
            </w:r>
          </w:p>
        </w:tc>
        <w:tc>
          <w:tcPr>
            <w:tcW w:w="4678" w:type="dxa"/>
          </w:tcPr>
          <w:p w14:paraId="66F5E9A3" w14:textId="77777777" w:rsidR="003C2F91" w:rsidRPr="004A5DE2" w:rsidRDefault="003C2F91" w:rsidP="009B445D">
            <w:pPr>
              <w:spacing w:before="120" w:after="120"/>
              <w:jc w:val="both"/>
              <w:rPr>
                <w:szCs w:val="22"/>
              </w:rPr>
            </w:pPr>
            <w:r w:rsidRPr="004A5DE2">
              <w:rPr>
                <w:szCs w:val="22"/>
              </w:rPr>
              <w:t xml:space="preserve">The Bank will ensure adherence to agreed standards and gap filling measures as part of the proposed Program Action Plan in the systems strengthening and establishment relevant for ELEAP. </w:t>
            </w:r>
          </w:p>
        </w:tc>
      </w:tr>
      <w:tr w:rsidR="003C2F91" w:rsidRPr="004A5DE2" w14:paraId="55EBDE1F" w14:textId="77777777" w:rsidTr="004A3466">
        <w:tc>
          <w:tcPr>
            <w:tcW w:w="4815" w:type="dxa"/>
          </w:tcPr>
          <w:p w14:paraId="3DDA68A0" w14:textId="77777777" w:rsidR="003C2F91" w:rsidRPr="004A5DE2" w:rsidRDefault="003C2F91" w:rsidP="000059B2">
            <w:pPr>
              <w:pStyle w:val="ListParagraph"/>
              <w:numPr>
                <w:ilvl w:val="0"/>
                <w:numId w:val="132"/>
              </w:numPr>
              <w:ind w:left="171" w:hanging="142"/>
              <w:jc w:val="both"/>
              <w:rPr>
                <w:sz w:val="22"/>
                <w:szCs w:val="22"/>
              </w:rPr>
            </w:pPr>
            <w:r w:rsidRPr="004A5DE2">
              <w:rPr>
                <w:sz w:val="22"/>
                <w:szCs w:val="22"/>
              </w:rPr>
              <w:t>Given the multidimensional impacts of resettlement, how does ELEAP will ensure that vulnerable groups of potential PAPs?</w:t>
            </w:r>
          </w:p>
        </w:tc>
        <w:tc>
          <w:tcPr>
            <w:tcW w:w="4678" w:type="dxa"/>
          </w:tcPr>
          <w:p w14:paraId="7EEC9A64" w14:textId="77777777" w:rsidR="003C2F91" w:rsidRPr="004A5DE2" w:rsidRDefault="003C2F91" w:rsidP="009B445D">
            <w:pPr>
              <w:spacing w:before="120" w:after="120"/>
              <w:jc w:val="both"/>
              <w:rPr>
                <w:szCs w:val="22"/>
              </w:rPr>
            </w:pPr>
            <w:r w:rsidRPr="004A5DE2">
              <w:rPr>
                <w:szCs w:val="22"/>
              </w:rPr>
              <w:t>Specific measures for vulnerable groups are included in the ESSA. Relevant institutions are consulted in the process including identification of rel</w:t>
            </w:r>
            <w:r w:rsidR="004D5D76" w:rsidRPr="004A5DE2">
              <w:rPr>
                <w:szCs w:val="22"/>
              </w:rPr>
              <w:t>ev</w:t>
            </w:r>
            <w:r w:rsidRPr="004A5DE2">
              <w:rPr>
                <w:szCs w:val="22"/>
              </w:rPr>
              <w:t xml:space="preserve">ant gap filling measures included in the Program Action Plan.  </w:t>
            </w:r>
          </w:p>
        </w:tc>
      </w:tr>
      <w:tr w:rsidR="003C2F91" w:rsidRPr="004A5DE2" w14:paraId="7DF287D9" w14:textId="77777777" w:rsidTr="004A3466">
        <w:tc>
          <w:tcPr>
            <w:tcW w:w="4815" w:type="dxa"/>
          </w:tcPr>
          <w:p w14:paraId="54B52566" w14:textId="77777777" w:rsidR="003C2F91" w:rsidRPr="004A5DE2" w:rsidRDefault="003C2F91" w:rsidP="000059B2">
            <w:pPr>
              <w:pStyle w:val="ListParagraph"/>
              <w:numPr>
                <w:ilvl w:val="0"/>
                <w:numId w:val="132"/>
              </w:numPr>
              <w:ind w:left="171" w:hanging="142"/>
              <w:jc w:val="both"/>
              <w:rPr>
                <w:sz w:val="22"/>
                <w:szCs w:val="22"/>
              </w:rPr>
            </w:pPr>
            <w:r w:rsidRPr="004A5DE2">
              <w:rPr>
                <w:sz w:val="22"/>
                <w:szCs w:val="22"/>
              </w:rPr>
              <w:t xml:space="preserve">The review and proposed actions on Occupational Health Safety should reflect, the current national policy and guidelines including consultation with labor unions, insurance companies, CSOs? Besides, there are relevant policies, which provided reasonable coverage of the OHS issues, including National Policy on Health, </w:t>
            </w:r>
            <w:r w:rsidR="0028555B" w:rsidRPr="004A5DE2">
              <w:rPr>
                <w:sz w:val="22"/>
                <w:szCs w:val="22"/>
              </w:rPr>
              <w:t>Science,</w:t>
            </w:r>
            <w:r w:rsidRPr="004A5DE2">
              <w:rPr>
                <w:sz w:val="22"/>
                <w:szCs w:val="22"/>
              </w:rPr>
              <w:t xml:space="preserve"> and Technology, and the national social protection policy. Please also consider using ‘occupational safety, health and work environment, which Ethiopia has adopted. Based on a national study, the three key hazardous sectors are transport, </w:t>
            </w:r>
            <w:r w:rsidR="0028555B" w:rsidRPr="004A5DE2">
              <w:rPr>
                <w:sz w:val="22"/>
                <w:szCs w:val="22"/>
              </w:rPr>
              <w:t>energy,</w:t>
            </w:r>
            <w:r w:rsidRPr="004A5DE2">
              <w:rPr>
                <w:sz w:val="22"/>
                <w:szCs w:val="22"/>
              </w:rPr>
              <w:t xml:space="preserve"> and construction, which require focused awareness/preventive work</w:t>
            </w:r>
            <w:r w:rsidR="0028555B" w:rsidRPr="004A5DE2">
              <w:rPr>
                <w:sz w:val="22"/>
                <w:szCs w:val="22"/>
              </w:rPr>
              <w:t xml:space="preserve">. </w:t>
            </w:r>
          </w:p>
        </w:tc>
        <w:tc>
          <w:tcPr>
            <w:tcW w:w="4678" w:type="dxa"/>
          </w:tcPr>
          <w:p w14:paraId="4468A79A" w14:textId="77777777" w:rsidR="003C2F91" w:rsidRPr="004A5DE2" w:rsidRDefault="003C2F91" w:rsidP="009B445D">
            <w:pPr>
              <w:spacing w:before="120" w:after="120"/>
              <w:jc w:val="both"/>
              <w:rPr>
                <w:szCs w:val="22"/>
              </w:rPr>
            </w:pPr>
            <w:r w:rsidRPr="004A5DE2">
              <w:rPr>
                <w:szCs w:val="22"/>
              </w:rPr>
              <w:t>Noted. The current national occupational health and safety policy was reviewed for the ESSA preparation process. As suggested during the stakeholder consultation the final ESSA will consider other pertinent guidelines and national policies associated with the Program. As the draft document was publicly disclosed (for comment any additional comments are also welcome).</w:t>
            </w:r>
          </w:p>
        </w:tc>
      </w:tr>
      <w:tr w:rsidR="003C2F91" w:rsidRPr="004A5DE2" w14:paraId="439371B3" w14:textId="77777777" w:rsidTr="004A3466">
        <w:tc>
          <w:tcPr>
            <w:tcW w:w="4815" w:type="dxa"/>
          </w:tcPr>
          <w:p w14:paraId="5C5285EB" w14:textId="77777777" w:rsidR="003C2F91" w:rsidRPr="004A5DE2" w:rsidRDefault="003C2F91" w:rsidP="000059B2">
            <w:pPr>
              <w:pStyle w:val="ListParagraph"/>
              <w:numPr>
                <w:ilvl w:val="0"/>
                <w:numId w:val="132"/>
              </w:numPr>
              <w:ind w:left="171" w:hanging="142"/>
              <w:jc w:val="both"/>
              <w:rPr>
                <w:rFonts w:eastAsia="Times New Roman"/>
                <w:sz w:val="22"/>
                <w:szCs w:val="22"/>
              </w:rPr>
            </w:pPr>
            <w:r w:rsidRPr="004A5DE2">
              <w:rPr>
                <w:sz w:val="22"/>
                <w:szCs w:val="22"/>
              </w:rPr>
              <w:t xml:space="preserve">Institutional arrangement at national and regional level may differ from region to region? Please consider that? It is also vital to ensure the role of the respective institutions (coordinating, implementing, clearance and review) </w:t>
            </w:r>
            <w:r w:rsidR="00503978" w:rsidRPr="004A5DE2">
              <w:rPr>
                <w:sz w:val="22"/>
                <w:szCs w:val="22"/>
              </w:rPr>
              <w:t>etc.</w:t>
            </w:r>
            <w:r w:rsidRPr="004A5DE2">
              <w:rPr>
                <w:sz w:val="22"/>
                <w:szCs w:val="22"/>
              </w:rPr>
              <w:t xml:space="preserve">? </w:t>
            </w:r>
          </w:p>
        </w:tc>
        <w:tc>
          <w:tcPr>
            <w:tcW w:w="4678" w:type="dxa"/>
          </w:tcPr>
          <w:p w14:paraId="64E86C66" w14:textId="77777777" w:rsidR="003C2F91" w:rsidRPr="004A5DE2" w:rsidRDefault="003C2F91" w:rsidP="009B445D">
            <w:pPr>
              <w:spacing w:before="120" w:after="120"/>
              <w:jc w:val="both"/>
              <w:rPr>
                <w:szCs w:val="22"/>
              </w:rPr>
            </w:pPr>
            <w:r w:rsidRPr="004A5DE2">
              <w:rPr>
                <w:szCs w:val="22"/>
              </w:rPr>
              <w:t>Noted.</w:t>
            </w:r>
          </w:p>
        </w:tc>
      </w:tr>
      <w:tr w:rsidR="003C2F91" w:rsidRPr="004A5DE2" w14:paraId="78C2A0F7" w14:textId="77777777" w:rsidTr="004A3466">
        <w:tc>
          <w:tcPr>
            <w:tcW w:w="4815" w:type="dxa"/>
          </w:tcPr>
          <w:p w14:paraId="0A7DC868" w14:textId="77777777" w:rsidR="003C2F91" w:rsidRPr="004A5DE2" w:rsidRDefault="003C2F91" w:rsidP="000059B2">
            <w:pPr>
              <w:pStyle w:val="ListParagraph"/>
              <w:numPr>
                <w:ilvl w:val="0"/>
                <w:numId w:val="132"/>
              </w:numPr>
              <w:ind w:left="171" w:hanging="142"/>
              <w:jc w:val="both"/>
              <w:rPr>
                <w:sz w:val="22"/>
                <w:szCs w:val="22"/>
              </w:rPr>
            </w:pPr>
            <w:r w:rsidRPr="004A5DE2">
              <w:rPr>
                <w:sz w:val="22"/>
                <w:szCs w:val="22"/>
              </w:rPr>
              <w:t xml:space="preserve">As this will be a last mile connection support, the compensation for the damages due to electricity connection and fluctuation, including failures at the back bone should be covered well. </w:t>
            </w:r>
          </w:p>
        </w:tc>
        <w:tc>
          <w:tcPr>
            <w:tcW w:w="4678" w:type="dxa"/>
          </w:tcPr>
          <w:p w14:paraId="167DF23C" w14:textId="77777777" w:rsidR="003C2F91" w:rsidRPr="004A5DE2" w:rsidRDefault="003C2F91" w:rsidP="009B445D">
            <w:pPr>
              <w:spacing w:before="120" w:after="120"/>
              <w:jc w:val="both"/>
              <w:rPr>
                <w:szCs w:val="22"/>
              </w:rPr>
            </w:pPr>
            <w:r w:rsidRPr="004A5DE2">
              <w:rPr>
                <w:szCs w:val="22"/>
              </w:rPr>
              <w:t>Noted.</w:t>
            </w:r>
          </w:p>
        </w:tc>
      </w:tr>
      <w:tr w:rsidR="003C2F91" w:rsidRPr="004A5DE2" w14:paraId="73BB00AB" w14:textId="77777777" w:rsidTr="004A3466">
        <w:tc>
          <w:tcPr>
            <w:tcW w:w="4815" w:type="dxa"/>
          </w:tcPr>
          <w:p w14:paraId="5DA61445" w14:textId="77777777" w:rsidR="003C2F91" w:rsidRPr="004A5DE2" w:rsidRDefault="003C2F91" w:rsidP="000059B2">
            <w:pPr>
              <w:pStyle w:val="ListParagraph"/>
              <w:numPr>
                <w:ilvl w:val="0"/>
                <w:numId w:val="132"/>
              </w:numPr>
              <w:ind w:left="171" w:hanging="142"/>
              <w:jc w:val="both"/>
              <w:rPr>
                <w:sz w:val="22"/>
                <w:szCs w:val="22"/>
              </w:rPr>
            </w:pPr>
            <w:r w:rsidRPr="004A5DE2">
              <w:rPr>
                <w:sz w:val="22"/>
                <w:szCs w:val="22"/>
              </w:rPr>
              <w:t xml:space="preserve">The ESSA operations manual should consider provisions on the sustainable use of money from compensation (based on experience in other programs, people lose the compensation money due to low financial literacy and fall in to impoverishment traps. Thus, inclusion of financial literacy and management capacity building will help benefit potential program affected people. </w:t>
            </w:r>
          </w:p>
          <w:p w14:paraId="476494AD" w14:textId="77777777" w:rsidR="003C2F91" w:rsidRPr="004A5DE2" w:rsidRDefault="003C2F91" w:rsidP="009B445D">
            <w:pPr>
              <w:spacing w:before="120" w:after="120"/>
              <w:ind w:left="171" w:hanging="142"/>
              <w:jc w:val="both"/>
              <w:rPr>
                <w:szCs w:val="22"/>
              </w:rPr>
            </w:pPr>
          </w:p>
        </w:tc>
        <w:tc>
          <w:tcPr>
            <w:tcW w:w="4678" w:type="dxa"/>
          </w:tcPr>
          <w:p w14:paraId="78A8831E" w14:textId="77777777" w:rsidR="003C2F91" w:rsidRPr="004A5DE2" w:rsidRDefault="003C2F91" w:rsidP="009B445D">
            <w:pPr>
              <w:spacing w:before="120" w:after="120"/>
              <w:jc w:val="both"/>
              <w:rPr>
                <w:szCs w:val="22"/>
              </w:rPr>
            </w:pPr>
            <w:r w:rsidRPr="004A5DE2">
              <w:rPr>
                <w:szCs w:val="22"/>
              </w:rPr>
              <w:t>Noted. If the any of the ELEAP program activities require land, the payment of compensation will be complemented by Livelihood Restoration Plan (LRP) commensurate with the scope of impact or capacity building on financial literacy.</w:t>
            </w:r>
          </w:p>
        </w:tc>
      </w:tr>
      <w:tr w:rsidR="003C2F91" w:rsidRPr="004A5DE2" w14:paraId="2C17EE7D" w14:textId="77777777" w:rsidTr="004A3466">
        <w:tc>
          <w:tcPr>
            <w:tcW w:w="4815" w:type="dxa"/>
          </w:tcPr>
          <w:p w14:paraId="68159A2D" w14:textId="77777777" w:rsidR="003C2F91" w:rsidRPr="004A5DE2" w:rsidRDefault="003C2F91" w:rsidP="000059B2">
            <w:pPr>
              <w:pStyle w:val="ListParagraph"/>
              <w:numPr>
                <w:ilvl w:val="0"/>
                <w:numId w:val="132"/>
              </w:numPr>
              <w:ind w:left="171" w:hanging="142"/>
              <w:jc w:val="both"/>
              <w:rPr>
                <w:sz w:val="22"/>
                <w:szCs w:val="22"/>
              </w:rPr>
            </w:pPr>
            <w:r w:rsidRPr="004A5DE2">
              <w:rPr>
                <w:sz w:val="22"/>
                <w:szCs w:val="22"/>
              </w:rPr>
              <w:t xml:space="preserve">The EEU/MoWIE GRM procedure should be popularized to communities for ELEAP program area and aligned with the Ethiopian Social Accountability Program. </w:t>
            </w:r>
          </w:p>
          <w:p w14:paraId="1FC8AC82" w14:textId="77777777" w:rsidR="003C2F91" w:rsidRPr="004A5DE2" w:rsidRDefault="003C2F91" w:rsidP="009B445D">
            <w:pPr>
              <w:spacing w:before="120" w:after="120"/>
              <w:ind w:left="171" w:hanging="142"/>
              <w:jc w:val="both"/>
              <w:rPr>
                <w:szCs w:val="22"/>
              </w:rPr>
            </w:pPr>
          </w:p>
        </w:tc>
        <w:tc>
          <w:tcPr>
            <w:tcW w:w="4678" w:type="dxa"/>
          </w:tcPr>
          <w:p w14:paraId="708EA9E0" w14:textId="77777777" w:rsidR="003C2F91" w:rsidRPr="004A5DE2" w:rsidRDefault="003C2F91" w:rsidP="009B445D">
            <w:pPr>
              <w:spacing w:before="120" w:after="120"/>
              <w:jc w:val="both"/>
              <w:rPr>
                <w:szCs w:val="22"/>
              </w:rPr>
            </w:pPr>
            <w:r w:rsidRPr="004A5DE2">
              <w:rPr>
                <w:szCs w:val="22"/>
              </w:rPr>
              <w:t>Noted</w:t>
            </w:r>
          </w:p>
        </w:tc>
      </w:tr>
      <w:tr w:rsidR="003C2F91" w:rsidRPr="004A5DE2" w14:paraId="780B9DF3" w14:textId="77777777" w:rsidTr="004A3466">
        <w:tc>
          <w:tcPr>
            <w:tcW w:w="4815" w:type="dxa"/>
          </w:tcPr>
          <w:p w14:paraId="2D24EB7B" w14:textId="77777777" w:rsidR="003C2F91" w:rsidRPr="004A5DE2" w:rsidRDefault="003C2F91" w:rsidP="000059B2">
            <w:pPr>
              <w:pStyle w:val="ListParagraph"/>
              <w:numPr>
                <w:ilvl w:val="0"/>
                <w:numId w:val="132"/>
              </w:numPr>
              <w:ind w:left="171" w:hanging="142"/>
              <w:jc w:val="both"/>
              <w:rPr>
                <w:sz w:val="22"/>
                <w:szCs w:val="22"/>
              </w:rPr>
            </w:pPr>
            <w:r w:rsidRPr="004A5DE2">
              <w:rPr>
                <w:sz w:val="22"/>
                <w:szCs w:val="22"/>
              </w:rPr>
              <w:t xml:space="preserve">Site specific environmental and social impact assessments should be prepared by licensed professionals to ensure standard document quality and avoid delays in review and clearance processes. </w:t>
            </w:r>
          </w:p>
          <w:p w14:paraId="7C6A9EC1" w14:textId="77777777" w:rsidR="003C2F91" w:rsidRPr="004A5DE2" w:rsidRDefault="003C2F91" w:rsidP="009B445D">
            <w:pPr>
              <w:spacing w:before="120" w:after="120"/>
              <w:ind w:left="171" w:hanging="142"/>
              <w:jc w:val="both"/>
              <w:rPr>
                <w:szCs w:val="22"/>
              </w:rPr>
            </w:pPr>
          </w:p>
        </w:tc>
        <w:tc>
          <w:tcPr>
            <w:tcW w:w="4678" w:type="dxa"/>
          </w:tcPr>
          <w:p w14:paraId="2159407C" w14:textId="77777777" w:rsidR="003C2F91" w:rsidRPr="004A5DE2" w:rsidRDefault="003C2F91" w:rsidP="009B445D">
            <w:pPr>
              <w:spacing w:before="120" w:after="120"/>
              <w:jc w:val="both"/>
              <w:rPr>
                <w:szCs w:val="22"/>
              </w:rPr>
            </w:pPr>
            <w:r w:rsidRPr="004A5DE2">
              <w:rPr>
                <w:szCs w:val="22"/>
              </w:rPr>
              <w:t>This will be monitored during program implementation period and the client will follow the laws and regulation stated by each mandated institution, including MoEFCC.</w:t>
            </w:r>
          </w:p>
        </w:tc>
      </w:tr>
      <w:tr w:rsidR="003C2F91" w:rsidRPr="004A5DE2" w14:paraId="11202981" w14:textId="77777777" w:rsidTr="004A3466">
        <w:tc>
          <w:tcPr>
            <w:tcW w:w="4815" w:type="dxa"/>
          </w:tcPr>
          <w:p w14:paraId="70B7695D" w14:textId="77777777" w:rsidR="003C2F91" w:rsidRPr="004A5DE2" w:rsidRDefault="003C2F91" w:rsidP="000059B2">
            <w:pPr>
              <w:pStyle w:val="ListParagraph"/>
              <w:numPr>
                <w:ilvl w:val="0"/>
                <w:numId w:val="132"/>
              </w:numPr>
              <w:ind w:left="171" w:hanging="142"/>
              <w:jc w:val="both"/>
              <w:rPr>
                <w:sz w:val="22"/>
                <w:szCs w:val="22"/>
              </w:rPr>
            </w:pPr>
            <w:r w:rsidRPr="004A5DE2">
              <w:rPr>
                <w:sz w:val="22"/>
                <w:szCs w:val="22"/>
              </w:rPr>
              <w:t xml:space="preserve">The ESSA should include lessons from different energy programs including the electrification and the universal electricity access program. </w:t>
            </w:r>
          </w:p>
          <w:p w14:paraId="4751F8D0" w14:textId="77777777" w:rsidR="003C2F91" w:rsidRPr="004A5DE2" w:rsidRDefault="003C2F91" w:rsidP="009B445D">
            <w:pPr>
              <w:spacing w:before="120" w:after="120"/>
              <w:ind w:left="171" w:hanging="142"/>
              <w:jc w:val="both"/>
              <w:rPr>
                <w:szCs w:val="22"/>
              </w:rPr>
            </w:pPr>
          </w:p>
        </w:tc>
        <w:tc>
          <w:tcPr>
            <w:tcW w:w="4678" w:type="dxa"/>
          </w:tcPr>
          <w:p w14:paraId="2EC33049" w14:textId="77777777" w:rsidR="003C2F91" w:rsidRPr="004A5DE2" w:rsidRDefault="003C2F91" w:rsidP="009B445D">
            <w:pPr>
              <w:spacing w:before="120" w:after="120"/>
              <w:jc w:val="both"/>
              <w:rPr>
                <w:szCs w:val="22"/>
              </w:rPr>
            </w:pPr>
            <w:r w:rsidRPr="004A5DE2">
              <w:rPr>
                <w:szCs w:val="22"/>
              </w:rPr>
              <w:t>Noted.</w:t>
            </w:r>
            <w:r w:rsidRPr="004A5DE2" w:rsidDel="003D1750">
              <w:rPr>
                <w:szCs w:val="22"/>
              </w:rPr>
              <w:t xml:space="preserve"> </w:t>
            </w:r>
            <w:r w:rsidRPr="004A5DE2">
              <w:rPr>
                <w:szCs w:val="22"/>
              </w:rPr>
              <w:t>Already the preparation of the ESSA considered relevant experiences and implementation lessons during the draft ESSA preparation.</w:t>
            </w:r>
          </w:p>
        </w:tc>
      </w:tr>
      <w:tr w:rsidR="003C2F91" w:rsidRPr="004A5DE2" w14:paraId="5D27C1C6" w14:textId="77777777" w:rsidTr="004A3466">
        <w:tc>
          <w:tcPr>
            <w:tcW w:w="4815" w:type="dxa"/>
          </w:tcPr>
          <w:p w14:paraId="19E4EA32" w14:textId="77777777" w:rsidR="003C2F91" w:rsidRPr="004A5DE2" w:rsidRDefault="003C2F91" w:rsidP="000059B2">
            <w:pPr>
              <w:pStyle w:val="ListParagraph"/>
              <w:numPr>
                <w:ilvl w:val="0"/>
                <w:numId w:val="132"/>
              </w:numPr>
              <w:ind w:left="171" w:hanging="142"/>
              <w:jc w:val="both"/>
              <w:rPr>
                <w:rFonts w:eastAsia="Times New Roman"/>
                <w:sz w:val="22"/>
                <w:szCs w:val="22"/>
              </w:rPr>
            </w:pPr>
            <w:r w:rsidRPr="004A5DE2">
              <w:rPr>
                <w:sz w:val="22"/>
                <w:szCs w:val="22"/>
              </w:rPr>
              <w:t>Affordability Fund: there is disconnect between access and connectivity in Ethiopia. It would be good to establish affordability fund for communities to access as revolving to ensure universal access and making sure that no one will be left out due to affordability</w:t>
            </w:r>
          </w:p>
        </w:tc>
        <w:tc>
          <w:tcPr>
            <w:tcW w:w="4678" w:type="dxa"/>
          </w:tcPr>
          <w:p w14:paraId="7DF939B5" w14:textId="77777777" w:rsidR="003C2F91" w:rsidRPr="004A5DE2" w:rsidRDefault="003C2F91" w:rsidP="009B445D">
            <w:pPr>
              <w:spacing w:before="120" w:after="120"/>
              <w:jc w:val="both"/>
              <w:rPr>
                <w:szCs w:val="22"/>
              </w:rPr>
            </w:pPr>
            <w:r w:rsidRPr="004A5DE2">
              <w:rPr>
                <w:szCs w:val="22"/>
              </w:rPr>
              <w:t xml:space="preserve">Noted. The ELEAP has included actions to conduct </w:t>
            </w:r>
            <w:r w:rsidR="004D5D76" w:rsidRPr="004A5DE2">
              <w:rPr>
                <w:szCs w:val="22"/>
              </w:rPr>
              <w:t>affordability</w:t>
            </w:r>
            <w:r w:rsidRPr="004A5DE2">
              <w:rPr>
                <w:szCs w:val="22"/>
              </w:rPr>
              <w:t xml:space="preserve"> study to determine the scope and feasibility of establishing a mechanism. </w:t>
            </w:r>
          </w:p>
        </w:tc>
      </w:tr>
    </w:tbl>
    <w:p w14:paraId="5941ADDB" w14:textId="77777777" w:rsidR="003C2F91" w:rsidRPr="004A5DE2" w:rsidRDefault="003C2F91" w:rsidP="009B445D">
      <w:pPr>
        <w:spacing w:before="120" w:after="120"/>
        <w:jc w:val="both"/>
        <w:rPr>
          <w:szCs w:val="22"/>
        </w:rPr>
      </w:pPr>
    </w:p>
    <w:p w14:paraId="47B79E19" w14:textId="77777777" w:rsidR="00F735E5" w:rsidRPr="00390434" w:rsidRDefault="00F735E5" w:rsidP="009B445D">
      <w:pPr>
        <w:spacing w:before="120" w:after="120"/>
        <w:jc w:val="both"/>
        <w:rPr>
          <w:b/>
          <w:sz w:val="24"/>
          <w:szCs w:val="24"/>
          <w:u w:val="single"/>
        </w:rPr>
      </w:pPr>
      <w:r w:rsidRPr="004A5DE2">
        <w:rPr>
          <w:b/>
          <w:szCs w:val="22"/>
          <w:u w:val="single"/>
        </w:rPr>
        <w:t xml:space="preserve">2.3. </w:t>
      </w:r>
      <w:r w:rsidRPr="00390434">
        <w:rPr>
          <w:b/>
          <w:sz w:val="24"/>
          <w:szCs w:val="24"/>
          <w:u w:val="single"/>
        </w:rPr>
        <w:t xml:space="preserve">Group </w:t>
      </w:r>
      <w:r w:rsidR="00F1220C" w:rsidRPr="00390434">
        <w:rPr>
          <w:b/>
          <w:sz w:val="24"/>
          <w:szCs w:val="24"/>
          <w:u w:val="single"/>
        </w:rPr>
        <w:t>Discussion</w:t>
      </w:r>
    </w:p>
    <w:p w14:paraId="6A39025E" w14:textId="77777777" w:rsidR="00F735E5" w:rsidRPr="00390434" w:rsidRDefault="00F735E5" w:rsidP="009B445D">
      <w:pPr>
        <w:spacing w:before="120" w:after="120"/>
        <w:jc w:val="both"/>
        <w:rPr>
          <w:sz w:val="24"/>
          <w:szCs w:val="24"/>
        </w:rPr>
      </w:pPr>
      <w:r w:rsidRPr="00390434">
        <w:rPr>
          <w:sz w:val="24"/>
          <w:szCs w:val="24"/>
        </w:rPr>
        <w:t xml:space="preserve">The whole afternoon session was dedicated to group discussions to ensure the full participation of all participants and provide inputs and comments on the draft ESSA. Two groups were formed with workshop participants from different institutions and advised to nominate chairperson and secretary, where one of them </w:t>
      </w:r>
      <w:r w:rsidR="003C2F91" w:rsidRPr="00390434">
        <w:rPr>
          <w:sz w:val="24"/>
          <w:szCs w:val="24"/>
        </w:rPr>
        <w:t>will</w:t>
      </w:r>
      <w:r w:rsidRPr="00390434">
        <w:rPr>
          <w:sz w:val="24"/>
          <w:szCs w:val="24"/>
        </w:rPr>
        <w:t xml:space="preserve"> present the </w:t>
      </w:r>
      <w:r w:rsidR="00F1220C" w:rsidRPr="00390434">
        <w:rPr>
          <w:sz w:val="24"/>
          <w:szCs w:val="24"/>
        </w:rPr>
        <w:t>output</w:t>
      </w:r>
      <w:r w:rsidRPr="00390434">
        <w:rPr>
          <w:sz w:val="24"/>
          <w:szCs w:val="24"/>
        </w:rPr>
        <w:t xml:space="preserve"> of the respective group discussions</w:t>
      </w:r>
      <w:r w:rsidR="003C2F91" w:rsidRPr="00390434">
        <w:rPr>
          <w:sz w:val="24"/>
          <w:szCs w:val="24"/>
        </w:rPr>
        <w:t xml:space="preserve"> findings </w:t>
      </w:r>
      <w:r w:rsidRPr="00390434">
        <w:rPr>
          <w:sz w:val="24"/>
          <w:szCs w:val="24"/>
        </w:rPr>
        <w:t>(see photo 3).</w:t>
      </w:r>
    </w:p>
    <w:p w14:paraId="281CAF76" w14:textId="77777777" w:rsidR="00F735E5" w:rsidRPr="00390434" w:rsidRDefault="00F735E5" w:rsidP="009B445D">
      <w:pPr>
        <w:spacing w:before="120" w:after="120"/>
        <w:jc w:val="both"/>
        <w:rPr>
          <w:sz w:val="24"/>
          <w:szCs w:val="24"/>
        </w:rPr>
      </w:pPr>
      <w:r w:rsidRPr="00390434">
        <w:rPr>
          <w:sz w:val="24"/>
          <w:szCs w:val="24"/>
        </w:rPr>
        <w:t xml:space="preserve">Before the planned group session started, the Environmental Specialist (Consultant-World bank) </w:t>
      </w:r>
      <w:r w:rsidR="00F1220C" w:rsidRPr="00390434">
        <w:rPr>
          <w:sz w:val="24"/>
          <w:szCs w:val="24"/>
        </w:rPr>
        <w:t>briefly</w:t>
      </w:r>
      <w:r w:rsidRPr="00390434">
        <w:rPr>
          <w:sz w:val="24"/>
          <w:szCs w:val="24"/>
        </w:rPr>
        <w:t xml:space="preserve"> discussed about the followings topics and protocol of the group, which every group shall present the outcome of the discussion at the end. </w:t>
      </w:r>
    </w:p>
    <w:p w14:paraId="6F83F723" w14:textId="77777777" w:rsidR="00F735E5" w:rsidRPr="00390434" w:rsidRDefault="00F735E5" w:rsidP="009B445D">
      <w:pPr>
        <w:spacing w:before="120" w:after="120"/>
        <w:jc w:val="both"/>
        <w:rPr>
          <w:b/>
          <w:i/>
          <w:sz w:val="24"/>
          <w:szCs w:val="24"/>
        </w:rPr>
      </w:pPr>
      <w:r w:rsidRPr="00390434">
        <w:rPr>
          <w:b/>
          <w:i/>
          <w:sz w:val="24"/>
          <w:szCs w:val="24"/>
        </w:rPr>
        <w:t>Topics of group discussions</w:t>
      </w:r>
    </w:p>
    <w:p w14:paraId="34ACFF8A" w14:textId="77777777" w:rsidR="00F735E5" w:rsidRPr="00390434" w:rsidRDefault="00F735E5" w:rsidP="000059B2">
      <w:pPr>
        <w:numPr>
          <w:ilvl w:val="0"/>
          <w:numId w:val="137"/>
        </w:numPr>
        <w:spacing w:before="120" w:after="120"/>
        <w:rPr>
          <w:rFonts w:eastAsia="Calibri"/>
          <w:sz w:val="24"/>
          <w:szCs w:val="24"/>
        </w:rPr>
      </w:pPr>
      <w:bookmarkStart w:id="655" w:name="_Toc376319285"/>
      <w:r w:rsidRPr="00390434">
        <w:rPr>
          <w:rFonts w:eastAsia="Calibri"/>
          <w:sz w:val="24"/>
          <w:szCs w:val="24"/>
        </w:rPr>
        <w:t>Level of awareness and enforcement of legal frameworks applicable to ELEAP</w:t>
      </w:r>
    </w:p>
    <w:p w14:paraId="6BD4147E" w14:textId="77777777" w:rsidR="00F735E5" w:rsidRPr="00390434" w:rsidRDefault="00F735E5" w:rsidP="000059B2">
      <w:pPr>
        <w:numPr>
          <w:ilvl w:val="0"/>
          <w:numId w:val="137"/>
        </w:numPr>
        <w:spacing w:before="120" w:after="120"/>
        <w:rPr>
          <w:rFonts w:eastAsia="Calibri"/>
          <w:sz w:val="24"/>
          <w:szCs w:val="24"/>
        </w:rPr>
      </w:pPr>
      <w:r w:rsidRPr="00390434">
        <w:rPr>
          <w:rFonts w:eastAsia="Calibri"/>
          <w:sz w:val="24"/>
          <w:szCs w:val="24"/>
        </w:rPr>
        <w:t>Institutional commitments and current capacity for the implementation of safeguards</w:t>
      </w:r>
    </w:p>
    <w:p w14:paraId="42230AED" w14:textId="77777777" w:rsidR="00F735E5" w:rsidRPr="00390434" w:rsidRDefault="00F735E5" w:rsidP="000059B2">
      <w:pPr>
        <w:numPr>
          <w:ilvl w:val="0"/>
          <w:numId w:val="137"/>
        </w:numPr>
        <w:spacing w:before="120" w:after="120"/>
        <w:rPr>
          <w:rFonts w:eastAsia="Calibri"/>
          <w:sz w:val="24"/>
          <w:szCs w:val="24"/>
        </w:rPr>
      </w:pPr>
      <w:r w:rsidRPr="00390434">
        <w:rPr>
          <w:rFonts w:eastAsia="Calibri"/>
          <w:sz w:val="24"/>
          <w:szCs w:val="24"/>
        </w:rPr>
        <w:t xml:space="preserve">Major Environmental and social impacts and risks </w:t>
      </w:r>
    </w:p>
    <w:p w14:paraId="55670854" w14:textId="77777777" w:rsidR="00F735E5" w:rsidRPr="00390434" w:rsidRDefault="00F735E5" w:rsidP="000059B2">
      <w:pPr>
        <w:numPr>
          <w:ilvl w:val="0"/>
          <w:numId w:val="137"/>
        </w:numPr>
        <w:spacing w:before="120" w:after="120"/>
        <w:rPr>
          <w:rFonts w:eastAsia="Calibri"/>
          <w:sz w:val="24"/>
          <w:szCs w:val="24"/>
        </w:rPr>
      </w:pPr>
      <w:r w:rsidRPr="00390434">
        <w:rPr>
          <w:rFonts w:eastAsia="Calibri"/>
          <w:sz w:val="24"/>
          <w:szCs w:val="24"/>
        </w:rPr>
        <w:t xml:space="preserve">Recommended measures/actions </w:t>
      </w:r>
    </w:p>
    <w:bookmarkEnd w:id="655"/>
    <w:p w14:paraId="6CB75D5F" w14:textId="77777777" w:rsidR="00F735E5" w:rsidRPr="00390434" w:rsidRDefault="00F735E5" w:rsidP="009B445D">
      <w:pPr>
        <w:spacing w:before="120" w:after="120"/>
        <w:jc w:val="both"/>
        <w:rPr>
          <w:sz w:val="24"/>
          <w:szCs w:val="24"/>
        </w:rPr>
      </w:pPr>
      <w:r w:rsidRPr="00390434">
        <w:rPr>
          <w:sz w:val="24"/>
          <w:szCs w:val="24"/>
        </w:rPr>
        <w:t xml:space="preserve">Following this briefing, the </w:t>
      </w:r>
      <w:r w:rsidR="00F1220C" w:rsidRPr="00390434">
        <w:rPr>
          <w:sz w:val="24"/>
          <w:szCs w:val="24"/>
        </w:rPr>
        <w:t>group</w:t>
      </w:r>
      <w:r w:rsidRPr="00390434">
        <w:rPr>
          <w:sz w:val="24"/>
          <w:szCs w:val="24"/>
        </w:rPr>
        <w:t xml:space="preserve"> discussion started and participants were </w:t>
      </w:r>
      <w:r w:rsidR="003C2F91" w:rsidRPr="00390434">
        <w:rPr>
          <w:sz w:val="24"/>
          <w:szCs w:val="24"/>
        </w:rPr>
        <w:t>took</w:t>
      </w:r>
      <w:r w:rsidRPr="00390434">
        <w:rPr>
          <w:sz w:val="24"/>
          <w:szCs w:val="24"/>
        </w:rPr>
        <w:t xml:space="preserve"> three (3) hours to identify the potential issues as per the topics and </w:t>
      </w:r>
      <w:r w:rsidR="00F1220C" w:rsidRPr="00390434">
        <w:rPr>
          <w:sz w:val="24"/>
          <w:szCs w:val="24"/>
        </w:rPr>
        <w:t>reflected</w:t>
      </w:r>
      <w:r w:rsidRPr="00390434">
        <w:rPr>
          <w:sz w:val="24"/>
          <w:szCs w:val="24"/>
        </w:rPr>
        <w:t xml:space="preserve"> their </w:t>
      </w:r>
      <w:r w:rsidR="00F1220C" w:rsidRPr="00390434">
        <w:rPr>
          <w:sz w:val="24"/>
          <w:szCs w:val="24"/>
        </w:rPr>
        <w:t>opinions</w:t>
      </w:r>
      <w:r w:rsidRPr="00390434">
        <w:rPr>
          <w:sz w:val="24"/>
          <w:szCs w:val="24"/>
        </w:rPr>
        <w:t xml:space="preserve">, points and agreements that will be incorporated in the final ESSA. The overall discussion and points raised by each groups are summarized as below. </w:t>
      </w:r>
    </w:p>
    <w:p w14:paraId="51860411" w14:textId="77777777" w:rsidR="00F735E5" w:rsidRPr="00390434" w:rsidRDefault="00F735E5" w:rsidP="000059B2">
      <w:pPr>
        <w:pStyle w:val="ListParagraph"/>
        <w:numPr>
          <w:ilvl w:val="0"/>
          <w:numId w:val="135"/>
        </w:numPr>
        <w:jc w:val="both"/>
        <w:rPr>
          <w:b/>
          <w:szCs w:val="24"/>
          <w:u w:val="single"/>
        </w:rPr>
      </w:pPr>
      <w:r w:rsidRPr="00390434">
        <w:rPr>
          <w:b/>
          <w:szCs w:val="24"/>
          <w:u w:val="single"/>
        </w:rPr>
        <w:t>Group Discussion: Group one</w:t>
      </w:r>
    </w:p>
    <w:p w14:paraId="1D56D213" w14:textId="77777777" w:rsidR="00F735E5" w:rsidRPr="00390434" w:rsidRDefault="00F735E5" w:rsidP="009B445D">
      <w:pPr>
        <w:spacing w:before="120" w:after="120"/>
        <w:ind w:left="1985" w:hanging="1985"/>
        <w:jc w:val="both"/>
        <w:rPr>
          <w:b/>
          <w:sz w:val="24"/>
          <w:szCs w:val="24"/>
        </w:rPr>
      </w:pPr>
      <w:r w:rsidRPr="00390434">
        <w:rPr>
          <w:b/>
          <w:sz w:val="24"/>
          <w:szCs w:val="24"/>
        </w:rPr>
        <w:t>Discussion point 1: Level of awareness and enforcement of legal frameworks applicable to ELEAP</w:t>
      </w:r>
    </w:p>
    <w:p w14:paraId="26C5EAD6" w14:textId="77777777" w:rsidR="003C2F91" w:rsidRPr="00390434" w:rsidRDefault="003C2F91" w:rsidP="000059B2">
      <w:pPr>
        <w:pStyle w:val="ListParagraph"/>
        <w:numPr>
          <w:ilvl w:val="0"/>
          <w:numId w:val="133"/>
        </w:numPr>
        <w:jc w:val="both"/>
        <w:rPr>
          <w:szCs w:val="24"/>
        </w:rPr>
      </w:pPr>
      <w:r w:rsidRPr="00390434">
        <w:rPr>
          <w:szCs w:val="24"/>
        </w:rPr>
        <w:t xml:space="preserve">Low awareness on legal frameworks, policy and guidelines, limited operational capacity. However, this varies across the board (national, region, </w:t>
      </w:r>
      <w:r w:rsidR="0028555B" w:rsidRPr="00390434">
        <w:rPr>
          <w:szCs w:val="24"/>
        </w:rPr>
        <w:t>woreda,</w:t>
      </w:r>
      <w:r w:rsidRPr="00390434">
        <w:rPr>
          <w:szCs w:val="24"/>
        </w:rPr>
        <w:t xml:space="preserve"> and kebele level), likewise the </w:t>
      </w:r>
      <w:r w:rsidR="0028555B" w:rsidRPr="00390434">
        <w:rPr>
          <w:szCs w:val="24"/>
        </w:rPr>
        <w:t>compliance,</w:t>
      </w:r>
      <w:r w:rsidRPr="00390434">
        <w:rPr>
          <w:szCs w:val="24"/>
        </w:rPr>
        <w:t xml:space="preserve"> and operationalizing commitment and adherence. </w:t>
      </w:r>
    </w:p>
    <w:p w14:paraId="11CED59B" w14:textId="77777777" w:rsidR="003C2F91" w:rsidRPr="00390434" w:rsidRDefault="003C2F91" w:rsidP="000059B2">
      <w:pPr>
        <w:pStyle w:val="ListParagraph"/>
        <w:numPr>
          <w:ilvl w:val="0"/>
          <w:numId w:val="133"/>
        </w:numPr>
        <w:jc w:val="both"/>
        <w:rPr>
          <w:szCs w:val="24"/>
          <w:lang w:eastAsia="en-US"/>
        </w:rPr>
      </w:pPr>
      <w:r w:rsidRPr="00390434">
        <w:rPr>
          <w:szCs w:val="24"/>
          <w:lang w:eastAsia="en-US"/>
        </w:rPr>
        <w:t>Inadequate capacity to enforce legal frameworks.</w:t>
      </w:r>
    </w:p>
    <w:p w14:paraId="46E5682F" w14:textId="77777777" w:rsidR="003C2F91" w:rsidRPr="00390434" w:rsidRDefault="003C2F91" w:rsidP="000059B2">
      <w:pPr>
        <w:pStyle w:val="ListParagraph"/>
        <w:numPr>
          <w:ilvl w:val="0"/>
          <w:numId w:val="133"/>
        </w:numPr>
        <w:jc w:val="both"/>
        <w:rPr>
          <w:szCs w:val="24"/>
          <w:lang w:eastAsia="en-US"/>
        </w:rPr>
      </w:pPr>
      <w:r w:rsidRPr="00390434">
        <w:rPr>
          <w:szCs w:val="24"/>
          <w:lang w:eastAsia="en-US"/>
        </w:rPr>
        <w:t xml:space="preserve">Inadequate matching of between EEU’s and National compensation rules and regulation, which hamper sound </w:t>
      </w:r>
      <w:r w:rsidR="0040544B" w:rsidRPr="00390434">
        <w:rPr>
          <w:szCs w:val="24"/>
          <w:lang w:eastAsia="en-US"/>
        </w:rPr>
        <w:t>implementation of</w:t>
      </w:r>
      <w:r w:rsidRPr="00390434">
        <w:rPr>
          <w:szCs w:val="24"/>
          <w:lang w:eastAsia="en-US"/>
        </w:rPr>
        <w:t xml:space="preserve"> the program and causes of raising grievances and complains.</w:t>
      </w:r>
    </w:p>
    <w:p w14:paraId="69DABAD9" w14:textId="77777777" w:rsidR="00F735E5" w:rsidRPr="00390434" w:rsidRDefault="00F735E5" w:rsidP="009B445D">
      <w:pPr>
        <w:spacing w:before="120" w:after="120"/>
        <w:jc w:val="both"/>
        <w:rPr>
          <w:b/>
          <w:sz w:val="24"/>
          <w:szCs w:val="24"/>
        </w:rPr>
      </w:pPr>
      <w:r w:rsidRPr="00390434">
        <w:rPr>
          <w:b/>
          <w:sz w:val="24"/>
          <w:szCs w:val="24"/>
        </w:rPr>
        <w:t>Discussion point 2: Institutional commitments for the implementation of safeguards</w:t>
      </w:r>
    </w:p>
    <w:p w14:paraId="073F06A1" w14:textId="77777777" w:rsidR="00F735E5" w:rsidRPr="00390434" w:rsidRDefault="00F735E5" w:rsidP="000059B2">
      <w:pPr>
        <w:pStyle w:val="ListParagraph"/>
        <w:numPr>
          <w:ilvl w:val="0"/>
          <w:numId w:val="133"/>
        </w:numPr>
        <w:jc w:val="both"/>
        <w:rPr>
          <w:szCs w:val="24"/>
        </w:rPr>
      </w:pPr>
      <w:r w:rsidRPr="00390434">
        <w:rPr>
          <w:szCs w:val="24"/>
        </w:rPr>
        <w:t xml:space="preserve">Lack of commitment to enforce and implement the required safety tools. </w:t>
      </w:r>
    </w:p>
    <w:p w14:paraId="17EE0244" w14:textId="77777777" w:rsidR="00F735E5" w:rsidRPr="00390434" w:rsidRDefault="00F735E5" w:rsidP="000059B2">
      <w:pPr>
        <w:pStyle w:val="ListParagraph"/>
        <w:numPr>
          <w:ilvl w:val="0"/>
          <w:numId w:val="133"/>
        </w:numPr>
        <w:jc w:val="both"/>
        <w:rPr>
          <w:szCs w:val="24"/>
        </w:rPr>
      </w:pPr>
      <w:r w:rsidRPr="00390434">
        <w:rPr>
          <w:szCs w:val="24"/>
        </w:rPr>
        <w:t xml:space="preserve">Ensure adequate awareness raising to consumers as the connection to electricity is new introduction, may lead to unprecedented shocks and injuries. </w:t>
      </w:r>
    </w:p>
    <w:p w14:paraId="20D9B1E3" w14:textId="77777777" w:rsidR="00F735E5" w:rsidRPr="00390434" w:rsidRDefault="00F735E5" w:rsidP="000059B2">
      <w:pPr>
        <w:pStyle w:val="ListParagraph"/>
        <w:numPr>
          <w:ilvl w:val="0"/>
          <w:numId w:val="133"/>
        </w:numPr>
        <w:jc w:val="both"/>
        <w:rPr>
          <w:szCs w:val="24"/>
        </w:rPr>
      </w:pPr>
      <w:r w:rsidRPr="00390434">
        <w:rPr>
          <w:szCs w:val="24"/>
        </w:rPr>
        <w:t>Capacity building should be need based to identify issues at different levels.</w:t>
      </w:r>
    </w:p>
    <w:p w14:paraId="5A8A1A5E" w14:textId="77777777" w:rsidR="00F735E5" w:rsidRPr="00390434" w:rsidRDefault="00F735E5" w:rsidP="000059B2">
      <w:pPr>
        <w:pStyle w:val="ListParagraph"/>
        <w:numPr>
          <w:ilvl w:val="0"/>
          <w:numId w:val="133"/>
        </w:numPr>
        <w:jc w:val="both"/>
        <w:rPr>
          <w:szCs w:val="24"/>
        </w:rPr>
      </w:pPr>
      <w:r w:rsidRPr="00390434">
        <w:rPr>
          <w:szCs w:val="24"/>
        </w:rPr>
        <w:t xml:space="preserve">Input quality and certification: to improve quality of connections and consumer satisfaction EEU should move from conditional acceptance of inputs to third party certified input use. </w:t>
      </w:r>
    </w:p>
    <w:p w14:paraId="7F227E3B" w14:textId="77777777" w:rsidR="00F735E5" w:rsidRPr="00390434" w:rsidRDefault="00F735E5" w:rsidP="000059B2">
      <w:pPr>
        <w:pStyle w:val="ListParagraph"/>
        <w:numPr>
          <w:ilvl w:val="0"/>
          <w:numId w:val="133"/>
        </w:numPr>
        <w:jc w:val="both"/>
        <w:rPr>
          <w:szCs w:val="24"/>
          <w:lang w:eastAsia="en-US"/>
        </w:rPr>
      </w:pPr>
      <w:r w:rsidRPr="00390434">
        <w:rPr>
          <w:szCs w:val="24"/>
        </w:rPr>
        <w:t>Lack of coordination between basic service organizations such as electricity, water, road and telecom</w:t>
      </w:r>
    </w:p>
    <w:p w14:paraId="6951A7D3" w14:textId="77777777" w:rsidR="00F735E5" w:rsidRPr="00390434" w:rsidRDefault="00F735E5" w:rsidP="000059B2">
      <w:pPr>
        <w:pStyle w:val="ListParagraph"/>
        <w:numPr>
          <w:ilvl w:val="0"/>
          <w:numId w:val="133"/>
        </w:numPr>
        <w:jc w:val="both"/>
        <w:rPr>
          <w:szCs w:val="24"/>
          <w:lang w:eastAsia="en-US"/>
        </w:rPr>
      </w:pPr>
      <w:r w:rsidRPr="00390434">
        <w:rPr>
          <w:szCs w:val="24"/>
          <w:lang w:eastAsia="en-US"/>
        </w:rPr>
        <w:t>Limited structural arrangement, resources for safeguards implementation.</w:t>
      </w:r>
    </w:p>
    <w:p w14:paraId="7CA0365F" w14:textId="77777777" w:rsidR="00F735E5" w:rsidRPr="00390434" w:rsidRDefault="00F735E5" w:rsidP="000059B2">
      <w:pPr>
        <w:pStyle w:val="ListParagraph"/>
        <w:numPr>
          <w:ilvl w:val="0"/>
          <w:numId w:val="133"/>
        </w:numPr>
        <w:jc w:val="both"/>
        <w:rPr>
          <w:szCs w:val="24"/>
          <w:lang w:eastAsia="en-US"/>
        </w:rPr>
      </w:pPr>
      <w:r w:rsidRPr="00390434">
        <w:rPr>
          <w:szCs w:val="24"/>
          <w:lang w:eastAsia="en-US"/>
        </w:rPr>
        <w:t>It is recommended to have environmental and social safeguards unit within EEU.</w:t>
      </w:r>
    </w:p>
    <w:p w14:paraId="2952C9DB" w14:textId="77777777" w:rsidR="00F735E5" w:rsidRPr="00390434" w:rsidRDefault="00F735E5" w:rsidP="009B445D">
      <w:pPr>
        <w:pStyle w:val="ListParagraph"/>
        <w:jc w:val="both"/>
        <w:rPr>
          <w:szCs w:val="24"/>
          <w:lang w:eastAsia="en-US"/>
        </w:rPr>
      </w:pPr>
    </w:p>
    <w:p w14:paraId="6816AD66" w14:textId="77777777" w:rsidR="00F735E5" w:rsidRPr="00390434" w:rsidRDefault="00F735E5" w:rsidP="009B445D">
      <w:pPr>
        <w:spacing w:before="120" w:after="120"/>
        <w:jc w:val="both"/>
        <w:rPr>
          <w:b/>
          <w:sz w:val="24"/>
          <w:szCs w:val="24"/>
        </w:rPr>
      </w:pPr>
      <w:r w:rsidRPr="00390434">
        <w:rPr>
          <w:b/>
          <w:sz w:val="24"/>
          <w:szCs w:val="24"/>
        </w:rPr>
        <w:t xml:space="preserve">Discussion point 3: Major Environmental and social impacts and risks </w:t>
      </w:r>
    </w:p>
    <w:p w14:paraId="49070FE6" w14:textId="77777777" w:rsidR="00F735E5" w:rsidRPr="00390434" w:rsidRDefault="00F735E5" w:rsidP="000059B2">
      <w:pPr>
        <w:pStyle w:val="ListParagraph"/>
        <w:numPr>
          <w:ilvl w:val="0"/>
          <w:numId w:val="133"/>
        </w:numPr>
        <w:jc w:val="both"/>
        <w:rPr>
          <w:b/>
          <w:i/>
          <w:szCs w:val="24"/>
          <w:lang w:eastAsia="en-US"/>
        </w:rPr>
      </w:pPr>
      <w:r w:rsidRPr="00390434">
        <w:rPr>
          <w:b/>
          <w:i/>
          <w:szCs w:val="24"/>
          <w:lang w:eastAsia="en-US"/>
        </w:rPr>
        <w:t xml:space="preserve">Positive </w:t>
      </w:r>
    </w:p>
    <w:p w14:paraId="2EF9CF56" w14:textId="77777777" w:rsidR="00F735E5" w:rsidRPr="00390434" w:rsidRDefault="00F735E5" w:rsidP="000059B2">
      <w:pPr>
        <w:pStyle w:val="ListParagraph"/>
        <w:numPr>
          <w:ilvl w:val="1"/>
          <w:numId w:val="133"/>
        </w:numPr>
        <w:jc w:val="both"/>
        <w:rPr>
          <w:szCs w:val="24"/>
        </w:rPr>
      </w:pPr>
      <w:r w:rsidRPr="00390434">
        <w:rPr>
          <w:szCs w:val="24"/>
        </w:rPr>
        <w:t xml:space="preserve">Increased productivity: reduced time spent on fuel wood collection (spare time will be used for other productive engagements) </w:t>
      </w:r>
    </w:p>
    <w:p w14:paraId="4093D57B" w14:textId="77777777" w:rsidR="00F735E5" w:rsidRPr="00390434" w:rsidRDefault="00F735E5" w:rsidP="000059B2">
      <w:pPr>
        <w:pStyle w:val="ListParagraph"/>
        <w:numPr>
          <w:ilvl w:val="1"/>
          <w:numId w:val="133"/>
        </w:numPr>
        <w:jc w:val="both"/>
        <w:rPr>
          <w:szCs w:val="24"/>
        </w:rPr>
      </w:pPr>
      <w:r w:rsidRPr="00390434">
        <w:rPr>
          <w:szCs w:val="24"/>
        </w:rPr>
        <w:t>Healthy and productive citizens</w:t>
      </w:r>
    </w:p>
    <w:p w14:paraId="0271B537" w14:textId="77777777" w:rsidR="00F735E5" w:rsidRPr="00390434" w:rsidRDefault="00F735E5" w:rsidP="000059B2">
      <w:pPr>
        <w:pStyle w:val="ListParagraph"/>
        <w:numPr>
          <w:ilvl w:val="1"/>
          <w:numId w:val="133"/>
        </w:numPr>
        <w:jc w:val="both"/>
        <w:rPr>
          <w:szCs w:val="24"/>
          <w:lang w:eastAsia="en-US"/>
        </w:rPr>
      </w:pPr>
      <w:r w:rsidRPr="00390434">
        <w:rPr>
          <w:szCs w:val="24"/>
          <w:lang w:eastAsia="en-US"/>
        </w:rPr>
        <w:t xml:space="preserve">Encouragement of new business opportunities </w:t>
      </w:r>
    </w:p>
    <w:p w14:paraId="5F41B72D" w14:textId="77777777" w:rsidR="00F735E5" w:rsidRPr="00390434" w:rsidRDefault="00F735E5" w:rsidP="000059B2">
      <w:pPr>
        <w:pStyle w:val="ListParagraph"/>
        <w:numPr>
          <w:ilvl w:val="1"/>
          <w:numId w:val="133"/>
        </w:numPr>
        <w:jc w:val="both"/>
        <w:rPr>
          <w:szCs w:val="24"/>
          <w:lang w:eastAsia="en-US"/>
        </w:rPr>
      </w:pPr>
      <w:r w:rsidRPr="00390434">
        <w:rPr>
          <w:szCs w:val="24"/>
          <w:lang w:eastAsia="en-US"/>
        </w:rPr>
        <w:t>Improve awareness of community members on energy uses</w:t>
      </w:r>
    </w:p>
    <w:p w14:paraId="771D1C07" w14:textId="77777777" w:rsidR="00F735E5" w:rsidRPr="00390434" w:rsidRDefault="00F735E5" w:rsidP="000059B2">
      <w:pPr>
        <w:pStyle w:val="ListParagraph"/>
        <w:numPr>
          <w:ilvl w:val="0"/>
          <w:numId w:val="133"/>
        </w:numPr>
        <w:jc w:val="both"/>
        <w:rPr>
          <w:b/>
          <w:i/>
          <w:szCs w:val="24"/>
          <w:lang w:eastAsia="en-US"/>
        </w:rPr>
      </w:pPr>
      <w:r w:rsidRPr="00390434">
        <w:rPr>
          <w:b/>
          <w:i/>
          <w:szCs w:val="24"/>
          <w:lang w:eastAsia="en-US"/>
        </w:rPr>
        <w:t>Negative</w:t>
      </w:r>
    </w:p>
    <w:p w14:paraId="32C931DA" w14:textId="77777777" w:rsidR="00F735E5" w:rsidRPr="00390434" w:rsidRDefault="00F735E5" w:rsidP="000059B2">
      <w:pPr>
        <w:pStyle w:val="ListParagraph"/>
        <w:numPr>
          <w:ilvl w:val="1"/>
          <w:numId w:val="133"/>
        </w:numPr>
        <w:jc w:val="both"/>
        <w:rPr>
          <w:szCs w:val="24"/>
        </w:rPr>
      </w:pPr>
      <w:r w:rsidRPr="00390434">
        <w:rPr>
          <w:szCs w:val="24"/>
        </w:rPr>
        <w:t>Land acquisition induced impacts would lead to weakened social networks and relationships</w:t>
      </w:r>
    </w:p>
    <w:p w14:paraId="6B8A5507" w14:textId="77777777" w:rsidR="00F735E5" w:rsidRPr="00390434" w:rsidRDefault="00F735E5" w:rsidP="000059B2">
      <w:pPr>
        <w:pStyle w:val="ListParagraph"/>
        <w:numPr>
          <w:ilvl w:val="1"/>
          <w:numId w:val="133"/>
        </w:numPr>
        <w:jc w:val="both"/>
        <w:rPr>
          <w:szCs w:val="24"/>
        </w:rPr>
      </w:pPr>
      <w:r w:rsidRPr="00390434">
        <w:rPr>
          <w:szCs w:val="24"/>
        </w:rPr>
        <w:t>Occupational health and safety during construction, operation and maintenance phases</w:t>
      </w:r>
    </w:p>
    <w:p w14:paraId="34ECEFC5" w14:textId="77777777" w:rsidR="00F735E5" w:rsidRPr="00390434" w:rsidRDefault="00F735E5" w:rsidP="009B445D">
      <w:pPr>
        <w:spacing w:before="120" w:after="120"/>
        <w:jc w:val="both"/>
        <w:rPr>
          <w:b/>
          <w:sz w:val="24"/>
          <w:szCs w:val="24"/>
        </w:rPr>
      </w:pPr>
      <w:r w:rsidRPr="00390434">
        <w:rPr>
          <w:b/>
          <w:sz w:val="24"/>
          <w:szCs w:val="24"/>
        </w:rPr>
        <w:t>Discussion point 4: Recommended measures/actions to be taken</w:t>
      </w:r>
    </w:p>
    <w:p w14:paraId="00B726B9" w14:textId="77777777" w:rsidR="00F735E5" w:rsidRPr="00390434" w:rsidRDefault="00F735E5" w:rsidP="000059B2">
      <w:pPr>
        <w:pStyle w:val="ListParagraph"/>
        <w:numPr>
          <w:ilvl w:val="0"/>
          <w:numId w:val="133"/>
        </w:numPr>
        <w:jc w:val="both"/>
        <w:rPr>
          <w:szCs w:val="24"/>
        </w:rPr>
      </w:pPr>
      <w:r w:rsidRPr="00390434">
        <w:rPr>
          <w:szCs w:val="24"/>
        </w:rPr>
        <w:t>Awareness for all stakeholders</w:t>
      </w:r>
    </w:p>
    <w:p w14:paraId="0D5525A2" w14:textId="77777777" w:rsidR="00F735E5" w:rsidRPr="00390434" w:rsidRDefault="00F735E5" w:rsidP="000059B2">
      <w:pPr>
        <w:pStyle w:val="ListParagraph"/>
        <w:numPr>
          <w:ilvl w:val="0"/>
          <w:numId w:val="133"/>
        </w:numPr>
        <w:jc w:val="both"/>
        <w:rPr>
          <w:szCs w:val="24"/>
        </w:rPr>
      </w:pPr>
      <w:r w:rsidRPr="00390434">
        <w:rPr>
          <w:szCs w:val="24"/>
        </w:rPr>
        <w:t>Institutional capacity building (human resources, finance, logistics, appropriate technology)</w:t>
      </w:r>
    </w:p>
    <w:p w14:paraId="16916197" w14:textId="77777777" w:rsidR="00F735E5" w:rsidRPr="00390434" w:rsidRDefault="00F735E5" w:rsidP="000059B2">
      <w:pPr>
        <w:pStyle w:val="ListParagraph"/>
        <w:numPr>
          <w:ilvl w:val="0"/>
          <w:numId w:val="133"/>
        </w:numPr>
        <w:jc w:val="both"/>
        <w:rPr>
          <w:szCs w:val="24"/>
        </w:rPr>
      </w:pPr>
      <w:r w:rsidRPr="00390434">
        <w:rPr>
          <w:szCs w:val="24"/>
        </w:rPr>
        <w:t>Focus on low Environmental and social impact technologies and use of better quality inputs</w:t>
      </w:r>
    </w:p>
    <w:p w14:paraId="6259A380" w14:textId="77777777" w:rsidR="00F735E5" w:rsidRPr="00390434" w:rsidRDefault="00F735E5" w:rsidP="000059B2">
      <w:pPr>
        <w:pStyle w:val="ListParagraph"/>
        <w:numPr>
          <w:ilvl w:val="0"/>
          <w:numId w:val="133"/>
        </w:numPr>
        <w:jc w:val="both"/>
        <w:rPr>
          <w:szCs w:val="24"/>
        </w:rPr>
      </w:pPr>
      <w:r w:rsidRPr="00390434">
        <w:rPr>
          <w:szCs w:val="24"/>
        </w:rPr>
        <w:t>Clearly spell out roles, responsibilities of institutions including developing operational code of conduct to follow</w:t>
      </w:r>
    </w:p>
    <w:p w14:paraId="23E24C31" w14:textId="77777777" w:rsidR="00F735E5" w:rsidRPr="00390434" w:rsidRDefault="00F735E5" w:rsidP="000059B2">
      <w:pPr>
        <w:pStyle w:val="ListParagraph"/>
        <w:numPr>
          <w:ilvl w:val="0"/>
          <w:numId w:val="133"/>
        </w:numPr>
        <w:jc w:val="both"/>
        <w:rPr>
          <w:szCs w:val="24"/>
          <w:lang w:eastAsia="en-US"/>
        </w:rPr>
      </w:pPr>
      <w:r w:rsidRPr="00390434">
        <w:rPr>
          <w:szCs w:val="24"/>
          <w:lang w:eastAsia="en-US"/>
        </w:rPr>
        <w:t>Develop mitigation plan for unforeseen impacts</w:t>
      </w:r>
    </w:p>
    <w:p w14:paraId="3B91B823" w14:textId="77777777" w:rsidR="00F735E5" w:rsidRPr="00390434" w:rsidRDefault="00F735E5" w:rsidP="000059B2">
      <w:pPr>
        <w:pStyle w:val="ListParagraph"/>
        <w:numPr>
          <w:ilvl w:val="0"/>
          <w:numId w:val="133"/>
        </w:numPr>
        <w:jc w:val="both"/>
        <w:rPr>
          <w:szCs w:val="24"/>
          <w:lang w:eastAsia="en-US"/>
        </w:rPr>
      </w:pPr>
      <w:r w:rsidRPr="00390434">
        <w:rPr>
          <w:szCs w:val="24"/>
          <w:lang w:eastAsia="en-US"/>
        </w:rPr>
        <w:t>Establish and strengthen coordination among stakeholders</w:t>
      </w:r>
    </w:p>
    <w:p w14:paraId="6051E35D" w14:textId="77777777" w:rsidR="00F735E5" w:rsidRPr="00390434" w:rsidRDefault="00F735E5" w:rsidP="000059B2">
      <w:pPr>
        <w:pStyle w:val="ListParagraph"/>
        <w:numPr>
          <w:ilvl w:val="0"/>
          <w:numId w:val="133"/>
        </w:numPr>
        <w:jc w:val="both"/>
        <w:rPr>
          <w:szCs w:val="24"/>
          <w:lang w:eastAsia="en-US"/>
        </w:rPr>
      </w:pPr>
      <w:r w:rsidRPr="00390434">
        <w:rPr>
          <w:szCs w:val="24"/>
          <w:lang w:eastAsia="en-US"/>
        </w:rPr>
        <w:t xml:space="preserve">Provision of strong environmental and social management system that focused on time supervision, monitoring and evaluation </w:t>
      </w:r>
    </w:p>
    <w:p w14:paraId="408C6005" w14:textId="77777777" w:rsidR="00F735E5" w:rsidRPr="00390434" w:rsidRDefault="00F735E5" w:rsidP="000059B2">
      <w:pPr>
        <w:pStyle w:val="ListParagraph"/>
        <w:numPr>
          <w:ilvl w:val="0"/>
          <w:numId w:val="133"/>
        </w:numPr>
        <w:jc w:val="both"/>
        <w:rPr>
          <w:szCs w:val="24"/>
          <w:lang w:eastAsia="en-US"/>
        </w:rPr>
      </w:pPr>
      <w:r w:rsidRPr="00390434">
        <w:rPr>
          <w:szCs w:val="24"/>
          <w:lang w:eastAsia="en-US"/>
        </w:rPr>
        <w:t>Experience sharing from other well performed energy related programs</w:t>
      </w:r>
    </w:p>
    <w:p w14:paraId="644C759B" w14:textId="77777777" w:rsidR="00F735E5" w:rsidRPr="00390434" w:rsidRDefault="00F735E5" w:rsidP="000059B2">
      <w:pPr>
        <w:pStyle w:val="ListParagraph"/>
        <w:numPr>
          <w:ilvl w:val="0"/>
          <w:numId w:val="133"/>
        </w:numPr>
        <w:jc w:val="both"/>
        <w:rPr>
          <w:szCs w:val="24"/>
          <w:lang w:eastAsia="en-US"/>
        </w:rPr>
      </w:pPr>
      <w:r w:rsidRPr="00390434">
        <w:rPr>
          <w:szCs w:val="24"/>
          <w:lang w:eastAsia="en-US"/>
        </w:rPr>
        <w:t>Lesson learned from own experience (UEAP)</w:t>
      </w:r>
    </w:p>
    <w:p w14:paraId="6448BAAF" w14:textId="77777777" w:rsidR="003C2F91" w:rsidRPr="00390434" w:rsidRDefault="00F735E5" w:rsidP="009B445D">
      <w:pPr>
        <w:spacing w:before="120" w:after="120"/>
        <w:jc w:val="both"/>
        <w:rPr>
          <w:b/>
          <w:sz w:val="24"/>
          <w:szCs w:val="24"/>
        </w:rPr>
      </w:pPr>
      <w:r w:rsidRPr="00390434">
        <w:rPr>
          <w:sz w:val="24"/>
          <w:szCs w:val="24"/>
        </w:rPr>
        <w:t xml:space="preserve">Placing enforcement of legal </w:t>
      </w:r>
      <w:r w:rsidR="004D5D76" w:rsidRPr="00390434">
        <w:rPr>
          <w:sz w:val="24"/>
          <w:szCs w:val="24"/>
        </w:rPr>
        <w:t>framework</w:t>
      </w:r>
      <w:r w:rsidR="003C2F91" w:rsidRPr="00390434">
        <w:rPr>
          <w:b/>
          <w:sz w:val="24"/>
          <w:szCs w:val="24"/>
        </w:rPr>
        <w:t xml:space="preserve"> Discussion point 2: Institutional commitments for the implementation of safeguards</w:t>
      </w:r>
    </w:p>
    <w:p w14:paraId="552EC3AF" w14:textId="77777777" w:rsidR="003C2F91" w:rsidRPr="00390434" w:rsidRDefault="003C2F91" w:rsidP="000059B2">
      <w:pPr>
        <w:pStyle w:val="ListParagraph"/>
        <w:numPr>
          <w:ilvl w:val="0"/>
          <w:numId w:val="133"/>
        </w:numPr>
        <w:jc w:val="both"/>
        <w:rPr>
          <w:szCs w:val="24"/>
        </w:rPr>
      </w:pPr>
      <w:r w:rsidRPr="00390434">
        <w:rPr>
          <w:szCs w:val="24"/>
        </w:rPr>
        <w:t xml:space="preserve">Lack of commitment to enforce and implement the required safety tools. </w:t>
      </w:r>
    </w:p>
    <w:p w14:paraId="7E15F0EE" w14:textId="77777777" w:rsidR="003C2F91" w:rsidRPr="00390434" w:rsidRDefault="003C2F91" w:rsidP="000059B2">
      <w:pPr>
        <w:pStyle w:val="ListParagraph"/>
        <w:numPr>
          <w:ilvl w:val="0"/>
          <w:numId w:val="133"/>
        </w:numPr>
        <w:jc w:val="both"/>
        <w:rPr>
          <w:szCs w:val="24"/>
        </w:rPr>
      </w:pPr>
      <w:r w:rsidRPr="00390434">
        <w:rPr>
          <w:szCs w:val="24"/>
        </w:rPr>
        <w:t xml:space="preserve">Ensure adequate awareness raising to </w:t>
      </w:r>
      <w:r w:rsidR="00A95B46" w:rsidRPr="00390434">
        <w:rPr>
          <w:szCs w:val="24"/>
        </w:rPr>
        <w:t>consumers,</w:t>
      </w:r>
      <w:r w:rsidRPr="00390434">
        <w:rPr>
          <w:szCs w:val="24"/>
        </w:rPr>
        <w:t xml:space="preserve"> as the connection to electricity is new introduction may lead to unprecedented shocks and injuries. </w:t>
      </w:r>
    </w:p>
    <w:p w14:paraId="2AC8CAEE" w14:textId="77777777" w:rsidR="003C2F91" w:rsidRPr="00390434" w:rsidRDefault="003C2F91" w:rsidP="000059B2">
      <w:pPr>
        <w:pStyle w:val="ListParagraph"/>
        <w:numPr>
          <w:ilvl w:val="0"/>
          <w:numId w:val="133"/>
        </w:numPr>
        <w:jc w:val="both"/>
        <w:rPr>
          <w:szCs w:val="24"/>
        </w:rPr>
      </w:pPr>
      <w:r w:rsidRPr="00390434">
        <w:rPr>
          <w:szCs w:val="24"/>
        </w:rPr>
        <w:t>Capacity building should be need based to identify issues at different levels.</w:t>
      </w:r>
    </w:p>
    <w:p w14:paraId="741DD8A9" w14:textId="77777777" w:rsidR="003C2F91" w:rsidRPr="00390434" w:rsidRDefault="003C2F91" w:rsidP="000059B2">
      <w:pPr>
        <w:pStyle w:val="ListParagraph"/>
        <w:numPr>
          <w:ilvl w:val="0"/>
          <w:numId w:val="133"/>
        </w:numPr>
        <w:jc w:val="both"/>
        <w:rPr>
          <w:szCs w:val="24"/>
        </w:rPr>
      </w:pPr>
      <w:r w:rsidRPr="00390434">
        <w:rPr>
          <w:szCs w:val="24"/>
        </w:rPr>
        <w:t xml:space="preserve">Input quality and certification: to improve quality of connections and consumer satisfaction EEU should move from conditional acceptance of inputs to third party certified input use. </w:t>
      </w:r>
    </w:p>
    <w:p w14:paraId="380DC12F" w14:textId="77777777" w:rsidR="003C2F91" w:rsidRPr="00390434" w:rsidRDefault="003C2F91" w:rsidP="000059B2">
      <w:pPr>
        <w:pStyle w:val="ListParagraph"/>
        <w:numPr>
          <w:ilvl w:val="0"/>
          <w:numId w:val="133"/>
        </w:numPr>
        <w:jc w:val="both"/>
        <w:rPr>
          <w:szCs w:val="24"/>
          <w:lang w:eastAsia="en-US"/>
        </w:rPr>
      </w:pPr>
      <w:r w:rsidRPr="00390434">
        <w:rPr>
          <w:szCs w:val="24"/>
        </w:rPr>
        <w:t xml:space="preserve">Lack of coordination between basic service organizations such as electricity, water, </w:t>
      </w:r>
      <w:r w:rsidR="0028555B" w:rsidRPr="00390434">
        <w:rPr>
          <w:szCs w:val="24"/>
        </w:rPr>
        <w:t>road,</w:t>
      </w:r>
      <w:r w:rsidRPr="00390434">
        <w:rPr>
          <w:szCs w:val="24"/>
        </w:rPr>
        <w:t xml:space="preserve"> and telecom.</w:t>
      </w:r>
    </w:p>
    <w:p w14:paraId="02B8F03C" w14:textId="77777777" w:rsidR="003C2F91" w:rsidRPr="00390434" w:rsidRDefault="003C2F91" w:rsidP="000059B2">
      <w:pPr>
        <w:pStyle w:val="ListParagraph"/>
        <w:numPr>
          <w:ilvl w:val="0"/>
          <w:numId w:val="133"/>
        </w:numPr>
        <w:jc w:val="both"/>
        <w:rPr>
          <w:szCs w:val="24"/>
          <w:lang w:eastAsia="en-US"/>
        </w:rPr>
      </w:pPr>
      <w:r w:rsidRPr="00390434">
        <w:rPr>
          <w:szCs w:val="24"/>
          <w:lang w:eastAsia="en-US"/>
        </w:rPr>
        <w:t>Limited structural arrangement, resources for safeguards implementation.</w:t>
      </w:r>
    </w:p>
    <w:p w14:paraId="0BE4DE34" w14:textId="77777777" w:rsidR="003C2F91" w:rsidRPr="00390434" w:rsidRDefault="003C2F91" w:rsidP="000059B2">
      <w:pPr>
        <w:pStyle w:val="ListParagraph"/>
        <w:numPr>
          <w:ilvl w:val="0"/>
          <w:numId w:val="133"/>
        </w:numPr>
        <w:jc w:val="both"/>
        <w:rPr>
          <w:szCs w:val="24"/>
          <w:lang w:eastAsia="en-US"/>
        </w:rPr>
      </w:pPr>
      <w:r w:rsidRPr="00390434">
        <w:rPr>
          <w:szCs w:val="24"/>
          <w:lang w:eastAsia="en-US"/>
        </w:rPr>
        <w:t>It is recommended to have environmental and social safeguards unit within EEU.</w:t>
      </w:r>
    </w:p>
    <w:p w14:paraId="662D3167" w14:textId="77777777" w:rsidR="003C2F91" w:rsidRPr="00390434" w:rsidRDefault="003C2F91" w:rsidP="009B445D">
      <w:pPr>
        <w:pStyle w:val="ListParagraph"/>
        <w:jc w:val="both"/>
        <w:rPr>
          <w:szCs w:val="24"/>
          <w:lang w:eastAsia="en-US"/>
        </w:rPr>
      </w:pPr>
    </w:p>
    <w:p w14:paraId="6ECD3C4F" w14:textId="77777777" w:rsidR="003C2F91" w:rsidRPr="00390434" w:rsidRDefault="003C2F91" w:rsidP="009B445D">
      <w:pPr>
        <w:spacing w:before="120" w:after="120"/>
        <w:jc w:val="both"/>
        <w:rPr>
          <w:b/>
          <w:sz w:val="24"/>
          <w:szCs w:val="24"/>
        </w:rPr>
      </w:pPr>
      <w:r w:rsidRPr="00390434">
        <w:rPr>
          <w:b/>
          <w:sz w:val="24"/>
          <w:szCs w:val="24"/>
        </w:rPr>
        <w:t xml:space="preserve">Discussion point 3: Major Environmental and social impacts and risks </w:t>
      </w:r>
    </w:p>
    <w:p w14:paraId="528F95F0" w14:textId="77777777" w:rsidR="003C2F91" w:rsidRPr="00390434" w:rsidRDefault="003C2F91" w:rsidP="000059B2">
      <w:pPr>
        <w:pStyle w:val="ListParagraph"/>
        <w:numPr>
          <w:ilvl w:val="0"/>
          <w:numId w:val="133"/>
        </w:numPr>
        <w:jc w:val="both"/>
        <w:rPr>
          <w:b/>
          <w:i/>
          <w:szCs w:val="24"/>
          <w:lang w:eastAsia="en-US"/>
        </w:rPr>
      </w:pPr>
      <w:r w:rsidRPr="00390434">
        <w:rPr>
          <w:b/>
          <w:i/>
          <w:szCs w:val="24"/>
          <w:lang w:eastAsia="en-US"/>
        </w:rPr>
        <w:t xml:space="preserve">Positive </w:t>
      </w:r>
    </w:p>
    <w:p w14:paraId="6978001C" w14:textId="77777777" w:rsidR="003C2F91" w:rsidRPr="00390434" w:rsidRDefault="003C2F91" w:rsidP="000059B2">
      <w:pPr>
        <w:pStyle w:val="ListParagraph"/>
        <w:numPr>
          <w:ilvl w:val="1"/>
          <w:numId w:val="133"/>
        </w:numPr>
        <w:jc w:val="both"/>
        <w:rPr>
          <w:szCs w:val="24"/>
        </w:rPr>
      </w:pPr>
      <w:r w:rsidRPr="00390434">
        <w:rPr>
          <w:szCs w:val="24"/>
        </w:rPr>
        <w:t>Increased productivity: reduced time spent on fuel wood collection (spare time will be used for other productive engagements).</w:t>
      </w:r>
    </w:p>
    <w:p w14:paraId="3BA92FE7" w14:textId="77777777" w:rsidR="003C2F91" w:rsidRPr="00390434" w:rsidRDefault="003C2F91" w:rsidP="000059B2">
      <w:pPr>
        <w:pStyle w:val="ListParagraph"/>
        <w:numPr>
          <w:ilvl w:val="1"/>
          <w:numId w:val="133"/>
        </w:numPr>
        <w:jc w:val="both"/>
        <w:rPr>
          <w:szCs w:val="24"/>
        </w:rPr>
      </w:pPr>
      <w:r w:rsidRPr="00390434">
        <w:rPr>
          <w:szCs w:val="24"/>
        </w:rPr>
        <w:t>Healthy and productive citizens.</w:t>
      </w:r>
    </w:p>
    <w:p w14:paraId="649F82D0" w14:textId="77777777" w:rsidR="003C2F91" w:rsidRPr="00390434" w:rsidRDefault="003C2F91" w:rsidP="000059B2">
      <w:pPr>
        <w:pStyle w:val="ListParagraph"/>
        <w:numPr>
          <w:ilvl w:val="1"/>
          <w:numId w:val="133"/>
        </w:numPr>
        <w:jc w:val="both"/>
        <w:rPr>
          <w:szCs w:val="24"/>
          <w:lang w:eastAsia="en-US"/>
        </w:rPr>
      </w:pPr>
      <w:r w:rsidRPr="00390434">
        <w:rPr>
          <w:szCs w:val="24"/>
          <w:lang w:eastAsia="en-US"/>
        </w:rPr>
        <w:t xml:space="preserve">Encouragement of new business opportunities. </w:t>
      </w:r>
    </w:p>
    <w:p w14:paraId="566A53DB" w14:textId="77777777" w:rsidR="003C2F91" w:rsidRPr="00390434" w:rsidRDefault="003C2F91" w:rsidP="000059B2">
      <w:pPr>
        <w:pStyle w:val="ListParagraph"/>
        <w:numPr>
          <w:ilvl w:val="1"/>
          <w:numId w:val="133"/>
        </w:numPr>
        <w:jc w:val="both"/>
        <w:rPr>
          <w:szCs w:val="24"/>
          <w:lang w:eastAsia="en-US"/>
        </w:rPr>
      </w:pPr>
      <w:r w:rsidRPr="00390434">
        <w:rPr>
          <w:szCs w:val="24"/>
          <w:lang w:eastAsia="en-US"/>
        </w:rPr>
        <w:t>Improve awareness of community members on energy uses.</w:t>
      </w:r>
    </w:p>
    <w:p w14:paraId="481FE0C9" w14:textId="77777777" w:rsidR="003C2F91" w:rsidRPr="00390434" w:rsidRDefault="003C2F91" w:rsidP="000059B2">
      <w:pPr>
        <w:pStyle w:val="ListParagraph"/>
        <w:numPr>
          <w:ilvl w:val="0"/>
          <w:numId w:val="133"/>
        </w:numPr>
        <w:jc w:val="both"/>
        <w:rPr>
          <w:b/>
          <w:i/>
          <w:szCs w:val="24"/>
          <w:lang w:eastAsia="en-US"/>
        </w:rPr>
      </w:pPr>
      <w:r w:rsidRPr="00390434">
        <w:rPr>
          <w:b/>
          <w:i/>
          <w:szCs w:val="24"/>
          <w:lang w:eastAsia="en-US"/>
        </w:rPr>
        <w:t>Negative</w:t>
      </w:r>
    </w:p>
    <w:p w14:paraId="09FF4BE6" w14:textId="77777777" w:rsidR="003C2F91" w:rsidRPr="00390434" w:rsidRDefault="003C2F91" w:rsidP="000059B2">
      <w:pPr>
        <w:pStyle w:val="ListParagraph"/>
        <w:numPr>
          <w:ilvl w:val="1"/>
          <w:numId w:val="133"/>
        </w:numPr>
        <w:jc w:val="both"/>
        <w:rPr>
          <w:szCs w:val="24"/>
        </w:rPr>
      </w:pPr>
      <w:r w:rsidRPr="00390434">
        <w:rPr>
          <w:szCs w:val="24"/>
        </w:rPr>
        <w:t>Land acquisition induced impacts would lead to weakened social networks and relationships.</w:t>
      </w:r>
    </w:p>
    <w:p w14:paraId="220F77F8" w14:textId="77777777" w:rsidR="003C2F91" w:rsidRPr="00390434" w:rsidRDefault="003C2F91" w:rsidP="000059B2">
      <w:pPr>
        <w:pStyle w:val="ListParagraph"/>
        <w:numPr>
          <w:ilvl w:val="1"/>
          <w:numId w:val="133"/>
        </w:numPr>
        <w:jc w:val="both"/>
        <w:rPr>
          <w:szCs w:val="24"/>
        </w:rPr>
      </w:pPr>
      <w:r w:rsidRPr="00390434">
        <w:rPr>
          <w:szCs w:val="24"/>
        </w:rPr>
        <w:t xml:space="preserve">Occupational health and safety during construction, </w:t>
      </w:r>
      <w:r w:rsidR="0028555B" w:rsidRPr="00390434">
        <w:rPr>
          <w:szCs w:val="24"/>
        </w:rPr>
        <w:t>operation,</w:t>
      </w:r>
      <w:r w:rsidRPr="00390434">
        <w:rPr>
          <w:szCs w:val="24"/>
        </w:rPr>
        <w:t xml:space="preserve"> and maintenance phases.</w:t>
      </w:r>
    </w:p>
    <w:p w14:paraId="467A2E86" w14:textId="77777777" w:rsidR="003C2F91" w:rsidRPr="00390434" w:rsidRDefault="003C2F91" w:rsidP="009B445D">
      <w:pPr>
        <w:spacing w:before="120" w:after="120"/>
        <w:jc w:val="both"/>
        <w:rPr>
          <w:b/>
          <w:sz w:val="24"/>
          <w:szCs w:val="24"/>
        </w:rPr>
      </w:pPr>
      <w:r w:rsidRPr="00390434">
        <w:rPr>
          <w:b/>
          <w:sz w:val="24"/>
          <w:szCs w:val="24"/>
        </w:rPr>
        <w:t>Discussion point 4: Recommended measures/actions to be taken</w:t>
      </w:r>
    </w:p>
    <w:p w14:paraId="5857A4D1" w14:textId="77777777" w:rsidR="003C2F91" w:rsidRPr="00390434" w:rsidRDefault="003C2F91" w:rsidP="000059B2">
      <w:pPr>
        <w:pStyle w:val="ListParagraph"/>
        <w:numPr>
          <w:ilvl w:val="0"/>
          <w:numId w:val="133"/>
        </w:numPr>
        <w:jc w:val="both"/>
        <w:rPr>
          <w:szCs w:val="24"/>
        </w:rPr>
      </w:pPr>
      <w:r w:rsidRPr="00390434">
        <w:rPr>
          <w:szCs w:val="24"/>
        </w:rPr>
        <w:t>Awareness</w:t>
      </w:r>
      <w:r w:rsidR="00A95B46" w:rsidRPr="00390434">
        <w:rPr>
          <w:szCs w:val="24"/>
        </w:rPr>
        <w:t xml:space="preserve"> program</w:t>
      </w:r>
      <w:r w:rsidRPr="00390434">
        <w:rPr>
          <w:szCs w:val="24"/>
        </w:rPr>
        <w:t xml:space="preserve"> for all stakeholders.</w:t>
      </w:r>
    </w:p>
    <w:p w14:paraId="355AD379" w14:textId="77777777" w:rsidR="003C2F91" w:rsidRPr="00390434" w:rsidRDefault="003C2F91" w:rsidP="000059B2">
      <w:pPr>
        <w:pStyle w:val="ListParagraph"/>
        <w:numPr>
          <w:ilvl w:val="0"/>
          <w:numId w:val="133"/>
        </w:numPr>
        <w:jc w:val="both"/>
        <w:rPr>
          <w:szCs w:val="24"/>
        </w:rPr>
      </w:pPr>
      <w:r w:rsidRPr="00390434">
        <w:rPr>
          <w:szCs w:val="24"/>
        </w:rPr>
        <w:t>Institutional capacity building (human resources, finance, logistics, appropriate technology).</w:t>
      </w:r>
    </w:p>
    <w:p w14:paraId="786F91DC" w14:textId="77777777" w:rsidR="003C2F91" w:rsidRPr="00390434" w:rsidRDefault="003C2F91" w:rsidP="000059B2">
      <w:pPr>
        <w:pStyle w:val="ListParagraph"/>
        <w:numPr>
          <w:ilvl w:val="0"/>
          <w:numId w:val="133"/>
        </w:numPr>
        <w:jc w:val="both"/>
        <w:rPr>
          <w:szCs w:val="24"/>
        </w:rPr>
      </w:pPr>
      <w:r w:rsidRPr="00390434">
        <w:rPr>
          <w:szCs w:val="24"/>
        </w:rPr>
        <w:t>Focus on low Environmental and social impact technologies and use of better quality inputs.</w:t>
      </w:r>
    </w:p>
    <w:p w14:paraId="6B3B9B02" w14:textId="77777777" w:rsidR="003C2F91" w:rsidRPr="00390434" w:rsidRDefault="003C2F91" w:rsidP="000059B2">
      <w:pPr>
        <w:pStyle w:val="ListParagraph"/>
        <w:numPr>
          <w:ilvl w:val="0"/>
          <w:numId w:val="133"/>
        </w:numPr>
        <w:jc w:val="both"/>
        <w:rPr>
          <w:szCs w:val="24"/>
        </w:rPr>
      </w:pPr>
      <w:r w:rsidRPr="00390434">
        <w:rPr>
          <w:szCs w:val="24"/>
        </w:rPr>
        <w:t>Clearly spell out roles, responsibilities of institutions including developing operational code of conduct to follow.</w:t>
      </w:r>
    </w:p>
    <w:p w14:paraId="68B67FC1" w14:textId="77777777" w:rsidR="003C2F91" w:rsidRPr="00390434" w:rsidRDefault="003C2F91" w:rsidP="000059B2">
      <w:pPr>
        <w:pStyle w:val="ListParagraph"/>
        <w:numPr>
          <w:ilvl w:val="0"/>
          <w:numId w:val="133"/>
        </w:numPr>
        <w:jc w:val="both"/>
        <w:rPr>
          <w:szCs w:val="24"/>
          <w:lang w:eastAsia="en-US"/>
        </w:rPr>
      </w:pPr>
      <w:r w:rsidRPr="00390434">
        <w:rPr>
          <w:szCs w:val="24"/>
          <w:lang w:eastAsia="en-US"/>
        </w:rPr>
        <w:t>Develop mitigation plan for unforeseen impacts.</w:t>
      </w:r>
    </w:p>
    <w:p w14:paraId="3C4FFBD6" w14:textId="77777777" w:rsidR="003C2F91" w:rsidRPr="00390434" w:rsidRDefault="003C2F91" w:rsidP="000059B2">
      <w:pPr>
        <w:pStyle w:val="ListParagraph"/>
        <w:numPr>
          <w:ilvl w:val="0"/>
          <w:numId w:val="133"/>
        </w:numPr>
        <w:jc w:val="both"/>
        <w:rPr>
          <w:szCs w:val="24"/>
          <w:lang w:eastAsia="en-US"/>
        </w:rPr>
      </w:pPr>
      <w:r w:rsidRPr="00390434">
        <w:rPr>
          <w:szCs w:val="24"/>
          <w:lang w:eastAsia="en-US"/>
        </w:rPr>
        <w:t>Establish and strengthen coordination among stakeholders.</w:t>
      </w:r>
    </w:p>
    <w:p w14:paraId="637D09B8" w14:textId="77777777" w:rsidR="003C2F91" w:rsidRPr="00390434" w:rsidRDefault="003C2F91" w:rsidP="000059B2">
      <w:pPr>
        <w:pStyle w:val="ListParagraph"/>
        <w:numPr>
          <w:ilvl w:val="0"/>
          <w:numId w:val="133"/>
        </w:numPr>
        <w:jc w:val="both"/>
        <w:rPr>
          <w:szCs w:val="24"/>
          <w:lang w:eastAsia="en-US"/>
        </w:rPr>
      </w:pPr>
      <w:r w:rsidRPr="00390434">
        <w:rPr>
          <w:szCs w:val="24"/>
          <w:lang w:eastAsia="en-US"/>
        </w:rPr>
        <w:t xml:space="preserve">Provision of strong environmental and social management system that focused on time supervision, </w:t>
      </w:r>
      <w:r w:rsidR="0028555B" w:rsidRPr="00390434">
        <w:rPr>
          <w:szCs w:val="24"/>
          <w:lang w:eastAsia="en-US"/>
        </w:rPr>
        <w:t>monitoring,</w:t>
      </w:r>
      <w:r w:rsidRPr="00390434">
        <w:rPr>
          <w:szCs w:val="24"/>
          <w:lang w:eastAsia="en-US"/>
        </w:rPr>
        <w:t xml:space="preserve"> and evaluation.</w:t>
      </w:r>
    </w:p>
    <w:p w14:paraId="4EEAD4E6" w14:textId="77777777" w:rsidR="003C2F91" w:rsidRPr="00390434" w:rsidRDefault="003C2F91" w:rsidP="000059B2">
      <w:pPr>
        <w:pStyle w:val="ListParagraph"/>
        <w:numPr>
          <w:ilvl w:val="0"/>
          <w:numId w:val="133"/>
        </w:numPr>
        <w:jc w:val="both"/>
        <w:rPr>
          <w:szCs w:val="24"/>
          <w:lang w:eastAsia="en-US"/>
        </w:rPr>
      </w:pPr>
      <w:r w:rsidRPr="00390434">
        <w:rPr>
          <w:szCs w:val="24"/>
          <w:lang w:eastAsia="en-US"/>
        </w:rPr>
        <w:t>Experience sharing from other well performed energy related programs.</w:t>
      </w:r>
    </w:p>
    <w:p w14:paraId="21F65B77" w14:textId="77777777" w:rsidR="003C2F91" w:rsidRPr="00390434" w:rsidRDefault="003C2F91" w:rsidP="000059B2">
      <w:pPr>
        <w:pStyle w:val="ListParagraph"/>
        <w:numPr>
          <w:ilvl w:val="0"/>
          <w:numId w:val="133"/>
        </w:numPr>
        <w:jc w:val="both"/>
        <w:rPr>
          <w:szCs w:val="24"/>
          <w:lang w:eastAsia="en-US"/>
        </w:rPr>
      </w:pPr>
      <w:r w:rsidRPr="00390434">
        <w:rPr>
          <w:szCs w:val="24"/>
          <w:lang w:eastAsia="en-US"/>
        </w:rPr>
        <w:t>Lesson learned from own experience (UEAP).</w:t>
      </w:r>
    </w:p>
    <w:p w14:paraId="031FAAE4" w14:textId="77777777" w:rsidR="003C2F91" w:rsidRPr="00390434" w:rsidRDefault="003C2F91" w:rsidP="000059B2">
      <w:pPr>
        <w:pStyle w:val="ListParagraph"/>
        <w:numPr>
          <w:ilvl w:val="0"/>
          <w:numId w:val="133"/>
        </w:numPr>
        <w:jc w:val="both"/>
        <w:rPr>
          <w:szCs w:val="24"/>
          <w:lang w:eastAsia="en-US"/>
        </w:rPr>
      </w:pPr>
      <w:r w:rsidRPr="00390434">
        <w:rPr>
          <w:szCs w:val="24"/>
          <w:lang w:eastAsia="en-US"/>
        </w:rPr>
        <w:t>Placing enforcement of legal framework.</w:t>
      </w:r>
    </w:p>
    <w:p w14:paraId="70EBAB51" w14:textId="77777777" w:rsidR="00F735E5" w:rsidRPr="00390434" w:rsidRDefault="00F735E5" w:rsidP="009B445D">
      <w:pPr>
        <w:pStyle w:val="ListParagraph"/>
        <w:jc w:val="both"/>
        <w:rPr>
          <w:szCs w:val="24"/>
          <w:lang w:eastAsia="en-US"/>
        </w:rPr>
      </w:pPr>
    </w:p>
    <w:p w14:paraId="1C182F00" w14:textId="77777777" w:rsidR="00F735E5" w:rsidRPr="00390434" w:rsidRDefault="00F735E5" w:rsidP="009B445D">
      <w:pPr>
        <w:pStyle w:val="ListParagraph"/>
        <w:jc w:val="both"/>
        <w:rPr>
          <w:szCs w:val="24"/>
          <w:lang w:eastAsia="en-US"/>
        </w:rPr>
      </w:pPr>
    </w:p>
    <w:p w14:paraId="66CFE50B" w14:textId="77777777" w:rsidR="00F735E5" w:rsidRPr="00390434" w:rsidRDefault="00F735E5" w:rsidP="000059B2">
      <w:pPr>
        <w:pStyle w:val="ListParagraph"/>
        <w:numPr>
          <w:ilvl w:val="0"/>
          <w:numId w:val="135"/>
        </w:numPr>
        <w:jc w:val="both"/>
        <w:rPr>
          <w:b/>
          <w:szCs w:val="24"/>
          <w:u w:val="single"/>
        </w:rPr>
      </w:pPr>
      <w:r w:rsidRPr="00390434">
        <w:rPr>
          <w:b/>
          <w:szCs w:val="24"/>
          <w:u w:val="single"/>
        </w:rPr>
        <w:t>Group Discussion: Group Two</w:t>
      </w:r>
    </w:p>
    <w:p w14:paraId="5092D33A" w14:textId="77777777" w:rsidR="00F735E5" w:rsidRPr="00390434" w:rsidRDefault="00F735E5" w:rsidP="009B445D">
      <w:pPr>
        <w:spacing w:before="120" w:after="120"/>
        <w:ind w:left="1985" w:hanging="1985"/>
        <w:jc w:val="both"/>
        <w:rPr>
          <w:b/>
          <w:sz w:val="24"/>
          <w:szCs w:val="24"/>
        </w:rPr>
      </w:pPr>
      <w:r w:rsidRPr="00390434">
        <w:rPr>
          <w:b/>
          <w:sz w:val="24"/>
          <w:szCs w:val="24"/>
        </w:rPr>
        <w:t>Discussion point 1: Level of awareness and enforcement of legal frameworks applicable to ELEAP</w:t>
      </w:r>
    </w:p>
    <w:p w14:paraId="2BBE380E" w14:textId="77777777" w:rsidR="00F735E5" w:rsidRPr="00390434" w:rsidRDefault="00F735E5" w:rsidP="000059B2">
      <w:pPr>
        <w:pStyle w:val="ListParagraph"/>
        <w:numPr>
          <w:ilvl w:val="1"/>
          <w:numId w:val="133"/>
        </w:numPr>
        <w:jc w:val="both"/>
        <w:rPr>
          <w:szCs w:val="24"/>
          <w:lang w:eastAsia="en-US"/>
        </w:rPr>
      </w:pPr>
      <w:r w:rsidRPr="00390434">
        <w:rPr>
          <w:szCs w:val="24"/>
          <w:lang w:eastAsia="en-US"/>
        </w:rPr>
        <w:t xml:space="preserve">Limited awareness on legal frameworks </w:t>
      </w:r>
    </w:p>
    <w:p w14:paraId="3B793EB6" w14:textId="77777777" w:rsidR="00F735E5" w:rsidRPr="00390434" w:rsidRDefault="00F735E5" w:rsidP="000059B2">
      <w:pPr>
        <w:pStyle w:val="ListParagraph"/>
        <w:numPr>
          <w:ilvl w:val="1"/>
          <w:numId w:val="133"/>
        </w:numPr>
        <w:jc w:val="both"/>
        <w:rPr>
          <w:szCs w:val="24"/>
          <w:lang w:eastAsia="en-US"/>
        </w:rPr>
      </w:pPr>
      <w:r w:rsidRPr="00390434">
        <w:rPr>
          <w:szCs w:val="24"/>
          <w:lang w:eastAsia="en-US"/>
        </w:rPr>
        <w:t>Gaps on enforcing the available legal framework, rules and regulations</w:t>
      </w:r>
    </w:p>
    <w:p w14:paraId="3567ACDA" w14:textId="77777777" w:rsidR="00F735E5" w:rsidRPr="00390434" w:rsidRDefault="00F735E5" w:rsidP="009B445D">
      <w:pPr>
        <w:spacing w:before="120" w:after="120"/>
        <w:jc w:val="both"/>
        <w:rPr>
          <w:b/>
          <w:sz w:val="24"/>
          <w:szCs w:val="24"/>
        </w:rPr>
      </w:pPr>
      <w:r w:rsidRPr="00390434">
        <w:rPr>
          <w:b/>
          <w:sz w:val="24"/>
          <w:szCs w:val="24"/>
        </w:rPr>
        <w:t xml:space="preserve">Discussion point 2: Institutional commitments for the implementation of safeguards </w:t>
      </w:r>
    </w:p>
    <w:p w14:paraId="655EEDC7" w14:textId="77777777" w:rsidR="00F735E5" w:rsidRPr="00390434" w:rsidRDefault="00F735E5" w:rsidP="000059B2">
      <w:pPr>
        <w:pStyle w:val="ListParagraph"/>
        <w:numPr>
          <w:ilvl w:val="1"/>
          <w:numId w:val="133"/>
        </w:numPr>
        <w:jc w:val="both"/>
        <w:rPr>
          <w:szCs w:val="24"/>
          <w:lang w:eastAsia="en-US"/>
        </w:rPr>
      </w:pPr>
      <w:r w:rsidRPr="00390434">
        <w:rPr>
          <w:szCs w:val="24"/>
          <w:lang w:eastAsia="en-US"/>
        </w:rPr>
        <w:t>Although there are some initiatives, lack of commitments to implement and enforce the rules and regulation in sustainable way. This manifested and aggravated by the existing gaps associated with the required human resources, infrastructure, technology, culture, and limited capacity to be committed</w:t>
      </w:r>
    </w:p>
    <w:p w14:paraId="05D4C92F" w14:textId="77777777" w:rsidR="00F735E5" w:rsidRPr="00390434" w:rsidRDefault="00F735E5" w:rsidP="009B445D">
      <w:pPr>
        <w:spacing w:before="120" w:after="120"/>
        <w:ind w:left="66"/>
        <w:jc w:val="both"/>
        <w:rPr>
          <w:b/>
          <w:sz w:val="24"/>
          <w:szCs w:val="24"/>
        </w:rPr>
      </w:pPr>
      <w:r w:rsidRPr="00390434">
        <w:rPr>
          <w:b/>
          <w:sz w:val="24"/>
          <w:szCs w:val="24"/>
        </w:rPr>
        <w:t xml:space="preserve">Discussion point 3: Major Environmental and social impacts and risks </w:t>
      </w:r>
    </w:p>
    <w:p w14:paraId="4F36B40A" w14:textId="77777777" w:rsidR="00F735E5" w:rsidRPr="00390434" w:rsidRDefault="00F735E5" w:rsidP="000059B2">
      <w:pPr>
        <w:pStyle w:val="ListParagraph"/>
        <w:numPr>
          <w:ilvl w:val="1"/>
          <w:numId w:val="133"/>
        </w:numPr>
        <w:jc w:val="both"/>
        <w:rPr>
          <w:szCs w:val="24"/>
          <w:lang w:eastAsia="en-US"/>
        </w:rPr>
      </w:pPr>
      <w:r w:rsidRPr="00390434">
        <w:rPr>
          <w:szCs w:val="24"/>
          <w:lang w:eastAsia="en-US"/>
        </w:rPr>
        <w:t xml:space="preserve">Reduce deforestation </w:t>
      </w:r>
    </w:p>
    <w:p w14:paraId="00A5C4AB" w14:textId="77777777" w:rsidR="00F735E5" w:rsidRPr="00390434" w:rsidRDefault="00F735E5" w:rsidP="000059B2">
      <w:pPr>
        <w:pStyle w:val="ListParagraph"/>
        <w:numPr>
          <w:ilvl w:val="1"/>
          <w:numId w:val="133"/>
        </w:numPr>
        <w:jc w:val="both"/>
        <w:rPr>
          <w:szCs w:val="24"/>
          <w:lang w:eastAsia="en-US"/>
        </w:rPr>
      </w:pPr>
      <w:r w:rsidRPr="00390434">
        <w:rPr>
          <w:szCs w:val="24"/>
          <w:lang w:eastAsia="en-US"/>
        </w:rPr>
        <w:t>Required no interruption of electricity supply</w:t>
      </w:r>
    </w:p>
    <w:p w14:paraId="72769036" w14:textId="77777777" w:rsidR="00F735E5" w:rsidRPr="00390434" w:rsidRDefault="00F735E5" w:rsidP="000059B2">
      <w:pPr>
        <w:pStyle w:val="ListParagraph"/>
        <w:numPr>
          <w:ilvl w:val="1"/>
          <w:numId w:val="133"/>
        </w:numPr>
        <w:jc w:val="both"/>
        <w:rPr>
          <w:szCs w:val="24"/>
          <w:lang w:eastAsia="en-US"/>
        </w:rPr>
      </w:pPr>
      <w:r w:rsidRPr="00390434">
        <w:rPr>
          <w:szCs w:val="24"/>
          <w:lang w:eastAsia="en-US"/>
        </w:rPr>
        <w:t>Occupational safety impacts particularly associated with new customers, as there might be low level of awareness on the use of electric power and the connected safety matters</w:t>
      </w:r>
    </w:p>
    <w:p w14:paraId="49875B62" w14:textId="77777777" w:rsidR="00F735E5" w:rsidRPr="00390434" w:rsidRDefault="00F735E5" w:rsidP="009B445D">
      <w:pPr>
        <w:spacing w:before="120" w:after="120"/>
        <w:jc w:val="both"/>
        <w:rPr>
          <w:b/>
          <w:sz w:val="24"/>
          <w:szCs w:val="24"/>
        </w:rPr>
      </w:pPr>
      <w:r w:rsidRPr="00390434">
        <w:rPr>
          <w:b/>
          <w:sz w:val="24"/>
          <w:szCs w:val="24"/>
        </w:rPr>
        <w:t>Discussion point 4: Recommended measures/actions to be taken</w:t>
      </w:r>
    </w:p>
    <w:p w14:paraId="68C9960A" w14:textId="77777777" w:rsidR="00F735E5" w:rsidRPr="00390434" w:rsidRDefault="00F735E5" w:rsidP="000059B2">
      <w:pPr>
        <w:pStyle w:val="ListParagraph"/>
        <w:numPr>
          <w:ilvl w:val="1"/>
          <w:numId w:val="133"/>
        </w:numPr>
        <w:jc w:val="both"/>
        <w:rPr>
          <w:szCs w:val="24"/>
          <w:lang w:eastAsia="en-US"/>
        </w:rPr>
      </w:pPr>
      <w:r w:rsidRPr="00390434">
        <w:rPr>
          <w:szCs w:val="24"/>
          <w:lang w:eastAsia="en-US"/>
        </w:rPr>
        <w:t>Establish Strong Coordination with relevant stakeholders</w:t>
      </w:r>
    </w:p>
    <w:p w14:paraId="188DFCDD" w14:textId="77777777" w:rsidR="00F735E5" w:rsidRPr="00390434" w:rsidRDefault="00F735E5" w:rsidP="000059B2">
      <w:pPr>
        <w:pStyle w:val="ListParagraph"/>
        <w:numPr>
          <w:ilvl w:val="1"/>
          <w:numId w:val="133"/>
        </w:numPr>
        <w:jc w:val="both"/>
        <w:rPr>
          <w:szCs w:val="24"/>
          <w:lang w:eastAsia="en-US"/>
        </w:rPr>
      </w:pPr>
      <w:r w:rsidRPr="00390434">
        <w:rPr>
          <w:szCs w:val="24"/>
          <w:lang w:eastAsia="en-US"/>
        </w:rPr>
        <w:t>Based on the need assessment, develop the capacity building program and implement on time, if possible before commencement of the program and continued through program implementation period</w:t>
      </w:r>
    </w:p>
    <w:p w14:paraId="1A2A6E19" w14:textId="77777777" w:rsidR="00F735E5" w:rsidRPr="00390434" w:rsidRDefault="00F735E5" w:rsidP="000059B2">
      <w:pPr>
        <w:pStyle w:val="ListParagraph"/>
        <w:numPr>
          <w:ilvl w:val="1"/>
          <w:numId w:val="133"/>
        </w:numPr>
        <w:jc w:val="both"/>
        <w:rPr>
          <w:szCs w:val="24"/>
          <w:lang w:eastAsia="en-US"/>
        </w:rPr>
      </w:pPr>
      <w:r w:rsidRPr="00390434">
        <w:rPr>
          <w:szCs w:val="24"/>
          <w:lang w:eastAsia="en-US"/>
        </w:rPr>
        <w:t>Availability of safety protection material, PPE, at the required amount and quality</w:t>
      </w:r>
    </w:p>
    <w:p w14:paraId="68CE7751" w14:textId="77777777" w:rsidR="00F735E5" w:rsidRPr="00390434" w:rsidRDefault="00F735E5" w:rsidP="000059B2">
      <w:pPr>
        <w:pStyle w:val="ListParagraph"/>
        <w:numPr>
          <w:ilvl w:val="1"/>
          <w:numId w:val="133"/>
        </w:numPr>
        <w:jc w:val="both"/>
        <w:rPr>
          <w:szCs w:val="24"/>
          <w:lang w:eastAsia="en-US"/>
        </w:rPr>
      </w:pPr>
      <w:r w:rsidRPr="00390434">
        <w:rPr>
          <w:szCs w:val="24"/>
          <w:lang w:eastAsia="en-US"/>
        </w:rPr>
        <w:t>Enforce the use of safety protection materials, tools and PPE</w:t>
      </w:r>
    </w:p>
    <w:p w14:paraId="53C44E25" w14:textId="77777777" w:rsidR="00F735E5" w:rsidRPr="00390434" w:rsidRDefault="00F735E5" w:rsidP="000059B2">
      <w:pPr>
        <w:pStyle w:val="ListParagraph"/>
        <w:numPr>
          <w:ilvl w:val="1"/>
          <w:numId w:val="133"/>
        </w:numPr>
        <w:jc w:val="both"/>
        <w:rPr>
          <w:szCs w:val="24"/>
          <w:lang w:eastAsia="en-US"/>
        </w:rPr>
      </w:pPr>
      <w:r w:rsidRPr="00390434">
        <w:rPr>
          <w:szCs w:val="24"/>
          <w:lang w:eastAsia="en-US"/>
        </w:rPr>
        <w:t>Conduct regular awareness at various level on safety matter and other program associated risks and impacts</w:t>
      </w:r>
    </w:p>
    <w:p w14:paraId="2CF6B49D" w14:textId="77777777" w:rsidR="00F735E5" w:rsidRPr="00390434" w:rsidRDefault="00F735E5" w:rsidP="000059B2">
      <w:pPr>
        <w:pStyle w:val="ListParagraph"/>
        <w:numPr>
          <w:ilvl w:val="1"/>
          <w:numId w:val="133"/>
        </w:numPr>
        <w:jc w:val="both"/>
        <w:rPr>
          <w:szCs w:val="24"/>
          <w:lang w:eastAsia="en-US"/>
        </w:rPr>
      </w:pPr>
      <w:r w:rsidRPr="00390434">
        <w:rPr>
          <w:szCs w:val="24"/>
          <w:lang w:eastAsia="en-US"/>
        </w:rPr>
        <w:t>Establish and develop a system for quality assurance of safety protection material, tools and PPE</w:t>
      </w:r>
    </w:p>
    <w:p w14:paraId="0F7BB657" w14:textId="77777777" w:rsidR="00F735E5" w:rsidRPr="00390434" w:rsidRDefault="00F735E5" w:rsidP="000059B2">
      <w:pPr>
        <w:pStyle w:val="ListParagraph"/>
        <w:numPr>
          <w:ilvl w:val="1"/>
          <w:numId w:val="133"/>
        </w:numPr>
        <w:jc w:val="both"/>
        <w:rPr>
          <w:szCs w:val="24"/>
          <w:lang w:eastAsia="en-US"/>
        </w:rPr>
      </w:pPr>
      <w:r w:rsidRPr="00390434">
        <w:rPr>
          <w:szCs w:val="24"/>
          <w:lang w:eastAsia="en-US"/>
        </w:rPr>
        <w:t>Allocate enough amount of budget for safeguards management</w:t>
      </w:r>
    </w:p>
    <w:p w14:paraId="180EF024" w14:textId="77777777" w:rsidR="00F735E5" w:rsidRPr="00390434" w:rsidRDefault="00F735E5" w:rsidP="009B445D">
      <w:pPr>
        <w:spacing w:before="120" w:after="120"/>
        <w:jc w:val="both"/>
        <w:rPr>
          <w:b/>
          <w:sz w:val="24"/>
          <w:szCs w:val="24"/>
        </w:rPr>
      </w:pPr>
    </w:p>
    <w:p w14:paraId="101F41F7" w14:textId="77777777" w:rsidR="00EF3A33" w:rsidRPr="00390434" w:rsidRDefault="00EF3A33" w:rsidP="009B445D">
      <w:pPr>
        <w:spacing w:before="120" w:after="120"/>
        <w:jc w:val="both"/>
        <w:rPr>
          <w:b/>
          <w:sz w:val="24"/>
          <w:szCs w:val="24"/>
        </w:rPr>
      </w:pPr>
    </w:p>
    <w:p w14:paraId="1A324CA4" w14:textId="77777777" w:rsidR="00F735E5" w:rsidRPr="00390434" w:rsidRDefault="00F735E5" w:rsidP="009B445D">
      <w:pPr>
        <w:spacing w:before="120" w:after="120"/>
        <w:jc w:val="both"/>
        <w:rPr>
          <w:b/>
          <w:sz w:val="24"/>
          <w:szCs w:val="24"/>
        </w:rPr>
      </w:pPr>
      <w:r w:rsidRPr="00390434">
        <w:rPr>
          <w:b/>
          <w:sz w:val="24"/>
          <w:szCs w:val="24"/>
        </w:rPr>
        <w:t>Overall observation of the group members</w:t>
      </w:r>
    </w:p>
    <w:p w14:paraId="16B2F3FE" w14:textId="77777777" w:rsidR="00F735E5" w:rsidRPr="00390434" w:rsidRDefault="00F735E5" w:rsidP="009B445D">
      <w:pPr>
        <w:spacing w:before="120" w:after="120"/>
        <w:jc w:val="both"/>
        <w:rPr>
          <w:sz w:val="24"/>
          <w:szCs w:val="24"/>
        </w:rPr>
      </w:pPr>
      <w:r w:rsidRPr="00390434">
        <w:rPr>
          <w:sz w:val="24"/>
          <w:szCs w:val="24"/>
        </w:rPr>
        <w:t>In general, participants within the two groups highlighted that there are limited capacity in the major implementing institutions and the need for establishing a strong environmental and socials safeguards and safety (EHS) unit at each EEU regional offices is mandatory. Therefore, the program shall ensure the establishment of these units before the commencement of the program. In addition, for other relevant program implementers and technical support stakeholders, like MoWIE, MoLSA, Regional WMEB, Regional and w</w:t>
      </w:r>
      <w:r w:rsidR="00A95B46" w:rsidRPr="00390434">
        <w:rPr>
          <w:sz w:val="24"/>
          <w:szCs w:val="24"/>
        </w:rPr>
        <w:t>o</w:t>
      </w:r>
      <w:r w:rsidRPr="00390434">
        <w:rPr>
          <w:sz w:val="24"/>
          <w:szCs w:val="24"/>
        </w:rPr>
        <w:t>reda Environmental institutions, the program shall support to build their capacity through provision of the required training on environmental and social safeguards and safety management, to ensure no or minimum impacts/risks and implementation of best practice methods for both on grid and off grid components of the proposed program over the program implementation period.</w:t>
      </w:r>
    </w:p>
    <w:p w14:paraId="6A470487" w14:textId="77777777" w:rsidR="00ED1306" w:rsidRPr="00390434" w:rsidRDefault="00ED1306" w:rsidP="009B445D">
      <w:pPr>
        <w:spacing w:before="120" w:after="120"/>
        <w:jc w:val="both"/>
        <w:rPr>
          <w:sz w:val="24"/>
          <w:szCs w:val="24"/>
        </w:rPr>
      </w:pPr>
    </w:p>
    <w:p w14:paraId="4185A428" w14:textId="1044485C" w:rsidR="00F735E5" w:rsidRPr="00390434" w:rsidRDefault="00F735E5" w:rsidP="009B445D">
      <w:pPr>
        <w:spacing w:before="120" w:after="120"/>
        <w:rPr>
          <w:b/>
          <w:sz w:val="24"/>
          <w:szCs w:val="24"/>
        </w:rPr>
      </w:pPr>
      <w:bookmarkStart w:id="656" w:name="_Toc376319286"/>
      <w:r w:rsidRPr="00390434">
        <w:rPr>
          <w:b/>
          <w:sz w:val="24"/>
          <w:szCs w:val="24"/>
        </w:rPr>
        <w:t>2.4. Conclusion</w:t>
      </w:r>
      <w:bookmarkEnd w:id="656"/>
    </w:p>
    <w:p w14:paraId="3EF768B3" w14:textId="77777777" w:rsidR="00F735E5" w:rsidRPr="00390434" w:rsidRDefault="00F735E5" w:rsidP="009B445D">
      <w:pPr>
        <w:spacing w:before="120" w:after="120"/>
        <w:jc w:val="both"/>
        <w:rPr>
          <w:sz w:val="24"/>
          <w:szCs w:val="24"/>
        </w:rPr>
      </w:pPr>
      <w:r w:rsidRPr="00390434">
        <w:rPr>
          <w:sz w:val="24"/>
          <w:szCs w:val="24"/>
        </w:rPr>
        <w:t xml:space="preserve">The final closing remark made by Head </w:t>
      </w:r>
      <w:r w:rsidR="0040544B" w:rsidRPr="00390434">
        <w:rPr>
          <w:sz w:val="24"/>
          <w:szCs w:val="24"/>
        </w:rPr>
        <w:t>of the</w:t>
      </w:r>
      <w:r w:rsidRPr="00390434">
        <w:rPr>
          <w:sz w:val="24"/>
          <w:szCs w:val="24"/>
        </w:rPr>
        <w:t xml:space="preserve"> Environment and Social, Health and Safety, Quality and Process Excellence (E</w:t>
      </w:r>
      <w:r w:rsidRPr="00390434">
        <w:rPr>
          <w:color w:val="000000"/>
          <w:sz w:val="24"/>
          <w:szCs w:val="24"/>
          <w:shd w:val="clear" w:color="auto" w:fill="FFFFFF"/>
        </w:rPr>
        <w:t>EU-EHS, Q&amp;PE</w:t>
      </w:r>
      <w:r w:rsidRPr="00390434">
        <w:rPr>
          <w:sz w:val="24"/>
          <w:szCs w:val="24"/>
        </w:rPr>
        <w:t xml:space="preserve">) department with in EEU. The Head </w:t>
      </w:r>
      <w:r w:rsidR="0040544B" w:rsidRPr="00390434">
        <w:rPr>
          <w:sz w:val="24"/>
          <w:szCs w:val="24"/>
        </w:rPr>
        <w:t>of EEU</w:t>
      </w:r>
      <w:r w:rsidRPr="00390434">
        <w:rPr>
          <w:color w:val="000000"/>
          <w:sz w:val="24"/>
          <w:szCs w:val="24"/>
          <w:shd w:val="clear" w:color="auto" w:fill="FFFFFF"/>
        </w:rPr>
        <w:t>-EHS, Q&amp;PE</w:t>
      </w:r>
      <w:r w:rsidRPr="00390434">
        <w:rPr>
          <w:sz w:val="24"/>
          <w:szCs w:val="24"/>
        </w:rPr>
        <w:t xml:space="preserve"> thanked the World Bank for organization this public consultation workshop and the presentation made during the sessions and participants for their full day unreserved deliberation and participations, and valid inputs for the final ESSA. He also made a conclusion that the recommendations made in the ESSA report are relevant and practical to strengthen the Environment and Social safeguards and Safety Management System at EEU, MOWIE and other relevant offices at national, regional and local levels, which contribute to minimize or avoid the anticipated risks and impacts and to enhance the benefit from the program. He also </w:t>
      </w:r>
      <w:r w:rsidR="0040544B" w:rsidRPr="00390434">
        <w:rPr>
          <w:sz w:val="24"/>
          <w:szCs w:val="24"/>
        </w:rPr>
        <w:t>acknowledges</w:t>
      </w:r>
      <w:r w:rsidRPr="00390434">
        <w:rPr>
          <w:sz w:val="24"/>
          <w:szCs w:val="24"/>
        </w:rPr>
        <w:t xml:space="preserve"> the participants for the broad consensus on EHS measures stated in the ESSA and that will be captured in the program design and be implemented during program implementation period, including staffing, capacity building, technical trainings, monitoring, coordination and awareness creation, annual audit, and verification, without any objection. The deliberations of the public</w:t>
      </w:r>
      <w:r w:rsidR="008A64BD" w:rsidRPr="00390434">
        <w:rPr>
          <w:sz w:val="24"/>
          <w:szCs w:val="24"/>
        </w:rPr>
        <w:t xml:space="preserve"> consultation workshop officially</w:t>
      </w:r>
      <w:r w:rsidRPr="00390434">
        <w:rPr>
          <w:sz w:val="24"/>
          <w:szCs w:val="24"/>
        </w:rPr>
        <w:t xml:space="preserve"> closed by this remark at around 6.00 PM in the afternoon.   </w:t>
      </w:r>
    </w:p>
    <w:p w14:paraId="34787086" w14:textId="77777777" w:rsidR="00CB4B0C" w:rsidRPr="00390434" w:rsidRDefault="00CB4B0C" w:rsidP="009B445D">
      <w:pPr>
        <w:pStyle w:val="Caption"/>
        <w:rPr>
          <w:b/>
          <w:i w:val="0"/>
          <w:sz w:val="24"/>
          <w:szCs w:val="24"/>
        </w:rPr>
      </w:pPr>
    </w:p>
    <w:p w14:paraId="0B8181D3" w14:textId="77693E69" w:rsidR="00F735E5" w:rsidRPr="00390434" w:rsidRDefault="00ED1306" w:rsidP="009B445D">
      <w:pPr>
        <w:pStyle w:val="Caption"/>
        <w:rPr>
          <w:b/>
          <w:i w:val="0"/>
          <w:sz w:val="24"/>
          <w:szCs w:val="24"/>
        </w:rPr>
      </w:pPr>
      <w:bookmarkStart w:id="657" w:name="_Toc491183799"/>
      <w:r w:rsidRPr="00390434">
        <w:rPr>
          <w:b/>
          <w:i w:val="0"/>
          <w:sz w:val="24"/>
          <w:szCs w:val="24"/>
        </w:rPr>
        <w:t xml:space="preserve">Photo </w:t>
      </w:r>
      <w:r w:rsidRPr="00390434">
        <w:rPr>
          <w:b/>
          <w:i w:val="0"/>
          <w:sz w:val="24"/>
          <w:szCs w:val="24"/>
        </w:rPr>
        <w:fldChar w:fldCharType="begin"/>
      </w:r>
      <w:r w:rsidRPr="00390434">
        <w:rPr>
          <w:b/>
          <w:i w:val="0"/>
          <w:sz w:val="24"/>
          <w:szCs w:val="24"/>
        </w:rPr>
        <w:instrText xml:space="preserve"> SEQ Photo \* ARABIC </w:instrText>
      </w:r>
      <w:r w:rsidRPr="00390434">
        <w:rPr>
          <w:b/>
          <w:i w:val="0"/>
          <w:sz w:val="24"/>
          <w:szCs w:val="24"/>
        </w:rPr>
        <w:fldChar w:fldCharType="separate"/>
      </w:r>
      <w:r w:rsidR="00F21121" w:rsidRPr="00390434">
        <w:rPr>
          <w:b/>
          <w:i w:val="0"/>
          <w:noProof/>
          <w:sz w:val="24"/>
          <w:szCs w:val="24"/>
        </w:rPr>
        <w:t>3</w:t>
      </w:r>
      <w:r w:rsidRPr="00390434">
        <w:rPr>
          <w:b/>
          <w:i w:val="0"/>
          <w:sz w:val="24"/>
          <w:szCs w:val="24"/>
        </w:rPr>
        <w:fldChar w:fldCharType="end"/>
      </w:r>
      <w:r w:rsidRPr="00390434">
        <w:rPr>
          <w:b/>
          <w:i w:val="0"/>
          <w:sz w:val="24"/>
          <w:szCs w:val="24"/>
        </w:rPr>
        <w:t>: ELEAP-PforR-Stakeholder Consultation workshop, July 06, 2017, at Capital Hotel Addis Ababa, Ethiopia</w:t>
      </w:r>
      <w:bookmarkEnd w:id="657"/>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3"/>
        <w:gridCol w:w="4579"/>
      </w:tblGrid>
      <w:tr w:rsidR="00537785" w:rsidRPr="004A5DE2" w14:paraId="48003E8A" w14:textId="77777777" w:rsidTr="00537785">
        <w:trPr>
          <w:trHeight w:val="2825"/>
        </w:trPr>
        <w:tc>
          <w:tcPr>
            <w:tcW w:w="4576" w:type="dxa"/>
            <w:shd w:val="clear" w:color="auto" w:fill="auto"/>
          </w:tcPr>
          <w:p w14:paraId="025E3786" w14:textId="77777777" w:rsidR="00145E66" w:rsidRPr="004A5DE2" w:rsidRDefault="00845339" w:rsidP="009B445D">
            <w:pPr>
              <w:spacing w:before="120" w:after="120"/>
              <w:rPr>
                <w:b/>
                <w:szCs w:val="22"/>
              </w:rPr>
            </w:pPr>
            <w:r w:rsidRPr="004A5DE2">
              <w:rPr>
                <w:noProof/>
                <w:szCs w:val="22"/>
              </w:rPr>
              <w:drawing>
                <wp:anchor distT="0" distB="0" distL="114300" distR="114300" simplePos="0" relativeHeight="251672064" behindDoc="0" locked="0" layoutInCell="1" allowOverlap="1" wp14:anchorId="5EA24F19" wp14:editId="13C14854">
                  <wp:simplePos x="0" y="0"/>
                  <wp:positionH relativeFrom="column">
                    <wp:posOffset>-1270</wp:posOffset>
                  </wp:positionH>
                  <wp:positionV relativeFrom="paragraph">
                    <wp:posOffset>7620</wp:posOffset>
                  </wp:positionV>
                  <wp:extent cx="2859405" cy="1800225"/>
                  <wp:effectExtent l="0" t="0" r="0" b="0"/>
                  <wp:wrapNone/>
                  <wp:docPr id="180" name="Picture 5" descr="C:\Users\beam1\AppData\Local\Microsoft\Windows\INetCache\Content.Word\20170706_09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am1\AppData\Local\Microsoft\Windows\INetCache\Content.Word\20170706_090132.jpg"/>
                          <pic:cNvPicPr>
                            <a:picLocks noChangeAspect="1" noChangeArrowheads="1"/>
                          </pic:cNvPicPr>
                        </pic:nvPicPr>
                        <pic:blipFill>
                          <a:blip r:embed="rId35">
                            <a:extLst>
                              <a:ext uri="{28A0092B-C50C-407E-A947-70E740481C1C}">
                                <a14:useLocalDpi xmlns:a14="http://schemas.microsoft.com/office/drawing/2010/main" val="0"/>
                              </a:ext>
                            </a:extLst>
                          </a:blip>
                          <a:srcRect l="15781" t="13232" r="25563" b="21136"/>
                          <a:stretch>
                            <a:fillRect/>
                          </a:stretch>
                        </pic:blipFill>
                        <pic:spPr bwMode="auto">
                          <a:xfrm>
                            <a:off x="0" y="0"/>
                            <a:ext cx="285940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76" w:type="dxa"/>
            <w:shd w:val="clear" w:color="auto" w:fill="auto"/>
          </w:tcPr>
          <w:p w14:paraId="7384C82C" w14:textId="77777777" w:rsidR="00145E66" w:rsidRPr="004A5DE2" w:rsidRDefault="00845339" w:rsidP="009B445D">
            <w:pPr>
              <w:spacing w:before="120" w:after="120"/>
              <w:ind w:right="-421"/>
              <w:rPr>
                <w:b/>
                <w:szCs w:val="22"/>
              </w:rPr>
            </w:pPr>
            <w:r w:rsidRPr="004A5DE2">
              <w:rPr>
                <w:noProof/>
                <w:szCs w:val="22"/>
              </w:rPr>
              <w:drawing>
                <wp:anchor distT="0" distB="0" distL="114300" distR="114300" simplePos="0" relativeHeight="251671040" behindDoc="0" locked="0" layoutInCell="1" allowOverlap="1" wp14:anchorId="7900749C" wp14:editId="21868A6C">
                  <wp:simplePos x="0" y="0"/>
                  <wp:positionH relativeFrom="column">
                    <wp:posOffset>-65405</wp:posOffset>
                  </wp:positionH>
                  <wp:positionV relativeFrom="paragraph">
                    <wp:posOffset>37465</wp:posOffset>
                  </wp:positionV>
                  <wp:extent cx="3028950" cy="1704975"/>
                  <wp:effectExtent l="0" t="0" r="0" b="0"/>
                  <wp:wrapSquare wrapText="bothSides"/>
                  <wp:docPr id="179" name="Picture 17" descr="C:\Users\beam1\AppData\Local\Microsoft\Windows\INetCache\Content.Word\20170706_09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am1\AppData\Local\Microsoft\Windows\INetCache\Content.Word\20170706_09153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2895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7785" w:rsidRPr="009A69B9" w14:paraId="0DC61484" w14:textId="77777777" w:rsidTr="00537785">
        <w:tc>
          <w:tcPr>
            <w:tcW w:w="4576" w:type="dxa"/>
            <w:shd w:val="clear" w:color="auto" w:fill="auto"/>
          </w:tcPr>
          <w:p w14:paraId="4C6C1CF5" w14:textId="77777777" w:rsidR="00145E66" w:rsidRPr="004A5DE2" w:rsidRDefault="00145E66" w:rsidP="009B445D">
            <w:pPr>
              <w:spacing w:before="120" w:after="120"/>
              <w:ind w:right="-421"/>
              <w:rPr>
                <w:b/>
                <w:szCs w:val="22"/>
              </w:rPr>
            </w:pPr>
            <w:r w:rsidRPr="004A5DE2">
              <w:rPr>
                <w:b/>
                <w:szCs w:val="22"/>
              </w:rPr>
              <w:t>ESSA SH Consultation July 6,2017</w:t>
            </w:r>
          </w:p>
        </w:tc>
        <w:tc>
          <w:tcPr>
            <w:tcW w:w="4576" w:type="dxa"/>
            <w:shd w:val="clear" w:color="auto" w:fill="auto"/>
          </w:tcPr>
          <w:p w14:paraId="6A9FC143" w14:textId="77777777" w:rsidR="00145E66" w:rsidRPr="004A5DE2" w:rsidRDefault="00145E66" w:rsidP="009B445D">
            <w:pPr>
              <w:spacing w:before="120" w:after="120"/>
              <w:ind w:right="-421"/>
              <w:rPr>
                <w:b/>
                <w:szCs w:val="22"/>
                <w:lang w:val="es-ES"/>
              </w:rPr>
            </w:pPr>
            <w:r w:rsidRPr="004A5DE2">
              <w:rPr>
                <w:b/>
                <w:szCs w:val="22"/>
                <w:lang w:val="es-ES"/>
              </w:rPr>
              <w:t>Participants from EEU,</w:t>
            </w:r>
            <w:r w:rsidR="00A95B46" w:rsidRPr="004A5DE2">
              <w:rPr>
                <w:b/>
                <w:szCs w:val="22"/>
                <w:lang w:val="es-ES"/>
              </w:rPr>
              <w:t xml:space="preserve"> </w:t>
            </w:r>
            <w:r w:rsidRPr="004A5DE2">
              <w:rPr>
                <w:b/>
                <w:szCs w:val="22"/>
                <w:lang w:val="es-ES"/>
              </w:rPr>
              <w:t>EEP,</w:t>
            </w:r>
            <w:r w:rsidR="00A95B46" w:rsidRPr="004A5DE2">
              <w:rPr>
                <w:b/>
                <w:szCs w:val="22"/>
                <w:lang w:val="es-ES"/>
              </w:rPr>
              <w:t xml:space="preserve"> </w:t>
            </w:r>
            <w:r w:rsidRPr="004A5DE2">
              <w:rPr>
                <w:b/>
                <w:szCs w:val="22"/>
                <w:lang w:val="es-ES"/>
              </w:rPr>
              <w:t>MOWIE,</w:t>
            </w:r>
            <w:r w:rsidR="00A95B46" w:rsidRPr="004A5DE2">
              <w:rPr>
                <w:b/>
                <w:szCs w:val="22"/>
                <w:lang w:val="es-ES"/>
              </w:rPr>
              <w:t xml:space="preserve"> </w:t>
            </w:r>
            <w:r w:rsidRPr="004A5DE2">
              <w:rPr>
                <w:b/>
                <w:szCs w:val="22"/>
                <w:lang w:val="es-ES"/>
              </w:rPr>
              <w:t>MOLSA, RWMEB, REFCCA, MoEFCC, CCRDA</w:t>
            </w:r>
            <w:r w:rsidR="00A95B46" w:rsidRPr="004A5DE2">
              <w:rPr>
                <w:b/>
                <w:szCs w:val="22"/>
                <w:lang w:val="es-ES"/>
              </w:rPr>
              <w:t>, etc.</w:t>
            </w:r>
            <w:r w:rsidRPr="004A5DE2">
              <w:rPr>
                <w:b/>
                <w:szCs w:val="22"/>
                <w:lang w:val="es-ES"/>
              </w:rPr>
              <w:t>)</w:t>
            </w:r>
          </w:p>
        </w:tc>
      </w:tr>
      <w:tr w:rsidR="00537785" w:rsidRPr="004A5DE2" w14:paraId="3FCA05D1" w14:textId="77777777" w:rsidTr="00537785">
        <w:tc>
          <w:tcPr>
            <w:tcW w:w="4576" w:type="dxa"/>
            <w:shd w:val="clear" w:color="auto" w:fill="auto"/>
          </w:tcPr>
          <w:p w14:paraId="030DB205" w14:textId="77777777" w:rsidR="00145E66" w:rsidRPr="004A5DE2" w:rsidRDefault="00845339" w:rsidP="009B445D">
            <w:pPr>
              <w:spacing w:before="120" w:after="120"/>
              <w:ind w:right="-421"/>
              <w:rPr>
                <w:b/>
                <w:szCs w:val="22"/>
              </w:rPr>
            </w:pPr>
            <w:r w:rsidRPr="004A5DE2">
              <w:rPr>
                <w:noProof/>
                <w:szCs w:val="22"/>
              </w:rPr>
              <w:drawing>
                <wp:inline distT="0" distB="0" distL="0" distR="0" wp14:anchorId="41790D8D" wp14:editId="5C09BC87">
                  <wp:extent cx="2999105" cy="1799590"/>
                  <wp:effectExtent l="0" t="0" r="0" b="0"/>
                  <wp:docPr id="5" name="Picture 16" descr="C:\Users\beam1\AppData\Local\Microsoft\Windows\INetCache\Content.Word\20170706_09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am1\AppData\Local\Microsoft\Windows\INetCache\Content.Word\20170706_09172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9105" cy="1799590"/>
                          </a:xfrm>
                          <a:prstGeom prst="rect">
                            <a:avLst/>
                          </a:prstGeom>
                          <a:noFill/>
                          <a:ln>
                            <a:noFill/>
                          </a:ln>
                        </pic:spPr>
                      </pic:pic>
                    </a:graphicData>
                  </a:graphic>
                </wp:inline>
              </w:drawing>
            </w:r>
          </w:p>
        </w:tc>
        <w:tc>
          <w:tcPr>
            <w:tcW w:w="4576" w:type="dxa"/>
            <w:shd w:val="clear" w:color="auto" w:fill="auto"/>
          </w:tcPr>
          <w:p w14:paraId="3F7327C8" w14:textId="77777777" w:rsidR="00145E66" w:rsidRPr="004A5DE2" w:rsidRDefault="00845339" w:rsidP="009B445D">
            <w:pPr>
              <w:spacing w:before="120" w:after="120"/>
              <w:ind w:right="-421"/>
              <w:rPr>
                <w:b/>
                <w:szCs w:val="22"/>
              </w:rPr>
            </w:pPr>
            <w:r w:rsidRPr="004A5DE2">
              <w:rPr>
                <w:noProof/>
                <w:szCs w:val="22"/>
              </w:rPr>
              <w:drawing>
                <wp:inline distT="0" distB="0" distL="0" distR="0" wp14:anchorId="7C926CDE" wp14:editId="18677B16">
                  <wp:extent cx="3204210" cy="1799590"/>
                  <wp:effectExtent l="0" t="0" r="0" b="0"/>
                  <wp:docPr id="6" name="Picture 15" descr="C:\Users\beam1\AppData\Local\Microsoft\Windows\INetCache\Content.Word\20170706_09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am1\AppData\Local\Microsoft\Windows\INetCache\Content.Word\20170706_09251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4210" cy="1799590"/>
                          </a:xfrm>
                          <a:prstGeom prst="rect">
                            <a:avLst/>
                          </a:prstGeom>
                          <a:noFill/>
                          <a:ln>
                            <a:noFill/>
                          </a:ln>
                        </pic:spPr>
                      </pic:pic>
                    </a:graphicData>
                  </a:graphic>
                </wp:inline>
              </w:drawing>
            </w:r>
          </w:p>
        </w:tc>
      </w:tr>
      <w:tr w:rsidR="00537785" w:rsidRPr="004A5DE2" w14:paraId="735F2A05" w14:textId="77777777" w:rsidTr="00537785">
        <w:tc>
          <w:tcPr>
            <w:tcW w:w="4576" w:type="dxa"/>
            <w:shd w:val="clear" w:color="auto" w:fill="auto"/>
          </w:tcPr>
          <w:p w14:paraId="444DEB75" w14:textId="77777777" w:rsidR="00145E66" w:rsidRPr="004A5DE2" w:rsidRDefault="00145E66" w:rsidP="009B445D">
            <w:pPr>
              <w:spacing w:before="120" w:after="120"/>
              <w:ind w:right="-421"/>
              <w:rPr>
                <w:b/>
                <w:szCs w:val="22"/>
              </w:rPr>
            </w:pPr>
            <w:r w:rsidRPr="004A5DE2">
              <w:rPr>
                <w:b/>
                <w:szCs w:val="22"/>
              </w:rPr>
              <w:t>Welcoming and introduction speech by WB</w:t>
            </w:r>
          </w:p>
        </w:tc>
        <w:tc>
          <w:tcPr>
            <w:tcW w:w="4576" w:type="dxa"/>
            <w:shd w:val="clear" w:color="auto" w:fill="auto"/>
          </w:tcPr>
          <w:p w14:paraId="7C4EBABF" w14:textId="77777777" w:rsidR="00145E66" w:rsidRPr="004A5DE2" w:rsidRDefault="00145E66" w:rsidP="009B445D">
            <w:pPr>
              <w:spacing w:before="120" w:after="120"/>
              <w:ind w:right="-421"/>
              <w:rPr>
                <w:b/>
                <w:szCs w:val="22"/>
              </w:rPr>
            </w:pPr>
            <w:r w:rsidRPr="004A5DE2">
              <w:rPr>
                <w:b/>
                <w:noProof/>
                <w:szCs w:val="22"/>
              </w:rPr>
              <w:t>Opening speech by MoWIE</w:t>
            </w:r>
          </w:p>
        </w:tc>
      </w:tr>
      <w:tr w:rsidR="00537785" w:rsidRPr="004A5DE2" w14:paraId="78B03AB8" w14:textId="77777777" w:rsidTr="00537785">
        <w:tc>
          <w:tcPr>
            <w:tcW w:w="4576" w:type="dxa"/>
            <w:shd w:val="clear" w:color="auto" w:fill="auto"/>
          </w:tcPr>
          <w:p w14:paraId="24DBECBE" w14:textId="77777777" w:rsidR="00145E66" w:rsidRPr="004A5DE2" w:rsidRDefault="00845339" w:rsidP="009B445D">
            <w:pPr>
              <w:spacing w:before="120" w:after="120"/>
              <w:ind w:right="-421"/>
              <w:rPr>
                <w:b/>
                <w:szCs w:val="22"/>
              </w:rPr>
            </w:pPr>
            <w:r w:rsidRPr="004A5DE2">
              <w:rPr>
                <w:noProof/>
                <w:szCs w:val="22"/>
              </w:rPr>
              <w:drawing>
                <wp:anchor distT="0" distB="0" distL="114300" distR="114300" simplePos="0" relativeHeight="251673088" behindDoc="0" locked="0" layoutInCell="1" allowOverlap="1" wp14:anchorId="54E9A6F9" wp14:editId="22B79033">
                  <wp:simplePos x="0" y="0"/>
                  <wp:positionH relativeFrom="column">
                    <wp:posOffset>398780</wp:posOffset>
                  </wp:positionH>
                  <wp:positionV relativeFrom="paragraph">
                    <wp:posOffset>0</wp:posOffset>
                  </wp:positionV>
                  <wp:extent cx="1800225" cy="2291080"/>
                  <wp:effectExtent l="0" t="0" r="0" b="0"/>
                  <wp:wrapSquare wrapText="bothSides"/>
                  <wp:docPr id="178" name="Picture 14" descr="C:\Users\beam1\Desktop\IMG_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am1\Desktop\IMG_056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0225" cy="2291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76" w:type="dxa"/>
            <w:shd w:val="clear" w:color="auto" w:fill="auto"/>
          </w:tcPr>
          <w:p w14:paraId="2415F04B" w14:textId="77777777" w:rsidR="00145E66" w:rsidRPr="004A5DE2" w:rsidRDefault="00845339" w:rsidP="009B445D">
            <w:pPr>
              <w:spacing w:before="120" w:after="120"/>
              <w:ind w:right="-421"/>
              <w:rPr>
                <w:b/>
                <w:szCs w:val="22"/>
              </w:rPr>
            </w:pPr>
            <w:r w:rsidRPr="004A5DE2">
              <w:rPr>
                <w:noProof/>
                <w:szCs w:val="22"/>
              </w:rPr>
              <w:drawing>
                <wp:anchor distT="0" distB="0" distL="114300" distR="114300" simplePos="0" relativeHeight="251674112" behindDoc="0" locked="0" layoutInCell="1" allowOverlap="1" wp14:anchorId="7723C406" wp14:editId="32240FAB">
                  <wp:simplePos x="0" y="0"/>
                  <wp:positionH relativeFrom="column">
                    <wp:posOffset>185420</wp:posOffset>
                  </wp:positionH>
                  <wp:positionV relativeFrom="paragraph">
                    <wp:posOffset>23495</wp:posOffset>
                  </wp:positionV>
                  <wp:extent cx="1800225" cy="2129155"/>
                  <wp:effectExtent l="0" t="0" r="0" b="0"/>
                  <wp:wrapSquare wrapText="bothSides"/>
                  <wp:docPr id="177" name="Picture 13" descr="C:\Users\beam1\Desktop\IMG_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am1\Desktop\IMG_056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0225" cy="21291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7785" w:rsidRPr="004A5DE2" w14:paraId="681CFD71" w14:textId="77777777" w:rsidTr="00537785">
        <w:tc>
          <w:tcPr>
            <w:tcW w:w="4576" w:type="dxa"/>
            <w:shd w:val="clear" w:color="auto" w:fill="auto"/>
          </w:tcPr>
          <w:p w14:paraId="1BC99E01" w14:textId="77777777" w:rsidR="00145E66" w:rsidRPr="004A5DE2" w:rsidRDefault="00145E66" w:rsidP="009B445D">
            <w:pPr>
              <w:spacing w:before="120" w:after="120"/>
              <w:rPr>
                <w:b/>
                <w:noProof/>
                <w:szCs w:val="22"/>
              </w:rPr>
            </w:pPr>
            <w:r w:rsidRPr="004A5DE2">
              <w:rPr>
                <w:b/>
                <w:noProof/>
                <w:szCs w:val="22"/>
              </w:rPr>
              <w:t xml:space="preserve">Briefing on ESSA </w:t>
            </w:r>
          </w:p>
        </w:tc>
        <w:tc>
          <w:tcPr>
            <w:tcW w:w="4576" w:type="dxa"/>
            <w:shd w:val="clear" w:color="auto" w:fill="auto"/>
          </w:tcPr>
          <w:p w14:paraId="20BF5B44" w14:textId="77777777" w:rsidR="00145E66" w:rsidRPr="004A5DE2" w:rsidRDefault="00145E66" w:rsidP="009B445D">
            <w:pPr>
              <w:spacing w:before="120" w:after="120"/>
              <w:rPr>
                <w:b/>
                <w:noProof/>
                <w:szCs w:val="22"/>
              </w:rPr>
            </w:pPr>
            <w:r w:rsidRPr="004A5DE2">
              <w:rPr>
                <w:b/>
                <w:noProof/>
                <w:szCs w:val="22"/>
              </w:rPr>
              <w:t>Presentation On ELEAP-ESSA_Environment</w:t>
            </w:r>
          </w:p>
        </w:tc>
      </w:tr>
      <w:tr w:rsidR="00537785" w:rsidRPr="004A5DE2" w14:paraId="577AD747" w14:textId="77777777" w:rsidTr="00537785">
        <w:tc>
          <w:tcPr>
            <w:tcW w:w="4576" w:type="dxa"/>
            <w:shd w:val="clear" w:color="auto" w:fill="auto"/>
          </w:tcPr>
          <w:p w14:paraId="3B33CBAA" w14:textId="77777777" w:rsidR="00145E66" w:rsidRPr="004A5DE2" w:rsidRDefault="00845339" w:rsidP="009B445D">
            <w:pPr>
              <w:spacing w:before="120" w:after="120"/>
              <w:rPr>
                <w:b/>
                <w:noProof/>
                <w:szCs w:val="22"/>
              </w:rPr>
            </w:pPr>
            <w:r w:rsidRPr="004A5DE2">
              <w:rPr>
                <w:noProof/>
                <w:szCs w:val="22"/>
              </w:rPr>
              <w:drawing>
                <wp:anchor distT="0" distB="0" distL="114300" distR="114300" simplePos="0" relativeHeight="251676160" behindDoc="0" locked="0" layoutInCell="1" allowOverlap="1" wp14:anchorId="2C79E5C5" wp14:editId="5B707774">
                  <wp:simplePos x="0" y="0"/>
                  <wp:positionH relativeFrom="column">
                    <wp:posOffset>-1270</wp:posOffset>
                  </wp:positionH>
                  <wp:positionV relativeFrom="paragraph">
                    <wp:posOffset>217170</wp:posOffset>
                  </wp:positionV>
                  <wp:extent cx="1875790" cy="2399665"/>
                  <wp:effectExtent l="0" t="0" r="0" b="0"/>
                  <wp:wrapSquare wrapText="bothSides"/>
                  <wp:docPr id="176" name="Picture 12" descr="C:\Users\beam1\Desktop\IMG_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am1\Desktop\IMG_056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75790" cy="23996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76" w:type="dxa"/>
            <w:shd w:val="clear" w:color="auto" w:fill="auto"/>
          </w:tcPr>
          <w:p w14:paraId="4D191D03" w14:textId="77777777" w:rsidR="00145E66" w:rsidRPr="004A5DE2" w:rsidRDefault="00845339" w:rsidP="009B445D">
            <w:pPr>
              <w:spacing w:before="120" w:after="120"/>
              <w:rPr>
                <w:b/>
                <w:noProof/>
                <w:szCs w:val="22"/>
              </w:rPr>
            </w:pPr>
            <w:r w:rsidRPr="004A5DE2">
              <w:rPr>
                <w:noProof/>
                <w:szCs w:val="22"/>
              </w:rPr>
              <w:drawing>
                <wp:anchor distT="0" distB="0" distL="114300" distR="114300" simplePos="0" relativeHeight="251675136" behindDoc="0" locked="0" layoutInCell="1" allowOverlap="1" wp14:anchorId="04A38286" wp14:editId="0FD2F8F1">
                  <wp:simplePos x="0" y="0"/>
                  <wp:positionH relativeFrom="column">
                    <wp:posOffset>-65405</wp:posOffset>
                  </wp:positionH>
                  <wp:positionV relativeFrom="paragraph">
                    <wp:posOffset>174625</wp:posOffset>
                  </wp:positionV>
                  <wp:extent cx="3199765" cy="1800225"/>
                  <wp:effectExtent l="0" t="0" r="0" b="0"/>
                  <wp:wrapSquare wrapText="bothSides"/>
                  <wp:docPr id="175" name="Picture 11" descr="C:\Users\beam1\AppData\Local\Microsoft\Windows\INetCache\Content.Word\20170706_10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am1\AppData\Local\Microsoft\Windows\INetCache\Content.Word\20170706_10023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9976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7785" w:rsidRPr="004A5DE2" w14:paraId="393CFCE6" w14:textId="77777777" w:rsidTr="00537785">
        <w:tc>
          <w:tcPr>
            <w:tcW w:w="4576" w:type="dxa"/>
            <w:shd w:val="clear" w:color="auto" w:fill="auto"/>
          </w:tcPr>
          <w:p w14:paraId="1EA19ACF" w14:textId="77777777" w:rsidR="00145E66" w:rsidRPr="004A5DE2" w:rsidRDefault="00145E66" w:rsidP="009B445D">
            <w:pPr>
              <w:spacing w:before="120" w:after="120"/>
              <w:rPr>
                <w:b/>
                <w:noProof/>
                <w:szCs w:val="22"/>
              </w:rPr>
            </w:pPr>
            <w:r w:rsidRPr="004A5DE2">
              <w:rPr>
                <w:b/>
                <w:noProof/>
                <w:szCs w:val="22"/>
              </w:rPr>
              <w:t>Presentation On ELEAP-ESSA_Social</w:t>
            </w:r>
          </w:p>
        </w:tc>
        <w:tc>
          <w:tcPr>
            <w:tcW w:w="4576" w:type="dxa"/>
            <w:shd w:val="clear" w:color="auto" w:fill="auto"/>
          </w:tcPr>
          <w:p w14:paraId="38BCACC6" w14:textId="77777777" w:rsidR="00145E66" w:rsidRPr="004A5DE2" w:rsidRDefault="00145E66" w:rsidP="009B445D">
            <w:pPr>
              <w:spacing w:before="120" w:after="120"/>
              <w:rPr>
                <w:b/>
                <w:noProof/>
                <w:szCs w:val="22"/>
              </w:rPr>
            </w:pPr>
            <w:r w:rsidRPr="004A5DE2">
              <w:rPr>
                <w:b/>
                <w:szCs w:val="22"/>
              </w:rPr>
              <w:t>Q&amp;A</w:t>
            </w:r>
          </w:p>
        </w:tc>
      </w:tr>
      <w:tr w:rsidR="00537785" w:rsidRPr="004A5DE2" w14:paraId="78BECF44" w14:textId="77777777" w:rsidTr="00537785">
        <w:tc>
          <w:tcPr>
            <w:tcW w:w="4576" w:type="dxa"/>
            <w:shd w:val="clear" w:color="auto" w:fill="auto"/>
          </w:tcPr>
          <w:p w14:paraId="73BEDCA4" w14:textId="77777777" w:rsidR="00145E66" w:rsidRPr="004A5DE2" w:rsidRDefault="00845339" w:rsidP="009B445D">
            <w:pPr>
              <w:spacing w:before="120" w:after="120"/>
              <w:rPr>
                <w:b/>
                <w:noProof/>
                <w:szCs w:val="22"/>
              </w:rPr>
            </w:pPr>
            <w:r w:rsidRPr="004A5DE2">
              <w:rPr>
                <w:noProof/>
                <w:szCs w:val="22"/>
              </w:rPr>
              <w:drawing>
                <wp:anchor distT="0" distB="0" distL="114300" distR="114300" simplePos="0" relativeHeight="251677184" behindDoc="0" locked="0" layoutInCell="1" allowOverlap="1" wp14:anchorId="2BA4FA1D" wp14:editId="731BE5BA">
                  <wp:simplePos x="0" y="0"/>
                  <wp:positionH relativeFrom="column">
                    <wp:posOffset>-65405</wp:posOffset>
                  </wp:positionH>
                  <wp:positionV relativeFrom="paragraph">
                    <wp:posOffset>219710</wp:posOffset>
                  </wp:positionV>
                  <wp:extent cx="3199765" cy="1800225"/>
                  <wp:effectExtent l="0" t="0" r="0" b="0"/>
                  <wp:wrapSquare wrapText="bothSides"/>
                  <wp:docPr id="174" name="Picture 10" descr="C:\Users\beam1\AppData\Local\Microsoft\Windows\INetCache\Content.Word\20170706_15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am1\AppData\Local\Microsoft\Windows\INetCache\Content.Word\20170706_15022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9976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76" w:type="dxa"/>
            <w:shd w:val="clear" w:color="auto" w:fill="auto"/>
          </w:tcPr>
          <w:p w14:paraId="7C237EA7" w14:textId="77777777" w:rsidR="00145E66" w:rsidRPr="004A5DE2" w:rsidRDefault="00845339" w:rsidP="009B445D">
            <w:pPr>
              <w:spacing w:before="120" w:after="120"/>
              <w:rPr>
                <w:b/>
                <w:noProof/>
                <w:szCs w:val="22"/>
              </w:rPr>
            </w:pPr>
            <w:r w:rsidRPr="004A5DE2">
              <w:rPr>
                <w:noProof/>
                <w:szCs w:val="22"/>
              </w:rPr>
              <w:drawing>
                <wp:anchor distT="0" distB="0" distL="114300" distR="114300" simplePos="0" relativeHeight="251678208" behindDoc="0" locked="0" layoutInCell="1" allowOverlap="1" wp14:anchorId="1048FD72" wp14:editId="5B2FAF0B">
                  <wp:simplePos x="0" y="0"/>
                  <wp:positionH relativeFrom="column">
                    <wp:posOffset>-65405</wp:posOffset>
                  </wp:positionH>
                  <wp:positionV relativeFrom="paragraph">
                    <wp:posOffset>213360</wp:posOffset>
                  </wp:positionV>
                  <wp:extent cx="3199765" cy="1800225"/>
                  <wp:effectExtent l="0" t="0" r="0" b="0"/>
                  <wp:wrapSquare wrapText="bothSides"/>
                  <wp:docPr id="173" name="Picture 9" descr="C:\Users\beam1\AppData\Local\Microsoft\Windows\INetCache\Content.Word\20170706_15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am1\AppData\Local\Microsoft\Windows\INetCache\Content.Word\20170706_15014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9976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7785" w:rsidRPr="004A5DE2" w14:paraId="7F152768" w14:textId="77777777" w:rsidTr="00537785">
        <w:tc>
          <w:tcPr>
            <w:tcW w:w="9152" w:type="dxa"/>
            <w:gridSpan w:val="2"/>
            <w:shd w:val="clear" w:color="auto" w:fill="auto"/>
          </w:tcPr>
          <w:p w14:paraId="4B22549F" w14:textId="77777777" w:rsidR="00145E66" w:rsidRPr="004A5DE2" w:rsidRDefault="00145E66" w:rsidP="009B445D">
            <w:pPr>
              <w:spacing w:before="120" w:after="120"/>
              <w:rPr>
                <w:b/>
                <w:noProof/>
                <w:szCs w:val="22"/>
              </w:rPr>
            </w:pPr>
            <w:r w:rsidRPr="004A5DE2">
              <w:rPr>
                <w:b/>
                <w:noProof/>
                <w:szCs w:val="22"/>
              </w:rPr>
              <w:t>Group Discussion</w:t>
            </w:r>
          </w:p>
        </w:tc>
      </w:tr>
      <w:tr w:rsidR="00537785" w:rsidRPr="004A5DE2" w14:paraId="39C0A7C6" w14:textId="77777777" w:rsidTr="00537785">
        <w:tc>
          <w:tcPr>
            <w:tcW w:w="4576" w:type="dxa"/>
            <w:shd w:val="clear" w:color="auto" w:fill="auto"/>
          </w:tcPr>
          <w:p w14:paraId="6995C434" w14:textId="77777777" w:rsidR="00145E66" w:rsidRPr="004A5DE2" w:rsidRDefault="00845339" w:rsidP="009B445D">
            <w:pPr>
              <w:spacing w:before="120" w:after="120"/>
              <w:ind w:right="-421"/>
              <w:rPr>
                <w:b/>
                <w:szCs w:val="22"/>
              </w:rPr>
            </w:pPr>
            <w:r w:rsidRPr="004A5DE2">
              <w:rPr>
                <w:noProof/>
                <w:szCs w:val="22"/>
              </w:rPr>
              <w:drawing>
                <wp:anchor distT="0" distB="0" distL="114300" distR="114300" simplePos="0" relativeHeight="251679232" behindDoc="0" locked="0" layoutInCell="1" allowOverlap="1" wp14:anchorId="4F5B0E6A" wp14:editId="7344D50B">
                  <wp:simplePos x="0" y="0"/>
                  <wp:positionH relativeFrom="column">
                    <wp:posOffset>-65405</wp:posOffset>
                  </wp:positionH>
                  <wp:positionV relativeFrom="paragraph">
                    <wp:posOffset>54610</wp:posOffset>
                  </wp:positionV>
                  <wp:extent cx="3199765" cy="1799590"/>
                  <wp:effectExtent l="0" t="0" r="0" b="0"/>
                  <wp:wrapSquare wrapText="bothSides"/>
                  <wp:docPr id="172" name="Picture 8" descr="C:\Users\beam1\AppData\Local\Microsoft\Windows\INetCache\Content.Word\20150101_15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am1\AppData\Local\Microsoft\Windows\INetCache\Content.Word\20150101_15521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9976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76" w:type="dxa"/>
            <w:shd w:val="clear" w:color="auto" w:fill="auto"/>
          </w:tcPr>
          <w:p w14:paraId="3194EFCF" w14:textId="77777777" w:rsidR="00145E66" w:rsidRPr="004A5DE2" w:rsidRDefault="00845339" w:rsidP="009B445D">
            <w:pPr>
              <w:spacing w:before="120" w:after="120"/>
              <w:ind w:right="-421"/>
              <w:rPr>
                <w:b/>
                <w:szCs w:val="22"/>
              </w:rPr>
            </w:pPr>
            <w:r w:rsidRPr="004A5DE2">
              <w:rPr>
                <w:noProof/>
                <w:szCs w:val="22"/>
              </w:rPr>
              <w:drawing>
                <wp:anchor distT="0" distB="0" distL="114300" distR="114300" simplePos="0" relativeHeight="251680256" behindDoc="0" locked="0" layoutInCell="1" allowOverlap="1" wp14:anchorId="32ADED59" wp14:editId="55774DF7">
                  <wp:simplePos x="0" y="0"/>
                  <wp:positionH relativeFrom="column">
                    <wp:posOffset>-65405</wp:posOffset>
                  </wp:positionH>
                  <wp:positionV relativeFrom="paragraph">
                    <wp:posOffset>53975</wp:posOffset>
                  </wp:positionV>
                  <wp:extent cx="3199765" cy="1799590"/>
                  <wp:effectExtent l="0" t="0" r="0" b="0"/>
                  <wp:wrapSquare wrapText="bothSides"/>
                  <wp:docPr id="171" name="Picture 7" descr="C:\Users\beam1\AppData\Local\Microsoft\Windows\INetCache\Content.Word\20170706_17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am1\AppData\Local\Microsoft\Windows\INetCache\Content.Word\20170706_17423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9976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7785" w:rsidRPr="004A5DE2" w14:paraId="746F9A03" w14:textId="77777777" w:rsidTr="00537785">
        <w:tc>
          <w:tcPr>
            <w:tcW w:w="4576" w:type="dxa"/>
            <w:shd w:val="clear" w:color="auto" w:fill="auto"/>
          </w:tcPr>
          <w:p w14:paraId="2EF12D06" w14:textId="77777777" w:rsidR="00145E66" w:rsidRPr="004A5DE2" w:rsidRDefault="00145E66" w:rsidP="009B445D">
            <w:pPr>
              <w:spacing w:before="120" w:after="120"/>
              <w:rPr>
                <w:b/>
                <w:szCs w:val="22"/>
              </w:rPr>
            </w:pPr>
            <w:r w:rsidRPr="004A5DE2">
              <w:rPr>
                <w:b/>
                <w:noProof/>
                <w:szCs w:val="22"/>
              </w:rPr>
              <w:t xml:space="preserve">Group </w:t>
            </w:r>
            <w:r w:rsidRPr="004A5DE2">
              <w:rPr>
                <w:b/>
                <w:szCs w:val="22"/>
              </w:rPr>
              <w:t>presentation</w:t>
            </w:r>
          </w:p>
        </w:tc>
        <w:tc>
          <w:tcPr>
            <w:tcW w:w="4576" w:type="dxa"/>
            <w:shd w:val="clear" w:color="auto" w:fill="auto"/>
          </w:tcPr>
          <w:p w14:paraId="75590DB4" w14:textId="77777777" w:rsidR="00145E66" w:rsidRPr="004A5DE2" w:rsidRDefault="00145E66" w:rsidP="009B445D">
            <w:pPr>
              <w:spacing w:before="120" w:after="120"/>
              <w:rPr>
                <w:b/>
                <w:szCs w:val="22"/>
              </w:rPr>
            </w:pPr>
            <w:r w:rsidRPr="004A5DE2">
              <w:rPr>
                <w:b/>
                <w:szCs w:val="22"/>
              </w:rPr>
              <w:t>Closing Remark-EEU</w:t>
            </w:r>
          </w:p>
        </w:tc>
      </w:tr>
    </w:tbl>
    <w:p w14:paraId="78746D62" w14:textId="77777777" w:rsidR="00145E66" w:rsidRPr="004A5DE2" w:rsidRDefault="00145E66" w:rsidP="009B445D">
      <w:pPr>
        <w:spacing w:before="120" w:after="120"/>
        <w:ind w:left="142" w:right="-421" w:hanging="142"/>
        <w:rPr>
          <w:b/>
          <w:szCs w:val="22"/>
        </w:rPr>
      </w:pPr>
    </w:p>
    <w:p w14:paraId="25953207" w14:textId="77777777" w:rsidR="00145E66" w:rsidRPr="004A5DE2" w:rsidRDefault="00145E66" w:rsidP="009B445D">
      <w:pPr>
        <w:spacing w:before="120" w:after="120"/>
        <w:ind w:left="142" w:right="-421" w:hanging="142"/>
        <w:rPr>
          <w:b/>
          <w:szCs w:val="22"/>
        </w:rPr>
      </w:pPr>
    </w:p>
    <w:p w14:paraId="67ACFFE5" w14:textId="77777777" w:rsidR="00145E66" w:rsidRPr="004A5DE2" w:rsidRDefault="00145E66" w:rsidP="009B445D">
      <w:pPr>
        <w:spacing w:before="120" w:after="120"/>
        <w:ind w:left="142" w:right="-421" w:hanging="142"/>
        <w:rPr>
          <w:b/>
          <w:szCs w:val="22"/>
        </w:rPr>
      </w:pPr>
    </w:p>
    <w:p w14:paraId="72E1EDB9" w14:textId="77777777" w:rsidR="00145E66" w:rsidRPr="004A5DE2" w:rsidRDefault="00145E66" w:rsidP="009B445D">
      <w:pPr>
        <w:spacing w:before="120" w:after="120"/>
        <w:ind w:left="142" w:right="-421" w:hanging="142"/>
        <w:rPr>
          <w:b/>
          <w:szCs w:val="22"/>
        </w:rPr>
      </w:pPr>
    </w:p>
    <w:p w14:paraId="6069C3DF" w14:textId="77777777" w:rsidR="00145E66" w:rsidRPr="004A5DE2" w:rsidRDefault="00145E66" w:rsidP="009B445D">
      <w:pPr>
        <w:spacing w:before="120" w:after="120"/>
        <w:ind w:left="142" w:right="-421" w:hanging="142"/>
        <w:rPr>
          <w:b/>
          <w:szCs w:val="22"/>
        </w:rPr>
      </w:pPr>
    </w:p>
    <w:p w14:paraId="548C30FB" w14:textId="77777777" w:rsidR="00145E66" w:rsidRPr="004A5DE2" w:rsidRDefault="00145E66" w:rsidP="009B445D">
      <w:pPr>
        <w:spacing w:before="120" w:after="120"/>
        <w:ind w:left="142" w:right="-421" w:hanging="142"/>
        <w:rPr>
          <w:b/>
          <w:szCs w:val="22"/>
        </w:rPr>
      </w:pPr>
    </w:p>
    <w:p w14:paraId="213FE766" w14:textId="77777777" w:rsidR="00CB4B0C" w:rsidRDefault="00CB4B0C" w:rsidP="009B445D">
      <w:pPr>
        <w:pStyle w:val="Caption"/>
        <w:rPr>
          <w:b/>
          <w:i w:val="0"/>
        </w:rPr>
      </w:pPr>
    </w:p>
    <w:p w14:paraId="2B9D0235" w14:textId="77777777" w:rsidR="00CB4B0C" w:rsidRDefault="00CB4B0C" w:rsidP="009B445D">
      <w:pPr>
        <w:pStyle w:val="Caption"/>
        <w:rPr>
          <w:b/>
          <w:i w:val="0"/>
        </w:rPr>
      </w:pPr>
    </w:p>
    <w:p w14:paraId="416A700A" w14:textId="77777777" w:rsidR="00CB4B0C" w:rsidRDefault="00CB4B0C" w:rsidP="009B445D">
      <w:pPr>
        <w:pStyle w:val="Caption"/>
        <w:rPr>
          <w:b/>
          <w:i w:val="0"/>
        </w:rPr>
      </w:pPr>
    </w:p>
    <w:p w14:paraId="2B58FFBC" w14:textId="77777777" w:rsidR="00CB4B0C" w:rsidRDefault="00CB4B0C" w:rsidP="009B445D">
      <w:pPr>
        <w:pStyle w:val="Caption"/>
        <w:rPr>
          <w:b/>
          <w:i w:val="0"/>
        </w:rPr>
      </w:pPr>
    </w:p>
    <w:p w14:paraId="7213D1AB" w14:textId="10C3AA31" w:rsidR="00145E66" w:rsidRPr="00390434" w:rsidRDefault="00797AE3" w:rsidP="009B445D">
      <w:pPr>
        <w:pStyle w:val="Caption"/>
        <w:rPr>
          <w:b/>
          <w:i w:val="0"/>
          <w:sz w:val="24"/>
          <w:szCs w:val="24"/>
        </w:rPr>
      </w:pPr>
      <w:r w:rsidRPr="004A5DE2">
        <w:rPr>
          <w:b/>
          <w:i w:val="0"/>
        </w:rPr>
        <w:t xml:space="preserve"> </w:t>
      </w:r>
      <w:bookmarkStart w:id="658" w:name="_Toc491183788"/>
      <w:r w:rsidR="006B7DBA" w:rsidRPr="00390434">
        <w:rPr>
          <w:b/>
          <w:i w:val="0"/>
          <w:sz w:val="24"/>
          <w:szCs w:val="24"/>
        </w:rPr>
        <w:t xml:space="preserve">Figure </w:t>
      </w:r>
      <w:r w:rsidR="006B7DBA" w:rsidRPr="00390434">
        <w:rPr>
          <w:b/>
          <w:i w:val="0"/>
          <w:sz w:val="24"/>
          <w:szCs w:val="24"/>
        </w:rPr>
        <w:fldChar w:fldCharType="begin"/>
      </w:r>
      <w:r w:rsidR="006B7DBA" w:rsidRPr="00390434">
        <w:rPr>
          <w:b/>
          <w:i w:val="0"/>
          <w:sz w:val="24"/>
          <w:szCs w:val="24"/>
        </w:rPr>
        <w:instrText xml:space="preserve"> SEQ Figure \* ARABIC </w:instrText>
      </w:r>
      <w:r w:rsidR="006B7DBA" w:rsidRPr="00390434">
        <w:rPr>
          <w:b/>
          <w:i w:val="0"/>
          <w:sz w:val="24"/>
          <w:szCs w:val="24"/>
        </w:rPr>
        <w:fldChar w:fldCharType="separate"/>
      </w:r>
      <w:r w:rsidR="00F21121" w:rsidRPr="00390434">
        <w:rPr>
          <w:b/>
          <w:i w:val="0"/>
          <w:noProof/>
          <w:sz w:val="24"/>
          <w:szCs w:val="24"/>
        </w:rPr>
        <w:t>6</w:t>
      </w:r>
      <w:r w:rsidR="006B7DBA" w:rsidRPr="00390434">
        <w:rPr>
          <w:b/>
          <w:i w:val="0"/>
          <w:sz w:val="24"/>
          <w:szCs w:val="24"/>
        </w:rPr>
        <w:fldChar w:fldCharType="end"/>
      </w:r>
      <w:r w:rsidR="006B7DBA" w:rsidRPr="00390434">
        <w:rPr>
          <w:b/>
          <w:i w:val="0"/>
          <w:sz w:val="24"/>
          <w:szCs w:val="24"/>
        </w:rPr>
        <w:t>: Scanned copies of workshop participants attendance</w:t>
      </w:r>
      <w:bookmarkEnd w:id="658"/>
    </w:p>
    <w:p w14:paraId="7D5F7112" w14:textId="77777777" w:rsidR="00F735E5" w:rsidRPr="00390434" w:rsidRDefault="00845339" w:rsidP="009B445D">
      <w:pPr>
        <w:spacing w:before="120" w:after="120"/>
        <w:rPr>
          <w:b/>
          <w:sz w:val="24"/>
          <w:szCs w:val="24"/>
        </w:rPr>
      </w:pPr>
      <w:r w:rsidRPr="00390434">
        <w:rPr>
          <w:noProof/>
          <w:sz w:val="24"/>
          <w:szCs w:val="24"/>
        </w:rPr>
        <w:drawing>
          <wp:anchor distT="0" distB="0" distL="114300" distR="114300" simplePos="0" relativeHeight="251664896" behindDoc="0" locked="0" layoutInCell="1" allowOverlap="1" wp14:anchorId="5CF6E661" wp14:editId="06F0F56D">
            <wp:simplePos x="0" y="0"/>
            <wp:positionH relativeFrom="column">
              <wp:posOffset>502920</wp:posOffset>
            </wp:positionH>
            <wp:positionV relativeFrom="paragraph">
              <wp:posOffset>218440</wp:posOffset>
            </wp:positionV>
            <wp:extent cx="4667250" cy="6904990"/>
            <wp:effectExtent l="0" t="0" r="0" b="0"/>
            <wp:wrapSquare wrapText="bothSides"/>
            <wp:docPr id="132" name="Picture 7" descr="C:\Users\beam1\Desktop\ESSA after Consultation\New folder (2)\consultation participants (1)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am1\Desktop\ESSA after Consultation\New folder (2)\consultation participants (1)_001.png"/>
                    <pic:cNvPicPr>
                      <a:picLocks noChangeAspect="1" noChangeArrowheads="1"/>
                    </pic:cNvPicPr>
                  </pic:nvPicPr>
                  <pic:blipFill>
                    <a:blip r:embed="rId47">
                      <a:extLst>
                        <a:ext uri="{28A0092B-C50C-407E-A947-70E740481C1C}">
                          <a14:useLocalDpi xmlns:a14="http://schemas.microsoft.com/office/drawing/2010/main" val="0"/>
                        </a:ext>
                      </a:extLst>
                    </a:blip>
                    <a:srcRect l="10132" t="8459" r="9795"/>
                    <a:stretch>
                      <a:fillRect/>
                    </a:stretch>
                  </pic:blipFill>
                  <pic:spPr bwMode="auto">
                    <a:xfrm>
                      <a:off x="0" y="0"/>
                      <a:ext cx="4667250" cy="690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1CBBB" w14:textId="77777777" w:rsidR="00F735E5" w:rsidRPr="004A5DE2" w:rsidRDefault="00F735E5" w:rsidP="009B445D">
      <w:pPr>
        <w:spacing w:before="120" w:after="120"/>
        <w:rPr>
          <w:szCs w:val="22"/>
        </w:rPr>
      </w:pPr>
    </w:p>
    <w:p w14:paraId="7B719913" w14:textId="77777777" w:rsidR="00F735E5" w:rsidRPr="004A5DE2" w:rsidRDefault="00F735E5" w:rsidP="009B445D">
      <w:pPr>
        <w:spacing w:before="120" w:after="120"/>
        <w:rPr>
          <w:szCs w:val="22"/>
        </w:rPr>
      </w:pPr>
    </w:p>
    <w:p w14:paraId="500A6D6E" w14:textId="77777777" w:rsidR="00F735E5" w:rsidRPr="004A5DE2" w:rsidRDefault="00F735E5" w:rsidP="009B445D">
      <w:pPr>
        <w:spacing w:before="120" w:after="120"/>
        <w:rPr>
          <w:szCs w:val="22"/>
        </w:rPr>
      </w:pPr>
    </w:p>
    <w:p w14:paraId="3B14F4CB" w14:textId="77777777" w:rsidR="00F735E5" w:rsidRPr="004A5DE2" w:rsidRDefault="00F735E5" w:rsidP="009B445D">
      <w:pPr>
        <w:spacing w:before="120" w:after="120"/>
        <w:rPr>
          <w:szCs w:val="22"/>
        </w:rPr>
      </w:pPr>
    </w:p>
    <w:tbl>
      <w:tblPr>
        <w:tblW w:w="0" w:type="auto"/>
        <w:tblLook w:val="04A0" w:firstRow="1" w:lastRow="0" w:firstColumn="1" w:lastColumn="0" w:noHBand="0" w:noVBand="1"/>
      </w:tblPr>
      <w:tblGrid>
        <w:gridCol w:w="9304"/>
      </w:tblGrid>
      <w:tr w:rsidR="00F735E5" w:rsidRPr="004A5DE2" w14:paraId="4F857C15" w14:textId="77777777" w:rsidTr="00984900">
        <w:tc>
          <w:tcPr>
            <w:tcW w:w="9396" w:type="dxa"/>
          </w:tcPr>
          <w:p w14:paraId="2DFFF5CD" w14:textId="77777777" w:rsidR="00F735E5" w:rsidRPr="004A5DE2" w:rsidRDefault="00F735E5" w:rsidP="009B445D">
            <w:pPr>
              <w:spacing w:before="120" w:after="120"/>
              <w:rPr>
                <w:noProof/>
                <w:szCs w:val="22"/>
              </w:rPr>
            </w:pPr>
          </w:p>
        </w:tc>
      </w:tr>
      <w:tr w:rsidR="00F735E5" w:rsidRPr="004A5DE2" w14:paraId="52E30C94" w14:textId="77777777" w:rsidTr="00984900">
        <w:tc>
          <w:tcPr>
            <w:tcW w:w="9396" w:type="dxa"/>
          </w:tcPr>
          <w:p w14:paraId="4EF61DD3" w14:textId="77777777" w:rsidR="00F735E5" w:rsidRPr="004A5DE2" w:rsidRDefault="00845339" w:rsidP="009B445D">
            <w:pPr>
              <w:spacing w:before="120" w:after="120"/>
              <w:rPr>
                <w:noProof/>
                <w:szCs w:val="22"/>
              </w:rPr>
            </w:pPr>
            <w:r w:rsidRPr="004A5DE2">
              <w:rPr>
                <w:noProof/>
                <w:szCs w:val="22"/>
              </w:rPr>
              <w:drawing>
                <wp:anchor distT="0" distB="0" distL="114300" distR="114300" simplePos="0" relativeHeight="251665920" behindDoc="0" locked="0" layoutInCell="1" allowOverlap="1" wp14:anchorId="6504166F" wp14:editId="68DD973C">
                  <wp:simplePos x="0" y="0"/>
                  <wp:positionH relativeFrom="column">
                    <wp:posOffset>617220</wp:posOffset>
                  </wp:positionH>
                  <wp:positionV relativeFrom="paragraph">
                    <wp:posOffset>904875</wp:posOffset>
                  </wp:positionV>
                  <wp:extent cx="4848225" cy="6638290"/>
                  <wp:effectExtent l="0" t="0" r="0" b="0"/>
                  <wp:wrapSquare wrapText="bothSides"/>
                  <wp:docPr id="131" name="Picture 8" descr="C:\Users\beam1\Desktop\ESSA after Consultation\New folder (2)\consultation participants (1)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am1\Desktop\ESSA after Consultation\New folder (2)\consultation participants (1)_002.png"/>
                          <pic:cNvPicPr>
                            <a:picLocks noChangeAspect="1" noChangeArrowheads="1"/>
                          </pic:cNvPicPr>
                        </pic:nvPicPr>
                        <pic:blipFill>
                          <a:blip r:embed="rId48">
                            <a:extLst>
                              <a:ext uri="{28A0092B-C50C-407E-A947-70E740481C1C}">
                                <a14:useLocalDpi xmlns:a14="http://schemas.microsoft.com/office/drawing/2010/main" val="0"/>
                              </a:ext>
                            </a:extLst>
                          </a:blip>
                          <a:srcRect l="10294" t="10101" r="6526" b="1894"/>
                          <a:stretch>
                            <a:fillRect/>
                          </a:stretch>
                        </pic:blipFill>
                        <pic:spPr bwMode="auto">
                          <a:xfrm>
                            <a:off x="0" y="0"/>
                            <a:ext cx="4848225" cy="66382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735E5" w:rsidRPr="004A5DE2" w14:paraId="55E1F69F" w14:textId="77777777" w:rsidTr="00984900">
        <w:tc>
          <w:tcPr>
            <w:tcW w:w="9396" w:type="dxa"/>
          </w:tcPr>
          <w:p w14:paraId="6B667D4D" w14:textId="77777777" w:rsidR="00F735E5" w:rsidRPr="004A5DE2" w:rsidRDefault="00845339" w:rsidP="009B445D">
            <w:pPr>
              <w:spacing w:before="120" w:after="120"/>
              <w:rPr>
                <w:noProof/>
                <w:szCs w:val="22"/>
              </w:rPr>
            </w:pPr>
            <w:r w:rsidRPr="004A5DE2">
              <w:rPr>
                <w:noProof/>
                <w:szCs w:val="22"/>
              </w:rPr>
              <w:drawing>
                <wp:anchor distT="0" distB="0" distL="114300" distR="114300" simplePos="0" relativeHeight="251666944" behindDoc="0" locked="0" layoutInCell="1" allowOverlap="1" wp14:anchorId="17FFBCC1" wp14:editId="48F8F76D">
                  <wp:simplePos x="0" y="0"/>
                  <wp:positionH relativeFrom="column">
                    <wp:posOffset>607695</wp:posOffset>
                  </wp:positionH>
                  <wp:positionV relativeFrom="paragraph">
                    <wp:posOffset>657225</wp:posOffset>
                  </wp:positionV>
                  <wp:extent cx="4781550" cy="6885940"/>
                  <wp:effectExtent l="0" t="0" r="0" b="0"/>
                  <wp:wrapSquare wrapText="bothSides"/>
                  <wp:docPr id="130" name="Picture 9" descr="C:\Users\beam1\Desktop\ESSA after Consultation\New folder (2)\consultation participants (1)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am1\Desktop\ESSA after Consultation\New folder (2)\consultation participants (1)_003.png"/>
                          <pic:cNvPicPr>
                            <a:picLocks noChangeAspect="1" noChangeArrowheads="1"/>
                          </pic:cNvPicPr>
                        </pic:nvPicPr>
                        <pic:blipFill>
                          <a:blip r:embed="rId49">
                            <a:extLst>
                              <a:ext uri="{28A0092B-C50C-407E-A947-70E740481C1C}">
                                <a14:useLocalDpi xmlns:a14="http://schemas.microsoft.com/office/drawing/2010/main" val="0"/>
                              </a:ext>
                            </a:extLst>
                          </a:blip>
                          <a:srcRect l="10458" t="8711" r="7506"/>
                          <a:stretch>
                            <a:fillRect/>
                          </a:stretch>
                        </pic:blipFill>
                        <pic:spPr bwMode="auto">
                          <a:xfrm>
                            <a:off x="0" y="0"/>
                            <a:ext cx="4781550" cy="68859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735E5" w:rsidRPr="004A5DE2" w14:paraId="35019B0C" w14:textId="77777777" w:rsidTr="00984900">
        <w:tc>
          <w:tcPr>
            <w:tcW w:w="9396" w:type="dxa"/>
          </w:tcPr>
          <w:p w14:paraId="58BF1125" w14:textId="77777777" w:rsidR="00F735E5" w:rsidRPr="004A5DE2" w:rsidRDefault="00845339" w:rsidP="009B445D">
            <w:pPr>
              <w:spacing w:before="120" w:after="120"/>
              <w:rPr>
                <w:noProof/>
                <w:szCs w:val="22"/>
              </w:rPr>
            </w:pPr>
            <w:r w:rsidRPr="004A5DE2">
              <w:rPr>
                <w:noProof/>
                <w:szCs w:val="22"/>
              </w:rPr>
              <w:drawing>
                <wp:anchor distT="0" distB="0" distL="114300" distR="114300" simplePos="0" relativeHeight="251667968" behindDoc="0" locked="0" layoutInCell="1" allowOverlap="1" wp14:anchorId="1238FD19" wp14:editId="2F525C29">
                  <wp:simplePos x="0" y="0"/>
                  <wp:positionH relativeFrom="column">
                    <wp:posOffset>474345</wp:posOffset>
                  </wp:positionH>
                  <wp:positionV relativeFrom="paragraph">
                    <wp:posOffset>800100</wp:posOffset>
                  </wp:positionV>
                  <wp:extent cx="5114925" cy="6743065"/>
                  <wp:effectExtent l="0" t="0" r="0" b="0"/>
                  <wp:wrapSquare wrapText="bothSides"/>
                  <wp:docPr id="129" name="Picture 10" descr="C:\Users\beam1\Desktop\ESSA after Consultation\New folder (2)\consultation participants (1)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am1\Desktop\ESSA after Consultation\New folder (2)\consultation participants (1)_004.png"/>
                          <pic:cNvPicPr>
                            <a:picLocks noChangeAspect="1" noChangeArrowheads="1"/>
                          </pic:cNvPicPr>
                        </pic:nvPicPr>
                        <pic:blipFill>
                          <a:blip r:embed="rId50">
                            <a:extLst>
                              <a:ext uri="{28A0092B-C50C-407E-A947-70E740481C1C}">
                                <a14:useLocalDpi xmlns:a14="http://schemas.microsoft.com/office/drawing/2010/main" val="0"/>
                              </a:ext>
                            </a:extLst>
                          </a:blip>
                          <a:srcRect l="8171" t="10606" r="4076"/>
                          <a:stretch>
                            <a:fillRect/>
                          </a:stretch>
                        </pic:blipFill>
                        <pic:spPr bwMode="auto">
                          <a:xfrm>
                            <a:off x="0" y="0"/>
                            <a:ext cx="5114925" cy="67430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735E5" w:rsidRPr="004A5DE2" w14:paraId="0EF5F49E" w14:textId="77777777" w:rsidTr="00984900">
        <w:tc>
          <w:tcPr>
            <w:tcW w:w="9396" w:type="dxa"/>
          </w:tcPr>
          <w:p w14:paraId="19A5F6B3" w14:textId="77777777" w:rsidR="00F735E5" w:rsidRPr="004A5DE2" w:rsidRDefault="00845339" w:rsidP="009B445D">
            <w:pPr>
              <w:spacing w:before="120" w:after="120"/>
              <w:rPr>
                <w:noProof/>
                <w:szCs w:val="22"/>
              </w:rPr>
            </w:pPr>
            <w:r w:rsidRPr="004A5DE2">
              <w:rPr>
                <w:noProof/>
                <w:szCs w:val="22"/>
              </w:rPr>
              <w:drawing>
                <wp:anchor distT="0" distB="0" distL="114300" distR="114300" simplePos="0" relativeHeight="251668992" behindDoc="0" locked="0" layoutInCell="1" allowOverlap="1" wp14:anchorId="05A64D97" wp14:editId="57FB5246">
                  <wp:simplePos x="0" y="0"/>
                  <wp:positionH relativeFrom="column">
                    <wp:posOffset>540385</wp:posOffset>
                  </wp:positionH>
                  <wp:positionV relativeFrom="paragraph">
                    <wp:posOffset>819150</wp:posOffset>
                  </wp:positionV>
                  <wp:extent cx="4829175" cy="6600825"/>
                  <wp:effectExtent l="0" t="0" r="0" b="0"/>
                  <wp:wrapSquare wrapText="bothSides"/>
                  <wp:docPr id="128" name="Picture 11" descr="C:\Users\beam1\Desktop\ESSA after Consultation\New folder (2)\consultation participants (1)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am1\Desktop\ESSA after Consultation\New folder (2)\consultation participants (1)_005.png"/>
                          <pic:cNvPicPr>
                            <a:picLocks noChangeAspect="1" noChangeArrowheads="1"/>
                          </pic:cNvPicPr>
                        </pic:nvPicPr>
                        <pic:blipFill>
                          <a:blip r:embed="rId51">
                            <a:extLst>
                              <a:ext uri="{28A0092B-C50C-407E-A947-70E740481C1C}">
                                <a14:useLocalDpi xmlns:a14="http://schemas.microsoft.com/office/drawing/2010/main" val="0"/>
                              </a:ext>
                            </a:extLst>
                          </a:blip>
                          <a:srcRect l="9312" t="10860" r="7834" b="1633"/>
                          <a:stretch>
                            <a:fillRect/>
                          </a:stretch>
                        </pic:blipFill>
                        <pic:spPr bwMode="auto">
                          <a:xfrm>
                            <a:off x="0" y="0"/>
                            <a:ext cx="4829175" cy="6600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735E5" w:rsidRPr="004A5DE2" w14:paraId="3CFA21A7" w14:textId="77777777" w:rsidTr="00984900">
        <w:tc>
          <w:tcPr>
            <w:tcW w:w="9396" w:type="dxa"/>
          </w:tcPr>
          <w:p w14:paraId="0CB5FEBC" w14:textId="77777777" w:rsidR="00F735E5" w:rsidRPr="004A5DE2" w:rsidRDefault="00845339" w:rsidP="009B445D">
            <w:pPr>
              <w:spacing w:before="120" w:after="120"/>
              <w:rPr>
                <w:noProof/>
                <w:szCs w:val="22"/>
              </w:rPr>
            </w:pPr>
            <w:r w:rsidRPr="004A5DE2">
              <w:rPr>
                <w:noProof/>
                <w:szCs w:val="22"/>
              </w:rPr>
              <w:drawing>
                <wp:anchor distT="0" distB="0" distL="114300" distR="114300" simplePos="0" relativeHeight="251670016" behindDoc="0" locked="0" layoutInCell="1" allowOverlap="1" wp14:anchorId="5F903F03" wp14:editId="3BCE5265">
                  <wp:simplePos x="0" y="0"/>
                  <wp:positionH relativeFrom="column">
                    <wp:posOffset>598170</wp:posOffset>
                  </wp:positionH>
                  <wp:positionV relativeFrom="paragraph">
                    <wp:posOffset>828675</wp:posOffset>
                  </wp:positionV>
                  <wp:extent cx="4705350" cy="6714490"/>
                  <wp:effectExtent l="0" t="0" r="0" b="0"/>
                  <wp:wrapSquare wrapText="bothSides"/>
                  <wp:docPr id="127" name="Picture 12" descr="C:\Users\beam1\Desktop\ESSA after Consultation\New folder (2)\consultation participants (1)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am1\Desktop\ESSA after Consultation\New folder (2)\consultation participants (1)_006.png"/>
                          <pic:cNvPicPr>
                            <a:picLocks noChangeAspect="1" noChangeArrowheads="1"/>
                          </pic:cNvPicPr>
                        </pic:nvPicPr>
                        <pic:blipFill>
                          <a:blip r:embed="rId52">
                            <a:extLst>
                              <a:ext uri="{28A0092B-C50C-407E-A947-70E740481C1C}">
                                <a14:useLocalDpi xmlns:a14="http://schemas.microsoft.com/office/drawing/2010/main" val="0"/>
                              </a:ext>
                            </a:extLst>
                          </a:blip>
                          <a:srcRect l="10297" t="10986" r="8977"/>
                          <a:stretch>
                            <a:fillRect/>
                          </a:stretch>
                        </pic:blipFill>
                        <pic:spPr bwMode="auto">
                          <a:xfrm>
                            <a:off x="0" y="0"/>
                            <a:ext cx="4705350" cy="67144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2E9D5B6" w14:textId="77777777" w:rsidR="00F735E5" w:rsidRPr="004A5DE2" w:rsidRDefault="00F735E5" w:rsidP="009B445D">
      <w:pPr>
        <w:spacing w:before="120" w:after="120"/>
        <w:rPr>
          <w:noProof/>
          <w:szCs w:val="22"/>
        </w:rPr>
      </w:pPr>
    </w:p>
    <w:p w14:paraId="3FB8A359" w14:textId="77777777" w:rsidR="00F735E5" w:rsidRPr="004A5DE2" w:rsidRDefault="00F735E5" w:rsidP="009B445D">
      <w:pPr>
        <w:spacing w:before="120" w:after="120"/>
        <w:rPr>
          <w:szCs w:val="22"/>
        </w:rPr>
      </w:pPr>
    </w:p>
    <w:p w14:paraId="295F6D51" w14:textId="77777777" w:rsidR="00F735E5" w:rsidRPr="004A5DE2" w:rsidRDefault="00F735E5" w:rsidP="009B445D">
      <w:pPr>
        <w:spacing w:before="120" w:after="120"/>
        <w:rPr>
          <w:szCs w:val="22"/>
          <w:lang w:val="en-GB" w:eastAsia="da-DK"/>
        </w:rPr>
      </w:pPr>
    </w:p>
    <w:sectPr w:rsidR="00F735E5" w:rsidRPr="004A5DE2" w:rsidSect="00B85E66">
      <w:pgSz w:w="11900" w:h="16860"/>
      <w:pgMar w:top="1128" w:right="1298" w:bottom="851" w:left="1298" w:header="0" w:footer="10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48A4B" w14:textId="77777777" w:rsidR="000C1686" w:rsidRDefault="000C1686" w:rsidP="00324027">
      <w:pPr>
        <w:pStyle w:val="ListParagraph"/>
        <w:spacing w:before="0" w:after="0"/>
      </w:pPr>
      <w:r>
        <w:separator/>
      </w:r>
    </w:p>
  </w:endnote>
  <w:endnote w:type="continuationSeparator" w:id="0">
    <w:p w14:paraId="6181F0AA" w14:textId="77777777" w:rsidR="000C1686" w:rsidRDefault="000C1686" w:rsidP="00324027">
      <w:pPr>
        <w:pStyle w:val="ListParagraph"/>
        <w:spacing w:before="0" w:after="0"/>
      </w:pPr>
      <w:r>
        <w:continuationSeparator/>
      </w:r>
    </w:p>
  </w:endnote>
  <w:endnote w:type="continuationNotice" w:id="1">
    <w:p w14:paraId="3AD899BB" w14:textId="77777777" w:rsidR="000C1686" w:rsidRDefault="000C16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Varela Round">
    <w:altName w:val="MV Boli"/>
    <w:charset w:val="00"/>
    <w:family w:val="auto"/>
    <w:pitch w:val="default"/>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9BEAE" w14:textId="77777777" w:rsidR="000C1686" w:rsidRDefault="000C1686">
    <w:pPr>
      <w:pStyle w:val="Footer"/>
      <w:jc w:val="center"/>
    </w:pPr>
  </w:p>
  <w:p w14:paraId="1C750795" w14:textId="55BB6C70" w:rsidR="000C1686" w:rsidRDefault="000C1686">
    <w:pPr>
      <w:pStyle w:val="Footer"/>
      <w:jc w:val="center"/>
    </w:pPr>
    <w:r>
      <w:fldChar w:fldCharType="begin"/>
    </w:r>
    <w:r>
      <w:instrText xml:space="preserve"> PAGE   \* MERGEFORMAT </w:instrText>
    </w:r>
    <w:r>
      <w:fldChar w:fldCharType="separate"/>
    </w:r>
    <w:r w:rsidR="00C832E9">
      <w:rPr>
        <w:noProof/>
      </w:rPr>
      <w:t>i</w:t>
    </w:r>
    <w:r>
      <w:rPr>
        <w:noProof/>
      </w:rPr>
      <w:fldChar w:fldCharType="end"/>
    </w:r>
  </w:p>
  <w:p w14:paraId="50B0A7F5" w14:textId="77777777" w:rsidR="000C1686" w:rsidRDefault="000C16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FFED6" w14:textId="0629B883" w:rsidR="000C1686" w:rsidRDefault="000C1686">
    <w:pPr>
      <w:pStyle w:val="Footer"/>
      <w:jc w:val="center"/>
    </w:pPr>
    <w:r>
      <w:fldChar w:fldCharType="begin"/>
    </w:r>
    <w:r>
      <w:instrText xml:space="preserve"> PAGE   \* MERGEFORMAT </w:instrText>
    </w:r>
    <w:r>
      <w:fldChar w:fldCharType="separate"/>
    </w:r>
    <w:r w:rsidR="00C832E9">
      <w:rPr>
        <w:noProof/>
      </w:rPr>
      <w:t>xvii</w:t>
    </w:r>
    <w:r>
      <w:rPr>
        <w:noProof/>
      </w:rPr>
      <w:fldChar w:fldCharType="end"/>
    </w:r>
  </w:p>
  <w:p w14:paraId="38D03567" w14:textId="77777777" w:rsidR="000C1686" w:rsidRDefault="000C16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8944A" w14:textId="6F570124" w:rsidR="000C1686" w:rsidRDefault="000C1686">
    <w:pPr>
      <w:pStyle w:val="Footer"/>
      <w:jc w:val="center"/>
    </w:pPr>
    <w:r>
      <w:fldChar w:fldCharType="begin"/>
    </w:r>
    <w:r>
      <w:instrText xml:space="preserve"> PAGE   \* MERGEFORMAT </w:instrText>
    </w:r>
    <w:r>
      <w:fldChar w:fldCharType="separate"/>
    </w:r>
    <w:r w:rsidR="00C832E9">
      <w:rPr>
        <w:noProof/>
      </w:rPr>
      <w:t>3</w:t>
    </w:r>
    <w:r>
      <w:rPr>
        <w:noProof/>
      </w:rPr>
      <w:fldChar w:fldCharType="end"/>
    </w:r>
  </w:p>
  <w:p w14:paraId="1AFD95DB" w14:textId="77777777" w:rsidR="000C1686" w:rsidRDefault="000C16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9B863" w14:textId="77777777" w:rsidR="000C1686" w:rsidRDefault="000C1686" w:rsidP="00324027">
      <w:pPr>
        <w:pStyle w:val="ListParagraph"/>
        <w:spacing w:before="0" w:after="0"/>
      </w:pPr>
      <w:r>
        <w:separator/>
      </w:r>
    </w:p>
  </w:footnote>
  <w:footnote w:type="continuationSeparator" w:id="0">
    <w:p w14:paraId="5EB6B223" w14:textId="77777777" w:rsidR="000C1686" w:rsidRDefault="000C1686" w:rsidP="00324027">
      <w:pPr>
        <w:pStyle w:val="ListParagraph"/>
        <w:spacing w:before="0" w:after="0"/>
      </w:pPr>
      <w:r>
        <w:continuationSeparator/>
      </w:r>
    </w:p>
  </w:footnote>
  <w:footnote w:type="continuationNotice" w:id="1">
    <w:p w14:paraId="31A9DF03" w14:textId="77777777" w:rsidR="000C1686" w:rsidRDefault="000C1686"/>
  </w:footnote>
  <w:footnote w:id="2">
    <w:p w14:paraId="63FC37AC" w14:textId="77777777" w:rsidR="000C1686" w:rsidRDefault="000C1686" w:rsidP="00121061">
      <w:pPr>
        <w:pStyle w:val="FootnoteText"/>
      </w:pPr>
      <w:r>
        <w:rPr>
          <w:rStyle w:val="FootnoteReference"/>
          <w:sz w:val="18"/>
        </w:rPr>
        <w:footnoteRef/>
      </w:r>
      <w:r>
        <w:rPr>
          <w:sz w:val="18"/>
        </w:rPr>
        <w:t xml:space="preserve"> Connection fees are expected to increase over the course of the Program; however for the purpose of the Program Financing conservative estimations were taken into account. </w:t>
      </w:r>
    </w:p>
  </w:footnote>
  <w:footnote w:id="3">
    <w:p w14:paraId="5DF0ACB5" w14:textId="77777777" w:rsidR="000C1686" w:rsidRPr="00740F43" w:rsidRDefault="000C1686" w:rsidP="00740F43">
      <w:pPr>
        <w:pStyle w:val="FootnoteText"/>
        <w:spacing w:before="0" w:after="0"/>
        <w:ind w:left="540"/>
        <w:rPr>
          <w:rFonts w:ascii="Times New Roman" w:hAnsi="Times New Roman"/>
          <w:sz w:val="18"/>
          <w:szCs w:val="18"/>
        </w:rPr>
      </w:pPr>
      <w:r>
        <w:rPr>
          <w:rStyle w:val="FootnoteReference"/>
        </w:rPr>
        <w:footnoteRef/>
      </w:r>
      <w:r>
        <w:t xml:space="preserve"> </w:t>
      </w:r>
      <w:r w:rsidRPr="00740F43">
        <w:rPr>
          <w:rFonts w:ascii="Times New Roman" w:hAnsi="Times New Roman"/>
          <w:sz w:val="18"/>
          <w:szCs w:val="18"/>
        </w:rPr>
        <w:t>http://www.ifc.org/wps/wcm/connect/topics_ext_content/ifc_external_corporate_site/sustainability-at-ifc/policies-standards/ehs-guidelines</w:t>
      </w:r>
    </w:p>
  </w:footnote>
  <w:footnote w:id="4">
    <w:p w14:paraId="751E72D1" w14:textId="77777777" w:rsidR="000C1686" w:rsidRDefault="000C1686" w:rsidP="00740F43">
      <w:pPr>
        <w:pStyle w:val="FootnoteText"/>
        <w:tabs>
          <w:tab w:val="left" w:pos="284"/>
        </w:tabs>
        <w:spacing w:before="0" w:after="0"/>
        <w:ind w:left="540"/>
      </w:pPr>
      <w:r w:rsidRPr="00740F43">
        <w:rPr>
          <w:rStyle w:val="FootnoteReference"/>
          <w:rFonts w:ascii="Times New Roman" w:hAnsi="Times New Roman"/>
          <w:sz w:val="18"/>
          <w:szCs w:val="18"/>
        </w:rPr>
        <w:footnoteRef/>
      </w:r>
      <w:hyperlink r:id="rId1" w:history="1">
        <w:r w:rsidRPr="00740F43">
          <w:rPr>
            <w:rStyle w:val="Hyperlink"/>
            <w:rFonts w:ascii="Times New Roman" w:hAnsi="Times New Roman"/>
            <w:sz w:val="18"/>
            <w:szCs w:val="18"/>
          </w:rPr>
          <w:t>http://www.ifc.org/wps/wcm/connect/47d9ca8048865834b4a6f66a6515bb18/1-5%2Bhazardous%2B</w:t>
        </w:r>
        <w:r w:rsidRPr="00740F43">
          <w:rPr>
            <w:rStyle w:val="Hyperlink"/>
            <w:rFonts w:ascii="Times New Roman" w:hAnsi="Times New Roman"/>
            <w:sz w:val="18"/>
            <w:szCs w:val="18"/>
            <w:lang w:val="en-US"/>
          </w:rPr>
          <w:t xml:space="preserve"> </w:t>
        </w:r>
        <w:r w:rsidRPr="00740F43">
          <w:rPr>
            <w:rStyle w:val="Hyperlink"/>
            <w:rFonts w:ascii="Times New Roman" w:hAnsi="Times New Roman"/>
            <w:sz w:val="18"/>
            <w:szCs w:val="18"/>
          </w:rPr>
          <w:t>materials</w:t>
        </w:r>
        <w:r w:rsidRPr="00740F43">
          <w:rPr>
            <w:rStyle w:val="Hyperlink"/>
            <w:rFonts w:ascii="Times New Roman" w:hAnsi="Times New Roman"/>
            <w:sz w:val="18"/>
            <w:szCs w:val="18"/>
            <w:lang w:val="en-US"/>
          </w:rPr>
          <w:t xml:space="preserve"> </w:t>
        </w:r>
        <w:r w:rsidRPr="00740F43">
          <w:rPr>
            <w:rStyle w:val="Hyperlink"/>
            <w:rFonts w:ascii="Times New Roman" w:hAnsi="Times New Roman"/>
            <w:sz w:val="18"/>
            <w:szCs w:val="18"/>
          </w:rPr>
          <w:t>%2B</w:t>
        </w:r>
      </w:hyperlink>
      <w:r w:rsidRPr="00740F43">
        <w:rPr>
          <w:rFonts w:ascii="Times New Roman" w:hAnsi="Times New Roman"/>
          <w:sz w:val="18"/>
          <w:szCs w:val="18"/>
          <w:lang w:val="en-US"/>
        </w:rPr>
        <w:t xml:space="preserve">   </w:t>
      </w:r>
      <w:r w:rsidRPr="00740F43">
        <w:rPr>
          <w:rFonts w:ascii="Times New Roman" w:hAnsi="Times New Roman"/>
          <w:sz w:val="18"/>
          <w:szCs w:val="18"/>
        </w:rPr>
        <w:t>Management.pdf?MOD=AJPERES</w:t>
      </w:r>
    </w:p>
  </w:footnote>
  <w:footnote w:id="5">
    <w:p w14:paraId="2C27BEAD" w14:textId="77777777" w:rsidR="000C1686" w:rsidRPr="00324FA9" w:rsidRDefault="000C1686" w:rsidP="009B75F0">
      <w:pPr>
        <w:pStyle w:val="FootnoteText"/>
        <w:spacing w:before="0" w:after="0"/>
        <w:rPr>
          <w:rFonts w:ascii="Times New Roman" w:hAnsi="Times New Roman"/>
          <w:sz w:val="18"/>
          <w:szCs w:val="18"/>
        </w:rPr>
      </w:pPr>
      <w:r w:rsidRPr="00466C57">
        <w:rPr>
          <w:rStyle w:val="FootnoteReference"/>
          <w:sz w:val="18"/>
          <w:szCs w:val="18"/>
        </w:rPr>
        <w:footnoteRef/>
      </w:r>
      <w:r w:rsidRPr="00466C57">
        <w:rPr>
          <w:sz w:val="18"/>
          <w:szCs w:val="18"/>
        </w:rPr>
        <w:t xml:space="preserve"> </w:t>
      </w:r>
      <w:hyperlink r:id="rId2" w:history="1">
        <w:r w:rsidRPr="00324FA9">
          <w:rPr>
            <w:rStyle w:val="Hyperlink"/>
            <w:rFonts w:ascii="Times New Roman" w:hAnsi="Times New Roman"/>
            <w:sz w:val="18"/>
            <w:szCs w:val="18"/>
          </w:rPr>
          <w:t>http://www.ifc.org/wps/wcm/connect/9aef2880488559a983acd36a6515bb18/2%2BOccupational%2</w:t>
        </w:r>
      </w:hyperlink>
    </w:p>
    <w:p w14:paraId="0BCACB57" w14:textId="77777777" w:rsidR="000C1686" w:rsidRDefault="000C1686" w:rsidP="00324FA9">
      <w:pPr>
        <w:pStyle w:val="FootnoteText"/>
        <w:spacing w:before="0" w:after="0"/>
      </w:pPr>
      <w:r w:rsidRPr="00324FA9">
        <w:rPr>
          <w:rFonts w:ascii="Times New Roman" w:hAnsi="Times New Roman"/>
          <w:sz w:val="18"/>
          <w:szCs w:val="18"/>
        </w:rPr>
        <w:t>BHealth%2Band%2BSafety.pdf?MOD=AJPERES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CFA6A" w14:textId="77777777" w:rsidR="000C1686" w:rsidRDefault="000C1686">
    <w:pPr>
      <w:pStyle w:val="Header"/>
    </w:pPr>
  </w:p>
  <w:p w14:paraId="21DF7A6B" w14:textId="77777777" w:rsidR="000C1686" w:rsidRDefault="000C168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41029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5593A"/>
    <w:multiLevelType w:val="hybridMultilevel"/>
    <w:tmpl w:val="20A00886"/>
    <w:lvl w:ilvl="0" w:tplc="A2A05C74">
      <w:start w:val="1"/>
      <w:numFmt w:val="decimal"/>
      <w:pStyle w:val="AMListPara"/>
      <w:lvlText w:val="%1."/>
      <w:lvlJc w:val="left"/>
      <w:pPr>
        <w:tabs>
          <w:tab w:val="num" w:pos="360"/>
        </w:tabs>
        <w:ind w:left="0" w:firstLine="0"/>
      </w:pPr>
    </w:lvl>
    <w:lvl w:ilvl="1" w:tplc="E4B21D22">
      <w:start w:val="1"/>
      <w:numFmt w:val="lowerLetter"/>
      <w:lvlText w:val="(%2)"/>
      <w:lvlJc w:val="left"/>
      <w:pPr>
        <w:tabs>
          <w:tab w:val="num" w:pos="720"/>
        </w:tabs>
        <w:ind w:left="1080" w:firstLine="0"/>
      </w:pPr>
    </w:lvl>
    <w:lvl w:ilvl="2" w:tplc="37C60DE6">
      <w:start w:val="1"/>
      <w:numFmt w:val="lowerRoman"/>
      <w:pStyle w:val="AMListPara3"/>
      <w:lvlText w:val="(%3)"/>
      <w:lvlJc w:val="left"/>
      <w:pPr>
        <w:tabs>
          <w:tab w:val="num" w:pos="2340"/>
        </w:tabs>
        <w:ind w:left="2340" w:hanging="360"/>
      </w:pPr>
    </w:lvl>
    <w:lvl w:ilvl="3" w:tplc="425062FC">
      <w:start w:val="1"/>
      <w:numFmt w:val="lowerRoman"/>
      <w:lvlText w:val="%4)"/>
      <w:lvlJc w:val="left"/>
      <w:pPr>
        <w:ind w:left="3240" w:hanging="720"/>
      </w:pPr>
      <w:rPr>
        <w:i/>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18F6F2D"/>
    <w:multiLevelType w:val="multilevel"/>
    <w:tmpl w:val="287A1DCA"/>
    <w:lvl w:ilvl="0">
      <w:start w:val="1"/>
      <w:numFmt w:val="upperRoman"/>
      <w:lvlText w:val="%1."/>
      <w:lvlJc w:val="left"/>
      <w:pPr>
        <w:tabs>
          <w:tab w:val="num" w:pos="0"/>
        </w:tabs>
        <w:ind w:left="0" w:firstLine="0"/>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upperLetter"/>
      <w:pStyle w:val="Heading"/>
      <w:lvlText w:val="%2."/>
      <w:lvlJc w:val="left"/>
      <w:pPr>
        <w:tabs>
          <w:tab w:val="num" w:pos="360"/>
        </w:tabs>
        <w:ind w:left="0" w:firstLine="0"/>
      </w:pPr>
    </w:lvl>
    <w:lvl w:ilvl="2">
      <w:start w:val="1"/>
      <w:numFmt w:val="decimal"/>
      <w:lvlText w:val="%3."/>
      <w:lvlJc w:val="left"/>
      <w:pPr>
        <w:tabs>
          <w:tab w:val="num" w:pos="720"/>
        </w:tabs>
        <w:ind w:left="720" w:firstLine="0"/>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1B22DFB"/>
    <w:multiLevelType w:val="hybridMultilevel"/>
    <w:tmpl w:val="E97E126A"/>
    <w:lvl w:ilvl="0" w:tplc="0409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556" w:hanging="360"/>
      </w:pPr>
      <w:rPr>
        <w:rFonts w:ascii="Symbol" w:hAnsi="Symbol" w:cs="Symbol" w:hint="default"/>
      </w:rPr>
    </w:lvl>
    <w:lvl w:ilvl="2" w:tplc="04090005" w:tentative="1">
      <w:start w:val="1"/>
      <w:numFmt w:val="bullet"/>
      <w:lvlText w:val=""/>
      <w:lvlJc w:val="left"/>
      <w:pPr>
        <w:ind w:left="2276" w:hanging="360"/>
      </w:pPr>
      <w:rPr>
        <w:rFonts w:ascii="Arial" w:hAnsi="Arial"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Symbol" w:hAnsi="Symbol" w:cs="Symbol" w:hint="default"/>
      </w:rPr>
    </w:lvl>
    <w:lvl w:ilvl="5" w:tplc="04090005" w:tentative="1">
      <w:start w:val="1"/>
      <w:numFmt w:val="bullet"/>
      <w:lvlText w:val=""/>
      <w:lvlJc w:val="left"/>
      <w:pPr>
        <w:ind w:left="4436" w:hanging="360"/>
      </w:pPr>
      <w:rPr>
        <w:rFonts w:ascii="Arial" w:hAnsi="Arial"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Symbol" w:hAnsi="Symbol" w:cs="Symbol" w:hint="default"/>
      </w:rPr>
    </w:lvl>
    <w:lvl w:ilvl="8" w:tplc="04090005" w:tentative="1">
      <w:start w:val="1"/>
      <w:numFmt w:val="bullet"/>
      <w:lvlText w:val=""/>
      <w:lvlJc w:val="left"/>
      <w:pPr>
        <w:ind w:left="6596" w:hanging="360"/>
      </w:pPr>
      <w:rPr>
        <w:rFonts w:ascii="Arial" w:hAnsi="Arial" w:hint="default"/>
      </w:rPr>
    </w:lvl>
  </w:abstractNum>
  <w:abstractNum w:abstractNumId="4" w15:restartNumberingAfterBreak="0">
    <w:nsid w:val="01BD5543"/>
    <w:multiLevelType w:val="hybridMultilevel"/>
    <w:tmpl w:val="90127502"/>
    <w:lvl w:ilvl="0" w:tplc="C714DD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D21151"/>
    <w:multiLevelType w:val="hybridMultilevel"/>
    <w:tmpl w:val="EE1657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BD3379"/>
    <w:multiLevelType w:val="hybridMultilevel"/>
    <w:tmpl w:val="F3268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A1BDB"/>
    <w:multiLevelType w:val="hybridMultilevel"/>
    <w:tmpl w:val="80443E5E"/>
    <w:lvl w:ilvl="0" w:tplc="D0B67990">
      <w:start w:val="1"/>
      <w:numFmt w:val="bullet"/>
      <w:lvlText w:val=""/>
      <w:lvlJc w:val="left"/>
      <w:pPr>
        <w:tabs>
          <w:tab w:val="num" w:pos="360"/>
        </w:tabs>
        <w:ind w:left="360" w:hanging="360"/>
      </w:pPr>
      <w:rPr>
        <w:rFonts w:ascii="Symbol" w:hAnsi="Symbol" w:hint="default"/>
      </w:rPr>
    </w:lvl>
    <w:lvl w:ilvl="1" w:tplc="0778DB4A" w:tentative="1">
      <w:start w:val="1"/>
      <w:numFmt w:val="bullet"/>
      <w:lvlText w:val="o"/>
      <w:lvlJc w:val="left"/>
      <w:pPr>
        <w:tabs>
          <w:tab w:val="num" w:pos="1080"/>
        </w:tabs>
        <w:ind w:left="1080" w:hanging="360"/>
      </w:pPr>
      <w:rPr>
        <w:rFonts w:ascii="Cambria Math" w:hAnsi="Cambria Math" w:cs="Cambria Math" w:hint="default"/>
      </w:rPr>
    </w:lvl>
    <w:lvl w:ilvl="2" w:tplc="24764484" w:tentative="1">
      <w:start w:val="1"/>
      <w:numFmt w:val="bullet"/>
      <w:lvlText w:val=""/>
      <w:lvlJc w:val="left"/>
      <w:pPr>
        <w:tabs>
          <w:tab w:val="num" w:pos="1800"/>
        </w:tabs>
        <w:ind w:left="1800" w:hanging="360"/>
      </w:pPr>
      <w:rPr>
        <w:rFonts w:ascii="Varela Round" w:hAnsi="Varela Round" w:hint="default"/>
      </w:rPr>
    </w:lvl>
    <w:lvl w:ilvl="3" w:tplc="D6E8FE1E" w:tentative="1">
      <w:start w:val="1"/>
      <w:numFmt w:val="bullet"/>
      <w:lvlText w:val=""/>
      <w:lvlJc w:val="left"/>
      <w:pPr>
        <w:tabs>
          <w:tab w:val="num" w:pos="2520"/>
        </w:tabs>
        <w:ind w:left="2520" w:hanging="360"/>
      </w:pPr>
      <w:rPr>
        <w:rFonts w:ascii="Symbol" w:hAnsi="Symbol" w:hint="default"/>
      </w:rPr>
    </w:lvl>
    <w:lvl w:ilvl="4" w:tplc="79842F1E" w:tentative="1">
      <w:start w:val="1"/>
      <w:numFmt w:val="bullet"/>
      <w:lvlText w:val="o"/>
      <w:lvlJc w:val="left"/>
      <w:pPr>
        <w:tabs>
          <w:tab w:val="num" w:pos="3240"/>
        </w:tabs>
        <w:ind w:left="3240" w:hanging="360"/>
      </w:pPr>
      <w:rPr>
        <w:rFonts w:ascii="Cambria Math" w:hAnsi="Cambria Math" w:cs="Cambria Math" w:hint="default"/>
      </w:rPr>
    </w:lvl>
    <w:lvl w:ilvl="5" w:tplc="DAB4AD72" w:tentative="1">
      <w:start w:val="1"/>
      <w:numFmt w:val="bullet"/>
      <w:lvlText w:val=""/>
      <w:lvlJc w:val="left"/>
      <w:pPr>
        <w:tabs>
          <w:tab w:val="num" w:pos="3960"/>
        </w:tabs>
        <w:ind w:left="3960" w:hanging="360"/>
      </w:pPr>
      <w:rPr>
        <w:rFonts w:ascii="Varela Round" w:hAnsi="Varela Round" w:hint="default"/>
      </w:rPr>
    </w:lvl>
    <w:lvl w:ilvl="6" w:tplc="5DC606FC" w:tentative="1">
      <w:start w:val="1"/>
      <w:numFmt w:val="bullet"/>
      <w:lvlText w:val=""/>
      <w:lvlJc w:val="left"/>
      <w:pPr>
        <w:tabs>
          <w:tab w:val="num" w:pos="4680"/>
        </w:tabs>
        <w:ind w:left="4680" w:hanging="360"/>
      </w:pPr>
      <w:rPr>
        <w:rFonts w:ascii="Symbol" w:hAnsi="Symbol" w:hint="default"/>
      </w:rPr>
    </w:lvl>
    <w:lvl w:ilvl="7" w:tplc="38E289C2" w:tentative="1">
      <w:start w:val="1"/>
      <w:numFmt w:val="bullet"/>
      <w:lvlText w:val="o"/>
      <w:lvlJc w:val="left"/>
      <w:pPr>
        <w:tabs>
          <w:tab w:val="num" w:pos="5400"/>
        </w:tabs>
        <w:ind w:left="5400" w:hanging="360"/>
      </w:pPr>
      <w:rPr>
        <w:rFonts w:ascii="Cambria Math" w:hAnsi="Cambria Math" w:cs="Cambria Math" w:hint="default"/>
      </w:rPr>
    </w:lvl>
    <w:lvl w:ilvl="8" w:tplc="3F9E0D38" w:tentative="1">
      <w:start w:val="1"/>
      <w:numFmt w:val="bullet"/>
      <w:lvlText w:val=""/>
      <w:lvlJc w:val="left"/>
      <w:pPr>
        <w:tabs>
          <w:tab w:val="num" w:pos="6120"/>
        </w:tabs>
        <w:ind w:left="6120" w:hanging="360"/>
      </w:pPr>
      <w:rPr>
        <w:rFonts w:ascii="Varela Round" w:hAnsi="Varela Round" w:hint="default"/>
      </w:rPr>
    </w:lvl>
  </w:abstractNum>
  <w:abstractNum w:abstractNumId="8" w15:restartNumberingAfterBreak="0">
    <w:nsid w:val="03AE6774"/>
    <w:multiLevelType w:val="hybridMultilevel"/>
    <w:tmpl w:val="669E56FE"/>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270E4F"/>
    <w:multiLevelType w:val="hybridMultilevel"/>
    <w:tmpl w:val="4A446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611F94"/>
    <w:multiLevelType w:val="hybridMultilevel"/>
    <w:tmpl w:val="61348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ambria Math" w:hAnsi="Cambria Math" w:cs="Cambria Math" w:hint="default"/>
      </w:rPr>
    </w:lvl>
    <w:lvl w:ilvl="2" w:tplc="04090005">
      <w:start w:val="1"/>
      <w:numFmt w:val="bullet"/>
      <w:lvlText w:val=""/>
      <w:lvlJc w:val="left"/>
      <w:pPr>
        <w:ind w:left="2160" w:hanging="360"/>
      </w:pPr>
      <w:rPr>
        <w:rFonts w:ascii="Varela Round" w:hAnsi="Varela Round"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ambria Math" w:hAnsi="Cambria Math" w:cs="Cambria Math" w:hint="default"/>
      </w:rPr>
    </w:lvl>
    <w:lvl w:ilvl="5" w:tplc="04090005">
      <w:start w:val="1"/>
      <w:numFmt w:val="bullet"/>
      <w:lvlText w:val=""/>
      <w:lvlJc w:val="left"/>
      <w:pPr>
        <w:ind w:left="4320" w:hanging="360"/>
      </w:pPr>
      <w:rPr>
        <w:rFonts w:ascii="Varela Round" w:hAnsi="Varela Round"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ambria Math" w:hAnsi="Cambria Math" w:cs="Cambria Math" w:hint="default"/>
      </w:rPr>
    </w:lvl>
    <w:lvl w:ilvl="8" w:tplc="04090005">
      <w:start w:val="1"/>
      <w:numFmt w:val="bullet"/>
      <w:lvlText w:val=""/>
      <w:lvlJc w:val="left"/>
      <w:pPr>
        <w:ind w:left="6480" w:hanging="360"/>
      </w:pPr>
      <w:rPr>
        <w:rFonts w:ascii="Varela Round" w:hAnsi="Varela Round" w:hint="default"/>
      </w:rPr>
    </w:lvl>
  </w:abstractNum>
  <w:abstractNum w:abstractNumId="11" w15:restartNumberingAfterBreak="0">
    <w:nsid w:val="0565105F"/>
    <w:multiLevelType w:val="hybridMultilevel"/>
    <w:tmpl w:val="7598C2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115CFA"/>
    <w:multiLevelType w:val="hybridMultilevel"/>
    <w:tmpl w:val="FAE02D6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6ED600F"/>
    <w:multiLevelType w:val="hybridMultilevel"/>
    <w:tmpl w:val="7468303C"/>
    <w:lvl w:ilvl="0" w:tplc="04090001">
      <w:start w:val="1"/>
      <w:numFmt w:val="bullet"/>
      <w:lvlText w:val=""/>
      <w:lvlJc w:val="left"/>
      <w:pPr>
        <w:ind w:left="1892" w:hanging="360"/>
      </w:pPr>
      <w:rPr>
        <w:rFonts w:ascii="Symbol" w:hAnsi="Symbol" w:hint="default"/>
      </w:rPr>
    </w:lvl>
    <w:lvl w:ilvl="1" w:tplc="04090003">
      <w:start w:val="1"/>
      <w:numFmt w:val="bullet"/>
      <w:lvlText w:val="o"/>
      <w:lvlJc w:val="left"/>
      <w:pPr>
        <w:ind w:left="2612" w:hanging="360"/>
      </w:pPr>
      <w:rPr>
        <w:rFonts w:ascii="Cambria Math" w:hAnsi="Cambria Math" w:cs="Cambria Math" w:hint="default"/>
      </w:rPr>
    </w:lvl>
    <w:lvl w:ilvl="2" w:tplc="04090001">
      <w:start w:val="1"/>
      <w:numFmt w:val="bullet"/>
      <w:lvlText w:val=""/>
      <w:lvlJc w:val="left"/>
      <w:pPr>
        <w:ind w:left="3332" w:hanging="360"/>
      </w:pPr>
      <w:rPr>
        <w:rFonts w:ascii="Symbol" w:hAnsi="Symbol" w:hint="default"/>
      </w:rPr>
    </w:lvl>
    <w:lvl w:ilvl="3" w:tplc="04090001">
      <w:start w:val="1"/>
      <w:numFmt w:val="bullet"/>
      <w:lvlText w:val=""/>
      <w:lvlJc w:val="left"/>
      <w:pPr>
        <w:ind w:left="4052" w:hanging="360"/>
      </w:pPr>
      <w:rPr>
        <w:rFonts w:ascii="Symbol" w:hAnsi="Symbol" w:hint="default"/>
      </w:rPr>
    </w:lvl>
    <w:lvl w:ilvl="4" w:tplc="04090003">
      <w:start w:val="1"/>
      <w:numFmt w:val="bullet"/>
      <w:lvlText w:val="o"/>
      <w:lvlJc w:val="left"/>
      <w:pPr>
        <w:ind w:left="4772" w:hanging="360"/>
      </w:pPr>
      <w:rPr>
        <w:rFonts w:ascii="Cambria Math" w:hAnsi="Cambria Math" w:cs="Cambria Math" w:hint="default"/>
      </w:rPr>
    </w:lvl>
    <w:lvl w:ilvl="5" w:tplc="04090005">
      <w:start w:val="1"/>
      <w:numFmt w:val="bullet"/>
      <w:lvlText w:val=""/>
      <w:lvlJc w:val="left"/>
      <w:pPr>
        <w:ind w:left="5492" w:hanging="360"/>
      </w:pPr>
      <w:rPr>
        <w:rFonts w:ascii="Varela Round" w:hAnsi="Varela Round" w:hint="default"/>
      </w:rPr>
    </w:lvl>
    <w:lvl w:ilvl="6" w:tplc="04090001">
      <w:start w:val="1"/>
      <w:numFmt w:val="bullet"/>
      <w:lvlText w:val=""/>
      <w:lvlJc w:val="left"/>
      <w:pPr>
        <w:ind w:left="6212" w:hanging="360"/>
      </w:pPr>
      <w:rPr>
        <w:rFonts w:ascii="Symbol" w:hAnsi="Symbol" w:hint="default"/>
      </w:rPr>
    </w:lvl>
    <w:lvl w:ilvl="7" w:tplc="04090003">
      <w:start w:val="1"/>
      <w:numFmt w:val="bullet"/>
      <w:lvlText w:val="o"/>
      <w:lvlJc w:val="left"/>
      <w:pPr>
        <w:ind w:left="6932" w:hanging="360"/>
      </w:pPr>
      <w:rPr>
        <w:rFonts w:ascii="Cambria Math" w:hAnsi="Cambria Math" w:cs="Cambria Math" w:hint="default"/>
      </w:rPr>
    </w:lvl>
    <w:lvl w:ilvl="8" w:tplc="04090005">
      <w:start w:val="1"/>
      <w:numFmt w:val="bullet"/>
      <w:lvlText w:val=""/>
      <w:lvlJc w:val="left"/>
      <w:pPr>
        <w:ind w:left="7652" w:hanging="360"/>
      </w:pPr>
      <w:rPr>
        <w:rFonts w:ascii="Varela Round" w:hAnsi="Varela Round" w:hint="default"/>
      </w:rPr>
    </w:lvl>
  </w:abstractNum>
  <w:abstractNum w:abstractNumId="14" w15:restartNumberingAfterBreak="0">
    <w:nsid w:val="09832828"/>
    <w:multiLevelType w:val="hybridMultilevel"/>
    <w:tmpl w:val="FAE02D6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09E24321"/>
    <w:multiLevelType w:val="hybridMultilevel"/>
    <w:tmpl w:val="053067CE"/>
    <w:lvl w:ilvl="0" w:tplc="04090001">
      <w:start w:val="1"/>
      <w:numFmt w:val="bullet"/>
      <w:lvlText w:val=""/>
      <w:lvlJc w:val="left"/>
      <w:pPr>
        <w:ind w:left="814" w:hanging="360"/>
      </w:pPr>
      <w:rPr>
        <w:rFonts w:ascii="Symbol" w:hAnsi="Symbol" w:hint="default"/>
      </w:rPr>
    </w:lvl>
    <w:lvl w:ilvl="1" w:tplc="04090003">
      <w:start w:val="1"/>
      <w:numFmt w:val="bullet"/>
      <w:lvlText w:val="o"/>
      <w:lvlJc w:val="left"/>
      <w:pPr>
        <w:ind w:left="1534" w:hanging="360"/>
      </w:pPr>
      <w:rPr>
        <w:rFonts w:ascii="Cambria Math" w:hAnsi="Cambria Math" w:cs="Cambria Math" w:hint="default"/>
      </w:rPr>
    </w:lvl>
    <w:lvl w:ilvl="2" w:tplc="04090005">
      <w:start w:val="1"/>
      <w:numFmt w:val="bullet"/>
      <w:lvlText w:val=""/>
      <w:lvlJc w:val="left"/>
      <w:pPr>
        <w:ind w:left="2254" w:hanging="360"/>
      </w:pPr>
      <w:rPr>
        <w:rFonts w:ascii="Varela Round" w:hAnsi="Varela Round" w:hint="default"/>
      </w:rPr>
    </w:lvl>
    <w:lvl w:ilvl="3" w:tplc="04090001">
      <w:start w:val="1"/>
      <w:numFmt w:val="bullet"/>
      <w:lvlText w:val=""/>
      <w:lvlJc w:val="left"/>
      <w:pPr>
        <w:ind w:left="2974" w:hanging="360"/>
      </w:pPr>
      <w:rPr>
        <w:rFonts w:ascii="Symbol" w:hAnsi="Symbol" w:hint="default"/>
      </w:rPr>
    </w:lvl>
    <w:lvl w:ilvl="4" w:tplc="04090003">
      <w:start w:val="1"/>
      <w:numFmt w:val="bullet"/>
      <w:lvlText w:val="o"/>
      <w:lvlJc w:val="left"/>
      <w:pPr>
        <w:ind w:left="3694" w:hanging="360"/>
      </w:pPr>
      <w:rPr>
        <w:rFonts w:ascii="Cambria Math" w:hAnsi="Cambria Math" w:cs="Cambria Math" w:hint="default"/>
      </w:rPr>
    </w:lvl>
    <w:lvl w:ilvl="5" w:tplc="04090005">
      <w:start w:val="1"/>
      <w:numFmt w:val="bullet"/>
      <w:lvlText w:val=""/>
      <w:lvlJc w:val="left"/>
      <w:pPr>
        <w:ind w:left="4414" w:hanging="360"/>
      </w:pPr>
      <w:rPr>
        <w:rFonts w:ascii="Varela Round" w:hAnsi="Varela Round" w:hint="default"/>
      </w:rPr>
    </w:lvl>
    <w:lvl w:ilvl="6" w:tplc="04090001">
      <w:start w:val="1"/>
      <w:numFmt w:val="bullet"/>
      <w:lvlText w:val=""/>
      <w:lvlJc w:val="left"/>
      <w:pPr>
        <w:ind w:left="5134" w:hanging="360"/>
      </w:pPr>
      <w:rPr>
        <w:rFonts w:ascii="Symbol" w:hAnsi="Symbol" w:hint="default"/>
      </w:rPr>
    </w:lvl>
    <w:lvl w:ilvl="7" w:tplc="04090003">
      <w:start w:val="1"/>
      <w:numFmt w:val="bullet"/>
      <w:lvlText w:val="o"/>
      <w:lvlJc w:val="left"/>
      <w:pPr>
        <w:ind w:left="5854" w:hanging="360"/>
      </w:pPr>
      <w:rPr>
        <w:rFonts w:ascii="Cambria Math" w:hAnsi="Cambria Math" w:cs="Cambria Math" w:hint="default"/>
      </w:rPr>
    </w:lvl>
    <w:lvl w:ilvl="8" w:tplc="04090005">
      <w:start w:val="1"/>
      <w:numFmt w:val="bullet"/>
      <w:lvlText w:val=""/>
      <w:lvlJc w:val="left"/>
      <w:pPr>
        <w:ind w:left="6574" w:hanging="360"/>
      </w:pPr>
      <w:rPr>
        <w:rFonts w:ascii="Varela Round" w:hAnsi="Varela Round" w:hint="default"/>
      </w:rPr>
    </w:lvl>
  </w:abstractNum>
  <w:abstractNum w:abstractNumId="16" w15:restartNumberingAfterBreak="0">
    <w:nsid w:val="0B0615E1"/>
    <w:multiLevelType w:val="hybridMultilevel"/>
    <w:tmpl w:val="1D42CE5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ambria Math" w:hAnsi="Cambria Math" w:cs="Cambria Math" w:hint="default"/>
      </w:rPr>
    </w:lvl>
    <w:lvl w:ilvl="2" w:tplc="08090005">
      <w:start w:val="1"/>
      <w:numFmt w:val="bullet"/>
      <w:lvlText w:val=""/>
      <w:lvlJc w:val="left"/>
      <w:pPr>
        <w:ind w:left="2160" w:hanging="360"/>
      </w:pPr>
      <w:rPr>
        <w:rFonts w:ascii="Varela Round" w:hAnsi="Varela Round"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ambria Math" w:hAnsi="Cambria Math" w:cs="Cambria Math" w:hint="default"/>
      </w:rPr>
    </w:lvl>
    <w:lvl w:ilvl="5" w:tplc="08090005">
      <w:start w:val="1"/>
      <w:numFmt w:val="bullet"/>
      <w:lvlText w:val=""/>
      <w:lvlJc w:val="left"/>
      <w:pPr>
        <w:ind w:left="4320" w:hanging="360"/>
      </w:pPr>
      <w:rPr>
        <w:rFonts w:ascii="Varela Round" w:hAnsi="Varela Round"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ambria Math" w:hAnsi="Cambria Math" w:cs="Cambria Math" w:hint="default"/>
      </w:rPr>
    </w:lvl>
    <w:lvl w:ilvl="8" w:tplc="08090005">
      <w:start w:val="1"/>
      <w:numFmt w:val="bullet"/>
      <w:lvlText w:val=""/>
      <w:lvlJc w:val="left"/>
      <w:pPr>
        <w:ind w:left="6480" w:hanging="360"/>
      </w:pPr>
      <w:rPr>
        <w:rFonts w:ascii="Varela Round" w:hAnsi="Varela Round" w:hint="default"/>
      </w:rPr>
    </w:lvl>
  </w:abstractNum>
  <w:abstractNum w:abstractNumId="17" w15:restartNumberingAfterBreak="0">
    <w:nsid w:val="0C303FF5"/>
    <w:multiLevelType w:val="hybridMultilevel"/>
    <w:tmpl w:val="B99882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Symbol" w:hAnsi="Symbol" w:cs="Symbol" w:hint="default"/>
      </w:rPr>
    </w:lvl>
    <w:lvl w:ilvl="2" w:tplc="04090005" w:tentative="1">
      <w:start w:val="1"/>
      <w:numFmt w:val="bullet"/>
      <w:lvlText w:val=""/>
      <w:lvlJc w:val="left"/>
      <w:pPr>
        <w:ind w:left="2520" w:hanging="360"/>
      </w:pPr>
      <w:rPr>
        <w:rFonts w:ascii="Arial" w:hAnsi="Aria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Symbol" w:hAnsi="Symbol" w:cs="Symbol" w:hint="default"/>
      </w:rPr>
    </w:lvl>
    <w:lvl w:ilvl="5" w:tplc="04090005" w:tentative="1">
      <w:start w:val="1"/>
      <w:numFmt w:val="bullet"/>
      <w:lvlText w:val=""/>
      <w:lvlJc w:val="left"/>
      <w:pPr>
        <w:ind w:left="4680" w:hanging="360"/>
      </w:pPr>
      <w:rPr>
        <w:rFonts w:ascii="Arial" w:hAnsi="Aria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Symbol" w:hAnsi="Symbol" w:cs="Symbol" w:hint="default"/>
      </w:rPr>
    </w:lvl>
    <w:lvl w:ilvl="8" w:tplc="04090005" w:tentative="1">
      <w:start w:val="1"/>
      <w:numFmt w:val="bullet"/>
      <w:lvlText w:val=""/>
      <w:lvlJc w:val="left"/>
      <w:pPr>
        <w:ind w:left="6840" w:hanging="360"/>
      </w:pPr>
      <w:rPr>
        <w:rFonts w:ascii="Arial" w:hAnsi="Arial" w:hint="default"/>
      </w:rPr>
    </w:lvl>
  </w:abstractNum>
  <w:abstractNum w:abstractNumId="18" w15:restartNumberingAfterBreak="0">
    <w:nsid w:val="0CFF3CC3"/>
    <w:multiLevelType w:val="hybridMultilevel"/>
    <w:tmpl w:val="DABE2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DA65A49"/>
    <w:multiLevelType w:val="hybridMultilevel"/>
    <w:tmpl w:val="C39E24A4"/>
    <w:lvl w:ilvl="0" w:tplc="04090001">
      <w:start w:val="1"/>
      <w:numFmt w:val="bullet"/>
      <w:lvlText w:val=""/>
      <w:lvlJc w:val="left"/>
      <w:pPr>
        <w:ind w:left="720" w:hanging="360"/>
      </w:pPr>
      <w:rPr>
        <w:rFonts w:ascii="Symbol" w:hAnsi="Symbol" w:hint="default"/>
      </w:rPr>
    </w:lvl>
    <w:lvl w:ilvl="1" w:tplc="F17CBB7C">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Varela Round" w:hAnsi="Varela Round"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ambria Math" w:hAnsi="Cambria Math" w:cs="Cambria Math" w:hint="default"/>
      </w:rPr>
    </w:lvl>
    <w:lvl w:ilvl="5" w:tplc="04090005" w:tentative="1">
      <w:start w:val="1"/>
      <w:numFmt w:val="bullet"/>
      <w:lvlText w:val=""/>
      <w:lvlJc w:val="left"/>
      <w:pPr>
        <w:ind w:left="4320" w:hanging="360"/>
      </w:pPr>
      <w:rPr>
        <w:rFonts w:ascii="Varela Round" w:hAnsi="Varela Round"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ambria Math" w:hAnsi="Cambria Math" w:cs="Cambria Math" w:hint="default"/>
      </w:rPr>
    </w:lvl>
    <w:lvl w:ilvl="8" w:tplc="04090005" w:tentative="1">
      <w:start w:val="1"/>
      <w:numFmt w:val="bullet"/>
      <w:lvlText w:val=""/>
      <w:lvlJc w:val="left"/>
      <w:pPr>
        <w:ind w:left="6480" w:hanging="360"/>
      </w:pPr>
      <w:rPr>
        <w:rFonts w:ascii="Varela Round" w:hAnsi="Varela Round" w:hint="default"/>
      </w:rPr>
    </w:lvl>
  </w:abstractNum>
  <w:abstractNum w:abstractNumId="20" w15:restartNumberingAfterBreak="0">
    <w:nsid w:val="0DD72FD2"/>
    <w:multiLevelType w:val="hybridMultilevel"/>
    <w:tmpl w:val="882C7DF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Symbol" w:hAnsi="Symbol" w:cs="Symbol" w:hint="default"/>
      </w:rPr>
    </w:lvl>
    <w:lvl w:ilvl="2" w:tplc="04090005" w:tentative="1">
      <w:start w:val="1"/>
      <w:numFmt w:val="bullet"/>
      <w:lvlText w:val=""/>
      <w:lvlJc w:val="left"/>
      <w:pPr>
        <w:ind w:left="2160" w:hanging="360"/>
      </w:pPr>
      <w:rPr>
        <w:rFonts w:ascii="Arial"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Symbol" w:hAnsi="Symbol" w:cs="Symbol" w:hint="default"/>
      </w:rPr>
    </w:lvl>
    <w:lvl w:ilvl="5" w:tplc="04090005" w:tentative="1">
      <w:start w:val="1"/>
      <w:numFmt w:val="bullet"/>
      <w:lvlText w:val=""/>
      <w:lvlJc w:val="left"/>
      <w:pPr>
        <w:ind w:left="4320" w:hanging="360"/>
      </w:pPr>
      <w:rPr>
        <w:rFonts w:ascii="Arial" w:hAnsi="Aria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Symbol" w:hAnsi="Symbol" w:cs="Symbol" w:hint="default"/>
      </w:rPr>
    </w:lvl>
    <w:lvl w:ilvl="8" w:tplc="04090005" w:tentative="1">
      <w:start w:val="1"/>
      <w:numFmt w:val="bullet"/>
      <w:lvlText w:val=""/>
      <w:lvlJc w:val="left"/>
      <w:pPr>
        <w:ind w:left="6480" w:hanging="360"/>
      </w:pPr>
      <w:rPr>
        <w:rFonts w:ascii="Arial" w:hAnsi="Arial" w:hint="default"/>
      </w:rPr>
    </w:lvl>
  </w:abstractNum>
  <w:abstractNum w:abstractNumId="21" w15:restartNumberingAfterBreak="0">
    <w:nsid w:val="0E8B2735"/>
    <w:multiLevelType w:val="hybridMultilevel"/>
    <w:tmpl w:val="F3BAC1A2"/>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ambria Math" w:hAnsi="Cambria Math" w:cs="Cambria Math" w:hint="default"/>
      </w:rPr>
    </w:lvl>
    <w:lvl w:ilvl="2" w:tplc="04090005" w:tentative="1">
      <w:start w:val="1"/>
      <w:numFmt w:val="bullet"/>
      <w:lvlText w:val=""/>
      <w:lvlJc w:val="left"/>
      <w:pPr>
        <w:ind w:left="1800" w:hanging="360"/>
      </w:pPr>
      <w:rPr>
        <w:rFonts w:ascii="Varela Round" w:hAnsi="Varela Round"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ambria Math" w:hAnsi="Cambria Math" w:cs="Cambria Math" w:hint="default"/>
      </w:rPr>
    </w:lvl>
    <w:lvl w:ilvl="5" w:tplc="04090005" w:tentative="1">
      <w:start w:val="1"/>
      <w:numFmt w:val="bullet"/>
      <w:lvlText w:val=""/>
      <w:lvlJc w:val="left"/>
      <w:pPr>
        <w:ind w:left="3960" w:hanging="360"/>
      </w:pPr>
      <w:rPr>
        <w:rFonts w:ascii="Varela Round" w:hAnsi="Varela Round"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ambria Math" w:hAnsi="Cambria Math" w:cs="Cambria Math" w:hint="default"/>
      </w:rPr>
    </w:lvl>
    <w:lvl w:ilvl="8" w:tplc="04090005" w:tentative="1">
      <w:start w:val="1"/>
      <w:numFmt w:val="bullet"/>
      <w:lvlText w:val=""/>
      <w:lvlJc w:val="left"/>
      <w:pPr>
        <w:ind w:left="6120" w:hanging="360"/>
      </w:pPr>
      <w:rPr>
        <w:rFonts w:ascii="Varela Round" w:hAnsi="Varela Round" w:hint="default"/>
      </w:rPr>
    </w:lvl>
  </w:abstractNum>
  <w:abstractNum w:abstractNumId="22" w15:restartNumberingAfterBreak="0">
    <w:nsid w:val="0ED6655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F2B258E"/>
    <w:multiLevelType w:val="hybridMultilevel"/>
    <w:tmpl w:val="0BFE6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ambria Math" w:hAnsi="Cambria Math" w:cs="Cambria Math" w:hint="default"/>
      </w:rPr>
    </w:lvl>
    <w:lvl w:ilvl="2" w:tplc="04090005">
      <w:start w:val="1"/>
      <w:numFmt w:val="bullet"/>
      <w:lvlText w:val=""/>
      <w:lvlJc w:val="left"/>
      <w:pPr>
        <w:ind w:left="2160" w:hanging="360"/>
      </w:pPr>
      <w:rPr>
        <w:rFonts w:ascii="Varela Round" w:hAnsi="Varela Round"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ambria Math" w:hAnsi="Cambria Math" w:cs="Cambria Math" w:hint="default"/>
      </w:rPr>
    </w:lvl>
    <w:lvl w:ilvl="5" w:tplc="04090005">
      <w:start w:val="1"/>
      <w:numFmt w:val="bullet"/>
      <w:lvlText w:val=""/>
      <w:lvlJc w:val="left"/>
      <w:pPr>
        <w:ind w:left="4320" w:hanging="360"/>
      </w:pPr>
      <w:rPr>
        <w:rFonts w:ascii="Varela Round" w:hAnsi="Varela Round"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ambria Math" w:hAnsi="Cambria Math" w:cs="Cambria Math" w:hint="default"/>
      </w:rPr>
    </w:lvl>
    <w:lvl w:ilvl="8" w:tplc="04090005">
      <w:start w:val="1"/>
      <w:numFmt w:val="bullet"/>
      <w:lvlText w:val=""/>
      <w:lvlJc w:val="left"/>
      <w:pPr>
        <w:ind w:left="6480" w:hanging="360"/>
      </w:pPr>
      <w:rPr>
        <w:rFonts w:ascii="Varela Round" w:hAnsi="Varela Round" w:hint="default"/>
      </w:rPr>
    </w:lvl>
  </w:abstractNum>
  <w:abstractNum w:abstractNumId="24" w15:restartNumberingAfterBreak="0">
    <w:nsid w:val="0FB12BA1"/>
    <w:multiLevelType w:val="multilevel"/>
    <w:tmpl w:val="45C27C68"/>
    <w:styleLink w:val="SDMFootnoteList"/>
    <w:lvl w:ilvl="0">
      <w:start w:val="1"/>
      <w:numFmt w:val="none"/>
      <w:pStyle w:val="FootnoteText"/>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107A4651"/>
    <w:multiLevelType w:val="hybridMultilevel"/>
    <w:tmpl w:val="C444F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10BC28CF"/>
    <w:multiLevelType w:val="hybridMultilevel"/>
    <w:tmpl w:val="8F205500"/>
    <w:lvl w:ilvl="0" w:tplc="04090001">
      <w:start w:val="1"/>
      <w:numFmt w:val="bullet"/>
      <w:lvlText w:val=""/>
      <w:lvlJc w:val="left"/>
      <w:pPr>
        <w:ind w:left="495" w:hanging="405"/>
      </w:pPr>
      <w:rPr>
        <w:rFonts w:ascii="Symbol" w:hAnsi="Symbol" w:hint="default"/>
      </w:rPr>
    </w:lvl>
    <w:lvl w:ilvl="1" w:tplc="04090003" w:tentative="1">
      <w:start w:val="1"/>
      <w:numFmt w:val="bullet"/>
      <w:lvlText w:val="o"/>
      <w:lvlJc w:val="left"/>
      <w:pPr>
        <w:ind w:left="1170" w:hanging="360"/>
      </w:pPr>
      <w:rPr>
        <w:rFonts w:ascii="Cambria Math" w:hAnsi="Cambria Math" w:cs="Cambria Math" w:hint="default"/>
      </w:rPr>
    </w:lvl>
    <w:lvl w:ilvl="2" w:tplc="04090005" w:tentative="1">
      <w:start w:val="1"/>
      <w:numFmt w:val="bullet"/>
      <w:lvlText w:val=""/>
      <w:lvlJc w:val="left"/>
      <w:pPr>
        <w:ind w:left="1890" w:hanging="360"/>
      </w:pPr>
      <w:rPr>
        <w:rFonts w:ascii="Varela Round" w:hAnsi="Varela Round"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ambria Math" w:hAnsi="Cambria Math" w:cs="Cambria Math" w:hint="default"/>
      </w:rPr>
    </w:lvl>
    <w:lvl w:ilvl="5" w:tplc="04090005" w:tentative="1">
      <w:start w:val="1"/>
      <w:numFmt w:val="bullet"/>
      <w:lvlText w:val=""/>
      <w:lvlJc w:val="left"/>
      <w:pPr>
        <w:ind w:left="4050" w:hanging="360"/>
      </w:pPr>
      <w:rPr>
        <w:rFonts w:ascii="Varela Round" w:hAnsi="Varela Round"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ambria Math" w:hAnsi="Cambria Math" w:cs="Cambria Math" w:hint="default"/>
      </w:rPr>
    </w:lvl>
    <w:lvl w:ilvl="8" w:tplc="04090005" w:tentative="1">
      <w:start w:val="1"/>
      <w:numFmt w:val="bullet"/>
      <w:lvlText w:val=""/>
      <w:lvlJc w:val="left"/>
      <w:pPr>
        <w:ind w:left="6210" w:hanging="360"/>
      </w:pPr>
      <w:rPr>
        <w:rFonts w:ascii="Varela Round" w:hAnsi="Varela Round" w:hint="default"/>
      </w:rPr>
    </w:lvl>
  </w:abstractNum>
  <w:abstractNum w:abstractNumId="27" w15:restartNumberingAfterBreak="0">
    <w:nsid w:val="118B429D"/>
    <w:multiLevelType w:val="hybridMultilevel"/>
    <w:tmpl w:val="9478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ambria Math" w:hAnsi="Cambria Math" w:cs="Cambria Math" w:hint="default"/>
      </w:rPr>
    </w:lvl>
    <w:lvl w:ilvl="2" w:tplc="04090005">
      <w:start w:val="1"/>
      <w:numFmt w:val="bullet"/>
      <w:lvlText w:val=""/>
      <w:lvlJc w:val="left"/>
      <w:pPr>
        <w:ind w:left="2220" w:hanging="360"/>
      </w:pPr>
      <w:rPr>
        <w:rFonts w:ascii="Varela Round" w:hAnsi="Varela Round"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ambria Math" w:hAnsi="Cambria Math" w:cs="Cambria Math" w:hint="default"/>
      </w:rPr>
    </w:lvl>
    <w:lvl w:ilvl="5" w:tplc="04090005">
      <w:start w:val="1"/>
      <w:numFmt w:val="bullet"/>
      <w:lvlText w:val=""/>
      <w:lvlJc w:val="left"/>
      <w:pPr>
        <w:ind w:left="4380" w:hanging="360"/>
      </w:pPr>
      <w:rPr>
        <w:rFonts w:ascii="Varela Round" w:hAnsi="Varela Round"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ambria Math" w:hAnsi="Cambria Math" w:cs="Cambria Math" w:hint="default"/>
      </w:rPr>
    </w:lvl>
    <w:lvl w:ilvl="8" w:tplc="04090005">
      <w:start w:val="1"/>
      <w:numFmt w:val="bullet"/>
      <w:lvlText w:val=""/>
      <w:lvlJc w:val="left"/>
      <w:pPr>
        <w:ind w:left="6540" w:hanging="360"/>
      </w:pPr>
      <w:rPr>
        <w:rFonts w:ascii="Varela Round" w:hAnsi="Varela Round" w:hint="default"/>
      </w:rPr>
    </w:lvl>
  </w:abstractNum>
  <w:abstractNum w:abstractNumId="28" w15:restartNumberingAfterBreak="0">
    <w:nsid w:val="13BA6D34"/>
    <w:multiLevelType w:val="hybridMultilevel"/>
    <w:tmpl w:val="6A3A8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D5043A"/>
    <w:multiLevelType w:val="hybridMultilevel"/>
    <w:tmpl w:val="C922AF7E"/>
    <w:lvl w:ilvl="0" w:tplc="BB041F68">
      <w:start w:val="1"/>
      <w:numFmt w:val="bullet"/>
      <w:lvlText w:val=""/>
      <w:lvlJc w:val="left"/>
      <w:pPr>
        <w:tabs>
          <w:tab w:val="num" w:pos="720"/>
        </w:tabs>
        <w:ind w:left="720" w:hanging="360"/>
      </w:pPr>
      <w:rPr>
        <w:rFonts w:ascii="Varela Round" w:hAnsi="Varela Round" w:hint="default"/>
      </w:rPr>
    </w:lvl>
    <w:lvl w:ilvl="1" w:tplc="4A422B1E">
      <w:start w:val="1"/>
      <w:numFmt w:val="decimal"/>
      <w:pStyle w:val="AMzetext"/>
      <w:lvlText w:val="%2."/>
      <w:lvlJc w:val="left"/>
      <w:pPr>
        <w:tabs>
          <w:tab w:val="num" w:pos="1440"/>
        </w:tabs>
        <w:ind w:left="1440" w:hanging="360"/>
      </w:pPr>
      <w:rPr>
        <w:rFonts w:hint="default"/>
      </w:rPr>
    </w:lvl>
    <w:lvl w:ilvl="2" w:tplc="A98E19F4" w:tentative="1">
      <w:start w:val="1"/>
      <w:numFmt w:val="bullet"/>
      <w:lvlText w:val=""/>
      <w:lvlJc w:val="left"/>
      <w:pPr>
        <w:tabs>
          <w:tab w:val="num" w:pos="2160"/>
        </w:tabs>
        <w:ind w:left="2160" w:hanging="360"/>
      </w:pPr>
      <w:rPr>
        <w:rFonts w:ascii="Varela Round" w:hAnsi="Varela Round" w:hint="default"/>
      </w:rPr>
    </w:lvl>
    <w:lvl w:ilvl="3" w:tplc="1E7A84B2" w:tentative="1">
      <w:start w:val="1"/>
      <w:numFmt w:val="bullet"/>
      <w:lvlText w:val=""/>
      <w:lvlJc w:val="left"/>
      <w:pPr>
        <w:tabs>
          <w:tab w:val="num" w:pos="2880"/>
        </w:tabs>
        <w:ind w:left="2880" w:hanging="360"/>
      </w:pPr>
      <w:rPr>
        <w:rFonts w:ascii="Symbol" w:hAnsi="Symbol" w:hint="default"/>
      </w:rPr>
    </w:lvl>
    <w:lvl w:ilvl="4" w:tplc="281292F2" w:tentative="1">
      <w:start w:val="1"/>
      <w:numFmt w:val="bullet"/>
      <w:lvlText w:val="o"/>
      <w:lvlJc w:val="left"/>
      <w:pPr>
        <w:tabs>
          <w:tab w:val="num" w:pos="3600"/>
        </w:tabs>
        <w:ind w:left="3600" w:hanging="360"/>
      </w:pPr>
      <w:rPr>
        <w:rFonts w:ascii="Cambria Math" w:hAnsi="Cambria Math" w:cs="Cambria Math" w:hint="default"/>
      </w:rPr>
    </w:lvl>
    <w:lvl w:ilvl="5" w:tplc="C012EEF0" w:tentative="1">
      <w:start w:val="1"/>
      <w:numFmt w:val="bullet"/>
      <w:lvlText w:val=""/>
      <w:lvlJc w:val="left"/>
      <w:pPr>
        <w:tabs>
          <w:tab w:val="num" w:pos="4320"/>
        </w:tabs>
        <w:ind w:left="4320" w:hanging="360"/>
      </w:pPr>
      <w:rPr>
        <w:rFonts w:ascii="Varela Round" w:hAnsi="Varela Round" w:hint="default"/>
      </w:rPr>
    </w:lvl>
    <w:lvl w:ilvl="6" w:tplc="11068D70" w:tentative="1">
      <w:start w:val="1"/>
      <w:numFmt w:val="bullet"/>
      <w:lvlText w:val=""/>
      <w:lvlJc w:val="left"/>
      <w:pPr>
        <w:tabs>
          <w:tab w:val="num" w:pos="5040"/>
        </w:tabs>
        <w:ind w:left="5040" w:hanging="360"/>
      </w:pPr>
      <w:rPr>
        <w:rFonts w:ascii="Symbol" w:hAnsi="Symbol" w:hint="default"/>
      </w:rPr>
    </w:lvl>
    <w:lvl w:ilvl="7" w:tplc="67B04A16" w:tentative="1">
      <w:start w:val="1"/>
      <w:numFmt w:val="bullet"/>
      <w:lvlText w:val="o"/>
      <w:lvlJc w:val="left"/>
      <w:pPr>
        <w:tabs>
          <w:tab w:val="num" w:pos="5760"/>
        </w:tabs>
        <w:ind w:left="5760" w:hanging="360"/>
      </w:pPr>
      <w:rPr>
        <w:rFonts w:ascii="Cambria Math" w:hAnsi="Cambria Math" w:cs="Cambria Math" w:hint="default"/>
      </w:rPr>
    </w:lvl>
    <w:lvl w:ilvl="8" w:tplc="8BC6CD80" w:tentative="1">
      <w:start w:val="1"/>
      <w:numFmt w:val="bullet"/>
      <w:lvlText w:val=""/>
      <w:lvlJc w:val="left"/>
      <w:pPr>
        <w:tabs>
          <w:tab w:val="num" w:pos="6480"/>
        </w:tabs>
        <w:ind w:left="6480" w:hanging="360"/>
      </w:pPr>
      <w:rPr>
        <w:rFonts w:ascii="Varela Round" w:hAnsi="Varela Round" w:hint="default"/>
      </w:rPr>
    </w:lvl>
  </w:abstractNum>
  <w:abstractNum w:abstractNumId="30" w15:restartNumberingAfterBreak="0">
    <w:nsid w:val="13F6066A"/>
    <w:multiLevelType w:val="multilevel"/>
    <w:tmpl w:val="6E7C22B2"/>
    <w:lvl w:ilvl="0">
      <w:start w:val="1"/>
      <w:numFmt w:val="decimal"/>
      <w:lvlText w:val="%1"/>
      <w:lvlJc w:val="left"/>
      <w:pPr>
        <w:ind w:left="432" w:hanging="432"/>
      </w:pPr>
    </w:lvl>
    <w:lvl w:ilvl="1">
      <w:start w:val="1"/>
      <w:numFmt w:val="decimal"/>
      <w:pStyle w:val="Heading2"/>
      <w:lvlText w:val="%1.%2"/>
      <w:lvlJc w:val="left"/>
      <w:pPr>
        <w:ind w:left="576" w:hanging="576"/>
      </w:pPr>
      <w:rPr>
        <w:sz w:val="28"/>
        <w:szCs w:val="28"/>
      </w:rPr>
    </w:lvl>
    <w:lvl w:ilvl="2">
      <w:start w:val="1"/>
      <w:numFmt w:val="decimal"/>
      <w:pStyle w:val="Heading3"/>
      <w:lvlText w:val="%1.%2.%3"/>
      <w:lvlJc w:val="left"/>
      <w:pPr>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eastAsia="x-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167B1916"/>
    <w:multiLevelType w:val="hybridMultilevel"/>
    <w:tmpl w:val="0FD227BC"/>
    <w:lvl w:ilvl="0" w:tplc="0409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556" w:hanging="360"/>
      </w:pPr>
      <w:rPr>
        <w:rFonts w:ascii="Symbol" w:hAnsi="Symbol" w:cs="Symbol" w:hint="default"/>
      </w:rPr>
    </w:lvl>
    <w:lvl w:ilvl="2" w:tplc="04090005" w:tentative="1">
      <w:start w:val="1"/>
      <w:numFmt w:val="bullet"/>
      <w:lvlText w:val=""/>
      <w:lvlJc w:val="left"/>
      <w:pPr>
        <w:ind w:left="2276" w:hanging="360"/>
      </w:pPr>
      <w:rPr>
        <w:rFonts w:ascii="Arial" w:hAnsi="Arial"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Symbol" w:hAnsi="Symbol" w:cs="Symbol" w:hint="default"/>
      </w:rPr>
    </w:lvl>
    <w:lvl w:ilvl="5" w:tplc="04090005" w:tentative="1">
      <w:start w:val="1"/>
      <w:numFmt w:val="bullet"/>
      <w:lvlText w:val=""/>
      <w:lvlJc w:val="left"/>
      <w:pPr>
        <w:ind w:left="4436" w:hanging="360"/>
      </w:pPr>
      <w:rPr>
        <w:rFonts w:ascii="Arial" w:hAnsi="Arial"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Symbol" w:hAnsi="Symbol" w:cs="Symbol" w:hint="default"/>
      </w:rPr>
    </w:lvl>
    <w:lvl w:ilvl="8" w:tplc="04090005" w:tentative="1">
      <w:start w:val="1"/>
      <w:numFmt w:val="bullet"/>
      <w:lvlText w:val=""/>
      <w:lvlJc w:val="left"/>
      <w:pPr>
        <w:ind w:left="6596" w:hanging="360"/>
      </w:pPr>
      <w:rPr>
        <w:rFonts w:ascii="Arial" w:hAnsi="Arial" w:hint="default"/>
      </w:rPr>
    </w:lvl>
  </w:abstractNum>
  <w:abstractNum w:abstractNumId="32" w15:restartNumberingAfterBreak="0">
    <w:nsid w:val="17CB0DC3"/>
    <w:multiLevelType w:val="hybridMultilevel"/>
    <w:tmpl w:val="638A280C"/>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ambria Math" w:hAnsi="Cambria Math" w:cs="Cambria Math" w:hint="default"/>
      </w:rPr>
    </w:lvl>
    <w:lvl w:ilvl="2" w:tplc="04090005">
      <w:start w:val="1"/>
      <w:numFmt w:val="bullet"/>
      <w:lvlText w:val=""/>
      <w:lvlJc w:val="left"/>
      <w:pPr>
        <w:ind w:left="2226" w:hanging="360"/>
      </w:pPr>
      <w:rPr>
        <w:rFonts w:ascii="Varela Round" w:hAnsi="Varela Round"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ambria Math" w:hAnsi="Cambria Math" w:cs="Cambria Math" w:hint="default"/>
      </w:rPr>
    </w:lvl>
    <w:lvl w:ilvl="5" w:tplc="04090005">
      <w:start w:val="1"/>
      <w:numFmt w:val="bullet"/>
      <w:lvlText w:val=""/>
      <w:lvlJc w:val="left"/>
      <w:pPr>
        <w:ind w:left="4386" w:hanging="360"/>
      </w:pPr>
      <w:rPr>
        <w:rFonts w:ascii="Varela Round" w:hAnsi="Varela Round"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ambria Math" w:hAnsi="Cambria Math" w:cs="Cambria Math" w:hint="default"/>
      </w:rPr>
    </w:lvl>
    <w:lvl w:ilvl="8" w:tplc="04090005">
      <w:start w:val="1"/>
      <w:numFmt w:val="bullet"/>
      <w:lvlText w:val=""/>
      <w:lvlJc w:val="left"/>
      <w:pPr>
        <w:ind w:left="6546" w:hanging="360"/>
      </w:pPr>
      <w:rPr>
        <w:rFonts w:ascii="Varela Round" w:hAnsi="Varela Round" w:hint="default"/>
      </w:rPr>
    </w:lvl>
  </w:abstractNum>
  <w:abstractNum w:abstractNumId="33" w15:restartNumberingAfterBreak="0">
    <w:nsid w:val="181C1756"/>
    <w:multiLevelType w:val="hybridMultilevel"/>
    <w:tmpl w:val="159C80E8"/>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ambria Math" w:hAnsi="Cambria Math" w:cs="Cambria Math" w:hint="default"/>
      </w:rPr>
    </w:lvl>
    <w:lvl w:ilvl="2" w:tplc="04090005" w:tentative="1">
      <w:start w:val="1"/>
      <w:numFmt w:val="bullet"/>
      <w:lvlText w:val=""/>
      <w:lvlJc w:val="left"/>
      <w:pPr>
        <w:ind w:left="1800" w:hanging="360"/>
      </w:pPr>
      <w:rPr>
        <w:rFonts w:ascii="Varela Round" w:hAnsi="Varela Round"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ambria Math" w:hAnsi="Cambria Math" w:cs="Cambria Math" w:hint="default"/>
      </w:rPr>
    </w:lvl>
    <w:lvl w:ilvl="5" w:tplc="04090005" w:tentative="1">
      <w:start w:val="1"/>
      <w:numFmt w:val="bullet"/>
      <w:lvlText w:val=""/>
      <w:lvlJc w:val="left"/>
      <w:pPr>
        <w:ind w:left="3960" w:hanging="360"/>
      </w:pPr>
      <w:rPr>
        <w:rFonts w:ascii="Varela Round" w:hAnsi="Varela Round"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ambria Math" w:hAnsi="Cambria Math" w:cs="Cambria Math" w:hint="default"/>
      </w:rPr>
    </w:lvl>
    <w:lvl w:ilvl="8" w:tplc="04090005" w:tentative="1">
      <w:start w:val="1"/>
      <w:numFmt w:val="bullet"/>
      <w:lvlText w:val=""/>
      <w:lvlJc w:val="left"/>
      <w:pPr>
        <w:ind w:left="6120" w:hanging="360"/>
      </w:pPr>
      <w:rPr>
        <w:rFonts w:ascii="Varela Round" w:hAnsi="Varela Round" w:hint="default"/>
      </w:rPr>
    </w:lvl>
  </w:abstractNum>
  <w:abstractNum w:abstractNumId="34" w15:restartNumberingAfterBreak="0">
    <w:nsid w:val="184126DD"/>
    <w:multiLevelType w:val="hybridMultilevel"/>
    <w:tmpl w:val="6D08473E"/>
    <w:lvl w:ilvl="0" w:tplc="7CECC9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93F36E0"/>
    <w:multiLevelType w:val="hybridMultilevel"/>
    <w:tmpl w:val="C868CB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ambria Math" w:hAnsi="Cambria Math" w:cs="Cambria Math" w:hint="default"/>
      </w:rPr>
    </w:lvl>
    <w:lvl w:ilvl="2" w:tplc="04090005" w:tentative="1">
      <w:start w:val="1"/>
      <w:numFmt w:val="bullet"/>
      <w:lvlText w:val=""/>
      <w:lvlJc w:val="left"/>
      <w:pPr>
        <w:ind w:left="2520" w:hanging="360"/>
      </w:pPr>
      <w:rPr>
        <w:rFonts w:ascii="Varela Round" w:hAnsi="Varela Round"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ambria Math" w:hAnsi="Cambria Math" w:cs="Cambria Math" w:hint="default"/>
      </w:rPr>
    </w:lvl>
    <w:lvl w:ilvl="5" w:tplc="04090005" w:tentative="1">
      <w:start w:val="1"/>
      <w:numFmt w:val="bullet"/>
      <w:lvlText w:val=""/>
      <w:lvlJc w:val="left"/>
      <w:pPr>
        <w:ind w:left="4680" w:hanging="360"/>
      </w:pPr>
      <w:rPr>
        <w:rFonts w:ascii="Varela Round" w:hAnsi="Varela Round"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ambria Math" w:hAnsi="Cambria Math" w:cs="Cambria Math" w:hint="default"/>
      </w:rPr>
    </w:lvl>
    <w:lvl w:ilvl="8" w:tplc="04090005" w:tentative="1">
      <w:start w:val="1"/>
      <w:numFmt w:val="bullet"/>
      <w:lvlText w:val=""/>
      <w:lvlJc w:val="left"/>
      <w:pPr>
        <w:ind w:left="6840" w:hanging="360"/>
      </w:pPr>
      <w:rPr>
        <w:rFonts w:ascii="Varela Round" w:hAnsi="Varela Round" w:hint="default"/>
      </w:rPr>
    </w:lvl>
  </w:abstractNum>
  <w:abstractNum w:abstractNumId="36" w15:restartNumberingAfterBreak="0">
    <w:nsid w:val="195F7F9F"/>
    <w:multiLevelType w:val="hybridMultilevel"/>
    <w:tmpl w:val="AF0AB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B315DA5"/>
    <w:multiLevelType w:val="hybridMultilevel"/>
    <w:tmpl w:val="AF525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ambria Math" w:hAnsi="Cambria Math" w:cs="Cambria Math" w:hint="default"/>
      </w:rPr>
    </w:lvl>
    <w:lvl w:ilvl="2" w:tplc="04090005">
      <w:start w:val="1"/>
      <w:numFmt w:val="bullet"/>
      <w:lvlText w:val=""/>
      <w:lvlJc w:val="left"/>
      <w:pPr>
        <w:ind w:left="2160" w:hanging="360"/>
      </w:pPr>
      <w:rPr>
        <w:rFonts w:ascii="Varela Round" w:hAnsi="Varela Round"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ambria Math" w:hAnsi="Cambria Math" w:cs="Cambria Math" w:hint="default"/>
      </w:rPr>
    </w:lvl>
    <w:lvl w:ilvl="5" w:tplc="04090005">
      <w:start w:val="1"/>
      <w:numFmt w:val="bullet"/>
      <w:lvlText w:val=""/>
      <w:lvlJc w:val="left"/>
      <w:pPr>
        <w:ind w:left="4320" w:hanging="360"/>
      </w:pPr>
      <w:rPr>
        <w:rFonts w:ascii="Varela Round" w:hAnsi="Varela Round"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ambria Math" w:hAnsi="Cambria Math" w:cs="Cambria Math" w:hint="default"/>
      </w:rPr>
    </w:lvl>
    <w:lvl w:ilvl="8" w:tplc="04090005">
      <w:start w:val="1"/>
      <w:numFmt w:val="bullet"/>
      <w:lvlText w:val=""/>
      <w:lvlJc w:val="left"/>
      <w:pPr>
        <w:ind w:left="6480" w:hanging="360"/>
      </w:pPr>
      <w:rPr>
        <w:rFonts w:ascii="Varela Round" w:hAnsi="Varela Round" w:hint="default"/>
      </w:rPr>
    </w:lvl>
  </w:abstractNum>
  <w:abstractNum w:abstractNumId="38" w15:restartNumberingAfterBreak="0">
    <w:nsid w:val="1D476F0D"/>
    <w:multiLevelType w:val="multilevel"/>
    <w:tmpl w:val="B6E4F930"/>
    <w:lvl w:ilvl="0">
      <w:start w:val="1"/>
      <w:numFmt w:val="decimal"/>
      <w:pStyle w:val="ReportText"/>
      <w:suff w:val="space"/>
      <w:lvlText w:val="B-%1."/>
      <w:lvlJc w:val="left"/>
      <w:pPr>
        <w:ind w:left="720" w:hanging="720"/>
      </w:pPr>
      <w:rPr>
        <w:rFonts w:ascii="Times New Roman" w:hAnsi="Times New Roman" w:hint="default"/>
        <w:b/>
        <w:i w:val="0"/>
        <w:sz w:val="24"/>
      </w:rPr>
    </w:lvl>
    <w:lvl w:ilvl="1">
      <w:start w:val="1"/>
      <w:numFmt w:val="decimal"/>
      <w:lvlText w:val="B-%1.%2"/>
      <w:lvlJc w:val="left"/>
      <w:pPr>
        <w:tabs>
          <w:tab w:val="num" w:pos="720"/>
        </w:tabs>
        <w:ind w:left="720" w:hanging="720"/>
      </w:pPr>
      <w:rPr>
        <w:rFonts w:ascii="Times New Roman" w:hAnsi="Times New Roman" w:hint="default"/>
        <w:b/>
        <w:i w:val="0"/>
        <w:sz w:val="24"/>
      </w:rPr>
    </w:lvl>
    <w:lvl w:ilvl="2">
      <w:start w:val="1"/>
      <w:numFmt w:val="decimal"/>
      <w:lvlText w:val="A-%1.%2.%3"/>
      <w:lvlJc w:val="left"/>
      <w:pPr>
        <w:tabs>
          <w:tab w:val="num" w:pos="2340"/>
        </w:tabs>
        <w:ind w:left="1980" w:hanging="720"/>
      </w:pPr>
      <w:rPr>
        <w:rFonts w:ascii="Times New Roman" w:hAnsi="Times New Roman" w:hint="default"/>
        <w:b/>
        <w:i w:val="0"/>
        <w:sz w:val="24"/>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960"/>
        </w:tabs>
        <w:ind w:left="396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760"/>
        </w:tabs>
        <w:ind w:left="5760" w:hanging="1440"/>
      </w:pPr>
      <w:rPr>
        <w:rFonts w:hint="default"/>
      </w:rPr>
    </w:lvl>
    <w:lvl w:ilvl="8">
      <w:start w:val="1"/>
      <w:numFmt w:val="decimal"/>
      <w:lvlText w:val="%1.%2.%3.%4.%5.%6.%7.%8.%9"/>
      <w:lvlJc w:val="left"/>
      <w:pPr>
        <w:tabs>
          <w:tab w:val="num" w:pos="6480"/>
        </w:tabs>
        <w:ind w:left="6480" w:hanging="1440"/>
      </w:pPr>
      <w:rPr>
        <w:rFonts w:hint="default"/>
      </w:rPr>
    </w:lvl>
  </w:abstractNum>
  <w:abstractNum w:abstractNumId="39" w15:restartNumberingAfterBreak="0">
    <w:nsid w:val="1F523E66"/>
    <w:multiLevelType w:val="hybridMultilevel"/>
    <w:tmpl w:val="4D006ED8"/>
    <w:lvl w:ilvl="0" w:tplc="04090001">
      <w:start w:val="1"/>
      <w:numFmt w:val="upperRoman"/>
      <w:pStyle w:val="PDSHeading1"/>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40" w15:restartNumberingAfterBreak="0">
    <w:nsid w:val="1F9F495C"/>
    <w:multiLevelType w:val="hybridMultilevel"/>
    <w:tmpl w:val="EB84DA0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ambria Math" w:hAnsi="Cambria Math" w:cs="Cambria Math" w:hint="default"/>
      </w:rPr>
    </w:lvl>
    <w:lvl w:ilvl="2" w:tplc="08090005" w:tentative="1">
      <w:start w:val="1"/>
      <w:numFmt w:val="bullet"/>
      <w:lvlText w:val=""/>
      <w:lvlJc w:val="left"/>
      <w:pPr>
        <w:ind w:left="2160" w:hanging="360"/>
      </w:pPr>
      <w:rPr>
        <w:rFonts w:ascii="Varela Round" w:hAnsi="Varela Round"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ambria Math" w:hAnsi="Cambria Math" w:cs="Cambria Math" w:hint="default"/>
      </w:rPr>
    </w:lvl>
    <w:lvl w:ilvl="5" w:tplc="08090005" w:tentative="1">
      <w:start w:val="1"/>
      <w:numFmt w:val="bullet"/>
      <w:lvlText w:val=""/>
      <w:lvlJc w:val="left"/>
      <w:pPr>
        <w:ind w:left="4320" w:hanging="360"/>
      </w:pPr>
      <w:rPr>
        <w:rFonts w:ascii="Varela Round" w:hAnsi="Varela Round"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ambria Math" w:hAnsi="Cambria Math" w:cs="Cambria Math" w:hint="default"/>
      </w:rPr>
    </w:lvl>
    <w:lvl w:ilvl="8" w:tplc="08090005" w:tentative="1">
      <w:start w:val="1"/>
      <w:numFmt w:val="bullet"/>
      <w:lvlText w:val=""/>
      <w:lvlJc w:val="left"/>
      <w:pPr>
        <w:ind w:left="6480" w:hanging="360"/>
      </w:pPr>
      <w:rPr>
        <w:rFonts w:ascii="Varela Round" w:hAnsi="Varela Round" w:hint="default"/>
      </w:rPr>
    </w:lvl>
  </w:abstractNum>
  <w:abstractNum w:abstractNumId="41" w15:restartNumberingAfterBreak="0">
    <w:nsid w:val="200A66CB"/>
    <w:multiLevelType w:val="hybridMultilevel"/>
    <w:tmpl w:val="89B44DC0"/>
    <w:lvl w:ilvl="0" w:tplc="0409000B">
      <w:start w:val="1"/>
      <w:numFmt w:val="bullet"/>
      <w:pStyle w:val="U-Aufzhlung1Ordnung"/>
      <w:lvlText w:val=""/>
      <w:lvlJc w:val="left"/>
      <w:pPr>
        <w:ind w:left="425" w:hanging="425"/>
      </w:pPr>
      <w:rPr>
        <w:rFonts w:ascii="Varela Round" w:hAnsi="Varela Round" w:hint="default"/>
      </w:rPr>
    </w:lvl>
    <w:lvl w:ilvl="1" w:tplc="FF58A08E">
      <w:start w:val="1"/>
      <w:numFmt w:val="bullet"/>
      <w:lvlText w:val="o"/>
      <w:lvlJc w:val="left"/>
      <w:pPr>
        <w:ind w:left="1440" w:hanging="360"/>
      </w:pPr>
      <w:rPr>
        <w:rFonts w:ascii="Cambria Math" w:hAnsi="Cambria Math" w:cs="Cambria Math" w:hint="default"/>
      </w:rPr>
    </w:lvl>
    <w:lvl w:ilvl="2" w:tplc="F1BC3FCA">
      <w:start w:val="1"/>
      <w:numFmt w:val="bullet"/>
      <w:lvlText w:val=""/>
      <w:lvlJc w:val="left"/>
      <w:pPr>
        <w:ind w:left="2160" w:hanging="360"/>
      </w:pPr>
      <w:rPr>
        <w:rFonts w:ascii="Varela Round" w:hAnsi="Varela Round" w:hint="default"/>
      </w:rPr>
    </w:lvl>
    <w:lvl w:ilvl="3" w:tplc="AEC8D33E">
      <w:start w:val="1"/>
      <w:numFmt w:val="bullet"/>
      <w:lvlText w:val=""/>
      <w:lvlJc w:val="left"/>
      <w:pPr>
        <w:ind w:left="2880" w:hanging="360"/>
      </w:pPr>
      <w:rPr>
        <w:rFonts w:ascii="Symbol" w:hAnsi="Symbol" w:hint="default"/>
      </w:rPr>
    </w:lvl>
    <w:lvl w:ilvl="4" w:tplc="8F006D1E">
      <w:start w:val="1"/>
      <w:numFmt w:val="bullet"/>
      <w:lvlText w:val="o"/>
      <w:lvlJc w:val="left"/>
      <w:pPr>
        <w:ind w:left="3600" w:hanging="360"/>
      </w:pPr>
      <w:rPr>
        <w:rFonts w:ascii="Cambria Math" w:hAnsi="Cambria Math" w:cs="Cambria Math" w:hint="default"/>
      </w:rPr>
    </w:lvl>
    <w:lvl w:ilvl="5" w:tplc="7180A54E">
      <w:start w:val="1"/>
      <w:numFmt w:val="bullet"/>
      <w:lvlText w:val=""/>
      <w:lvlJc w:val="left"/>
      <w:pPr>
        <w:ind w:left="4320" w:hanging="360"/>
      </w:pPr>
      <w:rPr>
        <w:rFonts w:ascii="Varela Round" w:hAnsi="Varela Round" w:hint="default"/>
      </w:rPr>
    </w:lvl>
    <w:lvl w:ilvl="6" w:tplc="263ACE5C">
      <w:start w:val="1"/>
      <w:numFmt w:val="bullet"/>
      <w:lvlText w:val=""/>
      <w:lvlJc w:val="left"/>
      <w:pPr>
        <w:ind w:left="5040" w:hanging="360"/>
      </w:pPr>
      <w:rPr>
        <w:rFonts w:ascii="Symbol" w:hAnsi="Symbol" w:hint="default"/>
      </w:rPr>
    </w:lvl>
    <w:lvl w:ilvl="7" w:tplc="52D41672">
      <w:start w:val="1"/>
      <w:numFmt w:val="bullet"/>
      <w:lvlText w:val="o"/>
      <w:lvlJc w:val="left"/>
      <w:pPr>
        <w:ind w:left="5760" w:hanging="360"/>
      </w:pPr>
      <w:rPr>
        <w:rFonts w:ascii="Cambria Math" w:hAnsi="Cambria Math" w:cs="Cambria Math" w:hint="default"/>
      </w:rPr>
    </w:lvl>
    <w:lvl w:ilvl="8" w:tplc="7348FBF6">
      <w:start w:val="1"/>
      <w:numFmt w:val="bullet"/>
      <w:lvlText w:val=""/>
      <w:lvlJc w:val="left"/>
      <w:pPr>
        <w:ind w:left="6480" w:hanging="360"/>
      </w:pPr>
      <w:rPr>
        <w:rFonts w:ascii="Varela Round" w:hAnsi="Varela Round" w:hint="default"/>
      </w:rPr>
    </w:lvl>
  </w:abstractNum>
  <w:abstractNum w:abstractNumId="42" w15:restartNumberingAfterBreak="0">
    <w:nsid w:val="20505A64"/>
    <w:multiLevelType w:val="hybridMultilevel"/>
    <w:tmpl w:val="1458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ambria Math" w:hAnsi="Cambria Math" w:cs="Cambria Math" w:hint="default"/>
      </w:rPr>
    </w:lvl>
    <w:lvl w:ilvl="2" w:tplc="04090005" w:tentative="1">
      <w:start w:val="1"/>
      <w:numFmt w:val="bullet"/>
      <w:lvlText w:val=""/>
      <w:lvlJc w:val="left"/>
      <w:pPr>
        <w:ind w:left="2160" w:hanging="360"/>
      </w:pPr>
      <w:rPr>
        <w:rFonts w:ascii="Varela Round" w:hAnsi="Varela Round"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ambria Math" w:hAnsi="Cambria Math" w:cs="Cambria Math" w:hint="default"/>
      </w:rPr>
    </w:lvl>
    <w:lvl w:ilvl="5" w:tplc="04090005" w:tentative="1">
      <w:start w:val="1"/>
      <w:numFmt w:val="bullet"/>
      <w:lvlText w:val=""/>
      <w:lvlJc w:val="left"/>
      <w:pPr>
        <w:ind w:left="4320" w:hanging="360"/>
      </w:pPr>
      <w:rPr>
        <w:rFonts w:ascii="Varela Round" w:hAnsi="Varela Round"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ambria Math" w:hAnsi="Cambria Math" w:cs="Cambria Math" w:hint="default"/>
      </w:rPr>
    </w:lvl>
    <w:lvl w:ilvl="8" w:tplc="04090005" w:tentative="1">
      <w:start w:val="1"/>
      <w:numFmt w:val="bullet"/>
      <w:lvlText w:val=""/>
      <w:lvlJc w:val="left"/>
      <w:pPr>
        <w:ind w:left="6480" w:hanging="360"/>
      </w:pPr>
      <w:rPr>
        <w:rFonts w:ascii="Varela Round" w:hAnsi="Varela Round" w:hint="default"/>
      </w:rPr>
    </w:lvl>
  </w:abstractNum>
  <w:abstractNum w:abstractNumId="43" w15:restartNumberingAfterBreak="0">
    <w:nsid w:val="243826ED"/>
    <w:multiLevelType w:val="hybridMultilevel"/>
    <w:tmpl w:val="5B16D67A"/>
    <w:lvl w:ilvl="0" w:tplc="04090001">
      <w:start w:val="1"/>
      <w:numFmt w:val="bullet"/>
      <w:lvlText w:val=""/>
      <w:lvlJc w:val="left"/>
      <w:pPr>
        <w:ind w:left="720" w:hanging="360"/>
      </w:pPr>
      <w:rPr>
        <w:rFonts w:ascii="Symbol" w:hAnsi="Symbol" w:hint="default"/>
        <w:color w:val="1A1A1A"/>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15:restartNumberingAfterBreak="0">
    <w:nsid w:val="249E0A87"/>
    <w:multiLevelType w:val="hybridMultilevel"/>
    <w:tmpl w:val="307434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25835D20"/>
    <w:multiLevelType w:val="singleLevel"/>
    <w:tmpl w:val="04090001"/>
    <w:lvl w:ilvl="0">
      <w:start w:val="1"/>
      <w:numFmt w:val="bullet"/>
      <w:pStyle w:val="Style1"/>
      <w:lvlText w:val=""/>
      <w:lvlJc w:val="left"/>
      <w:pPr>
        <w:tabs>
          <w:tab w:val="num" w:pos="360"/>
        </w:tabs>
        <w:ind w:left="360" w:hanging="360"/>
      </w:pPr>
      <w:rPr>
        <w:rFonts w:ascii="Symbol" w:hAnsi="Symbol" w:hint="default"/>
      </w:rPr>
    </w:lvl>
  </w:abstractNum>
  <w:abstractNum w:abstractNumId="46" w15:restartNumberingAfterBreak="0">
    <w:nsid w:val="27214759"/>
    <w:multiLevelType w:val="hybridMultilevel"/>
    <w:tmpl w:val="EF58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Symbol" w:hAnsi="Symbol" w:cs="Symbol" w:hint="default"/>
      </w:rPr>
    </w:lvl>
    <w:lvl w:ilvl="2" w:tplc="04090005" w:tentative="1">
      <w:start w:val="1"/>
      <w:numFmt w:val="bullet"/>
      <w:lvlText w:val=""/>
      <w:lvlJc w:val="left"/>
      <w:pPr>
        <w:ind w:left="2160" w:hanging="360"/>
      </w:pPr>
      <w:rPr>
        <w:rFonts w:ascii="Arial"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Symbol" w:hAnsi="Symbol" w:cs="Symbol" w:hint="default"/>
      </w:rPr>
    </w:lvl>
    <w:lvl w:ilvl="5" w:tplc="04090005" w:tentative="1">
      <w:start w:val="1"/>
      <w:numFmt w:val="bullet"/>
      <w:lvlText w:val=""/>
      <w:lvlJc w:val="left"/>
      <w:pPr>
        <w:ind w:left="4320" w:hanging="360"/>
      </w:pPr>
      <w:rPr>
        <w:rFonts w:ascii="Arial" w:hAnsi="Aria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Symbol" w:hAnsi="Symbol" w:cs="Symbol" w:hint="default"/>
      </w:rPr>
    </w:lvl>
    <w:lvl w:ilvl="8" w:tplc="04090005" w:tentative="1">
      <w:start w:val="1"/>
      <w:numFmt w:val="bullet"/>
      <w:lvlText w:val=""/>
      <w:lvlJc w:val="left"/>
      <w:pPr>
        <w:ind w:left="6480" w:hanging="360"/>
      </w:pPr>
      <w:rPr>
        <w:rFonts w:ascii="Arial" w:hAnsi="Arial" w:hint="default"/>
      </w:rPr>
    </w:lvl>
  </w:abstractNum>
  <w:abstractNum w:abstractNumId="47" w15:restartNumberingAfterBreak="0">
    <w:nsid w:val="272E58BA"/>
    <w:multiLevelType w:val="hybridMultilevel"/>
    <w:tmpl w:val="3D7AF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ambria Math" w:hAnsi="Cambria Math" w:cs="Cambria Math" w:hint="default"/>
      </w:rPr>
    </w:lvl>
    <w:lvl w:ilvl="2" w:tplc="04090005">
      <w:start w:val="1"/>
      <w:numFmt w:val="bullet"/>
      <w:lvlText w:val=""/>
      <w:lvlJc w:val="left"/>
      <w:pPr>
        <w:ind w:left="2160" w:hanging="360"/>
      </w:pPr>
      <w:rPr>
        <w:rFonts w:ascii="Varela Round" w:hAnsi="Varela Round"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ambria Math" w:hAnsi="Cambria Math" w:cs="Cambria Math" w:hint="default"/>
      </w:rPr>
    </w:lvl>
    <w:lvl w:ilvl="5" w:tplc="04090005">
      <w:start w:val="1"/>
      <w:numFmt w:val="bullet"/>
      <w:lvlText w:val=""/>
      <w:lvlJc w:val="left"/>
      <w:pPr>
        <w:ind w:left="4320" w:hanging="360"/>
      </w:pPr>
      <w:rPr>
        <w:rFonts w:ascii="Varela Round" w:hAnsi="Varela Round"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ambria Math" w:hAnsi="Cambria Math" w:cs="Cambria Math" w:hint="default"/>
      </w:rPr>
    </w:lvl>
    <w:lvl w:ilvl="8" w:tplc="04090005">
      <w:start w:val="1"/>
      <w:numFmt w:val="bullet"/>
      <w:lvlText w:val=""/>
      <w:lvlJc w:val="left"/>
      <w:pPr>
        <w:ind w:left="6480" w:hanging="360"/>
      </w:pPr>
      <w:rPr>
        <w:rFonts w:ascii="Varela Round" w:hAnsi="Varela Round" w:hint="default"/>
      </w:rPr>
    </w:lvl>
  </w:abstractNum>
  <w:abstractNum w:abstractNumId="48" w15:restartNumberingAfterBreak="0">
    <w:nsid w:val="27C8646A"/>
    <w:multiLevelType w:val="hybridMultilevel"/>
    <w:tmpl w:val="23AAB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ambria Math" w:hAnsi="Cambria Math" w:cs="Cambria Math" w:hint="default"/>
      </w:rPr>
    </w:lvl>
    <w:lvl w:ilvl="2" w:tplc="04090005">
      <w:start w:val="1"/>
      <w:numFmt w:val="bullet"/>
      <w:lvlText w:val=""/>
      <w:lvlJc w:val="left"/>
      <w:pPr>
        <w:ind w:left="2160" w:hanging="360"/>
      </w:pPr>
      <w:rPr>
        <w:rFonts w:ascii="Varela Round" w:hAnsi="Varela Round"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ambria Math" w:hAnsi="Cambria Math" w:cs="Cambria Math" w:hint="default"/>
      </w:rPr>
    </w:lvl>
    <w:lvl w:ilvl="5" w:tplc="04090005">
      <w:start w:val="1"/>
      <w:numFmt w:val="bullet"/>
      <w:lvlText w:val=""/>
      <w:lvlJc w:val="left"/>
      <w:pPr>
        <w:ind w:left="4320" w:hanging="360"/>
      </w:pPr>
      <w:rPr>
        <w:rFonts w:ascii="Varela Round" w:hAnsi="Varela Round"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ambria Math" w:hAnsi="Cambria Math" w:cs="Cambria Math" w:hint="default"/>
      </w:rPr>
    </w:lvl>
    <w:lvl w:ilvl="8" w:tplc="04090005">
      <w:start w:val="1"/>
      <w:numFmt w:val="bullet"/>
      <w:lvlText w:val=""/>
      <w:lvlJc w:val="left"/>
      <w:pPr>
        <w:ind w:left="6480" w:hanging="360"/>
      </w:pPr>
      <w:rPr>
        <w:rFonts w:ascii="Varela Round" w:hAnsi="Varela Round" w:hint="default"/>
      </w:rPr>
    </w:lvl>
  </w:abstractNum>
  <w:abstractNum w:abstractNumId="49" w15:restartNumberingAfterBreak="0">
    <w:nsid w:val="27D4179D"/>
    <w:multiLevelType w:val="hybridMultilevel"/>
    <w:tmpl w:val="0150BE90"/>
    <w:lvl w:ilvl="0" w:tplc="D20E15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ambria Math" w:hAnsi="Cambria Math" w:cs="Cambria Math" w:hint="default"/>
      </w:rPr>
    </w:lvl>
    <w:lvl w:ilvl="2" w:tplc="04090005">
      <w:start w:val="1"/>
      <w:numFmt w:val="bullet"/>
      <w:lvlText w:val=""/>
      <w:lvlJc w:val="left"/>
      <w:pPr>
        <w:ind w:left="2160" w:hanging="360"/>
      </w:pPr>
      <w:rPr>
        <w:rFonts w:ascii="Varela Round" w:hAnsi="Varela Round"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ambria Math" w:hAnsi="Cambria Math" w:cs="Cambria Math" w:hint="default"/>
      </w:rPr>
    </w:lvl>
    <w:lvl w:ilvl="5" w:tplc="04090005">
      <w:start w:val="1"/>
      <w:numFmt w:val="bullet"/>
      <w:lvlText w:val=""/>
      <w:lvlJc w:val="left"/>
      <w:pPr>
        <w:ind w:left="4320" w:hanging="360"/>
      </w:pPr>
      <w:rPr>
        <w:rFonts w:ascii="Varela Round" w:hAnsi="Varela Round"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ambria Math" w:hAnsi="Cambria Math" w:cs="Cambria Math" w:hint="default"/>
      </w:rPr>
    </w:lvl>
    <w:lvl w:ilvl="8" w:tplc="04090005">
      <w:start w:val="1"/>
      <w:numFmt w:val="bullet"/>
      <w:lvlText w:val=""/>
      <w:lvlJc w:val="left"/>
      <w:pPr>
        <w:ind w:left="6480" w:hanging="360"/>
      </w:pPr>
      <w:rPr>
        <w:rFonts w:ascii="Varela Round" w:hAnsi="Varela Round" w:hint="default"/>
      </w:rPr>
    </w:lvl>
  </w:abstractNum>
  <w:abstractNum w:abstractNumId="50" w15:restartNumberingAfterBreak="0">
    <w:nsid w:val="28312D26"/>
    <w:multiLevelType w:val="hybridMultilevel"/>
    <w:tmpl w:val="3D6268E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1" w15:restartNumberingAfterBreak="0">
    <w:nsid w:val="2895190F"/>
    <w:multiLevelType w:val="hybridMultilevel"/>
    <w:tmpl w:val="FC002DBC"/>
    <w:lvl w:ilvl="0" w:tplc="FFE46832">
      <w:start w:val="1"/>
      <w:numFmt w:val="lowerRoman"/>
      <w:lvlText w:val="(%1)"/>
      <w:lvlJc w:val="left"/>
      <w:pPr>
        <w:ind w:left="1800" w:hanging="360"/>
      </w:pPr>
      <w:rPr>
        <w:rFonts w:ascii="Times New Roman" w:eastAsia="Calibri" w:hAnsi="Times New Roman" w:cs="Times New Roman"/>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28E50FFF"/>
    <w:multiLevelType w:val="hybridMultilevel"/>
    <w:tmpl w:val="42F07054"/>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3" w15:restartNumberingAfterBreak="0">
    <w:nsid w:val="2A250B0F"/>
    <w:multiLevelType w:val="hybridMultilevel"/>
    <w:tmpl w:val="94E6D3F4"/>
    <w:lvl w:ilvl="0" w:tplc="53D81066">
      <w:start w:val="1"/>
      <w:numFmt w:val="bullet"/>
      <w:lvlText w:val=""/>
      <w:lvlJc w:val="left"/>
      <w:pPr>
        <w:tabs>
          <w:tab w:val="num" w:pos="360"/>
        </w:tabs>
        <w:ind w:left="360" w:hanging="360"/>
      </w:pPr>
      <w:rPr>
        <w:rFonts w:ascii="Symbol" w:hAnsi="Symbol" w:hint="default"/>
      </w:rPr>
    </w:lvl>
    <w:lvl w:ilvl="1" w:tplc="54909BD2" w:tentative="1">
      <w:start w:val="1"/>
      <w:numFmt w:val="bullet"/>
      <w:lvlText w:val="o"/>
      <w:lvlJc w:val="left"/>
      <w:pPr>
        <w:tabs>
          <w:tab w:val="num" w:pos="1080"/>
        </w:tabs>
        <w:ind w:left="1080" w:hanging="360"/>
      </w:pPr>
      <w:rPr>
        <w:rFonts w:ascii="Cambria Math" w:hAnsi="Cambria Math" w:cs="Cambria Math" w:hint="default"/>
      </w:rPr>
    </w:lvl>
    <w:lvl w:ilvl="2" w:tplc="48C89A48" w:tentative="1">
      <w:start w:val="1"/>
      <w:numFmt w:val="bullet"/>
      <w:lvlText w:val=""/>
      <w:lvlJc w:val="left"/>
      <w:pPr>
        <w:tabs>
          <w:tab w:val="num" w:pos="1800"/>
        </w:tabs>
        <w:ind w:left="1800" w:hanging="360"/>
      </w:pPr>
      <w:rPr>
        <w:rFonts w:ascii="Varela Round" w:hAnsi="Varela Round" w:hint="default"/>
      </w:rPr>
    </w:lvl>
    <w:lvl w:ilvl="3" w:tplc="647C76A8" w:tentative="1">
      <w:start w:val="1"/>
      <w:numFmt w:val="bullet"/>
      <w:lvlText w:val=""/>
      <w:lvlJc w:val="left"/>
      <w:pPr>
        <w:tabs>
          <w:tab w:val="num" w:pos="2520"/>
        </w:tabs>
        <w:ind w:left="2520" w:hanging="360"/>
      </w:pPr>
      <w:rPr>
        <w:rFonts w:ascii="Symbol" w:hAnsi="Symbol" w:hint="default"/>
      </w:rPr>
    </w:lvl>
    <w:lvl w:ilvl="4" w:tplc="83A009DA" w:tentative="1">
      <w:start w:val="1"/>
      <w:numFmt w:val="bullet"/>
      <w:lvlText w:val="o"/>
      <w:lvlJc w:val="left"/>
      <w:pPr>
        <w:tabs>
          <w:tab w:val="num" w:pos="3240"/>
        </w:tabs>
        <w:ind w:left="3240" w:hanging="360"/>
      </w:pPr>
      <w:rPr>
        <w:rFonts w:ascii="Cambria Math" w:hAnsi="Cambria Math" w:cs="Cambria Math" w:hint="default"/>
      </w:rPr>
    </w:lvl>
    <w:lvl w:ilvl="5" w:tplc="6CB60DD0" w:tentative="1">
      <w:start w:val="1"/>
      <w:numFmt w:val="bullet"/>
      <w:lvlText w:val=""/>
      <w:lvlJc w:val="left"/>
      <w:pPr>
        <w:tabs>
          <w:tab w:val="num" w:pos="3960"/>
        </w:tabs>
        <w:ind w:left="3960" w:hanging="360"/>
      </w:pPr>
      <w:rPr>
        <w:rFonts w:ascii="Varela Round" w:hAnsi="Varela Round" w:hint="default"/>
      </w:rPr>
    </w:lvl>
    <w:lvl w:ilvl="6" w:tplc="5764E996" w:tentative="1">
      <w:start w:val="1"/>
      <w:numFmt w:val="bullet"/>
      <w:lvlText w:val=""/>
      <w:lvlJc w:val="left"/>
      <w:pPr>
        <w:tabs>
          <w:tab w:val="num" w:pos="4680"/>
        </w:tabs>
        <w:ind w:left="4680" w:hanging="360"/>
      </w:pPr>
      <w:rPr>
        <w:rFonts w:ascii="Symbol" w:hAnsi="Symbol" w:hint="default"/>
      </w:rPr>
    </w:lvl>
    <w:lvl w:ilvl="7" w:tplc="A782B528" w:tentative="1">
      <w:start w:val="1"/>
      <w:numFmt w:val="bullet"/>
      <w:lvlText w:val="o"/>
      <w:lvlJc w:val="left"/>
      <w:pPr>
        <w:tabs>
          <w:tab w:val="num" w:pos="5400"/>
        </w:tabs>
        <w:ind w:left="5400" w:hanging="360"/>
      </w:pPr>
      <w:rPr>
        <w:rFonts w:ascii="Cambria Math" w:hAnsi="Cambria Math" w:cs="Cambria Math" w:hint="default"/>
      </w:rPr>
    </w:lvl>
    <w:lvl w:ilvl="8" w:tplc="6CD812E2" w:tentative="1">
      <w:start w:val="1"/>
      <w:numFmt w:val="bullet"/>
      <w:lvlText w:val=""/>
      <w:lvlJc w:val="left"/>
      <w:pPr>
        <w:tabs>
          <w:tab w:val="num" w:pos="6120"/>
        </w:tabs>
        <w:ind w:left="6120" w:hanging="360"/>
      </w:pPr>
      <w:rPr>
        <w:rFonts w:ascii="Varela Round" w:hAnsi="Varela Round" w:hint="default"/>
      </w:rPr>
    </w:lvl>
  </w:abstractNum>
  <w:abstractNum w:abstractNumId="54" w15:restartNumberingAfterBreak="0">
    <w:nsid w:val="2E325E6F"/>
    <w:multiLevelType w:val="hybridMultilevel"/>
    <w:tmpl w:val="9C1E9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ambria Math" w:hAnsi="Cambria Math" w:cs="Cambria Math" w:hint="default"/>
      </w:rPr>
    </w:lvl>
    <w:lvl w:ilvl="2" w:tplc="04090005" w:tentative="1">
      <w:start w:val="1"/>
      <w:numFmt w:val="bullet"/>
      <w:lvlText w:val=""/>
      <w:lvlJc w:val="left"/>
      <w:pPr>
        <w:ind w:left="2160" w:hanging="360"/>
      </w:pPr>
      <w:rPr>
        <w:rFonts w:ascii="Varela Round" w:hAnsi="Varela Round"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ambria Math" w:hAnsi="Cambria Math" w:cs="Cambria Math" w:hint="default"/>
      </w:rPr>
    </w:lvl>
    <w:lvl w:ilvl="5" w:tplc="04090005" w:tentative="1">
      <w:start w:val="1"/>
      <w:numFmt w:val="bullet"/>
      <w:lvlText w:val=""/>
      <w:lvlJc w:val="left"/>
      <w:pPr>
        <w:ind w:left="4320" w:hanging="360"/>
      </w:pPr>
      <w:rPr>
        <w:rFonts w:ascii="Varela Round" w:hAnsi="Varela Round"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ambria Math" w:hAnsi="Cambria Math" w:cs="Cambria Math" w:hint="default"/>
      </w:rPr>
    </w:lvl>
    <w:lvl w:ilvl="8" w:tplc="04090005" w:tentative="1">
      <w:start w:val="1"/>
      <w:numFmt w:val="bullet"/>
      <w:lvlText w:val=""/>
      <w:lvlJc w:val="left"/>
      <w:pPr>
        <w:ind w:left="6480" w:hanging="360"/>
      </w:pPr>
      <w:rPr>
        <w:rFonts w:ascii="Varela Round" w:hAnsi="Varela Round" w:hint="default"/>
      </w:rPr>
    </w:lvl>
  </w:abstractNum>
  <w:abstractNum w:abstractNumId="55" w15:restartNumberingAfterBreak="0">
    <w:nsid w:val="2E75678B"/>
    <w:multiLevelType w:val="hybridMultilevel"/>
    <w:tmpl w:val="170A4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ambria Math" w:hAnsi="Cambria Math" w:cs="Cambria Math" w:hint="default"/>
      </w:rPr>
    </w:lvl>
    <w:lvl w:ilvl="2" w:tplc="04090005" w:tentative="1">
      <w:start w:val="1"/>
      <w:numFmt w:val="bullet"/>
      <w:lvlText w:val=""/>
      <w:lvlJc w:val="left"/>
      <w:pPr>
        <w:ind w:left="2160" w:hanging="360"/>
      </w:pPr>
      <w:rPr>
        <w:rFonts w:ascii="Varela Round" w:hAnsi="Varela Round"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ambria Math" w:hAnsi="Cambria Math" w:cs="Cambria Math" w:hint="default"/>
      </w:rPr>
    </w:lvl>
    <w:lvl w:ilvl="5" w:tplc="04090005" w:tentative="1">
      <w:start w:val="1"/>
      <w:numFmt w:val="bullet"/>
      <w:lvlText w:val=""/>
      <w:lvlJc w:val="left"/>
      <w:pPr>
        <w:ind w:left="4320" w:hanging="360"/>
      </w:pPr>
      <w:rPr>
        <w:rFonts w:ascii="Varela Round" w:hAnsi="Varela Round"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ambria Math" w:hAnsi="Cambria Math" w:cs="Cambria Math" w:hint="default"/>
      </w:rPr>
    </w:lvl>
    <w:lvl w:ilvl="8" w:tplc="04090005" w:tentative="1">
      <w:start w:val="1"/>
      <w:numFmt w:val="bullet"/>
      <w:lvlText w:val=""/>
      <w:lvlJc w:val="left"/>
      <w:pPr>
        <w:ind w:left="6480" w:hanging="360"/>
      </w:pPr>
      <w:rPr>
        <w:rFonts w:ascii="Varela Round" w:hAnsi="Varela Round" w:hint="default"/>
      </w:rPr>
    </w:lvl>
  </w:abstractNum>
  <w:abstractNum w:abstractNumId="56" w15:restartNumberingAfterBreak="0">
    <w:nsid w:val="2FE17D31"/>
    <w:multiLevelType w:val="hybridMultilevel"/>
    <w:tmpl w:val="FAE02D6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2FED4EC2"/>
    <w:multiLevelType w:val="hybridMultilevel"/>
    <w:tmpl w:val="E6A84B1E"/>
    <w:lvl w:ilvl="0" w:tplc="04090001">
      <w:start w:val="1"/>
      <w:numFmt w:val="bullet"/>
      <w:lvlText w:val=""/>
      <w:lvlJc w:val="left"/>
      <w:pPr>
        <w:ind w:left="720" w:hanging="360"/>
      </w:pPr>
      <w:rPr>
        <w:rFonts w:ascii="Symbol" w:hAnsi="Symbol" w:hint="default"/>
      </w:rPr>
    </w:lvl>
    <w:lvl w:ilvl="1" w:tplc="26E2F1E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02074B0"/>
    <w:multiLevelType w:val="hybridMultilevel"/>
    <w:tmpl w:val="D8FE44F2"/>
    <w:lvl w:ilvl="0" w:tplc="04060001">
      <w:start w:val="1"/>
      <w:numFmt w:val="bullet"/>
      <w:pStyle w:val="TableTex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ambria Math" w:hAnsi="Cambria Math" w:cs="Varela Round" w:hint="default"/>
      </w:rPr>
    </w:lvl>
    <w:lvl w:ilvl="2" w:tplc="04060005">
      <w:start w:val="1"/>
      <w:numFmt w:val="bullet"/>
      <w:lvlText w:val=""/>
      <w:lvlJc w:val="left"/>
      <w:pPr>
        <w:tabs>
          <w:tab w:val="num" w:pos="2160"/>
        </w:tabs>
        <w:ind w:left="2160" w:hanging="360"/>
      </w:pPr>
      <w:rPr>
        <w:rFonts w:ascii="Varela Round" w:hAnsi="Varela Round"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ambria Math" w:hAnsi="Cambria Math" w:cs="Varela Round" w:hint="default"/>
      </w:rPr>
    </w:lvl>
    <w:lvl w:ilvl="5" w:tplc="04060005">
      <w:start w:val="1"/>
      <w:numFmt w:val="bullet"/>
      <w:lvlText w:val=""/>
      <w:lvlJc w:val="left"/>
      <w:pPr>
        <w:tabs>
          <w:tab w:val="num" w:pos="4320"/>
        </w:tabs>
        <w:ind w:left="4320" w:hanging="360"/>
      </w:pPr>
      <w:rPr>
        <w:rFonts w:ascii="Varela Round" w:hAnsi="Varela Round"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ambria Math" w:hAnsi="Cambria Math" w:cs="Varela Round" w:hint="default"/>
      </w:rPr>
    </w:lvl>
    <w:lvl w:ilvl="8" w:tplc="04060005">
      <w:start w:val="1"/>
      <w:numFmt w:val="bullet"/>
      <w:lvlText w:val=""/>
      <w:lvlJc w:val="left"/>
      <w:pPr>
        <w:tabs>
          <w:tab w:val="num" w:pos="6480"/>
        </w:tabs>
        <w:ind w:left="6480" w:hanging="360"/>
      </w:pPr>
      <w:rPr>
        <w:rFonts w:ascii="Varela Round" w:hAnsi="Varela Round" w:hint="default"/>
      </w:rPr>
    </w:lvl>
  </w:abstractNum>
  <w:abstractNum w:abstractNumId="59" w15:restartNumberingAfterBreak="0">
    <w:nsid w:val="304A36CC"/>
    <w:multiLevelType w:val="hybridMultilevel"/>
    <w:tmpl w:val="E7CAC5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Symbol" w:hAnsi="Symbol" w:cs="Symbol" w:hint="default"/>
      </w:rPr>
    </w:lvl>
    <w:lvl w:ilvl="2" w:tplc="04090005" w:tentative="1">
      <w:start w:val="1"/>
      <w:numFmt w:val="bullet"/>
      <w:lvlText w:val=""/>
      <w:lvlJc w:val="left"/>
      <w:pPr>
        <w:ind w:left="1800" w:hanging="360"/>
      </w:pPr>
      <w:rPr>
        <w:rFonts w:ascii="Arial" w:hAnsi="Aria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Symbol" w:hAnsi="Symbol" w:cs="Symbol" w:hint="default"/>
      </w:rPr>
    </w:lvl>
    <w:lvl w:ilvl="5" w:tplc="04090005" w:tentative="1">
      <w:start w:val="1"/>
      <w:numFmt w:val="bullet"/>
      <w:lvlText w:val=""/>
      <w:lvlJc w:val="left"/>
      <w:pPr>
        <w:ind w:left="3960" w:hanging="360"/>
      </w:pPr>
      <w:rPr>
        <w:rFonts w:ascii="Arial" w:hAnsi="Aria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Symbol" w:hAnsi="Symbol" w:cs="Symbol" w:hint="default"/>
      </w:rPr>
    </w:lvl>
    <w:lvl w:ilvl="8" w:tplc="04090005" w:tentative="1">
      <w:start w:val="1"/>
      <w:numFmt w:val="bullet"/>
      <w:lvlText w:val=""/>
      <w:lvlJc w:val="left"/>
      <w:pPr>
        <w:ind w:left="6120" w:hanging="360"/>
      </w:pPr>
      <w:rPr>
        <w:rFonts w:ascii="Arial" w:hAnsi="Arial" w:hint="default"/>
      </w:rPr>
    </w:lvl>
  </w:abstractNum>
  <w:abstractNum w:abstractNumId="60" w15:restartNumberingAfterBreak="0">
    <w:nsid w:val="319439E6"/>
    <w:multiLevelType w:val="multilevel"/>
    <w:tmpl w:val="BA68E21C"/>
    <w:lvl w:ilvl="0">
      <w:start w:val="1"/>
      <w:numFmt w:val="none"/>
      <w:suff w:val="nothing"/>
      <w:lvlText w:val="%1"/>
      <w:lvlJc w:val="left"/>
      <w:pPr>
        <w:ind w:left="0" w:firstLine="0"/>
      </w:pPr>
      <w:rPr>
        <w:rFonts w:hint="default"/>
      </w:rPr>
    </w:lvl>
    <w:lvl w:ilvl="1">
      <w:start w:val="1"/>
      <w:numFmt w:val="decimal"/>
      <w:lvlText w:val="%2."/>
      <w:lvlJc w:val="left"/>
      <w:pPr>
        <w:tabs>
          <w:tab w:val="num" w:pos="720"/>
        </w:tabs>
        <w:ind w:left="720" w:hanging="720"/>
      </w:pPr>
      <w:rPr>
        <w:rFonts w:hint="default"/>
      </w:rPr>
    </w:lvl>
    <w:lvl w:ilvl="2">
      <w:start w:val="1"/>
      <w:numFmt w:val="lowerLetter"/>
      <w:lvlText w:val="(%3)"/>
      <w:lvlJc w:val="left"/>
      <w:pPr>
        <w:tabs>
          <w:tab w:val="num" w:pos="1080"/>
        </w:tabs>
        <w:ind w:left="720" w:hanging="360"/>
      </w:pPr>
      <w:rPr>
        <w:rFonts w:hint="default"/>
      </w:rPr>
    </w:lvl>
    <w:lvl w:ilvl="3">
      <w:start w:val="1"/>
      <w:numFmt w:val="lowerRoman"/>
      <w:lvlText w:val="(%4)"/>
      <w:lvlJc w:val="left"/>
      <w:pPr>
        <w:tabs>
          <w:tab w:val="num" w:pos="180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1" w15:restartNumberingAfterBreak="0">
    <w:nsid w:val="31A37122"/>
    <w:multiLevelType w:val="multilevel"/>
    <w:tmpl w:val="11AEBD88"/>
    <w:lvl w:ilvl="0">
      <w:start w:val="1"/>
      <w:numFmt w:val="upperRoman"/>
      <w:pStyle w:val="CAADPTitle01"/>
      <w:lvlText w:val="%1."/>
      <w:lvlJc w:val="left"/>
      <w:pPr>
        <w:tabs>
          <w:tab w:val="num" w:pos="851"/>
        </w:tabs>
        <w:ind w:left="851" w:hanging="851"/>
      </w:pPr>
      <w:rPr>
        <w:rFonts w:cs="Times New Roman" w:hint="default"/>
      </w:rPr>
    </w:lvl>
    <w:lvl w:ilvl="1">
      <w:start w:val="1"/>
      <w:numFmt w:val="upperLetter"/>
      <w:lvlText w:val="%2."/>
      <w:lvlJc w:val="left"/>
      <w:pPr>
        <w:tabs>
          <w:tab w:val="num" w:pos="1377"/>
        </w:tabs>
        <w:ind w:left="1377" w:hanging="567"/>
      </w:pPr>
      <w:rPr>
        <w:rFonts w:cs="Times New Roman" w:hint="default"/>
      </w:rPr>
    </w:lvl>
    <w:lvl w:ilvl="2">
      <w:start w:val="1"/>
      <w:numFmt w:val="lowerRoman"/>
      <w:pStyle w:val="CAADPTitle03"/>
      <w:lvlText w:val="(%3)"/>
      <w:lvlJc w:val="left"/>
      <w:pPr>
        <w:tabs>
          <w:tab w:val="num" w:pos="1377"/>
        </w:tabs>
        <w:ind w:left="1377" w:hanging="567"/>
      </w:pPr>
      <w:rPr>
        <w:rFonts w:cs="Times New Roman" w:hint="default"/>
      </w:rPr>
    </w:lvl>
    <w:lvl w:ilvl="3">
      <w:start w:val="1"/>
      <w:numFmt w:val="decimal"/>
      <w:lvlRestart w:val="0"/>
      <w:pStyle w:val="CAADPTitle04"/>
      <w:lvlText w:val="%1.%4."/>
      <w:lvlJc w:val="left"/>
      <w:pPr>
        <w:tabs>
          <w:tab w:val="num" w:pos="0"/>
        </w:tabs>
      </w:pPr>
      <w:rPr>
        <w:rFonts w:cs="Times New Roman" w:hint="default"/>
        <w:b w:val="0"/>
        <w:i w:val="0"/>
        <w:color w:val="auto"/>
      </w:rPr>
    </w:lvl>
    <w:lvl w:ilvl="4">
      <w:start w:val="1"/>
      <w:numFmt w:val="none"/>
      <w:suff w:val="nothing"/>
      <w:lvlText w:val=""/>
      <w:lvlJc w:val="left"/>
      <w:rPr>
        <w:rFonts w:cs="Times New Roman" w:hint="default"/>
      </w:rPr>
    </w:lvl>
    <w:lvl w:ilvl="5">
      <w:start w:val="1"/>
      <w:numFmt w:val="decimal"/>
      <w:lvlText w:val=".%6"/>
      <w:lvlJc w:val="left"/>
      <w:pPr>
        <w:tabs>
          <w:tab w:val="num" w:pos="0"/>
        </w:tabs>
      </w:pPr>
      <w:rPr>
        <w:rFonts w:cs="Times New Roman" w:hint="default"/>
      </w:rPr>
    </w:lvl>
    <w:lvl w:ilvl="6">
      <w:start w:val="1"/>
      <w:numFmt w:val="decimal"/>
      <w:lvlText w:val=".%6.%7"/>
      <w:lvlJc w:val="left"/>
      <w:pPr>
        <w:tabs>
          <w:tab w:val="num" w:pos="0"/>
        </w:tabs>
      </w:pPr>
      <w:rPr>
        <w:rFonts w:cs="Times New Roman" w:hint="default"/>
      </w:rPr>
    </w:lvl>
    <w:lvl w:ilvl="7">
      <w:start w:val="1"/>
      <w:numFmt w:val="decimal"/>
      <w:lvlText w:val=".%6.%7.%8"/>
      <w:lvlJc w:val="left"/>
      <w:pPr>
        <w:tabs>
          <w:tab w:val="num" w:pos="0"/>
        </w:tabs>
      </w:pPr>
      <w:rPr>
        <w:rFonts w:cs="Times New Roman" w:hint="default"/>
      </w:rPr>
    </w:lvl>
    <w:lvl w:ilvl="8">
      <w:start w:val="1"/>
      <w:numFmt w:val="decimal"/>
      <w:lvlText w:val=".%6.%7.%8.%9"/>
      <w:lvlJc w:val="left"/>
      <w:pPr>
        <w:tabs>
          <w:tab w:val="num" w:pos="0"/>
        </w:tabs>
      </w:pPr>
      <w:rPr>
        <w:rFonts w:cs="Times New Roman" w:hint="default"/>
      </w:rPr>
    </w:lvl>
  </w:abstractNum>
  <w:abstractNum w:abstractNumId="62" w15:restartNumberingAfterBreak="0">
    <w:nsid w:val="31E3128A"/>
    <w:multiLevelType w:val="hybridMultilevel"/>
    <w:tmpl w:val="F64C8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ambria Math" w:hAnsi="Cambria Math" w:cs="Cambria Math" w:hint="default"/>
      </w:rPr>
    </w:lvl>
    <w:lvl w:ilvl="2" w:tplc="04090005">
      <w:start w:val="1"/>
      <w:numFmt w:val="bullet"/>
      <w:lvlText w:val=""/>
      <w:lvlJc w:val="left"/>
      <w:pPr>
        <w:ind w:left="2160" w:hanging="360"/>
      </w:pPr>
      <w:rPr>
        <w:rFonts w:ascii="Varela Round" w:hAnsi="Varela Round"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ambria Math" w:hAnsi="Cambria Math" w:cs="Cambria Math" w:hint="default"/>
      </w:rPr>
    </w:lvl>
    <w:lvl w:ilvl="5" w:tplc="04090005">
      <w:start w:val="1"/>
      <w:numFmt w:val="bullet"/>
      <w:lvlText w:val=""/>
      <w:lvlJc w:val="left"/>
      <w:pPr>
        <w:ind w:left="4320" w:hanging="360"/>
      </w:pPr>
      <w:rPr>
        <w:rFonts w:ascii="Varela Round" w:hAnsi="Varela Round"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ambria Math" w:hAnsi="Cambria Math" w:cs="Cambria Math" w:hint="default"/>
      </w:rPr>
    </w:lvl>
    <w:lvl w:ilvl="8" w:tplc="04090005">
      <w:start w:val="1"/>
      <w:numFmt w:val="bullet"/>
      <w:lvlText w:val=""/>
      <w:lvlJc w:val="left"/>
      <w:pPr>
        <w:ind w:left="6480" w:hanging="360"/>
      </w:pPr>
      <w:rPr>
        <w:rFonts w:ascii="Varela Round" w:hAnsi="Varela Round" w:hint="default"/>
      </w:rPr>
    </w:lvl>
  </w:abstractNum>
  <w:abstractNum w:abstractNumId="63" w15:restartNumberingAfterBreak="0">
    <w:nsid w:val="32077A4B"/>
    <w:multiLevelType w:val="hybridMultilevel"/>
    <w:tmpl w:val="C1FED6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Symbol" w:hAnsi="Symbol" w:cs="Symbol" w:hint="default"/>
      </w:rPr>
    </w:lvl>
    <w:lvl w:ilvl="2" w:tplc="04090005" w:tentative="1">
      <w:start w:val="1"/>
      <w:numFmt w:val="bullet"/>
      <w:lvlText w:val=""/>
      <w:lvlJc w:val="left"/>
      <w:pPr>
        <w:ind w:left="2160" w:hanging="360"/>
      </w:pPr>
      <w:rPr>
        <w:rFonts w:ascii="Arial"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Symbol" w:hAnsi="Symbol" w:cs="Symbol" w:hint="default"/>
      </w:rPr>
    </w:lvl>
    <w:lvl w:ilvl="5" w:tplc="04090005" w:tentative="1">
      <w:start w:val="1"/>
      <w:numFmt w:val="bullet"/>
      <w:lvlText w:val=""/>
      <w:lvlJc w:val="left"/>
      <w:pPr>
        <w:ind w:left="4320" w:hanging="360"/>
      </w:pPr>
      <w:rPr>
        <w:rFonts w:ascii="Arial" w:hAnsi="Aria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Symbol" w:hAnsi="Symbol" w:cs="Symbol" w:hint="default"/>
      </w:rPr>
    </w:lvl>
    <w:lvl w:ilvl="8" w:tplc="04090005" w:tentative="1">
      <w:start w:val="1"/>
      <w:numFmt w:val="bullet"/>
      <w:lvlText w:val=""/>
      <w:lvlJc w:val="left"/>
      <w:pPr>
        <w:ind w:left="6480" w:hanging="360"/>
      </w:pPr>
      <w:rPr>
        <w:rFonts w:ascii="Arial" w:hAnsi="Arial" w:hint="default"/>
      </w:rPr>
    </w:lvl>
  </w:abstractNum>
  <w:abstractNum w:abstractNumId="64" w15:restartNumberingAfterBreak="0">
    <w:nsid w:val="345E32C5"/>
    <w:multiLevelType w:val="hybridMultilevel"/>
    <w:tmpl w:val="D51E63F4"/>
    <w:lvl w:ilvl="0" w:tplc="04090001">
      <w:start w:val="1"/>
      <w:numFmt w:val="bullet"/>
      <w:lvlText w:val=""/>
      <w:lvlJc w:val="left"/>
      <w:pPr>
        <w:ind w:left="1892" w:hanging="360"/>
      </w:pPr>
      <w:rPr>
        <w:rFonts w:ascii="Symbol" w:hAnsi="Symbol" w:hint="default"/>
      </w:rPr>
    </w:lvl>
    <w:lvl w:ilvl="1" w:tplc="04090003">
      <w:start w:val="1"/>
      <w:numFmt w:val="bullet"/>
      <w:lvlText w:val="o"/>
      <w:lvlJc w:val="left"/>
      <w:pPr>
        <w:ind w:left="2612" w:hanging="360"/>
      </w:pPr>
      <w:rPr>
        <w:rFonts w:ascii="Cambria Math" w:hAnsi="Cambria Math" w:cs="Cambria Math" w:hint="default"/>
      </w:rPr>
    </w:lvl>
    <w:lvl w:ilvl="2" w:tplc="04090005">
      <w:start w:val="1"/>
      <w:numFmt w:val="bullet"/>
      <w:lvlText w:val=""/>
      <w:lvlJc w:val="left"/>
      <w:pPr>
        <w:ind w:left="3332" w:hanging="360"/>
      </w:pPr>
      <w:rPr>
        <w:rFonts w:ascii="Varela Round" w:hAnsi="Varela Round" w:hint="default"/>
      </w:rPr>
    </w:lvl>
    <w:lvl w:ilvl="3" w:tplc="04090001">
      <w:start w:val="1"/>
      <w:numFmt w:val="bullet"/>
      <w:lvlText w:val=""/>
      <w:lvlJc w:val="left"/>
      <w:pPr>
        <w:ind w:left="4052" w:hanging="360"/>
      </w:pPr>
      <w:rPr>
        <w:rFonts w:ascii="Symbol" w:hAnsi="Symbol" w:hint="default"/>
      </w:rPr>
    </w:lvl>
    <w:lvl w:ilvl="4" w:tplc="04090003">
      <w:start w:val="1"/>
      <w:numFmt w:val="bullet"/>
      <w:lvlText w:val="o"/>
      <w:lvlJc w:val="left"/>
      <w:pPr>
        <w:ind w:left="4772" w:hanging="360"/>
      </w:pPr>
      <w:rPr>
        <w:rFonts w:ascii="Cambria Math" w:hAnsi="Cambria Math" w:cs="Cambria Math" w:hint="default"/>
      </w:rPr>
    </w:lvl>
    <w:lvl w:ilvl="5" w:tplc="04090005">
      <w:start w:val="1"/>
      <w:numFmt w:val="bullet"/>
      <w:lvlText w:val=""/>
      <w:lvlJc w:val="left"/>
      <w:pPr>
        <w:ind w:left="5492" w:hanging="360"/>
      </w:pPr>
      <w:rPr>
        <w:rFonts w:ascii="Varela Round" w:hAnsi="Varela Round" w:hint="default"/>
      </w:rPr>
    </w:lvl>
    <w:lvl w:ilvl="6" w:tplc="04090001">
      <w:start w:val="1"/>
      <w:numFmt w:val="bullet"/>
      <w:lvlText w:val=""/>
      <w:lvlJc w:val="left"/>
      <w:pPr>
        <w:ind w:left="6212" w:hanging="360"/>
      </w:pPr>
      <w:rPr>
        <w:rFonts w:ascii="Symbol" w:hAnsi="Symbol" w:hint="default"/>
      </w:rPr>
    </w:lvl>
    <w:lvl w:ilvl="7" w:tplc="04090003">
      <w:start w:val="1"/>
      <w:numFmt w:val="bullet"/>
      <w:lvlText w:val="o"/>
      <w:lvlJc w:val="left"/>
      <w:pPr>
        <w:ind w:left="6932" w:hanging="360"/>
      </w:pPr>
      <w:rPr>
        <w:rFonts w:ascii="Cambria Math" w:hAnsi="Cambria Math" w:cs="Cambria Math" w:hint="default"/>
      </w:rPr>
    </w:lvl>
    <w:lvl w:ilvl="8" w:tplc="04090005">
      <w:start w:val="1"/>
      <w:numFmt w:val="bullet"/>
      <w:lvlText w:val=""/>
      <w:lvlJc w:val="left"/>
      <w:pPr>
        <w:ind w:left="7652" w:hanging="360"/>
      </w:pPr>
      <w:rPr>
        <w:rFonts w:ascii="Varela Round" w:hAnsi="Varela Round" w:hint="default"/>
      </w:rPr>
    </w:lvl>
  </w:abstractNum>
  <w:abstractNum w:abstractNumId="65" w15:restartNumberingAfterBreak="0">
    <w:nsid w:val="35C62D0B"/>
    <w:multiLevelType w:val="multilevel"/>
    <w:tmpl w:val="F378EF12"/>
    <w:lvl w:ilvl="0">
      <w:start w:val="1"/>
      <w:numFmt w:val="decimal"/>
      <w:pStyle w:val="FrontPageFrame"/>
      <w:lvlText w:val="A-%1."/>
      <w:lvlJc w:val="left"/>
      <w:pPr>
        <w:tabs>
          <w:tab w:val="num" w:pos="720"/>
        </w:tabs>
        <w:ind w:left="720" w:hanging="720"/>
      </w:pPr>
      <w:rPr>
        <w:rFonts w:ascii="Times New Roman" w:hAnsi="Times New Roman" w:hint="default"/>
        <w:b/>
        <w:i w:val="0"/>
        <w:sz w:val="24"/>
      </w:rPr>
    </w:lvl>
    <w:lvl w:ilvl="1">
      <w:start w:val="1"/>
      <w:numFmt w:val="decimal"/>
      <w:pStyle w:val="FrontPageFrame"/>
      <w:lvlText w:val="A-%1.%2"/>
      <w:lvlJc w:val="left"/>
      <w:pPr>
        <w:tabs>
          <w:tab w:val="num" w:pos="720"/>
        </w:tabs>
        <w:ind w:left="720" w:hanging="720"/>
      </w:pPr>
      <w:rPr>
        <w:rFonts w:ascii="Times New Roman" w:hAnsi="Times New Roman" w:hint="default"/>
        <w:b/>
        <w:i w:val="0"/>
        <w:sz w:val="24"/>
      </w:rPr>
    </w:lvl>
    <w:lvl w:ilvl="2">
      <w:start w:val="1"/>
      <w:numFmt w:val="decimal"/>
      <w:lvlText w:val="A-%1.%2.%3"/>
      <w:lvlJc w:val="left"/>
      <w:pPr>
        <w:tabs>
          <w:tab w:val="num" w:pos="2340"/>
        </w:tabs>
        <w:ind w:left="1980" w:hanging="720"/>
      </w:pPr>
      <w:rPr>
        <w:rFonts w:ascii="Times New Roman" w:hAnsi="Times New Roman" w:hint="default"/>
        <w:b/>
        <w:i w:val="0"/>
        <w:sz w:val="24"/>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960"/>
        </w:tabs>
        <w:ind w:left="396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760"/>
        </w:tabs>
        <w:ind w:left="5760" w:hanging="1440"/>
      </w:pPr>
      <w:rPr>
        <w:rFonts w:hint="default"/>
      </w:rPr>
    </w:lvl>
    <w:lvl w:ilvl="8">
      <w:start w:val="1"/>
      <w:numFmt w:val="decimal"/>
      <w:lvlText w:val="%1.%2.%3.%4.%5.%6.%7.%8.%9"/>
      <w:lvlJc w:val="left"/>
      <w:pPr>
        <w:tabs>
          <w:tab w:val="num" w:pos="6480"/>
        </w:tabs>
        <w:ind w:left="6480" w:hanging="1440"/>
      </w:pPr>
      <w:rPr>
        <w:rFonts w:hint="default"/>
      </w:rPr>
    </w:lvl>
  </w:abstractNum>
  <w:abstractNum w:abstractNumId="66" w15:restartNumberingAfterBreak="0">
    <w:nsid w:val="36227426"/>
    <w:multiLevelType w:val="hybridMultilevel"/>
    <w:tmpl w:val="4E4651D2"/>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ambria Math" w:hAnsi="Cambria Math" w:cs="Cambria Math" w:hint="default"/>
      </w:rPr>
    </w:lvl>
    <w:lvl w:ilvl="2" w:tplc="04090005">
      <w:start w:val="1"/>
      <w:numFmt w:val="bullet"/>
      <w:lvlText w:val=""/>
      <w:lvlJc w:val="left"/>
      <w:pPr>
        <w:ind w:left="2226" w:hanging="360"/>
      </w:pPr>
      <w:rPr>
        <w:rFonts w:ascii="Varela Round" w:hAnsi="Varela Round"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ambria Math" w:hAnsi="Cambria Math" w:cs="Cambria Math" w:hint="default"/>
      </w:rPr>
    </w:lvl>
    <w:lvl w:ilvl="5" w:tplc="04090005">
      <w:start w:val="1"/>
      <w:numFmt w:val="bullet"/>
      <w:lvlText w:val=""/>
      <w:lvlJc w:val="left"/>
      <w:pPr>
        <w:ind w:left="4386" w:hanging="360"/>
      </w:pPr>
      <w:rPr>
        <w:rFonts w:ascii="Varela Round" w:hAnsi="Varela Round"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ambria Math" w:hAnsi="Cambria Math" w:cs="Cambria Math" w:hint="default"/>
      </w:rPr>
    </w:lvl>
    <w:lvl w:ilvl="8" w:tplc="04090005">
      <w:start w:val="1"/>
      <w:numFmt w:val="bullet"/>
      <w:lvlText w:val=""/>
      <w:lvlJc w:val="left"/>
      <w:pPr>
        <w:ind w:left="6546" w:hanging="360"/>
      </w:pPr>
      <w:rPr>
        <w:rFonts w:ascii="Varela Round" w:hAnsi="Varela Round" w:hint="default"/>
      </w:rPr>
    </w:lvl>
  </w:abstractNum>
  <w:abstractNum w:abstractNumId="67" w15:restartNumberingAfterBreak="0">
    <w:nsid w:val="363B42A2"/>
    <w:multiLevelType w:val="hybridMultilevel"/>
    <w:tmpl w:val="F0045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65E04ED"/>
    <w:multiLevelType w:val="hybridMultilevel"/>
    <w:tmpl w:val="50346D78"/>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ambria Math" w:hAnsi="Cambria Math" w:cs="Cambria Math" w:hint="default"/>
      </w:rPr>
    </w:lvl>
    <w:lvl w:ilvl="2" w:tplc="04090005" w:tentative="1">
      <w:start w:val="1"/>
      <w:numFmt w:val="bullet"/>
      <w:lvlText w:val=""/>
      <w:lvlJc w:val="left"/>
      <w:pPr>
        <w:ind w:left="1800" w:hanging="360"/>
      </w:pPr>
      <w:rPr>
        <w:rFonts w:ascii="Varela Round" w:hAnsi="Varela Round"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ambria Math" w:hAnsi="Cambria Math" w:cs="Cambria Math" w:hint="default"/>
      </w:rPr>
    </w:lvl>
    <w:lvl w:ilvl="5" w:tplc="04090005" w:tentative="1">
      <w:start w:val="1"/>
      <w:numFmt w:val="bullet"/>
      <w:lvlText w:val=""/>
      <w:lvlJc w:val="left"/>
      <w:pPr>
        <w:ind w:left="3960" w:hanging="360"/>
      </w:pPr>
      <w:rPr>
        <w:rFonts w:ascii="Varela Round" w:hAnsi="Varela Round"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ambria Math" w:hAnsi="Cambria Math" w:cs="Cambria Math" w:hint="default"/>
      </w:rPr>
    </w:lvl>
    <w:lvl w:ilvl="8" w:tplc="04090005" w:tentative="1">
      <w:start w:val="1"/>
      <w:numFmt w:val="bullet"/>
      <w:lvlText w:val=""/>
      <w:lvlJc w:val="left"/>
      <w:pPr>
        <w:ind w:left="6120" w:hanging="360"/>
      </w:pPr>
      <w:rPr>
        <w:rFonts w:ascii="Varela Round" w:hAnsi="Varela Round" w:hint="default"/>
      </w:rPr>
    </w:lvl>
  </w:abstractNum>
  <w:abstractNum w:abstractNumId="69" w15:restartNumberingAfterBreak="0">
    <w:nsid w:val="385315CD"/>
    <w:multiLevelType w:val="hybridMultilevel"/>
    <w:tmpl w:val="0A84A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ambria Math" w:hAnsi="Cambria Math" w:cs="Cambria Math" w:hint="default"/>
      </w:rPr>
    </w:lvl>
    <w:lvl w:ilvl="2" w:tplc="04090005">
      <w:start w:val="1"/>
      <w:numFmt w:val="bullet"/>
      <w:lvlText w:val=""/>
      <w:lvlJc w:val="left"/>
      <w:pPr>
        <w:ind w:left="2160" w:hanging="360"/>
      </w:pPr>
      <w:rPr>
        <w:rFonts w:ascii="Varela Round" w:hAnsi="Varela Round"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ambria Math" w:hAnsi="Cambria Math" w:cs="Cambria Math" w:hint="default"/>
      </w:rPr>
    </w:lvl>
    <w:lvl w:ilvl="5" w:tplc="04090005">
      <w:start w:val="1"/>
      <w:numFmt w:val="bullet"/>
      <w:lvlText w:val=""/>
      <w:lvlJc w:val="left"/>
      <w:pPr>
        <w:ind w:left="4320" w:hanging="360"/>
      </w:pPr>
      <w:rPr>
        <w:rFonts w:ascii="Varela Round" w:hAnsi="Varela Round"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ambria Math" w:hAnsi="Cambria Math" w:cs="Cambria Math" w:hint="default"/>
      </w:rPr>
    </w:lvl>
    <w:lvl w:ilvl="8" w:tplc="04090005">
      <w:start w:val="1"/>
      <w:numFmt w:val="bullet"/>
      <w:lvlText w:val=""/>
      <w:lvlJc w:val="left"/>
      <w:pPr>
        <w:ind w:left="6480" w:hanging="360"/>
      </w:pPr>
      <w:rPr>
        <w:rFonts w:ascii="Varela Round" w:hAnsi="Varela Round" w:hint="default"/>
      </w:rPr>
    </w:lvl>
  </w:abstractNum>
  <w:abstractNum w:abstractNumId="70" w15:restartNumberingAfterBreak="0">
    <w:nsid w:val="38E73128"/>
    <w:multiLevelType w:val="hybridMultilevel"/>
    <w:tmpl w:val="21E83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826348"/>
    <w:multiLevelType w:val="hybridMultilevel"/>
    <w:tmpl w:val="9AB6C244"/>
    <w:lvl w:ilvl="0" w:tplc="04090001">
      <w:start w:val="1"/>
      <w:numFmt w:val="bullet"/>
      <w:lvlText w:val=""/>
      <w:lvlJc w:val="left"/>
      <w:pPr>
        <w:ind w:left="966" w:hanging="360"/>
      </w:pPr>
      <w:rPr>
        <w:rFonts w:ascii="Symbol" w:hAnsi="Symbol" w:hint="default"/>
      </w:rPr>
    </w:lvl>
    <w:lvl w:ilvl="1" w:tplc="04090003" w:tentative="1">
      <w:start w:val="1"/>
      <w:numFmt w:val="bullet"/>
      <w:lvlText w:val="o"/>
      <w:lvlJc w:val="left"/>
      <w:pPr>
        <w:ind w:left="1686" w:hanging="360"/>
      </w:pPr>
      <w:rPr>
        <w:rFonts w:ascii="Courier New" w:hAnsi="Courier New" w:cs="Courier New" w:hint="default"/>
      </w:rPr>
    </w:lvl>
    <w:lvl w:ilvl="2" w:tplc="04090005" w:tentative="1">
      <w:start w:val="1"/>
      <w:numFmt w:val="bullet"/>
      <w:lvlText w:val=""/>
      <w:lvlJc w:val="left"/>
      <w:pPr>
        <w:ind w:left="2406" w:hanging="360"/>
      </w:pPr>
      <w:rPr>
        <w:rFonts w:ascii="Wingdings" w:hAnsi="Wingdings" w:hint="default"/>
      </w:rPr>
    </w:lvl>
    <w:lvl w:ilvl="3" w:tplc="04090001" w:tentative="1">
      <w:start w:val="1"/>
      <w:numFmt w:val="bullet"/>
      <w:lvlText w:val=""/>
      <w:lvlJc w:val="left"/>
      <w:pPr>
        <w:ind w:left="3126" w:hanging="360"/>
      </w:pPr>
      <w:rPr>
        <w:rFonts w:ascii="Symbol" w:hAnsi="Symbol" w:hint="default"/>
      </w:rPr>
    </w:lvl>
    <w:lvl w:ilvl="4" w:tplc="04090003" w:tentative="1">
      <w:start w:val="1"/>
      <w:numFmt w:val="bullet"/>
      <w:lvlText w:val="o"/>
      <w:lvlJc w:val="left"/>
      <w:pPr>
        <w:ind w:left="3846" w:hanging="360"/>
      </w:pPr>
      <w:rPr>
        <w:rFonts w:ascii="Courier New" w:hAnsi="Courier New" w:cs="Courier New" w:hint="default"/>
      </w:rPr>
    </w:lvl>
    <w:lvl w:ilvl="5" w:tplc="04090005" w:tentative="1">
      <w:start w:val="1"/>
      <w:numFmt w:val="bullet"/>
      <w:lvlText w:val=""/>
      <w:lvlJc w:val="left"/>
      <w:pPr>
        <w:ind w:left="4566" w:hanging="360"/>
      </w:pPr>
      <w:rPr>
        <w:rFonts w:ascii="Wingdings" w:hAnsi="Wingdings" w:hint="default"/>
      </w:rPr>
    </w:lvl>
    <w:lvl w:ilvl="6" w:tplc="04090001" w:tentative="1">
      <w:start w:val="1"/>
      <w:numFmt w:val="bullet"/>
      <w:lvlText w:val=""/>
      <w:lvlJc w:val="left"/>
      <w:pPr>
        <w:ind w:left="5286" w:hanging="360"/>
      </w:pPr>
      <w:rPr>
        <w:rFonts w:ascii="Symbol" w:hAnsi="Symbol" w:hint="default"/>
      </w:rPr>
    </w:lvl>
    <w:lvl w:ilvl="7" w:tplc="04090003" w:tentative="1">
      <w:start w:val="1"/>
      <w:numFmt w:val="bullet"/>
      <w:lvlText w:val="o"/>
      <w:lvlJc w:val="left"/>
      <w:pPr>
        <w:ind w:left="6006" w:hanging="360"/>
      </w:pPr>
      <w:rPr>
        <w:rFonts w:ascii="Courier New" w:hAnsi="Courier New" w:cs="Courier New" w:hint="default"/>
      </w:rPr>
    </w:lvl>
    <w:lvl w:ilvl="8" w:tplc="04090005" w:tentative="1">
      <w:start w:val="1"/>
      <w:numFmt w:val="bullet"/>
      <w:lvlText w:val=""/>
      <w:lvlJc w:val="left"/>
      <w:pPr>
        <w:ind w:left="6726" w:hanging="360"/>
      </w:pPr>
      <w:rPr>
        <w:rFonts w:ascii="Wingdings" w:hAnsi="Wingdings" w:hint="default"/>
      </w:rPr>
    </w:lvl>
  </w:abstractNum>
  <w:abstractNum w:abstractNumId="72" w15:restartNumberingAfterBreak="0">
    <w:nsid w:val="39F65883"/>
    <w:multiLevelType w:val="hybridMultilevel"/>
    <w:tmpl w:val="CE62447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ambria Math" w:hAnsi="Cambria Math" w:cs="Cambria Math" w:hint="default"/>
      </w:rPr>
    </w:lvl>
    <w:lvl w:ilvl="2" w:tplc="04090005" w:tentative="1">
      <w:start w:val="1"/>
      <w:numFmt w:val="bullet"/>
      <w:lvlText w:val=""/>
      <w:lvlJc w:val="left"/>
      <w:pPr>
        <w:ind w:left="2220" w:hanging="360"/>
      </w:pPr>
      <w:rPr>
        <w:rFonts w:ascii="Varela Round" w:hAnsi="Varela Round"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ambria Math" w:hAnsi="Cambria Math" w:cs="Cambria Math" w:hint="default"/>
      </w:rPr>
    </w:lvl>
    <w:lvl w:ilvl="5" w:tplc="04090005" w:tentative="1">
      <w:start w:val="1"/>
      <w:numFmt w:val="bullet"/>
      <w:lvlText w:val=""/>
      <w:lvlJc w:val="left"/>
      <w:pPr>
        <w:ind w:left="4380" w:hanging="360"/>
      </w:pPr>
      <w:rPr>
        <w:rFonts w:ascii="Varela Round" w:hAnsi="Varela Round"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ambria Math" w:hAnsi="Cambria Math" w:cs="Cambria Math" w:hint="default"/>
      </w:rPr>
    </w:lvl>
    <w:lvl w:ilvl="8" w:tplc="04090005" w:tentative="1">
      <w:start w:val="1"/>
      <w:numFmt w:val="bullet"/>
      <w:lvlText w:val=""/>
      <w:lvlJc w:val="left"/>
      <w:pPr>
        <w:ind w:left="6540" w:hanging="360"/>
      </w:pPr>
      <w:rPr>
        <w:rFonts w:ascii="Varela Round" w:hAnsi="Varela Round" w:hint="default"/>
      </w:rPr>
    </w:lvl>
  </w:abstractNum>
  <w:abstractNum w:abstractNumId="73" w15:restartNumberingAfterBreak="0">
    <w:nsid w:val="3A7D0A58"/>
    <w:multiLevelType w:val="hybridMultilevel"/>
    <w:tmpl w:val="1B42F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ambria Math" w:hAnsi="Cambria Math" w:cs="Cambria Math" w:hint="default"/>
      </w:rPr>
    </w:lvl>
    <w:lvl w:ilvl="2" w:tplc="04090005">
      <w:start w:val="1"/>
      <w:numFmt w:val="bullet"/>
      <w:lvlText w:val=""/>
      <w:lvlJc w:val="left"/>
      <w:pPr>
        <w:ind w:left="2160" w:hanging="360"/>
      </w:pPr>
      <w:rPr>
        <w:rFonts w:ascii="Varela Round" w:hAnsi="Varela Round"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ambria Math" w:hAnsi="Cambria Math" w:cs="Cambria Math" w:hint="default"/>
      </w:rPr>
    </w:lvl>
    <w:lvl w:ilvl="5" w:tplc="04090005">
      <w:start w:val="1"/>
      <w:numFmt w:val="bullet"/>
      <w:lvlText w:val=""/>
      <w:lvlJc w:val="left"/>
      <w:pPr>
        <w:ind w:left="4320" w:hanging="360"/>
      </w:pPr>
      <w:rPr>
        <w:rFonts w:ascii="Varela Round" w:hAnsi="Varela Round"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ambria Math" w:hAnsi="Cambria Math" w:cs="Cambria Math" w:hint="default"/>
      </w:rPr>
    </w:lvl>
    <w:lvl w:ilvl="8" w:tplc="04090005">
      <w:start w:val="1"/>
      <w:numFmt w:val="bullet"/>
      <w:lvlText w:val=""/>
      <w:lvlJc w:val="left"/>
      <w:pPr>
        <w:ind w:left="6480" w:hanging="360"/>
      </w:pPr>
      <w:rPr>
        <w:rFonts w:ascii="Varela Round" w:hAnsi="Varela Round" w:hint="default"/>
      </w:rPr>
    </w:lvl>
  </w:abstractNum>
  <w:abstractNum w:abstractNumId="74" w15:restartNumberingAfterBreak="0">
    <w:nsid w:val="3AA20CE9"/>
    <w:multiLevelType w:val="hybridMultilevel"/>
    <w:tmpl w:val="053C396C"/>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Symbol" w:hAnsi="Symbol" w:cs="Symbol" w:hint="default"/>
      </w:rPr>
    </w:lvl>
    <w:lvl w:ilvl="2" w:tplc="04090005" w:tentative="1">
      <w:start w:val="1"/>
      <w:numFmt w:val="bullet"/>
      <w:lvlText w:val=""/>
      <w:lvlJc w:val="left"/>
      <w:pPr>
        <w:ind w:left="2302" w:hanging="360"/>
      </w:pPr>
      <w:rPr>
        <w:rFonts w:ascii="Arial" w:hAnsi="Arial"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Symbol" w:hAnsi="Symbol" w:cs="Symbol" w:hint="default"/>
      </w:rPr>
    </w:lvl>
    <w:lvl w:ilvl="5" w:tplc="04090005" w:tentative="1">
      <w:start w:val="1"/>
      <w:numFmt w:val="bullet"/>
      <w:lvlText w:val=""/>
      <w:lvlJc w:val="left"/>
      <w:pPr>
        <w:ind w:left="4462" w:hanging="360"/>
      </w:pPr>
      <w:rPr>
        <w:rFonts w:ascii="Arial" w:hAnsi="Arial"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Symbol" w:hAnsi="Symbol" w:cs="Symbol" w:hint="default"/>
      </w:rPr>
    </w:lvl>
    <w:lvl w:ilvl="8" w:tplc="04090005" w:tentative="1">
      <w:start w:val="1"/>
      <w:numFmt w:val="bullet"/>
      <w:lvlText w:val=""/>
      <w:lvlJc w:val="left"/>
      <w:pPr>
        <w:ind w:left="6622" w:hanging="360"/>
      </w:pPr>
      <w:rPr>
        <w:rFonts w:ascii="Arial" w:hAnsi="Arial" w:hint="default"/>
      </w:rPr>
    </w:lvl>
  </w:abstractNum>
  <w:abstractNum w:abstractNumId="75" w15:restartNumberingAfterBreak="0">
    <w:nsid w:val="3B7E2139"/>
    <w:multiLevelType w:val="hybridMultilevel"/>
    <w:tmpl w:val="6ACA2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ambria Math" w:hAnsi="Cambria Math" w:cs="Cambria Math" w:hint="default"/>
      </w:rPr>
    </w:lvl>
    <w:lvl w:ilvl="2" w:tplc="04090005">
      <w:start w:val="1"/>
      <w:numFmt w:val="bullet"/>
      <w:lvlText w:val=""/>
      <w:lvlJc w:val="left"/>
      <w:pPr>
        <w:ind w:left="2160" w:hanging="360"/>
      </w:pPr>
      <w:rPr>
        <w:rFonts w:ascii="Varela Round" w:hAnsi="Varela Round"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ambria Math" w:hAnsi="Cambria Math" w:cs="Cambria Math" w:hint="default"/>
      </w:rPr>
    </w:lvl>
    <w:lvl w:ilvl="5" w:tplc="04090005">
      <w:start w:val="1"/>
      <w:numFmt w:val="bullet"/>
      <w:lvlText w:val=""/>
      <w:lvlJc w:val="left"/>
      <w:pPr>
        <w:ind w:left="4320" w:hanging="360"/>
      </w:pPr>
      <w:rPr>
        <w:rFonts w:ascii="Varela Round" w:hAnsi="Varela Round"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ambria Math" w:hAnsi="Cambria Math" w:cs="Cambria Math" w:hint="default"/>
      </w:rPr>
    </w:lvl>
    <w:lvl w:ilvl="8" w:tplc="04090005">
      <w:start w:val="1"/>
      <w:numFmt w:val="bullet"/>
      <w:lvlText w:val=""/>
      <w:lvlJc w:val="left"/>
      <w:pPr>
        <w:ind w:left="6480" w:hanging="360"/>
      </w:pPr>
      <w:rPr>
        <w:rFonts w:ascii="Varela Round" w:hAnsi="Varela Round" w:hint="default"/>
      </w:rPr>
    </w:lvl>
  </w:abstractNum>
  <w:abstractNum w:abstractNumId="76" w15:restartNumberingAfterBreak="0">
    <w:nsid w:val="3BD349CA"/>
    <w:multiLevelType w:val="hybridMultilevel"/>
    <w:tmpl w:val="41722F36"/>
    <w:lvl w:ilvl="0" w:tplc="09E6075E">
      <w:start w:val="1"/>
      <w:numFmt w:val="decimal"/>
      <w:lvlText w:val="%1."/>
      <w:lvlJc w:val="left"/>
      <w:pPr>
        <w:ind w:left="1080" w:hanging="360"/>
      </w:pPr>
      <w:rPr>
        <w:b w:val="0"/>
      </w:rPr>
    </w:lvl>
    <w:lvl w:ilvl="1" w:tplc="FFE46832">
      <w:start w:val="1"/>
      <w:numFmt w:val="lowerRoman"/>
      <w:lvlText w:val="(%2)"/>
      <w:lvlJc w:val="left"/>
      <w:pPr>
        <w:ind w:left="7448" w:hanging="360"/>
      </w:pPr>
      <w:rPr>
        <w:rFonts w:ascii="Times New Roman" w:eastAsia="Calibri" w:hAnsi="Times New Roman" w:cs="Times New Roman" w:hint="default"/>
        <w:b w:val="0"/>
      </w:rPr>
    </w:lvl>
    <w:lvl w:ilvl="2" w:tplc="FFE46832">
      <w:start w:val="1"/>
      <w:numFmt w:val="lowerRoman"/>
      <w:lvlText w:val="(%3)"/>
      <w:lvlJc w:val="left"/>
      <w:pPr>
        <w:ind w:left="2520" w:hanging="180"/>
      </w:pPr>
      <w:rPr>
        <w:rFonts w:ascii="Times New Roman" w:eastAsia="Calibri" w:hAnsi="Times New Roman" w:cs="Times New Roman"/>
        <w:b w:val="0"/>
      </w:rPr>
    </w:lvl>
    <w:lvl w:ilvl="3" w:tplc="FFE46832">
      <w:start w:val="1"/>
      <w:numFmt w:val="lowerRoman"/>
      <w:lvlText w:val="(%4)"/>
      <w:lvlJc w:val="left"/>
      <w:pPr>
        <w:ind w:left="3240" w:hanging="360"/>
      </w:pPr>
      <w:rPr>
        <w:rFonts w:ascii="Times New Roman" w:eastAsia="Calibri" w:hAnsi="Times New Roman" w:cs="Times New Roman"/>
        <w:b w:val="0"/>
      </w:rPr>
    </w:lvl>
    <w:lvl w:ilvl="4" w:tplc="BFF6F312">
      <w:start w:val="1"/>
      <w:numFmt w:val="bullet"/>
      <w:lvlText w:val="-"/>
      <w:lvlJc w:val="left"/>
      <w:pPr>
        <w:ind w:left="3960" w:hanging="360"/>
      </w:pPr>
      <w:rPr>
        <w:rFonts w:ascii="Times New Roman" w:eastAsia="Calibri" w:hAnsi="Times New Roman" w:cs="Times New Roman"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3C166771"/>
    <w:multiLevelType w:val="hybridMultilevel"/>
    <w:tmpl w:val="4D2867FC"/>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ambria Math" w:hAnsi="Cambria Math" w:cs="Cambria Math" w:hint="default"/>
      </w:rPr>
    </w:lvl>
    <w:lvl w:ilvl="2" w:tplc="04090005">
      <w:start w:val="1"/>
      <w:numFmt w:val="bullet"/>
      <w:lvlText w:val=""/>
      <w:lvlJc w:val="left"/>
      <w:pPr>
        <w:ind w:left="2226" w:hanging="360"/>
      </w:pPr>
      <w:rPr>
        <w:rFonts w:ascii="Varela Round" w:hAnsi="Varela Round"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ambria Math" w:hAnsi="Cambria Math" w:cs="Cambria Math" w:hint="default"/>
      </w:rPr>
    </w:lvl>
    <w:lvl w:ilvl="5" w:tplc="04090005">
      <w:start w:val="1"/>
      <w:numFmt w:val="bullet"/>
      <w:lvlText w:val=""/>
      <w:lvlJc w:val="left"/>
      <w:pPr>
        <w:ind w:left="4386" w:hanging="360"/>
      </w:pPr>
      <w:rPr>
        <w:rFonts w:ascii="Varela Round" w:hAnsi="Varela Round"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ambria Math" w:hAnsi="Cambria Math" w:cs="Cambria Math" w:hint="default"/>
      </w:rPr>
    </w:lvl>
    <w:lvl w:ilvl="8" w:tplc="04090005">
      <w:start w:val="1"/>
      <w:numFmt w:val="bullet"/>
      <w:lvlText w:val=""/>
      <w:lvlJc w:val="left"/>
      <w:pPr>
        <w:ind w:left="6546" w:hanging="360"/>
      </w:pPr>
      <w:rPr>
        <w:rFonts w:ascii="Varela Round" w:hAnsi="Varela Round" w:hint="default"/>
      </w:rPr>
    </w:lvl>
  </w:abstractNum>
  <w:abstractNum w:abstractNumId="78" w15:restartNumberingAfterBreak="0">
    <w:nsid w:val="3C27651C"/>
    <w:multiLevelType w:val="hybridMultilevel"/>
    <w:tmpl w:val="40F0B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3C130A"/>
    <w:multiLevelType w:val="hybridMultilevel"/>
    <w:tmpl w:val="4CF8142C"/>
    <w:lvl w:ilvl="0" w:tplc="DED63676">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ambria Math" w:hAnsi="Cambria Math" w:cs="Cambria Math" w:hint="default"/>
      </w:rPr>
    </w:lvl>
    <w:lvl w:ilvl="2" w:tplc="04090005" w:tentative="1">
      <w:start w:val="1"/>
      <w:numFmt w:val="bullet"/>
      <w:lvlText w:val=""/>
      <w:lvlJc w:val="left"/>
      <w:pPr>
        <w:tabs>
          <w:tab w:val="num" w:pos="2160"/>
        </w:tabs>
        <w:ind w:left="2160" w:hanging="360"/>
      </w:pPr>
      <w:rPr>
        <w:rFonts w:ascii="Varela Round" w:hAnsi="Varela Round"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ambria Math" w:hAnsi="Cambria Math" w:cs="Cambria Math" w:hint="default"/>
      </w:rPr>
    </w:lvl>
    <w:lvl w:ilvl="5" w:tplc="04090005" w:tentative="1">
      <w:start w:val="1"/>
      <w:numFmt w:val="bullet"/>
      <w:lvlText w:val=""/>
      <w:lvlJc w:val="left"/>
      <w:pPr>
        <w:tabs>
          <w:tab w:val="num" w:pos="4320"/>
        </w:tabs>
        <w:ind w:left="4320" w:hanging="360"/>
      </w:pPr>
      <w:rPr>
        <w:rFonts w:ascii="Varela Round" w:hAnsi="Varela Round"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ambria Math" w:hAnsi="Cambria Math" w:cs="Cambria Math" w:hint="default"/>
      </w:rPr>
    </w:lvl>
    <w:lvl w:ilvl="8" w:tplc="04090005" w:tentative="1">
      <w:start w:val="1"/>
      <w:numFmt w:val="bullet"/>
      <w:lvlText w:val=""/>
      <w:lvlJc w:val="left"/>
      <w:pPr>
        <w:tabs>
          <w:tab w:val="num" w:pos="6480"/>
        </w:tabs>
        <w:ind w:left="6480" w:hanging="360"/>
      </w:pPr>
      <w:rPr>
        <w:rFonts w:ascii="Varela Round" w:hAnsi="Varela Round" w:hint="default"/>
      </w:rPr>
    </w:lvl>
  </w:abstractNum>
  <w:abstractNum w:abstractNumId="80" w15:restartNumberingAfterBreak="0">
    <w:nsid w:val="3D522B42"/>
    <w:multiLevelType w:val="hybridMultilevel"/>
    <w:tmpl w:val="7E8E75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DA64A45"/>
    <w:multiLevelType w:val="hybridMultilevel"/>
    <w:tmpl w:val="B78E3164"/>
    <w:lvl w:ilvl="0" w:tplc="0C0A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ambria Math" w:hAnsi="Cambria Math" w:cs="Cambria Math" w:hint="default"/>
      </w:rPr>
    </w:lvl>
    <w:lvl w:ilvl="2" w:tplc="04090005" w:tentative="1">
      <w:start w:val="1"/>
      <w:numFmt w:val="bullet"/>
      <w:lvlText w:val=""/>
      <w:lvlJc w:val="left"/>
      <w:pPr>
        <w:tabs>
          <w:tab w:val="num" w:pos="1800"/>
        </w:tabs>
        <w:ind w:left="1800" w:hanging="360"/>
      </w:pPr>
      <w:rPr>
        <w:rFonts w:ascii="Varela Round" w:hAnsi="Varela Round"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ambria Math" w:hAnsi="Cambria Math" w:cs="Cambria Math" w:hint="default"/>
      </w:rPr>
    </w:lvl>
    <w:lvl w:ilvl="5" w:tplc="04090005" w:tentative="1">
      <w:start w:val="1"/>
      <w:numFmt w:val="bullet"/>
      <w:lvlText w:val=""/>
      <w:lvlJc w:val="left"/>
      <w:pPr>
        <w:tabs>
          <w:tab w:val="num" w:pos="3960"/>
        </w:tabs>
        <w:ind w:left="3960" w:hanging="360"/>
      </w:pPr>
      <w:rPr>
        <w:rFonts w:ascii="Varela Round" w:hAnsi="Varela Round"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ambria Math" w:hAnsi="Cambria Math" w:cs="Cambria Math" w:hint="default"/>
      </w:rPr>
    </w:lvl>
    <w:lvl w:ilvl="8" w:tplc="04090005" w:tentative="1">
      <w:start w:val="1"/>
      <w:numFmt w:val="bullet"/>
      <w:lvlText w:val=""/>
      <w:lvlJc w:val="left"/>
      <w:pPr>
        <w:tabs>
          <w:tab w:val="num" w:pos="6120"/>
        </w:tabs>
        <w:ind w:left="6120" w:hanging="360"/>
      </w:pPr>
      <w:rPr>
        <w:rFonts w:ascii="Varela Round" w:hAnsi="Varela Round" w:hint="default"/>
      </w:rPr>
    </w:lvl>
  </w:abstractNum>
  <w:abstractNum w:abstractNumId="82" w15:restartNumberingAfterBreak="0">
    <w:nsid w:val="3DFC3976"/>
    <w:multiLevelType w:val="hybridMultilevel"/>
    <w:tmpl w:val="5DFA924C"/>
    <w:lvl w:ilvl="0" w:tplc="D20E1502">
      <w:start w:val="1"/>
      <w:numFmt w:val="bullet"/>
      <w:lvlText w:val=""/>
      <w:lvlJc w:val="left"/>
      <w:pPr>
        <w:ind w:left="836" w:hanging="360"/>
      </w:pPr>
      <w:rPr>
        <w:rFonts w:ascii="Symbol" w:hAnsi="Symbol" w:hint="default"/>
      </w:rPr>
    </w:lvl>
    <w:lvl w:ilvl="1" w:tplc="04090003" w:tentative="1">
      <w:start w:val="1"/>
      <w:numFmt w:val="bullet"/>
      <w:lvlText w:val="o"/>
      <w:lvlJc w:val="left"/>
      <w:pPr>
        <w:ind w:left="1440" w:hanging="360"/>
      </w:pPr>
      <w:rPr>
        <w:rFonts w:ascii="Symbol" w:hAnsi="Symbol" w:cs="Symbol" w:hint="default"/>
      </w:rPr>
    </w:lvl>
    <w:lvl w:ilvl="2" w:tplc="04090005" w:tentative="1">
      <w:start w:val="1"/>
      <w:numFmt w:val="bullet"/>
      <w:lvlText w:val=""/>
      <w:lvlJc w:val="left"/>
      <w:pPr>
        <w:ind w:left="2160" w:hanging="360"/>
      </w:pPr>
      <w:rPr>
        <w:rFonts w:ascii="Arial"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Symbol" w:hAnsi="Symbol" w:cs="Symbol" w:hint="default"/>
      </w:rPr>
    </w:lvl>
    <w:lvl w:ilvl="5" w:tplc="04090005" w:tentative="1">
      <w:start w:val="1"/>
      <w:numFmt w:val="bullet"/>
      <w:lvlText w:val=""/>
      <w:lvlJc w:val="left"/>
      <w:pPr>
        <w:ind w:left="4320" w:hanging="360"/>
      </w:pPr>
      <w:rPr>
        <w:rFonts w:ascii="Arial" w:hAnsi="Aria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Symbol" w:hAnsi="Symbol" w:cs="Symbol" w:hint="default"/>
      </w:rPr>
    </w:lvl>
    <w:lvl w:ilvl="8" w:tplc="04090005" w:tentative="1">
      <w:start w:val="1"/>
      <w:numFmt w:val="bullet"/>
      <w:lvlText w:val=""/>
      <w:lvlJc w:val="left"/>
      <w:pPr>
        <w:ind w:left="6480" w:hanging="360"/>
      </w:pPr>
      <w:rPr>
        <w:rFonts w:ascii="Arial" w:hAnsi="Arial" w:hint="default"/>
      </w:rPr>
    </w:lvl>
  </w:abstractNum>
  <w:abstractNum w:abstractNumId="83" w15:restartNumberingAfterBreak="0">
    <w:nsid w:val="3E2312A4"/>
    <w:multiLevelType w:val="hybridMultilevel"/>
    <w:tmpl w:val="7D92E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ambria Math" w:hAnsi="Cambria Math" w:cs="Cambria Math" w:hint="default"/>
      </w:rPr>
    </w:lvl>
    <w:lvl w:ilvl="2" w:tplc="04090005" w:tentative="1">
      <w:start w:val="1"/>
      <w:numFmt w:val="bullet"/>
      <w:lvlText w:val=""/>
      <w:lvlJc w:val="left"/>
      <w:pPr>
        <w:ind w:left="2160" w:hanging="360"/>
      </w:pPr>
      <w:rPr>
        <w:rFonts w:ascii="Varela Round" w:hAnsi="Varela Round"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ambria Math" w:hAnsi="Cambria Math" w:cs="Cambria Math" w:hint="default"/>
      </w:rPr>
    </w:lvl>
    <w:lvl w:ilvl="5" w:tplc="04090005" w:tentative="1">
      <w:start w:val="1"/>
      <w:numFmt w:val="bullet"/>
      <w:lvlText w:val=""/>
      <w:lvlJc w:val="left"/>
      <w:pPr>
        <w:ind w:left="4320" w:hanging="360"/>
      </w:pPr>
      <w:rPr>
        <w:rFonts w:ascii="Varela Round" w:hAnsi="Varela Round"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ambria Math" w:hAnsi="Cambria Math" w:cs="Cambria Math" w:hint="default"/>
      </w:rPr>
    </w:lvl>
    <w:lvl w:ilvl="8" w:tplc="04090005" w:tentative="1">
      <w:start w:val="1"/>
      <w:numFmt w:val="bullet"/>
      <w:lvlText w:val=""/>
      <w:lvlJc w:val="left"/>
      <w:pPr>
        <w:ind w:left="6480" w:hanging="360"/>
      </w:pPr>
      <w:rPr>
        <w:rFonts w:ascii="Varela Round" w:hAnsi="Varela Round" w:hint="default"/>
      </w:rPr>
    </w:lvl>
  </w:abstractNum>
  <w:abstractNum w:abstractNumId="84" w15:restartNumberingAfterBreak="0">
    <w:nsid w:val="404B31C5"/>
    <w:multiLevelType w:val="hybridMultilevel"/>
    <w:tmpl w:val="43E0482A"/>
    <w:lvl w:ilvl="0" w:tplc="A008F9FA">
      <w:start w:val="5"/>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14A7535"/>
    <w:multiLevelType w:val="hybridMultilevel"/>
    <w:tmpl w:val="0EDC7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FD4E43"/>
    <w:multiLevelType w:val="hybridMultilevel"/>
    <w:tmpl w:val="3CF4DE3C"/>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7" w15:restartNumberingAfterBreak="0">
    <w:nsid w:val="43AB393A"/>
    <w:multiLevelType w:val="singleLevel"/>
    <w:tmpl w:val="04090001"/>
    <w:lvl w:ilvl="0">
      <w:start w:val="1"/>
      <w:numFmt w:val="bullet"/>
      <w:pStyle w:val="A-Bullets"/>
      <w:lvlText w:val=""/>
      <w:lvlJc w:val="left"/>
      <w:pPr>
        <w:tabs>
          <w:tab w:val="num" w:pos="360"/>
        </w:tabs>
        <w:ind w:left="360" w:hanging="360"/>
      </w:pPr>
      <w:rPr>
        <w:rFonts w:ascii="Symbol" w:hAnsi="Symbol" w:hint="default"/>
      </w:rPr>
    </w:lvl>
  </w:abstractNum>
  <w:abstractNum w:abstractNumId="88" w15:restartNumberingAfterBreak="0">
    <w:nsid w:val="44C800B4"/>
    <w:multiLevelType w:val="hybridMultilevel"/>
    <w:tmpl w:val="665C75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51E405C"/>
    <w:multiLevelType w:val="hybridMultilevel"/>
    <w:tmpl w:val="B4FE0E5E"/>
    <w:lvl w:ilvl="0" w:tplc="6C1AA258">
      <w:start w:val="1"/>
      <w:numFmt w:val="lowerLetter"/>
      <w:lvlText w:val="%1)"/>
      <w:lvlJc w:val="left"/>
      <w:pPr>
        <w:ind w:left="790" w:hanging="360"/>
      </w:pPr>
      <w:rPr>
        <w:rFonts w:eastAsia="Times New Roman"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90" w15:restartNumberingAfterBreak="0">
    <w:nsid w:val="458D75DD"/>
    <w:multiLevelType w:val="hybridMultilevel"/>
    <w:tmpl w:val="ED44E6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ambria Math" w:hAnsi="Cambria Math" w:cs="Cambria Math" w:hint="default"/>
      </w:rPr>
    </w:lvl>
    <w:lvl w:ilvl="2" w:tplc="04090005" w:tentative="1">
      <w:start w:val="1"/>
      <w:numFmt w:val="bullet"/>
      <w:lvlText w:val=""/>
      <w:lvlJc w:val="left"/>
      <w:pPr>
        <w:tabs>
          <w:tab w:val="num" w:pos="1800"/>
        </w:tabs>
        <w:ind w:left="1800" w:hanging="360"/>
      </w:pPr>
      <w:rPr>
        <w:rFonts w:ascii="Varela Round" w:hAnsi="Varela Round"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ambria Math" w:hAnsi="Cambria Math" w:cs="Cambria Math" w:hint="default"/>
      </w:rPr>
    </w:lvl>
    <w:lvl w:ilvl="5" w:tplc="04090005" w:tentative="1">
      <w:start w:val="1"/>
      <w:numFmt w:val="bullet"/>
      <w:lvlText w:val=""/>
      <w:lvlJc w:val="left"/>
      <w:pPr>
        <w:tabs>
          <w:tab w:val="num" w:pos="3960"/>
        </w:tabs>
        <w:ind w:left="3960" w:hanging="360"/>
      </w:pPr>
      <w:rPr>
        <w:rFonts w:ascii="Varela Round" w:hAnsi="Varela Round"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ambria Math" w:hAnsi="Cambria Math" w:cs="Cambria Math" w:hint="default"/>
      </w:rPr>
    </w:lvl>
    <w:lvl w:ilvl="8" w:tplc="04090005" w:tentative="1">
      <w:start w:val="1"/>
      <w:numFmt w:val="bullet"/>
      <w:lvlText w:val=""/>
      <w:lvlJc w:val="left"/>
      <w:pPr>
        <w:tabs>
          <w:tab w:val="num" w:pos="6120"/>
        </w:tabs>
        <w:ind w:left="6120" w:hanging="360"/>
      </w:pPr>
      <w:rPr>
        <w:rFonts w:ascii="Varela Round" w:hAnsi="Varela Round" w:hint="default"/>
      </w:rPr>
    </w:lvl>
  </w:abstractNum>
  <w:abstractNum w:abstractNumId="91" w15:restartNumberingAfterBreak="0">
    <w:nsid w:val="45F3398F"/>
    <w:multiLevelType w:val="hybridMultilevel"/>
    <w:tmpl w:val="827404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7F0051B"/>
    <w:multiLevelType w:val="hybridMultilevel"/>
    <w:tmpl w:val="03727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ambria Math" w:hAnsi="Cambria Math" w:cs="Cambria Math" w:hint="default"/>
      </w:rPr>
    </w:lvl>
    <w:lvl w:ilvl="2" w:tplc="04090005">
      <w:start w:val="1"/>
      <w:numFmt w:val="bullet"/>
      <w:lvlText w:val=""/>
      <w:lvlJc w:val="left"/>
      <w:pPr>
        <w:ind w:left="2160" w:hanging="360"/>
      </w:pPr>
      <w:rPr>
        <w:rFonts w:ascii="Varela Round" w:hAnsi="Varela Round"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ambria Math" w:hAnsi="Cambria Math" w:cs="Cambria Math" w:hint="default"/>
      </w:rPr>
    </w:lvl>
    <w:lvl w:ilvl="5" w:tplc="04090005">
      <w:start w:val="1"/>
      <w:numFmt w:val="bullet"/>
      <w:lvlText w:val=""/>
      <w:lvlJc w:val="left"/>
      <w:pPr>
        <w:ind w:left="4320" w:hanging="360"/>
      </w:pPr>
      <w:rPr>
        <w:rFonts w:ascii="Varela Round" w:hAnsi="Varela Round"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ambria Math" w:hAnsi="Cambria Math" w:cs="Cambria Math" w:hint="default"/>
      </w:rPr>
    </w:lvl>
    <w:lvl w:ilvl="8" w:tplc="04090005">
      <w:start w:val="1"/>
      <w:numFmt w:val="bullet"/>
      <w:lvlText w:val=""/>
      <w:lvlJc w:val="left"/>
      <w:pPr>
        <w:ind w:left="6480" w:hanging="360"/>
      </w:pPr>
      <w:rPr>
        <w:rFonts w:ascii="Varela Round" w:hAnsi="Varela Round" w:hint="default"/>
      </w:rPr>
    </w:lvl>
  </w:abstractNum>
  <w:abstractNum w:abstractNumId="93" w15:restartNumberingAfterBreak="0">
    <w:nsid w:val="48523C22"/>
    <w:multiLevelType w:val="hybridMultilevel"/>
    <w:tmpl w:val="D05CE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9C962E1"/>
    <w:multiLevelType w:val="hybridMultilevel"/>
    <w:tmpl w:val="58E84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ambria Math" w:hAnsi="Cambria Math" w:cs="Cambria Math" w:hint="default"/>
      </w:rPr>
    </w:lvl>
    <w:lvl w:ilvl="2" w:tplc="04090005" w:tentative="1">
      <w:start w:val="1"/>
      <w:numFmt w:val="bullet"/>
      <w:lvlText w:val=""/>
      <w:lvlJc w:val="left"/>
      <w:pPr>
        <w:ind w:left="2160" w:hanging="360"/>
      </w:pPr>
      <w:rPr>
        <w:rFonts w:ascii="Varela Round" w:hAnsi="Varela Round"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ambria Math" w:hAnsi="Cambria Math" w:cs="Cambria Math" w:hint="default"/>
      </w:rPr>
    </w:lvl>
    <w:lvl w:ilvl="5" w:tplc="04090005" w:tentative="1">
      <w:start w:val="1"/>
      <w:numFmt w:val="bullet"/>
      <w:lvlText w:val=""/>
      <w:lvlJc w:val="left"/>
      <w:pPr>
        <w:ind w:left="4320" w:hanging="360"/>
      </w:pPr>
      <w:rPr>
        <w:rFonts w:ascii="Varela Round" w:hAnsi="Varela Round"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ambria Math" w:hAnsi="Cambria Math" w:cs="Cambria Math" w:hint="default"/>
      </w:rPr>
    </w:lvl>
    <w:lvl w:ilvl="8" w:tplc="04090005" w:tentative="1">
      <w:start w:val="1"/>
      <w:numFmt w:val="bullet"/>
      <w:lvlText w:val=""/>
      <w:lvlJc w:val="left"/>
      <w:pPr>
        <w:ind w:left="6480" w:hanging="360"/>
      </w:pPr>
      <w:rPr>
        <w:rFonts w:ascii="Varela Round" w:hAnsi="Varela Round" w:hint="default"/>
      </w:rPr>
    </w:lvl>
  </w:abstractNum>
  <w:abstractNum w:abstractNumId="95" w15:restartNumberingAfterBreak="0">
    <w:nsid w:val="4A5F670F"/>
    <w:multiLevelType w:val="hybridMultilevel"/>
    <w:tmpl w:val="FAE02D6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4A835164"/>
    <w:multiLevelType w:val="hybridMultilevel"/>
    <w:tmpl w:val="76BEE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ambria Math" w:hAnsi="Cambria Math" w:cs="Cambria Math" w:hint="default"/>
      </w:rPr>
    </w:lvl>
    <w:lvl w:ilvl="2" w:tplc="04090005" w:tentative="1">
      <w:start w:val="1"/>
      <w:numFmt w:val="bullet"/>
      <w:lvlText w:val=""/>
      <w:lvlJc w:val="left"/>
      <w:pPr>
        <w:ind w:left="2160" w:hanging="360"/>
      </w:pPr>
      <w:rPr>
        <w:rFonts w:ascii="Varela Round" w:hAnsi="Varela Round"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ambria Math" w:hAnsi="Cambria Math" w:cs="Cambria Math" w:hint="default"/>
      </w:rPr>
    </w:lvl>
    <w:lvl w:ilvl="5" w:tplc="04090005" w:tentative="1">
      <w:start w:val="1"/>
      <w:numFmt w:val="bullet"/>
      <w:lvlText w:val=""/>
      <w:lvlJc w:val="left"/>
      <w:pPr>
        <w:ind w:left="4320" w:hanging="360"/>
      </w:pPr>
      <w:rPr>
        <w:rFonts w:ascii="Varela Round" w:hAnsi="Varela Round"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ambria Math" w:hAnsi="Cambria Math" w:cs="Cambria Math" w:hint="default"/>
      </w:rPr>
    </w:lvl>
    <w:lvl w:ilvl="8" w:tplc="04090005" w:tentative="1">
      <w:start w:val="1"/>
      <w:numFmt w:val="bullet"/>
      <w:lvlText w:val=""/>
      <w:lvlJc w:val="left"/>
      <w:pPr>
        <w:ind w:left="6480" w:hanging="360"/>
      </w:pPr>
      <w:rPr>
        <w:rFonts w:ascii="Varela Round" w:hAnsi="Varela Round" w:hint="default"/>
      </w:rPr>
    </w:lvl>
  </w:abstractNum>
  <w:abstractNum w:abstractNumId="97" w15:restartNumberingAfterBreak="0">
    <w:nsid w:val="4AA862AB"/>
    <w:multiLevelType w:val="hybridMultilevel"/>
    <w:tmpl w:val="17522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ambria Math" w:hAnsi="Cambria Math" w:cs="Cambria Math" w:hint="default"/>
      </w:rPr>
    </w:lvl>
    <w:lvl w:ilvl="2" w:tplc="04090005" w:tentative="1">
      <w:start w:val="1"/>
      <w:numFmt w:val="bullet"/>
      <w:lvlText w:val=""/>
      <w:lvlJc w:val="left"/>
      <w:pPr>
        <w:ind w:left="2160" w:hanging="360"/>
      </w:pPr>
      <w:rPr>
        <w:rFonts w:ascii="Varela Round" w:hAnsi="Varela Round"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ambria Math" w:hAnsi="Cambria Math" w:cs="Cambria Math" w:hint="default"/>
      </w:rPr>
    </w:lvl>
    <w:lvl w:ilvl="5" w:tplc="04090005" w:tentative="1">
      <w:start w:val="1"/>
      <w:numFmt w:val="bullet"/>
      <w:lvlText w:val=""/>
      <w:lvlJc w:val="left"/>
      <w:pPr>
        <w:ind w:left="4320" w:hanging="360"/>
      </w:pPr>
      <w:rPr>
        <w:rFonts w:ascii="Varela Round" w:hAnsi="Varela Round"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ambria Math" w:hAnsi="Cambria Math" w:cs="Cambria Math" w:hint="default"/>
      </w:rPr>
    </w:lvl>
    <w:lvl w:ilvl="8" w:tplc="04090005" w:tentative="1">
      <w:start w:val="1"/>
      <w:numFmt w:val="bullet"/>
      <w:lvlText w:val=""/>
      <w:lvlJc w:val="left"/>
      <w:pPr>
        <w:ind w:left="6480" w:hanging="360"/>
      </w:pPr>
      <w:rPr>
        <w:rFonts w:ascii="Varela Round" w:hAnsi="Varela Round" w:hint="default"/>
      </w:rPr>
    </w:lvl>
  </w:abstractNum>
  <w:abstractNum w:abstractNumId="98" w15:restartNumberingAfterBreak="0">
    <w:nsid w:val="4ABC4C9F"/>
    <w:multiLevelType w:val="hybridMultilevel"/>
    <w:tmpl w:val="89702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B6D646C"/>
    <w:multiLevelType w:val="hybridMultilevel"/>
    <w:tmpl w:val="29284220"/>
    <w:lvl w:ilvl="0" w:tplc="04090001">
      <w:start w:val="1"/>
      <w:numFmt w:val="bullet"/>
      <w:lvlText w:val=""/>
      <w:lvlJc w:val="left"/>
      <w:pPr>
        <w:ind w:left="720" w:hanging="360"/>
      </w:pPr>
      <w:rPr>
        <w:rFonts w:ascii="Symbol" w:hAnsi="Symbol" w:hint="default"/>
      </w:rPr>
    </w:lvl>
    <w:lvl w:ilvl="1" w:tplc="402C3D3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C077DBC"/>
    <w:multiLevelType w:val="hybridMultilevel"/>
    <w:tmpl w:val="B606A2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C29102D"/>
    <w:multiLevelType w:val="hybridMultilevel"/>
    <w:tmpl w:val="885CA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ambria Math" w:hAnsi="Cambria Math" w:cs="Cambria Math" w:hint="default"/>
      </w:rPr>
    </w:lvl>
    <w:lvl w:ilvl="2" w:tplc="04090005">
      <w:start w:val="1"/>
      <w:numFmt w:val="bullet"/>
      <w:lvlText w:val=""/>
      <w:lvlJc w:val="left"/>
      <w:pPr>
        <w:ind w:left="2160" w:hanging="360"/>
      </w:pPr>
      <w:rPr>
        <w:rFonts w:ascii="Varela Round" w:hAnsi="Varela Round"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ambria Math" w:hAnsi="Cambria Math" w:cs="Cambria Math" w:hint="default"/>
      </w:rPr>
    </w:lvl>
    <w:lvl w:ilvl="5" w:tplc="04090005">
      <w:start w:val="1"/>
      <w:numFmt w:val="bullet"/>
      <w:lvlText w:val=""/>
      <w:lvlJc w:val="left"/>
      <w:pPr>
        <w:ind w:left="4320" w:hanging="360"/>
      </w:pPr>
      <w:rPr>
        <w:rFonts w:ascii="Varela Round" w:hAnsi="Varela Round"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ambria Math" w:hAnsi="Cambria Math" w:cs="Cambria Math" w:hint="default"/>
      </w:rPr>
    </w:lvl>
    <w:lvl w:ilvl="8" w:tplc="04090005">
      <w:start w:val="1"/>
      <w:numFmt w:val="bullet"/>
      <w:lvlText w:val=""/>
      <w:lvlJc w:val="left"/>
      <w:pPr>
        <w:ind w:left="6480" w:hanging="360"/>
      </w:pPr>
      <w:rPr>
        <w:rFonts w:ascii="Varela Round" w:hAnsi="Varela Round" w:hint="default"/>
      </w:rPr>
    </w:lvl>
  </w:abstractNum>
  <w:abstractNum w:abstractNumId="102" w15:restartNumberingAfterBreak="0">
    <w:nsid w:val="4C44100F"/>
    <w:multiLevelType w:val="multilevel"/>
    <w:tmpl w:val="BA5ABACC"/>
    <w:lvl w:ilvl="0">
      <w:start w:val="1"/>
      <w:numFmt w:val="bullet"/>
      <w:lvlText w:val=""/>
      <w:lvlJc w:val="left"/>
      <w:pPr>
        <w:tabs>
          <w:tab w:val="num" w:pos="720"/>
        </w:tabs>
        <w:ind w:left="720" w:hanging="360"/>
      </w:pPr>
      <w:rPr>
        <w:rFonts w:ascii="Symbol" w:hAnsi="Symbol" w:hint="default"/>
      </w:rPr>
    </w:lvl>
    <w:lvl w:ilvl="1">
      <w:start w:val="6"/>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4CEA797B"/>
    <w:multiLevelType w:val="hybridMultilevel"/>
    <w:tmpl w:val="CEA8B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ambria Math" w:hAnsi="Cambria Math" w:cs="Cambria Math" w:hint="default"/>
      </w:rPr>
    </w:lvl>
    <w:lvl w:ilvl="2" w:tplc="04090005">
      <w:start w:val="1"/>
      <w:numFmt w:val="bullet"/>
      <w:lvlText w:val=""/>
      <w:lvlJc w:val="left"/>
      <w:pPr>
        <w:ind w:left="2160" w:hanging="360"/>
      </w:pPr>
      <w:rPr>
        <w:rFonts w:ascii="Varela Round" w:hAnsi="Varela Round"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ambria Math" w:hAnsi="Cambria Math" w:cs="Cambria Math" w:hint="default"/>
      </w:rPr>
    </w:lvl>
    <w:lvl w:ilvl="5" w:tplc="04090005">
      <w:start w:val="1"/>
      <w:numFmt w:val="bullet"/>
      <w:lvlText w:val=""/>
      <w:lvlJc w:val="left"/>
      <w:pPr>
        <w:ind w:left="4320" w:hanging="360"/>
      </w:pPr>
      <w:rPr>
        <w:rFonts w:ascii="Varela Round" w:hAnsi="Varela Round"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ambria Math" w:hAnsi="Cambria Math" w:cs="Cambria Math" w:hint="default"/>
      </w:rPr>
    </w:lvl>
    <w:lvl w:ilvl="8" w:tplc="04090005">
      <w:start w:val="1"/>
      <w:numFmt w:val="bullet"/>
      <w:lvlText w:val=""/>
      <w:lvlJc w:val="left"/>
      <w:pPr>
        <w:ind w:left="6480" w:hanging="360"/>
      </w:pPr>
      <w:rPr>
        <w:rFonts w:ascii="Varela Round" w:hAnsi="Varela Round" w:hint="default"/>
      </w:rPr>
    </w:lvl>
  </w:abstractNum>
  <w:abstractNum w:abstractNumId="104" w15:restartNumberingAfterBreak="0">
    <w:nsid w:val="4DF20BE3"/>
    <w:multiLevelType w:val="hybridMultilevel"/>
    <w:tmpl w:val="7E8C5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EE160ED"/>
    <w:multiLevelType w:val="hybridMultilevel"/>
    <w:tmpl w:val="247AA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ambria Math" w:hAnsi="Cambria Math" w:cs="Cambria Math" w:hint="default"/>
      </w:rPr>
    </w:lvl>
    <w:lvl w:ilvl="2" w:tplc="04090005" w:tentative="1">
      <w:start w:val="1"/>
      <w:numFmt w:val="bullet"/>
      <w:lvlText w:val=""/>
      <w:lvlJc w:val="left"/>
      <w:pPr>
        <w:ind w:left="2160" w:hanging="360"/>
      </w:pPr>
      <w:rPr>
        <w:rFonts w:ascii="Varela Round" w:hAnsi="Varela Round"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ambria Math" w:hAnsi="Cambria Math" w:cs="Cambria Math" w:hint="default"/>
      </w:rPr>
    </w:lvl>
    <w:lvl w:ilvl="5" w:tplc="04090005" w:tentative="1">
      <w:start w:val="1"/>
      <w:numFmt w:val="bullet"/>
      <w:lvlText w:val=""/>
      <w:lvlJc w:val="left"/>
      <w:pPr>
        <w:ind w:left="4320" w:hanging="360"/>
      </w:pPr>
      <w:rPr>
        <w:rFonts w:ascii="Varela Round" w:hAnsi="Varela Round"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ambria Math" w:hAnsi="Cambria Math" w:cs="Cambria Math" w:hint="default"/>
      </w:rPr>
    </w:lvl>
    <w:lvl w:ilvl="8" w:tplc="04090005" w:tentative="1">
      <w:start w:val="1"/>
      <w:numFmt w:val="bullet"/>
      <w:lvlText w:val=""/>
      <w:lvlJc w:val="left"/>
      <w:pPr>
        <w:ind w:left="6480" w:hanging="360"/>
      </w:pPr>
      <w:rPr>
        <w:rFonts w:ascii="Varela Round" w:hAnsi="Varela Round" w:hint="default"/>
      </w:rPr>
    </w:lvl>
  </w:abstractNum>
  <w:abstractNum w:abstractNumId="106" w15:restartNumberingAfterBreak="0">
    <w:nsid w:val="4EFE3F50"/>
    <w:multiLevelType w:val="hybridMultilevel"/>
    <w:tmpl w:val="759AE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0045DB6"/>
    <w:multiLevelType w:val="hybridMultilevel"/>
    <w:tmpl w:val="D00E4748"/>
    <w:lvl w:ilvl="0" w:tplc="04090001">
      <w:start w:val="1"/>
      <w:numFmt w:val="bullet"/>
      <w:lvlText w:val=""/>
      <w:lvlJc w:val="left"/>
      <w:pPr>
        <w:ind w:left="128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517A6DDC"/>
    <w:multiLevelType w:val="hybridMultilevel"/>
    <w:tmpl w:val="C3065FDC"/>
    <w:lvl w:ilvl="0" w:tplc="0409000D">
      <w:start w:val="1"/>
      <w:numFmt w:val="bullet"/>
      <w:lvlText w:val=""/>
      <w:lvlJc w:val="left"/>
      <w:pPr>
        <w:ind w:left="1919" w:hanging="360"/>
      </w:pPr>
      <w:rPr>
        <w:rFonts w:ascii="Wingdings" w:hAnsi="Wingdings" w:hint="default"/>
      </w:rPr>
    </w:lvl>
    <w:lvl w:ilvl="1" w:tplc="04090003" w:tentative="1">
      <w:start w:val="1"/>
      <w:numFmt w:val="bullet"/>
      <w:lvlText w:val="o"/>
      <w:lvlJc w:val="left"/>
      <w:pPr>
        <w:ind w:left="2639" w:hanging="360"/>
      </w:pPr>
      <w:rPr>
        <w:rFonts w:ascii="Courier New" w:hAnsi="Courier New" w:cs="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cs="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cs="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109" w15:restartNumberingAfterBreak="0">
    <w:nsid w:val="51E32FB6"/>
    <w:multiLevelType w:val="hybridMultilevel"/>
    <w:tmpl w:val="0C9655D2"/>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ambria Math" w:hAnsi="Cambria Math" w:cs="Cambria Math" w:hint="default"/>
      </w:rPr>
    </w:lvl>
    <w:lvl w:ilvl="2" w:tplc="08090005">
      <w:start w:val="1"/>
      <w:numFmt w:val="bullet"/>
      <w:lvlText w:val=""/>
      <w:lvlJc w:val="left"/>
      <w:pPr>
        <w:ind w:left="2160" w:hanging="360"/>
      </w:pPr>
      <w:rPr>
        <w:rFonts w:ascii="Varela Round" w:hAnsi="Varela Round"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ambria Math" w:hAnsi="Cambria Math" w:cs="Cambria Math" w:hint="default"/>
      </w:rPr>
    </w:lvl>
    <w:lvl w:ilvl="5" w:tplc="08090005">
      <w:start w:val="1"/>
      <w:numFmt w:val="bullet"/>
      <w:lvlText w:val=""/>
      <w:lvlJc w:val="left"/>
      <w:pPr>
        <w:ind w:left="4320" w:hanging="360"/>
      </w:pPr>
      <w:rPr>
        <w:rFonts w:ascii="Varela Round" w:hAnsi="Varela Round"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ambria Math" w:hAnsi="Cambria Math" w:cs="Cambria Math" w:hint="default"/>
      </w:rPr>
    </w:lvl>
    <w:lvl w:ilvl="8" w:tplc="08090005">
      <w:start w:val="1"/>
      <w:numFmt w:val="bullet"/>
      <w:lvlText w:val=""/>
      <w:lvlJc w:val="left"/>
      <w:pPr>
        <w:ind w:left="6480" w:hanging="360"/>
      </w:pPr>
      <w:rPr>
        <w:rFonts w:ascii="Varela Round" w:hAnsi="Varela Round" w:hint="default"/>
      </w:rPr>
    </w:lvl>
  </w:abstractNum>
  <w:abstractNum w:abstractNumId="110" w15:restartNumberingAfterBreak="0">
    <w:nsid w:val="529E4143"/>
    <w:multiLevelType w:val="hybridMultilevel"/>
    <w:tmpl w:val="87041F68"/>
    <w:lvl w:ilvl="0" w:tplc="D20E15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ambria Math" w:hAnsi="Cambria Math" w:cs="Cambria Math" w:hint="default"/>
      </w:rPr>
    </w:lvl>
    <w:lvl w:ilvl="2" w:tplc="04090005">
      <w:start w:val="1"/>
      <w:numFmt w:val="bullet"/>
      <w:lvlText w:val=""/>
      <w:lvlJc w:val="left"/>
      <w:pPr>
        <w:ind w:left="2160" w:hanging="360"/>
      </w:pPr>
      <w:rPr>
        <w:rFonts w:ascii="Varela Round" w:hAnsi="Varela Round"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ambria Math" w:hAnsi="Cambria Math" w:cs="Cambria Math" w:hint="default"/>
      </w:rPr>
    </w:lvl>
    <w:lvl w:ilvl="5" w:tplc="04090005">
      <w:start w:val="1"/>
      <w:numFmt w:val="bullet"/>
      <w:lvlText w:val=""/>
      <w:lvlJc w:val="left"/>
      <w:pPr>
        <w:ind w:left="4320" w:hanging="360"/>
      </w:pPr>
      <w:rPr>
        <w:rFonts w:ascii="Varela Round" w:hAnsi="Varela Round"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ambria Math" w:hAnsi="Cambria Math" w:cs="Cambria Math" w:hint="default"/>
      </w:rPr>
    </w:lvl>
    <w:lvl w:ilvl="8" w:tplc="04090005">
      <w:start w:val="1"/>
      <w:numFmt w:val="bullet"/>
      <w:lvlText w:val=""/>
      <w:lvlJc w:val="left"/>
      <w:pPr>
        <w:ind w:left="6480" w:hanging="360"/>
      </w:pPr>
      <w:rPr>
        <w:rFonts w:ascii="Varela Round" w:hAnsi="Varela Round" w:hint="default"/>
      </w:rPr>
    </w:lvl>
  </w:abstractNum>
  <w:abstractNum w:abstractNumId="111" w15:restartNumberingAfterBreak="0">
    <w:nsid w:val="529F762E"/>
    <w:multiLevelType w:val="hybridMultilevel"/>
    <w:tmpl w:val="DDC44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ambria Math" w:hAnsi="Cambria Math" w:cs="Cambria Math" w:hint="default"/>
      </w:rPr>
    </w:lvl>
    <w:lvl w:ilvl="2" w:tplc="04090005">
      <w:start w:val="1"/>
      <w:numFmt w:val="bullet"/>
      <w:lvlText w:val=""/>
      <w:lvlJc w:val="left"/>
      <w:pPr>
        <w:ind w:left="2160" w:hanging="360"/>
      </w:pPr>
      <w:rPr>
        <w:rFonts w:ascii="Varela Round" w:hAnsi="Varela Round"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ambria Math" w:hAnsi="Cambria Math" w:cs="Cambria Math" w:hint="default"/>
      </w:rPr>
    </w:lvl>
    <w:lvl w:ilvl="5" w:tplc="04090005">
      <w:start w:val="1"/>
      <w:numFmt w:val="bullet"/>
      <w:lvlText w:val=""/>
      <w:lvlJc w:val="left"/>
      <w:pPr>
        <w:ind w:left="4320" w:hanging="360"/>
      </w:pPr>
      <w:rPr>
        <w:rFonts w:ascii="Varela Round" w:hAnsi="Varela Round"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ambria Math" w:hAnsi="Cambria Math" w:cs="Cambria Math" w:hint="default"/>
      </w:rPr>
    </w:lvl>
    <w:lvl w:ilvl="8" w:tplc="04090005">
      <w:start w:val="1"/>
      <w:numFmt w:val="bullet"/>
      <w:lvlText w:val=""/>
      <w:lvlJc w:val="left"/>
      <w:pPr>
        <w:ind w:left="6480" w:hanging="360"/>
      </w:pPr>
      <w:rPr>
        <w:rFonts w:ascii="Varela Round" w:hAnsi="Varela Round" w:hint="default"/>
      </w:rPr>
    </w:lvl>
  </w:abstractNum>
  <w:abstractNum w:abstractNumId="112" w15:restartNumberingAfterBreak="0">
    <w:nsid w:val="53F770D0"/>
    <w:multiLevelType w:val="hybridMultilevel"/>
    <w:tmpl w:val="3D208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ambria Math" w:hAnsi="Cambria Math" w:cs="Cambria Math" w:hint="default"/>
      </w:rPr>
    </w:lvl>
    <w:lvl w:ilvl="2" w:tplc="04090005" w:tentative="1">
      <w:start w:val="1"/>
      <w:numFmt w:val="bullet"/>
      <w:lvlText w:val=""/>
      <w:lvlJc w:val="left"/>
      <w:pPr>
        <w:ind w:left="2160" w:hanging="360"/>
      </w:pPr>
      <w:rPr>
        <w:rFonts w:ascii="Varela Round" w:hAnsi="Varela Round"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ambria Math" w:hAnsi="Cambria Math" w:cs="Cambria Math" w:hint="default"/>
      </w:rPr>
    </w:lvl>
    <w:lvl w:ilvl="5" w:tplc="04090005" w:tentative="1">
      <w:start w:val="1"/>
      <w:numFmt w:val="bullet"/>
      <w:lvlText w:val=""/>
      <w:lvlJc w:val="left"/>
      <w:pPr>
        <w:ind w:left="4320" w:hanging="360"/>
      </w:pPr>
      <w:rPr>
        <w:rFonts w:ascii="Varela Round" w:hAnsi="Varela Round"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ambria Math" w:hAnsi="Cambria Math" w:cs="Cambria Math" w:hint="default"/>
      </w:rPr>
    </w:lvl>
    <w:lvl w:ilvl="8" w:tplc="04090005" w:tentative="1">
      <w:start w:val="1"/>
      <w:numFmt w:val="bullet"/>
      <w:lvlText w:val=""/>
      <w:lvlJc w:val="left"/>
      <w:pPr>
        <w:ind w:left="6480" w:hanging="360"/>
      </w:pPr>
      <w:rPr>
        <w:rFonts w:ascii="Varela Round" w:hAnsi="Varela Round" w:hint="default"/>
      </w:rPr>
    </w:lvl>
  </w:abstractNum>
  <w:abstractNum w:abstractNumId="113" w15:restartNumberingAfterBreak="0">
    <w:nsid w:val="54114ADB"/>
    <w:multiLevelType w:val="hybridMultilevel"/>
    <w:tmpl w:val="0FC8D3BE"/>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ambria Math" w:hAnsi="Cambria Math" w:cs="Cambria Math" w:hint="default"/>
      </w:rPr>
    </w:lvl>
    <w:lvl w:ilvl="2" w:tplc="04090005">
      <w:start w:val="1"/>
      <w:numFmt w:val="bullet"/>
      <w:lvlText w:val=""/>
      <w:lvlJc w:val="left"/>
      <w:pPr>
        <w:ind w:left="2226" w:hanging="360"/>
      </w:pPr>
      <w:rPr>
        <w:rFonts w:ascii="Varela Round" w:hAnsi="Varela Round"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ambria Math" w:hAnsi="Cambria Math" w:cs="Cambria Math" w:hint="default"/>
      </w:rPr>
    </w:lvl>
    <w:lvl w:ilvl="5" w:tplc="04090005">
      <w:start w:val="1"/>
      <w:numFmt w:val="bullet"/>
      <w:lvlText w:val=""/>
      <w:lvlJc w:val="left"/>
      <w:pPr>
        <w:ind w:left="4386" w:hanging="360"/>
      </w:pPr>
      <w:rPr>
        <w:rFonts w:ascii="Varela Round" w:hAnsi="Varela Round"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ambria Math" w:hAnsi="Cambria Math" w:cs="Cambria Math" w:hint="default"/>
      </w:rPr>
    </w:lvl>
    <w:lvl w:ilvl="8" w:tplc="04090005">
      <w:start w:val="1"/>
      <w:numFmt w:val="bullet"/>
      <w:lvlText w:val=""/>
      <w:lvlJc w:val="left"/>
      <w:pPr>
        <w:ind w:left="6546" w:hanging="360"/>
      </w:pPr>
      <w:rPr>
        <w:rFonts w:ascii="Varela Round" w:hAnsi="Varela Round" w:hint="default"/>
      </w:rPr>
    </w:lvl>
  </w:abstractNum>
  <w:abstractNum w:abstractNumId="114" w15:restartNumberingAfterBreak="0">
    <w:nsid w:val="544511E3"/>
    <w:multiLevelType w:val="hybridMultilevel"/>
    <w:tmpl w:val="9CD2B86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55F55430"/>
    <w:multiLevelType w:val="hybridMultilevel"/>
    <w:tmpl w:val="DB6AED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Symbol" w:hAnsi="Symbol" w:cs="Symbol" w:hint="default"/>
      </w:rPr>
    </w:lvl>
    <w:lvl w:ilvl="2" w:tplc="04090005" w:tentative="1">
      <w:start w:val="1"/>
      <w:numFmt w:val="bullet"/>
      <w:lvlText w:val=""/>
      <w:lvlJc w:val="left"/>
      <w:pPr>
        <w:ind w:left="2880" w:hanging="360"/>
      </w:pPr>
      <w:rPr>
        <w:rFonts w:ascii="Arial" w:hAnsi="Aria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Symbol" w:hAnsi="Symbol" w:cs="Symbol" w:hint="default"/>
      </w:rPr>
    </w:lvl>
    <w:lvl w:ilvl="5" w:tplc="04090005" w:tentative="1">
      <w:start w:val="1"/>
      <w:numFmt w:val="bullet"/>
      <w:lvlText w:val=""/>
      <w:lvlJc w:val="left"/>
      <w:pPr>
        <w:ind w:left="5040" w:hanging="360"/>
      </w:pPr>
      <w:rPr>
        <w:rFonts w:ascii="Arial" w:hAnsi="Aria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Symbol" w:hAnsi="Symbol" w:cs="Symbol" w:hint="default"/>
      </w:rPr>
    </w:lvl>
    <w:lvl w:ilvl="8" w:tplc="04090005" w:tentative="1">
      <w:start w:val="1"/>
      <w:numFmt w:val="bullet"/>
      <w:lvlText w:val=""/>
      <w:lvlJc w:val="left"/>
      <w:pPr>
        <w:ind w:left="7200" w:hanging="360"/>
      </w:pPr>
      <w:rPr>
        <w:rFonts w:ascii="Arial" w:hAnsi="Arial" w:hint="default"/>
      </w:rPr>
    </w:lvl>
  </w:abstractNum>
  <w:abstractNum w:abstractNumId="116" w15:restartNumberingAfterBreak="0">
    <w:nsid w:val="562F7E18"/>
    <w:multiLevelType w:val="hybridMultilevel"/>
    <w:tmpl w:val="FAE02D6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15:restartNumberingAfterBreak="0">
    <w:nsid w:val="57B515CA"/>
    <w:multiLevelType w:val="hybridMultilevel"/>
    <w:tmpl w:val="55421E12"/>
    <w:lvl w:ilvl="0" w:tplc="D20E1502">
      <w:start w:val="1"/>
      <w:numFmt w:val="bullet"/>
      <w:lvlText w:val=""/>
      <w:lvlJc w:val="left"/>
      <w:pPr>
        <w:ind w:left="836" w:hanging="360"/>
      </w:pPr>
      <w:rPr>
        <w:rFonts w:ascii="Symbol" w:hAnsi="Symbol" w:hint="default"/>
      </w:rPr>
    </w:lvl>
    <w:lvl w:ilvl="1" w:tplc="04090003">
      <w:start w:val="1"/>
      <w:numFmt w:val="bullet"/>
      <w:lvlText w:val="o"/>
      <w:lvlJc w:val="left"/>
      <w:pPr>
        <w:ind w:left="1556" w:hanging="360"/>
      </w:pPr>
      <w:rPr>
        <w:rFonts w:ascii="Cambria Math" w:hAnsi="Cambria Math" w:cs="Cambria Math" w:hint="default"/>
      </w:rPr>
    </w:lvl>
    <w:lvl w:ilvl="2" w:tplc="04090005">
      <w:start w:val="1"/>
      <w:numFmt w:val="bullet"/>
      <w:lvlText w:val=""/>
      <w:lvlJc w:val="left"/>
      <w:pPr>
        <w:ind w:left="2276" w:hanging="360"/>
      </w:pPr>
      <w:rPr>
        <w:rFonts w:ascii="Varela Round" w:hAnsi="Varela Round" w:hint="default"/>
      </w:rPr>
    </w:lvl>
    <w:lvl w:ilvl="3" w:tplc="04090001">
      <w:start w:val="1"/>
      <w:numFmt w:val="bullet"/>
      <w:lvlText w:val=""/>
      <w:lvlJc w:val="left"/>
      <w:pPr>
        <w:ind w:left="2996" w:hanging="360"/>
      </w:pPr>
      <w:rPr>
        <w:rFonts w:ascii="Symbol" w:hAnsi="Symbol" w:hint="default"/>
      </w:rPr>
    </w:lvl>
    <w:lvl w:ilvl="4" w:tplc="04090003">
      <w:start w:val="1"/>
      <w:numFmt w:val="bullet"/>
      <w:lvlText w:val="o"/>
      <w:lvlJc w:val="left"/>
      <w:pPr>
        <w:ind w:left="3716" w:hanging="360"/>
      </w:pPr>
      <w:rPr>
        <w:rFonts w:ascii="Cambria Math" w:hAnsi="Cambria Math" w:cs="Cambria Math" w:hint="default"/>
      </w:rPr>
    </w:lvl>
    <w:lvl w:ilvl="5" w:tplc="04090005">
      <w:start w:val="1"/>
      <w:numFmt w:val="bullet"/>
      <w:lvlText w:val=""/>
      <w:lvlJc w:val="left"/>
      <w:pPr>
        <w:ind w:left="4436" w:hanging="360"/>
      </w:pPr>
      <w:rPr>
        <w:rFonts w:ascii="Varela Round" w:hAnsi="Varela Round" w:hint="default"/>
      </w:rPr>
    </w:lvl>
    <w:lvl w:ilvl="6" w:tplc="04090001">
      <w:start w:val="1"/>
      <w:numFmt w:val="bullet"/>
      <w:lvlText w:val=""/>
      <w:lvlJc w:val="left"/>
      <w:pPr>
        <w:ind w:left="5156" w:hanging="360"/>
      </w:pPr>
      <w:rPr>
        <w:rFonts w:ascii="Symbol" w:hAnsi="Symbol" w:hint="default"/>
      </w:rPr>
    </w:lvl>
    <w:lvl w:ilvl="7" w:tplc="04090003">
      <w:start w:val="1"/>
      <w:numFmt w:val="bullet"/>
      <w:lvlText w:val="o"/>
      <w:lvlJc w:val="left"/>
      <w:pPr>
        <w:ind w:left="5876" w:hanging="360"/>
      </w:pPr>
      <w:rPr>
        <w:rFonts w:ascii="Cambria Math" w:hAnsi="Cambria Math" w:cs="Cambria Math" w:hint="default"/>
      </w:rPr>
    </w:lvl>
    <w:lvl w:ilvl="8" w:tplc="04090005">
      <w:start w:val="1"/>
      <w:numFmt w:val="bullet"/>
      <w:lvlText w:val=""/>
      <w:lvlJc w:val="left"/>
      <w:pPr>
        <w:ind w:left="6596" w:hanging="360"/>
      </w:pPr>
      <w:rPr>
        <w:rFonts w:ascii="Varela Round" w:hAnsi="Varela Round" w:hint="default"/>
      </w:rPr>
    </w:lvl>
  </w:abstractNum>
  <w:abstractNum w:abstractNumId="118" w15:restartNumberingAfterBreak="0">
    <w:nsid w:val="5BA5045C"/>
    <w:multiLevelType w:val="hybridMultilevel"/>
    <w:tmpl w:val="BA70ED3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CAB5C8E"/>
    <w:multiLevelType w:val="hybridMultilevel"/>
    <w:tmpl w:val="E082696C"/>
    <w:lvl w:ilvl="0" w:tplc="0409001B">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5DBB073C"/>
    <w:multiLevelType w:val="hybridMultilevel"/>
    <w:tmpl w:val="6BBC71EE"/>
    <w:lvl w:ilvl="0" w:tplc="04090001">
      <w:start w:val="1"/>
      <w:numFmt w:val="bullet"/>
      <w:pStyle w:val="QuestionNumber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ambria Math" w:hAnsi="Cambria Math" w:cs="Cambria Math" w:hint="default"/>
      </w:rPr>
    </w:lvl>
    <w:lvl w:ilvl="2" w:tplc="04090005" w:tentative="1">
      <w:start w:val="1"/>
      <w:numFmt w:val="bullet"/>
      <w:lvlText w:val=""/>
      <w:lvlJc w:val="left"/>
      <w:pPr>
        <w:ind w:left="2160" w:hanging="360"/>
      </w:pPr>
      <w:rPr>
        <w:rFonts w:ascii="Varela Round" w:hAnsi="Varela Round"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ambria Math" w:hAnsi="Cambria Math" w:cs="Cambria Math" w:hint="default"/>
      </w:rPr>
    </w:lvl>
    <w:lvl w:ilvl="5" w:tplc="04090005" w:tentative="1">
      <w:start w:val="1"/>
      <w:numFmt w:val="bullet"/>
      <w:lvlText w:val=""/>
      <w:lvlJc w:val="left"/>
      <w:pPr>
        <w:ind w:left="4320" w:hanging="360"/>
      </w:pPr>
      <w:rPr>
        <w:rFonts w:ascii="Varela Round" w:hAnsi="Varela Round"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ambria Math" w:hAnsi="Cambria Math" w:cs="Cambria Math" w:hint="default"/>
      </w:rPr>
    </w:lvl>
    <w:lvl w:ilvl="8" w:tplc="04090005" w:tentative="1">
      <w:start w:val="1"/>
      <w:numFmt w:val="bullet"/>
      <w:lvlText w:val=""/>
      <w:lvlJc w:val="left"/>
      <w:pPr>
        <w:ind w:left="6480" w:hanging="360"/>
      </w:pPr>
      <w:rPr>
        <w:rFonts w:ascii="Varela Round" w:hAnsi="Varela Round" w:hint="default"/>
      </w:rPr>
    </w:lvl>
  </w:abstractNum>
  <w:abstractNum w:abstractNumId="121" w15:restartNumberingAfterBreak="0">
    <w:nsid w:val="5F202893"/>
    <w:multiLevelType w:val="hybridMultilevel"/>
    <w:tmpl w:val="92C65F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F3B2456"/>
    <w:multiLevelType w:val="hybridMultilevel"/>
    <w:tmpl w:val="774AB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Symbol" w:hAnsi="Symbol" w:cs="Symbol" w:hint="default"/>
      </w:rPr>
    </w:lvl>
    <w:lvl w:ilvl="2" w:tplc="04090005" w:tentative="1">
      <w:start w:val="1"/>
      <w:numFmt w:val="bullet"/>
      <w:lvlText w:val=""/>
      <w:lvlJc w:val="left"/>
      <w:pPr>
        <w:ind w:left="2160" w:hanging="360"/>
      </w:pPr>
      <w:rPr>
        <w:rFonts w:ascii="Arial"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Symbol" w:hAnsi="Symbol" w:cs="Symbol" w:hint="default"/>
      </w:rPr>
    </w:lvl>
    <w:lvl w:ilvl="5" w:tplc="04090005" w:tentative="1">
      <w:start w:val="1"/>
      <w:numFmt w:val="bullet"/>
      <w:lvlText w:val=""/>
      <w:lvlJc w:val="left"/>
      <w:pPr>
        <w:ind w:left="4320" w:hanging="360"/>
      </w:pPr>
      <w:rPr>
        <w:rFonts w:ascii="Arial" w:hAnsi="Aria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Symbol" w:hAnsi="Symbol" w:cs="Symbol" w:hint="default"/>
      </w:rPr>
    </w:lvl>
    <w:lvl w:ilvl="8" w:tplc="04090005" w:tentative="1">
      <w:start w:val="1"/>
      <w:numFmt w:val="bullet"/>
      <w:lvlText w:val=""/>
      <w:lvlJc w:val="left"/>
      <w:pPr>
        <w:ind w:left="6480" w:hanging="360"/>
      </w:pPr>
      <w:rPr>
        <w:rFonts w:ascii="Arial" w:hAnsi="Arial" w:hint="default"/>
      </w:rPr>
    </w:lvl>
  </w:abstractNum>
  <w:abstractNum w:abstractNumId="123" w15:restartNumberingAfterBreak="0">
    <w:nsid w:val="5FD52732"/>
    <w:multiLevelType w:val="hybridMultilevel"/>
    <w:tmpl w:val="FC002DBC"/>
    <w:lvl w:ilvl="0" w:tplc="FFE46832">
      <w:start w:val="1"/>
      <w:numFmt w:val="lowerRoman"/>
      <w:lvlText w:val="(%1)"/>
      <w:lvlJc w:val="left"/>
      <w:pPr>
        <w:ind w:left="1800" w:hanging="360"/>
      </w:pPr>
      <w:rPr>
        <w:rFonts w:ascii="Times New Roman" w:eastAsia="Calibri" w:hAnsi="Times New Roman" w:cs="Times New Roman"/>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4" w15:restartNumberingAfterBreak="0">
    <w:nsid w:val="601B26D3"/>
    <w:multiLevelType w:val="hybridMultilevel"/>
    <w:tmpl w:val="65640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Symbol" w:hAnsi="Symbol" w:cs="Symbol" w:hint="default"/>
      </w:rPr>
    </w:lvl>
    <w:lvl w:ilvl="2" w:tplc="04090005" w:tentative="1">
      <w:start w:val="1"/>
      <w:numFmt w:val="bullet"/>
      <w:lvlText w:val=""/>
      <w:lvlJc w:val="left"/>
      <w:pPr>
        <w:ind w:left="2160" w:hanging="360"/>
      </w:pPr>
      <w:rPr>
        <w:rFonts w:ascii="Arial"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Symbol" w:hAnsi="Symbol" w:cs="Symbol" w:hint="default"/>
      </w:rPr>
    </w:lvl>
    <w:lvl w:ilvl="5" w:tplc="04090005" w:tentative="1">
      <w:start w:val="1"/>
      <w:numFmt w:val="bullet"/>
      <w:lvlText w:val=""/>
      <w:lvlJc w:val="left"/>
      <w:pPr>
        <w:ind w:left="4320" w:hanging="360"/>
      </w:pPr>
      <w:rPr>
        <w:rFonts w:ascii="Arial" w:hAnsi="Aria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Symbol" w:hAnsi="Symbol" w:cs="Symbol" w:hint="default"/>
      </w:rPr>
    </w:lvl>
    <w:lvl w:ilvl="8" w:tplc="04090005" w:tentative="1">
      <w:start w:val="1"/>
      <w:numFmt w:val="bullet"/>
      <w:lvlText w:val=""/>
      <w:lvlJc w:val="left"/>
      <w:pPr>
        <w:ind w:left="6480" w:hanging="360"/>
      </w:pPr>
      <w:rPr>
        <w:rFonts w:ascii="Arial" w:hAnsi="Arial" w:hint="default"/>
      </w:rPr>
    </w:lvl>
  </w:abstractNum>
  <w:abstractNum w:abstractNumId="125" w15:restartNumberingAfterBreak="0">
    <w:nsid w:val="61595D4A"/>
    <w:multiLevelType w:val="hybridMultilevel"/>
    <w:tmpl w:val="C4466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ambria Math" w:hAnsi="Cambria Math" w:cs="Cambria Math" w:hint="default"/>
      </w:rPr>
    </w:lvl>
    <w:lvl w:ilvl="2" w:tplc="04090005" w:tentative="1">
      <w:start w:val="1"/>
      <w:numFmt w:val="bullet"/>
      <w:lvlText w:val=""/>
      <w:lvlJc w:val="left"/>
      <w:pPr>
        <w:ind w:left="2160" w:hanging="360"/>
      </w:pPr>
      <w:rPr>
        <w:rFonts w:ascii="Varela Round" w:hAnsi="Varela Round"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ambria Math" w:hAnsi="Cambria Math" w:cs="Cambria Math" w:hint="default"/>
      </w:rPr>
    </w:lvl>
    <w:lvl w:ilvl="5" w:tplc="04090005" w:tentative="1">
      <w:start w:val="1"/>
      <w:numFmt w:val="bullet"/>
      <w:lvlText w:val=""/>
      <w:lvlJc w:val="left"/>
      <w:pPr>
        <w:ind w:left="4320" w:hanging="360"/>
      </w:pPr>
      <w:rPr>
        <w:rFonts w:ascii="Varela Round" w:hAnsi="Varela Round"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ambria Math" w:hAnsi="Cambria Math" w:cs="Cambria Math" w:hint="default"/>
      </w:rPr>
    </w:lvl>
    <w:lvl w:ilvl="8" w:tplc="04090005" w:tentative="1">
      <w:start w:val="1"/>
      <w:numFmt w:val="bullet"/>
      <w:lvlText w:val=""/>
      <w:lvlJc w:val="left"/>
      <w:pPr>
        <w:ind w:left="6480" w:hanging="360"/>
      </w:pPr>
      <w:rPr>
        <w:rFonts w:ascii="Varela Round" w:hAnsi="Varela Round" w:hint="default"/>
      </w:rPr>
    </w:lvl>
  </w:abstractNum>
  <w:abstractNum w:abstractNumId="126" w15:restartNumberingAfterBreak="0">
    <w:nsid w:val="62176459"/>
    <w:multiLevelType w:val="hybridMultilevel"/>
    <w:tmpl w:val="FED4A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ambria Math" w:hAnsi="Cambria Math" w:cs="Cambria Math" w:hint="default"/>
      </w:rPr>
    </w:lvl>
    <w:lvl w:ilvl="2" w:tplc="04090005">
      <w:start w:val="1"/>
      <w:numFmt w:val="bullet"/>
      <w:lvlText w:val=""/>
      <w:lvlJc w:val="left"/>
      <w:pPr>
        <w:ind w:left="2160" w:hanging="360"/>
      </w:pPr>
      <w:rPr>
        <w:rFonts w:ascii="Varela Round" w:hAnsi="Varela Round"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ambria Math" w:hAnsi="Cambria Math" w:cs="Cambria Math" w:hint="default"/>
      </w:rPr>
    </w:lvl>
    <w:lvl w:ilvl="5" w:tplc="04090005">
      <w:start w:val="1"/>
      <w:numFmt w:val="bullet"/>
      <w:lvlText w:val=""/>
      <w:lvlJc w:val="left"/>
      <w:pPr>
        <w:ind w:left="4320" w:hanging="360"/>
      </w:pPr>
      <w:rPr>
        <w:rFonts w:ascii="Varela Round" w:hAnsi="Varela Round"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ambria Math" w:hAnsi="Cambria Math" w:cs="Cambria Math" w:hint="default"/>
      </w:rPr>
    </w:lvl>
    <w:lvl w:ilvl="8" w:tplc="04090005">
      <w:start w:val="1"/>
      <w:numFmt w:val="bullet"/>
      <w:lvlText w:val=""/>
      <w:lvlJc w:val="left"/>
      <w:pPr>
        <w:ind w:left="6480" w:hanging="360"/>
      </w:pPr>
      <w:rPr>
        <w:rFonts w:ascii="Varela Round" w:hAnsi="Varela Round" w:hint="default"/>
      </w:rPr>
    </w:lvl>
  </w:abstractNum>
  <w:abstractNum w:abstractNumId="127" w15:restartNumberingAfterBreak="0">
    <w:nsid w:val="657046EB"/>
    <w:multiLevelType w:val="multilevel"/>
    <w:tmpl w:val="C1345B90"/>
    <w:lvl w:ilvl="0">
      <w:start w:val="1"/>
      <w:numFmt w:val="decimal"/>
      <w:pStyle w:val="IFADparagraphnumbering"/>
      <w:lvlText w:val="%1."/>
      <w:lvlJc w:val="left"/>
      <w:pPr>
        <w:tabs>
          <w:tab w:val="num" w:pos="0"/>
        </w:tabs>
      </w:pPr>
      <w:rPr>
        <w:rFonts w:ascii="Times New Roman" w:hAnsi="Times New Roman" w:cs="Times New Roman" w:hint="default"/>
        <w:b w:val="0"/>
        <w:i w:val="0"/>
        <w:sz w:val="22"/>
        <w:szCs w:val="22"/>
      </w:rPr>
    </w:lvl>
    <w:lvl w:ilvl="1">
      <w:start w:val="1"/>
      <w:numFmt w:val="lowerLetter"/>
      <w:lvlText w:val="(%2)"/>
      <w:lvlJc w:val="left"/>
      <w:pPr>
        <w:tabs>
          <w:tab w:val="num" w:pos="1021"/>
        </w:tabs>
        <w:ind w:left="1021" w:hanging="567"/>
      </w:pPr>
      <w:rPr>
        <w:rFonts w:ascii="Arial" w:hAnsi="Arial" w:cs="Times New Roman" w:hint="default"/>
        <w:b w:val="0"/>
        <w:i w:val="0"/>
        <w:sz w:val="20"/>
      </w:rPr>
    </w:lvl>
    <w:lvl w:ilvl="2">
      <w:start w:val="1"/>
      <w:numFmt w:val="lowerRoman"/>
      <w:lvlText w:val="(%3)"/>
      <w:lvlJc w:val="left"/>
      <w:pPr>
        <w:tabs>
          <w:tab w:val="num" w:pos="1588"/>
        </w:tabs>
        <w:ind w:left="1588" w:hanging="567"/>
      </w:pPr>
      <w:rPr>
        <w:rFonts w:ascii="Arial" w:hAnsi="Arial" w:cs="Times New Roman" w:hint="default"/>
        <w:b w:val="0"/>
        <w:i w:val="0"/>
        <w:sz w:val="20"/>
      </w:rPr>
    </w:lvl>
    <w:lvl w:ilvl="3">
      <w:start w:val="1"/>
      <w:numFmt w:val="bullet"/>
      <w:lvlText w:val="-"/>
      <w:lvlJc w:val="left"/>
      <w:pPr>
        <w:tabs>
          <w:tab w:val="num" w:pos="1871"/>
        </w:tabs>
        <w:ind w:left="1871" w:hanging="283"/>
      </w:pPr>
      <w:rPr>
        <w:rFonts w:ascii="Cambria Math" w:hAnsi="Cambria Math" w:hint="default"/>
        <w:b w:val="0"/>
        <w:i w:val="0"/>
        <w:color w:val="auto"/>
        <w:sz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8" w15:restartNumberingAfterBreak="0">
    <w:nsid w:val="66A4648E"/>
    <w:multiLevelType w:val="multilevel"/>
    <w:tmpl w:val="CF52F11E"/>
    <w:styleLink w:val="111111"/>
    <w:lvl w:ilvl="0">
      <w:start w:val="1"/>
      <w:numFmt w:val="decimal"/>
      <w:lvlText w:val="%1."/>
      <w:lvlJc w:val="left"/>
      <w:pPr>
        <w:tabs>
          <w:tab w:val="num" w:pos="720"/>
        </w:tabs>
        <w:ind w:left="0" w:firstLine="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9" w15:restartNumberingAfterBreak="0">
    <w:nsid w:val="67197F51"/>
    <w:multiLevelType w:val="hybridMultilevel"/>
    <w:tmpl w:val="3A0666AC"/>
    <w:lvl w:ilvl="0" w:tplc="88E43B76">
      <w:start w:val="1"/>
      <w:numFmt w:val="decimal"/>
      <w:pStyle w:val="BodyText"/>
      <w:lvlText w:val="%1."/>
      <w:lvlJc w:val="left"/>
      <w:pPr>
        <w:ind w:left="720" w:hanging="360"/>
      </w:pPr>
    </w:lvl>
    <w:lvl w:ilvl="1" w:tplc="0409000F">
      <w:start w:val="1"/>
      <w:numFmt w:val="decimal"/>
      <w:lvlText w:val="%2."/>
      <w:lvlJc w:val="left"/>
      <w:pPr>
        <w:ind w:left="1440" w:hanging="360"/>
      </w:pPr>
      <w:rPr>
        <w:lang w:val="x-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7F57A95"/>
    <w:multiLevelType w:val="hybridMultilevel"/>
    <w:tmpl w:val="CC06891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Symbol" w:hAnsi="Symbol" w:cs="Symbol" w:hint="default"/>
      </w:rPr>
    </w:lvl>
    <w:lvl w:ilvl="2" w:tplc="04090005" w:tentative="1">
      <w:start w:val="1"/>
      <w:numFmt w:val="bullet"/>
      <w:lvlText w:val=""/>
      <w:lvlJc w:val="left"/>
      <w:pPr>
        <w:ind w:left="2216" w:hanging="360"/>
      </w:pPr>
      <w:rPr>
        <w:rFonts w:ascii="Arial" w:hAnsi="Arial"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Symbol" w:hAnsi="Symbol" w:cs="Symbol" w:hint="default"/>
      </w:rPr>
    </w:lvl>
    <w:lvl w:ilvl="5" w:tplc="04090005" w:tentative="1">
      <w:start w:val="1"/>
      <w:numFmt w:val="bullet"/>
      <w:lvlText w:val=""/>
      <w:lvlJc w:val="left"/>
      <w:pPr>
        <w:ind w:left="4376" w:hanging="360"/>
      </w:pPr>
      <w:rPr>
        <w:rFonts w:ascii="Arial" w:hAnsi="Arial"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Symbol" w:hAnsi="Symbol" w:cs="Symbol" w:hint="default"/>
      </w:rPr>
    </w:lvl>
    <w:lvl w:ilvl="8" w:tplc="04090005" w:tentative="1">
      <w:start w:val="1"/>
      <w:numFmt w:val="bullet"/>
      <w:lvlText w:val=""/>
      <w:lvlJc w:val="left"/>
      <w:pPr>
        <w:ind w:left="6536" w:hanging="360"/>
      </w:pPr>
      <w:rPr>
        <w:rFonts w:ascii="Arial" w:hAnsi="Arial" w:hint="default"/>
      </w:rPr>
    </w:lvl>
  </w:abstractNum>
  <w:abstractNum w:abstractNumId="131" w15:restartNumberingAfterBreak="0">
    <w:nsid w:val="67FB5BB3"/>
    <w:multiLevelType w:val="hybridMultilevel"/>
    <w:tmpl w:val="3BA0EC26"/>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ambria Math" w:hAnsi="Cambria Math" w:cs="Cambria Math" w:hint="default"/>
      </w:rPr>
    </w:lvl>
    <w:lvl w:ilvl="2" w:tplc="04090005">
      <w:start w:val="1"/>
      <w:numFmt w:val="bullet"/>
      <w:lvlText w:val=""/>
      <w:lvlJc w:val="left"/>
      <w:pPr>
        <w:ind w:left="2226" w:hanging="360"/>
      </w:pPr>
      <w:rPr>
        <w:rFonts w:ascii="Varela Round" w:hAnsi="Varela Round"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ambria Math" w:hAnsi="Cambria Math" w:cs="Cambria Math" w:hint="default"/>
      </w:rPr>
    </w:lvl>
    <w:lvl w:ilvl="5" w:tplc="04090005">
      <w:start w:val="1"/>
      <w:numFmt w:val="bullet"/>
      <w:lvlText w:val=""/>
      <w:lvlJc w:val="left"/>
      <w:pPr>
        <w:ind w:left="4386" w:hanging="360"/>
      </w:pPr>
      <w:rPr>
        <w:rFonts w:ascii="Varela Round" w:hAnsi="Varela Round"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ambria Math" w:hAnsi="Cambria Math" w:cs="Cambria Math" w:hint="default"/>
      </w:rPr>
    </w:lvl>
    <w:lvl w:ilvl="8" w:tplc="04090005">
      <w:start w:val="1"/>
      <w:numFmt w:val="bullet"/>
      <w:lvlText w:val=""/>
      <w:lvlJc w:val="left"/>
      <w:pPr>
        <w:ind w:left="6546" w:hanging="360"/>
      </w:pPr>
      <w:rPr>
        <w:rFonts w:ascii="Varela Round" w:hAnsi="Varela Round" w:hint="default"/>
      </w:rPr>
    </w:lvl>
  </w:abstractNum>
  <w:abstractNum w:abstractNumId="132" w15:restartNumberingAfterBreak="0">
    <w:nsid w:val="68317537"/>
    <w:multiLevelType w:val="hybridMultilevel"/>
    <w:tmpl w:val="35183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ambria Math" w:hAnsi="Cambria Math" w:cs="Cambria Math" w:hint="default"/>
      </w:rPr>
    </w:lvl>
    <w:lvl w:ilvl="2" w:tplc="04090005">
      <w:start w:val="1"/>
      <w:numFmt w:val="bullet"/>
      <w:lvlText w:val=""/>
      <w:lvlJc w:val="left"/>
      <w:pPr>
        <w:ind w:left="2160" w:hanging="360"/>
      </w:pPr>
      <w:rPr>
        <w:rFonts w:ascii="Varela Round" w:hAnsi="Varela Round"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ambria Math" w:hAnsi="Cambria Math" w:cs="Cambria Math" w:hint="default"/>
      </w:rPr>
    </w:lvl>
    <w:lvl w:ilvl="5" w:tplc="04090005">
      <w:start w:val="1"/>
      <w:numFmt w:val="bullet"/>
      <w:lvlText w:val=""/>
      <w:lvlJc w:val="left"/>
      <w:pPr>
        <w:ind w:left="4320" w:hanging="360"/>
      </w:pPr>
      <w:rPr>
        <w:rFonts w:ascii="Varela Round" w:hAnsi="Varela Round"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ambria Math" w:hAnsi="Cambria Math" w:cs="Cambria Math" w:hint="default"/>
      </w:rPr>
    </w:lvl>
    <w:lvl w:ilvl="8" w:tplc="04090005">
      <w:start w:val="1"/>
      <w:numFmt w:val="bullet"/>
      <w:lvlText w:val=""/>
      <w:lvlJc w:val="left"/>
      <w:pPr>
        <w:ind w:left="6480" w:hanging="360"/>
      </w:pPr>
      <w:rPr>
        <w:rFonts w:ascii="Varela Round" w:hAnsi="Varela Round" w:hint="default"/>
      </w:rPr>
    </w:lvl>
  </w:abstractNum>
  <w:abstractNum w:abstractNumId="133" w15:restartNumberingAfterBreak="0">
    <w:nsid w:val="69221693"/>
    <w:multiLevelType w:val="hybridMultilevel"/>
    <w:tmpl w:val="8814D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ambria Math" w:hAnsi="Cambria Math" w:cs="Cambria Math" w:hint="default"/>
      </w:rPr>
    </w:lvl>
    <w:lvl w:ilvl="2" w:tplc="04090005" w:tentative="1">
      <w:start w:val="1"/>
      <w:numFmt w:val="bullet"/>
      <w:lvlText w:val=""/>
      <w:lvlJc w:val="left"/>
      <w:pPr>
        <w:ind w:left="2160" w:hanging="360"/>
      </w:pPr>
      <w:rPr>
        <w:rFonts w:ascii="Varela Round" w:hAnsi="Varela Round"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ambria Math" w:hAnsi="Cambria Math" w:cs="Cambria Math" w:hint="default"/>
      </w:rPr>
    </w:lvl>
    <w:lvl w:ilvl="5" w:tplc="04090005" w:tentative="1">
      <w:start w:val="1"/>
      <w:numFmt w:val="bullet"/>
      <w:lvlText w:val=""/>
      <w:lvlJc w:val="left"/>
      <w:pPr>
        <w:ind w:left="4320" w:hanging="360"/>
      </w:pPr>
      <w:rPr>
        <w:rFonts w:ascii="Varela Round" w:hAnsi="Varela Round"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ambria Math" w:hAnsi="Cambria Math" w:cs="Cambria Math" w:hint="default"/>
      </w:rPr>
    </w:lvl>
    <w:lvl w:ilvl="8" w:tplc="04090005" w:tentative="1">
      <w:start w:val="1"/>
      <w:numFmt w:val="bullet"/>
      <w:lvlText w:val=""/>
      <w:lvlJc w:val="left"/>
      <w:pPr>
        <w:ind w:left="6480" w:hanging="360"/>
      </w:pPr>
      <w:rPr>
        <w:rFonts w:ascii="Varela Round" w:hAnsi="Varela Round" w:hint="default"/>
      </w:rPr>
    </w:lvl>
  </w:abstractNum>
  <w:abstractNum w:abstractNumId="134" w15:restartNumberingAfterBreak="0">
    <w:nsid w:val="695827E5"/>
    <w:multiLevelType w:val="hybridMultilevel"/>
    <w:tmpl w:val="8E607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ambria Math" w:hAnsi="Cambria Math" w:cs="Cambria Math" w:hint="default"/>
      </w:rPr>
    </w:lvl>
    <w:lvl w:ilvl="2" w:tplc="04090005" w:tentative="1">
      <w:start w:val="1"/>
      <w:numFmt w:val="bullet"/>
      <w:lvlText w:val=""/>
      <w:lvlJc w:val="left"/>
      <w:pPr>
        <w:ind w:left="2160" w:hanging="360"/>
      </w:pPr>
      <w:rPr>
        <w:rFonts w:ascii="Varela Round" w:hAnsi="Varela Round"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ambria Math" w:hAnsi="Cambria Math" w:cs="Cambria Math" w:hint="default"/>
      </w:rPr>
    </w:lvl>
    <w:lvl w:ilvl="5" w:tplc="04090005" w:tentative="1">
      <w:start w:val="1"/>
      <w:numFmt w:val="bullet"/>
      <w:lvlText w:val=""/>
      <w:lvlJc w:val="left"/>
      <w:pPr>
        <w:ind w:left="4320" w:hanging="360"/>
      </w:pPr>
      <w:rPr>
        <w:rFonts w:ascii="Varela Round" w:hAnsi="Varela Round"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ambria Math" w:hAnsi="Cambria Math" w:cs="Cambria Math" w:hint="default"/>
      </w:rPr>
    </w:lvl>
    <w:lvl w:ilvl="8" w:tplc="04090005" w:tentative="1">
      <w:start w:val="1"/>
      <w:numFmt w:val="bullet"/>
      <w:lvlText w:val=""/>
      <w:lvlJc w:val="left"/>
      <w:pPr>
        <w:ind w:left="6480" w:hanging="360"/>
      </w:pPr>
      <w:rPr>
        <w:rFonts w:ascii="Varela Round" w:hAnsi="Varela Round" w:hint="default"/>
      </w:rPr>
    </w:lvl>
  </w:abstractNum>
  <w:abstractNum w:abstractNumId="135" w15:restartNumberingAfterBreak="0">
    <w:nsid w:val="69680393"/>
    <w:multiLevelType w:val="hybridMultilevel"/>
    <w:tmpl w:val="9D8436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C4B40AE"/>
    <w:multiLevelType w:val="hybridMultilevel"/>
    <w:tmpl w:val="3D6268E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7" w15:restartNumberingAfterBreak="0">
    <w:nsid w:val="6C9723A8"/>
    <w:multiLevelType w:val="hybridMultilevel"/>
    <w:tmpl w:val="DEC0E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CE13497"/>
    <w:multiLevelType w:val="hybridMultilevel"/>
    <w:tmpl w:val="767E29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9" w15:restartNumberingAfterBreak="0">
    <w:nsid w:val="6CE3112E"/>
    <w:multiLevelType w:val="hybridMultilevel"/>
    <w:tmpl w:val="AB3CC9E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40" w15:restartNumberingAfterBreak="0">
    <w:nsid w:val="6E906908"/>
    <w:multiLevelType w:val="hybridMultilevel"/>
    <w:tmpl w:val="FAE02D6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15:restartNumberingAfterBreak="0">
    <w:nsid w:val="706E6B6C"/>
    <w:multiLevelType w:val="hybridMultilevel"/>
    <w:tmpl w:val="FAE02D6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2" w15:restartNumberingAfterBreak="0">
    <w:nsid w:val="70B93D8E"/>
    <w:multiLevelType w:val="hybridMultilevel"/>
    <w:tmpl w:val="6F685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ambria Math" w:hAnsi="Cambria Math" w:cs="Cambria Math" w:hint="default"/>
      </w:rPr>
    </w:lvl>
    <w:lvl w:ilvl="2" w:tplc="04090005" w:tentative="1">
      <w:start w:val="1"/>
      <w:numFmt w:val="bullet"/>
      <w:lvlText w:val=""/>
      <w:lvlJc w:val="left"/>
      <w:pPr>
        <w:ind w:left="2160" w:hanging="360"/>
      </w:pPr>
      <w:rPr>
        <w:rFonts w:ascii="Varela Round" w:hAnsi="Varela Round"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ambria Math" w:hAnsi="Cambria Math" w:cs="Cambria Math" w:hint="default"/>
      </w:rPr>
    </w:lvl>
    <w:lvl w:ilvl="5" w:tplc="04090005" w:tentative="1">
      <w:start w:val="1"/>
      <w:numFmt w:val="bullet"/>
      <w:lvlText w:val=""/>
      <w:lvlJc w:val="left"/>
      <w:pPr>
        <w:ind w:left="4320" w:hanging="360"/>
      </w:pPr>
      <w:rPr>
        <w:rFonts w:ascii="Varela Round" w:hAnsi="Varela Round"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ambria Math" w:hAnsi="Cambria Math" w:cs="Cambria Math" w:hint="default"/>
      </w:rPr>
    </w:lvl>
    <w:lvl w:ilvl="8" w:tplc="04090005" w:tentative="1">
      <w:start w:val="1"/>
      <w:numFmt w:val="bullet"/>
      <w:lvlText w:val=""/>
      <w:lvlJc w:val="left"/>
      <w:pPr>
        <w:ind w:left="6480" w:hanging="360"/>
      </w:pPr>
      <w:rPr>
        <w:rFonts w:ascii="Varela Round" w:hAnsi="Varela Round" w:hint="default"/>
      </w:rPr>
    </w:lvl>
  </w:abstractNum>
  <w:abstractNum w:abstractNumId="143" w15:restartNumberingAfterBreak="0">
    <w:nsid w:val="72212F48"/>
    <w:multiLevelType w:val="hybridMultilevel"/>
    <w:tmpl w:val="110419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29041A4"/>
    <w:multiLevelType w:val="hybridMultilevel"/>
    <w:tmpl w:val="02BA17FE"/>
    <w:lvl w:ilvl="0" w:tplc="14707CA2">
      <w:start w:val="1"/>
      <w:numFmt w:val="bullet"/>
      <w:lvlText w:val=""/>
      <w:lvlJc w:val="left"/>
      <w:pPr>
        <w:tabs>
          <w:tab w:val="num" w:pos="360"/>
        </w:tabs>
        <w:ind w:left="360" w:hanging="360"/>
      </w:pPr>
      <w:rPr>
        <w:rFonts w:ascii="Symbol" w:hAnsi="Symbol" w:hint="default"/>
      </w:rPr>
    </w:lvl>
    <w:lvl w:ilvl="1" w:tplc="BF98DC28" w:tentative="1">
      <w:start w:val="1"/>
      <w:numFmt w:val="bullet"/>
      <w:lvlText w:val="o"/>
      <w:lvlJc w:val="left"/>
      <w:pPr>
        <w:tabs>
          <w:tab w:val="num" w:pos="1080"/>
        </w:tabs>
        <w:ind w:left="1080" w:hanging="360"/>
      </w:pPr>
      <w:rPr>
        <w:rFonts w:ascii="Cambria Math" w:hAnsi="Cambria Math" w:hint="default"/>
      </w:rPr>
    </w:lvl>
    <w:lvl w:ilvl="2" w:tplc="877E6008" w:tentative="1">
      <w:start w:val="1"/>
      <w:numFmt w:val="bullet"/>
      <w:lvlText w:val=""/>
      <w:lvlJc w:val="left"/>
      <w:pPr>
        <w:tabs>
          <w:tab w:val="num" w:pos="1800"/>
        </w:tabs>
        <w:ind w:left="1800" w:hanging="360"/>
      </w:pPr>
      <w:rPr>
        <w:rFonts w:ascii="Varela Round" w:hAnsi="Varela Round" w:hint="default"/>
      </w:rPr>
    </w:lvl>
    <w:lvl w:ilvl="3" w:tplc="7B76FE54" w:tentative="1">
      <w:start w:val="1"/>
      <w:numFmt w:val="bullet"/>
      <w:lvlText w:val=""/>
      <w:lvlJc w:val="left"/>
      <w:pPr>
        <w:tabs>
          <w:tab w:val="num" w:pos="2520"/>
        </w:tabs>
        <w:ind w:left="2520" w:hanging="360"/>
      </w:pPr>
      <w:rPr>
        <w:rFonts w:ascii="Symbol" w:hAnsi="Symbol" w:hint="default"/>
      </w:rPr>
    </w:lvl>
    <w:lvl w:ilvl="4" w:tplc="7B841100" w:tentative="1">
      <w:start w:val="1"/>
      <w:numFmt w:val="bullet"/>
      <w:lvlText w:val="o"/>
      <w:lvlJc w:val="left"/>
      <w:pPr>
        <w:tabs>
          <w:tab w:val="num" w:pos="3240"/>
        </w:tabs>
        <w:ind w:left="3240" w:hanging="360"/>
      </w:pPr>
      <w:rPr>
        <w:rFonts w:ascii="Cambria Math" w:hAnsi="Cambria Math" w:hint="default"/>
      </w:rPr>
    </w:lvl>
    <w:lvl w:ilvl="5" w:tplc="A080D6F4" w:tentative="1">
      <w:start w:val="1"/>
      <w:numFmt w:val="bullet"/>
      <w:lvlText w:val=""/>
      <w:lvlJc w:val="left"/>
      <w:pPr>
        <w:tabs>
          <w:tab w:val="num" w:pos="3960"/>
        </w:tabs>
        <w:ind w:left="3960" w:hanging="360"/>
      </w:pPr>
      <w:rPr>
        <w:rFonts w:ascii="Varela Round" w:hAnsi="Varela Round" w:hint="default"/>
      </w:rPr>
    </w:lvl>
    <w:lvl w:ilvl="6" w:tplc="E78EAF84" w:tentative="1">
      <w:start w:val="1"/>
      <w:numFmt w:val="bullet"/>
      <w:lvlText w:val=""/>
      <w:lvlJc w:val="left"/>
      <w:pPr>
        <w:tabs>
          <w:tab w:val="num" w:pos="4680"/>
        </w:tabs>
        <w:ind w:left="4680" w:hanging="360"/>
      </w:pPr>
      <w:rPr>
        <w:rFonts w:ascii="Symbol" w:hAnsi="Symbol" w:hint="default"/>
      </w:rPr>
    </w:lvl>
    <w:lvl w:ilvl="7" w:tplc="049295F4" w:tentative="1">
      <w:start w:val="1"/>
      <w:numFmt w:val="bullet"/>
      <w:lvlText w:val="o"/>
      <w:lvlJc w:val="left"/>
      <w:pPr>
        <w:tabs>
          <w:tab w:val="num" w:pos="5400"/>
        </w:tabs>
        <w:ind w:left="5400" w:hanging="360"/>
      </w:pPr>
      <w:rPr>
        <w:rFonts w:ascii="Cambria Math" w:hAnsi="Cambria Math" w:hint="default"/>
      </w:rPr>
    </w:lvl>
    <w:lvl w:ilvl="8" w:tplc="4BB00BAA" w:tentative="1">
      <w:start w:val="1"/>
      <w:numFmt w:val="bullet"/>
      <w:lvlText w:val=""/>
      <w:lvlJc w:val="left"/>
      <w:pPr>
        <w:tabs>
          <w:tab w:val="num" w:pos="6120"/>
        </w:tabs>
        <w:ind w:left="6120" w:hanging="360"/>
      </w:pPr>
      <w:rPr>
        <w:rFonts w:ascii="Varela Round" w:hAnsi="Varela Round" w:hint="default"/>
      </w:rPr>
    </w:lvl>
  </w:abstractNum>
  <w:abstractNum w:abstractNumId="145" w15:restartNumberingAfterBreak="0">
    <w:nsid w:val="72FE582E"/>
    <w:multiLevelType w:val="hybridMultilevel"/>
    <w:tmpl w:val="42F07054"/>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46" w15:restartNumberingAfterBreak="0">
    <w:nsid w:val="73056709"/>
    <w:multiLevelType w:val="hybridMultilevel"/>
    <w:tmpl w:val="08DE9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ambria Math" w:hAnsi="Cambria Math" w:cs="Cambria Math" w:hint="default"/>
      </w:rPr>
    </w:lvl>
    <w:lvl w:ilvl="2" w:tplc="04090005" w:tentative="1">
      <w:start w:val="1"/>
      <w:numFmt w:val="bullet"/>
      <w:lvlText w:val=""/>
      <w:lvlJc w:val="left"/>
      <w:pPr>
        <w:ind w:left="2160" w:hanging="360"/>
      </w:pPr>
      <w:rPr>
        <w:rFonts w:ascii="Varela Round" w:hAnsi="Varela Round"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ambria Math" w:hAnsi="Cambria Math" w:cs="Cambria Math" w:hint="default"/>
      </w:rPr>
    </w:lvl>
    <w:lvl w:ilvl="5" w:tplc="04090005" w:tentative="1">
      <w:start w:val="1"/>
      <w:numFmt w:val="bullet"/>
      <w:lvlText w:val=""/>
      <w:lvlJc w:val="left"/>
      <w:pPr>
        <w:ind w:left="4320" w:hanging="360"/>
      </w:pPr>
      <w:rPr>
        <w:rFonts w:ascii="Varela Round" w:hAnsi="Varela Round"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ambria Math" w:hAnsi="Cambria Math" w:cs="Cambria Math" w:hint="default"/>
      </w:rPr>
    </w:lvl>
    <w:lvl w:ilvl="8" w:tplc="04090005" w:tentative="1">
      <w:start w:val="1"/>
      <w:numFmt w:val="bullet"/>
      <w:lvlText w:val=""/>
      <w:lvlJc w:val="left"/>
      <w:pPr>
        <w:ind w:left="6480" w:hanging="360"/>
      </w:pPr>
      <w:rPr>
        <w:rFonts w:ascii="Varela Round" w:hAnsi="Varela Round" w:hint="default"/>
      </w:rPr>
    </w:lvl>
  </w:abstractNum>
  <w:abstractNum w:abstractNumId="147" w15:restartNumberingAfterBreak="0">
    <w:nsid w:val="73BC50A7"/>
    <w:multiLevelType w:val="hybridMultilevel"/>
    <w:tmpl w:val="B6C6653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Varela Round" w:hAnsi="Varela Round"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ambria Math" w:hAnsi="Cambria Math" w:cs="Cambria Math" w:hint="default"/>
      </w:rPr>
    </w:lvl>
    <w:lvl w:ilvl="5" w:tplc="04090005" w:tentative="1">
      <w:start w:val="1"/>
      <w:numFmt w:val="bullet"/>
      <w:lvlText w:val=""/>
      <w:lvlJc w:val="left"/>
      <w:pPr>
        <w:ind w:left="4320" w:hanging="360"/>
      </w:pPr>
      <w:rPr>
        <w:rFonts w:ascii="Varela Round" w:hAnsi="Varela Round"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ambria Math" w:hAnsi="Cambria Math" w:cs="Cambria Math" w:hint="default"/>
      </w:rPr>
    </w:lvl>
    <w:lvl w:ilvl="8" w:tplc="04090005" w:tentative="1">
      <w:start w:val="1"/>
      <w:numFmt w:val="bullet"/>
      <w:lvlText w:val=""/>
      <w:lvlJc w:val="left"/>
      <w:pPr>
        <w:ind w:left="6480" w:hanging="360"/>
      </w:pPr>
      <w:rPr>
        <w:rFonts w:ascii="Varela Round" w:hAnsi="Varela Round" w:hint="default"/>
      </w:rPr>
    </w:lvl>
  </w:abstractNum>
  <w:abstractNum w:abstractNumId="148" w15:restartNumberingAfterBreak="0">
    <w:nsid w:val="73C11663"/>
    <w:multiLevelType w:val="multilevel"/>
    <w:tmpl w:val="EBF4B88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pStyle w:val="Sub-Para4underXY"/>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149" w15:restartNumberingAfterBreak="0">
    <w:nsid w:val="73C820E8"/>
    <w:multiLevelType w:val="hybridMultilevel"/>
    <w:tmpl w:val="E1287AB0"/>
    <w:lvl w:ilvl="0" w:tplc="DD08185C">
      <w:start w:val="1"/>
      <w:numFmt w:val="decimal"/>
      <w:lvlText w:val="%1-"/>
      <w:lvlJc w:val="left"/>
      <w:pPr>
        <w:ind w:left="389" w:hanging="360"/>
      </w:pPr>
    </w:lvl>
    <w:lvl w:ilvl="1" w:tplc="04090019">
      <w:start w:val="1"/>
      <w:numFmt w:val="lowerLetter"/>
      <w:lvlText w:val="%2."/>
      <w:lvlJc w:val="left"/>
      <w:pPr>
        <w:ind w:left="1109" w:hanging="360"/>
      </w:pPr>
    </w:lvl>
    <w:lvl w:ilvl="2" w:tplc="0409001B">
      <w:start w:val="1"/>
      <w:numFmt w:val="lowerRoman"/>
      <w:lvlText w:val="%3."/>
      <w:lvlJc w:val="right"/>
      <w:pPr>
        <w:ind w:left="1829" w:hanging="180"/>
      </w:pPr>
    </w:lvl>
    <w:lvl w:ilvl="3" w:tplc="0409000F">
      <w:start w:val="1"/>
      <w:numFmt w:val="decimal"/>
      <w:lvlText w:val="%4."/>
      <w:lvlJc w:val="left"/>
      <w:pPr>
        <w:ind w:left="2549" w:hanging="360"/>
      </w:pPr>
    </w:lvl>
    <w:lvl w:ilvl="4" w:tplc="04090019">
      <w:start w:val="1"/>
      <w:numFmt w:val="lowerLetter"/>
      <w:lvlText w:val="%5."/>
      <w:lvlJc w:val="left"/>
      <w:pPr>
        <w:ind w:left="3269" w:hanging="360"/>
      </w:pPr>
    </w:lvl>
    <w:lvl w:ilvl="5" w:tplc="0409001B">
      <w:start w:val="1"/>
      <w:numFmt w:val="lowerRoman"/>
      <w:lvlText w:val="%6."/>
      <w:lvlJc w:val="right"/>
      <w:pPr>
        <w:ind w:left="3989" w:hanging="180"/>
      </w:pPr>
    </w:lvl>
    <w:lvl w:ilvl="6" w:tplc="0409000F">
      <w:start w:val="1"/>
      <w:numFmt w:val="decimal"/>
      <w:lvlText w:val="%7."/>
      <w:lvlJc w:val="left"/>
      <w:pPr>
        <w:ind w:left="4709" w:hanging="360"/>
      </w:pPr>
    </w:lvl>
    <w:lvl w:ilvl="7" w:tplc="04090019">
      <w:start w:val="1"/>
      <w:numFmt w:val="lowerLetter"/>
      <w:lvlText w:val="%8."/>
      <w:lvlJc w:val="left"/>
      <w:pPr>
        <w:ind w:left="5429" w:hanging="360"/>
      </w:pPr>
    </w:lvl>
    <w:lvl w:ilvl="8" w:tplc="0409001B">
      <w:start w:val="1"/>
      <w:numFmt w:val="lowerRoman"/>
      <w:lvlText w:val="%9."/>
      <w:lvlJc w:val="right"/>
      <w:pPr>
        <w:ind w:left="6149" w:hanging="180"/>
      </w:pPr>
    </w:lvl>
  </w:abstractNum>
  <w:abstractNum w:abstractNumId="150" w15:restartNumberingAfterBreak="0">
    <w:nsid w:val="747D3221"/>
    <w:multiLevelType w:val="hybridMultilevel"/>
    <w:tmpl w:val="2946B1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49D0281"/>
    <w:multiLevelType w:val="hybridMultilevel"/>
    <w:tmpl w:val="E1287AB0"/>
    <w:lvl w:ilvl="0" w:tplc="DD08185C">
      <w:start w:val="1"/>
      <w:numFmt w:val="decimal"/>
      <w:lvlText w:val="%1-"/>
      <w:lvlJc w:val="left"/>
      <w:pPr>
        <w:ind w:left="389" w:hanging="360"/>
      </w:pPr>
    </w:lvl>
    <w:lvl w:ilvl="1" w:tplc="04090019">
      <w:start w:val="1"/>
      <w:numFmt w:val="lowerLetter"/>
      <w:lvlText w:val="%2."/>
      <w:lvlJc w:val="left"/>
      <w:pPr>
        <w:ind w:left="1109" w:hanging="360"/>
      </w:pPr>
    </w:lvl>
    <w:lvl w:ilvl="2" w:tplc="0409001B">
      <w:start w:val="1"/>
      <w:numFmt w:val="lowerRoman"/>
      <w:lvlText w:val="%3."/>
      <w:lvlJc w:val="right"/>
      <w:pPr>
        <w:ind w:left="1829" w:hanging="180"/>
      </w:pPr>
    </w:lvl>
    <w:lvl w:ilvl="3" w:tplc="0409000F">
      <w:start w:val="1"/>
      <w:numFmt w:val="decimal"/>
      <w:lvlText w:val="%4."/>
      <w:lvlJc w:val="left"/>
      <w:pPr>
        <w:ind w:left="2549" w:hanging="360"/>
      </w:pPr>
    </w:lvl>
    <w:lvl w:ilvl="4" w:tplc="04090019">
      <w:start w:val="1"/>
      <w:numFmt w:val="lowerLetter"/>
      <w:lvlText w:val="%5."/>
      <w:lvlJc w:val="left"/>
      <w:pPr>
        <w:ind w:left="3269" w:hanging="360"/>
      </w:pPr>
    </w:lvl>
    <w:lvl w:ilvl="5" w:tplc="0409001B">
      <w:start w:val="1"/>
      <w:numFmt w:val="lowerRoman"/>
      <w:lvlText w:val="%6."/>
      <w:lvlJc w:val="right"/>
      <w:pPr>
        <w:ind w:left="3989" w:hanging="180"/>
      </w:pPr>
    </w:lvl>
    <w:lvl w:ilvl="6" w:tplc="0409000F">
      <w:start w:val="1"/>
      <w:numFmt w:val="decimal"/>
      <w:lvlText w:val="%7."/>
      <w:lvlJc w:val="left"/>
      <w:pPr>
        <w:ind w:left="4709" w:hanging="360"/>
      </w:pPr>
    </w:lvl>
    <w:lvl w:ilvl="7" w:tplc="04090019">
      <w:start w:val="1"/>
      <w:numFmt w:val="lowerLetter"/>
      <w:lvlText w:val="%8."/>
      <w:lvlJc w:val="left"/>
      <w:pPr>
        <w:ind w:left="5429" w:hanging="360"/>
      </w:pPr>
    </w:lvl>
    <w:lvl w:ilvl="8" w:tplc="0409001B">
      <w:start w:val="1"/>
      <w:numFmt w:val="lowerRoman"/>
      <w:lvlText w:val="%9."/>
      <w:lvlJc w:val="right"/>
      <w:pPr>
        <w:ind w:left="6149" w:hanging="180"/>
      </w:pPr>
    </w:lvl>
  </w:abstractNum>
  <w:abstractNum w:abstractNumId="152" w15:restartNumberingAfterBreak="0">
    <w:nsid w:val="74DA1BFE"/>
    <w:multiLevelType w:val="hybridMultilevel"/>
    <w:tmpl w:val="487A0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ambria Math" w:hAnsi="Cambria Math" w:cs="Cambria Math" w:hint="default"/>
      </w:rPr>
    </w:lvl>
    <w:lvl w:ilvl="2" w:tplc="04090005" w:tentative="1">
      <w:start w:val="1"/>
      <w:numFmt w:val="bullet"/>
      <w:lvlText w:val=""/>
      <w:lvlJc w:val="left"/>
      <w:pPr>
        <w:ind w:left="2160" w:hanging="360"/>
      </w:pPr>
      <w:rPr>
        <w:rFonts w:ascii="Varela Round" w:hAnsi="Varela Round"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ambria Math" w:hAnsi="Cambria Math" w:cs="Cambria Math" w:hint="default"/>
      </w:rPr>
    </w:lvl>
    <w:lvl w:ilvl="5" w:tplc="04090005" w:tentative="1">
      <w:start w:val="1"/>
      <w:numFmt w:val="bullet"/>
      <w:lvlText w:val=""/>
      <w:lvlJc w:val="left"/>
      <w:pPr>
        <w:ind w:left="4320" w:hanging="360"/>
      </w:pPr>
      <w:rPr>
        <w:rFonts w:ascii="Varela Round" w:hAnsi="Varela Round"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ambria Math" w:hAnsi="Cambria Math" w:cs="Cambria Math" w:hint="default"/>
      </w:rPr>
    </w:lvl>
    <w:lvl w:ilvl="8" w:tplc="04090005" w:tentative="1">
      <w:start w:val="1"/>
      <w:numFmt w:val="bullet"/>
      <w:lvlText w:val=""/>
      <w:lvlJc w:val="left"/>
      <w:pPr>
        <w:ind w:left="6480" w:hanging="360"/>
      </w:pPr>
      <w:rPr>
        <w:rFonts w:ascii="Varela Round" w:hAnsi="Varela Round" w:hint="default"/>
      </w:rPr>
    </w:lvl>
  </w:abstractNum>
  <w:abstractNum w:abstractNumId="153" w15:restartNumberingAfterBreak="0">
    <w:nsid w:val="74E70544"/>
    <w:multiLevelType w:val="hybridMultilevel"/>
    <w:tmpl w:val="A7A2865E"/>
    <w:lvl w:ilvl="0" w:tplc="D20E1502">
      <w:start w:val="1"/>
      <w:numFmt w:val="bullet"/>
      <w:lvlText w:val=""/>
      <w:lvlJc w:val="left"/>
      <w:pPr>
        <w:ind w:left="881" w:hanging="360"/>
      </w:pPr>
      <w:rPr>
        <w:rFonts w:ascii="Symbol" w:hAnsi="Symbol" w:hint="default"/>
      </w:rPr>
    </w:lvl>
    <w:lvl w:ilvl="1" w:tplc="04090003">
      <w:start w:val="1"/>
      <w:numFmt w:val="bullet"/>
      <w:lvlText w:val="o"/>
      <w:lvlJc w:val="left"/>
      <w:pPr>
        <w:ind w:left="1601" w:hanging="360"/>
      </w:pPr>
      <w:rPr>
        <w:rFonts w:ascii="Cambria Math" w:hAnsi="Cambria Math" w:cs="Cambria Math" w:hint="default"/>
      </w:rPr>
    </w:lvl>
    <w:lvl w:ilvl="2" w:tplc="04090005">
      <w:start w:val="1"/>
      <w:numFmt w:val="bullet"/>
      <w:lvlText w:val=""/>
      <w:lvlJc w:val="left"/>
      <w:pPr>
        <w:ind w:left="2321" w:hanging="360"/>
      </w:pPr>
      <w:rPr>
        <w:rFonts w:ascii="Varela Round" w:hAnsi="Varela Round" w:hint="default"/>
      </w:rPr>
    </w:lvl>
    <w:lvl w:ilvl="3" w:tplc="04090001">
      <w:start w:val="1"/>
      <w:numFmt w:val="bullet"/>
      <w:lvlText w:val=""/>
      <w:lvlJc w:val="left"/>
      <w:pPr>
        <w:ind w:left="3041" w:hanging="360"/>
      </w:pPr>
      <w:rPr>
        <w:rFonts w:ascii="Symbol" w:hAnsi="Symbol" w:hint="default"/>
      </w:rPr>
    </w:lvl>
    <w:lvl w:ilvl="4" w:tplc="04090003">
      <w:start w:val="1"/>
      <w:numFmt w:val="bullet"/>
      <w:lvlText w:val="o"/>
      <w:lvlJc w:val="left"/>
      <w:pPr>
        <w:ind w:left="3761" w:hanging="360"/>
      </w:pPr>
      <w:rPr>
        <w:rFonts w:ascii="Cambria Math" w:hAnsi="Cambria Math" w:cs="Cambria Math" w:hint="default"/>
      </w:rPr>
    </w:lvl>
    <w:lvl w:ilvl="5" w:tplc="04090005">
      <w:start w:val="1"/>
      <w:numFmt w:val="bullet"/>
      <w:lvlText w:val=""/>
      <w:lvlJc w:val="left"/>
      <w:pPr>
        <w:ind w:left="4481" w:hanging="360"/>
      </w:pPr>
      <w:rPr>
        <w:rFonts w:ascii="Varela Round" w:hAnsi="Varela Round" w:hint="default"/>
      </w:rPr>
    </w:lvl>
    <w:lvl w:ilvl="6" w:tplc="04090001">
      <w:start w:val="1"/>
      <w:numFmt w:val="bullet"/>
      <w:lvlText w:val=""/>
      <w:lvlJc w:val="left"/>
      <w:pPr>
        <w:ind w:left="5201" w:hanging="360"/>
      </w:pPr>
      <w:rPr>
        <w:rFonts w:ascii="Symbol" w:hAnsi="Symbol" w:hint="default"/>
      </w:rPr>
    </w:lvl>
    <w:lvl w:ilvl="7" w:tplc="04090003">
      <w:start w:val="1"/>
      <w:numFmt w:val="bullet"/>
      <w:lvlText w:val="o"/>
      <w:lvlJc w:val="left"/>
      <w:pPr>
        <w:ind w:left="5921" w:hanging="360"/>
      </w:pPr>
      <w:rPr>
        <w:rFonts w:ascii="Cambria Math" w:hAnsi="Cambria Math" w:cs="Cambria Math" w:hint="default"/>
      </w:rPr>
    </w:lvl>
    <w:lvl w:ilvl="8" w:tplc="04090005">
      <w:start w:val="1"/>
      <w:numFmt w:val="bullet"/>
      <w:lvlText w:val=""/>
      <w:lvlJc w:val="left"/>
      <w:pPr>
        <w:ind w:left="6641" w:hanging="360"/>
      </w:pPr>
      <w:rPr>
        <w:rFonts w:ascii="Varela Round" w:hAnsi="Varela Round" w:hint="default"/>
      </w:rPr>
    </w:lvl>
  </w:abstractNum>
  <w:abstractNum w:abstractNumId="154" w15:restartNumberingAfterBreak="0">
    <w:nsid w:val="74ED086B"/>
    <w:multiLevelType w:val="hybridMultilevel"/>
    <w:tmpl w:val="2B547CE4"/>
    <w:lvl w:ilvl="0" w:tplc="2738D782">
      <w:start w:val="1"/>
      <w:numFmt w:val="lowerRoman"/>
      <w:lvlText w:val="%1."/>
      <w:lvlJc w:val="left"/>
      <w:pPr>
        <w:ind w:left="1080" w:hanging="720"/>
      </w:pPr>
      <w:rPr>
        <w:rFonts w:eastAsia="Times New Roman"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5593666"/>
    <w:multiLevelType w:val="hybridMultilevel"/>
    <w:tmpl w:val="2A3CA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ambria Math" w:hAnsi="Cambria Math" w:cs="Cambria Math" w:hint="default"/>
      </w:rPr>
    </w:lvl>
    <w:lvl w:ilvl="2" w:tplc="04090005">
      <w:start w:val="1"/>
      <w:numFmt w:val="bullet"/>
      <w:lvlText w:val=""/>
      <w:lvlJc w:val="left"/>
      <w:pPr>
        <w:ind w:left="2160" w:hanging="360"/>
      </w:pPr>
      <w:rPr>
        <w:rFonts w:ascii="Varela Round" w:hAnsi="Varela Round"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ambria Math" w:hAnsi="Cambria Math" w:cs="Cambria Math" w:hint="default"/>
      </w:rPr>
    </w:lvl>
    <w:lvl w:ilvl="5" w:tplc="04090005">
      <w:start w:val="1"/>
      <w:numFmt w:val="bullet"/>
      <w:lvlText w:val=""/>
      <w:lvlJc w:val="left"/>
      <w:pPr>
        <w:ind w:left="4320" w:hanging="360"/>
      </w:pPr>
      <w:rPr>
        <w:rFonts w:ascii="Varela Round" w:hAnsi="Varela Round"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ambria Math" w:hAnsi="Cambria Math" w:cs="Cambria Math" w:hint="default"/>
      </w:rPr>
    </w:lvl>
    <w:lvl w:ilvl="8" w:tplc="04090005">
      <w:start w:val="1"/>
      <w:numFmt w:val="bullet"/>
      <w:lvlText w:val=""/>
      <w:lvlJc w:val="left"/>
      <w:pPr>
        <w:ind w:left="6480" w:hanging="360"/>
      </w:pPr>
      <w:rPr>
        <w:rFonts w:ascii="Varela Round" w:hAnsi="Varela Round" w:hint="default"/>
      </w:rPr>
    </w:lvl>
  </w:abstractNum>
  <w:abstractNum w:abstractNumId="156" w15:restartNumberingAfterBreak="0">
    <w:nsid w:val="7567404A"/>
    <w:multiLevelType w:val="hybridMultilevel"/>
    <w:tmpl w:val="F8EC3674"/>
    <w:lvl w:ilvl="0" w:tplc="30090001">
      <w:start w:val="1"/>
      <w:numFmt w:val="bullet"/>
      <w:lvlText w:val=""/>
      <w:lvlJc w:val="left"/>
      <w:pPr>
        <w:tabs>
          <w:tab w:val="num" w:pos="360"/>
        </w:tabs>
        <w:ind w:left="360" w:hanging="360"/>
      </w:pPr>
      <w:rPr>
        <w:rFonts w:ascii="Symbol" w:hAnsi="Symbol" w:hint="default"/>
      </w:rPr>
    </w:lvl>
    <w:lvl w:ilvl="1" w:tplc="30090003" w:tentative="1">
      <w:start w:val="1"/>
      <w:numFmt w:val="bullet"/>
      <w:lvlText w:val="o"/>
      <w:lvlJc w:val="left"/>
      <w:pPr>
        <w:tabs>
          <w:tab w:val="num" w:pos="1080"/>
        </w:tabs>
        <w:ind w:left="1080" w:hanging="360"/>
      </w:pPr>
      <w:rPr>
        <w:rFonts w:ascii="Cambria Math" w:hAnsi="Cambria Math" w:cs="Cambria Math" w:hint="default"/>
      </w:rPr>
    </w:lvl>
    <w:lvl w:ilvl="2" w:tplc="30090005" w:tentative="1">
      <w:start w:val="1"/>
      <w:numFmt w:val="bullet"/>
      <w:lvlText w:val=""/>
      <w:lvlJc w:val="left"/>
      <w:pPr>
        <w:tabs>
          <w:tab w:val="num" w:pos="1800"/>
        </w:tabs>
        <w:ind w:left="1800" w:hanging="360"/>
      </w:pPr>
      <w:rPr>
        <w:rFonts w:ascii="Varela Round" w:hAnsi="Varela Round" w:hint="default"/>
      </w:rPr>
    </w:lvl>
    <w:lvl w:ilvl="3" w:tplc="30090001" w:tentative="1">
      <w:start w:val="1"/>
      <w:numFmt w:val="bullet"/>
      <w:lvlText w:val=""/>
      <w:lvlJc w:val="left"/>
      <w:pPr>
        <w:tabs>
          <w:tab w:val="num" w:pos="2520"/>
        </w:tabs>
        <w:ind w:left="2520" w:hanging="360"/>
      </w:pPr>
      <w:rPr>
        <w:rFonts w:ascii="Symbol" w:hAnsi="Symbol" w:hint="default"/>
      </w:rPr>
    </w:lvl>
    <w:lvl w:ilvl="4" w:tplc="30090003" w:tentative="1">
      <w:start w:val="1"/>
      <w:numFmt w:val="bullet"/>
      <w:lvlText w:val="o"/>
      <w:lvlJc w:val="left"/>
      <w:pPr>
        <w:tabs>
          <w:tab w:val="num" w:pos="3240"/>
        </w:tabs>
        <w:ind w:left="3240" w:hanging="360"/>
      </w:pPr>
      <w:rPr>
        <w:rFonts w:ascii="Cambria Math" w:hAnsi="Cambria Math" w:cs="Cambria Math" w:hint="default"/>
      </w:rPr>
    </w:lvl>
    <w:lvl w:ilvl="5" w:tplc="30090005" w:tentative="1">
      <w:start w:val="1"/>
      <w:numFmt w:val="bullet"/>
      <w:lvlText w:val=""/>
      <w:lvlJc w:val="left"/>
      <w:pPr>
        <w:tabs>
          <w:tab w:val="num" w:pos="3960"/>
        </w:tabs>
        <w:ind w:left="3960" w:hanging="360"/>
      </w:pPr>
      <w:rPr>
        <w:rFonts w:ascii="Varela Round" w:hAnsi="Varela Round" w:hint="default"/>
      </w:rPr>
    </w:lvl>
    <w:lvl w:ilvl="6" w:tplc="30090001" w:tentative="1">
      <w:start w:val="1"/>
      <w:numFmt w:val="bullet"/>
      <w:lvlText w:val=""/>
      <w:lvlJc w:val="left"/>
      <w:pPr>
        <w:tabs>
          <w:tab w:val="num" w:pos="4680"/>
        </w:tabs>
        <w:ind w:left="4680" w:hanging="360"/>
      </w:pPr>
      <w:rPr>
        <w:rFonts w:ascii="Symbol" w:hAnsi="Symbol" w:hint="default"/>
      </w:rPr>
    </w:lvl>
    <w:lvl w:ilvl="7" w:tplc="30090003" w:tentative="1">
      <w:start w:val="1"/>
      <w:numFmt w:val="bullet"/>
      <w:lvlText w:val="o"/>
      <w:lvlJc w:val="left"/>
      <w:pPr>
        <w:tabs>
          <w:tab w:val="num" w:pos="5400"/>
        </w:tabs>
        <w:ind w:left="5400" w:hanging="360"/>
      </w:pPr>
      <w:rPr>
        <w:rFonts w:ascii="Cambria Math" w:hAnsi="Cambria Math" w:cs="Cambria Math" w:hint="default"/>
      </w:rPr>
    </w:lvl>
    <w:lvl w:ilvl="8" w:tplc="30090005" w:tentative="1">
      <w:start w:val="1"/>
      <w:numFmt w:val="bullet"/>
      <w:lvlText w:val=""/>
      <w:lvlJc w:val="left"/>
      <w:pPr>
        <w:tabs>
          <w:tab w:val="num" w:pos="6120"/>
        </w:tabs>
        <w:ind w:left="6120" w:hanging="360"/>
      </w:pPr>
      <w:rPr>
        <w:rFonts w:ascii="Varela Round" w:hAnsi="Varela Round" w:hint="default"/>
      </w:rPr>
    </w:lvl>
  </w:abstractNum>
  <w:abstractNum w:abstractNumId="157" w15:restartNumberingAfterBreak="0">
    <w:nsid w:val="770956A3"/>
    <w:multiLevelType w:val="hybridMultilevel"/>
    <w:tmpl w:val="924871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Varela Round" w:hAnsi="Varela Round"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ambria Math" w:hAnsi="Cambria Math" w:cs="Cambria Math" w:hint="default"/>
      </w:rPr>
    </w:lvl>
    <w:lvl w:ilvl="5" w:tplc="04090005">
      <w:start w:val="1"/>
      <w:numFmt w:val="bullet"/>
      <w:lvlText w:val=""/>
      <w:lvlJc w:val="left"/>
      <w:pPr>
        <w:ind w:left="4320" w:hanging="360"/>
      </w:pPr>
      <w:rPr>
        <w:rFonts w:ascii="Varela Round" w:hAnsi="Varela Round"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ambria Math" w:hAnsi="Cambria Math" w:cs="Cambria Math" w:hint="default"/>
      </w:rPr>
    </w:lvl>
    <w:lvl w:ilvl="8" w:tplc="04090005">
      <w:start w:val="1"/>
      <w:numFmt w:val="bullet"/>
      <w:lvlText w:val=""/>
      <w:lvlJc w:val="left"/>
      <w:pPr>
        <w:ind w:left="6480" w:hanging="360"/>
      </w:pPr>
      <w:rPr>
        <w:rFonts w:ascii="Varela Round" w:hAnsi="Varela Round" w:hint="default"/>
      </w:rPr>
    </w:lvl>
  </w:abstractNum>
  <w:abstractNum w:abstractNumId="158" w15:restartNumberingAfterBreak="0">
    <w:nsid w:val="774E4A11"/>
    <w:multiLevelType w:val="hybridMultilevel"/>
    <w:tmpl w:val="438CABDC"/>
    <w:lvl w:ilvl="0" w:tplc="9AC04AA8">
      <w:start w:val="1"/>
      <w:numFmt w:val="decimal"/>
      <w:pStyle w:val="WBDocMainPara"/>
      <w:lvlText w:val="%1."/>
      <w:lvlJc w:val="left"/>
      <w:pPr>
        <w:ind w:left="360" w:hanging="360"/>
      </w:pPr>
      <w:rPr>
        <w:lang w:val="en-US"/>
      </w:rPr>
    </w:lvl>
    <w:lvl w:ilvl="1" w:tplc="A4F028A8">
      <w:start w:val="1"/>
      <w:numFmt w:val="lowerLetter"/>
      <w:lvlText w:val="%2."/>
      <w:lvlJc w:val="left"/>
      <w:pPr>
        <w:ind w:left="1440" w:hanging="360"/>
      </w:pPr>
    </w:lvl>
    <w:lvl w:ilvl="2" w:tplc="33CA1C22">
      <w:start w:val="1"/>
      <w:numFmt w:val="lowerRoman"/>
      <w:lvlText w:val="%3."/>
      <w:lvlJc w:val="right"/>
      <w:pPr>
        <w:ind w:left="2160" w:hanging="180"/>
      </w:pPr>
    </w:lvl>
    <w:lvl w:ilvl="3" w:tplc="BFD4C66A">
      <w:start w:val="1"/>
      <w:numFmt w:val="decimal"/>
      <w:lvlText w:val="%4."/>
      <w:lvlJc w:val="left"/>
      <w:pPr>
        <w:ind w:left="2880" w:hanging="360"/>
      </w:pPr>
    </w:lvl>
    <w:lvl w:ilvl="4" w:tplc="443AD00A">
      <w:start w:val="1"/>
      <w:numFmt w:val="lowerLetter"/>
      <w:lvlText w:val="%5."/>
      <w:lvlJc w:val="left"/>
      <w:pPr>
        <w:ind w:left="3600" w:hanging="360"/>
      </w:pPr>
    </w:lvl>
    <w:lvl w:ilvl="5" w:tplc="C2468D7E">
      <w:start w:val="1"/>
      <w:numFmt w:val="lowerRoman"/>
      <w:lvlText w:val="%6."/>
      <w:lvlJc w:val="right"/>
      <w:pPr>
        <w:ind w:left="4320" w:hanging="180"/>
      </w:pPr>
    </w:lvl>
    <w:lvl w:ilvl="6" w:tplc="AFD4E0AE">
      <w:start w:val="1"/>
      <w:numFmt w:val="decimal"/>
      <w:lvlText w:val="%7."/>
      <w:lvlJc w:val="left"/>
      <w:pPr>
        <w:ind w:left="5040" w:hanging="360"/>
      </w:pPr>
    </w:lvl>
    <w:lvl w:ilvl="7" w:tplc="26A00F84">
      <w:start w:val="1"/>
      <w:numFmt w:val="lowerLetter"/>
      <w:lvlText w:val="%8."/>
      <w:lvlJc w:val="left"/>
      <w:pPr>
        <w:ind w:left="5760" w:hanging="360"/>
      </w:pPr>
    </w:lvl>
    <w:lvl w:ilvl="8" w:tplc="A1B07DC2">
      <w:start w:val="1"/>
      <w:numFmt w:val="lowerRoman"/>
      <w:lvlText w:val="%9."/>
      <w:lvlJc w:val="right"/>
      <w:pPr>
        <w:ind w:left="6480" w:hanging="180"/>
      </w:pPr>
    </w:lvl>
  </w:abstractNum>
  <w:abstractNum w:abstractNumId="159" w15:restartNumberingAfterBreak="0">
    <w:nsid w:val="77DB56A9"/>
    <w:multiLevelType w:val="hybridMultilevel"/>
    <w:tmpl w:val="3732C1B8"/>
    <w:lvl w:ilvl="0" w:tplc="00CAB4B6">
      <w:start w:val="1"/>
      <w:numFmt w:val="decimal"/>
      <w:pStyle w:val="MainParanoChapter-Ch3"/>
      <w:lvlText w:val="%1."/>
      <w:lvlJc w:val="left"/>
      <w:pPr>
        <w:ind w:left="360" w:hanging="360"/>
      </w:pPr>
      <w:rPr>
        <w:rFonts w:ascii="Times New Roman" w:hAnsi="Times New Roman" w:cs="Times New Roman" w:hint="default"/>
        <w:b w:val="0"/>
        <w:i w:val="0"/>
        <w:color w:val="00000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0" w15:restartNumberingAfterBreak="0">
    <w:nsid w:val="785B0055"/>
    <w:multiLevelType w:val="hybridMultilevel"/>
    <w:tmpl w:val="DC9E3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85D5113"/>
    <w:multiLevelType w:val="hybridMultilevel"/>
    <w:tmpl w:val="E892D85A"/>
    <w:lvl w:ilvl="0" w:tplc="40D8F55A">
      <w:start w:val="1"/>
      <w:numFmt w:val="lowerLetter"/>
      <w:pStyle w:val="AMListPara2"/>
      <w:lvlText w:val="(%1)"/>
      <w:lvlJc w:val="left"/>
      <w:pPr>
        <w:tabs>
          <w:tab w:val="num" w:pos="360"/>
        </w:tabs>
        <w:ind w:left="792" w:hanging="432"/>
      </w:pPr>
      <w:rPr>
        <w:rFonts w:cs="Times New Roman"/>
      </w:rPr>
    </w:lvl>
    <w:lvl w:ilvl="1" w:tplc="04060003">
      <w:start w:val="1"/>
      <w:numFmt w:val="lowerLetter"/>
      <w:lvlText w:val="%2."/>
      <w:lvlJc w:val="left"/>
      <w:pPr>
        <w:tabs>
          <w:tab w:val="num" w:pos="1440"/>
        </w:tabs>
        <w:ind w:left="1440" w:hanging="360"/>
      </w:pPr>
      <w:rPr>
        <w:rFonts w:cs="Times New Roman"/>
      </w:rPr>
    </w:lvl>
    <w:lvl w:ilvl="2" w:tplc="04060005">
      <w:start w:val="1"/>
      <w:numFmt w:val="lowerRoman"/>
      <w:lvlText w:val="%3."/>
      <w:lvlJc w:val="right"/>
      <w:pPr>
        <w:tabs>
          <w:tab w:val="num" w:pos="2160"/>
        </w:tabs>
        <w:ind w:left="2160" w:hanging="180"/>
      </w:pPr>
      <w:rPr>
        <w:rFonts w:cs="Times New Roman"/>
      </w:rPr>
    </w:lvl>
    <w:lvl w:ilvl="3" w:tplc="04060001">
      <w:start w:val="1"/>
      <w:numFmt w:val="decimal"/>
      <w:lvlText w:val="%4."/>
      <w:lvlJc w:val="left"/>
      <w:pPr>
        <w:tabs>
          <w:tab w:val="num" w:pos="2880"/>
        </w:tabs>
        <w:ind w:left="2880" w:hanging="360"/>
      </w:pPr>
      <w:rPr>
        <w:rFonts w:cs="Times New Roman"/>
      </w:rPr>
    </w:lvl>
    <w:lvl w:ilvl="4" w:tplc="04060003">
      <w:start w:val="1"/>
      <w:numFmt w:val="lowerLetter"/>
      <w:lvlText w:val="%5."/>
      <w:lvlJc w:val="left"/>
      <w:pPr>
        <w:tabs>
          <w:tab w:val="num" w:pos="3600"/>
        </w:tabs>
        <w:ind w:left="3600" w:hanging="360"/>
      </w:pPr>
      <w:rPr>
        <w:rFonts w:cs="Times New Roman"/>
      </w:rPr>
    </w:lvl>
    <w:lvl w:ilvl="5" w:tplc="04060005">
      <w:start w:val="1"/>
      <w:numFmt w:val="lowerRoman"/>
      <w:lvlText w:val="%6."/>
      <w:lvlJc w:val="right"/>
      <w:pPr>
        <w:tabs>
          <w:tab w:val="num" w:pos="4320"/>
        </w:tabs>
        <w:ind w:left="4320" w:hanging="180"/>
      </w:pPr>
      <w:rPr>
        <w:rFonts w:cs="Times New Roman"/>
      </w:rPr>
    </w:lvl>
    <w:lvl w:ilvl="6" w:tplc="04060001">
      <w:start w:val="1"/>
      <w:numFmt w:val="decimal"/>
      <w:lvlText w:val="%7."/>
      <w:lvlJc w:val="left"/>
      <w:pPr>
        <w:tabs>
          <w:tab w:val="num" w:pos="5040"/>
        </w:tabs>
        <w:ind w:left="5040" w:hanging="360"/>
      </w:pPr>
      <w:rPr>
        <w:rFonts w:cs="Times New Roman"/>
      </w:rPr>
    </w:lvl>
    <w:lvl w:ilvl="7" w:tplc="04060003">
      <w:start w:val="1"/>
      <w:numFmt w:val="lowerLetter"/>
      <w:lvlText w:val="%8."/>
      <w:lvlJc w:val="left"/>
      <w:pPr>
        <w:tabs>
          <w:tab w:val="num" w:pos="5760"/>
        </w:tabs>
        <w:ind w:left="5760" w:hanging="360"/>
      </w:pPr>
      <w:rPr>
        <w:rFonts w:cs="Times New Roman"/>
      </w:rPr>
    </w:lvl>
    <w:lvl w:ilvl="8" w:tplc="04060005">
      <w:start w:val="1"/>
      <w:numFmt w:val="lowerRoman"/>
      <w:lvlText w:val="%9."/>
      <w:lvlJc w:val="right"/>
      <w:pPr>
        <w:tabs>
          <w:tab w:val="num" w:pos="6480"/>
        </w:tabs>
        <w:ind w:left="6480" w:hanging="180"/>
      </w:pPr>
      <w:rPr>
        <w:rFonts w:cs="Times New Roman"/>
      </w:rPr>
    </w:lvl>
  </w:abstractNum>
  <w:abstractNum w:abstractNumId="162" w15:restartNumberingAfterBreak="0">
    <w:nsid w:val="786A59D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3" w15:restartNumberingAfterBreak="0">
    <w:nsid w:val="787B62AA"/>
    <w:multiLevelType w:val="hybridMultilevel"/>
    <w:tmpl w:val="BBA678C2"/>
    <w:lvl w:ilvl="0" w:tplc="D20E1502">
      <w:start w:val="1"/>
      <w:numFmt w:val="bullet"/>
      <w:lvlText w:val=""/>
      <w:lvlJc w:val="left"/>
      <w:pPr>
        <w:ind w:left="930" w:hanging="360"/>
      </w:pPr>
      <w:rPr>
        <w:rFonts w:ascii="Symbol" w:hAnsi="Symbol" w:hint="default"/>
      </w:rPr>
    </w:lvl>
    <w:lvl w:ilvl="1" w:tplc="04090003" w:tentative="1">
      <w:start w:val="1"/>
      <w:numFmt w:val="bullet"/>
      <w:lvlText w:val="o"/>
      <w:lvlJc w:val="left"/>
      <w:pPr>
        <w:ind w:left="1534" w:hanging="360"/>
      </w:pPr>
      <w:rPr>
        <w:rFonts w:ascii="Symbol" w:hAnsi="Symbol" w:cs="Symbol" w:hint="default"/>
      </w:rPr>
    </w:lvl>
    <w:lvl w:ilvl="2" w:tplc="04090005" w:tentative="1">
      <w:start w:val="1"/>
      <w:numFmt w:val="bullet"/>
      <w:lvlText w:val=""/>
      <w:lvlJc w:val="left"/>
      <w:pPr>
        <w:ind w:left="2254" w:hanging="360"/>
      </w:pPr>
      <w:rPr>
        <w:rFonts w:ascii="Arial" w:hAnsi="Arial"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Symbol" w:hAnsi="Symbol" w:cs="Symbol" w:hint="default"/>
      </w:rPr>
    </w:lvl>
    <w:lvl w:ilvl="5" w:tplc="04090005" w:tentative="1">
      <w:start w:val="1"/>
      <w:numFmt w:val="bullet"/>
      <w:lvlText w:val=""/>
      <w:lvlJc w:val="left"/>
      <w:pPr>
        <w:ind w:left="4414" w:hanging="360"/>
      </w:pPr>
      <w:rPr>
        <w:rFonts w:ascii="Arial" w:hAnsi="Arial"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Symbol" w:hAnsi="Symbol" w:cs="Symbol" w:hint="default"/>
      </w:rPr>
    </w:lvl>
    <w:lvl w:ilvl="8" w:tplc="04090005" w:tentative="1">
      <w:start w:val="1"/>
      <w:numFmt w:val="bullet"/>
      <w:lvlText w:val=""/>
      <w:lvlJc w:val="left"/>
      <w:pPr>
        <w:ind w:left="6574" w:hanging="360"/>
      </w:pPr>
      <w:rPr>
        <w:rFonts w:ascii="Arial" w:hAnsi="Arial" w:hint="default"/>
      </w:rPr>
    </w:lvl>
  </w:abstractNum>
  <w:abstractNum w:abstractNumId="164" w15:restartNumberingAfterBreak="0">
    <w:nsid w:val="78936F88"/>
    <w:multiLevelType w:val="hybridMultilevel"/>
    <w:tmpl w:val="F9860C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ambria Math" w:hAnsi="Cambria Math" w:cs="Cambria Math" w:hint="default"/>
      </w:rPr>
    </w:lvl>
    <w:lvl w:ilvl="2" w:tplc="04090005">
      <w:start w:val="1"/>
      <w:numFmt w:val="bullet"/>
      <w:lvlText w:val=""/>
      <w:lvlJc w:val="left"/>
      <w:pPr>
        <w:ind w:left="1800" w:hanging="360"/>
      </w:pPr>
      <w:rPr>
        <w:rFonts w:ascii="Varela Round" w:hAnsi="Varela Round"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ambria Math" w:hAnsi="Cambria Math" w:cs="Cambria Math" w:hint="default"/>
      </w:rPr>
    </w:lvl>
    <w:lvl w:ilvl="5" w:tplc="04090005">
      <w:start w:val="1"/>
      <w:numFmt w:val="bullet"/>
      <w:lvlText w:val=""/>
      <w:lvlJc w:val="left"/>
      <w:pPr>
        <w:ind w:left="3960" w:hanging="360"/>
      </w:pPr>
      <w:rPr>
        <w:rFonts w:ascii="Varela Round" w:hAnsi="Varela Round"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ambria Math" w:hAnsi="Cambria Math" w:cs="Cambria Math" w:hint="default"/>
      </w:rPr>
    </w:lvl>
    <w:lvl w:ilvl="8" w:tplc="04090005">
      <w:start w:val="1"/>
      <w:numFmt w:val="bullet"/>
      <w:lvlText w:val=""/>
      <w:lvlJc w:val="left"/>
      <w:pPr>
        <w:ind w:left="6120" w:hanging="360"/>
      </w:pPr>
      <w:rPr>
        <w:rFonts w:ascii="Varela Round" w:hAnsi="Varela Round" w:hint="default"/>
      </w:rPr>
    </w:lvl>
  </w:abstractNum>
  <w:abstractNum w:abstractNumId="165" w15:restartNumberingAfterBreak="0">
    <w:nsid w:val="7992246D"/>
    <w:multiLevelType w:val="hybridMultilevel"/>
    <w:tmpl w:val="3FD08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9F91C7F"/>
    <w:multiLevelType w:val="hybridMultilevel"/>
    <w:tmpl w:val="F54C11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7A684CFB"/>
    <w:multiLevelType w:val="hybridMultilevel"/>
    <w:tmpl w:val="087CF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ambria Math" w:hAnsi="Cambria Math" w:cs="Cambria Math" w:hint="default"/>
      </w:rPr>
    </w:lvl>
    <w:lvl w:ilvl="2" w:tplc="04090005">
      <w:start w:val="1"/>
      <w:numFmt w:val="bullet"/>
      <w:lvlText w:val=""/>
      <w:lvlJc w:val="left"/>
      <w:pPr>
        <w:ind w:left="2160" w:hanging="360"/>
      </w:pPr>
      <w:rPr>
        <w:rFonts w:ascii="Varela Round" w:hAnsi="Varela Round"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ambria Math" w:hAnsi="Cambria Math" w:cs="Cambria Math" w:hint="default"/>
      </w:rPr>
    </w:lvl>
    <w:lvl w:ilvl="5" w:tplc="04090005">
      <w:start w:val="1"/>
      <w:numFmt w:val="bullet"/>
      <w:lvlText w:val=""/>
      <w:lvlJc w:val="left"/>
      <w:pPr>
        <w:ind w:left="4320" w:hanging="360"/>
      </w:pPr>
      <w:rPr>
        <w:rFonts w:ascii="Varela Round" w:hAnsi="Varela Round"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ambria Math" w:hAnsi="Cambria Math" w:cs="Cambria Math" w:hint="default"/>
      </w:rPr>
    </w:lvl>
    <w:lvl w:ilvl="8" w:tplc="04090005">
      <w:start w:val="1"/>
      <w:numFmt w:val="bullet"/>
      <w:lvlText w:val=""/>
      <w:lvlJc w:val="left"/>
      <w:pPr>
        <w:ind w:left="6480" w:hanging="360"/>
      </w:pPr>
      <w:rPr>
        <w:rFonts w:ascii="Varela Round" w:hAnsi="Varela Round" w:hint="default"/>
      </w:rPr>
    </w:lvl>
  </w:abstractNum>
  <w:abstractNum w:abstractNumId="168" w15:restartNumberingAfterBreak="0">
    <w:nsid w:val="7B844483"/>
    <w:multiLevelType w:val="hybridMultilevel"/>
    <w:tmpl w:val="0FC0A4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15:restartNumberingAfterBreak="0">
    <w:nsid w:val="7B8E557E"/>
    <w:multiLevelType w:val="multilevel"/>
    <w:tmpl w:val="B6D494AA"/>
    <w:lvl w:ilvl="0">
      <w:start w:val="1"/>
      <w:numFmt w:val="decimal"/>
      <w:pStyle w:val="05number1"/>
      <w:lvlText w:val="%1."/>
      <w:lvlJc w:val="left"/>
      <w:pPr>
        <w:tabs>
          <w:tab w:val="num" w:pos="360"/>
        </w:tabs>
        <w:ind w:left="360" w:hanging="360"/>
      </w:pPr>
      <w:rPr>
        <w:rFonts w:ascii="Arial" w:hAnsi="Arial" w:hint="default"/>
        <w:color w:val="002960"/>
        <w:sz w:val="22"/>
      </w:rPr>
    </w:lvl>
    <w:lvl w:ilvl="1">
      <w:start w:val="1"/>
      <w:numFmt w:val="lowerLetter"/>
      <w:pStyle w:val="06letter2"/>
      <w:lvlText w:val="%2."/>
      <w:lvlJc w:val="left"/>
      <w:pPr>
        <w:tabs>
          <w:tab w:val="num" w:pos="646"/>
        </w:tabs>
        <w:ind w:left="646" w:hanging="289"/>
      </w:pPr>
      <w:rPr>
        <w:rFonts w:ascii="Arial" w:hAnsi="Arial" w:hint="default"/>
        <w:color w:val="002960"/>
        <w:sz w:val="22"/>
      </w:rPr>
    </w:lvl>
    <w:lvl w:ilvl="2">
      <w:start w:val="1"/>
      <w:numFmt w:val="decimal"/>
      <w:pStyle w:val="07number3"/>
      <w:lvlText w:val="%3)"/>
      <w:lvlJc w:val="left"/>
      <w:pPr>
        <w:tabs>
          <w:tab w:val="num" w:pos="924"/>
        </w:tabs>
        <w:ind w:left="924" w:hanging="278"/>
      </w:pPr>
      <w:rPr>
        <w:rFonts w:ascii="Arial" w:hAnsi="Arial" w:hint="default"/>
        <w:color w:val="002960"/>
        <w:sz w:val="22"/>
      </w:rPr>
    </w:lvl>
    <w:lvl w:ilvl="3">
      <w:start w:val="1"/>
      <w:numFmt w:val="lowerLetter"/>
      <w:pStyle w:val="08letter4"/>
      <w:lvlText w:val="%4)"/>
      <w:lvlJc w:val="left"/>
      <w:pPr>
        <w:tabs>
          <w:tab w:val="num" w:pos="1213"/>
        </w:tabs>
        <w:ind w:left="1213" w:hanging="289"/>
      </w:pPr>
      <w:rPr>
        <w:rFonts w:ascii="Arial" w:hAnsi="Arial" w:hint="default"/>
        <w:b w:val="0"/>
        <w:i w:val="0"/>
        <w:color w:val="002960"/>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70" w15:restartNumberingAfterBreak="0">
    <w:nsid w:val="7BAD725D"/>
    <w:multiLevelType w:val="multilevel"/>
    <w:tmpl w:val="AAF029D0"/>
    <w:lvl w:ilvl="0">
      <w:start w:val="1"/>
      <w:numFmt w:val="decimal"/>
      <w:pStyle w:val="TOCHeading"/>
      <w:lvlText w:val="%1"/>
      <w:lvlJc w:val="left"/>
      <w:pPr>
        <w:ind w:left="716"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CAADPTitle0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abl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StyleHeading7Left0cmFirstline0cm"/>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1" w15:restartNumberingAfterBreak="0">
    <w:nsid w:val="7CB73AB2"/>
    <w:multiLevelType w:val="hybridMultilevel"/>
    <w:tmpl w:val="1B3075C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Symbol" w:hAnsi="Symbol" w:cs="Symbol" w:hint="default"/>
      </w:rPr>
    </w:lvl>
    <w:lvl w:ilvl="2" w:tplc="04090005" w:tentative="1">
      <w:start w:val="1"/>
      <w:numFmt w:val="bullet"/>
      <w:lvlText w:val=""/>
      <w:lvlJc w:val="left"/>
      <w:pPr>
        <w:ind w:left="2160" w:hanging="360"/>
      </w:pPr>
      <w:rPr>
        <w:rFonts w:ascii="Arial"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Symbol" w:hAnsi="Symbol" w:cs="Symbol" w:hint="default"/>
      </w:rPr>
    </w:lvl>
    <w:lvl w:ilvl="5" w:tplc="04090005" w:tentative="1">
      <w:start w:val="1"/>
      <w:numFmt w:val="bullet"/>
      <w:lvlText w:val=""/>
      <w:lvlJc w:val="left"/>
      <w:pPr>
        <w:ind w:left="4320" w:hanging="360"/>
      </w:pPr>
      <w:rPr>
        <w:rFonts w:ascii="Arial" w:hAnsi="Aria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Symbol" w:hAnsi="Symbol" w:cs="Symbol" w:hint="default"/>
      </w:rPr>
    </w:lvl>
    <w:lvl w:ilvl="8" w:tplc="04090005" w:tentative="1">
      <w:start w:val="1"/>
      <w:numFmt w:val="bullet"/>
      <w:lvlText w:val=""/>
      <w:lvlJc w:val="left"/>
      <w:pPr>
        <w:ind w:left="6480" w:hanging="360"/>
      </w:pPr>
      <w:rPr>
        <w:rFonts w:ascii="Arial" w:hAnsi="Arial" w:hint="default"/>
      </w:rPr>
    </w:lvl>
  </w:abstractNum>
  <w:num w:numId="1">
    <w:abstractNumId w:val="0"/>
  </w:num>
  <w:num w:numId="2">
    <w:abstractNumId w:val="169"/>
  </w:num>
  <w:num w:numId="3">
    <w:abstractNumId w:val="24"/>
  </w:num>
  <w:num w:numId="4">
    <w:abstractNumId w:val="60"/>
  </w:num>
  <w:num w:numId="5">
    <w:abstractNumId w:val="148"/>
  </w:num>
  <w:num w:numId="6">
    <w:abstractNumId w:val="45"/>
  </w:num>
  <w:num w:numId="7">
    <w:abstractNumId w:val="87"/>
  </w:num>
  <w:num w:numId="8">
    <w:abstractNumId w:val="127"/>
  </w:num>
  <w:num w:numId="9">
    <w:abstractNumId w:val="61"/>
  </w:num>
  <w:num w:numId="10">
    <w:abstractNumId w:val="29"/>
  </w:num>
  <w:num w:numId="11">
    <w:abstractNumId w:val="120"/>
  </w:num>
  <w:num w:numId="12">
    <w:abstractNumId w:val="65"/>
  </w:num>
  <w:num w:numId="13">
    <w:abstractNumId w:val="38"/>
  </w:num>
  <w:num w:numId="14">
    <w:abstractNumId w:val="58"/>
  </w:num>
  <w:num w:numId="15">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8"/>
  </w:num>
  <w:num w:numId="21">
    <w:abstractNumId w:val="170"/>
  </w:num>
  <w:num w:numId="22">
    <w:abstractNumId w:val="41"/>
  </w:num>
  <w:num w:numId="23">
    <w:abstractNumId w:val="159"/>
  </w:num>
  <w:num w:numId="24">
    <w:abstractNumId w:val="30"/>
  </w:num>
  <w:num w:numId="25">
    <w:abstractNumId w:val="103"/>
  </w:num>
  <w:num w:numId="26">
    <w:abstractNumId w:val="157"/>
  </w:num>
  <w:num w:numId="27">
    <w:abstractNumId w:val="126"/>
  </w:num>
  <w:num w:numId="28">
    <w:abstractNumId w:val="134"/>
  </w:num>
  <w:num w:numId="29">
    <w:abstractNumId w:val="10"/>
  </w:num>
  <w:num w:numId="30">
    <w:abstractNumId w:val="40"/>
  </w:num>
  <w:num w:numId="31">
    <w:abstractNumId w:val="92"/>
  </w:num>
  <w:num w:numId="32">
    <w:abstractNumId w:val="43"/>
  </w:num>
  <w:num w:numId="33">
    <w:abstractNumId w:val="167"/>
  </w:num>
  <w:num w:numId="34">
    <w:abstractNumId w:val="16"/>
  </w:num>
  <w:num w:numId="35">
    <w:abstractNumId w:val="109"/>
  </w:num>
  <w:num w:numId="36">
    <w:abstractNumId w:val="155"/>
  </w:num>
  <w:num w:numId="37">
    <w:abstractNumId w:val="132"/>
  </w:num>
  <w:num w:numId="38">
    <w:abstractNumId w:val="77"/>
  </w:num>
  <w:num w:numId="39">
    <w:abstractNumId w:val="47"/>
  </w:num>
  <w:num w:numId="40">
    <w:abstractNumId w:val="64"/>
  </w:num>
  <w:num w:numId="41">
    <w:abstractNumId w:val="131"/>
  </w:num>
  <w:num w:numId="42">
    <w:abstractNumId w:val="13"/>
  </w:num>
  <w:num w:numId="43">
    <w:abstractNumId w:val="113"/>
  </w:num>
  <w:num w:numId="44">
    <w:abstractNumId w:val="66"/>
  </w:num>
  <w:num w:numId="45">
    <w:abstractNumId w:val="27"/>
  </w:num>
  <w:num w:numId="46">
    <w:abstractNumId w:val="32"/>
  </w:num>
  <w:num w:numId="47">
    <w:abstractNumId w:val="73"/>
  </w:num>
  <w:num w:numId="48">
    <w:abstractNumId w:val="37"/>
  </w:num>
  <w:num w:numId="49">
    <w:abstractNumId w:val="111"/>
  </w:num>
  <w:num w:numId="50">
    <w:abstractNumId w:val="69"/>
  </w:num>
  <w:num w:numId="51">
    <w:abstractNumId w:val="101"/>
  </w:num>
  <w:num w:numId="52">
    <w:abstractNumId w:val="15"/>
  </w:num>
  <w:num w:numId="53">
    <w:abstractNumId w:val="48"/>
  </w:num>
  <w:num w:numId="54">
    <w:abstractNumId w:val="62"/>
  </w:num>
  <w:num w:numId="55">
    <w:abstractNumId w:val="75"/>
  </w:num>
  <w:num w:numId="56">
    <w:abstractNumId w:val="23"/>
  </w:num>
  <w:num w:numId="57">
    <w:abstractNumId w:val="49"/>
  </w:num>
  <w:num w:numId="58">
    <w:abstractNumId w:val="153"/>
  </w:num>
  <w:num w:numId="59">
    <w:abstractNumId w:val="117"/>
  </w:num>
  <w:num w:numId="60">
    <w:abstractNumId w:val="110"/>
  </w:num>
  <w:num w:numId="61">
    <w:abstractNumId w:val="99"/>
  </w:num>
  <w:num w:numId="62">
    <w:abstractNumId w:val="35"/>
  </w:num>
  <w:num w:numId="63">
    <w:abstractNumId w:val="42"/>
  </w:num>
  <w:num w:numId="64">
    <w:abstractNumId w:val="83"/>
  </w:num>
  <w:num w:numId="65">
    <w:abstractNumId w:val="26"/>
  </w:num>
  <w:num w:numId="66">
    <w:abstractNumId w:val="72"/>
  </w:num>
  <w:num w:numId="67">
    <w:abstractNumId w:val="133"/>
  </w:num>
  <w:num w:numId="68">
    <w:abstractNumId w:val="142"/>
  </w:num>
  <w:num w:numId="69">
    <w:abstractNumId w:val="146"/>
  </w:num>
  <w:num w:numId="70">
    <w:abstractNumId w:val="57"/>
  </w:num>
  <w:num w:numId="71">
    <w:abstractNumId w:val="96"/>
  </w:num>
  <w:num w:numId="72">
    <w:abstractNumId w:val="97"/>
  </w:num>
  <w:num w:numId="73">
    <w:abstractNumId w:val="114"/>
  </w:num>
  <w:num w:numId="74">
    <w:abstractNumId w:val="54"/>
  </w:num>
  <w:num w:numId="75">
    <w:abstractNumId w:val="164"/>
  </w:num>
  <w:num w:numId="76">
    <w:abstractNumId w:val="107"/>
  </w:num>
  <w:num w:numId="77">
    <w:abstractNumId w:val="34"/>
  </w:num>
  <w:num w:numId="78">
    <w:abstractNumId w:val="90"/>
  </w:num>
  <w:num w:numId="79">
    <w:abstractNumId w:val="81"/>
  </w:num>
  <w:num w:numId="80">
    <w:abstractNumId w:val="53"/>
  </w:num>
  <w:num w:numId="81">
    <w:abstractNumId w:val="7"/>
  </w:num>
  <w:num w:numId="82">
    <w:abstractNumId w:val="156"/>
  </w:num>
  <w:num w:numId="83">
    <w:abstractNumId w:val="144"/>
  </w:num>
  <w:num w:numId="84">
    <w:abstractNumId w:val="79"/>
  </w:num>
  <w:num w:numId="85">
    <w:abstractNumId w:val="168"/>
  </w:num>
  <w:num w:numId="86">
    <w:abstractNumId w:val="86"/>
  </w:num>
  <w:num w:numId="87">
    <w:abstractNumId w:val="125"/>
  </w:num>
  <w:num w:numId="88">
    <w:abstractNumId w:val="55"/>
  </w:num>
  <w:num w:numId="89">
    <w:abstractNumId w:val="112"/>
  </w:num>
  <w:num w:numId="90">
    <w:abstractNumId w:val="105"/>
  </w:num>
  <w:num w:numId="91">
    <w:abstractNumId w:val="152"/>
  </w:num>
  <w:num w:numId="92">
    <w:abstractNumId w:val="94"/>
  </w:num>
  <w:num w:numId="93">
    <w:abstractNumId w:val="19"/>
  </w:num>
  <w:num w:numId="94">
    <w:abstractNumId w:val="147"/>
  </w:num>
  <w:num w:numId="95">
    <w:abstractNumId w:val="33"/>
  </w:num>
  <w:num w:numId="96">
    <w:abstractNumId w:val="21"/>
  </w:num>
  <w:num w:numId="97">
    <w:abstractNumId w:val="68"/>
  </w:num>
  <w:num w:numId="98">
    <w:abstractNumId w:val="5"/>
  </w:num>
  <w:num w:numId="99">
    <w:abstractNumId w:val="17"/>
  </w:num>
  <w:num w:numId="100">
    <w:abstractNumId w:val="115"/>
  </w:num>
  <w:num w:numId="101">
    <w:abstractNumId w:val="20"/>
  </w:num>
  <w:num w:numId="102">
    <w:abstractNumId w:val="102"/>
  </w:num>
  <w:num w:numId="103">
    <w:abstractNumId w:val="124"/>
  </w:num>
  <w:num w:numId="104">
    <w:abstractNumId w:val="82"/>
  </w:num>
  <w:num w:numId="105">
    <w:abstractNumId w:val="163"/>
  </w:num>
  <w:num w:numId="106">
    <w:abstractNumId w:val="3"/>
  </w:num>
  <w:num w:numId="107">
    <w:abstractNumId w:val="74"/>
  </w:num>
  <w:num w:numId="108">
    <w:abstractNumId w:val="31"/>
  </w:num>
  <w:num w:numId="109">
    <w:abstractNumId w:val="59"/>
  </w:num>
  <w:num w:numId="110">
    <w:abstractNumId w:val="122"/>
  </w:num>
  <w:num w:numId="111">
    <w:abstractNumId w:val="130"/>
  </w:num>
  <w:num w:numId="112">
    <w:abstractNumId w:val="63"/>
  </w:num>
  <w:num w:numId="113">
    <w:abstractNumId w:val="89"/>
  </w:num>
  <w:num w:numId="114">
    <w:abstractNumId w:val="171"/>
  </w:num>
  <w:num w:numId="115">
    <w:abstractNumId w:val="36"/>
  </w:num>
  <w:num w:numId="116">
    <w:abstractNumId w:val="139"/>
  </w:num>
  <w:num w:numId="117">
    <w:abstractNumId w:val="71"/>
  </w:num>
  <w:num w:numId="118">
    <w:abstractNumId w:val="78"/>
  </w:num>
  <w:num w:numId="119">
    <w:abstractNumId w:val="104"/>
  </w:num>
  <w:num w:numId="120">
    <w:abstractNumId w:val="67"/>
  </w:num>
  <w:num w:numId="121">
    <w:abstractNumId w:val="160"/>
  </w:num>
  <w:num w:numId="122">
    <w:abstractNumId w:val="9"/>
  </w:num>
  <w:num w:numId="123">
    <w:abstractNumId w:val="28"/>
  </w:num>
  <w:num w:numId="124">
    <w:abstractNumId w:val="135"/>
  </w:num>
  <w:num w:numId="125">
    <w:abstractNumId w:val="108"/>
  </w:num>
  <w:num w:numId="126">
    <w:abstractNumId w:val="11"/>
  </w:num>
  <w:num w:numId="127">
    <w:abstractNumId w:val="76"/>
  </w:num>
  <w:num w:numId="128">
    <w:abstractNumId w:val="51"/>
  </w:num>
  <w:num w:numId="129">
    <w:abstractNumId w:val="46"/>
  </w:num>
  <w:num w:numId="130">
    <w:abstractNumId w:val="70"/>
  </w:num>
  <w:num w:numId="131">
    <w:abstractNumId w:val="25"/>
  </w:num>
  <w:num w:numId="132">
    <w:abstractNumId w:val="106"/>
  </w:num>
  <w:num w:numId="133">
    <w:abstractNumId w:val="138"/>
  </w:num>
  <w:num w:numId="134">
    <w:abstractNumId w:val="85"/>
  </w:num>
  <w:num w:numId="135">
    <w:abstractNumId w:val="4"/>
  </w:num>
  <w:num w:numId="136">
    <w:abstractNumId w:val="119"/>
  </w:num>
  <w:num w:numId="137">
    <w:abstractNumId w:val="100"/>
  </w:num>
  <w:num w:numId="138">
    <w:abstractNumId w:val="154"/>
  </w:num>
  <w:num w:numId="139">
    <w:abstractNumId w:val="6"/>
  </w:num>
  <w:num w:numId="140">
    <w:abstractNumId w:val="8"/>
  </w:num>
  <w:num w:numId="141">
    <w:abstractNumId w:val="162"/>
  </w:num>
  <w:num w:numId="142">
    <w:abstractNumId w:val="149"/>
  </w:num>
  <w:num w:numId="143">
    <w:abstractNumId w:val="88"/>
  </w:num>
  <w:num w:numId="144">
    <w:abstractNumId w:val="93"/>
  </w:num>
  <w:num w:numId="145">
    <w:abstractNumId w:val="166"/>
  </w:num>
  <w:num w:numId="146">
    <w:abstractNumId w:val="91"/>
  </w:num>
  <w:num w:numId="147">
    <w:abstractNumId w:val="98"/>
  </w:num>
  <w:num w:numId="14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5"/>
  </w:num>
  <w:num w:numId="150">
    <w:abstractNumId w:val="121"/>
  </w:num>
  <w:num w:numId="151">
    <w:abstractNumId w:val="80"/>
  </w:num>
  <w:num w:numId="152">
    <w:abstractNumId w:val="22"/>
  </w:num>
  <w:num w:numId="153">
    <w:abstractNumId w:val="151"/>
  </w:num>
  <w:num w:numId="154">
    <w:abstractNumId w:val="137"/>
  </w:num>
  <w:num w:numId="155">
    <w:abstractNumId w:val="129"/>
  </w:num>
  <w:num w:numId="156">
    <w:abstractNumId w:val="143"/>
  </w:num>
  <w:num w:numId="157">
    <w:abstractNumId w:val="118"/>
  </w:num>
  <w:num w:numId="158">
    <w:abstractNumId w:val="150"/>
  </w:num>
  <w:num w:numId="159">
    <w:abstractNumId w:val="84"/>
  </w:num>
  <w:num w:numId="160">
    <w:abstractNumId w:val="18"/>
  </w:num>
  <w:num w:numId="161">
    <w:abstractNumId w:val="95"/>
  </w:num>
  <w:num w:numId="162">
    <w:abstractNumId w:val="14"/>
  </w:num>
  <w:num w:numId="163">
    <w:abstractNumId w:val="141"/>
  </w:num>
  <w:num w:numId="164">
    <w:abstractNumId w:val="12"/>
  </w:num>
  <w:num w:numId="165">
    <w:abstractNumId w:val="140"/>
  </w:num>
  <w:num w:numId="166">
    <w:abstractNumId w:val="44"/>
  </w:num>
  <w:num w:numId="167">
    <w:abstractNumId w:val="145"/>
  </w:num>
  <w:num w:numId="168">
    <w:abstractNumId w:val="52"/>
  </w:num>
  <w:num w:numId="169">
    <w:abstractNumId w:val="116"/>
  </w:num>
  <w:num w:numId="170">
    <w:abstractNumId w:val="56"/>
  </w:num>
  <w:num w:numId="171">
    <w:abstractNumId w:val="1"/>
  </w:num>
  <w:num w:numId="172">
    <w:abstractNumId w:val="136"/>
  </w:num>
  <w:num w:numId="173">
    <w:abstractNumId w:val="50"/>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68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027"/>
    <w:rsid w:val="000008A2"/>
    <w:rsid w:val="000018B9"/>
    <w:rsid w:val="00002015"/>
    <w:rsid w:val="00002040"/>
    <w:rsid w:val="00002EB5"/>
    <w:rsid w:val="0000408E"/>
    <w:rsid w:val="000049CB"/>
    <w:rsid w:val="00004D67"/>
    <w:rsid w:val="00004E9D"/>
    <w:rsid w:val="000050EB"/>
    <w:rsid w:val="000059B2"/>
    <w:rsid w:val="000060AA"/>
    <w:rsid w:val="00006544"/>
    <w:rsid w:val="000067DE"/>
    <w:rsid w:val="000069DE"/>
    <w:rsid w:val="00006C4D"/>
    <w:rsid w:val="000073B2"/>
    <w:rsid w:val="00010600"/>
    <w:rsid w:val="00010AF1"/>
    <w:rsid w:val="00011C65"/>
    <w:rsid w:val="00013527"/>
    <w:rsid w:val="0001756C"/>
    <w:rsid w:val="00017F77"/>
    <w:rsid w:val="00021560"/>
    <w:rsid w:val="00022826"/>
    <w:rsid w:val="00022BBF"/>
    <w:rsid w:val="0002348D"/>
    <w:rsid w:val="00023B44"/>
    <w:rsid w:val="0002532C"/>
    <w:rsid w:val="000255B0"/>
    <w:rsid w:val="00025DE2"/>
    <w:rsid w:val="00026170"/>
    <w:rsid w:val="00027D53"/>
    <w:rsid w:val="00030AFF"/>
    <w:rsid w:val="00030D86"/>
    <w:rsid w:val="00030FBB"/>
    <w:rsid w:val="00032BFA"/>
    <w:rsid w:val="000343E9"/>
    <w:rsid w:val="0003523D"/>
    <w:rsid w:val="00035DEB"/>
    <w:rsid w:val="0003714C"/>
    <w:rsid w:val="0003785A"/>
    <w:rsid w:val="00037BC8"/>
    <w:rsid w:val="000418F0"/>
    <w:rsid w:val="00044862"/>
    <w:rsid w:val="0004658B"/>
    <w:rsid w:val="00047BEA"/>
    <w:rsid w:val="0005078A"/>
    <w:rsid w:val="000510E4"/>
    <w:rsid w:val="0005148C"/>
    <w:rsid w:val="00051DFF"/>
    <w:rsid w:val="00052ED6"/>
    <w:rsid w:val="00053653"/>
    <w:rsid w:val="00054821"/>
    <w:rsid w:val="00056745"/>
    <w:rsid w:val="00057461"/>
    <w:rsid w:val="00057593"/>
    <w:rsid w:val="0005782C"/>
    <w:rsid w:val="00057D91"/>
    <w:rsid w:val="00060946"/>
    <w:rsid w:val="0006149B"/>
    <w:rsid w:val="00061608"/>
    <w:rsid w:val="000619B5"/>
    <w:rsid w:val="00061F26"/>
    <w:rsid w:val="000627C1"/>
    <w:rsid w:val="000633F4"/>
    <w:rsid w:val="000650EE"/>
    <w:rsid w:val="00066DC0"/>
    <w:rsid w:val="00067F30"/>
    <w:rsid w:val="00070C16"/>
    <w:rsid w:val="000712D7"/>
    <w:rsid w:val="000719BD"/>
    <w:rsid w:val="0007320A"/>
    <w:rsid w:val="000748F8"/>
    <w:rsid w:val="00075630"/>
    <w:rsid w:val="00075ECD"/>
    <w:rsid w:val="00076C41"/>
    <w:rsid w:val="00076D52"/>
    <w:rsid w:val="000772AD"/>
    <w:rsid w:val="00082113"/>
    <w:rsid w:val="0008385E"/>
    <w:rsid w:val="00083F62"/>
    <w:rsid w:val="00083F86"/>
    <w:rsid w:val="0008457A"/>
    <w:rsid w:val="000860A4"/>
    <w:rsid w:val="00086312"/>
    <w:rsid w:val="00086722"/>
    <w:rsid w:val="000906DF"/>
    <w:rsid w:val="00091814"/>
    <w:rsid w:val="000919D1"/>
    <w:rsid w:val="00092CFC"/>
    <w:rsid w:val="00094049"/>
    <w:rsid w:val="0009415B"/>
    <w:rsid w:val="00094494"/>
    <w:rsid w:val="0009516E"/>
    <w:rsid w:val="00096521"/>
    <w:rsid w:val="000A04C3"/>
    <w:rsid w:val="000A07CF"/>
    <w:rsid w:val="000A0FE3"/>
    <w:rsid w:val="000A1BDC"/>
    <w:rsid w:val="000A23A5"/>
    <w:rsid w:val="000A47CB"/>
    <w:rsid w:val="000A4D8F"/>
    <w:rsid w:val="000A4EB6"/>
    <w:rsid w:val="000A51AD"/>
    <w:rsid w:val="000A584A"/>
    <w:rsid w:val="000B0B7C"/>
    <w:rsid w:val="000B2E08"/>
    <w:rsid w:val="000B3644"/>
    <w:rsid w:val="000B4AD6"/>
    <w:rsid w:val="000B7408"/>
    <w:rsid w:val="000C0D14"/>
    <w:rsid w:val="000C1686"/>
    <w:rsid w:val="000C179A"/>
    <w:rsid w:val="000C23EF"/>
    <w:rsid w:val="000C26D0"/>
    <w:rsid w:val="000C4058"/>
    <w:rsid w:val="000C44E9"/>
    <w:rsid w:val="000C4ADD"/>
    <w:rsid w:val="000C69D6"/>
    <w:rsid w:val="000C6A3D"/>
    <w:rsid w:val="000C6AB9"/>
    <w:rsid w:val="000D0FC3"/>
    <w:rsid w:val="000D20BD"/>
    <w:rsid w:val="000D2BC3"/>
    <w:rsid w:val="000D2DFB"/>
    <w:rsid w:val="000D367A"/>
    <w:rsid w:val="000D3BB3"/>
    <w:rsid w:val="000D4843"/>
    <w:rsid w:val="000D535F"/>
    <w:rsid w:val="000D6BDA"/>
    <w:rsid w:val="000D7297"/>
    <w:rsid w:val="000D7825"/>
    <w:rsid w:val="000D7F6E"/>
    <w:rsid w:val="000E070F"/>
    <w:rsid w:val="000E1591"/>
    <w:rsid w:val="000E2BDD"/>
    <w:rsid w:val="000E3B15"/>
    <w:rsid w:val="000E3C61"/>
    <w:rsid w:val="000E3E65"/>
    <w:rsid w:val="000E4B84"/>
    <w:rsid w:val="000E4EE6"/>
    <w:rsid w:val="000E5A65"/>
    <w:rsid w:val="000E6118"/>
    <w:rsid w:val="000E7ADB"/>
    <w:rsid w:val="000E7FAC"/>
    <w:rsid w:val="000F2395"/>
    <w:rsid w:val="000F241B"/>
    <w:rsid w:val="000F2479"/>
    <w:rsid w:val="000F3111"/>
    <w:rsid w:val="000F3CFE"/>
    <w:rsid w:val="000F4263"/>
    <w:rsid w:val="000F5836"/>
    <w:rsid w:val="000F58E3"/>
    <w:rsid w:val="000F6B4D"/>
    <w:rsid w:val="000F6D0C"/>
    <w:rsid w:val="000F7181"/>
    <w:rsid w:val="000F73AF"/>
    <w:rsid w:val="00100C92"/>
    <w:rsid w:val="00101FF8"/>
    <w:rsid w:val="00102198"/>
    <w:rsid w:val="001041AB"/>
    <w:rsid w:val="00104969"/>
    <w:rsid w:val="00106C54"/>
    <w:rsid w:val="00111174"/>
    <w:rsid w:val="00111269"/>
    <w:rsid w:val="0011156B"/>
    <w:rsid w:val="0011190D"/>
    <w:rsid w:val="00111DBD"/>
    <w:rsid w:val="00112238"/>
    <w:rsid w:val="0011693F"/>
    <w:rsid w:val="00116E47"/>
    <w:rsid w:val="0011708A"/>
    <w:rsid w:val="001175D7"/>
    <w:rsid w:val="001177C7"/>
    <w:rsid w:val="0012011B"/>
    <w:rsid w:val="00121061"/>
    <w:rsid w:val="00121204"/>
    <w:rsid w:val="001215EB"/>
    <w:rsid w:val="001216F5"/>
    <w:rsid w:val="00121D80"/>
    <w:rsid w:val="00122055"/>
    <w:rsid w:val="00123E61"/>
    <w:rsid w:val="00124E5B"/>
    <w:rsid w:val="00126120"/>
    <w:rsid w:val="001264CE"/>
    <w:rsid w:val="00127395"/>
    <w:rsid w:val="001274C6"/>
    <w:rsid w:val="0012763B"/>
    <w:rsid w:val="00130386"/>
    <w:rsid w:val="001304F4"/>
    <w:rsid w:val="001305D3"/>
    <w:rsid w:val="00131332"/>
    <w:rsid w:val="0013176F"/>
    <w:rsid w:val="00131858"/>
    <w:rsid w:val="00131A6C"/>
    <w:rsid w:val="00132B3E"/>
    <w:rsid w:val="001332A1"/>
    <w:rsid w:val="00134147"/>
    <w:rsid w:val="001346C7"/>
    <w:rsid w:val="001350BB"/>
    <w:rsid w:val="00135C2A"/>
    <w:rsid w:val="00136083"/>
    <w:rsid w:val="0013688D"/>
    <w:rsid w:val="00137630"/>
    <w:rsid w:val="0014161A"/>
    <w:rsid w:val="00141DC5"/>
    <w:rsid w:val="00142148"/>
    <w:rsid w:val="0014271A"/>
    <w:rsid w:val="00142A64"/>
    <w:rsid w:val="00143A75"/>
    <w:rsid w:val="00144080"/>
    <w:rsid w:val="001458C0"/>
    <w:rsid w:val="00145AF0"/>
    <w:rsid w:val="00145E66"/>
    <w:rsid w:val="00146684"/>
    <w:rsid w:val="001470F9"/>
    <w:rsid w:val="00151886"/>
    <w:rsid w:val="00151EF4"/>
    <w:rsid w:val="001523E1"/>
    <w:rsid w:val="00152B3C"/>
    <w:rsid w:val="00152D97"/>
    <w:rsid w:val="00152EB3"/>
    <w:rsid w:val="001535BE"/>
    <w:rsid w:val="00154246"/>
    <w:rsid w:val="00155357"/>
    <w:rsid w:val="001553DB"/>
    <w:rsid w:val="0015567C"/>
    <w:rsid w:val="0015586F"/>
    <w:rsid w:val="00155AA2"/>
    <w:rsid w:val="0015755C"/>
    <w:rsid w:val="00161F6C"/>
    <w:rsid w:val="00162864"/>
    <w:rsid w:val="00164315"/>
    <w:rsid w:val="0016725B"/>
    <w:rsid w:val="001703CA"/>
    <w:rsid w:val="001703E3"/>
    <w:rsid w:val="00170E02"/>
    <w:rsid w:val="00170E7C"/>
    <w:rsid w:val="001719A2"/>
    <w:rsid w:val="00172063"/>
    <w:rsid w:val="00175126"/>
    <w:rsid w:val="00175711"/>
    <w:rsid w:val="00176CE6"/>
    <w:rsid w:val="001804B5"/>
    <w:rsid w:val="00180E7A"/>
    <w:rsid w:val="00182282"/>
    <w:rsid w:val="001857EF"/>
    <w:rsid w:val="001866F9"/>
    <w:rsid w:val="0018686A"/>
    <w:rsid w:val="00186A4D"/>
    <w:rsid w:val="0018729B"/>
    <w:rsid w:val="00187B6A"/>
    <w:rsid w:val="00191CA6"/>
    <w:rsid w:val="001920B1"/>
    <w:rsid w:val="00192855"/>
    <w:rsid w:val="00193CA7"/>
    <w:rsid w:val="00193F60"/>
    <w:rsid w:val="00194154"/>
    <w:rsid w:val="0019628B"/>
    <w:rsid w:val="0019676A"/>
    <w:rsid w:val="0019730A"/>
    <w:rsid w:val="001A0136"/>
    <w:rsid w:val="001A344E"/>
    <w:rsid w:val="001A3AFA"/>
    <w:rsid w:val="001A461E"/>
    <w:rsid w:val="001A57CE"/>
    <w:rsid w:val="001A6282"/>
    <w:rsid w:val="001A76AB"/>
    <w:rsid w:val="001A7F99"/>
    <w:rsid w:val="001B102C"/>
    <w:rsid w:val="001B156E"/>
    <w:rsid w:val="001B3277"/>
    <w:rsid w:val="001B45AE"/>
    <w:rsid w:val="001B56DF"/>
    <w:rsid w:val="001B5B40"/>
    <w:rsid w:val="001B7176"/>
    <w:rsid w:val="001C0063"/>
    <w:rsid w:val="001C01A7"/>
    <w:rsid w:val="001C05C4"/>
    <w:rsid w:val="001C0CBD"/>
    <w:rsid w:val="001C1183"/>
    <w:rsid w:val="001C11BF"/>
    <w:rsid w:val="001C1DA0"/>
    <w:rsid w:val="001C2E20"/>
    <w:rsid w:val="001C34D2"/>
    <w:rsid w:val="001C4296"/>
    <w:rsid w:val="001C4CBD"/>
    <w:rsid w:val="001C511D"/>
    <w:rsid w:val="001C534C"/>
    <w:rsid w:val="001C569B"/>
    <w:rsid w:val="001D0847"/>
    <w:rsid w:val="001D0BFA"/>
    <w:rsid w:val="001D2A2D"/>
    <w:rsid w:val="001D3223"/>
    <w:rsid w:val="001D46B5"/>
    <w:rsid w:val="001D484C"/>
    <w:rsid w:val="001D655F"/>
    <w:rsid w:val="001D6E89"/>
    <w:rsid w:val="001E096C"/>
    <w:rsid w:val="001E0981"/>
    <w:rsid w:val="001E0EBA"/>
    <w:rsid w:val="001E1D07"/>
    <w:rsid w:val="001E3462"/>
    <w:rsid w:val="001E3E12"/>
    <w:rsid w:val="001E50EB"/>
    <w:rsid w:val="001E60D1"/>
    <w:rsid w:val="001E7876"/>
    <w:rsid w:val="001E7AB6"/>
    <w:rsid w:val="001F33A6"/>
    <w:rsid w:val="001F3F28"/>
    <w:rsid w:val="001F448A"/>
    <w:rsid w:val="001F4785"/>
    <w:rsid w:val="001F4B40"/>
    <w:rsid w:val="001F4EE0"/>
    <w:rsid w:val="001F55E5"/>
    <w:rsid w:val="001F562C"/>
    <w:rsid w:val="001F5E8E"/>
    <w:rsid w:val="001F71A1"/>
    <w:rsid w:val="001F7ED9"/>
    <w:rsid w:val="002001BD"/>
    <w:rsid w:val="002026C7"/>
    <w:rsid w:val="00202D0D"/>
    <w:rsid w:val="00203149"/>
    <w:rsid w:val="00204ACE"/>
    <w:rsid w:val="00205161"/>
    <w:rsid w:val="0021031A"/>
    <w:rsid w:val="00211E86"/>
    <w:rsid w:val="002130B6"/>
    <w:rsid w:val="00213ECE"/>
    <w:rsid w:val="00214237"/>
    <w:rsid w:val="002144A3"/>
    <w:rsid w:val="00214500"/>
    <w:rsid w:val="002145B9"/>
    <w:rsid w:val="00214A60"/>
    <w:rsid w:val="002153D5"/>
    <w:rsid w:val="002157A8"/>
    <w:rsid w:val="00215F15"/>
    <w:rsid w:val="002201E7"/>
    <w:rsid w:val="00221ECA"/>
    <w:rsid w:val="00222123"/>
    <w:rsid w:val="00224AB5"/>
    <w:rsid w:val="00224B46"/>
    <w:rsid w:val="002256C9"/>
    <w:rsid w:val="0022588B"/>
    <w:rsid w:val="002312F9"/>
    <w:rsid w:val="00231D1F"/>
    <w:rsid w:val="00232385"/>
    <w:rsid w:val="00233A44"/>
    <w:rsid w:val="00235846"/>
    <w:rsid w:val="00235BB3"/>
    <w:rsid w:val="00235BF6"/>
    <w:rsid w:val="00237810"/>
    <w:rsid w:val="00237927"/>
    <w:rsid w:val="00237C94"/>
    <w:rsid w:val="00237D6C"/>
    <w:rsid w:val="00241ED1"/>
    <w:rsid w:val="002433DC"/>
    <w:rsid w:val="0024350D"/>
    <w:rsid w:val="00245784"/>
    <w:rsid w:val="00245C1D"/>
    <w:rsid w:val="00246228"/>
    <w:rsid w:val="00246408"/>
    <w:rsid w:val="002464AA"/>
    <w:rsid w:val="00246B06"/>
    <w:rsid w:val="00246FC2"/>
    <w:rsid w:val="00247669"/>
    <w:rsid w:val="0025028F"/>
    <w:rsid w:val="002509B2"/>
    <w:rsid w:val="00251061"/>
    <w:rsid w:val="0025140E"/>
    <w:rsid w:val="002529F1"/>
    <w:rsid w:val="002540D4"/>
    <w:rsid w:val="00255497"/>
    <w:rsid w:val="002556CA"/>
    <w:rsid w:val="002561F2"/>
    <w:rsid w:val="002566AB"/>
    <w:rsid w:val="0025696F"/>
    <w:rsid w:val="00257720"/>
    <w:rsid w:val="00257E50"/>
    <w:rsid w:val="00257EF3"/>
    <w:rsid w:val="00260486"/>
    <w:rsid w:val="002611E3"/>
    <w:rsid w:val="002624C6"/>
    <w:rsid w:val="00262FB5"/>
    <w:rsid w:val="00263382"/>
    <w:rsid w:val="002636CC"/>
    <w:rsid w:val="0026455B"/>
    <w:rsid w:val="00264A80"/>
    <w:rsid w:val="0026619B"/>
    <w:rsid w:val="002664FF"/>
    <w:rsid w:val="002667FC"/>
    <w:rsid w:val="0026715F"/>
    <w:rsid w:val="00270976"/>
    <w:rsid w:val="00271195"/>
    <w:rsid w:val="00271E79"/>
    <w:rsid w:val="00272470"/>
    <w:rsid w:val="00272556"/>
    <w:rsid w:val="0027286A"/>
    <w:rsid w:val="00273A17"/>
    <w:rsid w:val="00280958"/>
    <w:rsid w:val="00280AC7"/>
    <w:rsid w:val="00280AE6"/>
    <w:rsid w:val="00280E9A"/>
    <w:rsid w:val="00280ED4"/>
    <w:rsid w:val="0028147C"/>
    <w:rsid w:val="00281E6D"/>
    <w:rsid w:val="00283494"/>
    <w:rsid w:val="0028388F"/>
    <w:rsid w:val="00284FF4"/>
    <w:rsid w:val="0028555B"/>
    <w:rsid w:val="00285EBB"/>
    <w:rsid w:val="00286A61"/>
    <w:rsid w:val="002904E2"/>
    <w:rsid w:val="00292016"/>
    <w:rsid w:val="00292065"/>
    <w:rsid w:val="002935CE"/>
    <w:rsid w:val="00293EB8"/>
    <w:rsid w:val="00293EC5"/>
    <w:rsid w:val="002971FF"/>
    <w:rsid w:val="0029762C"/>
    <w:rsid w:val="002A1C7A"/>
    <w:rsid w:val="002A2931"/>
    <w:rsid w:val="002A3136"/>
    <w:rsid w:val="002A4204"/>
    <w:rsid w:val="002A4DE1"/>
    <w:rsid w:val="002A5A01"/>
    <w:rsid w:val="002A601D"/>
    <w:rsid w:val="002A632D"/>
    <w:rsid w:val="002A6F24"/>
    <w:rsid w:val="002B0BAD"/>
    <w:rsid w:val="002B13FB"/>
    <w:rsid w:val="002B2FCD"/>
    <w:rsid w:val="002B322C"/>
    <w:rsid w:val="002B3498"/>
    <w:rsid w:val="002B4E9A"/>
    <w:rsid w:val="002B54C3"/>
    <w:rsid w:val="002B65A6"/>
    <w:rsid w:val="002B6F5D"/>
    <w:rsid w:val="002B7440"/>
    <w:rsid w:val="002B7A4A"/>
    <w:rsid w:val="002B7E43"/>
    <w:rsid w:val="002C0C27"/>
    <w:rsid w:val="002C1459"/>
    <w:rsid w:val="002C2C03"/>
    <w:rsid w:val="002C3183"/>
    <w:rsid w:val="002C3C69"/>
    <w:rsid w:val="002C3CE9"/>
    <w:rsid w:val="002C436C"/>
    <w:rsid w:val="002C4F97"/>
    <w:rsid w:val="002C64DE"/>
    <w:rsid w:val="002C7777"/>
    <w:rsid w:val="002C7BD1"/>
    <w:rsid w:val="002D1FDF"/>
    <w:rsid w:val="002D27F6"/>
    <w:rsid w:val="002D3FB3"/>
    <w:rsid w:val="002D43B4"/>
    <w:rsid w:val="002D595A"/>
    <w:rsid w:val="002D6BCF"/>
    <w:rsid w:val="002D7A29"/>
    <w:rsid w:val="002D7E41"/>
    <w:rsid w:val="002E0ED5"/>
    <w:rsid w:val="002E137D"/>
    <w:rsid w:val="002E1A60"/>
    <w:rsid w:val="002E22DD"/>
    <w:rsid w:val="002E238E"/>
    <w:rsid w:val="002E256C"/>
    <w:rsid w:val="002E43BF"/>
    <w:rsid w:val="002E4776"/>
    <w:rsid w:val="002E4B8F"/>
    <w:rsid w:val="002E4BE2"/>
    <w:rsid w:val="002E4DDD"/>
    <w:rsid w:val="002E5510"/>
    <w:rsid w:val="002E6048"/>
    <w:rsid w:val="002E768B"/>
    <w:rsid w:val="002F03E8"/>
    <w:rsid w:val="002F194C"/>
    <w:rsid w:val="002F2584"/>
    <w:rsid w:val="002F4909"/>
    <w:rsid w:val="002F5C29"/>
    <w:rsid w:val="002F5E74"/>
    <w:rsid w:val="002F7BA4"/>
    <w:rsid w:val="002F7F6A"/>
    <w:rsid w:val="0030112D"/>
    <w:rsid w:val="003020CB"/>
    <w:rsid w:val="00305956"/>
    <w:rsid w:val="00305E96"/>
    <w:rsid w:val="00307EB7"/>
    <w:rsid w:val="00311A00"/>
    <w:rsid w:val="00312243"/>
    <w:rsid w:val="00313819"/>
    <w:rsid w:val="0031387A"/>
    <w:rsid w:val="003141B0"/>
    <w:rsid w:val="00314840"/>
    <w:rsid w:val="0031531B"/>
    <w:rsid w:val="003160D0"/>
    <w:rsid w:val="003179A2"/>
    <w:rsid w:val="003208DD"/>
    <w:rsid w:val="00322148"/>
    <w:rsid w:val="003229B7"/>
    <w:rsid w:val="00322F65"/>
    <w:rsid w:val="003236EF"/>
    <w:rsid w:val="00324027"/>
    <w:rsid w:val="00324FA9"/>
    <w:rsid w:val="00326558"/>
    <w:rsid w:val="00326C82"/>
    <w:rsid w:val="003304ED"/>
    <w:rsid w:val="00330D8C"/>
    <w:rsid w:val="00331561"/>
    <w:rsid w:val="003317E4"/>
    <w:rsid w:val="00331990"/>
    <w:rsid w:val="00335879"/>
    <w:rsid w:val="00335F19"/>
    <w:rsid w:val="003371B7"/>
    <w:rsid w:val="0033748C"/>
    <w:rsid w:val="00337F0D"/>
    <w:rsid w:val="00341B67"/>
    <w:rsid w:val="0034543B"/>
    <w:rsid w:val="0034581D"/>
    <w:rsid w:val="00345A1C"/>
    <w:rsid w:val="00346517"/>
    <w:rsid w:val="003479EA"/>
    <w:rsid w:val="00350958"/>
    <w:rsid w:val="00350D66"/>
    <w:rsid w:val="003514E2"/>
    <w:rsid w:val="003516AE"/>
    <w:rsid w:val="00352460"/>
    <w:rsid w:val="003524BE"/>
    <w:rsid w:val="0035275F"/>
    <w:rsid w:val="00353261"/>
    <w:rsid w:val="003539C7"/>
    <w:rsid w:val="003547A0"/>
    <w:rsid w:val="003550F9"/>
    <w:rsid w:val="0035603B"/>
    <w:rsid w:val="0035622A"/>
    <w:rsid w:val="00356764"/>
    <w:rsid w:val="00357934"/>
    <w:rsid w:val="00357963"/>
    <w:rsid w:val="00360A41"/>
    <w:rsid w:val="00360CF2"/>
    <w:rsid w:val="00362574"/>
    <w:rsid w:val="0036456A"/>
    <w:rsid w:val="00366670"/>
    <w:rsid w:val="00367D0E"/>
    <w:rsid w:val="00372A1A"/>
    <w:rsid w:val="00373A19"/>
    <w:rsid w:val="00373B18"/>
    <w:rsid w:val="00373E92"/>
    <w:rsid w:val="003742A1"/>
    <w:rsid w:val="0037574A"/>
    <w:rsid w:val="00375A7A"/>
    <w:rsid w:val="003770BD"/>
    <w:rsid w:val="0037748B"/>
    <w:rsid w:val="00382EF5"/>
    <w:rsid w:val="00384004"/>
    <w:rsid w:val="00384FAB"/>
    <w:rsid w:val="003852A8"/>
    <w:rsid w:val="003857A0"/>
    <w:rsid w:val="00387347"/>
    <w:rsid w:val="00387A0C"/>
    <w:rsid w:val="00387ADE"/>
    <w:rsid w:val="00390434"/>
    <w:rsid w:val="00391C37"/>
    <w:rsid w:val="00392457"/>
    <w:rsid w:val="00392825"/>
    <w:rsid w:val="00394708"/>
    <w:rsid w:val="0039513B"/>
    <w:rsid w:val="00395B52"/>
    <w:rsid w:val="003972DF"/>
    <w:rsid w:val="003A02E5"/>
    <w:rsid w:val="003A12EE"/>
    <w:rsid w:val="003A1FC6"/>
    <w:rsid w:val="003A2768"/>
    <w:rsid w:val="003A2C46"/>
    <w:rsid w:val="003A485D"/>
    <w:rsid w:val="003A4C68"/>
    <w:rsid w:val="003A4E6F"/>
    <w:rsid w:val="003A75C0"/>
    <w:rsid w:val="003B007F"/>
    <w:rsid w:val="003B062C"/>
    <w:rsid w:val="003B1442"/>
    <w:rsid w:val="003B2975"/>
    <w:rsid w:val="003B2B5F"/>
    <w:rsid w:val="003B31E5"/>
    <w:rsid w:val="003B39BE"/>
    <w:rsid w:val="003B45D3"/>
    <w:rsid w:val="003B5996"/>
    <w:rsid w:val="003B5B8B"/>
    <w:rsid w:val="003B67CF"/>
    <w:rsid w:val="003C0429"/>
    <w:rsid w:val="003C0480"/>
    <w:rsid w:val="003C0DCD"/>
    <w:rsid w:val="003C1779"/>
    <w:rsid w:val="003C202A"/>
    <w:rsid w:val="003C2405"/>
    <w:rsid w:val="003C2BF1"/>
    <w:rsid w:val="003C2F91"/>
    <w:rsid w:val="003C37DB"/>
    <w:rsid w:val="003C4B9B"/>
    <w:rsid w:val="003C4D72"/>
    <w:rsid w:val="003C63FB"/>
    <w:rsid w:val="003C7200"/>
    <w:rsid w:val="003C7516"/>
    <w:rsid w:val="003D2A16"/>
    <w:rsid w:val="003D2E33"/>
    <w:rsid w:val="003D2F83"/>
    <w:rsid w:val="003D30D4"/>
    <w:rsid w:val="003D3239"/>
    <w:rsid w:val="003D40F0"/>
    <w:rsid w:val="003D52CD"/>
    <w:rsid w:val="003D5FF4"/>
    <w:rsid w:val="003D6475"/>
    <w:rsid w:val="003D7310"/>
    <w:rsid w:val="003D74C5"/>
    <w:rsid w:val="003D7A8C"/>
    <w:rsid w:val="003E06E4"/>
    <w:rsid w:val="003E0D31"/>
    <w:rsid w:val="003E0E0C"/>
    <w:rsid w:val="003E2069"/>
    <w:rsid w:val="003E3CB7"/>
    <w:rsid w:val="003E490D"/>
    <w:rsid w:val="003E6784"/>
    <w:rsid w:val="003E746D"/>
    <w:rsid w:val="003E7674"/>
    <w:rsid w:val="003E788B"/>
    <w:rsid w:val="003E7978"/>
    <w:rsid w:val="003E7F7D"/>
    <w:rsid w:val="003F06DF"/>
    <w:rsid w:val="003F1AAD"/>
    <w:rsid w:val="003F2206"/>
    <w:rsid w:val="003F22B5"/>
    <w:rsid w:val="003F2624"/>
    <w:rsid w:val="003F2E6B"/>
    <w:rsid w:val="003F3D5C"/>
    <w:rsid w:val="003F4978"/>
    <w:rsid w:val="003F501C"/>
    <w:rsid w:val="003F5436"/>
    <w:rsid w:val="003F577B"/>
    <w:rsid w:val="003F647F"/>
    <w:rsid w:val="003F6BA2"/>
    <w:rsid w:val="003F6F98"/>
    <w:rsid w:val="004001BC"/>
    <w:rsid w:val="00400EFB"/>
    <w:rsid w:val="00401926"/>
    <w:rsid w:val="00401AE6"/>
    <w:rsid w:val="0040314B"/>
    <w:rsid w:val="004034FF"/>
    <w:rsid w:val="00403779"/>
    <w:rsid w:val="004037C1"/>
    <w:rsid w:val="004046A3"/>
    <w:rsid w:val="00405283"/>
    <w:rsid w:val="0040544B"/>
    <w:rsid w:val="004057CD"/>
    <w:rsid w:val="00406E67"/>
    <w:rsid w:val="00406F35"/>
    <w:rsid w:val="004109D1"/>
    <w:rsid w:val="0041141D"/>
    <w:rsid w:val="004122BA"/>
    <w:rsid w:val="00412C4F"/>
    <w:rsid w:val="00413B59"/>
    <w:rsid w:val="0041485E"/>
    <w:rsid w:val="004148C3"/>
    <w:rsid w:val="00415091"/>
    <w:rsid w:val="004153FE"/>
    <w:rsid w:val="004161E1"/>
    <w:rsid w:val="0041637F"/>
    <w:rsid w:val="00416BB7"/>
    <w:rsid w:val="004200F1"/>
    <w:rsid w:val="00424389"/>
    <w:rsid w:val="004246F2"/>
    <w:rsid w:val="0042521D"/>
    <w:rsid w:val="00425D53"/>
    <w:rsid w:val="00426C74"/>
    <w:rsid w:val="00427230"/>
    <w:rsid w:val="00427D2B"/>
    <w:rsid w:val="004316E2"/>
    <w:rsid w:val="00433576"/>
    <w:rsid w:val="0043375E"/>
    <w:rsid w:val="004339AA"/>
    <w:rsid w:val="00433FE5"/>
    <w:rsid w:val="00434375"/>
    <w:rsid w:val="0043749B"/>
    <w:rsid w:val="004407F7"/>
    <w:rsid w:val="00443CFB"/>
    <w:rsid w:val="0044438B"/>
    <w:rsid w:val="00445348"/>
    <w:rsid w:val="004477B7"/>
    <w:rsid w:val="00450220"/>
    <w:rsid w:val="00451880"/>
    <w:rsid w:val="004528E0"/>
    <w:rsid w:val="0045374F"/>
    <w:rsid w:val="00453F79"/>
    <w:rsid w:val="004557CB"/>
    <w:rsid w:val="00460B55"/>
    <w:rsid w:val="00460F71"/>
    <w:rsid w:val="00462DB1"/>
    <w:rsid w:val="00463B63"/>
    <w:rsid w:val="00463BE1"/>
    <w:rsid w:val="00464D4F"/>
    <w:rsid w:val="00465D4C"/>
    <w:rsid w:val="0046638C"/>
    <w:rsid w:val="00466E88"/>
    <w:rsid w:val="00467647"/>
    <w:rsid w:val="00467CB3"/>
    <w:rsid w:val="00470D3B"/>
    <w:rsid w:val="00472501"/>
    <w:rsid w:val="0047269D"/>
    <w:rsid w:val="004740E8"/>
    <w:rsid w:val="00474127"/>
    <w:rsid w:val="004749C3"/>
    <w:rsid w:val="004755CC"/>
    <w:rsid w:val="004759CA"/>
    <w:rsid w:val="00476092"/>
    <w:rsid w:val="0047618F"/>
    <w:rsid w:val="0047628E"/>
    <w:rsid w:val="00476946"/>
    <w:rsid w:val="0047791A"/>
    <w:rsid w:val="00480E77"/>
    <w:rsid w:val="00482BAE"/>
    <w:rsid w:val="00482D10"/>
    <w:rsid w:val="004843B8"/>
    <w:rsid w:val="00484688"/>
    <w:rsid w:val="00484903"/>
    <w:rsid w:val="00484D16"/>
    <w:rsid w:val="0048544B"/>
    <w:rsid w:val="004856F6"/>
    <w:rsid w:val="004863D0"/>
    <w:rsid w:val="004875E3"/>
    <w:rsid w:val="004900C2"/>
    <w:rsid w:val="0049065F"/>
    <w:rsid w:val="00491262"/>
    <w:rsid w:val="00491786"/>
    <w:rsid w:val="00491B95"/>
    <w:rsid w:val="00491DB5"/>
    <w:rsid w:val="0049302B"/>
    <w:rsid w:val="0049309A"/>
    <w:rsid w:val="00493219"/>
    <w:rsid w:val="00494947"/>
    <w:rsid w:val="00494BCD"/>
    <w:rsid w:val="00495A80"/>
    <w:rsid w:val="00495DC7"/>
    <w:rsid w:val="004971BD"/>
    <w:rsid w:val="004A07A5"/>
    <w:rsid w:val="004A0A54"/>
    <w:rsid w:val="004A1558"/>
    <w:rsid w:val="004A255E"/>
    <w:rsid w:val="004A29D3"/>
    <w:rsid w:val="004A3466"/>
    <w:rsid w:val="004A3A6A"/>
    <w:rsid w:val="004A40DC"/>
    <w:rsid w:val="004A4E67"/>
    <w:rsid w:val="004A5726"/>
    <w:rsid w:val="004A5996"/>
    <w:rsid w:val="004A5DE2"/>
    <w:rsid w:val="004A7D76"/>
    <w:rsid w:val="004B14E1"/>
    <w:rsid w:val="004B14F0"/>
    <w:rsid w:val="004B156C"/>
    <w:rsid w:val="004B3EFA"/>
    <w:rsid w:val="004B478B"/>
    <w:rsid w:val="004B589C"/>
    <w:rsid w:val="004B6764"/>
    <w:rsid w:val="004B72EB"/>
    <w:rsid w:val="004B78BE"/>
    <w:rsid w:val="004B7925"/>
    <w:rsid w:val="004C0616"/>
    <w:rsid w:val="004C11FA"/>
    <w:rsid w:val="004C1751"/>
    <w:rsid w:val="004C20E1"/>
    <w:rsid w:val="004C2F02"/>
    <w:rsid w:val="004C404E"/>
    <w:rsid w:val="004C4F13"/>
    <w:rsid w:val="004C549B"/>
    <w:rsid w:val="004C64EB"/>
    <w:rsid w:val="004C697F"/>
    <w:rsid w:val="004D016F"/>
    <w:rsid w:val="004D1538"/>
    <w:rsid w:val="004D2A22"/>
    <w:rsid w:val="004D2C74"/>
    <w:rsid w:val="004D30BB"/>
    <w:rsid w:val="004D3CE6"/>
    <w:rsid w:val="004D419D"/>
    <w:rsid w:val="004D4F3E"/>
    <w:rsid w:val="004D567C"/>
    <w:rsid w:val="004D5C26"/>
    <w:rsid w:val="004D5D76"/>
    <w:rsid w:val="004D6EA5"/>
    <w:rsid w:val="004D718A"/>
    <w:rsid w:val="004E0724"/>
    <w:rsid w:val="004E0A77"/>
    <w:rsid w:val="004E15DC"/>
    <w:rsid w:val="004E1C13"/>
    <w:rsid w:val="004E1E9E"/>
    <w:rsid w:val="004E21F4"/>
    <w:rsid w:val="004E226A"/>
    <w:rsid w:val="004E2285"/>
    <w:rsid w:val="004E2805"/>
    <w:rsid w:val="004E53BE"/>
    <w:rsid w:val="004E661B"/>
    <w:rsid w:val="004E721A"/>
    <w:rsid w:val="004E74C7"/>
    <w:rsid w:val="004F30C8"/>
    <w:rsid w:val="004F3135"/>
    <w:rsid w:val="004F54C2"/>
    <w:rsid w:val="004F5794"/>
    <w:rsid w:val="004F66F9"/>
    <w:rsid w:val="004F6D99"/>
    <w:rsid w:val="004F7220"/>
    <w:rsid w:val="004F7623"/>
    <w:rsid w:val="004F7A93"/>
    <w:rsid w:val="004F7E19"/>
    <w:rsid w:val="00500DC7"/>
    <w:rsid w:val="005020B4"/>
    <w:rsid w:val="005036FA"/>
    <w:rsid w:val="00503978"/>
    <w:rsid w:val="00506381"/>
    <w:rsid w:val="00507D00"/>
    <w:rsid w:val="00510E9D"/>
    <w:rsid w:val="0051137A"/>
    <w:rsid w:val="00512057"/>
    <w:rsid w:val="00513794"/>
    <w:rsid w:val="00513ACF"/>
    <w:rsid w:val="00514392"/>
    <w:rsid w:val="00514DBF"/>
    <w:rsid w:val="0051571C"/>
    <w:rsid w:val="00515EB9"/>
    <w:rsid w:val="00516791"/>
    <w:rsid w:val="00520D3D"/>
    <w:rsid w:val="0052171C"/>
    <w:rsid w:val="00521A44"/>
    <w:rsid w:val="005224E2"/>
    <w:rsid w:val="005243F0"/>
    <w:rsid w:val="00524AF0"/>
    <w:rsid w:val="00525C19"/>
    <w:rsid w:val="00525DFD"/>
    <w:rsid w:val="00525F4B"/>
    <w:rsid w:val="00526263"/>
    <w:rsid w:val="0052763B"/>
    <w:rsid w:val="00530082"/>
    <w:rsid w:val="00530257"/>
    <w:rsid w:val="00531D28"/>
    <w:rsid w:val="00532200"/>
    <w:rsid w:val="00532455"/>
    <w:rsid w:val="005325F2"/>
    <w:rsid w:val="00532C68"/>
    <w:rsid w:val="005332B5"/>
    <w:rsid w:val="00535655"/>
    <w:rsid w:val="00535F3C"/>
    <w:rsid w:val="0053661C"/>
    <w:rsid w:val="005369EE"/>
    <w:rsid w:val="00536A2F"/>
    <w:rsid w:val="00536FB3"/>
    <w:rsid w:val="00537785"/>
    <w:rsid w:val="00537C8B"/>
    <w:rsid w:val="00537CC7"/>
    <w:rsid w:val="00537F35"/>
    <w:rsid w:val="00540CE3"/>
    <w:rsid w:val="00541349"/>
    <w:rsid w:val="005417B4"/>
    <w:rsid w:val="005445DE"/>
    <w:rsid w:val="0054489B"/>
    <w:rsid w:val="00545A23"/>
    <w:rsid w:val="00545FEF"/>
    <w:rsid w:val="005503C1"/>
    <w:rsid w:val="00551352"/>
    <w:rsid w:val="005513C3"/>
    <w:rsid w:val="0055372D"/>
    <w:rsid w:val="00553C68"/>
    <w:rsid w:val="00554D9B"/>
    <w:rsid w:val="00556538"/>
    <w:rsid w:val="00560698"/>
    <w:rsid w:val="00560B83"/>
    <w:rsid w:val="00561CEF"/>
    <w:rsid w:val="00561E19"/>
    <w:rsid w:val="00561E36"/>
    <w:rsid w:val="0056316A"/>
    <w:rsid w:val="0056355F"/>
    <w:rsid w:val="005635A9"/>
    <w:rsid w:val="00563B6D"/>
    <w:rsid w:val="00563DD4"/>
    <w:rsid w:val="005640DF"/>
    <w:rsid w:val="00565248"/>
    <w:rsid w:val="00565B5A"/>
    <w:rsid w:val="00566101"/>
    <w:rsid w:val="00567965"/>
    <w:rsid w:val="00567C1E"/>
    <w:rsid w:val="00567DA3"/>
    <w:rsid w:val="0057118B"/>
    <w:rsid w:val="005716F0"/>
    <w:rsid w:val="00571BF6"/>
    <w:rsid w:val="00572D8A"/>
    <w:rsid w:val="0057554C"/>
    <w:rsid w:val="00575EA6"/>
    <w:rsid w:val="0057681E"/>
    <w:rsid w:val="0058113F"/>
    <w:rsid w:val="00581553"/>
    <w:rsid w:val="00581AC9"/>
    <w:rsid w:val="00581E49"/>
    <w:rsid w:val="00582BD2"/>
    <w:rsid w:val="005849E4"/>
    <w:rsid w:val="00586293"/>
    <w:rsid w:val="0058680B"/>
    <w:rsid w:val="00590237"/>
    <w:rsid w:val="00590B8F"/>
    <w:rsid w:val="00593379"/>
    <w:rsid w:val="0059346B"/>
    <w:rsid w:val="005951E2"/>
    <w:rsid w:val="00595DA2"/>
    <w:rsid w:val="00596341"/>
    <w:rsid w:val="0059754E"/>
    <w:rsid w:val="00597766"/>
    <w:rsid w:val="00597A81"/>
    <w:rsid w:val="005A2F9B"/>
    <w:rsid w:val="005A340C"/>
    <w:rsid w:val="005A3A97"/>
    <w:rsid w:val="005A43C9"/>
    <w:rsid w:val="005A4B83"/>
    <w:rsid w:val="005A6544"/>
    <w:rsid w:val="005A72CA"/>
    <w:rsid w:val="005A7AE7"/>
    <w:rsid w:val="005B077A"/>
    <w:rsid w:val="005B0A69"/>
    <w:rsid w:val="005B0D37"/>
    <w:rsid w:val="005B1BE4"/>
    <w:rsid w:val="005B2CAB"/>
    <w:rsid w:val="005B3125"/>
    <w:rsid w:val="005B31B7"/>
    <w:rsid w:val="005B479D"/>
    <w:rsid w:val="005B49A1"/>
    <w:rsid w:val="005B510C"/>
    <w:rsid w:val="005B5F10"/>
    <w:rsid w:val="005B6C60"/>
    <w:rsid w:val="005B7215"/>
    <w:rsid w:val="005C0268"/>
    <w:rsid w:val="005C104D"/>
    <w:rsid w:val="005C19D9"/>
    <w:rsid w:val="005C254F"/>
    <w:rsid w:val="005C2611"/>
    <w:rsid w:val="005C2B59"/>
    <w:rsid w:val="005C30DB"/>
    <w:rsid w:val="005C4328"/>
    <w:rsid w:val="005C4A2B"/>
    <w:rsid w:val="005C545D"/>
    <w:rsid w:val="005C7B63"/>
    <w:rsid w:val="005D02BC"/>
    <w:rsid w:val="005D14DE"/>
    <w:rsid w:val="005D3AED"/>
    <w:rsid w:val="005D4729"/>
    <w:rsid w:val="005D4B2E"/>
    <w:rsid w:val="005D5DE5"/>
    <w:rsid w:val="005D63C9"/>
    <w:rsid w:val="005D6D0C"/>
    <w:rsid w:val="005D7C2D"/>
    <w:rsid w:val="005D7CBA"/>
    <w:rsid w:val="005E029F"/>
    <w:rsid w:val="005E10BF"/>
    <w:rsid w:val="005E349E"/>
    <w:rsid w:val="005E34BB"/>
    <w:rsid w:val="005E523F"/>
    <w:rsid w:val="005E5B0C"/>
    <w:rsid w:val="005E5FD6"/>
    <w:rsid w:val="005E6A16"/>
    <w:rsid w:val="005E6A81"/>
    <w:rsid w:val="005E715C"/>
    <w:rsid w:val="005E720B"/>
    <w:rsid w:val="005E7888"/>
    <w:rsid w:val="005F0006"/>
    <w:rsid w:val="005F025E"/>
    <w:rsid w:val="005F071A"/>
    <w:rsid w:val="005F0785"/>
    <w:rsid w:val="005F0B02"/>
    <w:rsid w:val="005F2BAF"/>
    <w:rsid w:val="005F4929"/>
    <w:rsid w:val="005F5934"/>
    <w:rsid w:val="005F6AC1"/>
    <w:rsid w:val="005F6DC7"/>
    <w:rsid w:val="005F7653"/>
    <w:rsid w:val="005F7FDD"/>
    <w:rsid w:val="00601446"/>
    <w:rsid w:val="006017C8"/>
    <w:rsid w:val="00602C2B"/>
    <w:rsid w:val="00604F89"/>
    <w:rsid w:val="006059B5"/>
    <w:rsid w:val="006059BB"/>
    <w:rsid w:val="00605AFE"/>
    <w:rsid w:val="00606274"/>
    <w:rsid w:val="00606356"/>
    <w:rsid w:val="006108E1"/>
    <w:rsid w:val="00611BDC"/>
    <w:rsid w:val="00613C23"/>
    <w:rsid w:val="00614411"/>
    <w:rsid w:val="006145D9"/>
    <w:rsid w:val="00615457"/>
    <w:rsid w:val="006154EF"/>
    <w:rsid w:val="0061673E"/>
    <w:rsid w:val="006201FA"/>
    <w:rsid w:val="0062085C"/>
    <w:rsid w:val="00621AF5"/>
    <w:rsid w:val="00622B57"/>
    <w:rsid w:val="00624964"/>
    <w:rsid w:val="00625239"/>
    <w:rsid w:val="0062764A"/>
    <w:rsid w:val="00627838"/>
    <w:rsid w:val="00630B10"/>
    <w:rsid w:val="00632E9B"/>
    <w:rsid w:val="00632FCA"/>
    <w:rsid w:val="00633F10"/>
    <w:rsid w:val="00634763"/>
    <w:rsid w:val="00634CEB"/>
    <w:rsid w:val="006354D6"/>
    <w:rsid w:val="0063660C"/>
    <w:rsid w:val="00637377"/>
    <w:rsid w:val="006377A0"/>
    <w:rsid w:val="006401AF"/>
    <w:rsid w:val="00640282"/>
    <w:rsid w:val="0064047E"/>
    <w:rsid w:val="00641BB2"/>
    <w:rsid w:val="006426C2"/>
    <w:rsid w:val="0064391B"/>
    <w:rsid w:val="00643EDC"/>
    <w:rsid w:val="006445CD"/>
    <w:rsid w:val="00644B56"/>
    <w:rsid w:val="006451D4"/>
    <w:rsid w:val="00645AC5"/>
    <w:rsid w:val="00646080"/>
    <w:rsid w:val="00646857"/>
    <w:rsid w:val="006507FE"/>
    <w:rsid w:val="00650E27"/>
    <w:rsid w:val="006511E1"/>
    <w:rsid w:val="00653089"/>
    <w:rsid w:val="00657A63"/>
    <w:rsid w:val="00660065"/>
    <w:rsid w:val="00661797"/>
    <w:rsid w:val="006627AA"/>
    <w:rsid w:val="00662B78"/>
    <w:rsid w:val="00662BAD"/>
    <w:rsid w:val="00663973"/>
    <w:rsid w:val="00663A6E"/>
    <w:rsid w:val="00664B1E"/>
    <w:rsid w:val="00665E75"/>
    <w:rsid w:val="006673D8"/>
    <w:rsid w:val="00667E1D"/>
    <w:rsid w:val="00667EB2"/>
    <w:rsid w:val="0067085A"/>
    <w:rsid w:val="00672C6A"/>
    <w:rsid w:val="00673627"/>
    <w:rsid w:val="00673798"/>
    <w:rsid w:val="006740F5"/>
    <w:rsid w:val="00674340"/>
    <w:rsid w:val="00674FF6"/>
    <w:rsid w:val="00675924"/>
    <w:rsid w:val="00676A76"/>
    <w:rsid w:val="00676D04"/>
    <w:rsid w:val="0068053F"/>
    <w:rsid w:val="006829C6"/>
    <w:rsid w:val="00683CE7"/>
    <w:rsid w:val="00685C69"/>
    <w:rsid w:val="006862F9"/>
    <w:rsid w:val="006864E6"/>
    <w:rsid w:val="00686B72"/>
    <w:rsid w:val="006877D7"/>
    <w:rsid w:val="00687C39"/>
    <w:rsid w:val="0069088A"/>
    <w:rsid w:val="006914D0"/>
    <w:rsid w:val="00691C02"/>
    <w:rsid w:val="00692FE3"/>
    <w:rsid w:val="00693002"/>
    <w:rsid w:val="006933E7"/>
    <w:rsid w:val="00693987"/>
    <w:rsid w:val="00694761"/>
    <w:rsid w:val="00695225"/>
    <w:rsid w:val="00695A6E"/>
    <w:rsid w:val="006969EC"/>
    <w:rsid w:val="006A007D"/>
    <w:rsid w:val="006A0FF5"/>
    <w:rsid w:val="006A15A5"/>
    <w:rsid w:val="006A18D7"/>
    <w:rsid w:val="006A1D25"/>
    <w:rsid w:val="006A22F4"/>
    <w:rsid w:val="006A3858"/>
    <w:rsid w:val="006A3B5C"/>
    <w:rsid w:val="006A3CF5"/>
    <w:rsid w:val="006A3F91"/>
    <w:rsid w:val="006A5EBC"/>
    <w:rsid w:val="006A6C68"/>
    <w:rsid w:val="006A6DA6"/>
    <w:rsid w:val="006B0AA9"/>
    <w:rsid w:val="006B10D7"/>
    <w:rsid w:val="006B15D4"/>
    <w:rsid w:val="006B15DA"/>
    <w:rsid w:val="006B1669"/>
    <w:rsid w:val="006B284E"/>
    <w:rsid w:val="006B308D"/>
    <w:rsid w:val="006B3B27"/>
    <w:rsid w:val="006B3F13"/>
    <w:rsid w:val="006B4EB7"/>
    <w:rsid w:val="006B68DC"/>
    <w:rsid w:val="006B7DBA"/>
    <w:rsid w:val="006C01AA"/>
    <w:rsid w:val="006C0927"/>
    <w:rsid w:val="006C0A20"/>
    <w:rsid w:val="006C0E6C"/>
    <w:rsid w:val="006C12C5"/>
    <w:rsid w:val="006C131C"/>
    <w:rsid w:val="006C1356"/>
    <w:rsid w:val="006C2A49"/>
    <w:rsid w:val="006C60E1"/>
    <w:rsid w:val="006C6C88"/>
    <w:rsid w:val="006C6CA9"/>
    <w:rsid w:val="006C707A"/>
    <w:rsid w:val="006D059C"/>
    <w:rsid w:val="006D235D"/>
    <w:rsid w:val="006D3B50"/>
    <w:rsid w:val="006D427E"/>
    <w:rsid w:val="006D47AA"/>
    <w:rsid w:val="006D4FE1"/>
    <w:rsid w:val="006D52CD"/>
    <w:rsid w:val="006D77F3"/>
    <w:rsid w:val="006E0BB7"/>
    <w:rsid w:val="006E1DA5"/>
    <w:rsid w:val="006E2094"/>
    <w:rsid w:val="006E29B4"/>
    <w:rsid w:val="006E36A4"/>
    <w:rsid w:val="006E39DD"/>
    <w:rsid w:val="006E4821"/>
    <w:rsid w:val="006E4AAB"/>
    <w:rsid w:val="006E5385"/>
    <w:rsid w:val="006E62CF"/>
    <w:rsid w:val="006E67DB"/>
    <w:rsid w:val="006E6F1D"/>
    <w:rsid w:val="006F0315"/>
    <w:rsid w:val="006F126D"/>
    <w:rsid w:val="006F1CCB"/>
    <w:rsid w:val="006F1EEF"/>
    <w:rsid w:val="006F30BC"/>
    <w:rsid w:val="006F31F6"/>
    <w:rsid w:val="006F5644"/>
    <w:rsid w:val="006F64AC"/>
    <w:rsid w:val="006F7694"/>
    <w:rsid w:val="006F7755"/>
    <w:rsid w:val="006F783B"/>
    <w:rsid w:val="00700EB4"/>
    <w:rsid w:val="0070156D"/>
    <w:rsid w:val="00702952"/>
    <w:rsid w:val="0070334B"/>
    <w:rsid w:val="00703729"/>
    <w:rsid w:val="00703908"/>
    <w:rsid w:val="00703ED4"/>
    <w:rsid w:val="007042C9"/>
    <w:rsid w:val="00706C61"/>
    <w:rsid w:val="007078C3"/>
    <w:rsid w:val="007108AB"/>
    <w:rsid w:val="00710D44"/>
    <w:rsid w:val="0071108D"/>
    <w:rsid w:val="00711929"/>
    <w:rsid w:val="00711F0D"/>
    <w:rsid w:val="0071303A"/>
    <w:rsid w:val="00714E35"/>
    <w:rsid w:val="0071536E"/>
    <w:rsid w:val="00715F01"/>
    <w:rsid w:val="007167AA"/>
    <w:rsid w:val="00717098"/>
    <w:rsid w:val="007170B1"/>
    <w:rsid w:val="00717D10"/>
    <w:rsid w:val="00720D93"/>
    <w:rsid w:val="00720E04"/>
    <w:rsid w:val="00723A9A"/>
    <w:rsid w:val="00724F78"/>
    <w:rsid w:val="00725000"/>
    <w:rsid w:val="00725682"/>
    <w:rsid w:val="007261F7"/>
    <w:rsid w:val="007265C3"/>
    <w:rsid w:val="0073176D"/>
    <w:rsid w:val="007321BC"/>
    <w:rsid w:val="00732D10"/>
    <w:rsid w:val="00732EC4"/>
    <w:rsid w:val="00733CDA"/>
    <w:rsid w:val="00734392"/>
    <w:rsid w:val="00734A60"/>
    <w:rsid w:val="007358E2"/>
    <w:rsid w:val="00736BDB"/>
    <w:rsid w:val="00737261"/>
    <w:rsid w:val="00737497"/>
    <w:rsid w:val="00740F43"/>
    <w:rsid w:val="00742772"/>
    <w:rsid w:val="00742784"/>
    <w:rsid w:val="00743133"/>
    <w:rsid w:val="00743252"/>
    <w:rsid w:val="0074598E"/>
    <w:rsid w:val="00746230"/>
    <w:rsid w:val="007466B7"/>
    <w:rsid w:val="00747139"/>
    <w:rsid w:val="0075176E"/>
    <w:rsid w:val="00751E46"/>
    <w:rsid w:val="00751FFF"/>
    <w:rsid w:val="00752213"/>
    <w:rsid w:val="00752950"/>
    <w:rsid w:val="007529E3"/>
    <w:rsid w:val="00752B8C"/>
    <w:rsid w:val="007530C7"/>
    <w:rsid w:val="00753A90"/>
    <w:rsid w:val="00753B0B"/>
    <w:rsid w:val="00753C55"/>
    <w:rsid w:val="0075414F"/>
    <w:rsid w:val="0075584D"/>
    <w:rsid w:val="00755AF7"/>
    <w:rsid w:val="0075676F"/>
    <w:rsid w:val="00756C45"/>
    <w:rsid w:val="00756F38"/>
    <w:rsid w:val="007570E2"/>
    <w:rsid w:val="00757345"/>
    <w:rsid w:val="007629FD"/>
    <w:rsid w:val="00762EF6"/>
    <w:rsid w:val="00763370"/>
    <w:rsid w:val="00765C64"/>
    <w:rsid w:val="0077121F"/>
    <w:rsid w:val="007713C1"/>
    <w:rsid w:val="00771ABB"/>
    <w:rsid w:val="00771E8E"/>
    <w:rsid w:val="00773997"/>
    <w:rsid w:val="00774064"/>
    <w:rsid w:val="00774708"/>
    <w:rsid w:val="00774865"/>
    <w:rsid w:val="0077498C"/>
    <w:rsid w:val="007751D1"/>
    <w:rsid w:val="00775D4A"/>
    <w:rsid w:val="00776E81"/>
    <w:rsid w:val="007801E7"/>
    <w:rsid w:val="00780896"/>
    <w:rsid w:val="0078165D"/>
    <w:rsid w:val="00781F10"/>
    <w:rsid w:val="007820AA"/>
    <w:rsid w:val="007834A7"/>
    <w:rsid w:val="00783904"/>
    <w:rsid w:val="00783E92"/>
    <w:rsid w:val="007840EB"/>
    <w:rsid w:val="007845D6"/>
    <w:rsid w:val="00784B72"/>
    <w:rsid w:val="00785025"/>
    <w:rsid w:val="00786412"/>
    <w:rsid w:val="00787329"/>
    <w:rsid w:val="00790393"/>
    <w:rsid w:val="007911F1"/>
    <w:rsid w:val="00791285"/>
    <w:rsid w:val="00791335"/>
    <w:rsid w:val="0079719C"/>
    <w:rsid w:val="00797AE3"/>
    <w:rsid w:val="007A0B16"/>
    <w:rsid w:val="007A0E4E"/>
    <w:rsid w:val="007A2506"/>
    <w:rsid w:val="007A37A2"/>
    <w:rsid w:val="007A5055"/>
    <w:rsid w:val="007A5731"/>
    <w:rsid w:val="007B16F4"/>
    <w:rsid w:val="007B2DE7"/>
    <w:rsid w:val="007B4149"/>
    <w:rsid w:val="007B44DB"/>
    <w:rsid w:val="007B5A20"/>
    <w:rsid w:val="007B6486"/>
    <w:rsid w:val="007B7213"/>
    <w:rsid w:val="007B7736"/>
    <w:rsid w:val="007B7B7D"/>
    <w:rsid w:val="007B7CC4"/>
    <w:rsid w:val="007C0D23"/>
    <w:rsid w:val="007C1591"/>
    <w:rsid w:val="007C2DB9"/>
    <w:rsid w:val="007C3026"/>
    <w:rsid w:val="007C378F"/>
    <w:rsid w:val="007C3C0E"/>
    <w:rsid w:val="007C5284"/>
    <w:rsid w:val="007C5B1D"/>
    <w:rsid w:val="007C5CD7"/>
    <w:rsid w:val="007C6455"/>
    <w:rsid w:val="007C6BE9"/>
    <w:rsid w:val="007C7354"/>
    <w:rsid w:val="007D0369"/>
    <w:rsid w:val="007D255D"/>
    <w:rsid w:val="007D286A"/>
    <w:rsid w:val="007D2BFC"/>
    <w:rsid w:val="007D4E6C"/>
    <w:rsid w:val="007D5723"/>
    <w:rsid w:val="007D5934"/>
    <w:rsid w:val="007D69CC"/>
    <w:rsid w:val="007D7066"/>
    <w:rsid w:val="007D736D"/>
    <w:rsid w:val="007D780B"/>
    <w:rsid w:val="007E007C"/>
    <w:rsid w:val="007E05FA"/>
    <w:rsid w:val="007E0608"/>
    <w:rsid w:val="007E1279"/>
    <w:rsid w:val="007E1A58"/>
    <w:rsid w:val="007E2FE3"/>
    <w:rsid w:val="007E3606"/>
    <w:rsid w:val="007E537B"/>
    <w:rsid w:val="007E6599"/>
    <w:rsid w:val="007F1A57"/>
    <w:rsid w:val="007F31B1"/>
    <w:rsid w:val="007F41F1"/>
    <w:rsid w:val="007F492A"/>
    <w:rsid w:val="007F4A94"/>
    <w:rsid w:val="007F69AD"/>
    <w:rsid w:val="007F786B"/>
    <w:rsid w:val="00801FB8"/>
    <w:rsid w:val="008030C1"/>
    <w:rsid w:val="008037BD"/>
    <w:rsid w:val="00803A96"/>
    <w:rsid w:val="0080443C"/>
    <w:rsid w:val="00805083"/>
    <w:rsid w:val="00806D8C"/>
    <w:rsid w:val="0080794E"/>
    <w:rsid w:val="00810214"/>
    <w:rsid w:val="0081184C"/>
    <w:rsid w:val="00812146"/>
    <w:rsid w:val="00812337"/>
    <w:rsid w:val="00812346"/>
    <w:rsid w:val="008124C3"/>
    <w:rsid w:val="00813777"/>
    <w:rsid w:val="00813AAC"/>
    <w:rsid w:val="00814643"/>
    <w:rsid w:val="00814A86"/>
    <w:rsid w:val="00814BA4"/>
    <w:rsid w:val="008203B6"/>
    <w:rsid w:val="008203D5"/>
    <w:rsid w:val="00821B5F"/>
    <w:rsid w:val="00821F9C"/>
    <w:rsid w:val="008248BD"/>
    <w:rsid w:val="00824BE2"/>
    <w:rsid w:val="00825589"/>
    <w:rsid w:val="00825936"/>
    <w:rsid w:val="00826897"/>
    <w:rsid w:val="00826D09"/>
    <w:rsid w:val="00826DC1"/>
    <w:rsid w:val="00827458"/>
    <w:rsid w:val="00830736"/>
    <w:rsid w:val="00830AEC"/>
    <w:rsid w:val="00831576"/>
    <w:rsid w:val="00831FBE"/>
    <w:rsid w:val="008338E5"/>
    <w:rsid w:val="00833943"/>
    <w:rsid w:val="00834F34"/>
    <w:rsid w:val="00834F9D"/>
    <w:rsid w:val="00835189"/>
    <w:rsid w:val="00835783"/>
    <w:rsid w:val="008359BF"/>
    <w:rsid w:val="0083668B"/>
    <w:rsid w:val="008408B4"/>
    <w:rsid w:val="00841C99"/>
    <w:rsid w:val="0084276E"/>
    <w:rsid w:val="0084285B"/>
    <w:rsid w:val="00844D17"/>
    <w:rsid w:val="00844F56"/>
    <w:rsid w:val="00845339"/>
    <w:rsid w:val="008463C3"/>
    <w:rsid w:val="00846870"/>
    <w:rsid w:val="00847A76"/>
    <w:rsid w:val="00851315"/>
    <w:rsid w:val="00851F08"/>
    <w:rsid w:val="008520BA"/>
    <w:rsid w:val="008533D8"/>
    <w:rsid w:val="00854397"/>
    <w:rsid w:val="008551A6"/>
    <w:rsid w:val="00856F5B"/>
    <w:rsid w:val="00861462"/>
    <w:rsid w:val="0086175B"/>
    <w:rsid w:val="00861B72"/>
    <w:rsid w:val="00863131"/>
    <w:rsid w:val="00863627"/>
    <w:rsid w:val="00863639"/>
    <w:rsid w:val="00864454"/>
    <w:rsid w:val="00864642"/>
    <w:rsid w:val="00864BC1"/>
    <w:rsid w:val="00870344"/>
    <w:rsid w:val="0087234D"/>
    <w:rsid w:val="00873245"/>
    <w:rsid w:val="008733A7"/>
    <w:rsid w:val="00874197"/>
    <w:rsid w:val="00874B82"/>
    <w:rsid w:val="00874E6E"/>
    <w:rsid w:val="00875200"/>
    <w:rsid w:val="00875F27"/>
    <w:rsid w:val="00876902"/>
    <w:rsid w:val="00877117"/>
    <w:rsid w:val="00880357"/>
    <w:rsid w:val="00881AA5"/>
    <w:rsid w:val="00881F38"/>
    <w:rsid w:val="008829DC"/>
    <w:rsid w:val="00882E7E"/>
    <w:rsid w:val="0088321B"/>
    <w:rsid w:val="00883F46"/>
    <w:rsid w:val="00885BA2"/>
    <w:rsid w:val="008862D1"/>
    <w:rsid w:val="00886391"/>
    <w:rsid w:val="008864AD"/>
    <w:rsid w:val="00886FD8"/>
    <w:rsid w:val="008872B4"/>
    <w:rsid w:val="00887ABC"/>
    <w:rsid w:val="0089098B"/>
    <w:rsid w:val="00890D2E"/>
    <w:rsid w:val="00891279"/>
    <w:rsid w:val="00892034"/>
    <w:rsid w:val="008922CC"/>
    <w:rsid w:val="008932FA"/>
    <w:rsid w:val="00893EB7"/>
    <w:rsid w:val="00894A03"/>
    <w:rsid w:val="00894E3F"/>
    <w:rsid w:val="00895B30"/>
    <w:rsid w:val="0089629E"/>
    <w:rsid w:val="00896D65"/>
    <w:rsid w:val="00897015"/>
    <w:rsid w:val="00897246"/>
    <w:rsid w:val="00897E56"/>
    <w:rsid w:val="008A0B6C"/>
    <w:rsid w:val="008A12EA"/>
    <w:rsid w:val="008A1F80"/>
    <w:rsid w:val="008A23E5"/>
    <w:rsid w:val="008A2524"/>
    <w:rsid w:val="008A252F"/>
    <w:rsid w:val="008A28DE"/>
    <w:rsid w:val="008A37A8"/>
    <w:rsid w:val="008A405A"/>
    <w:rsid w:val="008A4C4A"/>
    <w:rsid w:val="008A6184"/>
    <w:rsid w:val="008A62E3"/>
    <w:rsid w:val="008A64BD"/>
    <w:rsid w:val="008A6B89"/>
    <w:rsid w:val="008A706F"/>
    <w:rsid w:val="008A7668"/>
    <w:rsid w:val="008A7AD1"/>
    <w:rsid w:val="008B0442"/>
    <w:rsid w:val="008B1989"/>
    <w:rsid w:val="008B20BD"/>
    <w:rsid w:val="008B2271"/>
    <w:rsid w:val="008B3517"/>
    <w:rsid w:val="008B4596"/>
    <w:rsid w:val="008B5A22"/>
    <w:rsid w:val="008B6772"/>
    <w:rsid w:val="008B67A3"/>
    <w:rsid w:val="008B6CF6"/>
    <w:rsid w:val="008B7183"/>
    <w:rsid w:val="008B798F"/>
    <w:rsid w:val="008C06DA"/>
    <w:rsid w:val="008C0BC1"/>
    <w:rsid w:val="008C1C6F"/>
    <w:rsid w:val="008C1D1D"/>
    <w:rsid w:val="008C1F6F"/>
    <w:rsid w:val="008C26C3"/>
    <w:rsid w:val="008C2D29"/>
    <w:rsid w:val="008C3701"/>
    <w:rsid w:val="008C476A"/>
    <w:rsid w:val="008C4C2E"/>
    <w:rsid w:val="008C5663"/>
    <w:rsid w:val="008C59E7"/>
    <w:rsid w:val="008C6B5C"/>
    <w:rsid w:val="008C6DAB"/>
    <w:rsid w:val="008C7E1A"/>
    <w:rsid w:val="008C7EFD"/>
    <w:rsid w:val="008D088E"/>
    <w:rsid w:val="008D1EC1"/>
    <w:rsid w:val="008D2395"/>
    <w:rsid w:val="008D311F"/>
    <w:rsid w:val="008D339E"/>
    <w:rsid w:val="008D341E"/>
    <w:rsid w:val="008D41E4"/>
    <w:rsid w:val="008D46AE"/>
    <w:rsid w:val="008D567E"/>
    <w:rsid w:val="008D5F59"/>
    <w:rsid w:val="008D6A9B"/>
    <w:rsid w:val="008D6C03"/>
    <w:rsid w:val="008D7959"/>
    <w:rsid w:val="008E0EC2"/>
    <w:rsid w:val="008E19E4"/>
    <w:rsid w:val="008E2042"/>
    <w:rsid w:val="008E3E89"/>
    <w:rsid w:val="008E422E"/>
    <w:rsid w:val="008E4788"/>
    <w:rsid w:val="008E4912"/>
    <w:rsid w:val="008E59B2"/>
    <w:rsid w:val="008E651A"/>
    <w:rsid w:val="008E726C"/>
    <w:rsid w:val="008E7469"/>
    <w:rsid w:val="008E7B09"/>
    <w:rsid w:val="008F1B4D"/>
    <w:rsid w:val="008F3146"/>
    <w:rsid w:val="008F3A82"/>
    <w:rsid w:val="008F414E"/>
    <w:rsid w:val="008F4B25"/>
    <w:rsid w:val="008F549F"/>
    <w:rsid w:val="008F55A2"/>
    <w:rsid w:val="008F63D4"/>
    <w:rsid w:val="008F674E"/>
    <w:rsid w:val="008F709A"/>
    <w:rsid w:val="008F70F8"/>
    <w:rsid w:val="009000C9"/>
    <w:rsid w:val="00900A56"/>
    <w:rsid w:val="00901C2A"/>
    <w:rsid w:val="00901CCD"/>
    <w:rsid w:val="00901F01"/>
    <w:rsid w:val="0090231E"/>
    <w:rsid w:val="009032CE"/>
    <w:rsid w:val="009036D7"/>
    <w:rsid w:val="00905F1A"/>
    <w:rsid w:val="00906DA0"/>
    <w:rsid w:val="00906F32"/>
    <w:rsid w:val="009073E2"/>
    <w:rsid w:val="00907CDB"/>
    <w:rsid w:val="00910358"/>
    <w:rsid w:val="0091041D"/>
    <w:rsid w:val="00910EB9"/>
    <w:rsid w:val="00911A0C"/>
    <w:rsid w:val="00913748"/>
    <w:rsid w:val="00915C62"/>
    <w:rsid w:val="00916D20"/>
    <w:rsid w:val="00916FC3"/>
    <w:rsid w:val="009200DB"/>
    <w:rsid w:val="00921F4C"/>
    <w:rsid w:val="00923FE3"/>
    <w:rsid w:val="00924152"/>
    <w:rsid w:val="009244DB"/>
    <w:rsid w:val="00925923"/>
    <w:rsid w:val="00925C3E"/>
    <w:rsid w:val="00926C8A"/>
    <w:rsid w:val="00927B56"/>
    <w:rsid w:val="0093112B"/>
    <w:rsid w:val="00932FD4"/>
    <w:rsid w:val="0093394C"/>
    <w:rsid w:val="009349DD"/>
    <w:rsid w:val="00935BAF"/>
    <w:rsid w:val="009371AC"/>
    <w:rsid w:val="00937689"/>
    <w:rsid w:val="00937A27"/>
    <w:rsid w:val="009401C7"/>
    <w:rsid w:val="00941B06"/>
    <w:rsid w:val="00943612"/>
    <w:rsid w:val="0094365A"/>
    <w:rsid w:val="00944EB5"/>
    <w:rsid w:val="00945F0B"/>
    <w:rsid w:val="0094627B"/>
    <w:rsid w:val="00946BBF"/>
    <w:rsid w:val="00947CE7"/>
    <w:rsid w:val="00950207"/>
    <w:rsid w:val="00951E0F"/>
    <w:rsid w:val="00953B7D"/>
    <w:rsid w:val="00953FF9"/>
    <w:rsid w:val="00955940"/>
    <w:rsid w:val="009562AA"/>
    <w:rsid w:val="00956855"/>
    <w:rsid w:val="009573D7"/>
    <w:rsid w:val="009574D2"/>
    <w:rsid w:val="00957970"/>
    <w:rsid w:val="00957B6A"/>
    <w:rsid w:val="00957F96"/>
    <w:rsid w:val="0096160A"/>
    <w:rsid w:val="00962CF1"/>
    <w:rsid w:val="009639EF"/>
    <w:rsid w:val="009643DC"/>
    <w:rsid w:val="00964A91"/>
    <w:rsid w:val="00966A55"/>
    <w:rsid w:val="0096752B"/>
    <w:rsid w:val="009678EC"/>
    <w:rsid w:val="00970233"/>
    <w:rsid w:val="009704A7"/>
    <w:rsid w:val="00970D13"/>
    <w:rsid w:val="00973CF3"/>
    <w:rsid w:val="009747B4"/>
    <w:rsid w:val="00975078"/>
    <w:rsid w:val="00975AF4"/>
    <w:rsid w:val="009772D0"/>
    <w:rsid w:val="0098167E"/>
    <w:rsid w:val="00981D51"/>
    <w:rsid w:val="0098204E"/>
    <w:rsid w:val="009834B6"/>
    <w:rsid w:val="00983FF3"/>
    <w:rsid w:val="00984606"/>
    <w:rsid w:val="00984900"/>
    <w:rsid w:val="00985048"/>
    <w:rsid w:val="00986AB3"/>
    <w:rsid w:val="00986AEC"/>
    <w:rsid w:val="00986E18"/>
    <w:rsid w:val="00987A07"/>
    <w:rsid w:val="00990318"/>
    <w:rsid w:val="00993C48"/>
    <w:rsid w:val="00993C82"/>
    <w:rsid w:val="00997C96"/>
    <w:rsid w:val="009A1EB7"/>
    <w:rsid w:val="009A228C"/>
    <w:rsid w:val="009A295C"/>
    <w:rsid w:val="009A3C20"/>
    <w:rsid w:val="009A4499"/>
    <w:rsid w:val="009A44A2"/>
    <w:rsid w:val="009A45C9"/>
    <w:rsid w:val="009A481A"/>
    <w:rsid w:val="009A50C4"/>
    <w:rsid w:val="009A5595"/>
    <w:rsid w:val="009A682A"/>
    <w:rsid w:val="009A69B9"/>
    <w:rsid w:val="009A6A7B"/>
    <w:rsid w:val="009A7071"/>
    <w:rsid w:val="009A7202"/>
    <w:rsid w:val="009A720C"/>
    <w:rsid w:val="009A746C"/>
    <w:rsid w:val="009A7D19"/>
    <w:rsid w:val="009B16B9"/>
    <w:rsid w:val="009B16F8"/>
    <w:rsid w:val="009B2506"/>
    <w:rsid w:val="009B445D"/>
    <w:rsid w:val="009B5A43"/>
    <w:rsid w:val="009B75F0"/>
    <w:rsid w:val="009B7A08"/>
    <w:rsid w:val="009C0CB7"/>
    <w:rsid w:val="009C2CCA"/>
    <w:rsid w:val="009C34EE"/>
    <w:rsid w:val="009C3D55"/>
    <w:rsid w:val="009C4B5A"/>
    <w:rsid w:val="009C5996"/>
    <w:rsid w:val="009C66D1"/>
    <w:rsid w:val="009C75F5"/>
    <w:rsid w:val="009D047B"/>
    <w:rsid w:val="009D1A82"/>
    <w:rsid w:val="009D23D6"/>
    <w:rsid w:val="009D23E4"/>
    <w:rsid w:val="009D3581"/>
    <w:rsid w:val="009D3E25"/>
    <w:rsid w:val="009D4179"/>
    <w:rsid w:val="009D44ED"/>
    <w:rsid w:val="009D4571"/>
    <w:rsid w:val="009D52F5"/>
    <w:rsid w:val="009D6A38"/>
    <w:rsid w:val="009D6B84"/>
    <w:rsid w:val="009D6E78"/>
    <w:rsid w:val="009D6E8A"/>
    <w:rsid w:val="009E03F3"/>
    <w:rsid w:val="009E1166"/>
    <w:rsid w:val="009E1544"/>
    <w:rsid w:val="009E1673"/>
    <w:rsid w:val="009E205A"/>
    <w:rsid w:val="009E47F7"/>
    <w:rsid w:val="009E49D8"/>
    <w:rsid w:val="009E4D3D"/>
    <w:rsid w:val="009E5149"/>
    <w:rsid w:val="009E5F9C"/>
    <w:rsid w:val="009E7B2E"/>
    <w:rsid w:val="009E7B58"/>
    <w:rsid w:val="009E7BFE"/>
    <w:rsid w:val="009F4489"/>
    <w:rsid w:val="009F4572"/>
    <w:rsid w:val="009F689A"/>
    <w:rsid w:val="009F6C26"/>
    <w:rsid w:val="009F76A7"/>
    <w:rsid w:val="00A01970"/>
    <w:rsid w:val="00A02802"/>
    <w:rsid w:val="00A028C1"/>
    <w:rsid w:val="00A0294B"/>
    <w:rsid w:val="00A02FCA"/>
    <w:rsid w:val="00A037BE"/>
    <w:rsid w:val="00A03BFC"/>
    <w:rsid w:val="00A03E51"/>
    <w:rsid w:val="00A04EAA"/>
    <w:rsid w:val="00A05FBB"/>
    <w:rsid w:val="00A06465"/>
    <w:rsid w:val="00A06817"/>
    <w:rsid w:val="00A079A6"/>
    <w:rsid w:val="00A1036A"/>
    <w:rsid w:val="00A10A64"/>
    <w:rsid w:val="00A1194E"/>
    <w:rsid w:val="00A13CA6"/>
    <w:rsid w:val="00A14405"/>
    <w:rsid w:val="00A1488A"/>
    <w:rsid w:val="00A158ED"/>
    <w:rsid w:val="00A161E5"/>
    <w:rsid w:val="00A16AAD"/>
    <w:rsid w:val="00A17A44"/>
    <w:rsid w:val="00A21375"/>
    <w:rsid w:val="00A21B47"/>
    <w:rsid w:val="00A2281B"/>
    <w:rsid w:val="00A236E6"/>
    <w:rsid w:val="00A23EA3"/>
    <w:rsid w:val="00A23F3D"/>
    <w:rsid w:val="00A24958"/>
    <w:rsid w:val="00A257C3"/>
    <w:rsid w:val="00A25BF8"/>
    <w:rsid w:val="00A26C27"/>
    <w:rsid w:val="00A27E56"/>
    <w:rsid w:val="00A3082B"/>
    <w:rsid w:val="00A30DCD"/>
    <w:rsid w:val="00A312F4"/>
    <w:rsid w:val="00A316B2"/>
    <w:rsid w:val="00A31AE7"/>
    <w:rsid w:val="00A35947"/>
    <w:rsid w:val="00A35BC1"/>
    <w:rsid w:val="00A400CD"/>
    <w:rsid w:val="00A40B01"/>
    <w:rsid w:val="00A40D85"/>
    <w:rsid w:val="00A42330"/>
    <w:rsid w:val="00A424AF"/>
    <w:rsid w:val="00A43A3C"/>
    <w:rsid w:val="00A468BA"/>
    <w:rsid w:val="00A4796B"/>
    <w:rsid w:val="00A505D4"/>
    <w:rsid w:val="00A506B3"/>
    <w:rsid w:val="00A50A31"/>
    <w:rsid w:val="00A51FA7"/>
    <w:rsid w:val="00A52049"/>
    <w:rsid w:val="00A53CC8"/>
    <w:rsid w:val="00A53DDD"/>
    <w:rsid w:val="00A54B51"/>
    <w:rsid w:val="00A55FD5"/>
    <w:rsid w:val="00A56414"/>
    <w:rsid w:val="00A6054E"/>
    <w:rsid w:val="00A629B4"/>
    <w:rsid w:val="00A62BDB"/>
    <w:rsid w:val="00A62E64"/>
    <w:rsid w:val="00A63602"/>
    <w:rsid w:val="00A6394D"/>
    <w:rsid w:val="00A63AB1"/>
    <w:rsid w:val="00A63E4F"/>
    <w:rsid w:val="00A64E76"/>
    <w:rsid w:val="00A652DE"/>
    <w:rsid w:val="00A65898"/>
    <w:rsid w:val="00A668CA"/>
    <w:rsid w:val="00A670C3"/>
    <w:rsid w:val="00A70CB4"/>
    <w:rsid w:val="00A715B0"/>
    <w:rsid w:val="00A7221F"/>
    <w:rsid w:val="00A73488"/>
    <w:rsid w:val="00A7370C"/>
    <w:rsid w:val="00A738BC"/>
    <w:rsid w:val="00A7540A"/>
    <w:rsid w:val="00A76477"/>
    <w:rsid w:val="00A76732"/>
    <w:rsid w:val="00A77415"/>
    <w:rsid w:val="00A800A1"/>
    <w:rsid w:val="00A804A8"/>
    <w:rsid w:val="00A80586"/>
    <w:rsid w:val="00A805CD"/>
    <w:rsid w:val="00A80744"/>
    <w:rsid w:val="00A82E2D"/>
    <w:rsid w:val="00A8420E"/>
    <w:rsid w:val="00A90769"/>
    <w:rsid w:val="00A90ACA"/>
    <w:rsid w:val="00A913F0"/>
    <w:rsid w:val="00A922CC"/>
    <w:rsid w:val="00A9232E"/>
    <w:rsid w:val="00A941C3"/>
    <w:rsid w:val="00A943A5"/>
    <w:rsid w:val="00A94B7A"/>
    <w:rsid w:val="00A95B46"/>
    <w:rsid w:val="00A97076"/>
    <w:rsid w:val="00A97369"/>
    <w:rsid w:val="00A97AE6"/>
    <w:rsid w:val="00A97D9F"/>
    <w:rsid w:val="00A97E00"/>
    <w:rsid w:val="00AA79E2"/>
    <w:rsid w:val="00AB0186"/>
    <w:rsid w:val="00AB05B0"/>
    <w:rsid w:val="00AB146F"/>
    <w:rsid w:val="00AB18AD"/>
    <w:rsid w:val="00AB1CEC"/>
    <w:rsid w:val="00AB218C"/>
    <w:rsid w:val="00AB39D7"/>
    <w:rsid w:val="00AB4294"/>
    <w:rsid w:val="00AB6098"/>
    <w:rsid w:val="00AB6BD7"/>
    <w:rsid w:val="00AB71DF"/>
    <w:rsid w:val="00AC3056"/>
    <w:rsid w:val="00AC3079"/>
    <w:rsid w:val="00AC3D44"/>
    <w:rsid w:val="00AC4286"/>
    <w:rsid w:val="00AC6785"/>
    <w:rsid w:val="00AC6BD2"/>
    <w:rsid w:val="00AC6DBD"/>
    <w:rsid w:val="00AC7179"/>
    <w:rsid w:val="00AC7BA3"/>
    <w:rsid w:val="00AC7DA6"/>
    <w:rsid w:val="00AC7DDE"/>
    <w:rsid w:val="00AD0053"/>
    <w:rsid w:val="00AD106B"/>
    <w:rsid w:val="00AD1616"/>
    <w:rsid w:val="00AD19F3"/>
    <w:rsid w:val="00AD1E14"/>
    <w:rsid w:val="00AD20F4"/>
    <w:rsid w:val="00AD2350"/>
    <w:rsid w:val="00AD297A"/>
    <w:rsid w:val="00AD2F26"/>
    <w:rsid w:val="00AD4033"/>
    <w:rsid w:val="00AD4512"/>
    <w:rsid w:val="00AD48AA"/>
    <w:rsid w:val="00AD6032"/>
    <w:rsid w:val="00AD67B3"/>
    <w:rsid w:val="00AE005A"/>
    <w:rsid w:val="00AE010F"/>
    <w:rsid w:val="00AE02AE"/>
    <w:rsid w:val="00AE0C8F"/>
    <w:rsid w:val="00AE1785"/>
    <w:rsid w:val="00AE19EC"/>
    <w:rsid w:val="00AE1B23"/>
    <w:rsid w:val="00AE4A27"/>
    <w:rsid w:val="00AE4C7F"/>
    <w:rsid w:val="00AE5D36"/>
    <w:rsid w:val="00AF0BCE"/>
    <w:rsid w:val="00AF1ABD"/>
    <w:rsid w:val="00AF2B76"/>
    <w:rsid w:val="00AF63EB"/>
    <w:rsid w:val="00AF6E2B"/>
    <w:rsid w:val="00AF74BB"/>
    <w:rsid w:val="00B00498"/>
    <w:rsid w:val="00B0272E"/>
    <w:rsid w:val="00B0496F"/>
    <w:rsid w:val="00B0533F"/>
    <w:rsid w:val="00B05A00"/>
    <w:rsid w:val="00B05E36"/>
    <w:rsid w:val="00B05EA9"/>
    <w:rsid w:val="00B06CFE"/>
    <w:rsid w:val="00B074F3"/>
    <w:rsid w:val="00B07D25"/>
    <w:rsid w:val="00B10797"/>
    <w:rsid w:val="00B11009"/>
    <w:rsid w:val="00B11351"/>
    <w:rsid w:val="00B11D9E"/>
    <w:rsid w:val="00B12163"/>
    <w:rsid w:val="00B1287F"/>
    <w:rsid w:val="00B130CA"/>
    <w:rsid w:val="00B14C75"/>
    <w:rsid w:val="00B16EAB"/>
    <w:rsid w:val="00B175A5"/>
    <w:rsid w:val="00B20DEF"/>
    <w:rsid w:val="00B22DB0"/>
    <w:rsid w:val="00B23DBB"/>
    <w:rsid w:val="00B30521"/>
    <w:rsid w:val="00B30B16"/>
    <w:rsid w:val="00B31141"/>
    <w:rsid w:val="00B31CD1"/>
    <w:rsid w:val="00B33218"/>
    <w:rsid w:val="00B33C46"/>
    <w:rsid w:val="00B35430"/>
    <w:rsid w:val="00B35EBE"/>
    <w:rsid w:val="00B363A0"/>
    <w:rsid w:val="00B3670E"/>
    <w:rsid w:val="00B36BA9"/>
    <w:rsid w:val="00B3761F"/>
    <w:rsid w:val="00B40193"/>
    <w:rsid w:val="00B408A5"/>
    <w:rsid w:val="00B408F2"/>
    <w:rsid w:val="00B42096"/>
    <w:rsid w:val="00B4453A"/>
    <w:rsid w:val="00B46275"/>
    <w:rsid w:val="00B47833"/>
    <w:rsid w:val="00B51BF6"/>
    <w:rsid w:val="00B51F96"/>
    <w:rsid w:val="00B52F02"/>
    <w:rsid w:val="00B52F67"/>
    <w:rsid w:val="00B546A0"/>
    <w:rsid w:val="00B5497E"/>
    <w:rsid w:val="00B54E8F"/>
    <w:rsid w:val="00B5502C"/>
    <w:rsid w:val="00B5567C"/>
    <w:rsid w:val="00B5593E"/>
    <w:rsid w:val="00B55A1E"/>
    <w:rsid w:val="00B5685B"/>
    <w:rsid w:val="00B57630"/>
    <w:rsid w:val="00B576B4"/>
    <w:rsid w:val="00B602EA"/>
    <w:rsid w:val="00B60BE0"/>
    <w:rsid w:val="00B62507"/>
    <w:rsid w:val="00B62BB7"/>
    <w:rsid w:val="00B63020"/>
    <w:rsid w:val="00B63496"/>
    <w:rsid w:val="00B63969"/>
    <w:rsid w:val="00B659C2"/>
    <w:rsid w:val="00B660BE"/>
    <w:rsid w:val="00B66A84"/>
    <w:rsid w:val="00B7089E"/>
    <w:rsid w:val="00B720A2"/>
    <w:rsid w:val="00B72A56"/>
    <w:rsid w:val="00B72EE2"/>
    <w:rsid w:val="00B74196"/>
    <w:rsid w:val="00B74ABD"/>
    <w:rsid w:val="00B74D59"/>
    <w:rsid w:val="00B76CD2"/>
    <w:rsid w:val="00B76F5A"/>
    <w:rsid w:val="00B8048A"/>
    <w:rsid w:val="00B8067F"/>
    <w:rsid w:val="00B80E71"/>
    <w:rsid w:val="00B8130F"/>
    <w:rsid w:val="00B8146B"/>
    <w:rsid w:val="00B82F59"/>
    <w:rsid w:val="00B841DB"/>
    <w:rsid w:val="00B84AAC"/>
    <w:rsid w:val="00B84B38"/>
    <w:rsid w:val="00B85E66"/>
    <w:rsid w:val="00B85FD4"/>
    <w:rsid w:val="00B86110"/>
    <w:rsid w:val="00B90260"/>
    <w:rsid w:val="00B915B7"/>
    <w:rsid w:val="00B91772"/>
    <w:rsid w:val="00B925EA"/>
    <w:rsid w:val="00B92CFD"/>
    <w:rsid w:val="00B92F14"/>
    <w:rsid w:val="00B930A6"/>
    <w:rsid w:val="00B937A1"/>
    <w:rsid w:val="00B94E33"/>
    <w:rsid w:val="00B94F2D"/>
    <w:rsid w:val="00B958E3"/>
    <w:rsid w:val="00B95E91"/>
    <w:rsid w:val="00B962F7"/>
    <w:rsid w:val="00B96E2C"/>
    <w:rsid w:val="00B96E85"/>
    <w:rsid w:val="00B97914"/>
    <w:rsid w:val="00B97BB9"/>
    <w:rsid w:val="00BA0023"/>
    <w:rsid w:val="00BA0EA6"/>
    <w:rsid w:val="00BA1A18"/>
    <w:rsid w:val="00BA2AC0"/>
    <w:rsid w:val="00BA2EBD"/>
    <w:rsid w:val="00BA4B61"/>
    <w:rsid w:val="00BA4C4A"/>
    <w:rsid w:val="00BA5194"/>
    <w:rsid w:val="00BA57C3"/>
    <w:rsid w:val="00BA67E4"/>
    <w:rsid w:val="00BA7414"/>
    <w:rsid w:val="00BA7421"/>
    <w:rsid w:val="00BB1B61"/>
    <w:rsid w:val="00BB25DE"/>
    <w:rsid w:val="00BB2B39"/>
    <w:rsid w:val="00BB4D5F"/>
    <w:rsid w:val="00BB5D61"/>
    <w:rsid w:val="00BB6728"/>
    <w:rsid w:val="00BB68C4"/>
    <w:rsid w:val="00BB74BF"/>
    <w:rsid w:val="00BB7521"/>
    <w:rsid w:val="00BB756F"/>
    <w:rsid w:val="00BC0310"/>
    <w:rsid w:val="00BC047B"/>
    <w:rsid w:val="00BC07B4"/>
    <w:rsid w:val="00BC0A0E"/>
    <w:rsid w:val="00BC1C77"/>
    <w:rsid w:val="00BC2398"/>
    <w:rsid w:val="00BC2B62"/>
    <w:rsid w:val="00BC2CD9"/>
    <w:rsid w:val="00BC4CA6"/>
    <w:rsid w:val="00BD00DB"/>
    <w:rsid w:val="00BD0958"/>
    <w:rsid w:val="00BD0E4A"/>
    <w:rsid w:val="00BD1A45"/>
    <w:rsid w:val="00BD242A"/>
    <w:rsid w:val="00BD2937"/>
    <w:rsid w:val="00BD3103"/>
    <w:rsid w:val="00BD5147"/>
    <w:rsid w:val="00BD714F"/>
    <w:rsid w:val="00BE0C16"/>
    <w:rsid w:val="00BE1533"/>
    <w:rsid w:val="00BE21E6"/>
    <w:rsid w:val="00BE31C4"/>
    <w:rsid w:val="00BE3918"/>
    <w:rsid w:val="00BE3966"/>
    <w:rsid w:val="00BE400F"/>
    <w:rsid w:val="00BE4AA8"/>
    <w:rsid w:val="00BE752D"/>
    <w:rsid w:val="00BE7628"/>
    <w:rsid w:val="00BE794B"/>
    <w:rsid w:val="00BF00FF"/>
    <w:rsid w:val="00BF0A64"/>
    <w:rsid w:val="00BF0BE4"/>
    <w:rsid w:val="00BF1D3B"/>
    <w:rsid w:val="00BF23E9"/>
    <w:rsid w:val="00BF2CA3"/>
    <w:rsid w:val="00BF44D6"/>
    <w:rsid w:val="00BF53E4"/>
    <w:rsid w:val="00BF598D"/>
    <w:rsid w:val="00BF614F"/>
    <w:rsid w:val="00BF64DA"/>
    <w:rsid w:val="00BF75BE"/>
    <w:rsid w:val="00C00365"/>
    <w:rsid w:val="00C0075F"/>
    <w:rsid w:val="00C0093A"/>
    <w:rsid w:val="00C00CFA"/>
    <w:rsid w:val="00C00F3A"/>
    <w:rsid w:val="00C01D2C"/>
    <w:rsid w:val="00C02764"/>
    <w:rsid w:val="00C02D82"/>
    <w:rsid w:val="00C02EDE"/>
    <w:rsid w:val="00C03832"/>
    <w:rsid w:val="00C03CF6"/>
    <w:rsid w:val="00C04A14"/>
    <w:rsid w:val="00C065D5"/>
    <w:rsid w:val="00C072E8"/>
    <w:rsid w:val="00C10B44"/>
    <w:rsid w:val="00C10C47"/>
    <w:rsid w:val="00C1157C"/>
    <w:rsid w:val="00C11F2E"/>
    <w:rsid w:val="00C11F7D"/>
    <w:rsid w:val="00C12F27"/>
    <w:rsid w:val="00C12F3A"/>
    <w:rsid w:val="00C13B14"/>
    <w:rsid w:val="00C158C2"/>
    <w:rsid w:val="00C171C9"/>
    <w:rsid w:val="00C171E6"/>
    <w:rsid w:val="00C179A8"/>
    <w:rsid w:val="00C17A8E"/>
    <w:rsid w:val="00C17C30"/>
    <w:rsid w:val="00C203F7"/>
    <w:rsid w:val="00C212A4"/>
    <w:rsid w:val="00C226A3"/>
    <w:rsid w:val="00C24F20"/>
    <w:rsid w:val="00C253DD"/>
    <w:rsid w:val="00C25E1E"/>
    <w:rsid w:val="00C2666E"/>
    <w:rsid w:val="00C27A04"/>
    <w:rsid w:val="00C30D2E"/>
    <w:rsid w:val="00C31DCF"/>
    <w:rsid w:val="00C33C82"/>
    <w:rsid w:val="00C36978"/>
    <w:rsid w:val="00C40599"/>
    <w:rsid w:val="00C406D0"/>
    <w:rsid w:val="00C418E3"/>
    <w:rsid w:val="00C4225B"/>
    <w:rsid w:val="00C42E85"/>
    <w:rsid w:val="00C42F56"/>
    <w:rsid w:val="00C44304"/>
    <w:rsid w:val="00C448FC"/>
    <w:rsid w:val="00C4546A"/>
    <w:rsid w:val="00C4580E"/>
    <w:rsid w:val="00C45A10"/>
    <w:rsid w:val="00C45A45"/>
    <w:rsid w:val="00C45AE0"/>
    <w:rsid w:val="00C464FF"/>
    <w:rsid w:val="00C46704"/>
    <w:rsid w:val="00C468B4"/>
    <w:rsid w:val="00C46A14"/>
    <w:rsid w:val="00C46A24"/>
    <w:rsid w:val="00C47016"/>
    <w:rsid w:val="00C47671"/>
    <w:rsid w:val="00C50EFF"/>
    <w:rsid w:val="00C52036"/>
    <w:rsid w:val="00C521C9"/>
    <w:rsid w:val="00C5325C"/>
    <w:rsid w:val="00C53AC5"/>
    <w:rsid w:val="00C54084"/>
    <w:rsid w:val="00C55181"/>
    <w:rsid w:val="00C56B98"/>
    <w:rsid w:val="00C62967"/>
    <w:rsid w:val="00C63D39"/>
    <w:rsid w:val="00C64218"/>
    <w:rsid w:val="00C64235"/>
    <w:rsid w:val="00C64D7C"/>
    <w:rsid w:val="00C66B15"/>
    <w:rsid w:val="00C7058F"/>
    <w:rsid w:val="00C711BF"/>
    <w:rsid w:val="00C71298"/>
    <w:rsid w:val="00C72121"/>
    <w:rsid w:val="00C72782"/>
    <w:rsid w:val="00C74598"/>
    <w:rsid w:val="00C74F35"/>
    <w:rsid w:val="00C76069"/>
    <w:rsid w:val="00C76DB8"/>
    <w:rsid w:val="00C80DB0"/>
    <w:rsid w:val="00C80DBC"/>
    <w:rsid w:val="00C82B68"/>
    <w:rsid w:val="00C832E9"/>
    <w:rsid w:val="00C833E1"/>
    <w:rsid w:val="00C83DB9"/>
    <w:rsid w:val="00C846C9"/>
    <w:rsid w:val="00C85F25"/>
    <w:rsid w:val="00C87359"/>
    <w:rsid w:val="00C8797C"/>
    <w:rsid w:val="00C87D6A"/>
    <w:rsid w:val="00C90062"/>
    <w:rsid w:val="00C90366"/>
    <w:rsid w:val="00C90721"/>
    <w:rsid w:val="00C908D0"/>
    <w:rsid w:val="00C916C0"/>
    <w:rsid w:val="00C91F1F"/>
    <w:rsid w:val="00C923CC"/>
    <w:rsid w:val="00C925A8"/>
    <w:rsid w:val="00C92C29"/>
    <w:rsid w:val="00C944E1"/>
    <w:rsid w:val="00C9495B"/>
    <w:rsid w:val="00C950C7"/>
    <w:rsid w:val="00C95386"/>
    <w:rsid w:val="00C95A70"/>
    <w:rsid w:val="00C97417"/>
    <w:rsid w:val="00CA1391"/>
    <w:rsid w:val="00CA32A9"/>
    <w:rsid w:val="00CA4DFB"/>
    <w:rsid w:val="00CA5298"/>
    <w:rsid w:val="00CA7742"/>
    <w:rsid w:val="00CA7AF5"/>
    <w:rsid w:val="00CA7AFE"/>
    <w:rsid w:val="00CB02B5"/>
    <w:rsid w:val="00CB2CF6"/>
    <w:rsid w:val="00CB33DD"/>
    <w:rsid w:val="00CB4554"/>
    <w:rsid w:val="00CB4A63"/>
    <w:rsid w:val="00CB4B0C"/>
    <w:rsid w:val="00CB5950"/>
    <w:rsid w:val="00CB5B50"/>
    <w:rsid w:val="00CB5C85"/>
    <w:rsid w:val="00CB6A5D"/>
    <w:rsid w:val="00CB6ECA"/>
    <w:rsid w:val="00CC3435"/>
    <w:rsid w:val="00CC5703"/>
    <w:rsid w:val="00CC67EA"/>
    <w:rsid w:val="00CC6AA1"/>
    <w:rsid w:val="00CC737F"/>
    <w:rsid w:val="00CC7E8E"/>
    <w:rsid w:val="00CD0E62"/>
    <w:rsid w:val="00CD2A62"/>
    <w:rsid w:val="00CD3809"/>
    <w:rsid w:val="00CD3BBC"/>
    <w:rsid w:val="00CD5063"/>
    <w:rsid w:val="00CD5ED3"/>
    <w:rsid w:val="00CD5F17"/>
    <w:rsid w:val="00CD6077"/>
    <w:rsid w:val="00CD663E"/>
    <w:rsid w:val="00CD7122"/>
    <w:rsid w:val="00CD7A6C"/>
    <w:rsid w:val="00CE10C0"/>
    <w:rsid w:val="00CE25A5"/>
    <w:rsid w:val="00CE3360"/>
    <w:rsid w:val="00CE3612"/>
    <w:rsid w:val="00CE5FD6"/>
    <w:rsid w:val="00CE6FDE"/>
    <w:rsid w:val="00CF15BD"/>
    <w:rsid w:val="00CF19C6"/>
    <w:rsid w:val="00CF1EBF"/>
    <w:rsid w:val="00CF28B0"/>
    <w:rsid w:val="00CF33BB"/>
    <w:rsid w:val="00CF43D0"/>
    <w:rsid w:val="00CF704A"/>
    <w:rsid w:val="00CF7445"/>
    <w:rsid w:val="00CF764C"/>
    <w:rsid w:val="00D010E5"/>
    <w:rsid w:val="00D01A0A"/>
    <w:rsid w:val="00D031A6"/>
    <w:rsid w:val="00D04ADB"/>
    <w:rsid w:val="00D04EA6"/>
    <w:rsid w:val="00D05F95"/>
    <w:rsid w:val="00D0611E"/>
    <w:rsid w:val="00D06AD8"/>
    <w:rsid w:val="00D10029"/>
    <w:rsid w:val="00D1181A"/>
    <w:rsid w:val="00D1291D"/>
    <w:rsid w:val="00D13CE5"/>
    <w:rsid w:val="00D15839"/>
    <w:rsid w:val="00D15D0F"/>
    <w:rsid w:val="00D1662F"/>
    <w:rsid w:val="00D16995"/>
    <w:rsid w:val="00D16C06"/>
    <w:rsid w:val="00D16FFD"/>
    <w:rsid w:val="00D17228"/>
    <w:rsid w:val="00D23681"/>
    <w:rsid w:val="00D2473A"/>
    <w:rsid w:val="00D25D5E"/>
    <w:rsid w:val="00D25E03"/>
    <w:rsid w:val="00D264AB"/>
    <w:rsid w:val="00D26B40"/>
    <w:rsid w:val="00D2725A"/>
    <w:rsid w:val="00D31E8B"/>
    <w:rsid w:val="00D324D5"/>
    <w:rsid w:val="00D32700"/>
    <w:rsid w:val="00D32779"/>
    <w:rsid w:val="00D327F2"/>
    <w:rsid w:val="00D32FC4"/>
    <w:rsid w:val="00D33229"/>
    <w:rsid w:val="00D33C44"/>
    <w:rsid w:val="00D33D49"/>
    <w:rsid w:val="00D34294"/>
    <w:rsid w:val="00D34564"/>
    <w:rsid w:val="00D35748"/>
    <w:rsid w:val="00D35766"/>
    <w:rsid w:val="00D35B89"/>
    <w:rsid w:val="00D3625A"/>
    <w:rsid w:val="00D36716"/>
    <w:rsid w:val="00D37817"/>
    <w:rsid w:val="00D40487"/>
    <w:rsid w:val="00D4071F"/>
    <w:rsid w:val="00D42E07"/>
    <w:rsid w:val="00D431AE"/>
    <w:rsid w:val="00D4335F"/>
    <w:rsid w:val="00D43951"/>
    <w:rsid w:val="00D448DC"/>
    <w:rsid w:val="00D44E6B"/>
    <w:rsid w:val="00D455EE"/>
    <w:rsid w:val="00D46AC7"/>
    <w:rsid w:val="00D46B37"/>
    <w:rsid w:val="00D46D0B"/>
    <w:rsid w:val="00D51445"/>
    <w:rsid w:val="00D52971"/>
    <w:rsid w:val="00D5751F"/>
    <w:rsid w:val="00D604E4"/>
    <w:rsid w:val="00D61C26"/>
    <w:rsid w:val="00D62327"/>
    <w:rsid w:val="00D62F3E"/>
    <w:rsid w:val="00D6384F"/>
    <w:rsid w:val="00D63F16"/>
    <w:rsid w:val="00D649AE"/>
    <w:rsid w:val="00D64BD6"/>
    <w:rsid w:val="00D64EDA"/>
    <w:rsid w:val="00D66B82"/>
    <w:rsid w:val="00D67625"/>
    <w:rsid w:val="00D67B86"/>
    <w:rsid w:val="00D70320"/>
    <w:rsid w:val="00D74DCA"/>
    <w:rsid w:val="00D759A1"/>
    <w:rsid w:val="00D75D0C"/>
    <w:rsid w:val="00D770A2"/>
    <w:rsid w:val="00D77485"/>
    <w:rsid w:val="00D805C4"/>
    <w:rsid w:val="00D80609"/>
    <w:rsid w:val="00D82C13"/>
    <w:rsid w:val="00D8307B"/>
    <w:rsid w:val="00D83491"/>
    <w:rsid w:val="00D83721"/>
    <w:rsid w:val="00D8378C"/>
    <w:rsid w:val="00D8381E"/>
    <w:rsid w:val="00D85C34"/>
    <w:rsid w:val="00D876CD"/>
    <w:rsid w:val="00D90216"/>
    <w:rsid w:val="00D906A6"/>
    <w:rsid w:val="00D92F78"/>
    <w:rsid w:val="00D93527"/>
    <w:rsid w:val="00D94E54"/>
    <w:rsid w:val="00D95E3C"/>
    <w:rsid w:val="00D963D8"/>
    <w:rsid w:val="00D96ED2"/>
    <w:rsid w:val="00D96FA5"/>
    <w:rsid w:val="00DA0816"/>
    <w:rsid w:val="00DA0E8D"/>
    <w:rsid w:val="00DA1451"/>
    <w:rsid w:val="00DA2AB0"/>
    <w:rsid w:val="00DA328E"/>
    <w:rsid w:val="00DA425D"/>
    <w:rsid w:val="00DA43D6"/>
    <w:rsid w:val="00DA43ED"/>
    <w:rsid w:val="00DA5285"/>
    <w:rsid w:val="00DA53F2"/>
    <w:rsid w:val="00DA5702"/>
    <w:rsid w:val="00DA7701"/>
    <w:rsid w:val="00DA77BE"/>
    <w:rsid w:val="00DA7AF3"/>
    <w:rsid w:val="00DA7CCB"/>
    <w:rsid w:val="00DB1088"/>
    <w:rsid w:val="00DB1AE6"/>
    <w:rsid w:val="00DB261F"/>
    <w:rsid w:val="00DB32E9"/>
    <w:rsid w:val="00DB3666"/>
    <w:rsid w:val="00DB5DEC"/>
    <w:rsid w:val="00DB7A5E"/>
    <w:rsid w:val="00DC0250"/>
    <w:rsid w:val="00DC18BB"/>
    <w:rsid w:val="00DC3EC6"/>
    <w:rsid w:val="00DC4766"/>
    <w:rsid w:val="00DC4D5B"/>
    <w:rsid w:val="00DC5174"/>
    <w:rsid w:val="00DC5D39"/>
    <w:rsid w:val="00DC6273"/>
    <w:rsid w:val="00DC655A"/>
    <w:rsid w:val="00DD0935"/>
    <w:rsid w:val="00DD11A0"/>
    <w:rsid w:val="00DD15DE"/>
    <w:rsid w:val="00DD1D1E"/>
    <w:rsid w:val="00DD26EE"/>
    <w:rsid w:val="00DD29D8"/>
    <w:rsid w:val="00DD34B1"/>
    <w:rsid w:val="00DD370B"/>
    <w:rsid w:val="00DD44A9"/>
    <w:rsid w:val="00DD50C3"/>
    <w:rsid w:val="00DD5169"/>
    <w:rsid w:val="00DD6F37"/>
    <w:rsid w:val="00DD73EB"/>
    <w:rsid w:val="00DE3188"/>
    <w:rsid w:val="00DE3738"/>
    <w:rsid w:val="00DE4A2D"/>
    <w:rsid w:val="00DE4B0E"/>
    <w:rsid w:val="00DE64E3"/>
    <w:rsid w:val="00DE6EAA"/>
    <w:rsid w:val="00DF0FDA"/>
    <w:rsid w:val="00DF1896"/>
    <w:rsid w:val="00DF1938"/>
    <w:rsid w:val="00DF1C95"/>
    <w:rsid w:val="00DF20F3"/>
    <w:rsid w:val="00DF21B9"/>
    <w:rsid w:val="00DF2718"/>
    <w:rsid w:val="00DF3868"/>
    <w:rsid w:val="00DF3BB8"/>
    <w:rsid w:val="00DF5BD6"/>
    <w:rsid w:val="00DF5D4C"/>
    <w:rsid w:val="00DF648B"/>
    <w:rsid w:val="00DF707B"/>
    <w:rsid w:val="00DF70C7"/>
    <w:rsid w:val="00DF7646"/>
    <w:rsid w:val="00E00019"/>
    <w:rsid w:val="00E002AF"/>
    <w:rsid w:val="00E005CE"/>
    <w:rsid w:val="00E03405"/>
    <w:rsid w:val="00E0350D"/>
    <w:rsid w:val="00E03EA8"/>
    <w:rsid w:val="00E04020"/>
    <w:rsid w:val="00E0513F"/>
    <w:rsid w:val="00E0673F"/>
    <w:rsid w:val="00E10BF4"/>
    <w:rsid w:val="00E11C75"/>
    <w:rsid w:val="00E11DAE"/>
    <w:rsid w:val="00E13A88"/>
    <w:rsid w:val="00E14224"/>
    <w:rsid w:val="00E146DB"/>
    <w:rsid w:val="00E16A4D"/>
    <w:rsid w:val="00E16B7B"/>
    <w:rsid w:val="00E16FC7"/>
    <w:rsid w:val="00E201C5"/>
    <w:rsid w:val="00E20BB9"/>
    <w:rsid w:val="00E20DE0"/>
    <w:rsid w:val="00E21A0E"/>
    <w:rsid w:val="00E2569E"/>
    <w:rsid w:val="00E257CF"/>
    <w:rsid w:val="00E258F6"/>
    <w:rsid w:val="00E26CDF"/>
    <w:rsid w:val="00E27FD7"/>
    <w:rsid w:val="00E30ADA"/>
    <w:rsid w:val="00E33038"/>
    <w:rsid w:val="00E332A4"/>
    <w:rsid w:val="00E3334E"/>
    <w:rsid w:val="00E3341C"/>
    <w:rsid w:val="00E359FF"/>
    <w:rsid w:val="00E35AF4"/>
    <w:rsid w:val="00E36CEB"/>
    <w:rsid w:val="00E37A3A"/>
    <w:rsid w:val="00E37E4A"/>
    <w:rsid w:val="00E4059E"/>
    <w:rsid w:val="00E417E9"/>
    <w:rsid w:val="00E419DF"/>
    <w:rsid w:val="00E425CD"/>
    <w:rsid w:val="00E42EFC"/>
    <w:rsid w:val="00E44D5A"/>
    <w:rsid w:val="00E451EB"/>
    <w:rsid w:val="00E47230"/>
    <w:rsid w:val="00E4743A"/>
    <w:rsid w:val="00E5011E"/>
    <w:rsid w:val="00E5061B"/>
    <w:rsid w:val="00E507F7"/>
    <w:rsid w:val="00E5083E"/>
    <w:rsid w:val="00E52700"/>
    <w:rsid w:val="00E531F5"/>
    <w:rsid w:val="00E54586"/>
    <w:rsid w:val="00E5633C"/>
    <w:rsid w:val="00E567F0"/>
    <w:rsid w:val="00E57484"/>
    <w:rsid w:val="00E577F7"/>
    <w:rsid w:val="00E61753"/>
    <w:rsid w:val="00E619FD"/>
    <w:rsid w:val="00E61A28"/>
    <w:rsid w:val="00E6481B"/>
    <w:rsid w:val="00E64E7B"/>
    <w:rsid w:val="00E65105"/>
    <w:rsid w:val="00E654A8"/>
    <w:rsid w:val="00E6663E"/>
    <w:rsid w:val="00E70B0B"/>
    <w:rsid w:val="00E70F6E"/>
    <w:rsid w:val="00E717C8"/>
    <w:rsid w:val="00E71A83"/>
    <w:rsid w:val="00E71C98"/>
    <w:rsid w:val="00E71CB2"/>
    <w:rsid w:val="00E73BBE"/>
    <w:rsid w:val="00E74AF0"/>
    <w:rsid w:val="00E74C36"/>
    <w:rsid w:val="00E75857"/>
    <w:rsid w:val="00E776AA"/>
    <w:rsid w:val="00E8057D"/>
    <w:rsid w:val="00E8160A"/>
    <w:rsid w:val="00E81B58"/>
    <w:rsid w:val="00E82924"/>
    <w:rsid w:val="00E82A13"/>
    <w:rsid w:val="00E83775"/>
    <w:rsid w:val="00E83AA9"/>
    <w:rsid w:val="00E842B4"/>
    <w:rsid w:val="00E86149"/>
    <w:rsid w:val="00E862F0"/>
    <w:rsid w:val="00E86B5D"/>
    <w:rsid w:val="00E871A5"/>
    <w:rsid w:val="00E87581"/>
    <w:rsid w:val="00E9080C"/>
    <w:rsid w:val="00E9221E"/>
    <w:rsid w:val="00E94811"/>
    <w:rsid w:val="00E948AC"/>
    <w:rsid w:val="00E955C3"/>
    <w:rsid w:val="00E95A41"/>
    <w:rsid w:val="00E9661F"/>
    <w:rsid w:val="00E977F2"/>
    <w:rsid w:val="00E97EFE"/>
    <w:rsid w:val="00EA2350"/>
    <w:rsid w:val="00EA2445"/>
    <w:rsid w:val="00EA2E9A"/>
    <w:rsid w:val="00EA3118"/>
    <w:rsid w:val="00EA3C1B"/>
    <w:rsid w:val="00EA467F"/>
    <w:rsid w:val="00EA5111"/>
    <w:rsid w:val="00EA7466"/>
    <w:rsid w:val="00EB1BD7"/>
    <w:rsid w:val="00EB28C7"/>
    <w:rsid w:val="00EB2F1D"/>
    <w:rsid w:val="00EB4E19"/>
    <w:rsid w:val="00EB5F6B"/>
    <w:rsid w:val="00EB6ADD"/>
    <w:rsid w:val="00EC1081"/>
    <w:rsid w:val="00EC1140"/>
    <w:rsid w:val="00EC1620"/>
    <w:rsid w:val="00EC1800"/>
    <w:rsid w:val="00EC30D4"/>
    <w:rsid w:val="00EC358C"/>
    <w:rsid w:val="00EC3633"/>
    <w:rsid w:val="00EC4CBD"/>
    <w:rsid w:val="00EC51AC"/>
    <w:rsid w:val="00EC5EEC"/>
    <w:rsid w:val="00EC6723"/>
    <w:rsid w:val="00EC6827"/>
    <w:rsid w:val="00EC7745"/>
    <w:rsid w:val="00ED075F"/>
    <w:rsid w:val="00ED0A09"/>
    <w:rsid w:val="00ED1016"/>
    <w:rsid w:val="00ED105D"/>
    <w:rsid w:val="00ED1306"/>
    <w:rsid w:val="00ED1A32"/>
    <w:rsid w:val="00ED1CC6"/>
    <w:rsid w:val="00ED1D42"/>
    <w:rsid w:val="00ED24E0"/>
    <w:rsid w:val="00ED29D5"/>
    <w:rsid w:val="00ED2D1F"/>
    <w:rsid w:val="00ED38EA"/>
    <w:rsid w:val="00ED40A4"/>
    <w:rsid w:val="00ED42F0"/>
    <w:rsid w:val="00ED4D35"/>
    <w:rsid w:val="00ED4F6E"/>
    <w:rsid w:val="00EE2B14"/>
    <w:rsid w:val="00EE2EC0"/>
    <w:rsid w:val="00EE3192"/>
    <w:rsid w:val="00EE3EA3"/>
    <w:rsid w:val="00EE44CA"/>
    <w:rsid w:val="00EE554C"/>
    <w:rsid w:val="00EE7443"/>
    <w:rsid w:val="00EE75B4"/>
    <w:rsid w:val="00EF3815"/>
    <w:rsid w:val="00EF3A33"/>
    <w:rsid w:val="00EF47CC"/>
    <w:rsid w:val="00EF4FE9"/>
    <w:rsid w:val="00EF546E"/>
    <w:rsid w:val="00EF5DA4"/>
    <w:rsid w:val="00EF6BF0"/>
    <w:rsid w:val="00EF7719"/>
    <w:rsid w:val="00F00CB2"/>
    <w:rsid w:val="00F0378A"/>
    <w:rsid w:val="00F04672"/>
    <w:rsid w:val="00F05544"/>
    <w:rsid w:val="00F0572B"/>
    <w:rsid w:val="00F05804"/>
    <w:rsid w:val="00F05DF5"/>
    <w:rsid w:val="00F05F17"/>
    <w:rsid w:val="00F06419"/>
    <w:rsid w:val="00F06553"/>
    <w:rsid w:val="00F0665F"/>
    <w:rsid w:val="00F10B51"/>
    <w:rsid w:val="00F1220C"/>
    <w:rsid w:val="00F12FB8"/>
    <w:rsid w:val="00F134BB"/>
    <w:rsid w:val="00F1355D"/>
    <w:rsid w:val="00F1454B"/>
    <w:rsid w:val="00F15389"/>
    <w:rsid w:val="00F170A2"/>
    <w:rsid w:val="00F174DF"/>
    <w:rsid w:val="00F20ADD"/>
    <w:rsid w:val="00F21121"/>
    <w:rsid w:val="00F22DB9"/>
    <w:rsid w:val="00F239DB"/>
    <w:rsid w:val="00F23BC8"/>
    <w:rsid w:val="00F24F61"/>
    <w:rsid w:val="00F25D8A"/>
    <w:rsid w:val="00F26054"/>
    <w:rsid w:val="00F26396"/>
    <w:rsid w:val="00F264AC"/>
    <w:rsid w:val="00F30495"/>
    <w:rsid w:val="00F30C43"/>
    <w:rsid w:val="00F30CAA"/>
    <w:rsid w:val="00F31751"/>
    <w:rsid w:val="00F31CB8"/>
    <w:rsid w:val="00F3232F"/>
    <w:rsid w:val="00F335AE"/>
    <w:rsid w:val="00F364D4"/>
    <w:rsid w:val="00F36C35"/>
    <w:rsid w:val="00F372B7"/>
    <w:rsid w:val="00F372FE"/>
    <w:rsid w:val="00F40084"/>
    <w:rsid w:val="00F41514"/>
    <w:rsid w:val="00F41EC3"/>
    <w:rsid w:val="00F43E78"/>
    <w:rsid w:val="00F43F09"/>
    <w:rsid w:val="00F444D1"/>
    <w:rsid w:val="00F45A1C"/>
    <w:rsid w:val="00F47360"/>
    <w:rsid w:val="00F47FC2"/>
    <w:rsid w:val="00F502B0"/>
    <w:rsid w:val="00F528B0"/>
    <w:rsid w:val="00F539DA"/>
    <w:rsid w:val="00F552A8"/>
    <w:rsid w:val="00F55B6A"/>
    <w:rsid w:val="00F56CF5"/>
    <w:rsid w:val="00F60456"/>
    <w:rsid w:val="00F610EA"/>
    <w:rsid w:val="00F611F2"/>
    <w:rsid w:val="00F621DB"/>
    <w:rsid w:val="00F6223C"/>
    <w:rsid w:val="00F6282D"/>
    <w:rsid w:val="00F65053"/>
    <w:rsid w:val="00F6511D"/>
    <w:rsid w:val="00F6632D"/>
    <w:rsid w:val="00F670E1"/>
    <w:rsid w:val="00F674B0"/>
    <w:rsid w:val="00F70140"/>
    <w:rsid w:val="00F70EE5"/>
    <w:rsid w:val="00F71835"/>
    <w:rsid w:val="00F71A94"/>
    <w:rsid w:val="00F71BE6"/>
    <w:rsid w:val="00F7213E"/>
    <w:rsid w:val="00F72AC5"/>
    <w:rsid w:val="00F735E5"/>
    <w:rsid w:val="00F73DA6"/>
    <w:rsid w:val="00F740AC"/>
    <w:rsid w:val="00F74906"/>
    <w:rsid w:val="00F75AB9"/>
    <w:rsid w:val="00F7646C"/>
    <w:rsid w:val="00F76C2D"/>
    <w:rsid w:val="00F77141"/>
    <w:rsid w:val="00F8017C"/>
    <w:rsid w:val="00F80DF0"/>
    <w:rsid w:val="00F833BF"/>
    <w:rsid w:val="00F83630"/>
    <w:rsid w:val="00F836BF"/>
    <w:rsid w:val="00F85E2D"/>
    <w:rsid w:val="00F85E89"/>
    <w:rsid w:val="00F87AF5"/>
    <w:rsid w:val="00F903E9"/>
    <w:rsid w:val="00F91200"/>
    <w:rsid w:val="00F9147C"/>
    <w:rsid w:val="00F92891"/>
    <w:rsid w:val="00F92AE3"/>
    <w:rsid w:val="00F92EB8"/>
    <w:rsid w:val="00F9333D"/>
    <w:rsid w:val="00F94E2A"/>
    <w:rsid w:val="00F96BD1"/>
    <w:rsid w:val="00FA01B4"/>
    <w:rsid w:val="00FA2EBF"/>
    <w:rsid w:val="00FA44A9"/>
    <w:rsid w:val="00FA47F1"/>
    <w:rsid w:val="00FA62C0"/>
    <w:rsid w:val="00FB10E6"/>
    <w:rsid w:val="00FB1A2B"/>
    <w:rsid w:val="00FB1FA7"/>
    <w:rsid w:val="00FB2D04"/>
    <w:rsid w:val="00FB3AAF"/>
    <w:rsid w:val="00FB3CC1"/>
    <w:rsid w:val="00FB4088"/>
    <w:rsid w:val="00FB5643"/>
    <w:rsid w:val="00FB5E7B"/>
    <w:rsid w:val="00FB6ECE"/>
    <w:rsid w:val="00FB7158"/>
    <w:rsid w:val="00FB73B8"/>
    <w:rsid w:val="00FB7928"/>
    <w:rsid w:val="00FC0263"/>
    <w:rsid w:val="00FC11A5"/>
    <w:rsid w:val="00FC1721"/>
    <w:rsid w:val="00FC1B5A"/>
    <w:rsid w:val="00FC2C22"/>
    <w:rsid w:val="00FC3584"/>
    <w:rsid w:val="00FC3E93"/>
    <w:rsid w:val="00FC55FF"/>
    <w:rsid w:val="00FC66CE"/>
    <w:rsid w:val="00FC78F0"/>
    <w:rsid w:val="00FC7A43"/>
    <w:rsid w:val="00FD0C37"/>
    <w:rsid w:val="00FD50DC"/>
    <w:rsid w:val="00FD55D1"/>
    <w:rsid w:val="00FD695C"/>
    <w:rsid w:val="00FD7E1F"/>
    <w:rsid w:val="00FE03FC"/>
    <w:rsid w:val="00FE1753"/>
    <w:rsid w:val="00FE2A50"/>
    <w:rsid w:val="00FE2FF0"/>
    <w:rsid w:val="00FE3FAA"/>
    <w:rsid w:val="00FE4DC6"/>
    <w:rsid w:val="00FE659A"/>
    <w:rsid w:val="00FE6758"/>
    <w:rsid w:val="00FE68E0"/>
    <w:rsid w:val="00FE6EC6"/>
    <w:rsid w:val="00FE7C6D"/>
    <w:rsid w:val="00FF070B"/>
    <w:rsid w:val="00FF18CB"/>
    <w:rsid w:val="00FF3474"/>
    <w:rsid w:val="00FF37E2"/>
    <w:rsid w:val="00FF3F37"/>
    <w:rsid w:val="00FF45BE"/>
    <w:rsid w:val="00FF4C63"/>
    <w:rsid w:val="00FF4D45"/>
    <w:rsid w:val="00FF5266"/>
    <w:rsid w:val="00FF5B4C"/>
    <w:rsid w:val="00FF688C"/>
    <w:rsid w:val="00FF6D42"/>
    <w:rsid w:val="00FF7562"/>
    <w:rsid w:val="00FF7B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9C8716D"/>
  <w15:chartTrackingRefBased/>
  <w15:docId w15:val="{D78D9B02-AF37-4C02-9855-5F6AF355D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ymbol" w:eastAsia="Symbol" w:hAnsi="Symbol"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iPriority="0"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1D42"/>
    <w:rPr>
      <w:rFonts w:ascii="Times New Roman" w:eastAsia="Times New Roman" w:hAnsi="Times New Roman"/>
      <w:sz w:val="22"/>
    </w:rPr>
  </w:style>
  <w:style w:type="paragraph" w:styleId="Heading1">
    <w:name w:val="heading 1"/>
    <w:aliases w:val="Chapter Heading,top Heading 1,Main Title,Section Heading,LetHead1,MisHead1,Normalhead1,l1,Normal Heading 1,h1,1,MT1,título 1,ARTICULO,Nombre Proyecto,Hoofdstuk,L1,Heading 1 AGT ESIA,RSKH1,RSKHeading 1,§1.,chap,AETC-H1,RSKH11,RSKH12,RSKH111,Ch"/>
    <w:basedOn w:val="Normal"/>
    <w:next w:val="Normal"/>
    <w:link w:val="Heading1Char"/>
    <w:uiPriority w:val="9"/>
    <w:qFormat/>
    <w:rsid w:val="0057681E"/>
    <w:pPr>
      <w:keepNext/>
      <w:spacing w:before="480" w:after="240" w:line="360" w:lineRule="auto"/>
      <w:outlineLvl w:val="0"/>
    </w:pPr>
    <w:rPr>
      <w:b/>
      <w:bCs/>
      <w:kern w:val="32"/>
      <w:sz w:val="28"/>
      <w:szCs w:val="32"/>
      <w:lang w:eastAsia="x-none"/>
    </w:rPr>
  </w:style>
  <w:style w:type="paragraph" w:styleId="Heading2">
    <w:name w:val="heading 2"/>
    <w:aliases w:val="Paranum,Major Heading,L2,ËÑÇ¢éÍ 2,h2,top heading 2,H2,head2,H1,heading 2,Heading 2a,Not Kinhill Heading 2,Paragraaf,Heading 2 AGT ESIA,DNV-H2,RSKH2,RSKHeading 2,sect,§1.1.,AETC-H2,RSKH21,Section Style,Heading 2 URS,header 2,Head2 small,RSK-H2"/>
    <w:basedOn w:val="Normal"/>
    <w:next w:val="Normal"/>
    <w:link w:val="Heading2Char"/>
    <w:uiPriority w:val="9"/>
    <w:unhideWhenUsed/>
    <w:qFormat/>
    <w:rsid w:val="00324027"/>
    <w:pPr>
      <w:keepNext/>
      <w:numPr>
        <w:ilvl w:val="1"/>
        <w:numId w:val="24"/>
      </w:numPr>
      <w:spacing w:before="120" w:after="240"/>
      <w:outlineLvl w:val="1"/>
    </w:pPr>
    <w:rPr>
      <w:rFonts w:ascii="Arial" w:hAnsi="Arial"/>
      <w:b/>
      <w:bCs/>
      <w:iCs/>
      <w:sz w:val="24"/>
      <w:szCs w:val="28"/>
      <w:lang w:eastAsia="x-none"/>
    </w:rPr>
  </w:style>
  <w:style w:type="paragraph" w:styleId="Heading3">
    <w:name w:val="heading 3"/>
    <w:aliases w:val="Centered,Experience Summary,Sub-heading,L3,ËÑÇ¢éÍ 3,ITTHEADER3,h3,H3,heading 3,MT3,título 3,Subparagraaf,Heading 3 AGT ESIA,DNV-H3,RSKH3,BTC-Heading3,Level 3,RSKHeading 3,AETC-H3,RSKH31,1.1.1,URS,Heading 3 URS,URS 1.1.1,RSKH32,Re,NHBD3R,NHBD3T"/>
    <w:basedOn w:val="Normal"/>
    <w:next w:val="Normal"/>
    <w:link w:val="Heading3Char"/>
    <w:uiPriority w:val="9"/>
    <w:unhideWhenUsed/>
    <w:qFormat/>
    <w:rsid w:val="000069DE"/>
    <w:pPr>
      <w:keepNext/>
      <w:numPr>
        <w:ilvl w:val="2"/>
        <w:numId w:val="24"/>
      </w:numPr>
      <w:spacing w:before="120" w:after="120"/>
      <w:outlineLvl w:val="2"/>
    </w:pPr>
    <w:rPr>
      <w:b/>
      <w:bCs/>
      <w:szCs w:val="26"/>
      <w:lang w:eastAsia="x-none"/>
    </w:rPr>
  </w:style>
  <w:style w:type="paragraph" w:styleId="Heading4">
    <w:name w:val="heading 4"/>
    <w:aliases w:val="Centred,Minor Heading,h4,heading 4,Level 2 - a,aa,LetHead4,MisHead4,Normalhead4,l4,I4,Normal Heading 4,h41,4,Kopje,carter ecological heading 4,D&amp;M4,D&amp;M 4,RSKH4,Level 4,RSKHeading 4,§1.1.1.1.,H4,RSK-H4,Heading 4 URS,DNV-H4,Map Title,RSKH41,RSKH"/>
    <w:basedOn w:val="Normal"/>
    <w:next w:val="Normal"/>
    <w:link w:val="Heading4Char"/>
    <w:uiPriority w:val="9"/>
    <w:unhideWhenUsed/>
    <w:qFormat/>
    <w:rsid w:val="000F73AF"/>
    <w:pPr>
      <w:keepNext/>
      <w:numPr>
        <w:ilvl w:val="3"/>
        <w:numId w:val="24"/>
      </w:numPr>
      <w:spacing w:before="120" w:after="120"/>
      <w:outlineLvl w:val="3"/>
    </w:pPr>
    <w:rPr>
      <w:b/>
      <w:bCs/>
      <w:i/>
      <w:szCs w:val="28"/>
      <w:lang w:eastAsia="x-none"/>
    </w:rPr>
  </w:style>
  <w:style w:type="paragraph" w:styleId="Heading5">
    <w:name w:val="heading 5"/>
    <w:aliases w:val="Side,Further Points,RSKH5,Figure,Appendix,Right Column Bullets,h5,H5"/>
    <w:basedOn w:val="Normal"/>
    <w:next w:val="Normal"/>
    <w:link w:val="Heading5Char"/>
    <w:uiPriority w:val="9"/>
    <w:unhideWhenUsed/>
    <w:qFormat/>
    <w:rsid w:val="00324027"/>
    <w:pPr>
      <w:numPr>
        <w:ilvl w:val="4"/>
        <w:numId w:val="24"/>
      </w:numPr>
      <w:spacing w:before="240" w:after="60"/>
      <w:outlineLvl w:val="4"/>
    </w:pPr>
    <w:rPr>
      <w:rFonts w:ascii="Symbol" w:hAnsi="Symbol"/>
      <w:b/>
      <w:bCs/>
      <w:i/>
      <w:iCs/>
      <w:sz w:val="26"/>
      <w:szCs w:val="26"/>
      <w:lang w:eastAsia="x-none"/>
    </w:rPr>
  </w:style>
  <w:style w:type="paragraph" w:styleId="Heading6">
    <w:name w:val="heading 6"/>
    <w:aliases w:val="Points in Text,Key Projects,Bullet Points"/>
    <w:basedOn w:val="Normal"/>
    <w:next w:val="Normal"/>
    <w:link w:val="Heading6Char"/>
    <w:qFormat/>
    <w:rsid w:val="00324027"/>
    <w:pPr>
      <w:numPr>
        <w:ilvl w:val="5"/>
        <w:numId w:val="24"/>
      </w:numPr>
      <w:spacing w:before="240" w:after="60"/>
      <w:outlineLvl w:val="5"/>
    </w:pPr>
    <w:rPr>
      <w:b/>
      <w:bCs/>
      <w:sz w:val="20"/>
      <w:lang w:eastAsia="x-none"/>
    </w:rPr>
  </w:style>
  <w:style w:type="paragraph" w:styleId="Heading7">
    <w:name w:val="heading 7"/>
    <w:basedOn w:val="Normal"/>
    <w:next w:val="Normal"/>
    <w:link w:val="Heading7Char"/>
    <w:uiPriority w:val="9"/>
    <w:unhideWhenUsed/>
    <w:qFormat/>
    <w:rsid w:val="00324027"/>
    <w:pPr>
      <w:numPr>
        <w:ilvl w:val="6"/>
        <w:numId w:val="24"/>
      </w:numPr>
      <w:spacing w:before="240" w:after="60"/>
      <w:outlineLvl w:val="6"/>
    </w:pPr>
    <w:rPr>
      <w:rFonts w:ascii="Symbol" w:hAnsi="Symbol"/>
      <w:sz w:val="24"/>
      <w:szCs w:val="24"/>
      <w:lang w:eastAsia="x-none"/>
    </w:rPr>
  </w:style>
  <w:style w:type="paragraph" w:styleId="Heading8">
    <w:name w:val="heading 8"/>
    <w:aliases w:val="Appendix Level 2"/>
    <w:basedOn w:val="Normal"/>
    <w:next w:val="Normal"/>
    <w:link w:val="Heading8Char"/>
    <w:uiPriority w:val="9"/>
    <w:unhideWhenUsed/>
    <w:qFormat/>
    <w:rsid w:val="00324027"/>
    <w:pPr>
      <w:numPr>
        <w:ilvl w:val="7"/>
        <w:numId w:val="24"/>
      </w:numPr>
      <w:spacing w:before="240" w:after="60"/>
      <w:outlineLvl w:val="7"/>
    </w:pPr>
    <w:rPr>
      <w:rFonts w:ascii="Symbol" w:hAnsi="Symbol"/>
      <w:i/>
      <w:iCs/>
      <w:sz w:val="24"/>
      <w:szCs w:val="24"/>
      <w:lang w:eastAsia="x-none"/>
    </w:rPr>
  </w:style>
  <w:style w:type="paragraph" w:styleId="Heading9">
    <w:name w:val="heading 9"/>
    <w:aliases w:val="Heading 9-paranum,DNV-H9,Appendix Level 3"/>
    <w:basedOn w:val="Normal"/>
    <w:next w:val="Normal"/>
    <w:link w:val="Heading9Char"/>
    <w:uiPriority w:val="9"/>
    <w:unhideWhenUsed/>
    <w:qFormat/>
    <w:rsid w:val="00324027"/>
    <w:pPr>
      <w:numPr>
        <w:ilvl w:val="8"/>
        <w:numId w:val="24"/>
      </w:numPr>
      <w:spacing w:before="240" w:after="60"/>
      <w:outlineLvl w:val="8"/>
    </w:pPr>
    <w:rPr>
      <w:rFonts w:ascii="Varela Round" w:hAnsi="Varela Round"/>
      <w:sz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 Char,top Heading 1 Char,Main Title Char,Section Heading Char,LetHead1 Char,MisHead1 Char,Normalhead1 Char,l1 Char,Normal Heading 1 Char,h1 Char,1 Char,MT1 Char,título 1 Char,ARTICULO Char,Nombre Proyecto Char,L1 Char"/>
    <w:link w:val="Heading1"/>
    <w:uiPriority w:val="9"/>
    <w:rsid w:val="0057681E"/>
    <w:rPr>
      <w:rFonts w:ascii="Times New Roman" w:eastAsia="Times New Roman" w:hAnsi="Times New Roman"/>
      <w:b/>
      <w:bCs/>
      <w:kern w:val="32"/>
      <w:sz w:val="28"/>
      <w:szCs w:val="32"/>
      <w:lang w:eastAsia="x-none"/>
    </w:rPr>
  </w:style>
  <w:style w:type="character" w:customStyle="1" w:styleId="Heading2Char">
    <w:name w:val="Heading 2 Char"/>
    <w:aliases w:val="Paranum Char,Major Heading Char,L2 Char,ËÑÇ¢éÍ 2 Char,h2 Char,top heading 2 Char,H2 Char,head2 Char,H1 Char,heading 2 Char,Heading 2a Char,Not Kinhill Heading 2 Char,Paragraaf Char,Heading 2 AGT ESIA Char,DNV-H2 Char,RSKH2 Char,sect Char"/>
    <w:link w:val="Heading2"/>
    <w:uiPriority w:val="9"/>
    <w:rsid w:val="00324027"/>
    <w:rPr>
      <w:rFonts w:ascii="Arial" w:eastAsia="Times New Roman" w:hAnsi="Arial"/>
      <w:b/>
      <w:bCs/>
      <w:iCs/>
      <w:sz w:val="24"/>
      <w:szCs w:val="28"/>
      <w:lang w:eastAsia="x-none"/>
    </w:rPr>
  </w:style>
  <w:style w:type="character" w:customStyle="1" w:styleId="Heading3Char">
    <w:name w:val="Heading 3 Char"/>
    <w:aliases w:val="Centered Char,Experience Summary Char,Sub-heading Char,L3 Char,ËÑÇ¢éÍ 3 Char,ITTHEADER3 Char,h3 Char,H3 Char,heading 3 Char,MT3 Char,título 3 Char,Subparagraaf Char,Heading 3 AGT ESIA Char,DNV-H3 Char,RSKH3 Char,BTC-Heading3 Char,URS Char"/>
    <w:link w:val="Heading3"/>
    <w:uiPriority w:val="9"/>
    <w:qFormat/>
    <w:rsid w:val="000069DE"/>
    <w:rPr>
      <w:rFonts w:ascii="Times New Roman" w:eastAsia="Times New Roman" w:hAnsi="Times New Roman"/>
      <w:b/>
      <w:bCs/>
      <w:sz w:val="22"/>
      <w:szCs w:val="26"/>
      <w:lang w:eastAsia="x-none"/>
    </w:rPr>
  </w:style>
  <w:style w:type="character" w:customStyle="1" w:styleId="Heading4Char">
    <w:name w:val="Heading 4 Char"/>
    <w:aliases w:val="Centred Char,Minor Heading Char,h4 Char,heading 4 Char,Level 2 - a Char,aa Char,LetHead4 Char,MisHead4 Char,Normalhead4 Char,l4 Char,I4 Char,Normal Heading 4 Char,h41 Char,4 Char,Kopje Char,carter ecological heading 4 Char,D&amp;M4 Char"/>
    <w:link w:val="Heading4"/>
    <w:uiPriority w:val="9"/>
    <w:rsid w:val="000F73AF"/>
    <w:rPr>
      <w:rFonts w:ascii="Times New Roman" w:eastAsia="Times New Roman" w:hAnsi="Times New Roman"/>
      <w:b/>
      <w:bCs/>
      <w:i/>
      <w:sz w:val="22"/>
      <w:szCs w:val="28"/>
      <w:lang w:eastAsia="x-none"/>
    </w:rPr>
  </w:style>
  <w:style w:type="character" w:customStyle="1" w:styleId="Heading5Char">
    <w:name w:val="Heading 5 Char"/>
    <w:aliases w:val="Side Char,Further Points Char,RSKH5 Char,Figure Char,Appendix Char,Right Column Bullets Char,h5 Char,H5 Char"/>
    <w:link w:val="Heading5"/>
    <w:uiPriority w:val="9"/>
    <w:rsid w:val="00324027"/>
    <w:rPr>
      <w:rFonts w:eastAsia="Times New Roman"/>
      <w:b/>
      <w:bCs/>
      <w:i/>
      <w:iCs/>
      <w:sz w:val="26"/>
      <w:szCs w:val="26"/>
      <w:lang w:eastAsia="x-none"/>
    </w:rPr>
  </w:style>
  <w:style w:type="character" w:customStyle="1" w:styleId="Heading6Char">
    <w:name w:val="Heading 6 Char"/>
    <w:aliases w:val="Points in Text Char,Key Projects Char,Bullet Points Char"/>
    <w:link w:val="Heading6"/>
    <w:rsid w:val="00324027"/>
    <w:rPr>
      <w:rFonts w:ascii="Times New Roman" w:eastAsia="Times New Roman" w:hAnsi="Times New Roman"/>
      <w:b/>
      <w:bCs/>
      <w:lang w:eastAsia="x-none"/>
    </w:rPr>
  </w:style>
  <w:style w:type="character" w:customStyle="1" w:styleId="Heading7Char">
    <w:name w:val="Heading 7 Char"/>
    <w:link w:val="Heading7"/>
    <w:uiPriority w:val="9"/>
    <w:rsid w:val="00324027"/>
    <w:rPr>
      <w:rFonts w:eastAsia="Times New Roman"/>
      <w:sz w:val="24"/>
      <w:szCs w:val="24"/>
      <w:lang w:eastAsia="x-none"/>
    </w:rPr>
  </w:style>
  <w:style w:type="character" w:customStyle="1" w:styleId="Heading8Char">
    <w:name w:val="Heading 8 Char"/>
    <w:aliases w:val="Appendix Level 2 Char"/>
    <w:link w:val="Heading8"/>
    <w:uiPriority w:val="9"/>
    <w:rsid w:val="00324027"/>
    <w:rPr>
      <w:rFonts w:eastAsia="Times New Roman"/>
      <w:i/>
      <w:iCs/>
      <w:sz w:val="24"/>
      <w:szCs w:val="24"/>
      <w:lang w:eastAsia="x-none"/>
    </w:rPr>
  </w:style>
  <w:style w:type="character" w:customStyle="1" w:styleId="Heading9Char">
    <w:name w:val="Heading 9 Char"/>
    <w:aliases w:val="Heading 9-paranum Char,DNV-H9 Char,Appendix Level 3 Char"/>
    <w:link w:val="Heading9"/>
    <w:uiPriority w:val="9"/>
    <w:rsid w:val="00324027"/>
    <w:rPr>
      <w:rFonts w:ascii="Varela Round" w:eastAsia="Times New Roman" w:hAnsi="Varela Round"/>
      <w:lang w:eastAsia="x-none"/>
    </w:rPr>
  </w:style>
  <w:style w:type="paragraph" w:styleId="Header">
    <w:name w:val="header"/>
    <w:aliases w:val="Section Header"/>
    <w:basedOn w:val="Normal"/>
    <w:link w:val="HeaderChar"/>
    <w:uiPriority w:val="99"/>
    <w:unhideWhenUsed/>
    <w:rsid w:val="00324027"/>
    <w:pPr>
      <w:tabs>
        <w:tab w:val="center" w:pos="4680"/>
        <w:tab w:val="right" w:pos="9360"/>
      </w:tabs>
    </w:pPr>
    <w:rPr>
      <w:sz w:val="20"/>
      <w:lang w:eastAsia="x-none"/>
    </w:rPr>
  </w:style>
  <w:style w:type="character" w:customStyle="1" w:styleId="HeaderChar">
    <w:name w:val="Header Char"/>
    <w:aliases w:val="Section Header Char"/>
    <w:link w:val="Header"/>
    <w:uiPriority w:val="99"/>
    <w:rsid w:val="00324027"/>
    <w:rPr>
      <w:rFonts w:ascii="Times New Roman" w:eastAsia="Times New Roman" w:hAnsi="Times New Roman" w:cs="Times New Roman"/>
      <w:szCs w:val="20"/>
      <w:lang w:val="en-US"/>
    </w:rPr>
  </w:style>
  <w:style w:type="paragraph" w:styleId="Footer">
    <w:name w:val="footer"/>
    <w:aliases w:val="eersteregel"/>
    <w:basedOn w:val="Normal"/>
    <w:link w:val="FooterChar"/>
    <w:uiPriority w:val="99"/>
    <w:unhideWhenUsed/>
    <w:rsid w:val="00324027"/>
    <w:pPr>
      <w:tabs>
        <w:tab w:val="center" w:pos="4680"/>
        <w:tab w:val="right" w:pos="9360"/>
      </w:tabs>
    </w:pPr>
    <w:rPr>
      <w:sz w:val="20"/>
      <w:lang w:eastAsia="x-none"/>
    </w:rPr>
  </w:style>
  <w:style w:type="character" w:customStyle="1" w:styleId="FooterChar">
    <w:name w:val="Footer Char"/>
    <w:aliases w:val="eersteregel Char"/>
    <w:link w:val="Footer"/>
    <w:uiPriority w:val="99"/>
    <w:rsid w:val="00324027"/>
    <w:rPr>
      <w:rFonts w:ascii="Times New Roman" w:eastAsia="Times New Roman" w:hAnsi="Times New Roman" w:cs="Times New Roman"/>
      <w:szCs w:val="20"/>
      <w:lang w:val="en-US"/>
    </w:rPr>
  </w:style>
  <w:style w:type="paragraph" w:styleId="ListParagraph">
    <w:name w:val="List Paragraph"/>
    <w:aliases w:val="Number Bullets,Heading II,Bullets,Evidence on Demand bullet points,CEIL PEAKS bullet points,Scriptoria bullet points,List bullet,Numbered List Paragraph,Main numbered paragraph,References,body bullets,List Paragraph (numbered (a)),Liste 1"/>
    <w:basedOn w:val="Normal"/>
    <w:link w:val="ListParagraphChar"/>
    <w:uiPriority w:val="34"/>
    <w:qFormat/>
    <w:rsid w:val="00324027"/>
    <w:pPr>
      <w:spacing w:before="120" w:after="120"/>
      <w:ind w:left="720"/>
      <w:contextualSpacing/>
    </w:pPr>
    <w:rPr>
      <w:rFonts w:eastAsia="Symbol"/>
      <w:sz w:val="24"/>
      <w:lang w:eastAsia="x-none"/>
    </w:rPr>
  </w:style>
  <w:style w:type="character" w:customStyle="1" w:styleId="ListParagraphChar">
    <w:name w:val="List Paragraph Char"/>
    <w:aliases w:val="Number Bullets Char,Heading II Char,Bullets Char,Evidence on Demand bullet points Char,CEIL PEAKS bullet points Char,Scriptoria bullet points Char,List bullet Char,Numbered List Paragraph Char,Main numbered paragraph Char"/>
    <w:link w:val="ListParagraph"/>
    <w:uiPriority w:val="34"/>
    <w:qFormat/>
    <w:locked/>
    <w:rsid w:val="00324027"/>
    <w:rPr>
      <w:rFonts w:ascii="Times New Roman" w:hAnsi="Times New Roman"/>
      <w:sz w:val="24"/>
      <w:lang w:val="en-US"/>
    </w:rPr>
  </w:style>
  <w:style w:type="paragraph" w:styleId="TOCHeading">
    <w:name w:val="TOC Heading"/>
    <w:basedOn w:val="Heading1"/>
    <w:next w:val="Normal"/>
    <w:uiPriority w:val="39"/>
    <w:unhideWhenUsed/>
    <w:qFormat/>
    <w:rsid w:val="00324027"/>
    <w:pPr>
      <w:keepLines/>
      <w:numPr>
        <w:numId w:val="21"/>
      </w:numPr>
      <w:spacing w:after="0" w:line="259" w:lineRule="auto"/>
      <w:ind w:left="431" w:hanging="431"/>
      <w:outlineLvl w:val="9"/>
    </w:pPr>
    <w:rPr>
      <w:rFonts w:ascii="Varela Round" w:hAnsi="Varela Round"/>
      <w:b w:val="0"/>
      <w:bCs w:val="0"/>
      <w:color w:val="365F91"/>
      <w:kern w:val="0"/>
      <w:sz w:val="32"/>
    </w:rPr>
  </w:style>
  <w:style w:type="paragraph" w:styleId="TOC2">
    <w:name w:val="toc 2"/>
    <w:basedOn w:val="Normal"/>
    <w:next w:val="Normal"/>
    <w:autoRedefine/>
    <w:uiPriority w:val="39"/>
    <w:unhideWhenUsed/>
    <w:rsid w:val="00CB4B0C"/>
    <w:pPr>
      <w:tabs>
        <w:tab w:val="left" w:pos="880"/>
        <w:tab w:val="right" w:leader="dot" w:pos="9360"/>
      </w:tabs>
      <w:ind w:left="220"/>
    </w:pPr>
    <w:rPr>
      <w:smallCaps/>
      <w:sz w:val="20"/>
    </w:rPr>
  </w:style>
  <w:style w:type="paragraph" w:styleId="TOC1">
    <w:name w:val="toc 1"/>
    <w:basedOn w:val="Normal"/>
    <w:next w:val="Normal"/>
    <w:autoRedefine/>
    <w:uiPriority w:val="39"/>
    <w:unhideWhenUsed/>
    <w:qFormat/>
    <w:rsid w:val="006401AF"/>
    <w:pPr>
      <w:tabs>
        <w:tab w:val="left" w:pos="660"/>
        <w:tab w:val="right" w:leader="dot" w:pos="9294"/>
      </w:tabs>
      <w:spacing w:before="120"/>
      <w:jc w:val="both"/>
    </w:pPr>
    <w:rPr>
      <w:b/>
      <w:bCs/>
      <w:caps/>
    </w:rPr>
  </w:style>
  <w:style w:type="paragraph" w:styleId="TOC3">
    <w:name w:val="toc 3"/>
    <w:basedOn w:val="Normal"/>
    <w:next w:val="Normal"/>
    <w:autoRedefine/>
    <w:uiPriority w:val="39"/>
    <w:unhideWhenUsed/>
    <w:rsid w:val="004F6D99"/>
    <w:pPr>
      <w:ind w:left="440"/>
    </w:pPr>
    <w:rPr>
      <w:i/>
      <w:iCs/>
      <w:sz w:val="20"/>
    </w:rPr>
  </w:style>
  <w:style w:type="character" w:styleId="Hyperlink">
    <w:name w:val="Hyperlink"/>
    <w:uiPriority w:val="99"/>
    <w:unhideWhenUsed/>
    <w:rsid w:val="00324027"/>
    <w:rPr>
      <w:color w:val="0000FF"/>
      <w:u w:val="single"/>
    </w:rPr>
  </w:style>
  <w:style w:type="paragraph" w:styleId="TOC4">
    <w:name w:val="toc 4"/>
    <w:basedOn w:val="Normal"/>
    <w:next w:val="Normal"/>
    <w:autoRedefine/>
    <w:uiPriority w:val="39"/>
    <w:unhideWhenUsed/>
    <w:rsid w:val="004F6D99"/>
    <w:pPr>
      <w:tabs>
        <w:tab w:val="left" w:pos="1540"/>
        <w:tab w:val="right" w:leader="dot" w:pos="9214"/>
      </w:tabs>
      <w:ind w:left="660"/>
    </w:pPr>
    <w:rPr>
      <w:sz w:val="18"/>
      <w:szCs w:val="18"/>
    </w:rPr>
  </w:style>
  <w:style w:type="paragraph" w:styleId="ListBullet">
    <w:name w:val="List Bullet"/>
    <w:basedOn w:val="Normal"/>
    <w:uiPriority w:val="99"/>
    <w:rsid w:val="00324027"/>
    <w:pPr>
      <w:numPr>
        <w:numId w:val="1"/>
      </w:numPr>
    </w:pPr>
    <w:rPr>
      <w:sz w:val="24"/>
      <w:szCs w:val="24"/>
      <w:lang w:val="en-GB" w:eastAsia="da-DK"/>
    </w:rPr>
  </w:style>
  <w:style w:type="character" w:styleId="FootnoteReference">
    <w:name w:val="footnote reference"/>
    <w:aliases w:val="ftref,Footnote Reference Char Char Char,Carattere Char Carattere Carattere Char Carattere Char Carattere Char Char Char1 Char,Carattere Carattere Char Char Char Carattere Char,BVI fnr,Texto de nota al pie,BVI fnr Car Car,BVI fnr Car,R"/>
    <w:link w:val="CharCharCharCharCarChar"/>
    <w:uiPriority w:val="99"/>
    <w:qFormat/>
    <w:rsid w:val="00324027"/>
    <w:rPr>
      <w:rFonts w:cs="Times New Roman"/>
      <w:vertAlign w:val="superscript"/>
    </w:rPr>
  </w:style>
  <w:style w:type="paragraph" w:styleId="Caption">
    <w:name w:val="caption"/>
    <w:aliases w:val="Table/Figure Heading,Caption- Figure,Caption- Figure1,Caption- Figure2,AGT ESIA"/>
    <w:basedOn w:val="Normal"/>
    <w:next w:val="Normal"/>
    <w:link w:val="CaptionChar"/>
    <w:uiPriority w:val="35"/>
    <w:qFormat/>
    <w:rsid w:val="00324027"/>
    <w:rPr>
      <w:bCs/>
      <w:i/>
      <w:szCs w:val="22"/>
      <w:lang w:val="en-GB" w:eastAsia="da-DK"/>
    </w:rPr>
  </w:style>
  <w:style w:type="paragraph" w:styleId="BodyText">
    <w:name w:val="Body Text"/>
    <w:basedOn w:val="Normal"/>
    <w:link w:val="BodyTextChar"/>
    <w:autoRedefine/>
    <w:uiPriority w:val="99"/>
    <w:qFormat/>
    <w:rsid w:val="00C46A24"/>
    <w:pPr>
      <w:numPr>
        <w:numId w:val="155"/>
      </w:numPr>
      <w:spacing w:before="120" w:after="120"/>
      <w:ind w:left="0" w:firstLine="0"/>
      <w:jc w:val="both"/>
    </w:pPr>
    <w:rPr>
      <w:szCs w:val="22"/>
      <w:lang w:val="x-none" w:eastAsia="x-none"/>
    </w:rPr>
  </w:style>
  <w:style w:type="character" w:customStyle="1" w:styleId="BodyTextChar">
    <w:name w:val="Body Text Char"/>
    <w:link w:val="BodyText"/>
    <w:uiPriority w:val="99"/>
    <w:rsid w:val="00C46A24"/>
    <w:rPr>
      <w:rFonts w:ascii="Times New Roman" w:eastAsia="Times New Roman" w:hAnsi="Times New Roman"/>
      <w:sz w:val="22"/>
      <w:szCs w:val="22"/>
      <w:lang w:val="x-none" w:eastAsia="x-none"/>
    </w:rPr>
  </w:style>
  <w:style w:type="paragraph" w:customStyle="1" w:styleId="Default">
    <w:name w:val="Default"/>
    <w:rsid w:val="00324027"/>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324027"/>
    <w:rPr>
      <w:rFonts w:ascii="Symbol" w:hAnsi="Symbol"/>
      <w:sz w:val="16"/>
      <w:szCs w:val="16"/>
      <w:lang w:eastAsia="x-none"/>
    </w:rPr>
  </w:style>
  <w:style w:type="character" w:customStyle="1" w:styleId="BalloonTextChar">
    <w:name w:val="Balloon Text Char"/>
    <w:link w:val="BalloonText"/>
    <w:uiPriority w:val="99"/>
    <w:semiHidden/>
    <w:rsid w:val="00324027"/>
    <w:rPr>
      <w:rFonts w:ascii="Symbol" w:eastAsia="Times New Roman" w:hAnsi="Symbol" w:cs="Symbol"/>
      <w:sz w:val="16"/>
      <w:szCs w:val="16"/>
      <w:lang w:val="en-US"/>
    </w:rPr>
  </w:style>
  <w:style w:type="paragraph" w:customStyle="1" w:styleId="05number1">
    <w:name w:val="05 number/1"/>
    <w:basedOn w:val="Normal"/>
    <w:rsid w:val="00324027"/>
    <w:pPr>
      <w:numPr>
        <w:numId w:val="2"/>
      </w:numPr>
      <w:spacing w:after="120" w:line="264" w:lineRule="auto"/>
    </w:pPr>
    <w:rPr>
      <w:sz w:val="26"/>
    </w:rPr>
  </w:style>
  <w:style w:type="paragraph" w:customStyle="1" w:styleId="06letter2">
    <w:name w:val="06 letter/2"/>
    <w:basedOn w:val="Normal"/>
    <w:rsid w:val="00324027"/>
    <w:pPr>
      <w:numPr>
        <w:ilvl w:val="1"/>
        <w:numId w:val="2"/>
      </w:numPr>
      <w:spacing w:after="120" w:line="264" w:lineRule="auto"/>
      <w:outlineLvl w:val="1"/>
    </w:pPr>
    <w:rPr>
      <w:sz w:val="26"/>
    </w:rPr>
  </w:style>
  <w:style w:type="paragraph" w:customStyle="1" w:styleId="07number3">
    <w:name w:val="07 number/3"/>
    <w:basedOn w:val="Normal"/>
    <w:rsid w:val="00324027"/>
    <w:pPr>
      <w:numPr>
        <w:ilvl w:val="2"/>
        <w:numId w:val="2"/>
      </w:numPr>
      <w:spacing w:after="120" w:line="264" w:lineRule="auto"/>
      <w:outlineLvl w:val="7"/>
    </w:pPr>
    <w:rPr>
      <w:sz w:val="26"/>
    </w:rPr>
  </w:style>
  <w:style w:type="paragraph" w:customStyle="1" w:styleId="08letter4">
    <w:name w:val="08 letter/4"/>
    <w:basedOn w:val="Normal"/>
    <w:rsid w:val="00324027"/>
    <w:pPr>
      <w:numPr>
        <w:ilvl w:val="3"/>
        <w:numId w:val="2"/>
      </w:numPr>
      <w:spacing w:after="120" w:line="264" w:lineRule="auto"/>
      <w:outlineLvl w:val="8"/>
    </w:pPr>
    <w:rPr>
      <w:sz w:val="26"/>
    </w:rPr>
  </w:style>
  <w:style w:type="paragraph" w:styleId="DocumentMap">
    <w:name w:val="Document Map"/>
    <w:basedOn w:val="Normal"/>
    <w:link w:val="DocumentMapChar"/>
    <w:unhideWhenUsed/>
    <w:rsid w:val="00324027"/>
    <w:rPr>
      <w:rFonts w:ascii="Symbol" w:hAnsi="Symbol"/>
      <w:sz w:val="16"/>
      <w:szCs w:val="16"/>
      <w:lang w:eastAsia="x-none"/>
    </w:rPr>
  </w:style>
  <w:style w:type="character" w:customStyle="1" w:styleId="DocumentMapChar">
    <w:name w:val="Document Map Char"/>
    <w:link w:val="DocumentMap"/>
    <w:rsid w:val="00324027"/>
    <w:rPr>
      <w:rFonts w:ascii="Symbol" w:eastAsia="Times New Roman" w:hAnsi="Symbol" w:cs="Symbol"/>
      <w:sz w:val="16"/>
      <w:szCs w:val="16"/>
      <w:lang w:val="en-US"/>
    </w:rPr>
  </w:style>
  <w:style w:type="paragraph" w:customStyle="1" w:styleId="Pa8">
    <w:name w:val="Pa8"/>
    <w:basedOn w:val="Default"/>
    <w:next w:val="Default"/>
    <w:uiPriority w:val="99"/>
    <w:rsid w:val="00324027"/>
    <w:pPr>
      <w:spacing w:line="181" w:lineRule="atLeast"/>
    </w:pPr>
    <w:rPr>
      <w:rFonts w:ascii="Symbol" w:hAnsi="Symbol" w:cs="Times New Roman"/>
      <w:color w:val="auto"/>
      <w:lang w:val="en-GB"/>
    </w:rPr>
  </w:style>
  <w:style w:type="character" w:customStyle="1" w:styleId="A25">
    <w:name w:val="A25"/>
    <w:uiPriority w:val="99"/>
    <w:rsid w:val="00324027"/>
    <w:rPr>
      <w:rFonts w:ascii="Arial" w:hAnsi="Arial" w:cs="Arial"/>
      <w:color w:val="000000"/>
      <w:sz w:val="12"/>
      <w:szCs w:val="12"/>
    </w:rPr>
  </w:style>
  <w:style w:type="paragraph" w:styleId="TOC5">
    <w:name w:val="toc 5"/>
    <w:basedOn w:val="Normal"/>
    <w:next w:val="Normal"/>
    <w:autoRedefine/>
    <w:uiPriority w:val="39"/>
    <w:unhideWhenUsed/>
    <w:rsid w:val="004F6D99"/>
    <w:pPr>
      <w:ind w:left="880"/>
    </w:pPr>
    <w:rPr>
      <w:sz w:val="18"/>
      <w:szCs w:val="18"/>
    </w:rPr>
  </w:style>
  <w:style w:type="paragraph" w:styleId="TOC6">
    <w:name w:val="toc 6"/>
    <w:basedOn w:val="Normal"/>
    <w:next w:val="Normal"/>
    <w:autoRedefine/>
    <w:uiPriority w:val="39"/>
    <w:unhideWhenUsed/>
    <w:rsid w:val="004F6D99"/>
    <w:pPr>
      <w:ind w:left="1100"/>
    </w:pPr>
    <w:rPr>
      <w:sz w:val="18"/>
      <w:szCs w:val="18"/>
    </w:rPr>
  </w:style>
  <w:style w:type="paragraph" w:styleId="TOC7">
    <w:name w:val="toc 7"/>
    <w:basedOn w:val="Normal"/>
    <w:next w:val="Normal"/>
    <w:autoRedefine/>
    <w:uiPriority w:val="39"/>
    <w:unhideWhenUsed/>
    <w:qFormat/>
    <w:rsid w:val="004F6D99"/>
    <w:pPr>
      <w:ind w:left="1320"/>
    </w:pPr>
    <w:rPr>
      <w:sz w:val="18"/>
      <w:szCs w:val="18"/>
    </w:rPr>
  </w:style>
  <w:style w:type="paragraph" w:styleId="TOC8">
    <w:name w:val="toc 8"/>
    <w:basedOn w:val="Normal"/>
    <w:next w:val="Normal"/>
    <w:autoRedefine/>
    <w:uiPriority w:val="39"/>
    <w:unhideWhenUsed/>
    <w:qFormat/>
    <w:rsid w:val="004F6D99"/>
    <w:pPr>
      <w:ind w:left="1540"/>
    </w:pPr>
    <w:rPr>
      <w:sz w:val="18"/>
      <w:szCs w:val="18"/>
    </w:rPr>
  </w:style>
  <w:style w:type="paragraph" w:styleId="TOC9">
    <w:name w:val="toc 9"/>
    <w:basedOn w:val="Normal"/>
    <w:next w:val="Normal"/>
    <w:autoRedefine/>
    <w:uiPriority w:val="39"/>
    <w:unhideWhenUsed/>
    <w:rsid w:val="00A02FCA"/>
    <w:pPr>
      <w:ind w:left="1760"/>
    </w:pPr>
    <w:rPr>
      <w:sz w:val="18"/>
      <w:szCs w:val="18"/>
    </w:rPr>
  </w:style>
  <w:style w:type="paragraph" w:customStyle="1" w:styleId="SDMPDDPoASubSection1">
    <w:name w:val="SDMPDD&amp;PoASubSection1"/>
    <w:basedOn w:val="Normal"/>
    <w:qFormat/>
    <w:rsid w:val="00324027"/>
    <w:pPr>
      <w:keepNext/>
      <w:keepLines/>
      <w:numPr>
        <w:ilvl w:val="2"/>
      </w:numPr>
      <w:tabs>
        <w:tab w:val="left" w:pos="1474"/>
      </w:tabs>
      <w:suppressAutoHyphens/>
      <w:spacing w:before="240" w:after="60"/>
      <w:jc w:val="both"/>
      <w:outlineLvl w:val="2"/>
    </w:pPr>
    <w:rPr>
      <w:rFonts w:ascii="Arial" w:eastAsia="Arial" w:hAnsi="Arial" w:cs="Arial"/>
      <w:b/>
      <w:szCs w:val="24"/>
      <w:lang w:val="en-GB" w:eastAsia="de-DE"/>
    </w:rPr>
  </w:style>
  <w:style w:type="paragraph" w:styleId="FootnoteText">
    <w:name w:val="footnote text"/>
    <w:aliases w:val="DNV-FT,ALTS FOOTNOTE,single space,footnote text,fn,FOOTNOTES,texto de nota al pie Car1,Nota a pie/Bibliog Car1,Texto nota pie Car1 Car1,Texto nota pie Car Car Car1,Car1 Car Car Car1,Car1 Car2 Car1,Car1 Car1,ft Car Car Car,ft Car Car,ft,ADB"/>
    <w:basedOn w:val="Normal"/>
    <w:link w:val="FootnoteTextChar"/>
    <w:uiPriority w:val="99"/>
    <w:qFormat/>
    <w:rsid w:val="00324027"/>
    <w:pPr>
      <w:keepLines/>
      <w:numPr>
        <w:numId w:val="3"/>
      </w:numPr>
      <w:spacing w:before="120" w:after="60"/>
      <w:jc w:val="both"/>
    </w:pPr>
    <w:rPr>
      <w:rFonts w:ascii="Arial" w:hAnsi="Arial"/>
      <w:sz w:val="20"/>
      <w:lang w:val="x-none" w:eastAsia="de-DE"/>
    </w:rPr>
  </w:style>
  <w:style w:type="character" w:customStyle="1" w:styleId="FootnoteTextChar">
    <w:name w:val="Footnote Text Char"/>
    <w:aliases w:val="DNV-FT Char,ALTS FOOTNOTE Char,single space Char,footnote text Char,fn Char,FOOTNOTES Char,texto de nota al pie Car1 Char,Nota a pie/Bibliog Car1 Char,Texto nota pie Car1 Car1 Char,Texto nota pie Car Car Car1 Char,Car1 Car2 Car1 Char"/>
    <w:link w:val="FootnoteText"/>
    <w:uiPriority w:val="99"/>
    <w:rsid w:val="00324027"/>
    <w:rPr>
      <w:rFonts w:ascii="Arial" w:eastAsia="Times New Roman" w:hAnsi="Arial"/>
      <w:lang w:val="x-none" w:eastAsia="de-DE"/>
    </w:rPr>
  </w:style>
  <w:style w:type="numbering" w:customStyle="1" w:styleId="SDMFootnoteList">
    <w:name w:val="SDMFootnoteList"/>
    <w:uiPriority w:val="99"/>
    <w:rsid w:val="00324027"/>
    <w:pPr>
      <w:numPr>
        <w:numId w:val="3"/>
      </w:numPr>
    </w:pPr>
  </w:style>
  <w:style w:type="paragraph" w:customStyle="1" w:styleId="Pa2">
    <w:name w:val="Pa2"/>
    <w:basedOn w:val="Default"/>
    <w:next w:val="Default"/>
    <w:uiPriority w:val="99"/>
    <w:rsid w:val="00324027"/>
    <w:pPr>
      <w:spacing w:line="186" w:lineRule="atLeast"/>
    </w:pPr>
    <w:rPr>
      <w:rFonts w:ascii="Varela Round" w:hAnsi="Varela Round" w:cs="Times New Roman"/>
      <w:color w:val="auto"/>
      <w:lang w:val="en-GB"/>
    </w:rPr>
  </w:style>
  <w:style w:type="character" w:customStyle="1" w:styleId="A23">
    <w:name w:val="A23"/>
    <w:uiPriority w:val="99"/>
    <w:rsid w:val="00324027"/>
    <w:rPr>
      <w:rFonts w:cs="Varela Round"/>
      <w:color w:val="000000"/>
      <w:sz w:val="10"/>
      <w:szCs w:val="10"/>
    </w:rPr>
  </w:style>
  <w:style w:type="paragraph" w:customStyle="1" w:styleId="Pa4">
    <w:name w:val="Pa4"/>
    <w:basedOn w:val="Default"/>
    <w:next w:val="Default"/>
    <w:uiPriority w:val="99"/>
    <w:rsid w:val="00324027"/>
    <w:pPr>
      <w:spacing w:line="541" w:lineRule="atLeast"/>
    </w:pPr>
    <w:rPr>
      <w:rFonts w:ascii="Symbol" w:hAnsi="Symbol" w:cs="Times New Roman"/>
      <w:color w:val="auto"/>
      <w:lang w:val="en-GB"/>
    </w:rPr>
  </w:style>
  <w:style w:type="character" w:customStyle="1" w:styleId="A15">
    <w:name w:val="A15"/>
    <w:uiPriority w:val="99"/>
    <w:rsid w:val="00324027"/>
    <w:rPr>
      <w:rFonts w:cs="Symbol"/>
      <w:b/>
      <w:bCs/>
      <w:color w:val="000000"/>
      <w:sz w:val="40"/>
      <w:szCs w:val="40"/>
    </w:rPr>
  </w:style>
  <w:style w:type="character" w:customStyle="1" w:styleId="A5">
    <w:name w:val="A5"/>
    <w:uiPriority w:val="99"/>
    <w:rsid w:val="00324027"/>
    <w:rPr>
      <w:rFonts w:cs="Symbol"/>
      <w:b/>
      <w:bCs/>
      <w:color w:val="000000"/>
      <w:sz w:val="48"/>
      <w:szCs w:val="48"/>
    </w:rPr>
  </w:style>
  <w:style w:type="character" w:customStyle="1" w:styleId="A6">
    <w:name w:val="A6"/>
    <w:uiPriority w:val="99"/>
    <w:rsid w:val="00324027"/>
    <w:rPr>
      <w:rFonts w:cs="Varela Round"/>
      <w:color w:val="211D1E"/>
      <w:sz w:val="18"/>
      <w:szCs w:val="18"/>
    </w:rPr>
  </w:style>
  <w:style w:type="paragraph" w:customStyle="1" w:styleId="CharCharCharCharCarChar">
    <w:name w:val="Char Char Char Char Car Char"/>
    <w:aliases w:val="Footnote Reference Number,Footnote Reference_LVL6,Footnote Reference_LVL61,Footnote Reference_LVL62,Footnote Reference_LVL63,Footnote Reference_LVL64,fr,Footnote,BVI fn"/>
    <w:basedOn w:val="Normal"/>
    <w:next w:val="Normal"/>
    <w:link w:val="FootnoteReference"/>
    <w:uiPriority w:val="99"/>
    <w:rsid w:val="00324027"/>
    <w:pPr>
      <w:spacing w:after="160" w:line="240" w:lineRule="exact"/>
    </w:pPr>
    <w:rPr>
      <w:rFonts w:ascii="Symbol" w:eastAsia="Symbol" w:hAnsi="Symbol"/>
      <w:sz w:val="20"/>
      <w:vertAlign w:val="superscript"/>
      <w:lang w:val="x-none" w:eastAsia="x-none"/>
    </w:rPr>
  </w:style>
  <w:style w:type="paragraph" w:styleId="TableofFigures">
    <w:name w:val="table of figures"/>
    <w:basedOn w:val="Normal"/>
    <w:next w:val="Normal"/>
    <w:autoRedefine/>
    <w:uiPriority w:val="99"/>
    <w:unhideWhenUsed/>
    <w:qFormat/>
    <w:rsid w:val="00270976"/>
    <w:pPr>
      <w:tabs>
        <w:tab w:val="right" w:leader="dot" w:pos="9350"/>
      </w:tabs>
      <w:ind w:left="709" w:hanging="709"/>
    </w:pPr>
    <w:rPr>
      <w:smallCaps/>
    </w:rPr>
  </w:style>
  <w:style w:type="table" w:styleId="TableGrid">
    <w:name w:val="Table Grid"/>
    <w:basedOn w:val="TableNormal"/>
    <w:uiPriority w:val="59"/>
    <w:rsid w:val="00324027"/>
    <w:rPr>
      <w:rFonts w:ascii="Times New Roman" w:hAnsi="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unhideWhenUsed/>
    <w:rsid w:val="00324027"/>
    <w:pPr>
      <w:spacing w:after="120" w:line="480" w:lineRule="auto"/>
    </w:pPr>
    <w:rPr>
      <w:sz w:val="20"/>
      <w:lang w:eastAsia="x-none"/>
    </w:rPr>
  </w:style>
  <w:style w:type="character" w:customStyle="1" w:styleId="BodyText2Char">
    <w:name w:val="Body Text 2 Char"/>
    <w:link w:val="BodyText2"/>
    <w:uiPriority w:val="99"/>
    <w:rsid w:val="00324027"/>
    <w:rPr>
      <w:rFonts w:ascii="Times New Roman" w:eastAsia="Times New Roman" w:hAnsi="Times New Roman" w:cs="Times New Roman"/>
      <w:szCs w:val="20"/>
      <w:lang w:val="en-US"/>
    </w:rPr>
  </w:style>
  <w:style w:type="paragraph" w:styleId="BodyTextIndent">
    <w:name w:val="Body Text Indent"/>
    <w:basedOn w:val="Normal"/>
    <w:link w:val="BodyTextIndentChar"/>
    <w:unhideWhenUsed/>
    <w:rsid w:val="00324027"/>
    <w:pPr>
      <w:spacing w:after="120"/>
      <w:ind w:left="360"/>
    </w:pPr>
    <w:rPr>
      <w:sz w:val="20"/>
      <w:lang w:eastAsia="x-none"/>
    </w:rPr>
  </w:style>
  <w:style w:type="character" w:customStyle="1" w:styleId="BodyTextIndentChar">
    <w:name w:val="Body Text Indent Char"/>
    <w:link w:val="BodyTextIndent"/>
    <w:rsid w:val="00324027"/>
    <w:rPr>
      <w:rFonts w:ascii="Times New Roman" w:eastAsia="Times New Roman" w:hAnsi="Times New Roman" w:cs="Times New Roman"/>
      <w:szCs w:val="20"/>
      <w:lang w:val="en-US"/>
    </w:rPr>
  </w:style>
  <w:style w:type="character" w:customStyle="1" w:styleId="NoSpacingChar">
    <w:name w:val="No Spacing Char"/>
    <w:link w:val="NoSpacing"/>
    <w:uiPriority w:val="1"/>
    <w:locked/>
    <w:rsid w:val="00324027"/>
    <w:rPr>
      <w:rFonts w:cs="Symbol"/>
      <w:sz w:val="22"/>
      <w:szCs w:val="22"/>
      <w:lang w:val="en-GB" w:eastAsia="en-US" w:bidi="ar-SA"/>
    </w:rPr>
  </w:style>
  <w:style w:type="paragraph" w:styleId="NoSpacing">
    <w:name w:val="No Spacing"/>
    <w:link w:val="NoSpacingChar"/>
    <w:uiPriority w:val="1"/>
    <w:qFormat/>
    <w:rsid w:val="00324027"/>
    <w:pPr>
      <w:jc w:val="both"/>
    </w:pPr>
    <w:rPr>
      <w:rFonts w:cs="Symbol"/>
      <w:sz w:val="22"/>
      <w:szCs w:val="22"/>
      <w:lang w:val="en-GB"/>
    </w:rPr>
  </w:style>
  <w:style w:type="paragraph" w:customStyle="1" w:styleId="CM54">
    <w:name w:val="CM54"/>
    <w:basedOn w:val="Default"/>
    <w:next w:val="Default"/>
    <w:uiPriority w:val="99"/>
    <w:rsid w:val="00324027"/>
    <w:pPr>
      <w:widowControl w:val="0"/>
      <w:jc w:val="both"/>
    </w:pPr>
    <w:rPr>
      <w:rFonts w:eastAsia="Times New Roman"/>
      <w:color w:val="auto"/>
      <w:sz w:val="22"/>
      <w:szCs w:val="22"/>
      <w:lang w:val="en-ZW" w:eastAsia="en-ZW"/>
    </w:rPr>
  </w:style>
  <w:style w:type="paragraph" w:customStyle="1" w:styleId="CM11">
    <w:name w:val="CM11"/>
    <w:basedOn w:val="Normal"/>
    <w:next w:val="Normal"/>
    <w:uiPriority w:val="99"/>
    <w:rsid w:val="00324027"/>
    <w:pPr>
      <w:widowControl w:val="0"/>
      <w:autoSpaceDE w:val="0"/>
      <w:autoSpaceDN w:val="0"/>
      <w:adjustRightInd w:val="0"/>
      <w:spacing w:line="268" w:lineRule="atLeast"/>
    </w:pPr>
    <w:rPr>
      <w:rFonts w:ascii="Arial" w:hAnsi="Arial" w:cs="Arial"/>
      <w:sz w:val="24"/>
      <w:szCs w:val="24"/>
      <w:lang w:val="en-ZW" w:eastAsia="en-ZW"/>
    </w:rPr>
  </w:style>
  <w:style w:type="paragraph" w:customStyle="1" w:styleId="GraphicsText">
    <w:name w:val="Graphics Text"/>
    <w:basedOn w:val="Normal"/>
    <w:rsid w:val="00324027"/>
    <w:pPr>
      <w:overflowPunct w:val="0"/>
      <w:autoSpaceDE w:val="0"/>
      <w:autoSpaceDN w:val="0"/>
      <w:adjustRightInd w:val="0"/>
      <w:spacing w:line="264" w:lineRule="auto"/>
      <w:textAlignment w:val="baseline"/>
    </w:pPr>
    <w:rPr>
      <w:rFonts w:ascii="Varela Round" w:hAnsi="Varela Round"/>
      <w:sz w:val="18"/>
      <w:lang w:val="en-GB"/>
    </w:rPr>
  </w:style>
  <w:style w:type="character" w:customStyle="1" w:styleId="XFootNote">
    <w:name w:val="XFootNote"/>
    <w:rsid w:val="00324027"/>
    <w:rPr>
      <w:rFonts w:ascii="Arial" w:hAnsi="Arial"/>
      <w:position w:val="6"/>
      <w:sz w:val="14"/>
      <w:vertAlign w:val="baseline"/>
    </w:rPr>
  </w:style>
  <w:style w:type="paragraph" w:customStyle="1" w:styleId="CharChar1CharCharCharCharCharCharChar">
    <w:name w:val="Char Char1 Char Char Char Char Char Char Char"/>
    <w:basedOn w:val="Normal"/>
    <w:uiPriority w:val="99"/>
    <w:rsid w:val="00324027"/>
    <w:pPr>
      <w:spacing w:after="160" w:line="240" w:lineRule="exact"/>
    </w:pPr>
    <w:rPr>
      <w:rFonts w:ascii="Arial" w:hAnsi="Arial" w:cs="Arial"/>
      <w:sz w:val="20"/>
    </w:rPr>
  </w:style>
  <w:style w:type="character" w:styleId="PageNumber">
    <w:name w:val="page number"/>
    <w:basedOn w:val="DefaultParagraphFont"/>
    <w:rsid w:val="00324027"/>
  </w:style>
  <w:style w:type="paragraph" w:customStyle="1" w:styleId="Table">
    <w:name w:val="Table"/>
    <w:basedOn w:val="Heading5"/>
    <w:rsid w:val="00324027"/>
    <w:pPr>
      <w:keepNext/>
      <w:numPr>
        <w:numId w:val="21"/>
      </w:numPr>
      <w:tabs>
        <w:tab w:val="left" w:pos="0"/>
      </w:tabs>
      <w:suppressAutoHyphens/>
      <w:spacing w:before="0" w:after="0"/>
      <w:jc w:val="both"/>
    </w:pPr>
    <w:rPr>
      <w:rFonts w:ascii="Times New Roman" w:hAnsi="Times New Roman"/>
      <w:b w:val="0"/>
      <w:bCs w:val="0"/>
      <w:i w:val="0"/>
      <w:iCs w:val="0"/>
      <w:spacing w:val="-2"/>
      <w:sz w:val="24"/>
      <w:szCs w:val="20"/>
      <w:lang w:val="en-GB"/>
    </w:rPr>
  </w:style>
  <w:style w:type="paragraph" w:customStyle="1" w:styleId="BankNormal">
    <w:name w:val="BankNormal"/>
    <w:basedOn w:val="Normal"/>
    <w:rsid w:val="00324027"/>
    <w:pPr>
      <w:spacing w:after="240"/>
    </w:pPr>
    <w:rPr>
      <w:sz w:val="24"/>
      <w:szCs w:val="24"/>
      <w:lang w:val="en-GB"/>
    </w:rPr>
  </w:style>
  <w:style w:type="paragraph" w:styleId="ListContinue2">
    <w:name w:val="List Continue 2"/>
    <w:basedOn w:val="Normal"/>
    <w:semiHidden/>
    <w:rsid w:val="00324027"/>
    <w:pPr>
      <w:spacing w:after="120"/>
      <w:ind w:left="720"/>
    </w:pPr>
    <w:rPr>
      <w:sz w:val="24"/>
      <w:szCs w:val="24"/>
      <w:lang w:val="en-GB"/>
    </w:rPr>
  </w:style>
  <w:style w:type="paragraph" w:customStyle="1" w:styleId="CM47">
    <w:name w:val="CM47"/>
    <w:basedOn w:val="Default"/>
    <w:next w:val="Default"/>
    <w:uiPriority w:val="99"/>
    <w:rsid w:val="00324027"/>
    <w:pPr>
      <w:widowControl w:val="0"/>
    </w:pPr>
    <w:rPr>
      <w:rFonts w:eastAsia="Times New Roman"/>
      <w:color w:val="auto"/>
      <w:lang w:val="en-ZW" w:eastAsia="en-ZW"/>
    </w:rPr>
  </w:style>
  <w:style w:type="paragraph" w:customStyle="1" w:styleId="blaktxt">
    <w:name w:val="blaktxt"/>
    <w:basedOn w:val="Normal"/>
    <w:rsid w:val="00324027"/>
    <w:pPr>
      <w:spacing w:before="100" w:beforeAutospacing="1" w:after="100" w:afterAutospacing="1"/>
      <w:jc w:val="both"/>
    </w:pPr>
    <w:rPr>
      <w:rFonts w:ascii="Cambria Math" w:hAnsi="Cambria Math" w:cs="Cambria Math"/>
      <w:color w:val="000000"/>
      <w:sz w:val="17"/>
      <w:szCs w:val="17"/>
    </w:rPr>
  </w:style>
  <w:style w:type="character" w:styleId="FollowedHyperlink">
    <w:name w:val="FollowedHyperlink"/>
    <w:uiPriority w:val="99"/>
    <w:unhideWhenUsed/>
    <w:rsid w:val="00324027"/>
    <w:rPr>
      <w:color w:val="800080"/>
      <w:u w:val="single"/>
    </w:rPr>
  </w:style>
  <w:style w:type="paragraph" w:styleId="PlainText">
    <w:name w:val="Plain Text"/>
    <w:aliases w:val=" Char"/>
    <w:basedOn w:val="Normal"/>
    <w:link w:val="PlainTextChar"/>
    <w:rsid w:val="00324027"/>
    <w:rPr>
      <w:sz w:val="24"/>
      <w:szCs w:val="24"/>
      <w:vertAlign w:val="superscript"/>
      <w:lang w:eastAsia="x-none"/>
    </w:rPr>
  </w:style>
  <w:style w:type="character" w:customStyle="1" w:styleId="PlainTextChar">
    <w:name w:val="Plain Text Char"/>
    <w:aliases w:val=" Char Char"/>
    <w:link w:val="PlainText"/>
    <w:rsid w:val="00324027"/>
    <w:rPr>
      <w:rFonts w:ascii="Times New Roman" w:eastAsia="Times New Roman" w:hAnsi="Times New Roman" w:cs="Times New Roman"/>
      <w:sz w:val="24"/>
      <w:szCs w:val="24"/>
      <w:vertAlign w:val="superscript"/>
      <w:lang w:val="en-US"/>
    </w:rPr>
  </w:style>
  <w:style w:type="character" w:customStyle="1" w:styleId="FootnoteTextChar1">
    <w:name w:val="Footnote Text Char1"/>
    <w:aliases w:val="Footnote Text Char2 Char,Footnote Text Char1 Char Char,Footnote Text Char Char,Footnote Text Char Char Char1 Char,Footnote Text Char1 Char Char Char1 Char,Footnote Text Char1 Char1 Char Char,Footnote Text Char Char Char Char Char"/>
    <w:rsid w:val="00324027"/>
    <w:rPr>
      <w:lang w:val="en-GB"/>
    </w:rPr>
  </w:style>
  <w:style w:type="paragraph" w:customStyle="1" w:styleId="Normaltoponeline">
    <w:name w:val="Normal top one line"/>
    <w:basedOn w:val="Normal"/>
    <w:rsid w:val="00324027"/>
    <w:pPr>
      <w:keepNext/>
      <w:keepLines/>
      <w:tabs>
        <w:tab w:val="left" w:pos="851"/>
        <w:tab w:val="left" w:pos="1701"/>
        <w:tab w:val="left" w:pos="2552"/>
        <w:tab w:val="left" w:pos="3402"/>
        <w:tab w:val="left" w:pos="4253"/>
        <w:tab w:val="left" w:pos="5103"/>
      </w:tabs>
      <w:spacing w:after="220"/>
      <w:jc w:val="both"/>
    </w:pPr>
    <w:rPr>
      <w:szCs w:val="22"/>
      <w:lang w:val="en-ZA"/>
    </w:rPr>
  </w:style>
  <w:style w:type="paragraph" w:styleId="List">
    <w:name w:val="List"/>
    <w:basedOn w:val="Normal"/>
    <w:uiPriority w:val="99"/>
    <w:semiHidden/>
    <w:rsid w:val="00324027"/>
    <w:pPr>
      <w:ind w:left="360" w:hanging="360"/>
    </w:pPr>
    <w:rPr>
      <w:sz w:val="24"/>
      <w:szCs w:val="24"/>
      <w:lang w:val="en-GB"/>
    </w:rPr>
  </w:style>
  <w:style w:type="paragraph" w:styleId="List2">
    <w:name w:val="List 2"/>
    <w:basedOn w:val="Normal"/>
    <w:rsid w:val="00324027"/>
    <w:pPr>
      <w:ind w:left="720" w:hanging="360"/>
    </w:pPr>
    <w:rPr>
      <w:sz w:val="24"/>
      <w:szCs w:val="24"/>
      <w:lang w:val="en-GB"/>
    </w:rPr>
  </w:style>
  <w:style w:type="paragraph" w:styleId="List3">
    <w:name w:val="List 3"/>
    <w:basedOn w:val="Normal"/>
    <w:semiHidden/>
    <w:rsid w:val="00324027"/>
    <w:pPr>
      <w:ind w:left="1080" w:hanging="360"/>
    </w:pPr>
    <w:rPr>
      <w:sz w:val="24"/>
      <w:szCs w:val="24"/>
      <w:lang w:val="en-GB"/>
    </w:rPr>
  </w:style>
  <w:style w:type="paragraph" w:styleId="List4">
    <w:name w:val="List 4"/>
    <w:basedOn w:val="Normal"/>
    <w:semiHidden/>
    <w:rsid w:val="00324027"/>
    <w:pPr>
      <w:ind w:left="1440" w:hanging="360"/>
    </w:pPr>
    <w:rPr>
      <w:sz w:val="24"/>
      <w:szCs w:val="24"/>
      <w:lang w:val="en-GB"/>
    </w:rPr>
  </w:style>
  <w:style w:type="paragraph" w:styleId="List5">
    <w:name w:val="List 5"/>
    <w:basedOn w:val="Normal"/>
    <w:semiHidden/>
    <w:rsid w:val="00324027"/>
    <w:pPr>
      <w:ind w:left="1800" w:hanging="360"/>
    </w:pPr>
    <w:rPr>
      <w:sz w:val="24"/>
      <w:szCs w:val="24"/>
      <w:lang w:val="en-GB"/>
    </w:rPr>
  </w:style>
  <w:style w:type="paragraph" w:styleId="ListContinue3">
    <w:name w:val="List Continue 3"/>
    <w:basedOn w:val="Normal"/>
    <w:semiHidden/>
    <w:rsid w:val="00324027"/>
    <w:pPr>
      <w:spacing w:after="120"/>
      <w:ind w:left="1080"/>
    </w:pPr>
    <w:rPr>
      <w:sz w:val="24"/>
      <w:szCs w:val="24"/>
      <w:lang w:val="en-GB"/>
    </w:rPr>
  </w:style>
  <w:style w:type="paragraph" w:styleId="ListContinue5">
    <w:name w:val="List Continue 5"/>
    <w:basedOn w:val="Normal"/>
    <w:semiHidden/>
    <w:rsid w:val="00324027"/>
    <w:pPr>
      <w:spacing w:after="120"/>
      <w:ind w:left="1800"/>
    </w:pPr>
    <w:rPr>
      <w:sz w:val="24"/>
      <w:szCs w:val="24"/>
      <w:lang w:val="en-GB"/>
    </w:rPr>
  </w:style>
  <w:style w:type="paragraph" w:customStyle="1" w:styleId="Sub-Para4underX">
    <w:name w:val="Sub-Para 4 under X."/>
    <w:basedOn w:val="Normal"/>
    <w:rsid w:val="00324027"/>
    <w:pPr>
      <w:numPr>
        <w:ilvl w:val="5"/>
        <w:numId w:val="4"/>
      </w:numPr>
      <w:tabs>
        <w:tab w:val="clear" w:pos="2160"/>
      </w:tabs>
      <w:spacing w:after="240"/>
      <w:ind w:left="3600" w:hanging="720"/>
      <w:outlineLvl w:val="5"/>
    </w:pPr>
    <w:rPr>
      <w:sz w:val="24"/>
      <w:szCs w:val="24"/>
      <w:lang w:val="en-GB"/>
    </w:rPr>
  </w:style>
  <w:style w:type="paragraph" w:customStyle="1" w:styleId="Sub-Para4underXY">
    <w:name w:val="Sub-Para 4 under X.Y"/>
    <w:basedOn w:val="Normal"/>
    <w:uiPriority w:val="99"/>
    <w:rsid w:val="00324027"/>
    <w:pPr>
      <w:numPr>
        <w:ilvl w:val="5"/>
        <w:numId w:val="5"/>
      </w:numPr>
      <w:tabs>
        <w:tab w:val="clear" w:pos="2520"/>
      </w:tabs>
      <w:spacing w:after="240"/>
      <w:ind w:left="3600" w:hanging="720"/>
      <w:outlineLvl w:val="5"/>
    </w:pPr>
    <w:rPr>
      <w:sz w:val="24"/>
      <w:szCs w:val="24"/>
      <w:lang w:val="en-GB"/>
    </w:rPr>
  </w:style>
  <w:style w:type="paragraph" w:customStyle="1" w:styleId="Style2">
    <w:name w:val="Style2"/>
    <w:basedOn w:val="Normal"/>
    <w:qFormat/>
    <w:rsid w:val="00324027"/>
    <w:rPr>
      <w:sz w:val="20"/>
      <w:lang w:val="en-GB"/>
    </w:rPr>
  </w:style>
  <w:style w:type="paragraph" w:customStyle="1" w:styleId="HEADINGREPORT">
    <w:name w:val="HEADING REPORT"/>
    <w:basedOn w:val="Normal"/>
    <w:rsid w:val="00324027"/>
    <w:pPr>
      <w:keepLines/>
      <w:tabs>
        <w:tab w:val="left" w:pos="851"/>
        <w:tab w:val="left" w:pos="1701"/>
        <w:tab w:val="left" w:pos="2552"/>
        <w:tab w:val="left" w:pos="3402"/>
        <w:tab w:val="left" w:pos="4366"/>
      </w:tabs>
      <w:jc w:val="center"/>
    </w:pPr>
    <w:rPr>
      <w:b/>
      <w:bCs/>
      <w:szCs w:val="22"/>
      <w:lang w:val="en-ZA"/>
    </w:rPr>
  </w:style>
  <w:style w:type="paragraph" w:styleId="BodyText3">
    <w:name w:val="Body Text 3"/>
    <w:basedOn w:val="Normal"/>
    <w:link w:val="BodyText3Char"/>
    <w:uiPriority w:val="99"/>
    <w:rsid w:val="00324027"/>
    <w:pPr>
      <w:jc w:val="both"/>
    </w:pPr>
    <w:rPr>
      <w:sz w:val="24"/>
      <w:szCs w:val="24"/>
      <w:lang w:val="fr-FR" w:eastAsia="x-none"/>
    </w:rPr>
  </w:style>
  <w:style w:type="character" w:customStyle="1" w:styleId="BodyText3Char">
    <w:name w:val="Body Text 3 Char"/>
    <w:link w:val="BodyText3"/>
    <w:uiPriority w:val="99"/>
    <w:rsid w:val="00324027"/>
    <w:rPr>
      <w:rFonts w:ascii="Times New Roman" w:eastAsia="Times New Roman" w:hAnsi="Times New Roman" w:cs="Times New Roman"/>
      <w:sz w:val="24"/>
      <w:szCs w:val="24"/>
      <w:lang w:val="fr-FR"/>
    </w:rPr>
  </w:style>
  <w:style w:type="paragraph" w:customStyle="1" w:styleId="Tussenkop">
    <w:name w:val="Tussenkop"/>
    <w:basedOn w:val="Normal"/>
    <w:next w:val="Normal"/>
    <w:autoRedefine/>
    <w:rsid w:val="00324027"/>
    <w:rPr>
      <w:sz w:val="24"/>
      <w:szCs w:val="24"/>
      <w:lang w:val="en-GB"/>
    </w:rPr>
  </w:style>
  <w:style w:type="paragraph" w:customStyle="1" w:styleId="PDSHeading10">
    <w:name w:val="PDSHeading1"/>
    <w:next w:val="Normal"/>
    <w:rsid w:val="00324027"/>
    <w:rPr>
      <w:rFonts w:ascii="Times New Roman" w:eastAsia="Times New Roman" w:hAnsi="Times New Roman"/>
      <w:b/>
      <w:bCs/>
      <w:sz w:val="24"/>
      <w:szCs w:val="24"/>
    </w:rPr>
  </w:style>
  <w:style w:type="paragraph" w:styleId="BodyTextIndent2">
    <w:name w:val="Body Text Indent 2"/>
    <w:basedOn w:val="Normal"/>
    <w:link w:val="BodyTextIndent2Char"/>
    <w:uiPriority w:val="99"/>
    <w:rsid w:val="00324027"/>
    <w:pPr>
      <w:ind w:left="1080"/>
      <w:jc w:val="both"/>
    </w:pPr>
    <w:rPr>
      <w:rFonts w:ascii="Varela Round" w:hAnsi="Varela Round"/>
      <w:sz w:val="20"/>
      <w:lang w:val="x-none" w:eastAsia="x-none"/>
    </w:rPr>
  </w:style>
  <w:style w:type="character" w:customStyle="1" w:styleId="BodyTextIndent2Char">
    <w:name w:val="Body Text Indent 2 Char"/>
    <w:link w:val="BodyTextIndent2"/>
    <w:uiPriority w:val="99"/>
    <w:rsid w:val="00324027"/>
    <w:rPr>
      <w:rFonts w:ascii="Varela Round" w:eastAsia="Times New Roman" w:hAnsi="Varela Round" w:cs="Times New Roman"/>
    </w:rPr>
  </w:style>
  <w:style w:type="paragraph" w:styleId="BodyTextIndent3">
    <w:name w:val="Body Text Indent 3"/>
    <w:basedOn w:val="Normal"/>
    <w:link w:val="BodyTextIndent3Char"/>
    <w:rsid w:val="00324027"/>
    <w:pPr>
      <w:ind w:left="720"/>
      <w:jc w:val="both"/>
    </w:pPr>
    <w:rPr>
      <w:rFonts w:ascii="Varela Round" w:hAnsi="Varela Round"/>
      <w:sz w:val="20"/>
      <w:lang w:val="x-none" w:eastAsia="x-none"/>
    </w:rPr>
  </w:style>
  <w:style w:type="character" w:customStyle="1" w:styleId="BodyTextIndent3Char">
    <w:name w:val="Body Text Indent 3 Char"/>
    <w:link w:val="BodyTextIndent3"/>
    <w:rsid w:val="00324027"/>
    <w:rPr>
      <w:rFonts w:ascii="Varela Round" w:eastAsia="Times New Roman" w:hAnsi="Varela Round" w:cs="Times New Roman"/>
    </w:rPr>
  </w:style>
  <w:style w:type="paragraph" w:styleId="ListBullet2">
    <w:name w:val="List Bullet 2"/>
    <w:basedOn w:val="Normal"/>
    <w:autoRedefine/>
    <w:semiHidden/>
    <w:rsid w:val="00324027"/>
    <w:pPr>
      <w:ind w:left="720"/>
      <w:jc w:val="both"/>
    </w:pPr>
    <w:rPr>
      <w:rFonts w:ascii="Varela Round" w:hAnsi="Varela Round"/>
      <w:szCs w:val="22"/>
      <w:lang w:val="en-GB"/>
    </w:rPr>
  </w:style>
  <w:style w:type="paragraph" w:styleId="ListContinue">
    <w:name w:val="List Continue"/>
    <w:basedOn w:val="Normal"/>
    <w:semiHidden/>
    <w:rsid w:val="00324027"/>
    <w:pPr>
      <w:spacing w:after="120"/>
      <w:ind w:left="360"/>
    </w:pPr>
    <w:rPr>
      <w:sz w:val="24"/>
      <w:szCs w:val="24"/>
      <w:lang w:val="en-GB"/>
    </w:rPr>
  </w:style>
  <w:style w:type="paragraph" w:customStyle="1" w:styleId="MainParawithChapter">
    <w:name w:val="Main Para with Chapter#"/>
    <w:basedOn w:val="Normal"/>
    <w:uiPriority w:val="99"/>
    <w:rsid w:val="00324027"/>
    <w:pPr>
      <w:tabs>
        <w:tab w:val="num" w:pos="360"/>
      </w:tabs>
      <w:spacing w:after="240"/>
      <w:ind w:left="360" w:hanging="360"/>
      <w:outlineLvl w:val="1"/>
    </w:pPr>
    <w:rPr>
      <w:sz w:val="24"/>
      <w:lang w:val="en-GB"/>
    </w:rPr>
  </w:style>
  <w:style w:type="paragraph" w:customStyle="1" w:styleId="IFADparagraphnumbering">
    <w:name w:val="IFAD paragraph numbering"/>
    <w:basedOn w:val="BodyText"/>
    <w:rsid w:val="00324027"/>
    <w:pPr>
      <w:numPr>
        <w:numId w:val="8"/>
      </w:numPr>
      <w:tabs>
        <w:tab w:val="left" w:pos="567"/>
      </w:tabs>
      <w:spacing w:before="0"/>
      <w:ind w:left="714" w:hanging="357"/>
    </w:pPr>
    <w:rPr>
      <w:rFonts w:ascii="Arial" w:hAnsi="Arial" w:cs="Arial"/>
      <w:sz w:val="20"/>
      <w:szCs w:val="20"/>
      <w:lang w:val="en-CA"/>
    </w:rPr>
  </w:style>
  <w:style w:type="paragraph" w:customStyle="1" w:styleId="CM49">
    <w:name w:val="CM49"/>
    <w:basedOn w:val="Default"/>
    <w:next w:val="Default"/>
    <w:uiPriority w:val="99"/>
    <w:rsid w:val="00324027"/>
    <w:pPr>
      <w:widowControl w:val="0"/>
    </w:pPr>
    <w:rPr>
      <w:rFonts w:eastAsia="Times New Roman"/>
      <w:color w:val="auto"/>
      <w:lang w:val="en-ZW" w:eastAsia="en-ZW"/>
    </w:rPr>
  </w:style>
  <w:style w:type="paragraph" w:customStyle="1" w:styleId="Style">
    <w:name w:val="Style"/>
    <w:rsid w:val="00324027"/>
    <w:pPr>
      <w:widowControl w:val="0"/>
      <w:autoSpaceDE w:val="0"/>
      <w:autoSpaceDN w:val="0"/>
      <w:adjustRightInd w:val="0"/>
    </w:pPr>
    <w:rPr>
      <w:rFonts w:ascii="Times New Roman" w:eastAsia="Times New Roman" w:hAnsi="Times New Roman"/>
      <w:sz w:val="24"/>
      <w:szCs w:val="24"/>
    </w:rPr>
  </w:style>
  <w:style w:type="paragraph" w:customStyle="1" w:styleId="CM48">
    <w:name w:val="CM48"/>
    <w:basedOn w:val="Default"/>
    <w:next w:val="Default"/>
    <w:uiPriority w:val="99"/>
    <w:rsid w:val="00324027"/>
    <w:pPr>
      <w:widowControl w:val="0"/>
    </w:pPr>
    <w:rPr>
      <w:rFonts w:eastAsia="Times New Roman"/>
      <w:color w:val="auto"/>
      <w:lang w:val="en-ZW" w:eastAsia="en-ZW"/>
    </w:rPr>
  </w:style>
  <w:style w:type="paragraph" w:customStyle="1" w:styleId="CM21">
    <w:name w:val="CM21"/>
    <w:basedOn w:val="Default"/>
    <w:next w:val="Default"/>
    <w:uiPriority w:val="99"/>
    <w:rsid w:val="00324027"/>
    <w:pPr>
      <w:widowControl w:val="0"/>
      <w:spacing w:line="268" w:lineRule="atLeast"/>
    </w:pPr>
    <w:rPr>
      <w:rFonts w:eastAsia="Times New Roman"/>
      <w:color w:val="auto"/>
      <w:lang w:val="en-ZW" w:eastAsia="en-ZW"/>
    </w:rPr>
  </w:style>
  <w:style w:type="paragraph" w:customStyle="1" w:styleId="CM18">
    <w:name w:val="CM18"/>
    <w:basedOn w:val="Default"/>
    <w:next w:val="Default"/>
    <w:uiPriority w:val="99"/>
    <w:rsid w:val="00324027"/>
    <w:pPr>
      <w:widowControl w:val="0"/>
      <w:spacing w:line="280" w:lineRule="atLeast"/>
    </w:pPr>
    <w:rPr>
      <w:rFonts w:eastAsia="Times New Roman"/>
      <w:color w:val="auto"/>
      <w:lang w:val="en-ZW" w:eastAsia="en-ZW"/>
    </w:rPr>
  </w:style>
  <w:style w:type="paragraph" w:customStyle="1" w:styleId="CM36">
    <w:name w:val="CM36"/>
    <w:basedOn w:val="Default"/>
    <w:next w:val="Default"/>
    <w:uiPriority w:val="99"/>
    <w:rsid w:val="00324027"/>
    <w:pPr>
      <w:widowControl w:val="0"/>
      <w:spacing w:line="271" w:lineRule="atLeast"/>
    </w:pPr>
    <w:rPr>
      <w:rFonts w:eastAsia="Times New Roman"/>
      <w:color w:val="auto"/>
      <w:lang w:val="en-ZW" w:eastAsia="en-ZW"/>
    </w:rPr>
  </w:style>
  <w:style w:type="paragraph" w:customStyle="1" w:styleId="CM38">
    <w:name w:val="CM38"/>
    <w:basedOn w:val="Default"/>
    <w:next w:val="Default"/>
    <w:uiPriority w:val="99"/>
    <w:rsid w:val="00324027"/>
    <w:pPr>
      <w:widowControl w:val="0"/>
      <w:spacing w:line="271" w:lineRule="atLeast"/>
    </w:pPr>
    <w:rPr>
      <w:rFonts w:eastAsia="Times New Roman"/>
      <w:color w:val="auto"/>
      <w:lang w:val="en-ZW" w:eastAsia="en-ZW"/>
    </w:rPr>
  </w:style>
  <w:style w:type="paragraph" w:customStyle="1" w:styleId="TOCBase">
    <w:name w:val="TOC Base"/>
    <w:basedOn w:val="Normal"/>
    <w:rsid w:val="00324027"/>
    <w:pPr>
      <w:tabs>
        <w:tab w:val="right" w:leader="dot" w:pos="6480"/>
      </w:tabs>
      <w:spacing w:after="240" w:line="240" w:lineRule="atLeast"/>
    </w:pPr>
    <w:rPr>
      <w:rFonts w:ascii="Symbol" w:hAnsi="Symbol"/>
      <w:spacing w:val="-5"/>
      <w:sz w:val="20"/>
      <w:lang w:val="en-GB"/>
    </w:rPr>
  </w:style>
  <w:style w:type="paragraph" w:customStyle="1" w:styleId="CAADPTitle01">
    <w:name w:val="CAADP Title01"/>
    <w:basedOn w:val="Normal"/>
    <w:rsid w:val="00324027"/>
    <w:pPr>
      <w:keepNext/>
      <w:widowControl w:val="0"/>
      <w:numPr>
        <w:numId w:val="9"/>
      </w:numPr>
      <w:suppressAutoHyphens/>
      <w:spacing w:before="360" w:after="240"/>
      <w:outlineLvl w:val="0"/>
    </w:pPr>
    <w:rPr>
      <w:b/>
      <w:spacing w:val="-3"/>
      <w:szCs w:val="22"/>
      <w:lang w:val="en-GB"/>
    </w:rPr>
  </w:style>
  <w:style w:type="paragraph" w:customStyle="1" w:styleId="CAADPTitle02">
    <w:name w:val="CAADP Title02"/>
    <w:basedOn w:val="Heading2"/>
    <w:rsid w:val="00324027"/>
    <w:pPr>
      <w:numPr>
        <w:numId w:val="21"/>
      </w:numPr>
      <w:tabs>
        <w:tab w:val="left" w:pos="720"/>
        <w:tab w:val="num" w:pos="851"/>
      </w:tabs>
      <w:ind w:left="851" w:hanging="851"/>
      <w:jc w:val="both"/>
    </w:pPr>
    <w:rPr>
      <w:rFonts w:ascii="Times New Roman" w:eastAsia="Arial" w:hAnsi="Times New Roman"/>
      <w:bCs w:val="0"/>
      <w:iCs w:val="0"/>
      <w:sz w:val="22"/>
      <w:szCs w:val="22"/>
      <w:lang w:val="en-GB" w:eastAsia="zh-TW"/>
    </w:rPr>
  </w:style>
  <w:style w:type="paragraph" w:customStyle="1" w:styleId="CAADPTitle03">
    <w:name w:val="CAADP Title03"/>
    <w:basedOn w:val="Heading2"/>
    <w:rsid w:val="00324027"/>
    <w:pPr>
      <w:numPr>
        <w:ilvl w:val="2"/>
        <w:numId w:val="9"/>
      </w:numPr>
      <w:tabs>
        <w:tab w:val="left" w:pos="720"/>
      </w:tabs>
      <w:jc w:val="both"/>
      <w:outlineLvl w:val="2"/>
    </w:pPr>
    <w:rPr>
      <w:rFonts w:ascii="Times New Roman" w:eastAsia="Arial" w:hAnsi="Times New Roman"/>
      <w:bCs w:val="0"/>
      <w:i/>
      <w:iCs w:val="0"/>
      <w:sz w:val="22"/>
      <w:szCs w:val="22"/>
      <w:lang w:val="en-GB" w:eastAsia="zh-TW"/>
    </w:rPr>
  </w:style>
  <w:style w:type="paragraph" w:customStyle="1" w:styleId="CAADPTitle04">
    <w:name w:val="CAADP Title04"/>
    <w:basedOn w:val="Heading2"/>
    <w:rsid w:val="00324027"/>
    <w:pPr>
      <w:keepNext w:val="0"/>
      <w:numPr>
        <w:ilvl w:val="3"/>
        <w:numId w:val="9"/>
      </w:numPr>
      <w:tabs>
        <w:tab w:val="left" w:pos="720"/>
      </w:tabs>
      <w:spacing w:before="0"/>
      <w:jc w:val="both"/>
    </w:pPr>
    <w:rPr>
      <w:rFonts w:ascii="Times New Roman" w:eastAsia="Arial" w:hAnsi="Times New Roman"/>
      <w:b w:val="0"/>
      <w:bCs w:val="0"/>
      <w:iCs w:val="0"/>
      <w:sz w:val="22"/>
      <w:szCs w:val="22"/>
      <w:lang w:val="en-GB" w:eastAsia="zh-TW"/>
    </w:rPr>
  </w:style>
  <w:style w:type="paragraph" w:customStyle="1" w:styleId="CM57">
    <w:name w:val="CM57"/>
    <w:basedOn w:val="Default"/>
    <w:next w:val="Default"/>
    <w:uiPriority w:val="99"/>
    <w:rsid w:val="00324027"/>
    <w:pPr>
      <w:widowControl w:val="0"/>
    </w:pPr>
    <w:rPr>
      <w:rFonts w:eastAsia="Times New Roman"/>
      <w:color w:val="auto"/>
      <w:lang w:val="en-ZW" w:eastAsia="en-ZW"/>
    </w:rPr>
  </w:style>
  <w:style w:type="paragraph" w:customStyle="1" w:styleId="CM58">
    <w:name w:val="CM58"/>
    <w:basedOn w:val="Default"/>
    <w:next w:val="Default"/>
    <w:uiPriority w:val="99"/>
    <w:rsid w:val="00324027"/>
    <w:pPr>
      <w:widowControl w:val="0"/>
    </w:pPr>
    <w:rPr>
      <w:rFonts w:eastAsia="Times New Roman"/>
      <w:color w:val="auto"/>
      <w:lang w:val="en-ZW" w:eastAsia="en-ZW"/>
    </w:rPr>
  </w:style>
  <w:style w:type="paragraph" w:customStyle="1" w:styleId="CM52">
    <w:name w:val="CM52"/>
    <w:basedOn w:val="Default"/>
    <w:next w:val="Default"/>
    <w:uiPriority w:val="99"/>
    <w:rsid w:val="00324027"/>
    <w:pPr>
      <w:widowControl w:val="0"/>
    </w:pPr>
    <w:rPr>
      <w:rFonts w:eastAsia="Times New Roman"/>
      <w:color w:val="auto"/>
      <w:lang w:val="en-ZW" w:eastAsia="en-ZW"/>
    </w:rPr>
  </w:style>
  <w:style w:type="paragraph" w:customStyle="1" w:styleId="CM26">
    <w:name w:val="CM26"/>
    <w:basedOn w:val="Default"/>
    <w:next w:val="Default"/>
    <w:uiPriority w:val="99"/>
    <w:rsid w:val="00324027"/>
    <w:pPr>
      <w:widowControl w:val="0"/>
      <w:spacing w:line="228" w:lineRule="atLeast"/>
    </w:pPr>
    <w:rPr>
      <w:rFonts w:eastAsia="Times New Roman"/>
      <w:color w:val="auto"/>
      <w:lang w:val="en-ZW" w:eastAsia="en-ZW"/>
    </w:rPr>
  </w:style>
  <w:style w:type="paragraph" w:styleId="CommentText">
    <w:name w:val="annotation text"/>
    <w:basedOn w:val="Normal"/>
    <w:link w:val="CommentTextChar"/>
    <w:uiPriority w:val="99"/>
    <w:rsid w:val="00324027"/>
    <w:rPr>
      <w:rFonts w:eastAsia="Varela Round"/>
      <w:sz w:val="20"/>
      <w:lang w:eastAsia="zh-CN"/>
    </w:rPr>
  </w:style>
  <w:style w:type="character" w:customStyle="1" w:styleId="CommentTextChar">
    <w:name w:val="Comment Text Char"/>
    <w:link w:val="CommentText"/>
    <w:uiPriority w:val="99"/>
    <w:rsid w:val="00324027"/>
    <w:rPr>
      <w:rFonts w:ascii="Times New Roman" w:eastAsia="Varela Round" w:hAnsi="Times New Roman" w:cs="Times New Roman"/>
      <w:sz w:val="20"/>
      <w:szCs w:val="20"/>
      <w:lang w:val="en-US" w:eastAsia="zh-CN"/>
    </w:rPr>
  </w:style>
  <w:style w:type="paragraph" w:customStyle="1" w:styleId="AMzetext">
    <w:name w:val="AM zetext"/>
    <w:basedOn w:val="Normal"/>
    <w:autoRedefine/>
    <w:rsid w:val="00324027"/>
    <w:pPr>
      <w:numPr>
        <w:ilvl w:val="1"/>
        <w:numId w:val="10"/>
      </w:numPr>
      <w:tabs>
        <w:tab w:val="clear" w:pos="1440"/>
        <w:tab w:val="num" w:pos="540"/>
      </w:tabs>
      <w:spacing w:before="120" w:after="120"/>
      <w:ind w:left="0" w:firstLine="0"/>
      <w:jc w:val="both"/>
    </w:pPr>
    <w:rPr>
      <w:rFonts w:ascii="Varela Round" w:hAnsi="Varela Round" w:cs="Symbol"/>
      <w:bCs/>
      <w:iCs/>
      <w:szCs w:val="22"/>
    </w:rPr>
  </w:style>
  <w:style w:type="paragraph" w:styleId="Title">
    <w:name w:val="Title"/>
    <w:basedOn w:val="Normal"/>
    <w:link w:val="TitleChar"/>
    <w:uiPriority w:val="99"/>
    <w:qFormat/>
    <w:rsid w:val="00324027"/>
    <w:pPr>
      <w:overflowPunct w:val="0"/>
      <w:autoSpaceDE w:val="0"/>
      <w:autoSpaceDN w:val="0"/>
      <w:adjustRightInd w:val="0"/>
      <w:spacing w:line="264" w:lineRule="auto"/>
      <w:jc w:val="center"/>
      <w:textAlignment w:val="baseline"/>
    </w:pPr>
    <w:rPr>
      <w:rFonts w:ascii="Arial" w:hAnsi="Arial"/>
      <w:b/>
      <w:bCs/>
      <w:sz w:val="20"/>
      <w:lang w:eastAsia="x-none"/>
    </w:rPr>
  </w:style>
  <w:style w:type="character" w:customStyle="1" w:styleId="TitleChar">
    <w:name w:val="Title Char"/>
    <w:link w:val="Title"/>
    <w:uiPriority w:val="99"/>
    <w:rsid w:val="00324027"/>
    <w:rPr>
      <w:rFonts w:ascii="Arial" w:eastAsia="Times New Roman" w:hAnsi="Arial" w:cs="Times New Roman"/>
      <w:b/>
      <w:bCs/>
      <w:szCs w:val="20"/>
      <w:lang w:val="en-US"/>
    </w:rPr>
  </w:style>
  <w:style w:type="paragraph" w:customStyle="1" w:styleId="CoverClientName">
    <w:name w:val="CoverClientName"/>
    <w:basedOn w:val="Normal"/>
    <w:next w:val="Normal"/>
    <w:rsid w:val="00324027"/>
    <w:pPr>
      <w:overflowPunct w:val="0"/>
      <w:autoSpaceDE w:val="0"/>
      <w:autoSpaceDN w:val="0"/>
      <w:adjustRightInd w:val="0"/>
      <w:spacing w:after="480" w:line="264" w:lineRule="auto"/>
      <w:textAlignment w:val="baseline"/>
    </w:pPr>
    <w:rPr>
      <w:rFonts w:ascii="Arial" w:hAnsi="Arial"/>
    </w:rPr>
  </w:style>
  <w:style w:type="paragraph" w:styleId="CommentSubject">
    <w:name w:val="annotation subject"/>
    <w:basedOn w:val="CommentText"/>
    <w:next w:val="CommentText"/>
    <w:link w:val="CommentSubjectChar"/>
    <w:uiPriority w:val="99"/>
    <w:semiHidden/>
    <w:rsid w:val="00324027"/>
    <w:rPr>
      <w:rFonts w:eastAsia="Times New Roman"/>
      <w:b/>
      <w:bCs/>
    </w:rPr>
  </w:style>
  <w:style w:type="character" w:customStyle="1" w:styleId="CommentSubjectChar">
    <w:name w:val="Comment Subject Char"/>
    <w:link w:val="CommentSubject"/>
    <w:uiPriority w:val="99"/>
    <w:semiHidden/>
    <w:rsid w:val="00324027"/>
    <w:rPr>
      <w:rFonts w:ascii="Times New Roman" w:eastAsia="Times New Roman" w:hAnsi="Times New Roman" w:cs="Times New Roman"/>
      <w:b/>
      <w:bCs/>
      <w:sz w:val="20"/>
      <w:szCs w:val="20"/>
      <w:lang w:val="en-US" w:eastAsia="zh-CN"/>
    </w:rPr>
  </w:style>
  <w:style w:type="character" w:customStyle="1" w:styleId="blockemailnoname">
    <w:name w:val="blockemailnoname"/>
    <w:basedOn w:val="DefaultParagraphFont"/>
    <w:rsid w:val="00324027"/>
  </w:style>
  <w:style w:type="character" w:styleId="CommentReference">
    <w:name w:val="annotation reference"/>
    <w:uiPriority w:val="99"/>
    <w:semiHidden/>
    <w:unhideWhenUsed/>
    <w:rsid w:val="00324027"/>
    <w:rPr>
      <w:sz w:val="16"/>
      <w:szCs w:val="16"/>
    </w:rPr>
  </w:style>
  <w:style w:type="paragraph" w:styleId="NormalWeb">
    <w:name w:val="Normal (Web)"/>
    <w:basedOn w:val="Normal"/>
    <w:uiPriority w:val="99"/>
    <w:unhideWhenUsed/>
    <w:rsid w:val="00324027"/>
    <w:pPr>
      <w:spacing w:before="100" w:beforeAutospacing="1" w:after="100" w:afterAutospacing="1"/>
    </w:pPr>
    <w:rPr>
      <w:sz w:val="24"/>
      <w:szCs w:val="24"/>
      <w:lang w:val="en-ZW" w:eastAsia="en-ZW"/>
    </w:rPr>
  </w:style>
  <w:style w:type="character" w:styleId="Strong">
    <w:name w:val="Strong"/>
    <w:uiPriority w:val="22"/>
    <w:qFormat/>
    <w:rsid w:val="00324027"/>
    <w:rPr>
      <w:b/>
      <w:bCs/>
    </w:rPr>
  </w:style>
  <w:style w:type="character" w:customStyle="1" w:styleId="longdesc1">
    <w:name w:val="long_desc1"/>
    <w:rsid w:val="00324027"/>
    <w:rPr>
      <w:rFonts w:ascii="Cambria Math" w:hAnsi="Cambria Math" w:hint="default"/>
      <w:strike w:val="0"/>
      <w:dstrike w:val="0"/>
      <w:color w:val="000000"/>
      <w:sz w:val="9"/>
      <w:szCs w:val="9"/>
      <w:u w:val="none"/>
      <w:effect w:val="none"/>
    </w:rPr>
  </w:style>
  <w:style w:type="paragraph" w:styleId="HTMLPreformatted">
    <w:name w:val="HTML Preformatted"/>
    <w:basedOn w:val="Normal"/>
    <w:link w:val="HTMLPreformattedChar"/>
    <w:rsid w:val="003240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ambria Math" w:hAnsi="Cambria Math"/>
      <w:sz w:val="20"/>
      <w:lang w:eastAsia="x-none"/>
    </w:rPr>
  </w:style>
  <w:style w:type="character" w:customStyle="1" w:styleId="HTMLPreformattedChar">
    <w:name w:val="HTML Preformatted Char"/>
    <w:link w:val="HTMLPreformatted"/>
    <w:rsid w:val="00324027"/>
    <w:rPr>
      <w:rFonts w:ascii="Cambria Math" w:eastAsia="Times New Roman" w:hAnsi="Cambria Math" w:cs="Cambria Math"/>
      <w:sz w:val="20"/>
      <w:szCs w:val="20"/>
      <w:lang w:val="en-US"/>
    </w:rPr>
  </w:style>
  <w:style w:type="character" w:customStyle="1" w:styleId="PlainTextChar1">
    <w:name w:val="Plain Text Char1"/>
    <w:uiPriority w:val="99"/>
    <w:semiHidden/>
    <w:rsid w:val="00324027"/>
    <w:rPr>
      <w:rFonts w:ascii="Symbol" w:hAnsi="Symbol"/>
      <w:sz w:val="21"/>
      <w:szCs w:val="21"/>
      <w:lang w:val="en-GB"/>
    </w:rPr>
  </w:style>
  <w:style w:type="paragraph" w:customStyle="1" w:styleId="TableChar">
    <w:name w:val="Table Char"/>
    <w:basedOn w:val="Normal"/>
    <w:rsid w:val="00324027"/>
    <w:pPr>
      <w:overflowPunct w:val="0"/>
      <w:autoSpaceDE w:val="0"/>
      <w:autoSpaceDN w:val="0"/>
      <w:adjustRightInd w:val="0"/>
      <w:jc w:val="center"/>
      <w:textAlignment w:val="baseline"/>
    </w:pPr>
    <w:rPr>
      <w:rFonts w:ascii="Arial" w:hAnsi="Arial"/>
      <w:b/>
      <w:sz w:val="24"/>
    </w:rPr>
  </w:style>
  <w:style w:type="paragraph" w:customStyle="1" w:styleId="content">
    <w:name w:val="content"/>
    <w:basedOn w:val="Normal"/>
    <w:rsid w:val="00324027"/>
    <w:pPr>
      <w:spacing w:before="100" w:after="100"/>
    </w:pPr>
    <w:rPr>
      <w:rFonts w:ascii="Arial" w:hAnsi="Arial"/>
      <w:sz w:val="24"/>
    </w:rPr>
  </w:style>
  <w:style w:type="paragraph" w:customStyle="1" w:styleId="centermain">
    <w:name w:val="centermain"/>
    <w:basedOn w:val="Normal"/>
    <w:rsid w:val="00324027"/>
    <w:pPr>
      <w:spacing w:before="100" w:beforeAutospacing="1" w:after="100" w:afterAutospacing="1"/>
    </w:pPr>
    <w:rPr>
      <w:rFonts w:ascii="Arial" w:hAnsi="Arial"/>
      <w:sz w:val="24"/>
      <w:szCs w:val="24"/>
    </w:rPr>
  </w:style>
  <w:style w:type="paragraph" w:customStyle="1" w:styleId="toc10">
    <w:name w:val="toc1"/>
    <w:basedOn w:val="Normal"/>
    <w:rsid w:val="00324027"/>
    <w:pPr>
      <w:overflowPunct w:val="0"/>
      <w:autoSpaceDE w:val="0"/>
      <w:autoSpaceDN w:val="0"/>
      <w:adjustRightInd w:val="0"/>
      <w:textAlignment w:val="baseline"/>
    </w:pPr>
    <w:rPr>
      <w:rFonts w:ascii="Arial" w:hAnsi="Arial"/>
      <w:sz w:val="24"/>
    </w:rPr>
  </w:style>
  <w:style w:type="paragraph" w:customStyle="1" w:styleId="bullet2">
    <w:name w:val="bullet2"/>
    <w:basedOn w:val="Normal"/>
    <w:rsid w:val="00324027"/>
    <w:pPr>
      <w:tabs>
        <w:tab w:val="left" w:pos="2160"/>
      </w:tabs>
      <w:overflowPunct w:val="0"/>
      <w:autoSpaceDE w:val="0"/>
      <w:autoSpaceDN w:val="0"/>
      <w:adjustRightInd w:val="0"/>
      <w:ind w:left="2160" w:hanging="720"/>
      <w:textAlignment w:val="baseline"/>
    </w:pPr>
    <w:rPr>
      <w:rFonts w:ascii="Arial" w:hAnsi="Arial"/>
      <w:sz w:val="24"/>
    </w:rPr>
  </w:style>
  <w:style w:type="paragraph" w:customStyle="1" w:styleId="bullet">
    <w:name w:val="bullet"/>
    <w:basedOn w:val="Normal"/>
    <w:rsid w:val="00324027"/>
    <w:pPr>
      <w:overflowPunct w:val="0"/>
      <w:autoSpaceDE w:val="0"/>
      <w:autoSpaceDN w:val="0"/>
      <w:adjustRightInd w:val="0"/>
      <w:spacing w:before="60" w:after="60"/>
      <w:ind w:left="720" w:hanging="720"/>
      <w:textAlignment w:val="baseline"/>
    </w:pPr>
    <w:rPr>
      <w:rFonts w:ascii="Arial" w:hAnsi="Arial"/>
      <w:sz w:val="24"/>
    </w:rPr>
  </w:style>
  <w:style w:type="paragraph" w:customStyle="1" w:styleId="NumberedList">
    <w:name w:val="Numbered List"/>
    <w:rsid w:val="00324027"/>
    <w:pPr>
      <w:tabs>
        <w:tab w:val="num" w:pos="720"/>
      </w:tabs>
      <w:spacing w:before="80"/>
      <w:ind w:left="720" w:hanging="360"/>
      <w:jc w:val="both"/>
    </w:pPr>
    <w:rPr>
      <w:rFonts w:ascii="Times New Roman" w:eastAsia="Times New Roman" w:hAnsi="Times New Roman"/>
      <w:sz w:val="24"/>
    </w:rPr>
  </w:style>
  <w:style w:type="paragraph" w:customStyle="1" w:styleId="SETAHead1">
    <w:name w:val="SETA Head1"/>
    <w:basedOn w:val="Normal"/>
    <w:next w:val="Normal"/>
    <w:rsid w:val="00324027"/>
    <w:pPr>
      <w:jc w:val="center"/>
    </w:pPr>
    <w:rPr>
      <w:rFonts w:ascii="Arial" w:hAnsi="Arial"/>
      <w:b/>
      <w:sz w:val="24"/>
    </w:rPr>
  </w:style>
  <w:style w:type="paragraph" w:customStyle="1" w:styleId="outlinexx">
    <w:name w:val="outline x.x"/>
    <w:rsid w:val="00324027"/>
    <w:pPr>
      <w:overflowPunct w:val="0"/>
      <w:autoSpaceDE w:val="0"/>
      <w:autoSpaceDN w:val="0"/>
      <w:adjustRightInd w:val="0"/>
      <w:spacing w:before="120" w:after="240"/>
      <w:ind w:left="720" w:hanging="720"/>
      <w:jc w:val="both"/>
      <w:textAlignment w:val="baseline"/>
    </w:pPr>
    <w:rPr>
      <w:rFonts w:ascii="Arial" w:eastAsia="Times New Roman" w:hAnsi="Arial"/>
    </w:rPr>
  </w:style>
  <w:style w:type="paragraph" w:styleId="ListNumber2">
    <w:name w:val="List Number 2"/>
    <w:basedOn w:val="Normal"/>
    <w:autoRedefine/>
    <w:rsid w:val="00324027"/>
    <w:pPr>
      <w:tabs>
        <w:tab w:val="num" w:pos="720"/>
      </w:tabs>
      <w:spacing w:before="120"/>
      <w:ind w:left="720" w:hanging="360"/>
    </w:pPr>
    <w:rPr>
      <w:rFonts w:ascii="Arial" w:hAnsi="Arial"/>
      <w:sz w:val="24"/>
      <w:szCs w:val="24"/>
    </w:rPr>
  </w:style>
  <w:style w:type="paragraph" w:customStyle="1" w:styleId="Listi">
    <w:name w:val="List i"/>
    <w:basedOn w:val="Normal"/>
    <w:rsid w:val="00324027"/>
    <w:pPr>
      <w:tabs>
        <w:tab w:val="num" w:pos="1296"/>
      </w:tabs>
      <w:spacing w:before="120" w:after="160"/>
      <w:ind w:left="1296" w:hanging="360"/>
    </w:pPr>
    <w:rPr>
      <w:rFonts w:ascii="Arial" w:hAnsi="Arial"/>
    </w:rPr>
  </w:style>
  <w:style w:type="paragraph" w:styleId="ListNumber3">
    <w:name w:val="List Number 3"/>
    <w:basedOn w:val="Normal"/>
    <w:rsid w:val="00324027"/>
    <w:pPr>
      <w:tabs>
        <w:tab w:val="num" w:pos="1080"/>
      </w:tabs>
      <w:overflowPunct w:val="0"/>
      <w:autoSpaceDE w:val="0"/>
      <w:autoSpaceDN w:val="0"/>
      <w:adjustRightInd w:val="0"/>
      <w:ind w:left="1080" w:hanging="360"/>
      <w:textAlignment w:val="baseline"/>
    </w:pPr>
    <w:rPr>
      <w:rFonts w:ascii="Arial" w:hAnsi="Arial"/>
      <w:sz w:val="24"/>
    </w:rPr>
  </w:style>
  <w:style w:type="paragraph" w:customStyle="1" w:styleId="box">
    <w:name w:val="box"/>
    <w:basedOn w:val="Normal"/>
    <w:autoRedefine/>
    <w:rsid w:val="00324027"/>
    <w:pPr>
      <w:framePr w:w="7200" w:hSpace="144" w:vSpace="144" w:wrap="notBeside" w:vAnchor="text" w:hAnchor="text" w:xAlign="center" w:y="1"/>
      <w:pBdr>
        <w:top w:val="double" w:sz="4" w:space="7" w:color="auto"/>
        <w:left w:val="double" w:sz="4" w:space="7" w:color="auto"/>
        <w:bottom w:val="double" w:sz="4" w:space="7" w:color="auto"/>
        <w:right w:val="double" w:sz="4" w:space="7" w:color="auto"/>
      </w:pBdr>
      <w:shd w:val="clear" w:color="auto" w:fill="CCCCCC"/>
      <w:tabs>
        <w:tab w:val="num" w:pos="648"/>
      </w:tabs>
      <w:ind w:left="360" w:hanging="72"/>
    </w:pPr>
    <w:rPr>
      <w:rFonts w:ascii="Arial" w:hAnsi="Arial" w:cs="Arial"/>
      <w:sz w:val="24"/>
    </w:rPr>
  </w:style>
  <w:style w:type="paragraph" w:customStyle="1" w:styleId="Appendixheading1">
    <w:name w:val="Appendix heading 1"/>
    <w:basedOn w:val="Heading1"/>
    <w:rsid w:val="00324027"/>
    <w:pPr>
      <w:spacing w:before="0" w:after="0"/>
      <w:ind w:left="720" w:hanging="360"/>
    </w:pPr>
    <w:rPr>
      <w:rFonts w:cs="Arial"/>
      <w:bCs w:val="0"/>
      <w:kern w:val="0"/>
      <w:szCs w:val="20"/>
    </w:rPr>
  </w:style>
  <w:style w:type="paragraph" w:customStyle="1" w:styleId="Appendix1">
    <w:name w:val="Appendix 1"/>
    <w:next w:val="Normal"/>
    <w:rsid w:val="00324027"/>
    <w:pPr>
      <w:tabs>
        <w:tab w:val="num" w:pos="360"/>
      </w:tabs>
      <w:ind w:left="360" w:hanging="360"/>
      <w:jc w:val="both"/>
    </w:pPr>
    <w:rPr>
      <w:rFonts w:ascii="Arial" w:eastAsia="Times New Roman" w:hAnsi="Arial"/>
      <w:b/>
      <w:sz w:val="24"/>
    </w:rPr>
  </w:style>
  <w:style w:type="paragraph" w:customStyle="1" w:styleId="Appendix2">
    <w:name w:val="Appendix 2"/>
    <w:basedOn w:val="Appendix1"/>
    <w:next w:val="Normal"/>
    <w:autoRedefine/>
    <w:rsid w:val="00324027"/>
    <w:pPr>
      <w:keepNext/>
      <w:keepLines/>
      <w:numPr>
        <w:ilvl w:val="1"/>
      </w:numPr>
      <w:tabs>
        <w:tab w:val="num" w:pos="360"/>
      </w:tabs>
      <w:ind w:left="360" w:hanging="360"/>
    </w:pPr>
    <w:rPr>
      <w:u w:val="single"/>
    </w:rPr>
  </w:style>
  <w:style w:type="paragraph" w:customStyle="1" w:styleId="Appendix3">
    <w:name w:val="Appendix 3"/>
    <w:basedOn w:val="Appendix2"/>
    <w:next w:val="Normal"/>
    <w:autoRedefine/>
    <w:rsid w:val="00324027"/>
    <w:rPr>
      <w:b w:val="0"/>
      <w:szCs w:val="24"/>
    </w:rPr>
  </w:style>
  <w:style w:type="paragraph" w:customStyle="1" w:styleId="appenb1">
    <w:name w:val="appen b1"/>
    <w:basedOn w:val="Appendix1"/>
    <w:next w:val="Normal"/>
    <w:rsid w:val="00324027"/>
  </w:style>
  <w:style w:type="paragraph" w:customStyle="1" w:styleId="appenb2">
    <w:name w:val="appen b2"/>
    <w:basedOn w:val="appenb1"/>
    <w:next w:val="Normal"/>
    <w:rsid w:val="00324027"/>
    <w:pPr>
      <w:numPr>
        <w:ilvl w:val="1"/>
      </w:numPr>
      <w:tabs>
        <w:tab w:val="num" w:pos="360"/>
      </w:tabs>
      <w:ind w:left="360" w:hanging="360"/>
    </w:pPr>
    <w:rPr>
      <w:u w:val="single"/>
    </w:rPr>
  </w:style>
  <w:style w:type="paragraph" w:styleId="BlockText">
    <w:name w:val="Block Text"/>
    <w:basedOn w:val="Normal"/>
    <w:rsid w:val="00324027"/>
    <w:pPr>
      <w:widowControl w:val="0"/>
      <w:autoSpaceDE w:val="0"/>
      <w:autoSpaceDN w:val="0"/>
      <w:adjustRightInd w:val="0"/>
      <w:ind w:left="4" w:right="96"/>
    </w:pPr>
    <w:rPr>
      <w:rFonts w:ascii="Arial" w:hAnsi="Arial"/>
      <w:sz w:val="24"/>
      <w:szCs w:val="24"/>
    </w:rPr>
  </w:style>
  <w:style w:type="character" w:customStyle="1" w:styleId="TableCharChar">
    <w:name w:val="Table Char Char"/>
    <w:rsid w:val="00324027"/>
    <w:rPr>
      <w:b/>
      <w:sz w:val="24"/>
      <w:lang w:val="en-US" w:eastAsia="en-US" w:bidi="ar-SA"/>
    </w:rPr>
  </w:style>
  <w:style w:type="paragraph" w:customStyle="1" w:styleId="Style1">
    <w:name w:val="Style1"/>
    <w:basedOn w:val="Normal"/>
    <w:rsid w:val="00324027"/>
    <w:pPr>
      <w:numPr>
        <w:numId w:val="6"/>
      </w:numPr>
    </w:pPr>
    <w:rPr>
      <w:rFonts w:ascii="Arial" w:hAnsi="Arial"/>
      <w:sz w:val="24"/>
    </w:rPr>
  </w:style>
  <w:style w:type="character" w:styleId="Emphasis">
    <w:name w:val="Emphasis"/>
    <w:uiPriority w:val="20"/>
    <w:qFormat/>
    <w:rsid w:val="00324027"/>
    <w:rPr>
      <w:i/>
      <w:iCs/>
    </w:rPr>
  </w:style>
  <w:style w:type="paragraph" w:styleId="Subtitle">
    <w:name w:val="Subtitle"/>
    <w:basedOn w:val="Normal"/>
    <w:link w:val="SubtitleChar"/>
    <w:uiPriority w:val="99"/>
    <w:qFormat/>
    <w:rsid w:val="00324027"/>
    <w:pPr>
      <w:jc w:val="center"/>
    </w:pPr>
    <w:rPr>
      <w:rFonts w:ascii="Arial" w:hAnsi="Arial"/>
      <w:b/>
      <w:bCs/>
      <w:sz w:val="24"/>
      <w:szCs w:val="24"/>
      <w:lang w:eastAsia="x-none"/>
    </w:rPr>
  </w:style>
  <w:style w:type="character" w:customStyle="1" w:styleId="SubtitleChar">
    <w:name w:val="Subtitle Char"/>
    <w:link w:val="Subtitle"/>
    <w:uiPriority w:val="99"/>
    <w:rsid w:val="00324027"/>
    <w:rPr>
      <w:rFonts w:ascii="Arial" w:eastAsia="Times New Roman" w:hAnsi="Arial" w:cs="Times New Roman"/>
      <w:b/>
      <w:bCs/>
      <w:sz w:val="24"/>
      <w:szCs w:val="24"/>
      <w:lang w:val="en-US"/>
    </w:rPr>
  </w:style>
  <w:style w:type="paragraph" w:customStyle="1" w:styleId="A-Bullets">
    <w:name w:val="A - Bullets"/>
    <w:basedOn w:val="Normal"/>
    <w:rsid w:val="00324027"/>
    <w:pPr>
      <w:numPr>
        <w:numId w:val="7"/>
      </w:numPr>
    </w:pPr>
    <w:rPr>
      <w:rFonts w:ascii="Arial" w:hAnsi="Arial"/>
      <w:sz w:val="24"/>
    </w:rPr>
  </w:style>
  <w:style w:type="paragraph" w:customStyle="1" w:styleId="A-NmbrdPara">
    <w:name w:val="A-Nmbrd Para"/>
    <w:basedOn w:val="Normal"/>
    <w:rsid w:val="00324027"/>
    <w:pPr>
      <w:tabs>
        <w:tab w:val="num" w:pos="360"/>
      </w:tabs>
      <w:ind w:left="360" w:hanging="360"/>
    </w:pPr>
    <w:rPr>
      <w:rFonts w:ascii="Arial" w:hAnsi="Arial"/>
      <w:sz w:val="24"/>
    </w:rPr>
  </w:style>
  <w:style w:type="character" w:customStyle="1" w:styleId="a">
    <w:name w:val="a"/>
    <w:basedOn w:val="DefaultParagraphFont"/>
    <w:rsid w:val="00324027"/>
  </w:style>
  <w:style w:type="paragraph" w:customStyle="1" w:styleId="FrontPageFrame">
    <w:name w:val="FrontPageFrame"/>
    <w:basedOn w:val="Normal"/>
    <w:rsid w:val="00324027"/>
    <w:pPr>
      <w:framePr w:wrap="around" w:hAnchor="margin" w:x="-2267" w:yAlign="bottom"/>
      <w:numPr>
        <w:ilvl w:val="1"/>
        <w:numId w:val="12"/>
      </w:numPr>
      <w:tabs>
        <w:tab w:val="clear" w:pos="720"/>
        <w:tab w:val="left" w:pos="1134"/>
      </w:tabs>
      <w:spacing w:line="240" w:lineRule="atLeast"/>
      <w:ind w:left="0" w:firstLine="0"/>
    </w:pPr>
    <w:rPr>
      <w:rFonts w:ascii="Arial" w:hAnsi="Arial" w:cs="Arial"/>
      <w:sz w:val="14"/>
      <w:lang w:val="en-GB" w:eastAsia="da-DK"/>
    </w:rPr>
  </w:style>
  <w:style w:type="paragraph" w:customStyle="1" w:styleId="ReportText">
    <w:name w:val="Report Text"/>
    <w:basedOn w:val="Normal"/>
    <w:rsid w:val="00324027"/>
    <w:pPr>
      <w:numPr>
        <w:numId w:val="13"/>
      </w:numPr>
      <w:spacing w:after="138"/>
      <w:ind w:left="1080" w:firstLine="0"/>
    </w:pPr>
    <w:rPr>
      <w:rFonts w:ascii="Arial" w:eastAsia="Arial" w:hAnsi="Arial"/>
      <w:lang w:val="en-AU"/>
    </w:rPr>
  </w:style>
  <w:style w:type="character" w:customStyle="1" w:styleId="EndnoteTextChar">
    <w:name w:val="Endnote Text Char"/>
    <w:link w:val="EndnoteText"/>
    <w:semiHidden/>
    <w:rsid w:val="00324027"/>
    <w:rPr>
      <w:rFonts w:ascii="Arial" w:hAnsi="Arial"/>
    </w:rPr>
  </w:style>
  <w:style w:type="paragraph" w:styleId="EndnoteText">
    <w:name w:val="endnote text"/>
    <w:basedOn w:val="Normal"/>
    <w:link w:val="EndnoteTextChar"/>
    <w:semiHidden/>
    <w:rsid w:val="00324027"/>
    <w:rPr>
      <w:rFonts w:ascii="Arial" w:eastAsia="Symbol" w:hAnsi="Arial"/>
      <w:sz w:val="20"/>
      <w:lang w:val="x-none" w:eastAsia="x-none"/>
    </w:rPr>
  </w:style>
  <w:style w:type="character" w:customStyle="1" w:styleId="EndnoteTextChar1">
    <w:name w:val="Endnote Text Char1"/>
    <w:uiPriority w:val="99"/>
    <w:semiHidden/>
    <w:rsid w:val="00324027"/>
    <w:rPr>
      <w:rFonts w:ascii="Times New Roman" w:eastAsia="Times New Roman" w:hAnsi="Times New Roman" w:cs="Times New Roman"/>
      <w:sz w:val="20"/>
      <w:szCs w:val="20"/>
      <w:lang w:val="en-US"/>
    </w:rPr>
  </w:style>
  <w:style w:type="character" w:customStyle="1" w:styleId="hps">
    <w:name w:val="hps"/>
    <w:basedOn w:val="DefaultParagraphFont"/>
    <w:rsid w:val="00324027"/>
  </w:style>
  <w:style w:type="character" w:customStyle="1" w:styleId="hpsatn">
    <w:name w:val="hps atn"/>
    <w:basedOn w:val="DefaultParagraphFont"/>
    <w:rsid w:val="00324027"/>
  </w:style>
  <w:style w:type="paragraph" w:customStyle="1" w:styleId="maintext">
    <w:name w:val="maintext"/>
    <w:basedOn w:val="Normal"/>
    <w:rsid w:val="00324027"/>
    <w:pPr>
      <w:spacing w:before="100" w:beforeAutospacing="1" w:after="100" w:afterAutospacing="1"/>
    </w:pPr>
    <w:rPr>
      <w:rFonts w:ascii="Varela Round" w:hAnsi="Varela Round"/>
      <w:sz w:val="24"/>
      <w:szCs w:val="24"/>
    </w:rPr>
  </w:style>
  <w:style w:type="character" w:customStyle="1" w:styleId="alt">
    <w:name w:val="alt"/>
    <w:basedOn w:val="DefaultParagraphFont"/>
    <w:rsid w:val="00324027"/>
  </w:style>
  <w:style w:type="character" w:customStyle="1" w:styleId="blockemailnoname2">
    <w:name w:val="blockemailnoname2"/>
    <w:rsid w:val="00324027"/>
    <w:rPr>
      <w:color w:val="2A2A2A"/>
    </w:rPr>
  </w:style>
  <w:style w:type="paragraph" w:customStyle="1" w:styleId="Annex16body">
    <w:name w:val="Annex 16 body"/>
    <w:basedOn w:val="Normal"/>
    <w:rsid w:val="00324027"/>
    <w:pPr>
      <w:spacing w:before="120" w:after="120"/>
    </w:pPr>
    <w:rPr>
      <w:rFonts w:ascii="Varela Round" w:hAnsi="Varela Round"/>
      <w:szCs w:val="22"/>
      <w:lang w:val="en-GB"/>
    </w:rPr>
  </w:style>
  <w:style w:type="character" w:customStyle="1" w:styleId="googqs-tidbit1">
    <w:name w:val="goog_qs-tidbit1"/>
    <w:rsid w:val="00324027"/>
    <w:rPr>
      <w:vanish w:val="0"/>
      <w:webHidden w:val="0"/>
      <w:specVanish w:val="0"/>
    </w:rPr>
  </w:style>
  <w:style w:type="character" w:customStyle="1" w:styleId="apple-converted-space">
    <w:name w:val="apple-converted-space"/>
    <w:basedOn w:val="DefaultParagraphFont"/>
    <w:rsid w:val="00324027"/>
  </w:style>
  <w:style w:type="paragraph" w:customStyle="1" w:styleId="textlayertext">
    <w:name w:val="textlayertext"/>
    <w:basedOn w:val="Normal"/>
    <w:rsid w:val="00324027"/>
    <w:pPr>
      <w:spacing w:before="100" w:beforeAutospacing="1" w:after="100" w:afterAutospacing="1"/>
    </w:pPr>
    <w:rPr>
      <w:rFonts w:ascii="Varela Round" w:hAnsi="Varela Round"/>
      <w:sz w:val="24"/>
      <w:szCs w:val="24"/>
    </w:rPr>
  </w:style>
  <w:style w:type="character" w:customStyle="1" w:styleId="indexbigtitleblue">
    <w:name w:val="indexbigtitleblue"/>
    <w:basedOn w:val="DefaultParagraphFont"/>
    <w:rsid w:val="00324027"/>
  </w:style>
  <w:style w:type="character" w:customStyle="1" w:styleId="editsection">
    <w:name w:val="editsection"/>
    <w:basedOn w:val="DefaultParagraphFont"/>
    <w:rsid w:val="00324027"/>
  </w:style>
  <w:style w:type="character" w:customStyle="1" w:styleId="mw-headline">
    <w:name w:val="mw-headline"/>
    <w:basedOn w:val="DefaultParagraphFont"/>
    <w:rsid w:val="00324027"/>
  </w:style>
  <w:style w:type="paragraph" w:customStyle="1" w:styleId="Broodtekst">
    <w:name w:val="Broodtekst"/>
    <w:basedOn w:val="Normal"/>
    <w:rsid w:val="00324027"/>
    <w:pPr>
      <w:spacing w:line="240" w:lineRule="atLeast"/>
      <w:ind w:left="1134" w:right="-51"/>
    </w:pPr>
    <w:rPr>
      <w:rFonts w:ascii="Varela Round" w:hAnsi="Varela Round"/>
      <w:sz w:val="21"/>
      <w:lang w:val="nl-NL" w:eastAsia="fr-FR"/>
    </w:rPr>
  </w:style>
  <w:style w:type="paragraph" w:customStyle="1" w:styleId="ecxmsonormal">
    <w:name w:val="ecxmsonormal"/>
    <w:basedOn w:val="Normal"/>
    <w:rsid w:val="00324027"/>
    <w:pPr>
      <w:spacing w:before="100" w:beforeAutospacing="1" w:after="100" w:afterAutospacing="1"/>
    </w:pPr>
    <w:rPr>
      <w:rFonts w:ascii="Varela Round" w:hAnsi="Varela Round"/>
      <w:sz w:val="24"/>
      <w:szCs w:val="24"/>
    </w:rPr>
  </w:style>
  <w:style w:type="paragraph" w:customStyle="1" w:styleId="body">
    <w:name w:val="body"/>
    <w:basedOn w:val="Normal"/>
    <w:rsid w:val="00324027"/>
    <w:pPr>
      <w:spacing w:before="100" w:beforeAutospacing="1" w:after="100" w:afterAutospacing="1"/>
    </w:pPr>
    <w:rPr>
      <w:rFonts w:ascii="Varela Round" w:hAnsi="Varela Round"/>
      <w:sz w:val="24"/>
      <w:szCs w:val="24"/>
    </w:rPr>
  </w:style>
  <w:style w:type="paragraph" w:customStyle="1" w:styleId="QuestionNumbering">
    <w:name w:val="Question Numbering"/>
    <w:basedOn w:val="Normal"/>
    <w:next w:val="Normal"/>
    <w:rsid w:val="00324027"/>
    <w:pPr>
      <w:numPr>
        <w:numId w:val="11"/>
      </w:numPr>
      <w:spacing w:before="120" w:after="120"/>
      <w:ind w:right="720"/>
    </w:pPr>
    <w:rPr>
      <w:rFonts w:ascii="Arial" w:hAnsi="Arial"/>
      <w:sz w:val="24"/>
      <w:lang w:val="en-GB"/>
    </w:rPr>
  </w:style>
  <w:style w:type="paragraph" w:customStyle="1" w:styleId="yiv1512784935msolistparagraph">
    <w:name w:val="yiv1512784935msolistparagraph"/>
    <w:basedOn w:val="Normal"/>
    <w:rsid w:val="00324027"/>
    <w:pPr>
      <w:spacing w:before="100" w:beforeAutospacing="1" w:after="100" w:afterAutospacing="1"/>
    </w:pPr>
    <w:rPr>
      <w:rFonts w:ascii="Varela Round" w:hAnsi="Varela Round"/>
      <w:sz w:val="24"/>
      <w:szCs w:val="24"/>
    </w:rPr>
  </w:style>
  <w:style w:type="paragraph" w:customStyle="1" w:styleId="introduction">
    <w:name w:val="introduction"/>
    <w:basedOn w:val="Normal"/>
    <w:rsid w:val="00324027"/>
    <w:pPr>
      <w:spacing w:before="100" w:beforeAutospacing="1" w:after="100" w:afterAutospacing="1"/>
    </w:pPr>
    <w:rPr>
      <w:sz w:val="24"/>
      <w:szCs w:val="24"/>
    </w:rPr>
  </w:style>
  <w:style w:type="character" w:customStyle="1" w:styleId="toctoggle">
    <w:name w:val="toctoggle"/>
    <w:basedOn w:val="DefaultParagraphFont"/>
    <w:rsid w:val="00324027"/>
  </w:style>
  <w:style w:type="character" w:customStyle="1" w:styleId="tocnumber">
    <w:name w:val="tocnumber"/>
    <w:basedOn w:val="DefaultParagraphFont"/>
    <w:rsid w:val="00324027"/>
  </w:style>
  <w:style w:type="character" w:customStyle="1" w:styleId="toctext">
    <w:name w:val="toctext"/>
    <w:basedOn w:val="DefaultParagraphFont"/>
    <w:rsid w:val="00324027"/>
  </w:style>
  <w:style w:type="character" w:customStyle="1" w:styleId="mw-editsection">
    <w:name w:val="mw-editsection"/>
    <w:basedOn w:val="DefaultParagraphFont"/>
    <w:rsid w:val="00324027"/>
  </w:style>
  <w:style w:type="character" w:customStyle="1" w:styleId="mw-editsection-bracket">
    <w:name w:val="mw-editsection-bracket"/>
    <w:basedOn w:val="DefaultParagraphFont"/>
    <w:rsid w:val="00324027"/>
  </w:style>
  <w:style w:type="character" w:customStyle="1" w:styleId="mw-editsection-divider">
    <w:name w:val="mw-editsection-divider"/>
    <w:basedOn w:val="DefaultParagraphFont"/>
    <w:rsid w:val="00324027"/>
  </w:style>
  <w:style w:type="character" w:customStyle="1" w:styleId="ve-tabmessage-appendix">
    <w:name w:val="ve-tabmessage-appendix"/>
    <w:basedOn w:val="DefaultParagraphFont"/>
    <w:rsid w:val="00324027"/>
  </w:style>
  <w:style w:type="paragraph" w:styleId="Index1">
    <w:name w:val="index 1"/>
    <w:basedOn w:val="Normal"/>
    <w:next w:val="Normal"/>
    <w:autoRedefine/>
    <w:semiHidden/>
    <w:rsid w:val="00324027"/>
    <w:pPr>
      <w:ind w:left="240" w:hanging="240"/>
    </w:pPr>
    <w:rPr>
      <w:rFonts w:ascii="Arial" w:hAnsi="Arial"/>
      <w:sz w:val="24"/>
    </w:rPr>
  </w:style>
  <w:style w:type="paragraph" w:styleId="Index3">
    <w:name w:val="index 3"/>
    <w:basedOn w:val="Normal"/>
    <w:next w:val="Normal"/>
    <w:autoRedefine/>
    <w:semiHidden/>
    <w:rsid w:val="00324027"/>
    <w:pPr>
      <w:ind w:left="720" w:hanging="240"/>
    </w:pPr>
    <w:rPr>
      <w:rFonts w:ascii="Arial" w:hAnsi="Arial"/>
      <w:sz w:val="24"/>
    </w:rPr>
  </w:style>
  <w:style w:type="table" w:styleId="MediumShading1-Accent5">
    <w:name w:val="Medium Shading 1 Accent 5"/>
    <w:basedOn w:val="TableNormal"/>
    <w:uiPriority w:val="63"/>
    <w:rsid w:val="00324027"/>
    <w:rPr>
      <w:rFonts w:ascii="Times New Roman" w:eastAsia="Times New Roman" w:hAnsi="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24027"/>
    <w:rPr>
      <w:rFonts w:ascii="Times New Roman" w:eastAsia="Times New Roman" w:hAnsi="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Grid1">
    <w:name w:val="Light Grid1"/>
    <w:basedOn w:val="TableNormal"/>
    <w:uiPriority w:val="62"/>
    <w:rsid w:val="00324027"/>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onsolas" w:eastAsia="Times New Roman" w:hAnsi="Consola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onsolas" w:eastAsia="Times New Roman" w:hAnsi="Consola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Heading8Char1">
    <w:name w:val="Heading 8 Char1"/>
    <w:aliases w:val="Appendix Level 2 Char1"/>
    <w:semiHidden/>
    <w:rsid w:val="00324027"/>
    <w:rPr>
      <w:rFonts w:ascii="Varela Round" w:eastAsia="Times New Roman" w:hAnsi="Varela Round" w:cs="Times New Roman"/>
      <w:color w:val="404040"/>
      <w:lang w:val="en-GB" w:eastAsia="da-DK"/>
    </w:rPr>
  </w:style>
  <w:style w:type="paragraph" w:styleId="BodyTextFirstIndent">
    <w:name w:val="Body Text First Indent"/>
    <w:basedOn w:val="BodyText"/>
    <w:link w:val="BodyTextFirstIndentChar"/>
    <w:uiPriority w:val="99"/>
    <w:semiHidden/>
    <w:unhideWhenUsed/>
    <w:rsid w:val="00324027"/>
    <w:pPr>
      <w:spacing w:before="0"/>
      <w:ind w:firstLine="210"/>
    </w:pPr>
    <w:rPr>
      <w:sz w:val="24"/>
      <w:szCs w:val="24"/>
    </w:rPr>
  </w:style>
  <w:style w:type="character" w:customStyle="1" w:styleId="BodyTextFirstIndentChar">
    <w:name w:val="Body Text First Indent Char"/>
    <w:link w:val="BodyTextFirstIndent"/>
    <w:uiPriority w:val="99"/>
    <w:semiHidden/>
    <w:rsid w:val="00324027"/>
    <w:rPr>
      <w:rFonts w:ascii="Times New Roman" w:eastAsia="Times New Roman" w:hAnsi="Times New Roman"/>
      <w:sz w:val="24"/>
      <w:szCs w:val="24"/>
      <w:lang w:val="x-none" w:eastAsia="x-none"/>
    </w:rPr>
  </w:style>
  <w:style w:type="paragraph" w:customStyle="1" w:styleId="StyleHeading7Left0cmFirstline0cm">
    <w:name w:val="Style Heading 7 + Left:  0 cm First line:  0 cm"/>
    <w:basedOn w:val="Heading7"/>
    <w:autoRedefine/>
    <w:uiPriority w:val="99"/>
    <w:rsid w:val="00324027"/>
    <w:pPr>
      <w:numPr>
        <w:numId w:val="21"/>
      </w:numPr>
      <w:tabs>
        <w:tab w:val="num" w:pos="1296"/>
      </w:tabs>
    </w:pPr>
    <w:rPr>
      <w:rFonts w:ascii="Times New Roman" w:hAnsi="Times New Roman"/>
      <w:szCs w:val="20"/>
      <w:lang w:val="en-GB"/>
    </w:rPr>
  </w:style>
  <w:style w:type="paragraph" w:customStyle="1" w:styleId="Pa3">
    <w:name w:val="Pa3"/>
    <w:basedOn w:val="Default"/>
    <w:next w:val="Default"/>
    <w:uiPriority w:val="99"/>
    <w:rsid w:val="00324027"/>
    <w:pPr>
      <w:spacing w:line="221" w:lineRule="atLeast"/>
    </w:pPr>
    <w:rPr>
      <w:rFonts w:eastAsia="Times New Roman" w:cs="Times New Roman"/>
      <w:color w:val="auto"/>
      <w:lang w:val="da-DK" w:eastAsia="da-DK"/>
    </w:rPr>
  </w:style>
  <w:style w:type="paragraph" w:customStyle="1" w:styleId="Pa14">
    <w:name w:val="Pa14"/>
    <w:basedOn w:val="Default"/>
    <w:next w:val="Default"/>
    <w:uiPriority w:val="99"/>
    <w:rsid w:val="00324027"/>
    <w:pPr>
      <w:spacing w:line="221" w:lineRule="atLeast"/>
    </w:pPr>
    <w:rPr>
      <w:rFonts w:ascii="Cambria Math" w:eastAsia="Times New Roman" w:hAnsi="Cambria Math" w:cs="Times New Roman"/>
      <w:color w:val="auto"/>
      <w:lang w:val="da-DK" w:eastAsia="da-DK"/>
    </w:rPr>
  </w:style>
  <w:style w:type="paragraph" w:customStyle="1" w:styleId="BrevTekst">
    <w:name w:val="BrevTekst"/>
    <w:basedOn w:val="Normal"/>
    <w:uiPriority w:val="99"/>
    <w:rsid w:val="00324027"/>
    <w:rPr>
      <w:rFonts w:ascii="Arial" w:hAnsi="Arial" w:cs="Arial"/>
      <w:szCs w:val="22"/>
    </w:rPr>
  </w:style>
  <w:style w:type="paragraph" w:customStyle="1" w:styleId="BodyText1">
    <w:name w:val="Body Text1"/>
    <w:basedOn w:val="Normal"/>
    <w:uiPriority w:val="99"/>
    <w:rsid w:val="00324027"/>
    <w:pPr>
      <w:spacing w:line="260" w:lineRule="exact"/>
      <w:jc w:val="both"/>
    </w:pPr>
    <w:rPr>
      <w:rFonts w:ascii="Arial" w:hAnsi="Arial"/>
      <w:sz w:val="20"/>
      <w:lang w:val="en-GB"/>
    </w:rPr>
  </w:style>
  <w:style w:type="paragraph" w:customStyle="1" w:styleId="TableText">
    <w:name w:val="Table Text"/>
    <w:basedOn w:val="BodyTextFirstIndent"/>
    <w:autoRedefine/>
    <w:uiPriority w:val="99"/>
    <w:rsid w:val="00324027"/>
    <w:pPr>
      <w:numPr>
        <w:numId w:val="14"/>
      </w:numPr>
      <w:spacing w:before="40" w:after="40"/>
    </w:pPr>
    <w:rPr>
      <w:rFonts w:cs="Arial"/>
      <w:sz w:val="28"/>
      <w:szCs w:val="28"/>
      <w:lang w:val="en-US"/>
    </w:rPr>
  </w:style>
  <w:style w:type="character" w:customStyle="1" w:styleId="AMListPara2Char">
    <w:name w:val="AM List Para 2 Char"/>
    <w:link w:val="AMListPara2"/>
    <w:locked/>
    <w:rsid w:val="00324027"/>
    <w:rPr>
      <w:rFonts w:ascii="Times New Roman" w:hAnsi="Times New Roman"/>
      <w:sz w:val="24"/>
      <w:szCs w:val="24"/>
      <w:lang w:eastAsia="x-none"/>
    </w:rPr>
  </w:style>
  <w:style w:type="paragraph" w:customStyle="1" w:styleId="AMListPara2">
    <w:name w:val="AM List Para 2"/>
    <w:basedOn w:val="Normal"/>
    <w:link w:val="AMListPara2Char"/>
    <w:qFormat/>
    <w:rsid w:val="00324027"/>
    <w:pPr>
      <w:numPr>
        <w:numId w:val="15"/>
      </w:numPr>
      <w:tabs>
        <w:tab w:val="left" w:pos="1200"/>
      </w:tabs>
      <w:spacing w:after="240"/>
    </w:pPr>
    <w:rPr>
      <w:rFonts w:eastAsia="Symbol"/>
      <w:sz w:val="24"/>
      <w:szCs w:val="24"/>
      <w:lang w:eastAsia="x-none"/>
    </w:rPr>
  </w:style>
  <w:style w:type="character" w:customStyle="1" w:styleId="MediumGrid2Char">
    <w:name w:val="Medium Grid 2 Char"/>
    <w:link w:val="MediumGrid21"/>
    <w:uiPriority w:val="1"/>
    <w:locked/>
    <w:rsid w:val="00324027"/>
    <w:rPr>
      <w:rFonts w:cs="Symbol"/>
      <w:sz w:val="22"/>
      <w:szCs w:val="22"/>
      <w:lang w:val="en-GB" w:eastAsia="en-US" w:bidi="ar-SA"/>
    </w:rPr>
  </w:style>
  <w:style w:type="paragraph" w:customStyle="1" w:styleId="MediumGrid21">
    <w:name w:val="Medium Grid 21"/>
    <w:link w:val="MediumGrid2Char"/>
    <w:uiPriority w:val="1"/>
    <w:qFormat/>
    <w:rsid w:val="00324027"/>
    <w:pPr>
      <w:spacing w:before="60" w:after="60" w:line="312" w:lineRule="auto"/>
      <w:ind w:right="144"/>
    </w:pPr>
    <w:rPr>
      <w:rFonts w:cs="Symbol"/>
      <w:sz w:val="22"/>
      <w:szCs w:val="22"/>
      <w:lang w:val="en-GB"/>
    </w:rPr>
  </w:style>
  <w:style w:type="character" w:customStyle="1" w:styleId="AMListParaChar">
    <w:name w:val="AM List Para Char"/>
    <w:link w:val="AMListPara"/>
    <w:uiPriority w:val="99"/>
    <w:locked/>
    <w:rsid w:val="00324027"/>
    <w:rPr>
      <w:color w:val="000000"/>
      <w:lang w:val="x-none" w:eastAsia="x-none"/>
    </w:rPr>
  </w:style>
  <w:style w:type="paragraph" w:customStyle="1" w:styleId="AMListPara">
    <w:name w:val="AM List Para"/>
    <w:basedOn w:val="Normal"/>
    <w:link w:val="AMListParaChar"/>
    <w:uiPriority w:val="99"/>
    <w:qFormat/>
    <w:rsid w:val="00324027"/>
    <w:pPr>
      <w:numPr>
        <w:numId w:val="16"/>
      </w:numPr>
      <w:spacing w:after="240"/>
    </w:pPr>
    <w:rPr>
      <w:rFonts w:ascii="Symbol" w:eastAsia="Symbol" w:hAnsi="Symbol"/>
      <w:color w:val="000000"/>
      <w:sz w:val="20"/>
      <w:lang w:val="x-none" w:eastAsia="x-none"/>
    </w:rPr>
  </w:style>
  <w:style w:type="paragraph" w:customStyle="1" w:styleId="AMListPara3">
    <w:name w:val="AM List Para 3"/>
    <w:basedOn w:val="Normal"/>
    <w:uiPriority w:val="99"/>
    <w:qFormat/>
    <w:rsid w:val="00324027"/>
    <w:pPr>
      <w:numPr>
        <w:ilvl w:val="2"/>
        <w:numId w:val="16"/>
      </w:numPr>
      <w:tabs>
        <w:tab w:val="left" w:pos="1680"/>
      </w:tabs>
      <w:spacing w:after="240"/>
      <w:ind w:left="1680" w:hanging="480"/>
    </w:pPr>
    <w:rPr>
      <w:sz w:val="24"/>
      <w:szCs w:val="24"/>
    </w:rPr>
  </w:style>
  <w:style w:type="character" w:customStyle="1" w:styleId="PDSHeading1Char">
    <w:name w:val="PDS Heading 1 Char"/>
    <w:link w:val="PDSHeading1"/>
    <w:uiPriority w:val="99"/>
    <w:locked/>
    <w:rsid w:val="00324027"/>
    <w:rPr>
      <w:b/>
      <w:caps/>
      <w:sz w:val="22"/>
      <w:szCs w:val="22"/>
      <w:lang w:val="en-GB"/>
    </w:rPr>
  </w:style>
  <w:style w:type="paragraph" w:customStyle="1" w:styleId="PDSHeading2">
    <w:name w:val="PDS Heading 2"/>
    <w:next w:val="Normal"/>
    <w:link w:val="PDSHeading2Char"/>
    <w:uiPriority w:val="99"/>
    <w:qFormat/>
    <w:rsid w:val="00324027"/>
    <w:pPr>
      <w:keepNext/>
      <w:spacing w:after="240"/>
    </w:pPr>
    <w:rPr>
      <w:rFonts w:ascii="Times New Roman" w:eastAsia="Times New Roman" w:hAnsi="Times New Roman"/>
      <w:b/>
      <w:sz w:val="24"/>
    </w:rPr>
  </w:style>
  <w:style w:type="paragraph" w:customStyle="1" w:styleId="PDSHeading1">
    <w:name w:val="PDS Heading 1"/>
    <w:next w:val="PDSHeading2"/>
    <w:link w:val="PDSHeading1Char"/>
    <w:uiPriority w:val="99"/>
    <w:rsid w:val="00324027"/>
    <w:pPr>
      <w:keepNext/>
      <w:numPr>
        <w:numId w:val="17"/>
      </w:numPr>
      <w:spacing w:after="240"/>
      <w:outlineLvl w:val="0"/>
    </w:pPr>
    <w:rPr>
      <w:b/>
      <w:caps/>
      <w:sz w:val="22"/>
      <w:szCs w:val="22"/>
      <w:lang w:val="en-GB"/>
    </w:rPr>
  </w:style>
  <w:style w:type="character" w:customStyle="1" w:styleId="PDSHeading2Char">
    <w:name w:val="PDS Heading 2 Char"/>
    <w:link w:val="PDSHeading2"/>
    <w:uiPriority w:val="99"/>
    <w:locked/>
    <w:rsid w:val="00324027"/>
    <w:rPr>
      <w:rFonts w:ascii="Times New Roman" w:eastAsia="Times New Roman" w:hAnsi="Times New Roman"/>
      <w:b/>
      <w:sz w:val="24"/>
      <w:lang w:val="en-US" w:bidi="ar-SA"/>
    </w:rPr>
  </w:style>
  <w:style w:type="paragraph" w:customStyle="1" w:styleId="PDSAnnexHeading">
    <w:name w:val="PDS Annex Heading"/>
    <w:next w:val="Normal"/>
    <w:uiPriority w:val="99"/>
    <w:rsid w:val="00324027"/>
    <w:pPr>
      <w:keepNext/>
      <w:spacing w:after="120"/>
      <w:jc w:val="center"/>
    </w:pPr>
    <w:rPr>
      <w:rFonts w:ascii="Times New Roman" w:eastAsia="Times New Roman" w:hAnsi="Times New Roman"/>
      <w:b/>
      <w:sz w:val="24"/>
    </w:rPr>
  </w:style>
  <w:style w:type="character" w:customStyle="1" w:styleId="WBDocMainParaChar">
    <w:name w:val="WB Doc Main Para Char"/>
    <w:link w:val="WBDocMainPara"/>
    <w:uiPriority w:val="99"/>
    <w:locked/>
    <w:rsid w:val="00324027"/>
    <w:rPr>
      <w:rFonts w:ascii="Times New Roman" w:hAnsi="Times New Roman"/>
      <w:sz w:val="24"/>
      <w:szCs w:val="24"/>
      <w:lang w:eastAsia="x-none"/>
    </w:rPr>
  </w:style>
  <w:style w:type="paragraph" w:customStyle="1" w:styleId="WBDocMainPara">
    <w:name w:val="WB Doc Main Para"/>
    <w:basedOn w:val="Normal"/>
    <w:link w:val="WBDocMainParaChar"/>
    <w:uiPriority w:val="99"/>
    <w:rsid w:val="00324027"/>
    <w:pPr>
      <w:numPr>
        <w:numId w:val="18"/>
      </w:numPr>
      <w:tabs>
        <w:tab w:val="left" w:pos="720"/>
      </w:tabs>
      <w:spacing w:after="240"/>
      <w:jc w:val="both"/>
      <w:outlineLvl w:val="1"/>
    </w:pPr>
    <w:rPr>
      <w:rFonts w:eastAsia="Symbol"/>
      <w:sz w:val="24"/>
      <w:szCs w:val="24"/>
      <w:lang w:eastAsia="x-none"/>
    </w:rPr>
  </w:style>
  <w:style w:type="character" w:customStyle="1" w:styleId="ParaChar">
    <w:name w:val="Para Char"/>
    <w:link w:val="Para"/>
    <w:locked/>
    <w:rsid w:val="00324027"/>
    <w:rPr>
      <w:rFonts w:ascii="Times New Roman" w:hAnsi="Times New Roman"/>
      <w:sz w:val="24"/>
      <w:szCs w:val="24"/>
      <w:lang w:val="en-US"/>
    </w:rPr>
  </w:style>
  <w:style w:type="paragraph" w:customStyle="1" w:styleId="Para">
    <w:name w:val="Para"/>
    <w:basedOn w:val="WBDocMainPara"/>
    <w:link w:val="ParaChar"/>
    <w:rsid w:val="00324027"/>
    <w:pPr>
      <w:numPr>
        <w:numId w:val="0"/>
      </w:numPr>
      <w:tabs>
        <w:tab w:val="num" w:pos="720"/>
      </w:tabs>
    </w:pPr>
  </w:style>
  <w:style w:type="character" w:customStyle="1" w:styleId="HeadingChar">
    <w:name w:val="Heading Char"/>
    <w:link w:val="Heading"/>
    <w:uiPriority w:val="99"/>
    <w:locked/>
    <w:rsid w:val="00324027"/>
    <w:rPr>
      <w:b/>
      <w:sz w:val="22"/>
      <w:szCs w:val="22"/>
      <w:lang w:val="en-GB"/>
    </w:rPr>
  </w:style>
  <w:style w:type="paragraph" w:customStyle="1" w:styleId="Heading">
    <w:name w:val="Heading"/>
    <w:next w:val="Normal"/>
    <w:link w:val="HeadingChar"/>
    <w:uiPriority w:val="99"/>
    <w:qFormat/>
    <w:rsid w:val="00324027"/>
    <w:pPr>
      <w:keepNext/>
      <w:numPr>
        <w:ilvl w:val="1"/>
        <w:numId w:val="19"/>
      </w:numPr>
      <w:tabs>
        <w:tab w:val="clear" w:pos="360"/>
        <w:tab w:val="num" w:pos="720"/>
      </w:tabs>
      <w:spacing w:after="240"/>
    </w:pPr>
    <w:rPr>
      <w:b/>
      <w:sz w:val="22"/>
      <w:szCs w:val="22"/>
      <w:lang w:val="en-GB"/>
    </w:rPr>
  </w:style>
  <w:style w:type="paragraph" w:customStyle="1" w:styleId="MediumList2-Accent21">
    <w:name w:val="Medium List 2 - Accent 21"/>
    <w:uiPriority w:val="99"/>
    <w:rsid w:val="00324027"/>
    <w:rPr>
      <w:rFonts w:ascii="Times New Roman" w:eastAsia="Times New Roman" w:hAnsi="Times New Roman"/>
      <w:sz w:val="24"/>
      <w:szCs w:val="24"/>
    </w:rPr>
  </w:style>
  <w:style w:type="paragraph" w:customStyle="1" w:styleId="DecimalAligned">
    <w:name w:val="Decimal Aligned"/>
    <w:basedOn w:val="Normal"/>
    <w:uiPriority w:val="40"/>
    <w:qFormat/>
    <w:rsid w:val="00324027"/>
    <w:pPr>
      <w:tabs>
        <w:tab w:val="decimal" w:pos="360"/>
      </w:tabs>
      <w:spacing w:after="200" w:line="276" w:lineRule="auto"/>
    </w:pPr>
    <w:rPr>
      <w:rFonts w:ascii="Varela Round" w:hAnsi="Varela Round"/>
      <w:szCs w:val="22"/>
    </w:rPr>
  </w:style>
  <w:style w:type="paragraph" w:customStyle="1" w:styleId="xl139">
    <w:name w:val="xl139"/>
    <w:basedOn w:val="Normal"/>
    <w:uiPriority w:val="99"/>
    <w:rsid w:val="00324027"/>
    <w:pPr>
      <w:spacing w:before="100" w:beforeAutospacing="1" w:after="100" w:afterAutospacing="1"/>
    </w:pPr>
    <w:rPr>
      <w:rFonts w:ascii="Arial" w:hAnsi="Arial" w:cs="Arial"/>
      <w:color w:val="FF0000"/>
      <w:sz w:val="24"/>
      <w:szCs w:val="24"/>
    </w:rPr>
  </w:style>
  <w:style w:type="paragraph" w:customStyle="1" w:styleId="xl65">
    <w:name w:val="xl65"/>
    <w:basedOn w:val="Normal"/>
    <w:uiPriority w:val="99"/>
    <w:rsid w:val="00324027"/>
    <w:pPr>
      <w:spacing w:before="100" w:beforeAutospacing="1" w:after="100" w:afterAutospacing="1"/>
    </w:pPr>
    <w:rPr>
      <w:b/>
      <w:bCs/>
      <w:sz w:val="24"/>
      <w:szCs w:val="24"/>
    </w:rPr>
  </w:style>
  <w:style w:type="paragraph" w:customStyle="1" w:styleId="xl66">
    <w:name w:val="xl66"/>
    <w:basedOn w:val="Normal"/>
    <w:uiPriority w:val="99"/>
    <w:rsid w:val="00324027"/>
    <w:pPr>
      <w:spacing w:before="100" w:beforeAutospacing="1" w:after="100" w:afterAutospacing="1"/>
    </w:pPr>
    <w:rPr>
      <w:b/>
      <w:bCs/>
      <w:sz w:val="24"/>
      <w:szCs w:val="24"/>
    </w:rPr>
  </w:style>
  <w:style w:type="paragraph" w:customStyle="1" w:styleId="xl67">
    <w:name w:val="xl67"/>
    <w:basedOn w:val="Normal"/>
    <w:uiPriority w:val="99"/>
    <w:rsid w:val="00324027"/>
    <w:pPr>
      <w:spacing w:before="100" w:beforeAutospacing="1" w:after="100" w:afterAutospacing="1"/>
    </w:pPr>
    <w:rPr>
      <w:sz w:val="24"/>
      <w:szCs w:val="24"/>
    </w:rPr>
  </w:style>
  <w:style w:type="paragraph" w:customStyle="1" w:styleId="xl68">
    <w:name w:val="xl68"/>
    <w:basedOn w:val="Normal"/>
    <w:uiPriority w:val="99"/>
    <w:rsid w:val="00324027"/>
    <w:pPr>
      <w:spacing w:before="100" w:beforeAutospacing="1" w:after="100" w:afterAutospacing="1"/>
    </w:pPr>
    <w:rPr>
      <w:color w:val="0000FF"/>
      <w:sz w:val="24"/>
      <w:szCs w:val="24"/>
      <w:u w:val="single"/>
    </w:rPr>
  </w:style>
  <w:style w:type="paragraph" w:customStyle="1" w:styleId="Sub-Para1underXY">
    <w:name w:val="Sub-Para 1 under X.Y"/>
    <w:basedOn w:val="Normal"/>
    <w:uiPriority w:val="99"/>
    <w:rsid w:val="00324027"/>
    <w:pPr>
      <w:spacing w:after="240"/>
      <w:ind w:left="1440" w:hanging="720"/>
      <w:outlineLvl w:val="2"/>
    </w:pPr>
    <w:rPr>
      <w:sz w:val="24"/>
      <w:szCs w:val="24"/>
    </w:rPr>
  </w:style>
  <w:style w:type="paragraph" w:customStyle="1" w:styleId="Sub-Para2underXY">
    <w:name w:val="Sub-Para 2 under X.Y"/>
    <w:basedOn w:val="Normal"/>
    <w:uiPriority w:val="99"/>
    <w:rsid w:val="00324027"/>
    <w:pPr>
      <w:spacing w:after="240"/>
      <w:ind w:left="2160" w:hanging="720"/>
      <w:outlineLvl w:val="3"/>
    </w:pPr>
    <w:rPr>
      <w:sz w:val="24"/>
      <w:szCs w:val="24"/>
    </w:rPr>
  </w:style>
  <w:style w:type="paragraph" w:customStyle="1" w:styleId="Sub-Para3underXY">
    <w:name w:val="Sub-Para 3 under X.Y"/>
    <w:basedOn w:val="Normal"/>
    <w:uiPriority w:val="99"/>
    <w:rsid w:val="00324027"/>
    <w:pPr>
      <w:spacing w:after="240"/>
      <w:ind w:left="2880" w:hanging="720"/>
      <w:outlineLvl w:val="4"/>
    </w:pPr>
    <w:rPr>
      <w:sz w:val="24"/>
      <w:szCs w:val="24"/>
    </w:rPr>
  </w:style>
  <w:style w:type="character" w:customStyle="1" w:styleId="A3">
    <w:name w:val="A3"/>
    <w:rsid w:val="00324027"/>
    <w:rPr>
      <w:rFonts w:ascii="Varela Round" w:hAnsi="Varela Round" w:cs="Varela Round" w:hint="default"/>
      <w:color w:val="000000"/>
      <w:sz w:val="19"/>
      <w:szCs w:val="19"/>
    </w:rPr>
  </w:style>
  <w:style w:type="character" w:customStyle="1" w:styleId="BookTitle1">
    <w:name w:val="Book Title1"/>
    <w:uiPriority w:val="33"/>
    <w:rsid w:val="00324027"/>
    <w:rPr>
      <w:b/>
      <w:bCs/>
      <w:smallCaps/>
      <w:spacing w:val="5"/>
    </w:rPr>
  </w:style>
  <w:style w:type="character" w:customStyle="1" w:styleId="BalloonTextChar1">
    <w:name w:val="Balloon Text Char1"/>
    <w:uiPriority w:val="99"/>
    <w:semiHidden/>
    <w:rsid w:val="00324027"/>
    <w:rPr>
      <w:rFonts w:ascii="Symbol" w:hAnsi="Symbol" w:cs="Symbol" w:hint="default"/>
      <w:sz w:val="16"/>
      <w:szCs w:val="16"/>
    </w:rPr>
  </w:style>
  <w:style w:type="character" w:customStyle="1" w:styleId="SubtleEmphasis1">
    <w:name w:val="Subtle Emphasis1"/>
    <w:uiPriority w:val="19"/>
    <w:qFormat/>
    <w:rsid w:val="00324027"/>
    <w:rPr>
      <w:rFonts w:ascii="Times New Roman" w:eastAsia="Times New Roman" w:hAnsi="Times New Roman" w:cs="Times New Roman" w:hint="default"/>
      <w:bCs w:val="0"/>
      <w:i/>
      <w:iCs/>
      <w:color w:val="808080"/>
      <w:szCs w:val="22"/>
      <w:lang w:val="en-US"/>
    </w:rPr>
  </w:style>
  <w:style w:type="table" w:customStyle="1" w:styleId="TableGrid1">
    <w:name w:val="Table Grid1"/>
    <w:basedOn w:val="TableNormal"/>
    <w:uiPriority w:val="59"/>
    <w:rsid w:val="00324027"/>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styleId="111111">
    <w:name w:val="Outline List 2"/>
    <w:basedOn w:val="NoList"/>
    <w:semiHidden/>
    <w:unhideWhenUsed/>
    <w:rsid w:val="00324027"/>
    <w:pPr>
      <w:numPr>
        <w:numId w:val="20"/>
      </w:numPr>
    </w:pPr>
  </w:style>
  <w:style w:type="character" w:customStyle="1" w:styleId="A2">
    <w:name w:val="A2"/>
    <w:uiPriority w:val="99"/>
    <w:rsid w:val="00324027"/>
    <w:rPr>
      <w:rFonts w:cs="Symbol"/>
      <w:b/>
      <w:bCs/>
      <w:color w:val="000000"/>
      <w:sz w:val="18"/>
      <w:szCs w:val="18"/>
    </w:rPr>
  </w:style>
  <w:style w:type="paragraph" w:customStyle="1" w:styleId="Pa19">
    <w:name w:val="Pa19"/>
    <w:basedOn w:val="Default"/>
    <w:next w:val="Default"/>
    <w:uiPriority w:val="99"/>
    <w:rsid w:val="00324027"/>
    <w:pPr>
      <w:spacing w:line="201" w:lineRule="atLeast"/>
    </w:pPr>
    <w:rPr>
      <w:rFonts w:ascii="Symbol" w:hAnsi="Symbol" w:cs="Times New Roman"/>
      <w:color w:val="auto"/>
    </w:rPr>
  </w:style>
  <w:style w:type="paragraph" w:customStyle="1" w:styleId="Pa6">
    <w:name w:val="Pa6"/>
    <w:basedOn w:val="Default"/>
    <w:next w:val="Default"/>
    <w:uiPriority w:val="99"/>
    <w:rsid w:val="00324027"/>
    <w:pPr>
      <w:spacing w:line="201" w:lineRule="atLeast"/>
    </w:pPr>
    <w:rPr>
      <w:rFonts w:ascii="Symbol" w:hAnsi="Symbol" w:cs="Times New Roman"/>
      <w:color w:val="auto"/>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rsid w:val="00D85C34"/>
    <w:pPr>
      <w:spacing w:after="160" w:line="240" w:lineRule="exact"/>
    </w:pPr>
    <w:rPr>
      <w:rFonts w:ascii="Symbol" w:eastAsia="Symbol" w:hAnsi="Symbol"/>
      <w:sz w:val="20"/>
      <w:vertAlign w:val="superscript"/>
    </w:rPr>
  </w:style>
  <w:style w:type="paragraph" w:styleId="Revision">
    <w:name w:val="Revision"/>
    <w:hidden/>
    <w:uiPriority w:val="99"/>
    <w:semiHidden/>
    <w:rsid w:val="00A505D4"/>
    <w:rPr>
      <w:rFonts w:ascii="Times New Roman" w:eastAsia="Times New Roman" w:hAnsi="Times New Roman"/>
      <w:sz w:val="22"/>
    </w:rPr>
  </w:style>
  <w:style w:type="character" w:customStyle="1" w:styleId="Heading2Char1">
    <w:name w:val="Heading 2 Char1"/>
    <w:aliases w:val="Heading 2-E Char,Major Char,Paragrafo Char1,Paragrafo1 Char1,Paragrafo2 Char1,Paragrafo3 Char1,Paragrafo4 Char1,Paragrafo5 Char1,Paragrafo6 Char1,Paragrafo7 Char1,Paragrafo8 Char1,Paragrafo9 Char1,Paragrafo10 Char1,Paragrafo11 Char1"/>
    <w:uiPriority w:val="9"/>
    <w:qFormat/>
    <w:rsid w:val="0057681E"/>
    <w:rPr>
      <w:rFonts w:ascii="Times New Roman" w:hAnsi="Times New Roman" w:cs="Arial"/>
      <w:b w:val="0"/>
      <w:bCs/>
      <w:iCs/>
      <w:color w:val="auto"/>
      <w:sz w:val="24"/>
      <w:szCs w:val="28"/>
      <w:lang w:val="it-IT" w:eastAsia="it-IT"/>
    </w:rPr>
  </w:style>
  <w:style w:type="character" w:customStyle="1" w:styleId="st">
    <w:name w:val="st"/>
    <w:basedOn w:val="DefaultParagraphFont"/>
    <w:rsid w:val="00BE794B"/>
  </w:style>
  <w:style w:type="character" w:customStyle="1" w:styleId="Heading1Char1">
    <w:name w:val="Heading 1 Char1"/>
    <w:aliases w:val="Chapter Heading Char1,top Heading 1 Char1,Main Title Char1,Section Heading Char1,LetHead1 Char1,MisHead1 Char1,Normalhead1 Char1,l1 Char1,Normal Heading 1 Char1,h1 Char1,1 Char1,MT1 Char1,título 1 Char1,ARTICULO Char1,Hoofdstuk Char"/>
    <w:uiPriority w:val="9"/>
    <w:qFormat/>
    <w:rsid w:val="00BA67E4"/>
    <w:rPr>
      <w:rFonts w:ascii="Arial" w:eastAsia="Times New Roman" w:hAnsi="Arial" w:cs="Times New Roman" w:hint="default"/>
      <w:color w:val="2E74B5"/>
      <w:sz w:val="32"/>
      <w:szCs w:val="32"/>
    </w:rPr>
  </w:style>
  <w:style w:type="character" w:customStyle="1" w:styleId="Heading4Char1">
    <w:name w:val="Heading 4 Char1"/>
    <w:aliases w:val="Cen. Char1,Centred Char1,NHBD4R Char1,NHBD4TD Char1,Cen.1 Char1,Centred1 Char1,NHBD4R1 Char1,NHBD4TD1 Char1,Cen.2 Char1,Centred2 Char1,NHBD4R2 Char1,NHBD4TD2 Char1,Cen.3 Char1,Centred3 Char1,NHBD4R3 Char1,NHBD4TD3 Char1,Cen.4 Char1"/>
    <w:uiPriority w:val="9"/>
    <w:semiHidden/>
    <w:rsid w:val="00BA67E4"/>
    <w:rPr>
      <w:rFonts w:ascii="Arial" w:eastAsia="Times New Roman" w:hAnsi="Arial" w:cs="Times New Roman" w:hint="default"/>
      <w:i/>
      <w:iCs/>
      <w:color w:val="2E74B5"/>
      <w:sz w:val="22"/>
      <w:szCs w:val="22"/>
    </w:rPr>
  </w:style>
  <w:style w:type="character" w:customStyle="1" w:styleId="Heading5Char1">
    <w:name w:val="Heading 5 Char1"/>
    <w:aliases w:val="Side Char1,Further Points Char1,RSKH5 Char1,Figure Char1,Appendix Char1,Right Column Bullets Char1,h5 Char1,H5 Char1"/>
    <w:uiPriority w:val="9"/>
    <w:semiHidden/>
    <w:rsid w:val="00BA67E4"/>
    <w:rPr>
      <w:rFonts w:ascii="Arial" w:eastAsia="Times New Roman" w:hAnsi="Arial" w:cs="Times New Roman" w:hint="default"/>
      <w:color w:val="2E74B5"/>
      <w:sz w:val="22"/>
      <w:szCs w:val="22"/>
    </w:rPr>
  </w:style>
  <w:style w:type="character" w:customStyle="1" w:styleId="Heading6Char1">
    <w:name w:val="Heading 6 Char1"/>
    <w:aliases w:val="Points in Text Char1,Key Projects Char1,Bullet Points Char1"/>
    <w:semiHidden/>
    <w:rsid w:val="00BA67E4"/>
    <w:rPr>
      <w:rFonts w:ascii="Arial" w:eastAsia="Times New Roman" w:hAnsi="Arial" w:cs="Times New Roman" w:hint="default"/>
      <w:color w:val="1F4D78"/>
      <w:sz w:val="22"/>
      <w:szCs w:val="22"/>
    </w:rPr>
  </w:style>
  <w:style w:type="character" w:customStyle="1" w:styleId="Heading9Char1">
    <w:name w:val="Heading 9 Char1"/>
    <w:aliases w:val="Heading 9-paranum Char1,DNV-H9 Char1,Appendix Level 3 Char1"/>
    <w:uiPriority w:val="9"/>
    <w:semiHidden/>
    <w:rsid w:val="00BA67E4"/>
    <w:rPr>
      <w:rFonts w:ascii="Arial" w:eastAsia="Times New Roman" w:hAnsi="Arial" w:cs="Times New Roman" w:hint="default"/>
      <w:i/>
      <w:iCs/>
      <w:color w:val="272727"/>
      <w:sz w:val="21"/>
      <w:szCs w:val="21"/>
    </w:rPr>
  </w:style>
  <w:style w:type="character" w:customStyle="1" w:styleId="FootnoteTextChar2">
    <w:name w:val="Footnote Text Char2"/>
    <w:aliases w:val="single space Char1,footnote text Char1,fn Char1,FOOTNOTES Char1,f Char1,Geneva 9 Char1,Font: Geneva 9 Char1,Boston 10 Char1,Footnote Text Char1 Char1,Footnote Text Char2 Char Char1,Footnote Text Char1 Char Char Char1,Char Char1"/>
    <w:uiPriority w:val="99"/>
    <w:semiHidden/>
    <w:rsid w:val="00BA67E4"/>
  </w:style>
  <w:style w:type="character" w:customStyle="1" w:styleId="FooterChar1">
    <w:name w:val="Footer Char1"/>
    <w:aliases w:val="eersteregel Char1"/>
    <w:uiPriority w:val="99"/>
    <w:semiHidden/>
    <w:rsid w:val="00BA67E4"/>
    <w:rPr>
      <w:rFonts w:ascii="Symbol" w:eastAsia="Symbol" w:hAnsi="Symbol" w:cs="Times New Roman"/>
      <w:sz w:val="22"/>
      <w:szCs w:val="22"/>
    </w:rPr>
  </w:style>
  <w:style w:type="character" w:customStyle="1" w:styleId="CaptionChar">
    <w:name w:val="Caption Char"/>
    <w:aliases w:val="Table/Figure Heading Char,Caption- Figure Char,Caption- Figure1 Char,Caption- Figure2 Char,AGT ESIA Char"/>
    <w:link w:val="Caption"/>
    <w:uiPriority w:val="35"/>
    <w:locked/>
    <w:rsid w:val="00BA67E4"/>
    <w:rPr>
      <w:rFonts w:ascii="Times New Roman" w:eastAsia="Times New Roman" w:hAnsi="Times New Roman"/>
      <w:bCs/>
      <w:i/>
      <w:sz w:val="22"/>
      <w:szCs w:val="22"/>
      <w:lang w:val="en-GB" w:eastAsia="da-DK"/>
    </w:rPr>
  </w:style>
  <w:style w:type="paragraph" w:customStyle="1" w:styleId="NormalTNR0bef0aft">
    <w:name w:val="Normal TNR 0bef0aft"/>
    <w:basedOn w:val="Normal"/>
    <w:qFormat/>
    <w:rsid w:val="00BA67E4"/>
    <w:rPr>
      <w:rFonts w:eastAsia="Symbol"/>
      <w:szCs w:val="22"/>
    </w:rPr>
  </w:style>
  <w:style w:type="character" w:customStyle="1" w:styleId="U-Aufzhlung1OrdnungZchn">
    <w:name w:val="U-Aufzählung 1. Ordnung Zchn"/>
    <w:link w:val="U-Aufzhlung1Ordnung"/>
    <w:uiPriority w:val="5"/>
    <w:locked/>
    <w:rsid w:val="00BA67E4"/>
    <w:rPr>
      <w:lang w:val="en-GB"/>
    </w:rPr>
  </w:style>
  <w:style w:type="paragraph" w:customStyle="1" w:styleId="U-Aufzhlung1Ordnung">
    <w:name w:val="U-Aufzählung 1. Ordnung"/>
    <w:basedOn w:val="Normal"/>
    <w:link w:val="U-Aufzhlung1OrdnungZchn"/>
    <w:uiPriority w:val="5"/>
    <w:qFormat/>
    <w:rsid w:val="00BA67E4"/>
    <w:pPr>
      <w:numPr>
        <w:numId w:val="22"/>
      </w:numPr>
      <w:spacing w:after="60" w:line="264" w:lineRule="auto"/>
      <w:jc w:val="both"/>
    </w:pPr>
    <w:rPr>
      <w:rFonts w:ascii="Symbol" w:eastAsia="Symbol" w:hAnsi="Symbol"/>
      <w:sz w:val="20"/>
      <w:lang w:val="en-GB"/>
    </w:rPr>
  </w:style>
  <w:style w:type="paragraph" w:customStyle="1" w:styleId="MainParanoChapter">
    <w:name w:val="Main Para no Chapter #"/>
    <w:basedOn w:val="Normal"/>
    <w:rsid w:val="00BA67E4"/>
    <w:pPr>
      <w:tabs>
        <w:tab w:val="left" w:pos="720"/>
      </w:tabs>
      <w:spacing w:after="240"/>
      <w:jc w:val="both"/>
    </w:pPr>
    <w:rPr>
      <w:bCs/>
      <w:sz w:val="24"/>
      <w:szCs w:val="22"/>
    </w:rPr>
  </w:style>
  <w:style w:type="paragraph" w:customStyle="1" w:styleId="MainParanoChapter-Ch3">
    <w:name w:val="Main Para no Chapter #-Ch 3"/>
    <w:basedOn w:val="Normal"/>
    <w:qFormat/>
    <w:rsid w:val="00BA67E4"/>
    <w:pPr>
      <w:numPr>
        <w:numId w:val="23"/>
      </w:numPr>
      <w:spacing w:before="240"/>
      <w:jc w:val="both"/>
    </w:pPr>
    <w:rPr>
      <w:sz w:val="24"/>
      <w:szCs w:val="24"/>
    </w:rPr>
  </w:style>
  <w:style w:type="paragraph" w:customStyle="1" w:styleId="FootnoteText3">
    <w:name w:val="Footnote Text3"/>
    <w:basedOn w:val="Normal"/>
    <w:rsid w:val="00BA67E4"/>
    <w:pPr>
      <w:widowControl w:val="0"/>
      <w:suppressAutoHyphens/>
      <w:spacing w:line="100" w:lineRule="atLeast"/>
    </w:pPr>
    <w:rPr>
      <w:rFonts w:ascii="Symbol" w:eastAsia="Cambria Math" w:hAnsi="Symbol" w:cs="Varela Round"/>
      <w:kern w:val="2"/>
      <w:sz w:val="20"/>
      <w:lang w:val="en-GB" w:eastAsia="hi-IN" w:bidi="hi-IN"/>
    </w:rPr>
  </w:style>
  <w:style w:type="character" w:customStyle="1" w:styleId="FootnoteCharacters">
    <w:name w:val="Footnote Characters"/>
    <w:rsid w:val="00BA67E4"/>
  </w:style>
  <w:style w:type="table" w:styleId="LightShading-Accent1">
    <w:name w:val="Light Shading Accent 1"/>
    <w:basedOn w:val="TableNormal"/>
    <w:uiPriority w:val="60"/>
    <w:semiHidden/>
    <w:unhideWhenUsed/>
    <w:rsid w:val="00BA67E4"/>
    <w:rPr>
      <w:color w:val="2E74B5"/>
      <w:sz w:val="22"/>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PlainTable2">
    <w:name w:val="Plain Table 2"/>
    <w:basedOn w:val="TableNormal"/>
    <w:uiPriority w:val="42"/>
    <w:rsid w:val="00BA67E4"/>
    <w:rPr>
      <w:rFonts w:ascii="Times New Roman" w:eastAsia="Times New Roman" w:hAnsi="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GridTable4-Accent1">
    <w:name w:val="Grid Table 4 Accent 1"/>
    <w:basedOn w:val="TableNormal"/>
    <w:uiPriority w:val="49"/>
    <w:rsid w:val="00EA244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BodyText0">
    <w:name w:val="Body_Text"/>
    <w:basedOn w:val="Normal"/>
    <w:link w:val="BodyTextChar2"/>
    <w:rsid w:val="00EA2445"/>
    <w:pPr>
      <w:spacing w:line="288" w:lineRule="auto"/>
      <w:jc w:val="both"/>
    </w:pPr>
    <w:rPr>
      <w:sz w:val="24"/>
      <w:szCs w:val="24"/>
      <w:lang w:val="en-GB" w:eastAsia="en-GB"/>
    </w:rPr>
  </w:style>
  <w:style w:type="character" w:customStyle="1" w:styleId="BodyTextChar2">
    <w:name w:val="Body_Text Char2"/>
    <w:link w:val="BodyText0"/>
    <w:rsid w:val="00EA2445"/>
    <w:rPr>
      <w:rFonts w:ascii="Times New Roman" w:eastAsia="Times New Roman" w:hAnsi="Times New Roman"/>
      <w:sz w:val="24"/>
      <w:szCs w:val="24"/>
      <w:lang w:val="en-GB" w:eastAsia="en-GB"/>
    </w:rPr>
  </w:style>
  <w:style w:type="paragraph" w:customStyle="1" w:styleId="SENESHd2">
    <w:name w:val="SENES_Hd2"/>
    <w:basedOn w:val="Normal"/>
    <w:next w:val="Normal"/>
    <w:rsid w:val="00F73DA6"/>
    <w:pPr>
      <w:tabs>
        <w:tab w:val="num" w:pos="900"/>
      </w:tabs>
      <w:spacing w:before="40" w:after="40" w:line="288" w:lineRule="auto"/>
      <w:ind w:left="900" w:hanging="720"/>
      <w:outlineLvl w:val="1"/>
    </w:pPr>
    <w:rPr>
      <w:b/>
      <w:caps/>
      <w:color w:val="000000"/>
      <w:sz w:val="24"/>
      <w:szCs w:val="24"/>
      <w:lang w:val="en-GB" w:eastAsia="en-GB"/>
    </w:rPr>
  </w:style>
  <w:style w:type="paragraph" w:customStyle="1" w:styleId="TableParagraph">
    <w:name w:val="Table Paragraph"/>
    <w:basedOn w:val="Normal"/>
    <w:uiPriority w:val="1"/>
    <w:qFormat/>
    <w:rsid w:val="00E21A0E"/>
    <w:pPr>
      <w:widowControl w:val="0"/>
      <w:ind w:left="103"/>
    </w:pPr>
    <w:rPr>
      <w:szCs w:val="22"/>
    </w:rPr>
  </w:style>
  <w:style w:type="paragraph" w:customStyle="1" w:styleId="BVIfnrCarCarCarCarChar">
    <w:name w:val="BVI fnr Car Car Car Car Char"/>
    <w:aliases w:val=" BVI fnr Car Car Car Car Char"/>
    <w:basedOn w:val="Normal"/>
    <w:uiPriority w:val="99"/>
    <w:rsid w:val="00825936"/>
    <w:pPr>
      <w:widowControl w:val="0"/>
      <w:adjustRightInd w:val="0"/>
      <w:spacing w:after="160" w:line="240" w:lineRule="exact"/>
      <w:jc w:val="both"/>
    </w:pPr>
    <w:rPr>
      <w:rFonts w:eastAsia="Calibri"/>
      <w:sz w:val="24"/>
      <w:szCs w:val="24"/>
      <w:vertAlign w:val="superscript"/>
    </w:rPr>
  </w:style>
  <w:style w:type="character" w:styleId="EndnoteReference">
    <w:name w:val="endnote reference"/>
    <w:uiPriority w:val="99"/>
    <w:semiHidden/>
    <w:unhideWhenUsed/>
    <w:rsid w:val="000627C1"/>
    <w:rPr>
      <w:vertAlign w:val="superscript"/>
    </w:rPr>
  </w:style>
  <w:style w:type="character" w:customStyle="1" w:styleId="st1">
    <w:name w:val="st1"/>
    <w:rsid w:val="009643DC"/>
  </w:style>
  <w:style w:type="character" w:customStyle="1" w:styleId="im">
    <w:name w:val="im"/>
    <w:rsid w:val="00F735E5"/>
  </w:style>
  <w:style w:type="paragraph" w:customStyle="1" w:styleId="CM33">
    <w:name w:val="CM33"/>
    <w:basedOn w:val="Default"/>
    <w:next w:val="Default"/>
    <w:uiPriority w:val="99"/>
    <w:rsid w:val="00F735E5"/>
    <w:rPr>
      <w:rFonts w:ascii="Times New Roman" w:eastAsia="Calibri" w:hAnsi="Times New Roman" w:cs="Times New Roman"/>
      <w:color w:val="auto"/>
    </w:rPr>
  </w:style>
  <w:style w:type="character" w:customStyle="1" w:styleId="Mention1">
    <w:name w:val="Mention1"/>
    <w:uiPriority w:val="99"/>
    <w:semiHidden/>
    <w:unhideWhenUsed/>
    <w:rsid w:val="00B97BB9"/>
    <w:rPr>
      <w:color w:val="2B579A"/>
      <w:shd w:val="clear" w:color="auto" w:fill="E6E6E6"/>
    </w:rPr>
  </w:style>
  <w:style w:type="character" w:customStyle="1" w:styleId="Mention2">
    <w:name w:val="Mention2"/>
    <w:basedOn w:val="DefaultParagraphFont"/>
    <w:uiPriority w:val="99"/>
    <w:semiHidden/>
    <w:unhideWhenUsed/>
    <w:rsid w:val="008F55A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162153">
      <w:bodyDiv w:val="1"/>
      <w:marLeft w:val="0"/>
      <w:marRight w:val="0"/>
      <w:marTop w:val="0"/>
      <w:marBottom w:val="0"/>
      <w:divBdr>
        <w:top w:val="none" w:sz="0" w:space="0" w:color="auto"/>
        <w:left w:val="none" w:sz="0" w:space="0" w:color="auto"/>
        <w:bottom w:val="none" w:sz="0" w:space="0" w:color="auto"/>
        <w:right w:val="none" w:sz="0" w:space="0" w:color="auto"/>
      </w:divBdr>
    </w:div>
    <w:div w:id="150023943">
      <w:bodyDiv w:val="1"/>
      <w:marLeft w:val="0"/>
      <w:marRight w:val="0"/>
      <w:marTop w:val="0"/>
      <w:marBottom w:val="0"/>
      <w:divBdr>
        <w:top w:val="none" w:sz="0" w:space="0" w:color="auto"/>
        <w:left w:val="none" w:sz="0" w:space="0" w:color="auto"/>
        <w:bottom w:val="none" w:sz="0" w:space="0" w:color="auto"/>
        <w:right w:val="none" w:sz="0" w:space="0" w:color="auto"/>
      </w:divBdr>
    </w:div>
    <w:div w:id="175733770">
      <w:bodyDiv w:val="1"/>
      <w:marLeft w:val="0"/>
      <w:marRight w:val="0"/>
      <w:marTop w:val="0"/>
      <w:marBottom w:val="0"/>
      <w:divBdr>
        <w:top w:val="none" w:sz="0" w:space="0" w:color="auto"/>
        <w:left w:val="none" w:sz="0" w:space="0" w:color="auto"/>
        <w:bottom w:val="none" w:sz="0" w:space="0" w:color="auto"/>
        <w:right w:val="none" w:sz="0" w:space="0" w:color="auto"/>
      </w:divBdr>
    </w:div>
    <w:div w:id="325018752">
      <w:bodyDiv w:val="1"/>
      <w:marLeft w:val="0"/>
      <w:marRight w:val="0"/>
      <w:marTop w:val="0"/>
      <w:marBottom w:val="0"/>
      <w:divBdr>
        <w:top w:val="none" w:sz="0" w:space="0" w:color="auto"/>
        <w:left w:val="none" w:sz="0" w:space="0" w:color="auto"/>
        <w:bottom w:val="none" w:sz="0" w:space="0" w:color="auto"/>
        <w:right w:val="none" w:sz="0" w:space="0" w:color="auto"/>
      </w:divBdr>
    </w:div>
    <w:div w:id="357858918">
      <w:bodyDiv w:val="1"/>
      <w:marLeft w:val="0"/>
      <w:marRight w:val="0"/>
      <w:marTop w:val="0"/>
      <w:marBottom w:val="0"/>
      <w:divBdr>
        <w:top w:val="none" w:sz="0" w:space="0" w:color="auto"/>
        <w:left w:val="none" w:sz="0" w:space="0" w:color="auto"/>
        <w:bottom w:val="none" w:sz="0" w:space="0" w:color="auto"/>
        <w:right w:val="none" w:sz="0" w:space="0" w:color="auto"/>
      </w:divBdr>
    </w:div>
    <w:div w:id="389226968">
      <w:bodyDiv w:val="1"/>
      <w:marLeft w:val="0"/>
      <w:marRight w:val="0"/>
      <w:marTop w:val="0"/>
      <w:marBottom w:val="0"/>
      <w:divBdr>
        <w:top w:val="none" w:sz="0" w:space="0" w:color="auto"/>
        <w:left w:val="none" w:sz="0" w:space="0" w:color="auto"/>
        <w:bottom w:val="none" w:sz="0" w:space="0" w:color="auto"/>
        <w:right w:val="none" w:sz="0" w:space="0" w:color="auto"/>
      </w:divBdr>
    </w:div>
    <w:div w:id="394089767">
      <w:bodyDiv w:val="1"/>
      <w:marLeft w:val="0"/>
      <w:marRight w:val="0"/>
      <w:marTop w:val="0"/>
      <w:marBottom w:val="0"/>
      <w:divBdr>
        <w:top w:val="none" w:sz="0" w:space="0" w:color="auto"/>
        <w:left w:val="none" w:sz="0" w:space="0" w:color="auto"/>
        <w:bottom w:val="none" w:sz="0" w:space="0" w:color="auto"/>
        <w:right w:val="none" w:sz="0" w:space="0" w:color="auto"/>
      </w:divBdr>
    </w:div>
    <w:div w:id="402919445">
      <w:bodyDiv w:val="1"/>
      <w:marLeft w:val="0"/>
      <w:marRight w:val="0"/>
      <w:marTop w:val="0"/>
      <w:marBottom w:val="0"/>
      <w:divBdr>
        <w:top w:val="none" w:sz="0" w:space="0" w:color="auto"/>
        <w:left w:val="none" w:sz="0" w:space="0" w:color="auto"/>
        <w:bottom w:val="none" w:sz="0" w:space="0" w:color="auto"/>
        <w:right w:val="none" w:sz="0" w:space="0" w:color="auto"/>
      </w:divBdr>
    </w:div>
    <w:div w:id="416094030">
      <w:bodyDiv w:val="1"/>
      <w:marLeft w:val="0"/>
      <w:marRight w:val="0"/>
      <w:marTop w:val="0"/>
      <w:marBottom w:val="0"/>
      <w:divBdr>
        <w:top w:val="none" w:sz="0" w:space="0" w:color="auto"/>
        <w:left w:val="none" w:sz="0" w:space="0" w:color="auto"/>
        <w:bottom w:val="none" w:sz="0" w:space="0" w:color="auto"/>
        <w:right w:val="none" w:sz="0" w:space="0" w:color="auto"/>
      </w:divBdr>
    </w:div>
    <w:div w:id="461921983">
      <w:bodyDiv w:val="1"/>
      <w:marLeft w:val="0"/>
      <w:marRight w:val="0"/>
      <w:marTop w:val="0"/>
      <w:marBottom w:val="0"/>
      <w:divBdr>
        <w:top w:val="none" w:sz="0" w:space="0" w:color="auto"/>
        <w:left w:val="none" w:sz="0" w:space="0" w:color="auto"/>
        <w:bottom w:val="none" w:sz="0" w:space="0" w:color="auto"/>
        <w:right w:val="none" w:sz="0" w:space="0" w:color="auto"/>
      </w:divBdr>
    </w:div>
    <w:div w:id="650257208">
      <w:bodyDiv w:val="1"/>
      <w:marLeft w:val="0"/>
      <w:marRight w:val="0"/>
      <w:marTop w:val="0"/>
      <w:marBottom w:val="0"/>
      <w:divBdr>
        <w:top w:val="none" w:sz="0" w:space="0" w:color="auto"/>
        <w:left w:val="none" w:sz="0" w:space="0" w:color="auto"/>
        <w:bottom w:val="none" w:sz="0" w:space="0" w:color="auto"/>
        <w:right w:val="none" w:sz="0" w:space="0" w:color="auto"/>
      </w:divBdr>
    </w:div>
    <w:div w:id="732705092">
      <w:bodyDiv w:val="1"/>
      <w:marLeft w:val="0"/>
      <w:marRight w:val="0"/>
      <w:marTop w:val="0"/>
      <w:marBottom w:val="0"/>
      <w:divBdr>
        <w:top w:val="none" w:sz="0" w:space="0" w:color="auto"/>
        <w:left w:val="none" w:sz="0" w:space="0" w:color="auto"/>
        <w:bottom w:val="none" w:sz="0" w:space="0" w:color="auto"/>
        <w:right w:val="none" w:sz="0" w:space="0" w:color="auto"/>
      </w:divBdr>
    </w:div>
    <w:div w:id="732848343">
      <w:bodyDiv w:val="1"/>
      <w:marLeft w:val="0"/>
      <w:marRight w:val="0"/>
      <w:marTop w:val="0"/>
      <w:marBottom w:val="0"/>
      <w:divBdr>
        <w:top w:val="none" w:sz="0" w:space="0" w:color="auto"/>
        <w:left w:val="none" w:sz="0" w:space="0" w:color="auto"/>
        <w:bottom w:val="none" w:sz="0" w:space="0" w:color="auto"/>
        <w:right w:val="none" w:sz="0" w:space="0" w:color="auto"/>
      </w:divBdr>
    </w:div>
    <w:div w:id="836841646">
      <w:bodyDiv w:val="1"/>
      <w:marLeft w:val="0"/>
      <w:marRight w:val="0"/>
      <w:marTop w:val="0"/>
      <w:marBottom w:val="0"/>
      <w:divBdr>
        <w:top w:val="none" w:sz="0" w:space="0" w:color="auto"/>
        <w:left w:val="none" w:sz="0" w:space="0" w:color="auto"/>
        <w:bottom w:val="none" w:sz="0" w:space="0" w:color="auto"/>
        <w:right w:val="none" w:sz="0" w:space="0" w:color="auto"/>
      </w:divBdr>
    </w:div>
    <w:div w:id="876427639">
      <w:bodyDiv w:val="1"/>
      <w:marLeft w:val="0"/>
      <w:marRight w:val="0"/>
      <w:marTop w:val="0"/>
      <w:marBottom w:val="0"/>
      <w:divBdr>
        <w:top w:val="none" w:sz="0" w:space="0" w:color="auto"/>
        <w:left w:val="none" w:sz="0" w:space="0" w:color="auto"/>
        <w:bottom w:val="none" w:sz="0" w:space="0" w:color="auto"/>
        <w:right w:val="none" w:sz="0" w:space="0" w:color="auto"/>
      </w:divBdr>
    </w:div>
    <w:div w:id="911741110">
      <w:bodyDiv w:val="1"/>
      <w:marLeft w:val="0"/>
      <w:marRight w:val="0"/>
      <w:marTop w:val="0"/>
      <w:marBottom w:val="0"/>
      <w:divBdr>
        <w:top w:val="none" w:sz="0" w:space="0" w:color="auto"/>
        <w:left w:val="none" w:sz="0" w:space="0" w:color="auto"/>
        <w:bottom w:val="none" w:sz="0" w:space="0" w:color="auto"/>
        <w:right w:val="none" w:sz="0" w:space="0" w:color="auto"/>
      </w:divBdr>
    </w:div>
    <w:div w:id="919480836">
      <w:bodyDiv w:val="1"/>
      <w:marLeft w:val="0"/>
      <w:marRight w:val="0"/>
      <w:marTop w:val="0"/>
      <w:marBottom w:val="0"/>
      <w:divBdr>
        <w:top w:val="none" w:sz="0" w:space="0" w:color="auto"/>
        <w:left w:val="none" w:sz="0" w:space="0" w:color="auto"/>
        <w:bottom w:val="none" w:sz="0" w:space="0" w:color="auto"/>
        <w:right w:val="none" w:sz="0" w:space="0" w:color="auto"/>
      </w:divBdr>
    </w:div>
    <w:div w:id="929848283">
      <w:bodyDiv w:val="1"/>
      <w:marLeft w:val="0"/>
      <w:marRight w:val="0"/>
      <w:marTop w:val="0"/>
      <w:marBottom w:val="0"/>
      <w:divBdr>
        <w:top w:val="none" w:sz="0" w:space="0" w:color="auto"/>
        <w:left w:val="none" w:sz="0" w:space="0" w:color="auto"/>
        <w:bottom w:val="none" w:sz="0" w:space="0" w:color="auto"/>
        <w:right w:val="none" w:sz="0" w:space="0" w:color="auto"/>
      </w:divBdr>
    </w:div>
    <w:div w:id="1051342456">
      <w:bodyDiv w:val="1"/>
      <w:marLeft w:val="0"/>
      <w:marRight w:val="0"/>
      <w:marTop w:val="0"/>
      <w:marBottom w:val="0"/>
      <w:divBdr>
        <w:top w:val="none" w:sz="0" w:space="0" w:color="auto"/>
        <w:left w:val="none" w:sz="0" w:space="0" w:color="auto"/>
        <w:bottom w:val="none" w:sz="0" w:space="0" w:color="auto"/>
        <w:right w:val="none" w:sz="0" w:space="0" w:color="auto"/>
      </w:divBdr>
      <w:divsChild>
        <w:div w:id="1020861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828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86752">
      <w:bodyDiv w:val="1"/>
      <w:marLeft w:val="0"/>
      <w:marRight w:val="0"/>
      <w:marTop w:val="0"/>
      <w:marBottom w:val="0"/>
      <w:divBdr>
        <w:top w:val="none" w:sz="0" w:space="0" w:color="auto"/>
        <w:left w:val="none" w:sz="0" w:space="0" w:color="auto"/>
        <w:bottom w:val="none" w:sz="0" w:space="0" w:color="auto"/>
        <w:right w:val="none" w:sz="0" w:space="0" w:color="auto"/>
      </w:divBdr>
    </w:div>
    <w:div w:id="1202210616">
      <w:bodyDiv w:val="1"/>
      <w:marLeft w:val="0"/>
      <w:marRight w:val="0"/>
      <w:marTop w:val="0"/>
      <w:marBottom w:val="0"/>
      <w:divBdr>
        <w:top w:val="none" w:sz="0" w:space="0" w:color="auto"/>
        <w:left w:val="none" w:sz="0" w:space="0" w:color="auto"/>
        <w:bottom w:val="none" w:sz="0" w:space="0" w:color="auto"/>
        <w:right w:val="none" w:sz="0" w:space="0" w:color="auto"/>
      </w:divBdr>
    </w:div>
    <w:div w:id="1456756465">
      <w:bodyDiv w:val="1"/>
      <w:marLeft w:val="0"/>
      <w:marRight w:val="0"/>
      <w:marTop w:val="0"/>
      <w:marBottom w:val="0"/>
      <w:divBdr>
        <w:top w:val="none" w:sz="0" w:space="0" w:color="auto"/>
        <w:left w:val="none" w:sz="0" w:space="0" w:color="auto"/>
        <w:bottom w:val="none" w:sz="0" w:space="0" w:color="auto"/>
        <w:right w:val="none" w:sz="0" w:space="0" w:color="auto"/>
      </w:divBdr>
    </w:div>
    <w:div w:id="1467814092">
      <w:bodyDiv w:val="1"/>
      <w:marLeft w:val="0"/>
      <w:marRight w:val="0"/>
      <w:marTop w:val="0"/>
      <w:marBottom w:val="0"/>
      <w:divBdr>
        <w:top w:val="none" w:sz="0" w:space="0" w:color="auto"/>
        <w:left w:val="none" w:sz="0" w:space="0" w:color="auto"/>
        <w:bottom w:val="none" w:sz="0" w:space="0" w:color="auto"/>
        <w:right w:val="none" w:sz="0" w:space="0" w:color="auto"/>
      </w:divBdr>
    </w:div>
    <w:div w:id="1516573280">
      <w:bodyDiv w:val="1"/>
      <w:marLeft w:val="0"/>
      <w:marRight w:val="0"/>
      <w:marTop w:val="0"/>
      <w:marBottom w:val="0"/>
      <w:divBdr>
        <w:top w:val="none" w:sz="0" w:space="0" w:color="auto"/>
        <w:left w:val="none" w:sz="0" w:space="0" w:color="auto"/>
        <w:bottom w:val="none" w:sz="0" w:space="0" w:color="auto"/>
        <w:right w:val="none" w:sz="0" w:space="0" w:color="auto"/>
      </w:divBdr>
    </w:div>
    <w:div w:id="1526553595">
      <w:bodyDiv w:val="1"/>
      <w:marLeft w:val="0"/>
      <w:marRight w:val="0"/>
      <w:marTop w:val="0"/>
      <w:marBottom w:val="0"/>
      <w:divBdr>
        <w:top w:val="none" w:sz="0" w:space="0" w:color="auto"/>
        <w:left w:val="none" w:sz="0" w:space="0" w:color="auto"/>
        <w:bottom w:val="none" w:sz="0" w:space="0" w:color="auto"/>
        <w:right w:val="none" w:sz="0" w:space="0" w:color="auto"/>
      </w:divBdr>
    </w:div>
    <w:div w:id="1601260247">
      <w:bodyDiv w:val="1"/>
      <w:marLeft w:val="0"/>
      <w:marRight w:val="0"/>
      <w:marTop w:val="0"/>
      <w:marBottom w:val="0"/>
      <w:divBdr>
        <w:top w:val="none" w:sz="0" w:space="0" w:color="auto"/>
        <w:left w:val="none" w:sz="0" w:space="0" w:color="auto"/>
        <w:bottom w:val="none" w:sz="0" w:space="0" w:color="auto"/>
        <w:right w:val="none" w:sz="0" w:space="0" w:color="auto"/>
      </w:divBdr>
    </w:div>
    <w:div w:id="1706321167">
      <w:bodyDiv w:val="1"/>
      <w:marLeft w:val="0"/>
      <w:marRight w:val="0"/>
      <w:marTop w:val="0"/>
      <w:marBottom w:val="0"/>
      <w:divBdr>
        <w:top w:val="none" w:sz="0" w:space="0" w:color="auto"/>
        <w:left w:val="none" w:sz="0" w:space="0" w:color="auto"/>
        <w:bottom w:val="none" w:sz="0" w:space="0" w:color="auto"/>
        <w:right w:val="none" w:sz="0" w:space="0" w:color="auto"/>
      </w:divBdr>
    </w:div>
    <w:div w:id="1724328781">
      <w:bodyDiv w:val="1"/>
      <w:marLeft w:val="0"/>
      <w:marRight w:val="0"/>
      <w:marTop w:val="0"/>
      <w:marBottom w:val="0"/>
      <w:divBdr>
        <w:top w:val="none" w:sz="0" w:space="0" w:color="auto"/>
        <w:left w:val="none" w:sz="0" w:space="0" w:color="auto"/>
        <w:bottom w:val="none" w:sz="0" w:space="0" w:color="auto"/>
        <w:right w:val="none" w:sz="0" w:space="0" w:color="auto"/>
      </w:divBdr>
    </w:div>
    <w:div w:id="1728145091">
      <w:bodyDiv w:val="1"/>
      <w:marLeft w:val="0"/>
      <w:marRight w:val="0"/>
      <w:marTop w:val="0"/>
      <w:marBottom w:val="0"/>
      <w:divBdr>
        <w:top w:val="none" w:sz="0" w:space="0" w:color="auto"/>
        <w:left w:val="none" w:sz="0" w:space="0" w:color="auto"/>
        <w:bottom w:val="none" w:sz="0" w:space="0" w:color="auto"/>
        <w:right w:val="none" w:sz="0" w:space="0" w:color="auto"/>
      </w:divBdr>
    </w:div>
    <w:div w:id="1739592519">
      <w:bodyDiv w:val="1"/>
      <w:marLeft w:val="0"/>
      <w:marRight w:val="0"/>
      <w:marTop w:val="0"/>
      <w:marBottom w:val="0"/>
      <w:divBdr>
        <w:top w:val="none" w:sz="0" w:space="0" w:color="auto"/>
        <w:left w:val="none" w:sz="0" w:space="0" w:color="auto"/>
        <w:bottom w:val="none" w:sz="0" w:space="0" w:color="auto"/>
        <w:right w:val="none" w:sz="0" w:space="0" w:color="auto"/>
      </w:divBdr>
    </w:div>
    <w:div w:id="1839617897">
      <w:bodyDiv w:val="1"/>
      <w:marLeft w:val="0"/>
      <w:marRight w:val="0"/>
      <w:marTop w:val="0"/>
      <w:marBottom w:val="0"/>
      <w:divBdr>
        <w:top w:val="none" w:sz="0" w:space="0" w:color="auto"/>
        <w:left w:val="none" w:sz="0" w:space="0" w:color="auto"/>
        <w:bottom w:val="none" w:sz="0" w:space="0" w:color="auto"/>
        <w:right w:val="none" w:sz="0" w:space="0" w:color="auto"/>
      </w:divBdr>
    </w:div>
    <w:div w:id="1871646093">
      <w:bodyDiv w:val="1"/>
      <w:marLeft w:val="0"/>
      <w:marRight w:val="0"/>
      <w:marTop w:val="0"/>
      <w:marBottom w:val="0"/>
      <w:divBdr>
        <w:top w:val="none" w:sz="0" w:space="0" w:color="auto"/>
        <w:left w:val="none" w:sz="0" w:space="0" w:color="auto"/>
        <w:bottom w:val="none" w:sz="0" w:space="0" w:color="auto"/>
        <w:right w:val="none" w:sz="0" w:space="0" w:color="auto"/>
      </w:divBdr>
      <w:divsChild>
        <w:div w:id="1980961396">
          <w:marLeft w:val="0"/>
          <w:marRight w:val="0"/>
          <w:marTop w:val="0"/>
          <w:marBottom w:val="0"/>
          <w:divBdr>
            <w:top w:val="none" w:sz="0" w:space="0" w:color="auto"/>
            <w:left w:val="none" w:sz="0" w:space="0" w:color="auto"/>
            <w:bottom w:val="none" w:sz="0" w:space="0" w:color="auto"/>
            <w:right w:val="none" w:sz="0" w:space="0" w:color="auto"/>
          </w:divBdr>
          <w:divsChild>
            <w:div w:id="874075949">
              <w:marLeft w:val="0"/>
              <w:marRight w:val="0"/>
              <w:marTop w:val="0"/>
              <w:marBottom w:val="0"/>
              <w:divBdr>
                <w:top w:val="none" w:sz="0" w:space="0" w:color="auto"/>
                <w:left w:val="none" w:sz="0" w:space="0" w:color="auto"/>
                <w:bottom w:val="none" w:sz="0" w:space="0" w:color="auto"/>
                <w:right w:val="none" w:sz="0" w:space="0" w:color="auto"/>
              </w:divBdr>
            </w:div>
            <w:div w:id="17835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42736">
      <w:bodyDiv w:val="1"/>
      <w:marLeft w:val="0"/>
      <w:marRight w:val="0"/>
      <w:marTop w:val="0"/>
      <w:marBottom w:val="0"/>
      <w:divBdr>
        <w:top w:val="none" w:sz="0" w:space="0" w:color="auto"/>
        <w:left w:val="none" w:sz="0" w:space="0" w:color="auto"/>
        <w:bottom w:val="none" w:sz="0" w:space="0" w:color="auto"/>
        <w:right w:val="none" w:sz="0" w:space="0" w:color="auto"/>
      </w:divBdr>
    </w:div>
    <w:div w:id="1962689999">
      <w:bodyDiv w:val="1"/>
      <w:marLeft w:val="0"/>
      <w:marRight w:val="0"/>
      <w:marTop w:val="0"/>
      <w:marBottom w:val="0"/>
      <w:divBdr>
        <w:top w:val="none" w:sz="0" w:space="0" w:color="auto"/>
        <w:left w:val="none" w:sz="0" w:space="0" w:color="auto"/>
        <w:bottom w:val="none" w:sz="0" w:space="0" w:color="auto"/>
        <w:right w:val="none" w:sz="0" w:space="0" w:color="auto"/>
      </w:divBdr>
    </w:div>
    <w:div w:id="2001620454">
      <w:bodyDiv w:val="1"/>
      <w:marLeft w:val="0"/>
      <w:marRight w:val="0"/>
      <w:marTop w:val="0"/>
      <w:marBottom w:val="0"/>
      <w:divBdr>
        <w:top w:val="none" w:sz="0" w:space="0" w:color="auto"/>
        <w:left w:val="none" w:sz="0" w:space="0" w:color="auto"/>
        <w:bottom w:val="none" w:sz="0" w:space="0" w:color="auto"/>
        <w:right w:val="none" w:sz="0" w:space="0" w:color="auto"/>
      </w:divBdr>
    </w:div>
    <w:div w:id="2064911025">
      <w:bodyDiv w:val="1"/>
      <w:marLeft w:val="0"/>
      <w:marRight w:val="0"/>
      <w:marTop w:val="0"/>
      <w:marBottom w:val="0"/>
      <w:divBdr>
        <w:top w:val="none" w:sz="0" w:space="0" w:color="auto"/>
        <w:left w:val="none" w:sz="0" w:space="0" w:color="auto"/>
        <w:bottom w:val="none" w:sz="0" w:space="0" w:color="auto"/>
        <w:right w:val="none" w:sz="0" w:space="0" w:color="auto"/>
      </w:divBdr>
    </w:div>
    <w:div w:id="2118867616">
      <w:bodyDiv w:val="1"/>
      <w:marLeft w:val="0"/>
      <w:marRight w:val="0"/>
      <w:marTop w:val="0"/>
      <w:marBottom w:val="0"/>
      <w:divBdr>
        <w:top w:val="none" w:sz="0" w:space="0" w:color="auto"/>
        <w:left w:val="none" w:sz="0" w:space="0" w:color="auto"/>
        <w:bottom w:val="none" w:sz="0" w:space="0" w:color="auto"/>
        <w:right w:val="none" w:sz="0" w:space="0" w:color="auto"/>
      </w:divBdr>
    </w:div>
    <w:div w:id="2130313892">
      <w:bodyDiv w:val="1"/>
      <w:marLeft w:val="0"/>
      <w:marRight w:val="0"/>
      <w:marTop w:val="0"/>
      <w:marBottom w:val="0"/>
      <w:divBdr>
        <w:top w:val="none" w:sz="0" w:space="0" w:color="auto"/>
        <w:left w:val="none" w:sz="0" w:space="0" w:color="auto"/>
        <w:bottom w:val="none" w:sz="0" w:space="0" w:color="auto"/>
        <w:right w:val="none" w:sz="0" w:space="0" w:color="auto"/>
      </w:divBdr>
    </w:div>
    <w:div w:id="213340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diagramLayout" Target="diagrams/layout1.xml"/><Relationship Id="rId39" Type="http://schemas.openxmlformats.org/officeDocument/2006/relationships/image" Target="media/image20.jpeg"/><Relationship Id="rId21" Type="http://schemas.openxmlformats.org/officeDocument/2006/relationships/image" Target="media/image11.png"/><Relationship Id="rId34" Type="http://schemas.openxmlformats.org/officeDocument/2006/relationships/hyperlink" Target="http://siteresources.worldbank.org/INTFORESTS/Resources/OP401.pdf" TargetMode="External"/><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microsoft.com/office/2007/relationships/diagramDrawing" Target="diagrams/drawing1.xml"/><Relationship Id="rId11" Type="http://schemas.openxmlformats.org/officeDocument/2006/relationships/image" Target="media/image1.png"/><Relationship Id="rId24" Type="http://schemas.openxmlformats.org/officeDocument/2006/relationships/hyperlink" Target="http://www.niehs.nih.gov/emfrapid" TargetMode="External"/><Relationship Id="rId32" Type="http://schemas.openxmlformats.org/officeDocument/2006/relationships/image" Target="media/image15.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footer" Target="footer3.xml"/><Relationship Id="rId44" Type="http://schemas.openxmlformats.org/officeDocument/2006/relationships/image" Target="media/image25.jpeg"/><Relationship Id="rId52"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diagramQuickStyle" Target="diagrams/quickStyle1.xml"/><Relationship Id="rId30" Type="http://schemas.openxmlformats.org/officeDocument/2006/relationships/image" Target="media/image14.pn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png"/><Relationship Id="rId8" Type="http://schemas.openxmlformats.org/officeDocument/2006/relationships/footer" Target="footer1.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diagramData" Target="diagrams/data1.xml"/><Relationship Id="rId33" Type="http://schemas.openxmlformats.org/officeDocument/2006/relationships/hyperlink" Target="http://www.alnap.org/pool/files/ethiopia-gender-echo-160916-en.pdf" TargetMode="External"/><Relationship Id="rId38" Type="http://schemas.openxmlformats.org/officeDocument/2006/relationships/image" Target="media/image19.jpeg"/><Relationship Id="rId46" Type="http://schemas.openxmlformats.org/officeDocument/2006/relationships/image" Target="media/image27.jpeg"/><Relationship Id="rId20"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diagramColors" Target="diagrams/colors1.xml"/><Relationship Id="rId36" Type="http://schemas.openxmlformats.org/officeDocument/2006/relationships/image" Target="media/image17.jpeg"/><Relationship Id="rId49" Type="http://schemas.openxmlformats.org/officeDocument/2006/relationships/image" Target="media/image30.png"/></Relationships>
</file>

<file path=word/_rels/footnotes.xml.rels><?xml version="1.0" encoding="UTF-8" standalone="yes"?>
<Relationships xmlns="http://schemas.openxmlformats.org/package/2006/relationships"><Relationship Id="rId2" Type="http://schemas.openxmlformats.org/officeDocument/2006/relationships/hyperlink" Target="http://www.ifc.org/wps/wcm/connect/9aef2880488559a983acd36a6515bb18/2%2BOccupational%252" TargetMode="External"/><Relationship Id="rId1" Type="http://schemas.openxmlformats.org/officeDocument/2006/relationships/hyperlink" Target="http://www.ifc.org/wps/wcm/connect/47d9ca8048865834b4a6f66a6515bb18/1-5%2Bhazardous%2B%20materials%20%2B" TargetMode="Externa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C2D54E-78D7-4EF7-A135-DBF6EFFAA713}" type="doc">
      <dgm:prSet loTypeId="urn:microsoft.com/office/officeart/2005/8/layout/hierarchy1" loCatId="hierarchy" qsTypeId="urn:microsoft.com/office/officeart/2005/8/quickstyle/3d2" qsCatId="3D" csTypeId="urn:microsoft.com/office/officeart/2005/8/colors/accent6_2" csCatId="accent6" phldr="1"/>
      <dgm:spPr/>
      <dgm:t>
        <a:bodyPr/>
        <a:lstStyle/>
        <a:p>
          <a:endParaRPr lang="en-US"/>
        </a:p>
      </dgm:t>
    </dgm:pt>
    <dgm:pt modelId="{98821CAC-F06F-4E1C-9131-27FC438D5D14}">
      <dgm:prSet phldrT="[Text]" custT="1"/>
      <dgm:spPr>
        <a:xfrm>
          <a:off x="1986017" y="934810"/>
          <a:ext cx="1660679" cy="494504"/>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en-US"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Environment and cimate change Directirate (ECCD)</a:t>
          </a:r>
        </a:p>
      </dgm:t>
    </dgm:pt>
    <dgm:pt modelId="{713546E6-E604-415A-981E-F4BE7A8E3170}" type="parTrans" cxnId="{76296192-2731-44BA-B1BB-17FA95B1EDAD}">
      <dgm:prSet/>
      <dgm:spPr>
        <a:xfrm>
          <a:off x="2684109" y="626123"/>
          <a:ext cx="91440" cy="226485"/>
        </a:xfrm>
        <a:noFill/>
        <a:ln w="12700" cap="flat" cmpd="sng" algn="ctr">
          <a:solidFill>
            <a:srgbClr val="70AD47">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en-US" sz="800" b="1">
            <a:latin typeface="Times New Roman" panose="02020603050405020304" pitchFamily="18" charset="0"/>
            <a:cs typeface="Times New Roman" panose="02020603050405020304" pitchFamily="18" charset="0"/>
          </a:endParaRPr>
        </a:p>
      </dgm:t>
    </dgm:pt>
    <dgm:pt modelId="{B75D4747-0C51-4DD2-A601-E1266FBAAD3A}" type="sibTrans" cxnId="{76296192-2731-44BA-B1BB-17FA95B1EDAD}">
      <dgm:prSet/>
      <dgm:spPr/>
      <dgm:t>
        <a:bodyPr/>
        <a:lstStyle/>
        <a:p>
          <a:endParaRPr lang="en-US" sz="800" b="1">
            <a:latin typeface="Times New Roman" panose="02020603050405020304" pitchFamily="18" charset="0"/>
            <a:cs typeface="Times New Roman" panose="02020603050405020304" pitchFamily="18" charset="0"/>
          </a:endParaRPr>
        </a:p>
      </dgm:t>
    </dgm:pt>
    <dgm:pt modelId="{7B096F27-D27A-4A71-9B29-E62C65800406}">
      <dgm:prSet phldrT="[Text]" custT="1"/>
      <dgm:spPr>
        <a:xfrm>
          <a:off x="594465" y="1655800"/>
          <a:ext cx="1649613" cy="494504"/>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en-US"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EIA team	</a:t>
          </a:r>
        </a:p>
      </dgm:t>
    </dgm:pt>
    <dgm:pt modelId="{8CC6555E-C676-40BF-8C54-C72EB4CEBCA9}" type="parTrans" cxnId="{7B3939AB-8479-49AD-AB1B-40E0C817F986}">
      <dgm:prSet/>
      <dgm:spPr>
        <a:xfrm>
          <a:off x="1332744" y="1347114"/>
          <a:ext cx="1397085" cy="226485"/>
        </a:xfrm>
        <a:noFill/>
        <a:ln w="12700" cap="flat" cmpd="sng" algn="ctr">
          <a:solidFill>
            <a:srgbClr val="70AD47">
              <a:shade val="80000"/>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en-US" sz="800" b="1">
            <a:latin typeface="Times New Roman" panose="02020603050405020304" pitchFamily="18" charset="0"/>
            <a:cs typeface="Times New Roman" panose="02020603050405020304" pitchFamily="18" charset="0"/>
          </a:endParaRPr>
        </a:p>
      </dgm:t>
    </dgm:pt>
    <dgm:pt modelId="{0E423540-545C-4015-B6D7-D6128837AC4C}" type="sibTrans" cxnId="{7B3939AB-8479-49AD-AB1B-40E0C817F986}">
      <dgm:prSet/>
      <dgm:spPr/>
      <dgm:t>
        <a:bodyPr/>
        <a:lstStyle/>
        <a:p>
          <a:endParaRPr lang="en-US" sz="800" b="1">
            <a:latin typeface="Times New Roman" panose="02020603050405020304" pitchFamily="18" charset="0"/>
            <a:cs typeface="Times New Roman" panose="02020603050405020304" pitchFamily="18" charset="0"/>
          </a:endParaRPr>
        </a:p>
      </dgm:t>
    </dgm:pt>
    <dgm:pt modelId="{8BEAF057-F799-443E-884F-2A5337052EDF}">
      <dgm:prSet phldrT="[Text]" custT="1"/>
      <dgm:spPr>
        <a:xfrm>
          <a:off x="3719393" y="1655800"/>
          <a:ext cx="1318855" cy="494504"/>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en-US"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Climate Change Team</a:t>
          </a:r>
        </a:p>
      </dgm:t>
    </dgm:pt>
    <dgm:pt modelId="{A9E74FC0-7805-469D-B2AA-F14F566D727F}" type="parTrans" cxnId="{26762162-8818-4BF6-876B-4D71FFA7C02A}">
      <dgm:prSet/>
      <dgm:spPr>
        <a:xfrm>
          <a:off x="2729829" y="1347114"/>
          <a:ext cx="1562464" cy="226485"/>
        </a:xfrm>
        <a:noFill/>
        <a:ln w="12700" cap="flat" cmpd="sng" algn="ctr">
          <a:solidFill>
            <a:srgbClr val="70AD47">
              <a:shade val="80000"/>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en-US" sz="800" b="1">
            <a:latin typeface="Times New Roman" panose="02020603050405020304" pitchFamily="18" charset="0"/>
            <a:cs typeface="Times New Roman" panose="02020603050405020304" pitchFamily="18" charset="0"/>
          </a:endParaRPr>
        </a:p>
      </dgm:t>
    </dgm:pt>
    <dgm:pt modelId="{E5F2250F-851B-4650-B071-FD899FF721FC}" type="sibTrans" cxnId="{26762162-8818-4BF6-876B-4D71FFA7C02A}">
      <dgm:prSet/>
      <dgm:spPr/>
      <dgm:t>
        <a:bodyPr/>
        <a:lstStyle/>
        <a:p>
          <a:endParaRPr lang="en-US" sz="800" b="1">
            <a:latin typeface="Times New Roman" panose="02020603050405020304" pitchFamily="18" charset="0"/>
            <a:cs typeface="Times New Roman" panose="02020603050405020304" pitchFamily="18" charset="0"/>
          </a:endParaRPr>
        </a:p>
      </dgm:t>
    </dgm:pt>
    <dgm:pt modelId="{18834606-A23A-4951-873A-3AAFB9DFA0D3}">
      <dgm:prSet custT="1"/>
      <dgm:spPr>
        <a:xfrm>
          <a:off x="2921944" y="2376791"/>
          <a:ext cx="2913754" cy="494504"/>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en-US"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EXPERTS</a:t>
          </a:r>
        </a:p>
        <a:p>
          <a:r>
            <a:rPr lang="en-US"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Environmentalist, Forester, Economist, Ecologist, Sociologist</a:t>
          </a:r>
        </a:p>
      </dgm:t>
    </dgm:pt>
    <dgm:pt modelId="{C0BA9B68-C6AF-48A6-A11B-B8079CA425A9}" type="sibTrans" cxnId="{55D74F35-BCDF-449E-B49D-8F1FE332ACED}">
      <dgm:prSet/>
      <dgm:spPr/>
      <dgm:t>
        <a:bodyPr/>
        <a:lstStyle/>
        <a:p>
          <a:endParaRPr lang="en-US" sz="800" b="1">
            <a:latin typeface="Times New Roman" panose="02020603050405020304" pitchFamily="18" charset="0"/>
            <a:cs typeface="Times New Roman" panose="02020603050405020304" pitchFamily="18" charset="0"/>
          </a:endParaRPr>
        </a:p>
      </dgm:t>
    </dgm:pt>
    <dgm:pt modelId="{3CBA5B44-7784-4E1D-BBA3-E7F040D65CC3}" type="parTrans" cxnId="{55D74F35-BCDF-449E-B49D-8F1FE332ACED}">
      <dgm:prSet/>
      <dgm:spPr>
        <a:xfrm>
          <a:off x="4246574" y="2068104"/>
          <a:ext cx="91440" cy="226485"/>
        </a:xfrm>
        <a:noFill/>
        <a:ln w="12700" cap="flat" cmpd="sng" algn="ctr">
          <a:solidFill>
            <a:srgbClr val="70AD47">
              <a:shade val="80000"/>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en-US" sz="800" b="1">
            <a:latin typeface="Times New Roman" panose="02020603050405020304" pitchFamily="18" charset="0"/>
            <a:cs typeface="Times New Roman" panose="02020603050405020304" pitchFamily="18" charset="0"/>
          </a:endParaRPr>
        </a:p>
      </dgm:t>
    </dgm:pt>
    <dgm:pt modelId="{1B685ACF-29DF-4540-8F97-A8BD71178CBD}">
      <dgm:prSet custT="1"/>
      <dgm:spPr>
        <a:xfrm>
          <a:off x="89653" y="2376791"/>
          <a:ext cx="2659236" cy="494504"/>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en-US"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EXPERTS</a:t>
          </a:r>
        </a:p>
        <a:p>
          <a:r>
            <a:rPr lang="en-US"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Scocioeconomist, Environmentalist, Economist, Lawer, Geographer</a:t>
          </a:r>
        </a:p>
      </dgm:t>
    </dgm:pt>
    <dgm:pt modelId="{2A1B18F0-44CB-4BA7-A168-46951288A6B4}" type="sibTrans" cxnId="{99D240EF-33E6-4948-91B2-0B2EF7214AC5}">
      <dgm:prSet/>
      <dgm:spPr/>
      <dgm:t>
        <a:bodyPr/>
        <a:lstStyle/>
        <a:p>
          <a:endParaRPr lang="en-US" sz="800" b="1">
            <a:latin typeface="Times New Roman" panose="02020603050405020304" pitchFamily="18" charset="0"/>
            <a:cs typeface="Times New Roman" panose="02020603050405020304" pitchFamily="18" charset="0"/>
          </a:endParaRPr>
        </a:p>
      </dgm:t>
    </dgm:pt>
    <dgm:pt modelId="{06391895-901E-4731-946F-5B6E879B318E}" type="parTrans" cxnId="{99D240EF-33E6-4948-91B2-0B2EF7214AC5}">
      <dgm:prSet/>
      <dgm:spPr>
        <a:xfrm>
          <a:off x="1287024" y="2068104"/>
          <a:ext cx="91440" cy="226485"/>
        </a:xfrm>
        <a:noFill/>
        <a:ln w="12700" cap="flat" cmpd="sng" algn="ctr">
          <a:solidFill>
            <a:srgbClr val="70AD47">
              <a:shade val="80000"/>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en-US" sz="800" b="1">
            <a:latin typeface="Times New Roman" panose="02020603050405020304" pitchFamily="18" charset="0"/>
            <a:cs typeface="Times New Roman" panose="02020603050405020304" pitchFamily="18" charset="0"/>
          </a:endParaRPr>
        </a:p>
      </dgm:t>
    </dgm:pt>
    <dgm:pt modelId="{64796E1E-F919-4367-8F2E-083595D9DEDD}">
      <dgm:prSet custT="1"/>
      <dgm:spPr>
        <a:xfrm>
          <a:off x="2426983" y="213820"/>
          <a:ext cx="778747" cy="494504"/>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en-US"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Minister</a:t>
          </a:r>
          <a:endParaRPr lang="en-US"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41CE102-06C6-4E62-A2DD-7881D75A4637}" type="sibTrans" cxnId="{1AA8B111-B777-4D5E-ADE6-8C5C2066474D}">
      <dgm:prSet/>
      <dgm:spPr/>
      <dgm:t>
        <a:bodyPr/>
        <a:lstStyle/>
        <a:p>
          <a:endParaRPr lang="en-US">
            <a:latin typeface="Times New Roman" panose="02020603050405020304" pitchFamily="18" charset="0"/>
            <a:cs typeface="Times New Roman" panose="02020603050405020304" pitchFamily="18" charset="0"/>
          </a:endParaRPr>
        </a:p>
      </dgm:t>
    </dgm:pt>
    <dgm:pt modelId="{6FC2A793-DBB8-4AB9-8683-C8C433208111}" type="parTrans" cxnId="{1AA8B111-B777-4D5E-ADE6-8C5C2066474D}">
      <dgm:prSet/>
      <dgm:spPr/>
      <dgm:t>
        <a:bodyPr/>
        <a:lstStyle/>
        <a:p>
          <a:endParaRPr lang="en-US">
            <a:latin typeface="Times New Roman" panose="02020603050405020304" pitchFamily="18" charset="0"/>
            <a:cs typeface="Times New Roman" panose="02020603050405020304" pitchFamily="18" charset="0"/>
          </a:endParaRPr>
        </a:p>
      </dgm:t>
    </dgm:pt>
    <dgm:pt modelId="{B3E35CA7-D881-4401-BB58-8F1D69A707F5}" type="pres">
      <dgm:prSet presAssocID="{85C2D54E-78D7-4EF7-A135-DBF6EFFAA713}" presName="hierChild1" presStyleCnt="0">
        <dgm:presLayoutVars>
          <dgm:chPref val="1"/>
          <dgm:dir/>
          <dgm:animOne val="branch"/>
          <dgm:animLvl val="lvl"/>
          <dgm:resizeHandles/>
        </dgm:presLayoutVars>
      </dgm:prSet>
      <dgm:spPr/>
    </dgm:pt>
    <dgm:pt modelId="{1B14F8CA-F025-47FE-AC62-DEC9F059A741}" type="pres">
      <dgm:prSet presAssocID="{64796E1E-F919-4367-8F2E-083595D9DEDD}" presName="hierRoot1" presStyleCnt="0"/>
      <dgm:spPr/>
    </dgm:pt>
    <dgm:pt modelId="{ACB6C873-51D4-4390-AD87-B287087ED4D2}" type="pres">
      <dgm:prSet presAssocID="{64796E1E-F919-4367-8F2E-083595D9DEDD}" presName="composite" presStyleCnt="0"/>
      <dgm:spPr/>
    </dgm:pt>
    <dgm:pt modelId="{DC9EF8C2-3334-4923-ABA4-ECE995EBFF02}" type="pres">
      <dgm:prSet presAssocID="{64796E1E-F919-4367-8F2E-083595D9DEDD}" presName="background" presStyleLbl="node0" presStyleIdx="0" presStyleCnt="1"/>
      <dgm:spPr>
        <a:xfrm>
          <a:off x="2340456" y="131618"/>
          <a:ext cx="778747" cy="494504"/>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A6E75FA4-801E-4D1D-8FBA-04A3E8B665EC}" type="pres">
      <dgm:prSet presAssocID="{64796E1E-F919-4367-8F2E-083595D9DEDD}" presName="text" presStyleLbl="fgAcc0" presStyleIdx="0" presStyleCnt="1">
        <dgm:presLayoutVars>
          <dgm:chPref val="3"/>
        </dgm:presLayoutVars>
      </dgm:prSet>
      <dgm:spPr>
        <a:prstGeom prst="roundRect">
          <a:avLst>
            <a:gd name="adj" fmla="val 10000"/>
          </a:avLst>
        </a:prstGeom>
      </dgm:spPr>
    </dgm:pt>
    <dgm:pt modelId="{17E5529E-A7D7-4BEF-8D6A-445957D531C9}" type="pres">
      <dgm:prSet presAssocID="{64796E1E-F919-4367-8F2E-083595D9DEDD}" presName="hierChild2" presStyleCnt="0"/>
      <dgm:spPr/>
    </dgm:pt>
    <dgm:pt modelId="{E71E96AA-F1AE-4025-B7A8-23456E73BE53}" type="pres">
      <dgm:prSet presAssocID="{713546E6-E604-415A-981E-F4BE7A8E3170}" presName="Name10" presStyleLbl="parChTrans1D2" presStyleIdx="0" presStyleCnt="1"/>
      <dgm:spPr>
        <a:custGeom>
          <a:avLst/>
          <a:gdLst/>
          <a:ahLst/>
          <a:cxnLst/>
          <a:rect l="0" t="0" r="0" b="0"/>
          <a:pathLst>
            <a:path>
              <a:moveTo>
                <a:pt x="45720" y="0"/>
              </a:moveTo>
              <a:lnTo>
                <a:pt x="45720" y="180679"/>
              </a:lnTo>
            </a:path>
          </a:pathLst>
        </a:custGeom>
      </dgm:spPr>
    </dgm:pt>
    <dgm:pt modelId="{153D1DDA-5B89-4742-A005-35ABED8B0BF6}" type="pres">
      <dgm:prSet presAssocID="{98821CAC-F06F-4E1C-9131-27FC438D5D14}" presName="hierRoot2" presStyleCnt="0"/>
      <dgm:spPr/>
    </dgm:pt>
    <dgm:pt modelId="{67DD5D0B-8132-40FB-8E9F-4D1DFD6C524D}" type="pres">
      <dgm:prSet presAssocID="{98821CAC-F06F-4E1C-9131-27FC438D5D14}" presName="composite2" presStyleCnt="0"/>
      <dgm:spPr/>
    </dgm:pt>
    <dgm:pt modelId="{49CF749D-7C34-4248-BE8C-D9E718CD418A}" type="pres">
      <dgm:prSet presAssocID="{98821CAC-F06F-4E1C-9131-27FC438D5D14}" presName="background2" presStyleLbl="node2" presStyleIdx="0" presStyleCnt="1"/>
      <dgm:spPr>
        <a:xfrm>
          <a:off x="1899490" y="852609"/>
          <a:ext cx="1660679" cy="494504"/>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DF79A509-62E9-4049-9AEA-5CEB4BD774E9}" type="pres">
      <dgm:prSet presAssocID="{98821CAC-F06F-4E1C-9131-27FC438D5D14}" presName="text2" presStyleLbl="fgAcc2" presStyleIdx="0" presStyleCnt="1" custScaleX="213250">
        <dgm:presLayoutVars>
          <dgm:chPref val="3"/>
        </dgm:presLayoutVars>
      </dgm:prSet>
      <dgm:spPr>
        <a:prstGeom prst="roundRect">
          <a:avLst>
            <a:gd name="adj" fmla="val 10000"/>
          </a:avLst>
        </a:prstGeom>
      </dgm:spPr>
    </dgm:pt>
    <dgm:pt modelId="{9E4F7DB1-F3EE-4186-A355-355303B9EF3A}" type="pres">
      <dgm:prSet presAssocID="{98821CAC-F06F-4E1C-9131-27FC438D5D14}" presName="hierChild3" presStyleCnt="0"/>
      <dgm:spPr/>
    </dgm:pt>
    <dgm:pt modelId="{2F3F7686-306B-40EF-8161-4D364EE99F8F}" type="pres">
      <dgm:prSet presAssocID="{8CC6555E-C676-40BF-8C54-C72EB4CEBCA9}" presName="Name17" presStyleLbl="parChTrans1D3" presStyleIdx="0" presStyleCnt="2"/>
      <dgm:spPr>
        <a:custGeom>
          <a:avLst/>
          <a:gdLst/>
          <a:ahLst/>
          <a:cxnLst/>
          <a:rect l="0" t="0" r="0" b="0"/>
          <a:pathLst>
            <a:path>
              <a:moveTo>
                <a:pt x="1114530" y="0"/>
              </a:moveTo>
              <a:lnTo>
                <a:pt x="1114530" y="123128"/>
              </a:lnTo>
              <a:lnTo>
                <a:pt x="0" y="123128"/>
              </a:lnTo>
              <a:lnTo>
                <a:pt x="0" y="180679"/>
              </a:lnTo>
            </a:path>
          </a:pathLst>
        </a:custGeom>
      </dgm:spPr>
    </dgm:pt>
    <dgm:pt modelId="{D50AADA9-ECDD-4C9A-B1E3-15080A6B9E63}" type="pres">
      <dgm:prSet presAssocID="{7B096F27-D27A-4A71-9B29-E62C65800406}" presName="hierRoot3" presStyleCnt="0"/>
      <dgm:spPr/>
    </dgm:pt>
    <dgm:pt modelId="{288F2B2D-763D-42A4-B545-FF4880A2D4B9}" type="pres">
      <dgm:prSet presAssocID="{7B096F27-D27A-4A71-9B29-E62C65800406}" presName="composite3" presStyleCnt="0"/>
      <dgm:spPr/>
    </dgm:pt>
    <dgm:pt modelId="{740F078F-B397-438E-8F25-114D0618B7AB}" type="pres">
      <dgm:prSet presAssocID="{7B096F27-D27A-4A71-9B29-E62C65800406}" presName="background3" presStyleLbl="node3" presStyleIdx="0" presStyleCnt="2"/>
      <dgm:spPr>
        <a:xfrm>
          <a:off x="507937" y="1573599"/>
          <a:ext cx="1649613" cy="494504"/>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85074B8A-7C7B-410A-877B-E8E4A84A0384}" type="pres">
      <dgm:prSet presAssocID="{7B096F27-D27A-4A71-9B29-E62C65800406}" presName="text3" presStyleLbl="fgAcc3" presStyleIdx="0" presStyleCnt="2" custScaleX="211829">
        <dgm:presLayoutVars>
          <dgm:chPref val="3"/>
        </dgm:presLayoutVars>
      </dgm:prSet>
      <dgm:spPr>
        <a:prstGeom prst="roundRect">
          <a:avLst>
            <a:gd name="adj" fmla="val 10000"/>
          </a:avLst>
        </a:prstGeom>
      </dgm:spPr>
    </dgm:pt>
    <dgm:pt modelId="{3C4D2859-FA0C-471D-ACF6-B0E28E7F5ED4}" type="pres">
      <dgm:prSet presAssocID="{7B096F27-D27A-4A71-9B29-E62C65800406}" presName="hierChild4" presStyleCnt="0"/>
      <dgm:spPr/>
    </dgm:pt>
    <dgm:pt modelId="{30375714-7E19-4817-A156-55F83E88A2DC}" type="pres">
      <dgm:prSet presAssocID="{06391895-901E-4731-946F-5B6E879B318E}" presName="Name23" presStyleLbl="parChTrans1D4" presStyleIdx="0" presStyleCnt="2"/>
      <dgm:spPr>
        <a:custGeom>
          <a:avLst/>
          <a:gdLst/>
          <a:ahLst/>
          <a:cxnLst/>
          <a:rect l="0" t="0" r="0" b="0"/>
          <a:pathLst>
            <a:path>
              <a:moveTo>
                <a:pt x="45720" y="0"/>
              </a:moveTo>
              <a:lnTo>
                <a:pt x="45720" y="180679"/>
              </a:lnTo>
            </a:path>
          </a:pathLst>
        </a:custGeom>
      </dgm:spPr>
    </dgm:pt>
    <dgm:pt modelId="{E50D5F5D-D5CB-4CD8-A8B3-2FB14AC81F81}" type="pres">
      <dgm:prSet presAssocID="{1B685ACF-29DF-4540-8F97-A8BD71178CBD}" presName="hierRoot4" presStyleCnt="0"/>
      <dgm:spPr/>
    </dgm:pt>
    <dgm:pt modelId="{5810AAEE-2D2C-4A1B-940C-A2C7114A13C2}" type="pres">
      <dgm:prSet presAssocID="{1B685ACF-29DF-4540-8F97-A8BD71178CBD}" presName="composite4" presStyleCnt="0"/>
      <dgm:spPr/>
    </dgm:pt>
    <dgm:pt modelId="{1B4FBAD4-84A1-4FA6-B860-AD8F82ACD607}" type="pres">
      <dgm:prSet presAssocID="{1B685ACF-29DF-4540-8F97-A8BD71178CBD}" presName="background4" presStyleLbl="node4" presStyleIdx="0" presStyleCnt="2"/>
      <dgm:spPr>
        <a:xfrm>
          <a:off x="3126" y="2294590"/>
          <a:ext cx="2659236" cy="494504"/>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CB42D9F8-283C-4994-9ED3-CAFABE732384}" type="pres">
      <dgm:prSet presAssocID="{1B685ACF-29DF-4540-8F97-A8BD71178CBD}" presName="text4" presStyleLbl="fgAcc4" presStyleIdx="0" presStyleCnt="2" custScaleX="341476">
        <dgm:presLayoutVars>
          <dgm:chPref val="3"/>
        </dgm:presLayoutVars>
      </dgm:prSet>
      <dgm:spPr>
        <a:prstGeom prst="roundRect">
          <a:avLst>
            <a:gd name="adj" fmla="val 10000"/>
          </a:avLst>
        </a:prstGeom>
      </dgm:spPr>
    </dgm:pt>
    <dgm:pt modelId="{AA8E8241-004F-4FAA-B26B-E740F593CD12}" type="pres">
      <dgm:prSet presAssocID="{1B685ACF-29DF-4540-8F97-A8BD71178CBD}" presName="hierChild5" presStyleCnt="0"/>
      <dgm:spPr/>
    </dgm:pt>
    <dgm:pt modelId="{DA470C89-1252-4328-B6A5-DA3788C263E8}" type="pres">
      <dgm:prSet presAssocID="{A9E74FC0-7805-469D-B2AA-F14F566D727F}" presName="Name17" presStyleLbl="parChTrans1D3" presStyleIdx="1" presStyleCnt="2"/>
      <dgm:spPr>
        <a:custGeom>
          <a:avLst/>
          <a:gdLst/>
          <a:ahLst/>
          <a:cxnLst/>
          <a:rect l="0" t="0" r="0" b="0"/>
          <a:pathLst>
            <a:path>
              <a:moveTo>
                <a:pt x="0" y="0"/>
              </a:moveTo>
              <a:lnTo>
                <a:pt x="0" y="123128"/>
              </a:lnTo>
              <a:lnTo>
                <a:pt x="1246461" y="123128"/>
              </a:lnTo>
              <a:lnTo>
                <a:pt x="1246461" y="180679"/>
              </a:lnTo>
            </a:path>
          </a:pathLst>
        </a:custGeom>
      </dgm:spPr>
    </dgm:pt>
    <dgm:pt modelId="{982A25D1-DB13-47A6-8068-F956794C2E03}" type="pres">
      <dgm:prSet presAssocID="{8BEAF057-F799-443E-884F-2A5337052EDF}" presName="hierRoot3" presStyleCnt="0"/>
      <dgm:spPr/>
    </dgm:pt>
    <dgm:pt modelId="{6745FF99-3196-41AE-8357-6BA29F98DA0E}" type="pres">
      <dgm:prSet presAssocID="{8BEAF057-F799-443E-884F-2A5337052EDF}" presName="composite3" presStyleCnt="0"/>
      <dgm:spPr/>
    </dgm:pt>
    <dgm:pt modelId="{11070CFC-AA11-4539-9C2A-3E0C3C271D48}" type="pres">
      <dgm:prSet presAssocID="{8BEAF057-F799-443E-884F-2A5337052EDF}" presName="background3" presStyleLbl="node3" presStyleIdx="1" presStyleCnt="2"/>
      <dgm:spPr>
        <a:xfrm>
          <a:off x="3632866" y="1573599"/>
          <a:ext cx="1318855" cy="494504"/>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11DB050C-3E05-4C72-A0F8-E4635CC49EE2}" type="pres">
      <dgm:prSet presAssocID="{8BEAF057-F799-443E-884F-2A5337052EDF}" presName="text3" presStyleLbl="fgAcc3" presStyleIdx="1" presStyleCnt="2" custScaleX="169356">
        <dgm:presLayoutVars>
          <dgm:chPref val="3"/>
        </dgm:presLayoutVars>
      </dgm:prSet>
      <dgm:spPr>
        <a:prstGeom prst="roundRect">
          <a:avLst>
            <a:gd name="adj" fmla="val 10000"/>
          </a:avLst>
        </a:prstGeom>
      </dgm:spPr>
    </dgm:pt>
    <dgm:pt modelId="{1440AF30-C8C5-4097-8947-E48F22AB552E}" type="pres">
      <dgm:prSet presAssocID="{8BEAF057-F799-443E-884F-2A5337052EDF}" presName="hierChild4" presStyleCnt="0"/>
      <dgm:spPr/>
    </dgm:pt>
    <dgm:pt modelId="{5F7D137F-6D11-4082-81F2-A6390B697FEF}" type="pres">
      <dgm:prSet presAssocID="{3CBA5B44-7784-4E1D-BBA3-E7F040D65CC3}" presName="Name23" presStyleLbl="parChTrans1D4" presStyleIdx="1" presStyleCnt="2"/>
      <dgm:spPr>
        <a:custGeom>
          <a:avLst/>
          <a:gdLst/>
          <a:ahLst/>
          <a:cxnLst/>
          <a:rect l="0" t="0" r="0" b="0"/>
          <a:pathLst>
            <a:path>
              <a:moveTo>
                <a:pt x="45720" y="0"/>
              </a:moveTo>
              <a:lnTo>
                <a:pt x="45720" y="180679"/>
              </a:lnTo>
            </a:path>
          </a:pathLst>
        </a:custGeom>
      </dgm:spPr>
    </dgm:pt>
    <dgm:pt modelId="{1BA854CF-3435-49F9-B10A-72EA472C96AA}" type="pres">
      <dgm:prSet presAssocID="{18834606-A23A-4951-873A-3AAFB9DFA0D3}" presName="hierRoot4" presStyleCnt="0"/>
      <dgm:spPr/>
    </dgm:pt>
    <dgm:pt modelId="{2FA5B079-2C60-4F6C-9731-B577B44AE499}" type="pres">
      <dgm:prSet presAssocID="{18834606-A23A-4951-873A-3AAFB9DFA0D3}" presName="composite4" presStyleCnt="0"/>
      <dgm:spPr/>
    </dgm:pt>
    <dgm:pt modelId="{13A6B2C2-FB10-465E-8754-E9415C467BA8}" type="pres">
      <dgm:prSet presAssocID="{18834606-A23A-4951-873A-3AAFB9DFA0D3}" presName="background4" presStyleLbl="node4" presStyleIdx="1" presStyleCnt="2"/>
      <dgm:spPr>
        <a:xfrm>
          <a:off x="2835417" y="2294590"/>
          <a:ext cx="2913754" cy="494504"/>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F81D5541-D82D-4D68-8B36-02CA52224C59}" type="pres">
      <dgm:prSet presAssocID="{18834606-A23A-4951-873A-3AAFB9DFA0D3}" presName="text4" presStyleLbl="fgAcc4" presStyleIdx="1" presStyleCnt="2" custScaleX="374159">
        <dgm:presLayoutVars>
          <dgm:chPref val="3"/>
        </dgm:presLayoutVars>
      </dgm:prSet>
      <dgm:spPr>
        <a:prstGeom prst="roundRect">
          <a:avLst>
            <a:gd name="adj" fmla="val 10000"/>
          </a:avLst>
        </a:prstGeom>
      </dgm:spPr>
    </dgm:pt>
    <dgm:pt modelId="{DDF29EB1-89EA-47E3-9AD0-AF71AC4CD2C6}" type="pres">
      <dgm:prSet presAssocID="{18834606-A23A-4951-873A-3AAFB9DFA0D3}" presName="hierChild5" presStyleCnt="0"/>
      <dgm:spPr/>
    </dgm:pt>
  </dgm:ptLst>
  <dgm:cxnLst>
    <dgm:cxn modelId="{691BFD10-B377-49F8-BA10-0585CFBC2233}" type="presOf" srcId="{7B096F27-D27A-4A71-9B29-E62C65800406}" destId="{85074B8A-7C7B-410A-877B-E8E4A84A0384}" srcOrd="0" destOrd="0" presId="urn:microsoft.com/office/officeart/2005/8/layout/hierarchy1"/>
    <dgm:cxn modelId="{1AA8B111-B777-4D5E-ADE6-8C5C2066474D}" srcId="{85C2D54E-78D7-4EF7-A135-DBF6EFFAA713}" destId="{64796E1E-F919-4367-8F2E-083595D9DEDD}" srcOrd="0" destOrd="0" parTransId="{6FC2A793-DBB8-4AB9-8683-C8C433208111}" sibTransId="{841CE102-06C6-4E62-A2DD-7881D75A4637}"/>
    <dgm:cxn modelId="{55D74F35-BCDF-449E-B49D-8F1FE332ACED}" srcId="{8BEAF057-F799-443E-884F-2A5337052EDF}" destId="{18834606-A23A-4951-873A-3AAFB9DFA0D3}" srcOrd="0" destOrd="0" parTransId="{3CBA5B44-7784-4E1D-BBA3-E7F040D65CC3}" sibTransId="{C0BA9B68-C6AF-48A6-A11B-B8079CA425A9}"/>
    <dgm:cxn modelId="{E955295C-FEE4-46AC-AA0E-DF85703DEE04}" type="presOf" srcId="{64796E1E-F919-4367-8F2E-083595D9DEDD}" destId="{A6E75FA4-801E-4D1D-8FBA-04A3E8B665EC}" srcOrd="0" destOrd="0" presId="urn:microsoft.com/office/officeart/2005/8/layout/hierarchy1"/>
    <dgm:cxn modelId="{26762162-8818-4BF6-876B-4D71FFA7C02A}" srcId="{98821CAC-F06F-4E1C-9131-27FC438D5D14}" destId="{8BEAF057-F799-443E-884F-2A5337052EDF}" srcOrd="1" destOrd="0" parTransId="{A9E74FC0-7805-469D-B2AA-F14F566D727F}" sibTransId="{E5F2250F-851B-4650-B071-FD899FF721FC}"/>
    <dgm:cxn modelId="{A8DE4A68-7929-460C-AA40-0B0725C49F30}" type="presOf" srcId="{713546E6-E604-415A-981E-F4BE7A8E3170}" destId="{E71E96AA-F1AE-4025-B7A8-23456E73BE53}" srcOrd="0" destOrd="0" presId="urn:microsoft.com/office/officeart/2005/8/layout/hierarchy1"/>
    <dgm:cxn modelId="{76296192-2731-44BA-B1BB-17FA95B1EDAD}" srcId="{64796E1E-F919-4367-8F2E-083595D9DEDD}" destId="{98821CAC-F06F-4E1C-9131-27FC438D5D14}" srcOrd="0" destOrd="0" parTransId="{713546E6-E604-415A-981E-F4BE7A8E3170}" sibTransId="{B75D4747-0C51-4DD2-A601-E1266FBAAD3A}"/>
    <dgm:cxn modelId="{7AC401AA-79AF-4FE1-8D5F-46CA708602FC}" type="presOf" srcId="{8CC6555E-C676-40BF-8C54-C72EB4CEBCA9}" destId="{2F3F7686-306B-40EF-8161-4D364EE99F8F}" srcOrd="0" destOrd="0" presId="urn:microsoft.com/office/officeart/2005/8/layout/hierarchy1"/>
    <dgm:cxn modelId="{7B3939AB-8479-49AD-AB1B-40E0C817F986}" srcId="{98821CAC-F06F-4E1C-9131-27FC438D5D14}" destId="{7B096F27-D27A-4A71-9B29-E62C65800406}" srcOrd="0" destOrd="0" parTransId="{8CC6555E-C676-40BF-8C54-C72EB4CEBCA9}" sibTransId="{0E423540-545C-4015-B6D7-D6128837AC4C}"/>
    <dgm:cxn modelId="{D4E986D5-5E11-4104-AEE1-8EEE7D1A2EE6}" type="presOf" srcId="{8BEAF057-F799-443E-884F-2A5337052EDF}" destId="{11DB050C-3E05-4C72-A0F8-E4635CC49EE2}" srcOrd="0" destOrd="0" presId="urn:microsoft.com/office/officeart/2005/8/layout/hierarchy1"/>
    <dgm:cxn modelId="{0E2C1EDE-B876-469E-811B-32BFAC1A20AC}" type="presOf" srcId="{18834606-A23A-4951-873A-3AAFB9DFA0D3}" destId="{F81D5541-D82D-4D68-8B36-02CA52224C59}" srcOrd="0" destOrd="0" presId="urn:microsoft.com/office/officeart/2005/8/layout/hierarchy1"/>
    <dgm:cxn modelId="{F26A95E0-0816-4379-AE52-50DDF4A8F427}" type="presOf" srcId="{1B685ACF-29DF-4540-8F97-A8BD71178CBD}" destId="{CB42D9F8-283C-4994-9ED3-CAFABE732384}" srcOrd="0" destOrd="0" presId="urn:microsoft.com/office/officeart/2005/8/layout/hierarchy1"/>
    <dgm:cxn modelId="{C4D5FEE0-B151-4706-9E15-FD40EAA042D3}" type="presOf" srcId="{85C2D54E-78D7-4EF7-A135-DBF6EFFAA713}" destId="{B3E35CA7-D881-4401-BB58-8F1D69A707F5}" srcOrd="0" destOrd="0" presId="urn:microsoft.com/office/officeart/2005/8/layout/hierarchy1"/>
    <dgm:cxn modelId="{9B6333E7-9CBA-4309-8030-6B9F6E5FE241}" type="presOf" srcId="{A9E74FC0-7805-469D-B2AA-F14F566D727F}" destId="{DA470C89-1252-4328-B6A5-DA3788C263E8}" srcOrd="0" destOrd="0" presId="urn:microsoft.com/office/officeart/2005/8/layout/hierarchy1"/>
    <dgm:cxn modelId="{C8728CEB-31A1-4176-AD4F-38FDCDCDA28E}" type="presOf" srcId="{3CBA5B44-7784-4E1D-BBA3-E7F040D65CC3}" destId="{5F7D137F-6D11-4082-81F2-A6390B697FEF}" srcOrd="0" destOrd="0" presId="urn:microsoft.com/office/officeart/2005/8/layout/hierarchy1"/>
    <dgm:cxn modelId="{99D240EF-33E6-4948-91B2-0B2EF7214AC5}" srcId="{7B096F27-D27A-4A71-9B29-E62C65800406}" destId="{1B685ACF-29DF-4540-8F97-A8BD71178CBD}" srcOrd="0" destOrd="0" parTransId="{06391895-901E-4731-946F-5B6E879B318E}" sibTransId="{2A1B18F0-44CB-4BA7-A168-46951288A6B4}"/>
    <dgm:cxn modelId="{1488ABF3-159F-4760-894C-02D10B65B62E}" type="presOf" srcId="{98821CAC-F06F-4E1C-9131-27FC438D5D14}" destId="{DF79A509-62E9-4049-9AEA-5CEB4BD774E9}" srcOrd="0" destOrd="0" presId="urn:microsoft.com/office/officeart/2005/8/layout/hierarchy1"/>
    <dgm:cxn modelId="{7A6506FA-7746-41BA-9B34-FAEABD559259}" type="presOf" srcId="{06391895-901E-4731-946F-5B6E879B318E}" destId="{30375714-7E19-4817-A156-55F83E88A2DC}" srcOrd="0" destOrd="0" presId="urn:microsoft.com/office/officeart/2005/8/layout/hierarchy1"/>
    <dgm:cxn modelId="{C951249B-DC69-452F-A5AD-1756E9265AC7}" type="presParOf" srcId="{B3E35CA7-D881-4401-BB58-8F1D69A707F5}" destId="{1B14F8CA-F025-47FE-AC62-DEC9F059A741}" srcOrd="0" destOrd="0" presId="urn:microsoft.com/office/officeart/2005/8/layout/hierarchy1"/>
    <dgm:cxn modelId="{4C91677F-3A3B-47D2-99BE-B06DD841AFB9}" type="presParOf" srcId="{1B14F8CA-F025-47FE-AC62-DEC9F059A741}" destId="{ACB6C873-51D4-4390-AD87-B287087ED4D2}" srcOrd="0" destOrd="0" presId="urn:microsoft.com/office/officeart/2005/8/layout/hierarchy1"/>
    <dgm:cxn modelId="{D4B03E46-F5E7-4D6C-B7E9-FE93A5508054}" type="presParOf" srcId="{ACB6C873-51D4-4390-AD87-B287087ED4D2}" destId="{DC9EF8C2-3334-4923-ABA4-ECE995EBFF02}" srcOrd="0" destOrd="0" presId="urn:microsoft.com/office/officeart/2005/8/layout/hierarchy1"/>
    <dgm:cxn modelId="{93E5CCD6-664E-4DF4-A3BE-1C123825F993}" type="presParOf" srcId="{ACB6C873-51D4-4390-AD87-B287087ED4D2}" destId="{A6E75FA4-801E-4D1D-8FBA-04A3E8B665EC}" srcOrd="1" destOrd="0" presId="urn:microsoft.com/office/officeart/2005/8/layout/hierarchy1"/>
    <dgm:cxn modelId="{64D17ED0-E1BD-456C-9AC6-78AFCAED45EF}" type="presParOf" srcId="{1B14F8CA-F025-47FE-AC62-DEC9F059A741}" destId="{17E5529E-A7D7-4BEF-8D6A-445957D531C9}" srcOrd="1" destOrd="0" presId="urn:microsoft.com/office/officeart/2005/8/layout/hierarchy1"/>
    <dgm:cxn modelId="{890BDA58-8F30-4383-825E-918840BBC33E}" type="presParOf" srcId="{17E5529E-A7D7-4BEF-8D6A-445957D531C9}" destId="{E71E96AA-F1AE-4025-B7A8-23456E73BE53}" srcOrd="0" destOrd="0" presId="urn:microsoft.com/office/officeart/2005/8/layout/hierarchy1"/>
    <dgm:cxn modelId="{640E5A2D-98D4-46C7-A4CE-F1E2CB0E89D5}" type="presParOf" srcId="{17E5529E-A7D7-4BEF-8D6A-445957D531C9}" destId="{153D1DDA-5B89-4742-A005-35ABED8B0BF6}" srcOrd="1" destOrd="0" presId="urn:microsoft.com/office/officeart/2005/8/layout/hierarchy1"/>
    <dgm:cxn modelId="{CC13FC06-42F9-4C4F-B6E2-B7381F8A1622}" type="presParOf" srcId="{153D1DDA-5B89-4742-A005-35ABED8B0BF6}" destId="{67DD5D0B-8132-40FB-8E9F-4D1DFD6C524D}" srcOrd="0" destOrd="0" presId="urn:microsoft.com/office/officeart/2005/8/layout/hierarchy1"/>
    <dgm:cxn modelId="{F35F95D6-DC38-4E6F-9E96-077461E089D8}" type="presParOf" srcId="{67DD5D0B-8132-40FB-8E9F-4D1DFD6C524D}" destId="{49CF749D-7C34-4248-BE8C-D9E718CD418A}" srcOrd="0" destOrd="0" presId="urn:microsoft.com/office/officeart/2005/8/layout/hierarchy1"/>
    <dgm:cxn modelId="{F58620B4-FF02-4346-A4A8-51A248C85A78}" type="presParOf" srcId="{67DD5D0B-8132-40FB-8E9F-4D1DFD6C524D}" destId="{DF79A509-62E9-4049-9AEA-5CEB4BD774E9}" srcOrd="1" destOrd="0" presId="urn:microsoft.com/office/officeart/2005/8/layout/hierarchy1"/>
    <dgm:cxn modelId="{43B012BA-EF12-4909-A932-2C1971D59368}" type="presParOf" srcId="{153D1DDA-5B89-4742-A005-35ABED8B0BF6}" destId="{9E4F7DB1-F3EE-4186-A355-355303B9EF3A}" srcOrd="1" destOrd="0" presId="urn:microsoft.com/office/officeart/2005/8/layout/hierarchy1"/>
    <dgm:cxn modelId="{2E37B27D-380A-41C1-B5AF-51E8E0527475}" type="presParOf" srcId="{9E4F7DB1-F3EE-4186-A355-355303B9EF3A}" destId="{2F3F7686-306B-40EF-8161-4D364EE99F8F}" srcOrd="0" destOrd="0" presId="urn:microsoft.com/office/officeart/2005/8/layout/hierarchy1"/>
    <dgm:cxn modelId="{E52D52FE-D8E0-41EB-BBC3-C3FB326049C2}" type="presParOf" srcId="{9E4F7DB1-F3EE-4186-A355-355303B9EF3A}" destId="{D50AADA9-ECDD-4C9A-B1E3-15080A6B9E63}" srcOrd="1" destOrd="0" presId="urn:microsoft.com/office/officeart/2005/8/layout/hierarchy1"/>
    <dgm:cxn modelId="{1A78F033-6CCA-45CE-B25F-CBD891902DC0}" type="presParOf" srcId="{D50AADA9-ECDD-4C9A-B1E3-15080A6B9E63}" destId="{288F2B2D-763D-42A4-B545-FF4880A2D4B9}" srcOrd="0" destOrd="0" presId="urn:microsoft.com/office/officeart/2005/8/layout/hierarchy1"/>
    <dgm:cxn modelId="{935E8295-6CE2-452B-8672-D7BA551FDFDE}" type="presParOf" srcId="{288F2B2D-763D-42A4-B545-FF4880A2D4B9}" destId="{740F078F-B397-438E-8F25-114D0618B7AB}" srcOrd="0" destOrd="0" presId="urn:microsoft.com/office/officeart/2005/8/layout/hierarchy1"/>
    <dgm:cxn modelId="{CE8365DE-DC2B-4BC5-8722-B78427F5C7CF}" type="presParOf" srcId="{288F2B2D-763D-42A4-B545-FF4880A2D4B9}" destId="{85074B8A-7C7B-410A-877B-E8E4A84A0384}" srcOrd="1" destOrd="0" presId="urn:microsoft.com/office/officeart/2005/8/layout/hierarchy1"/>
    <dgm:cxn modelId="{33A98F2A-3086-400B-A65B-A8BBD1C40B58}" type="presParOf" srcId="{D50AADA9-ECDD-4C9A-B1E3-15080A6B9E63}" destId="{3C4D2859-FA0C-471D-ACF6-B0E28E7F5ED4}" srcOrd="1" destOrd="0" presId="urn:microsoft.com/office/officeart/2005/8/layout/hierarchy1"/>
    <dgm:cxn modelId="{8697B6D8-B55C-4CAA-918D-6618E4CD02C2}" type="presParOf" srcId="{3C4D2859-FA0C-471D-ACF6-B0E28E7F5ED4}" destId="{30375714-7E19-4817-A156-55F83E88A2DC}" srcOrd="0" destOrd="0" presId="urn:microsoft.com/office/officeart/2005/8/layout/hierarchy1"/>
    <dgm:cxn modelId="{7ECCF08C-CC2B-4932-8116-21902C75D8E9}" type="presParOf" srcId="{3C4D2859-FA0C-471D-ACF6-B0E28E7F5ED4}" destId="{E50D5F5D-D5CB-4CD8-A8B3-2FB14AC81F81}" srcOrd="1" destOrd="0" presId="urn:microsoft.com/office/officeart/2005/8/layout/hierarchy1"/>
    <dgm:cxn modelId="{F43D9A28-F716-44CF-B1F4-3F85EF1A83E3}" type="presParOf" srcId="{E50D5F5D-D5CB-4CD8-A8B3-2FB14AC81F81}" destId="{5810AAEE-2D2C-4A1B-940C-A2C7114A13C2}" srcOrd="0" destOrd="0" presId="urn:microsoft.com/office/officeart/2005/8/layout/hierarchy1"/>
    <dgm:cxn modelId="{894D0C57-8A65-48D6-A5E0-6967021132CA}" type="presParOf" srcId="{5810AAEE-2D2C-4A1B-940C-A2C7114A13C2}" destId="{1B4FBAD4-84A1-4FA6-B860-AD8F82ACD607}" srcOrd="0" destOrd="0" presId="urn:microsoft.com/office/officeart/2005/8/layout/hierarchy1"/>
    <dgm:cxn modelId="{1C5BDF4D-433A-4B42-B6DB-F7C48CED2349}" type="presParOf" srcId="{5810AAEE-2D2C-4A1B-940C-A2C7114A13C2}" destId="{CB42D9F8-283C-4994-9ED3-CAFABE732384}" srcOrd="1" destOrd="0" presId="urn:microsoft.com/office/officeart/2005/8/layout/hierarchy1"/>
    <dgm:cxn modelId="{AC951321-BFF5-4903-A290-D61FC4792931}" type="presParOf" srcId="{E50D5F5D-D5CB-4CD8-A8B3-2FB14AC81F81}" destId="{AA8E8241-004F-4FAA-B26B-E740F593CD12}" srcOrd="1" destOrd="0" presId="urn:microsoft.com/office/officeart/2005/8/layout/hierarchy1"/>
    <dgm:cxn modelId="{A62CDB97-6595-410B-8CB5-F2ABDE161C5E}" type="presParOf" srcId="{9E4F7DB1-F3EE-4186-A355-355303B9EF3A}" destId="{DA470C89-1252-4328-B6A5-DA3788C263E8}" srcOrd="2" destOrd="0" presId="urn:microsoft.com/office/officeart/2005/8/layout/hierarchy1"/>
    <dgm:cxn modelId="{A9F3F7BF-9558-430B-A611-049AD11135AA}" type="presParOf" srcId="{9E4F7DB1-F3EE-4186-A355-355303B9EF3A}" destId="{982A25D1-DB13-47A6-8068-F956794C2E03}" srcOrd="3" destOrd="0" presId="urn:microsoft.com/office/officeart/2005/8/layout/hierarchy1"/>
    <dgm:cxn modelId="{852C837C-EB49-4E2C-BAAD-825BD8484973}" type="presParOf" srcId="{982A25D1-DB13-47A6-8068-F956794C2E03}" destId="{6745FF99-3196-41AE-8357-6BA29F98DA0E}" srcOrd="0" destOrd="0" presId="urn:microsoft.com/office/officeart/2005/8/layout/hierarchy1"/>
    <dgm:cxn modelId="{DD9EE3F5-A9A6-4A22-AE0E-722E3D998F25}" type="presParOf" srcId="{6745FF99-3196-41AE-8357-6BA29F98DA0E}" destId="{11070CFC-AA11-4539-9C2A-3E0C3C271D48}" srcOrd="0" destOrd="0" presId="urn:microsoft.com/office/officeart/2005/8/layout/hierarchy1"/>
    <dgm:cxn modelId="{367C0B4D-6EFA-4A07-9D2F-8E8905633B5D}" type="presParOf" srcId="{6745FF99-3196-41AE-8357-6BA29F98DA0E}" destId="{11DB050C-3E05-4C72-A0F8-E4635CC49EE2}" srcOrd="1" destOrd="0" presId="urn:microsoft.com/office/officeart/2005/8/layout/hierarchy1"/>
    <dgm:cxn modelId="{20192F77-51CB-48BF-9D01-D4AA9854FBC2}" type="presParOf" srcId="{982A25D1-DB13-47A6-8068-F956794C2E03}" destId="{1440AF30-C8C5-4097-8947-E48F22AB552E}" srcOrd="1" destOrd="0" presId="urn:microsoft.com/office/officeart/2005/8/layout/hierarchy1"/>
    <dgm:cxn modelId="{14A95D79-35AF-499E-9580-A94E16F6C32B}" type="presParOf" srcId="{1440AF30-C8C5-4097-8947-E48F22AB552E}" destId="{5F7D137F-6D11-4082-81F2-A6390B697FEF}" srcOrd="0" destOrd="0" presId="urn:microsoft.com/office/officeart/2005/8/layout/hierarchy1"/>
    <dgm:cxn modelId="{3DBCA460-3A5B-4813-A9EE-234CA81D7E01}" type="presParOf" srcId="{1440AF30-C8C5-4097-8947-E48F22AB552E}" destId="{1BA854CF-3435-49F9-B10A-72EA472C96AA}" srcOrd="1" destOrd="0" presId="urn:microsoft.com/office/officeart/2005/8/layout/hierarchy1"/>
    <dgm:cxn modelId="{29D3140A-BB55-4BC2-AFA5-C31E4408519D}" type="presParOf" srcId="{1BA854CF-3435-49F9-B10A-72EA472C96AA}" destId="{2FA5B079-2C60-4F6C-9731-B577B44AE499}" srcOrd="0" destOrd="0" presId="urn:microsoft.com/office/officeart/2005/8/layout/hierarchy1"/>
    <dgm:cxn modelId="{EDA9B9A4-5D04-4476-BB44-AE1B63AF515F}" type="presParOf" srcId="{2FA5B079-2C60-4F6C-9731-B577B44AE499}" destId="{13A6B2C2-FB10-465E-8754-E9415C467BA8}" srcOrd="0" destOrd="0" presId="urn:microsoft.com/office/officeart/2005/8/layout/hierarchy1"/>
    <dgm:cxn modelId="{CB6929B8-7701-437A-A027-97F7E6DCF3CE}" type="presParOf" srcId="{2FA5B079-2C60-4F6C-9731-B577B44AE499}" destId="{F81D5541-D82D-4D68-8B36-02CA52224C59}" srcOrd="1" destOrd="0" presId="urn:microsoft.com/office/officeart/2005/8/layout/hierarchy1"/>
    <dgm:cxn modelId="{A71C768D-6F03-4900-A303-EFDC78B8E693}" type="presParOf" srcId="{1BA854CF-3435-49F9-B10A-72EA472C96AA}" destId="{DDF29EB1-89EA-47E3-9AD0-AF71AC4CD2C6}" srcOrd="1" destOrd="0" presId="urn:microsoft.com/office/officeart/2005/8/layout/hierarchy1"/>
  </dgm:cxnLst>
  <dgm:bg>
    <a:solidFill>
      <a:schemeClr val="accent2">
        <a:lumMod val="20000"/>
        <a:lumOff val="80000"/>
      </a:schemeClr>
    </a:solidFill>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7D137F-6D11-4082-81F2-A6390B697FEF}">
      <dsp:nvSpPr>
        <dsp:cNvPr id="0" name=""/>
        <dsp:cNvSpPr/>
      </dsp:nvSpPr>
      <dsp:spPr>
        <a:xfrm>
          <a:off x="4253576" y="2197298"/>
          <a:ext cx="91440" cy="226855"/>
        </a:xfrm>
        <a:custGeom>
          <a:avLst/>
          <a:gdLst/>
          <a:ahLst/>
          <a:cxnLst/>
          <a:rect l="0" t="0" r="0" b="0"/>
          <a:pathLst>
            <a:path>
              <a:moveTo>
                <a:pt x="45720" y="0"/>
              </a:moveTo>
              <a:lnTo>
                <a:pt x="45720" y="180679"/>
              </a:lnTo>
            </a:path>
          </a:pathLst>
        </a:custGeom>
        <a:noFill/>
        <a:ln w="12700" cap="flat" cmpd="sng" algn="ctr">
          <a:solidFill>
            <a:srgbClr val="70AD47">
              <a:shade val="8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A470C89-1252-4328-B6A5-DA3788C263E8}">
      <dsp:nvSpPr>
        <dsp:cNvPr id="0" name=""/>
        <dsp:cNvSpPr/>
      </dsp:nvSpPr>
      <dsp:spPr>
        <a:xfrm>
          <a:off x="2734283" y="1475132"/>
          <a:ext cx="1565013" cy="226855"/>
        </a:xfrm>
        <a:custGeom>
          <a:avLst/>
          <a:gdLst/>
          <a:ahLst/>
          <a:cxnLst/>
          <a:rect l="0" t="0" r="0" b="0"/>
          <a:pathLst>
            <a:path>
              <a:moveTo>
                <a:pt x="0" y="0"/>
              </a:moveTo>
              <a:lnTo>
                <a:pt x="0" y="123128"/>
              </a:lnTo>
              <a:lnTo>
                <a:pt x="1246461" y="123128"/>
              </a:lnTo>
              <a:lnTo>
                <a:pt x="1246461" y="180679"/>
              </a:lnTo>
            </a:path>
          </a:pathLst>
        </a:custGeom>
        <a:noFill/>
        <a:ln w="12700" cap="flat" cmpd="sng" algn="ctr">
          <a:solidFill>
            <a:srgbClr val="70AD47">
              <a:shade val="8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0375714-7E19-4817-A156-55F83E88A2DC}">
      <dsp:nvSpPr>
        <dsp:cNvPr id="0" name=""/>
        <dsp:cNvSpPr/>
      </dsp:nvSpPr>
      <dsp:spPr>
        <a:xfrm>
          <a:off x="1289198" y="2197298"/>
          <a:ext cx="91440" cy="226855"/>
        </a:xfrm>
        <a:custGeom>
          <a:avLst/>
          <a:gdLst/>
          <a:ahLst/>
          <a:cxnLst/>
          <a:rect l="0" t="0" r="0" b="0"/>
          <a:pathLst>
            <a:path>
              <a:moveTo>
                <a:pt x="45720" y="0"/>
              </a:moveTo>
              <a:lnTo>
                <a:pt x="45720" y="180679"/>
              </a:lnTo>
            </a:path>
          </a:pathLst>
        </a:custGeom>
        <a:noFill/>
        <a:ln w="12700" cap="flat" cmpd="sng" algn="ctr">
          <a:solidFill>
            <a:srgbClr val="70AD47">
              <a:shade val="8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F3F7686-306B-40EF-8161-4D364EE99F8F}">
      <dsp:nvSpPr>
        <dsp:cNvPr id="0" name=""/>
        <dsp:cNvSpPr/>
      </dsp:nvSpPr>
      <dsp:spPr>
        <a:xfrm>
          <a:off x="1334918" y="1475132"/>
          <a:ext cx="1399364" cy="226855"/>
        </a:xfrm>
        <a:custGeom>
          <a:avLst/>
          <a:gdLst/>
          <a:ahLst/>
          <a:cxnLst/>
          <a:rect l="0" t="0" r="0" b="0"/>
          <a:pathLst>
            <a:path>
              <a:moveTo>
                <a:pt x="1114530" y="0"/>
              </a:moveTo>
              <a:lnTo>
                <a:pt x="1114530" y="123128"/>
              </a:lnTo>
              <a:lnTo>
                <a:pt x="0" y="123128"/>
              </a:lnTo>
              <a:lnTo>
                <a:pt x="0" y="180679"/>
              </a:lnTo>
            </a:path>
          </a:pathLst>
        </a:custGeom>
        <a:noFill/>
        <a:ln w="12700" cap="flat" cmpd="sng" algn="ctr">
          <a:solidFill>
            <a:srgbClr val="70AD47">
              <a:shade val="8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71E96AA-F1AE-4025-B7A8-23456E73BE53}">
      <dsp:nvSpPr>
        <dsp:cNvPr id="0" name=""/>
        <dsp:cNvSpPr/>
      </dsp:nvSpPr>
      <dsp:spPr>
        <a:xfrm>
          <a:off x="2688563" y="752965"/>
          <a:ext cx="91440" cy="226855"/>
        </a:xfrm>
        <a:custGeom>
          <a:avLst/>
          <a:gdLst/>
          <a:ahLst/>
          <a:cxnLst/>
          <a:rect l="0" t="0" r="0" b="0"/>
          <a:pathLst>
            <a:path>
              <a:moveTo>
                <a:pt x="45720" y="0"/>
              </a:moveTo>
              <a:lnTo>
                <a:pt x="45720" y="180679"/>
              </a:lnTo>
            </a:path>
          </a:pathLst>
        </a:custGeom>
        <a:noFill/>
        <a:ln w="12700" cap="flat" cmpd="sng" algn="ctr">
          <a:solidFill>
            <a:srgbClr val="70AD47">
              <a:shade val="60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C9EF8C2-3334-4923-ABA4-ECE995EBFF02}">
      <dsp:nvSpPr>
        <dsp:cNvPr id="0" name=""/>
        <dsp:cNvSpPr/>
      </dsp:nvSpPr>
      <dsp:spPr>
        <a:xfrm>
          <a:off x="2344274" y="257654"/>
          <a:ext cx="780017" cy="49531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6E75FA4-801E-4D1D-8FBA-04A3E8B665EC}">
      <dsp:nvSpPr>
        <dsp:cNvPr id="0" name=""/>
        <dsp:cNvSpPr/>
      </dsp:nvSpPr>
      <dsp:spPr>
        <a:xfrm>
          <a:off x="2430942" y="339989"/>
          <a:ext cx="780017" cy="49531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Minister</a:t>
          </a:r>
          <a:endParaRPr lang="en-US"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45449" y="354496"/>
        <a:ext cx="751003" cy="466297"/>
      </dsp:txXfrm>
    </dsp:sp>
    <dsp:sp modelId="{49CF749D-7C34-4248-BE8C-D9E718CD418A}">
      <dsp:nvSpPr>
        <dsp:cNvPr id="0" name=""/>
        <dsp:cNvSpPr/>
      </dsp:nvSpPr>
      <dsp:spPr>
        <a:xfrm>
          <a:off x="1902588" y="979820"/>
          <a:ext cx="1663388" cy="49531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F79A509-62E9-4049-9AEA-5CEB4BD774E9}">
      <dsp:nvSpPr>
        <dsp:cNvPr id="0" name=""/>
        <dsp:cNvSpPr/>
      </dsp:nvSpPr>
      <dsp:spPr>
        <a:xfrm>
          <a:off x="1989257" y="1062156"/>
          <a:ext cx="1663388" cy="49531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Environment and cimate change Directirate (ECCD)</a:t>
          </a:r>
        </a:p>
      </dsp:txBody>
      <dsp:txXfrm>
        <a:off x="2003764" y="1076663"/>
        <a:ext cx="1634374" cy="466297"/>
      </dsp:txXfrm>
    </dsp:sp>
    <dsp:sp modelId="{740F078F-B397-438E-8F25-114D0618B7AB}">
      <dsp:nvSpPr>
        <dsp:cNvPr id="0" name=""/>
        <dsp:cNvSpPr/>
      </dsp:nvSpPr>
      <dsp:spPr>
        <a:xfrm>
          <a:off x="508766" y="1701987"/>
          <a:ext cx="1652304" cy="49531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5074B8A-7C7B-410A-877B-E8E4A84A0384}">
      <dsp:nvSpPr>
        <dsp:cNvPr id="0" name=""/>
        <dsp:cNvSpPr/>
      </dsp:nvSpPr>
      <dsp:spPr>
        <a:xfrm>
          <a:off x="595434" y="1784322"/>
          <a:ext cx="1652304" cy="49531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EIA team	</a:t>
          </a:r>
        </a:p>
      </dsp:txBody>
      <dsp:txXfrm>
        <a:off x="609941" y="1798829"/>
        <a:ext cx="1623290" cy="466297"/>
      </dsp:txXfrm>
    </dsp:sp>
    <dsp:sp modelId="{1B4FBAD4-84A1-4FA6-B860-AD8F82ACD607}">
      <dsp:nvSpPr>
        <dsp:cNvPr id="0" name=""/>
        <dsp:cNvSpPr/>
      </dsp:nvSpPr>
      <dsp:spPr>
        <a:xfrm>
          <a:off x="3131" y="2424154"/>
          <a:ext cx="2663574" cy="49531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B42D9F8-283C-4994-9ED3-CAFABE732384}">
      <dsp:nvSpPr>
        <dsp:cNvPr id="0" name=""/>
        <dsp:cNvSpPr/>
      </dsp:nvSpPr>
      <dsp:spPr>
        <a:xfrm>
          <a:off x="89799" y="2506489"/>
          <a:ext cx="2663574" cy="49531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EXPERTS</a:t>
          </a:r>
        </a:p>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Scocioeconomist, Environmentalist, Economist, Lawer, Geographer</a:t>
          </a:r>
        </a:p>
      </dsp:txBody>
      <dsp:txXfrm>
        <a:off x="104306" y="2520996"/>
        <a:ext cx="2634560" cy="466297"/>
      </dsp:txXfrm>
    </dsp:sp>
    <dsp:sp modelId="{11070CFC-AA11-4539-9C2A-3E0C3C271D48}">
      <dsp:nvSpPr>
        <dsp:cNvPr id="0" name=""/>
        <dsp:cNvSpPr/>
      </dsp:nvSpPr>
      <dsp:spPr>
        <a:xfrm>
          <a:off x="3638792" y="1701987"/>
          <a:ext cx="1321007" cy="49531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1DB050C-3E05-4C72-A0F8-E4635CC49EE2}">
      <dsp:nvSpPr>
        <dsp:cNvPr id="0" name=""/>
        <dsp:cNvSpPr/>
      </dsp:nvSpPr>
      <dsp:spPr>
        <a:xfrm>
          <a:off x="3725461" y="1784322"/>
          <a:ext cx="1321007" cy="49531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Climate Change Team</a:t>
          </a:r>
        </a:p>
      </dsp:txBody>
      <dsp:txXfrm>
        <a:off x="3739968" y="1798829"/>
        <a:ext cx="1291993" cy="466297"/>
      </dsp:txXfrm>
    </dsp:sp>
    <dsp:sp modelId="{13A6B2C2-FB10-465E-8754-E9415C467BA8}">
      <dsp:nvSpPr>
        <dsp:cNvPr id="0" name=""/>
        <dsp:cNvSpPr/>
      </dsp:nvSpPr>
      <dsp:spPr>
        <a:xfrm>
          <a:off x="2840042" y="2424154"/>
          <a:ext cx="2918507" cy="49531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81D5541-D82D-4D68-8B36-02CA52224C59}">
      <dsp:nvSpPr>
        <dsp:cNvPr id="0" name=""/>
        <dsp:cNvSpPr/>
      </dsp:nvSpPr>
      <dsp:spPr>
        <a:xfrm>
          <a:off x="2926711" y="2506489"/>
          <a:ext cx="2918507" cy="49531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EXPERTS</a:t>
          </a:r>
        </a:p>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Environmentalist, Forester, Economist, Ecologist, Sociologist</a:t>
          </a:r>
        </a:p>
      </dsp:txBody>
      <dsp:txXfrm>
        <a:off x="2941218" y="2520996"/>
        <a:ext cx="2889493" cy="46629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69F54-15B2-4017-B6D7-733FAD468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176</Pages>
  <Words>73252</Words>
  <Characters>417540</Characters>
  <Application>Microsoft Office Word</Application>
  <DocSecurity>0</DocSecurity>
  <Lines>3479</Lines>
  <Paragraphs>979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489813</CharactersWithSpaces>
  <SharedDoc>false</SharedDoc>
  <HLinks>
    <vt:vector size="804" baseType="variant">
      <vt:variant>
        <vt:i4>6225998</vt:i4>
      </vt:variant>
      <vt:variant>
        <vt:i4>837</vt:i4>
      </vt:variant>
      <vt:variant>
        <vt:i4>0</vt:i4>
      </vt:variant>
      <vt:variant>
        <vt:i4>5</vt:i4>
      </vt:variant>
      <vt:variant>
        <vt:lpwstr>http://siteresources.worldbank.org/INTFORESTS/Resources/OP401.pdf</vt:lpwstr>
      </vt:variant>
      <vt:variant>
        <vt:lpwstr/>
      </vt:variant>
      <vt:variant>
        <vt:i4>7012407</vt:i4>
      </vt:variant>
      <vt:variant>
        <vt:i4>834</vt:i4>
      </vt:variant>
      <vt:variant>
        <vt:i4>0</vt:i4>
      </vt:variant>
      <vt:variant>
        <vt:i4>5</vt:i4>
      </vt:variant>
      <vt:variant>
        <vt:lpwstr>http://www.alnap.org/pool/files/ethiopia-gender-echo-160916-en.pdf</vt:lpwstr>
      </vt:variant>
      <vt:variant>
        <vt:lpwstr/>
      </vt:variant>
      <vt:variant>
        <vt:i4>5177367</vt:i4>
      </vt:variant>
      <vt:variant>
        <vt:i4>813</vt:i4>
      </vt:variant>
      <vt:variant>
        <vt:i4>0</vt:i4>
      </vt:variant>
      <vt:variant>
        <vt:i4>5</vt:i4>
      </vt:variant>
      <vt:variant>
        <vt:lpwstr>http://www.niehs.nih.gov/emfrapid</vt:lpwstr>
      </vt:variant>
      <vt:variant>
        <vt:lpwstr/>
      </vt:variant>
      <vt:variant>
        <vt:i4>1048637</vt:i4>
      </vt:variant>
      <vt:variant>
        <vt:i4>782</vt:i4>
      </vt:variant>
      <vt:variant>
        <vt:i4>0</vt:i4>
      </vt:variant>
      <vt:variant>
        <vt:i4>5</vt:i4>
      </vt:variant>
      <vt:variant>
        <vt:lpwstr/>
      </vt:variant>
      <vt:variant>
        <vt:lpwstr>_Toc489628213</vt:lpwstr>
      </vt:variant>
      <vt:variant>
        <vt:i4>1048637</vt:i4>
      </vt:variant>
      <vt:variant>
        <vt:i4>776</vt:i4>
      </vt:variant>
      <vt:variant>
        <vt:i4>0</vt:i4>
      </vt:variant>
      <vt:variant>
        <vt:i4>5</vt:i4>
      </vt:variant>
      <vt:variant>
        <vt:lpwstr/>
      </vt:variant>
      <vt:variant>
        <vt:lpwstr>_Toc489628212</vt:lpwstr>
      </vt:variant>
      <vt:variant>
        <vt:i4>1048637</vt:i4>
      </vt:variant>
      <vt:variant>
        <vt:i4>770</vt:i4>
      </vt:variant>
      <vt:variant>
        <vt:i4>0</vt:i4>
      </vt:variant>
      <vt:variant>
        <vt:i4>5</vt:i4>
      </vt:variant>
      <vt:variant>
        <vt:lpwstr/>
      </vt:variant>
      <vt:variant>
        <vt:lpwstr>_Toc489628211</vt:lpwstr>
      </vt:variant>
      <vt:variant>
        <vt:i4>1048637</vt:i4>
      </vt:variant>
      <vt:variant>
        <vt:i4>764</vt:i4>
      </vt:variant>
      <vt:variant>
        <vt:i4>0</vt:i4>
      </vt:variant>
      <vt:variant>
        <vt:i4>5</vt:i4>
      </vt:variant>
      <vt:variant>
        <vt:lpwstr/>
      </vt:variant>
      <vt:variant>
        <vt:lpwstr>_Toc489628210</vt:lpwstr>
      </vt:variant>
      <vt:variant>
        <vt:i4>1114173</vt:i4>
      </vt:variant>
      <vt:variant>
        <vt:i4>758</vt:i4>
      </vt:variant>
      <vt:variant>
        <vt:i4>0</vt:i4>
      </vt:variant>
      <vt:variant>
        <vt:i4>5</vt:i4>
      </vt:variant>
      <vt:variant>
        <vt:lpwstr/>
      </vt:variant>
      <vt:variant>
        <vt:lpwstr>_Toc489628209</vt:lpwstr>
      </vt:variant>
      <vt:variant>
        <vt:i4>1114173</vt:i4>
      </vt:variant>
      <vt:variant>
        <vt:i4>752</vt:i4>
      </vt:variant>
      <vt:variant>
        <vt:i4>0</vt:i4>
      </vt:variant>
      <vt:variant>
        <vt:i4>5</vt:i4>
      </vt:variant>
      <vt:variant>
        <vt:lpwstr/>
      </vt:variant>
      <vt:variant>
        <vt:lpwstr>_Toc489628208</vt:lpwstr>
      </vt:variant>
      <vt:variant>
        <vt:i4>1114173</vt:i4>
      </vt:variant>
      <vt:variant>
        <vt:i4>746</vt:i4>
      </vt:variant>
      <vt:variant>
        <vt:i4>0</vt:i4>
      </vt:variant>
      <vt:variant>
        <vt:i4>5</vt:i4>
      </vt:variant>
      <vt:variant>
        <vt:lpwstr/>
      </vt:variant>
      <vt:variant>
        <vt:lpwstr>_Toc489628207</vt:lpwstr>
      </vt:variant>
      <vt:variant>
        <vt:i4>1114173</vt:i4>
      </vt:variant>
      <vt:variant>
        <vt:i4>740</vt:i4>
      </vt:variant>
      <vt:variant>
        <vt:i4>0</vt:i4>
      </vt:variant>
      <vt:variant>
        <vt:i4>5</vt:i4>
      </vt:variant>
      <vt:variant>
        <vt:lpwstr/>
      </vt:variant>
      <vt:variant>
        <vt:lpwstr>_Toc489628206</vt:lpwstr>
      </vt:variant>
      <vt:variant>
        <vt:i4>1114173</vt:i4>
      </vt:variant>
      <vt:variant>
        <vt:i4>731</vt:i4>
      </vt:variant>
      <vt:variant>
        <vt:i4>0</vt:i4>
      </vt:variant>
      <vt:variant>
        <vt:i4>5</vt:i4>
      </vt:variant>
      <vt:variant>
        <vt:lpwstr/>
      </vt:variant>
      <vt:variant>
        <vt:lpwstr>_Toc489628205</vt:lpwstr>
      </vt:variant>
      <vt:variant>
        <vt:i4>1114173</vt:i4>
      </vt:variant>
      <vt:variant>
        <vt:i4>725</vt:i4>
      </vt:variant>
      <vt:variant>
        <vt:i4>0</vt:i4>
      </vt:variant>
      <vt:variant>
        <vt:i4>5</vt:i4>
      </vt:variant>
      <vt:variant>
        <vt:lpwstr/>
      </vt:variant>
      <vt:variant>
        <vt:lpwstr>_Toc489628204</vt:lpwstr>
      </vt:variant>
      <vt:variant>
        <vt:i4>1114173</vt:i4>
      </vt:variant>
      <vt:variant>
        <vt:i4>719</vt:i4>
      </vt:variant>
      <vt:variant>
        <vt:i4>0</vt:i4>
      </vt:variant>
      <vt:variant>
        <vt:i4>5</vt:i4>
      </vt:variant>
      <vt:variant>
        <vt:lpwstr/>
      </vt:variant>
      <vt:variant>
        <vt:lpwstr>_Toc489628203</vt:lpwstr>
      </vt:variant>
      <vt:variant>
        <vt:i4>1114173</vt:i4>
      </vt:variant>
      <vt:variant>
        <vt:i4>710</vt:i4>
      </vt:variant>
      <vt:variant>
        <vt:i4>0</vt:i4>
      </vt:variant>
      <vt:variant>
        <vt:i4>5</vt:i4>
      </vt:variant>
      <vt:variant>
        <vt:lpwstr/>
      </vt:variant>
      <vt:variant>
        <vt:lpwstr>_Toc489628202</vt:lpwstr>
      </vt:variant>
      <vt:variant>
        <vt:i4>1114173</vt:i4>
      </vt:variant>
      <vt:variant>
        <vt:i4>704</vt:i4>
      </vt:variant>
      <vt:variant>
        <vt:i4>0</vt:i4>
      </vt:variant>
      <vt:variant>
        <vt:i4>5</vt:i4>
      </vt:variant>
      <vt:variant>
        <vt:lpwstr/>
      </vt:variant>
      <vt:variant>
        <vt:lpwstr>_Toc489628201</vt:lpwstr>
      </vt:variant>
      <vt:variant>
        <vt:i4>1114173</vt:i4>
      </vt:variant>
      <vt:variant>
        <vt:i4>698</vt:i4>
      </vt:variant>
      <vt:variant>
        <vt:i4>0</vt:i4>
      </vt:variant>
      <vt:variant>
        <vt:i4>5</vt:i4>
      </vt:variant>
      <vt:variant>
        <vt:lpwstr/>
      </vt:variant>
      <vt:variant>
        <vt:lpwstr>_Toc489628200</vt:lpwstr>
      </vt:variant>
      <vt:variant>
        <vt:i4>1572926</vt:i4>
      </vt:variant>
      <vt:variant>
        <vt:i4>692</vt:i4>
      </vt:variant>
      <vt:variant>
        <vt:i4>0</vt:i4>
      </vt:variant>
      <vt:variant>
        <vt:i4>5</vt:i4>
      </vt:variant>
      <vt:variant>
        <vt:lpwstr/>
      </vt:variant>
      <vt:variant>
        <vt:lpwstr>_Toc489628199</vt:lpwstr>
      </vt:variant>
      <vt:variant>
        <vt:i4>1572926</vt:i4>
      </vt:variant>
      <vt:variant>
        <vt:i4>686</vt:i4>
      </vt:variant>
      <vt:variant>
        <vt:i4>0</vt:i4>
      </vt:variant>
      <vt:variant>
        <vt:i4>5</vt:i4>
      </vt:variant>
      <vt:variant>
        <vt:lpwstr/>
      </vt:variant>
      <vt:variant>
        <vt:lpwstr>_Toc489628198</vt:lpwstr>
      </vt:variant>
      <vt:variant>
        <vt:i4>1572926</vt:i4>
      </vt:variant>
      <vt:variant>
        <vt:i4>680</vt:i4>
      </vt:variant>
      <vt:variant>
        <vt:i4>0</vt:i4>
      </vt:variant>
      <vt:variant>
        <vt:i4>5</vt:i4>
      </vt:variant>
      <vt:variant>
        <vt:lpwstr/>
      </vt:variant>
      <vt:variant>
        <vt:lpwstr>_Toc489628197</vt:lpwstr>
      </vt:variant>
      <vt:variant>
        <vt:i4>1572926</vt:i4>
      </vt:variant>
      <vt:variant>
        <vt:i4>674</vt:i4>
      </vt:variant>
      <vt:variant>
        <vt:i4>0</vt:i4>
      </vt:variant>
      <vt:variant>
        <vt:i4>5</vt:i4>
      </vt:variant>
      <vt:variant>
        <vt:lpwstr/>
      </vt:variant>
      <vt:variant>
        <vt:lpwstr>_Toc489628196</vt:lpwstr>
      </vt:variant>
      <vt:variant>
        <vt:i4>1572926</vt:i4>
      </vt:variant>
      <vt:variant>
        <vt:i4>665</vt:i4>
      </vt:variant>
      <vt:variant>
        <vt:i4>0</vt:i4>
      </vt:variant>
      <vt:variant>
        <vt:i4>5</vt:i4>
      </vt:variant>
      <vt:variant>
        <vt:lpwstr/>
      </vt:variant>
      <vt:variant>
        <vt:lpwstr>_Toc489628195</vt:lpwstr>
      </vt:variant>
      <vt:variant>
        <vt:i4>1572926</vt:i4>
      </vt:variant>
      <vt:variant>
        <vt:i4>659</vt:i4>
      </vt:variant>
      <vt:variant>
        <vt:i4>0</vt:i4>
      </vt:variant>
      <vt:variant>
        <vt:i4>5</vt:i4>
      </vt:variant>
      <vt:variant>
        <vt:lpwstr/>
      </vt:variant>
      <vt:variant>
        <vt:lpwstr>_Toc489628194</vt:lpwstr>
      </vt:variant>
      <vt:variant>
        <vt:i4>1572926</vt:i4>
      </vt:variant>
      <vt:variant>
        <vt:i4>653</vt:i4>
      </vt:variant>
      <vt:variant>
        <vt:i4>0</vt:i4>
      </vt:variant>
      <vt:variant>
        <vt:i4>5</vt:i4>
      </vt:variant>
      <vt:variant>
        <vt:lpwstr/>
      </vt:variant>
      <vt:variant>
        <vt:lpwstr>_Toc489628193</vt:lpwstr>
      </vt:variant>
      <vt:variant>
        <vt:i4>1572926</vt:i4>
      </vt:variant>
      <vt:variant>
        <vt:i4>647</vt:i4>
      </vt:variant>
      <vt:variant>
        <vt:i4>0</vt:i4>
      </vt:variant>
      <vt:variant>
        <vt:i4>5</vt:i4>
      </vt:variant>
      <vt:variant>
        <vt:lpwstr/>
      </vt:variant>
      <vt:variant>
        <vt:lpwstr>_Toc489628192</vt:lpwstr>
      </vt:variant>
      <vt:variant>
        <vt:i4>1572926</vt:i4>
      </vt:variant>
      <vt:variant>
        <vt:i4>641</vt:i4>
      </vt:variant>
      <vt:variant>
        <vt:i4>0</vt:i4>
      </vt:variant>
      <vt:variant>
        <vt:i4>5</vt:i4>
      </vt:variant>
      <vt:variant>
        <vt:lpwstr/>
      </vt:variant>
      <vt:variant>
        <vt:lpwstr>_Toc489628191</vt:lpwstr>
      </vt:variant>
      <vt:variant>
        <vt:i4>1572926</vt:i4>
      </vt:variant>
      <vt:variant>
        <vt:i4>632</vt:i4>
      </vt:variant>
      <vt:variant>
        <vt:i4>0</vt:i4>
      </vt:variant>
      <vt:variant>
        <vt:i4>5</vt:i4>
      </vt:variant>
      <vt:variant>
        <vt:lpwstr/>
      </vt:variant>
      <vt:variant>
        <vt:lpwstr>_Toc489628190</vt:lpwstr>
      </vt:variant>
      <vt:variant>
        <vt:i4>1638462</vt:i4>
      </vt:variant>
      <vt:variant>
        <vt:i4>626</vt:i4>
      </vt:variant>
      <vt:variant>
        <vt:i4>0</vt:i4>
      </vt:variant>
      <vt:variant>
        <vt:i4>5</vt:i4>
      </vt:variant>
      <vt:variant>
        <vt:lpwstr/>
      </vt:variant>
      <vt:variant>
        <vt:lpwstr>_Toc489628189</vt:lpwstr>
      </vt:variant>
      <vt:variant>
        <vt:i4>1638462</vt:i4>
      </vt:variant>
      <vt:variant>
        <vt:i4>620</vt:i4>
      </vt:variant>
      <vt:variant>
        <vt:i4>0</vt:i4>
      </vt:variant>
      <vt:variant>
        <vt:i4>5</vt:i4>
      </vt:variant>
      <vt:variant>
        <vt:lpwstr/>
      </vt:variant>
      <vt:variant>
        <vt:lpwstr>_Toc489628188</vt:lpwstr>
      </vt:variant>
      <vt:variant>
        <vt:i4>1638462</vt:i4>
      </vt:variant>
      <vt:variant>
        <vt:i4>614</vt:i4>
      </vt:variant>
      <vt:variant>
        <vt:i4>0</vt:i4>
      </vt:variant>
      <vt:variant>
        <vt:i4>5</vt:i4>
      </vt:variant>
      <vt:variant>
        <vt:lpwstr/>
      </vt:variant>
      <vt:variant>
        <vt:lpwstr>_Toc489628187</vt:lpwstr>
      </vt:variant>
      <vt:variant>
        <vt:i4>1638462</vt:i4>
      </vt:variant>
      <vt:variant>
        <vt:i4>608</vt:i4>
      </vt:variant>
      <vt:variant>
        <vt:i4>0</vt:i4>
      </vt:variant>
      <vt:variant>
        <vt:i4>5</vt:i4>
      </vt:variant>
      <vt:variant>
        <vt:lpwstr/>
      </vt:variant>
      <vt:variant>
        <vt:lpwstr>_Toc489628186</vt:lpwstr>
      </vt:variant>
      <vt:variant>
        <vt:i4>1638462</vt:i4>
      </vt:variant>
      <vt:variant>
        <vt:i4>602</vt:i4>
      </vt:variant>
      <vt:variant>
        <vt:i4>0</vt:i4>
      </vt:variant>
      <vt:variant>
        <vt:i4>5</vt:i4>
      </vt:variant>
      <vt:variant>
        <vt:lpwstr/>
      </vt:variant>
      <vt:variant>
        <vt:lpwstr>_Toc489628185</vt:lpwstr>
      </vt:variant>
      <vt:variant>
        <vt:i4>1638462</vt:i4>
      </vt:variant>
      <vt:variant>
        <vt:i4>596</vt:i4>
      </vt:variant>
      <vt:variant>
        <vt:i4>0</vt:i4>
      </vt:variant>
      <vt:variant>
        <vt:i4>5</vt:i4>
      </vt:variant>
      <vt:variant>
        <vt:lpwstr/>
      </vt:variant>
      <vt:variant>
        <vt:lpwstr>_Toc489628184</vt:lpwstr>
      </vt:variant>
      <vt:variant>
        <vt:i4>1638462</vt:i4>
      </vt:variant>
      <vt:variant>
        <vt:i4>590</vt:i4>
      </vt:variant>
      <vt:variant>
        <vt:i4>0</vt:i4>
      </vt:variant>
      <vt:variant>
        <vt:i4>5</vt:i4>
      </vt:variant>
      <vt:variant>
        <vt:lpwstr/>
      </vt:variant>
      <vt:variant>
        <vt:lpwstr>_Toc489628183</vt:lpwstr>
      </vt:variant>
      <vt:variant>
        <vt:i4>1638462</vt:i4>
      </vt:variant>
      <vt:variant>
        <vt:i4>584</vt:i4>
      </vt:variant>
      <vt:variant>
        <vt:i4>0</vt:i4>
      </vt:variant>
      <vt:variant>
        <vt:i4>5</vt:i4>
      </vt:variant>
      <vt:variant>
        <vt:lpwstr/>
      </vt:variant>
      <vt:variant>
        <vt:lpwstr>_Toc489628182</vt:lpwstr>
      </vt:variant>
      <vt:variant>
        <vt:i4>1638462</vt:i4>
      </vt:variant>
      <vt:variant>
        <vt:i4>578</vt:i4>
      </vt:variant>
      <vt:variant>
        <vt:i4>0</vt:i4>
      </vt:variant>
      <vt:variant>
        <vt:i4>5</vt:i4>
      </vt:variant>
      <vt:variant>
        <vt:lpwstr/>
      </vt:variant>
      <vt:variant>
        <vt:lpwstr>_Toc489628181</vt:lpwstr>
      </vt:variant>
      <vt:variant>
        <vt:i4>1638462</vt:i4>
      </vt:variant>
      <vt:variant>
        <vt:i4>572</vt:i4>
      </vt:variant>
      <vt:variant>
        <vt:i4>0</vt:i4>
      </vt:variant>
      <vt:variant>
        <vt:i4>5</vt:i4>
      </vt:variant>
      <vt:variant>
        <vt:lpwstr/>
      </vt:variant>
      <vt:variant>
        <vt:lpwstr>_Toc489628180</vt:lpwstr>
      </vt:variant>
      <vt:variant>
        <vt:i4>1441854</vt:i4>
      </vt:variant>
      <vt:variant>
        <vt:i4>566</vt:i4>
      </vt:variant>
      <vt:variant>
        <vt:i4>0</vt:i4>
      </vt:variant>
      <vt:variant>
        <vt:i4>5</vt:i4>
      </vt:variant>
      <vt:variant>
        <vt:lpwstr/>
      </vt:variant>
      <vt:variant>
        <vt:lpwstr>_Toc489628179</vt:lpwstr>
      </vt:variant>
      <vt:variant>
        <vt:i4>1441854</vt:i4>
      </vt:variant>
      <vt:variant>
        <vt:i4>560</vt:i4>
      </vt:variant>
      <vt:variant>
        <vt:i4>0</vt:i4>
      </vt:variant>
      <vt:variant>
        <vt:i4>5</vt:i4>
      </vt:variant>
      <vt:variant>
        <vt:lpwstr/>
      </vt:variant>
      <vt:variant>
        <vt:lpwstr>_Toc489628178</vt:lpwstr>
      </vt:variant>
      <vt:variant>
        <vt:i4>1441854</vt:i4>
      </vt:variant>
      <vt:variant>
        <vt:i4>554</vt:i4>
      </vt:variant>
      <vt:variant>
        <vt:i4>0</vt:i4>
      </vt:variant>
      <vt:variant>
        <vt:i4>5</vt:i4>
      </vt:variant>
      <vt:variant>
        <vt:lpwstr/>
      </vt:variant>
      <vt:variant>
        <vt:lpwstr>_Toc489628177</vt:lpwstr>
      </vt:variant>
      <vt:variant>
        <vt:i4>1441854</vt:i4>
      </vt:variant>
      <vt:variant>
        <vt:i4>548</vt:i4>
      </vt:variant>
      <vt:variant>
        <vt:i4>0</vt:i4>
      </vt:variant>
      <vt:variant>
        <vt:i4>5</vt:i4>
      </vt:variant>
      <vt:variant>
        <vt:lpwstr/>
      </vt:variant>
      <vt:variant>
        <vt:lpwstr>_Toc489628176</vt:lpwstr>
      </vt:variant>
      <vt:variant>
        <vt:i4>1441854</vt:i4>
      </vt:variant>
      <vt:variant>
        <vt:i4>542</vt:i4>
      </vt:variant>
      <vt:variant>
        <vt:i4>0</vt:i4>
      </vt:variant>
      <vt:variant>
        <vt:i4>5</vt:i4>
      </vt:variant>
      <vt:variant>
        <vt:lpwstr/>
      </vt:variant>
      <vt:variant>
        <vt:lpwstr>_Toc489628175</vt:lpwstr>
      </vt:variant>
      <vt:variant>
        <vt:i4>1441854</vt:i4>
      </vt:variant>
      <vt:variant>
        <vt:i4>536</vt:i4>
      </vt:variant>
      <vt:variant>
        <vt:i4>0</vt:i4>
      </vt:variant>
      <vt:variant>
        <vt:i4>5</vt:i4>
      </vt:variant>
      <vt:variant>
        <vt:lpwstr/>
      </vt:variant>
      <vt:variant>
        <vt:lpwstr>_Toc489628174</vt:lpwstr>
      </vt:variant>
      <vt:variant>
        <vt:i4>1441854</vt:i4>
      </vt:variant>
      <vt:variant>
        <vt:i4>530</vt:i4>
      </vt:variant>
      <vt:variant>
        <vt:i4>0</vt:i4>
      </vt:variant>
      <vt:variant>
        <vt:i4>5</vt:i4>
      </vt:variant>
      <vt:variant>
        <vt:lpwstr/>
      </vt:variant>
      <vt:variant>
        <vt:lpwstr>_Toc489628173</vt:lpwstr>
      </vt:variant>
      <vt:variant>
        <vt:i4>1441854</vt:i4>
      </vt:variant>
      <vt:variant>
        <vt:i4>524</vt:i4>
      </vt:variant>
      <vt:variant>
        <vt:i4>0</vt:i4>
      </vt:variant>
      <vt:variant>
        <vt:i4>5</vt:i4>
      </vt:variant>
      <vt:variant>
        <vt:lpwstr/>
      </vt:variant>
      <vt:variant>
        <vt:lpwstr>_Toc489628172</vt:lpwstr>
      </vt:variant>
      <vt:variant>
        <vt:i4>1441854</vt:i4>
      </vt:variant>
      <vt:variant>
        <vt:i4>518</vt:i4>
      </vt:variant>
      <vt:variant>
        <vt:i4>0</vt:i4>
      </vt:variant>
      <vt:variant>
        <vt:i4>5</vt:i4>
      </vt:variant>
      <vt:variant>
        <vt:lpwstr/>
      </vt:variant>
      <vt:variant>
        <vt:lpwstr>_Toc489628171</vt:lpwstr>
      </vt:variant>
      <vt:variant>
        <vt:i4>1441854</vt:i4>
      </vt:variant>
      <vt:variant>
        <vt:i4>512</vt:i4>
      </vt:variant>
      <vt:variant>
        <vt:i4>0</vt:i4>
      </vt:variant>
      <vt:variant>
        <vt:i4>5</vt:i4>
      </vt:variant>
      <vt:variant>
        <vt:lpwstr/>
      </vt:variant>
      <vt:variant>
        <vt:lpwstr>_Toc489628170</vt:lpwstr>
      </vt:variant>
      <vt:variant>
        <vt:i4>1507390</vt:i4>
      </vt:variant>
      <vt:variant>
        <vt:i4>506</vt:i4>
      </vt:variant>
      <vt:variant>
        <vt:i4>0</vt:i4>
      </vt:variant>
      <vt:variant>
        <vt:i4>5</vt:i4>
      </vt:variant>
      <vt:variant>
        <vt:lpwstr/>
      </vt:variant>
      <vt:variant>
        <vt:lpwstr>_Toc489628169</vt:lpwstr>
      </vt:variant>
      <vt:variant>
        <vt:i4>1507390</vt:i4>
      </vt:variant>
      <vt:variant>
        <vt:i4>500</vt:i4>
      </vt:variant>
      <vt:variant>
        <vt:i4>0</vt:i4>
      </vt:variant>
      <vt:variant>
        <vt:i4>5</vt:i4>
      </vt:variant>
      <vt:variant>
        <vt:lpwstr/>
      </vt:variant>
      <vt:variant>
        <vt:lpwstr>_Toc489628168</vt:lpwstr>
      </vt:variant>
      <vt:variant>
        <vt:i4>1507390</vt:i4>
      </vt:variant>
      <vt:variant>
        <vt:i4>494</vt:i4>
      </vt:variant>
      <vt:variant>
        <vt:i4>0</vt:i4>
      </vt:variant>
      <vt:variant>
        <vt:i4>5</vt:i4>
      </vt:variant>
      <vt:variant>
        <vt:lpwstr/>
      </vt:variant>
      <vt:variant>
        <vt:lpwstr>_Toc489628167</vt:lpwstr>
      </vt:variant>
      <vt:variant>
        <vt:i4>1507390</vt:i4>
      </vt:variant>
      <vt:variant>
        <vt:i4>488</vt:i4>
      </vt:variant>
      <vt:variant>
        <vt:i4>0</vt:i4>
      </vt:variant>
      <vt:variant>
        <vt:i4>5</vt:i4>
      </vt:variant>
      <vt:variant>
        <vt:lpwstr/>
      </vt:variant>
      <vt:variant>
        <vt:lpwstr>_Toc489628166</vt:lpwstr>
      </vt:variant>
      <vt:variant>
        <vt:i4>1507390</vt:i4>
      </vt:variant>
      <vt:variant>
        <vt:i4>482</vt:i4>
      </vt:variant>
      <vt:variant>
        <vt:i4>0</vt:i4>
      </vt:variant>
      <vt:variant>
        <vt:i4>5</vt:i4>
      </vt:variant>
      <vt:variant>
        <vt:lpwstr/>
      </vt:variant>
      <vt:variant>
        <vt:lpwstr>_Toc489628165</vt:lpwstr>
      </vt:variant>
      <vt:variant>
        <vt:i4>1507390</vt:i4>
      </vt:variant>
      <vt:variant>
        <vt:i4>476</vt:i4>
      </vt:variant>
      <vt:variant>
        <vt:i4>0</vt:i4>
      </vt:variant>
      <vt:variant>
        <vt:i4>5</vt:i4>
      </vt:variant>
      <vt:variant>
        <vt:lpwstr/>
      </vt:variant>
      <vt:variant>
        <vt:lpwstr>_Toc489628164</vt:lpwstr>
      </vt:variant>
      <vt:variant>
        <vt:i4>1507390</vt:i4>
      </vt:variant>
      <vt:variant>
        <vt:i4>470</vt:i4>
      </vt:variant>
      <vt:variant>
        <vt:i4>0</vt:i4>
      </vt:variant>
      <vt:variant>
        <vt:i4>5</vt:i4>
      </vt:variant>
      <vt:variant>
        <vt:lpwstr/>
      </vt:variant>
      <vt:variant>
        <vt:lpwstr>_Toc489628163</vt:lpwstr>
      </vt:variant>
      <vt:variant>
        <vt:i4>1507390</vt:i4>
      </vt:variant>
      <vt:variant>
        <vt:i4>464</vt:i4>
      </vt:variant>
      <vt:variant>
        <vt:i4>0</vt:i4>
      </vt:variant>
      <vt:variant>
        <vt:i4>5</vt:i4>
      </vt:variant>
      <vt:variant>
        <vt:lpwstr/>
      </vt:variant>
      <vt:variant>
        <vt:lpwstr>_Toc489628162</vt:lpwstr>
      </vt:variant>
      <vt:variant>
        <vt:i4>1507390</vt:i4>
      </vt:variant>
      <vt:variant>
        <vt:i4>458</vt:i4>
      </vt:variant>
      <vt:variant>
        <vt:i4>0</vt:i4>
      </vt:variant>
      <vt:variant>
        <vt:i4>5</vt:i4>
      </vt:variant>
      <vt:variant>
        <vt:lpwstr/>
      </vt:variant>
      <vt:variant>
        <vt:lpwstr>_Toc489628161</vt:lpwstr>
      </vt:variant>
      <vt:variant>
        <vt:i4>1507390</vt:i4>
      </vt:variant>
      <vt:variant>
        <vt:i4>452</vt:i4>
      </vt:variant>
      <vt:variant>
        <vt:i4>0</vt:i4>
      </vt:variant>
      <vt:variant>
        <vt:i4>5</vt:i4>
      </vt:variant>
      <vt:variant>
        <vt:lpwstr/>
      </vt:variant>
      <vt:variant>
        <vt:lpwstr>_Toc489628160</vt:lpwstr>
      </vt:variant>
      <vt:variant>
        <vt:i4>1310782</vt:i4>
      </vt:variant>
      <vt:variant>
        <vt:i4>446</vt:i4>
      </vt:variant>
      <vt:variant>
        <vt:i4>0</vt:i4>
      </vt:variant>
      <vt:variant>
        <vt:i4>5</vt:i4>
      </vt:variant>
      <vt:variant>
        <vt:lpwstr/>
      </vt:variant>
      <vt:variant>
        <vt:lpwstr>_Toc489628159</vt:lpwstr>
      </vt:variant>
      <vt:variant>
        <vt:i4>1310782</vt:i4>
      </vt:variant>
      <vt:variant>
        <vt:i4>440</vt:i4>
      </vt:variant>
      <vt:variant>
        <vt:i4>0</vt:i4>
      </vt:variant>
      <vt:variant>
        <vt:i4>5</vt:i4>
      </vt:variant>
      <vt:variant>
        <vt:lpwstr/>
      </vt:variant>
      <vt:variant>
        <vt:lpwstr>_Toc489628158</vt:lpwstr>
      </vt:variant>
      <vt:variant>
        <vt:i4>1310782</vt:i4>
      </vt:variant>
      <vt:variant>
        <vt:i4>434</vt:i4>
      </vt:variant>
      <vt:variant>
        <vt:i4>0</vt:i4>
      </vt:variant>
      <vt:variant>
        <vt:i4>5</vt:i4>
      </vt:variant>
      <vt:variant>
        <vt:lpwstr/>
      </vt:variant>
      <vt:variant>
        <vt:lpwstr>_Toc489628157</vt:lpwstr>
      </vt:variant>
      <vt:variant>
        <vt:i4>1310782</vt:i4>
      </vt:variant>
      <vt:variant>
        <vt:i4>428</vt:i4>
      </vt:variant>
      <vt:variant>
        <vt:i4>0</vt:i4>
      </vt:variant>
      <vt:variant>
        <vt:i4>5</vt:i4>
      </vt:variant>
      <vt:variant>
        <vt:lpwstr/>
      </vt:variant>
      <vt:variant>
        <vt:lpwstr>_Toc489628156</vt:lpwstr>
      </vt:variant>
      <vt:variant>
        <vt:i4>1310782</vt:i4>
      </vt:variant>
      <vt:variant>
        <vt:i4>422</vt:i4>
      </vt:variant>
      <vt:variant>
        <vt:i4>0</vt:i4>
      </vt:variant>
      <vt:variant>
        <vt:i4>5</vt:i4>
      </vt:variant>
      <vt:variant>
        <vt:lpwstr/>
      </vt:variant>
      <vt:variant>
        <vt:lpwstr>_Toc489628155</vt:lpwstr>
      </vt:variant>
      <vt:variant>
        <vt:i4>1310782</vt:i4>
      </vt:variant>
      <vt:variant>
        <vt:i4>416</vt:i4>
      </vt:variant>
      <vt:variant>
        <vt:i4>0</vt:i4>
      </vt:variant>
      <vt:variant>
        <vt:i4>5</vt:i4>
      </vt:variant>
      <vt:variant>
        <vt:lpwstr/>
      </vt:variant>
      <vt:variant>
        <vt:lpwstr>_Toc489628154</vt:lpwstr>
      </vt:variant>
      <vt:variant>
        <vt:i4>1310782</vt:i4>
      </vt:variant>
      <vt:variant>
        <vt:i4>410</vt:i4>
      </vt:variant>
      <vt:variant>
        <vt:i4>0</vt:i4>
      </vt:variant>
      <vt:variant>
        <vt:i4>5</vt:i4>
      </vt:variant>
      <vt:variant>
        <vt:lpwstr/>
      </vt:variant>
      <vt:variant>
        <vt:lpwstr>_Toc489628153</vt:lpwstr>
      </vt:variant>
      <vt:variant>
        <vt:i4>1310782</vt:i4>
      </vt:variant>
      <vt:variant>
        <vt:i4>404</vt:i4>
      </vt:variant>
      <vt:variant>
        <vt:i4>0</vt:i4>
      </vt:variant>
      <vt:variant>
        <vt:i4>5</vt:i4>
      </vt:variant>
      <vt:variant>
        <vt:lpwstr/>
      </vt:variant>
      <vt:variant>
        <vt:lpwstr>_Toc489628152</vt:lpwstr>
      </vt:variant>
      <vt:variant>
        <vt:i4>1310782</vt:i4>
      </vt:variant>
      <vt:variant>
        <vt:i4>398</vt:i4>
      </vt:variant>
      <vt:variant>
        <vt:i4>0</vt:i4>
      </vt:variant>
      <vt:variant>
        <vt:i4>5</vt:i4>
      </vt:variant>
      <vt:variant>
        <vt:lpwstr/>
      </vt:variant>
      <vt:variant>
        <vt:lpwstr>_Toc489628151</vt:lpwstr>
      </vt:variant>
      <vt:variant>
        <vt:i4>1310782</vt:i4>
      </vt:variant>
      <vt:variant>
        <vt:i4>392</vt:i4>
      </vt:variant>
      <vt:variant>
        <vt:i4>0</vt:i4>
      </vt:variant>
      <vt:variant>
        <vt:i4>5</vt:i4>
      </vt:variant>
      <vt:variant>
        <vt:lpwstr/>
      </vt:variant>
      <vt:variant>
        <vt:lpwstr>_Toc489628150</vt:lpwstr>
      </vt:variant>
      <vt:variant>
        <vt:i4>1376318</vt:i4>
      </vt:variant>
      <vt:variant>
        <vt:i4>386</vt:i4>
      </vt:variant>
      <vt:variant>
        <vt:i4>0</vt:i4>
      </vt:variant>
      <vt:variant>
        <vt:i4>5</vt:i4>
      </vt:variant>
      <vt:variant>
        <vt:lpwstr/>
      </vt:variant>
      <vt:variant>
        <vt:lpwstr>_Toc489628149</vt:lpwstr>
      </vt:variant>
      <vt:variant>
        <vt:i4>1376318</vt:i4>
      </vt:variant>
      <vt:variant>
        <vt:i4>380</vt:i4>
      </vt:variant>
      <vt:variant>
        <vt:i4>0</vt:i4>
      </vt:variant>
      <vt:variant>
        <vt:i4>5</vt:i4>
      </vt:variant>
      <vt:variant>
        <vt:lpwstr/>
      </vt:variant>
      <vt:variant>
        <vt:lpwstr>_Toc489628148</vt:lpwstr>
      </vt:variant>
      <vt:variant>
        <vt:i4>1376318</vt:i4>
      </vt:variant>
      <vt:variant>
        <vt:i4>374</vt:i4>
      </vt:variant>
      <vt:variant>
        <vt:i4>0</vt:i4>
      </vt:variant>
      <vt:variant>
        <vt:i4>5</vt:i4>
      </vt:variant>
      <vt:variant>
        <vt:lpwstr/>
      </vt:variant>
      <vt:variant>
        <vt:lpwstr>_Toc489628147</vt:lpwstr>
      </vt:variant>
      <vt:variant>
        <vt:i4>1376318</vt:i4>
      </vt:variant>
      <vt:variant>
        <vt:i4>368</vt:i4>
      </vt:variant>
      <vt:variant>
        <vt:i4>0</vt:i4>
      </vt:variant>
      <vt:variant>
        <vt:i4>5</vt:i4>
      </vt:variant>
      <vt:variant>
        <vt:lpwstr/>
      </vt:variant>
      <vt:variant>
        <vt:lpwstr>_Toc489628146</vt:lpwstr>
      </vt:variant>
      <vt:variant>
        <vt:i4>1376318</vt:i4>
      </vt:variant>
      <vt:variant>
        <vt:i4>362</vt:i4>
      </vt:variant>
      <vt:variant>
        <vt:i4>0</vt:i4>
      </vt:variant>
      <vt:variant>
        <vt:i4>5</vt:i4>
      </vt:variant>
      <vt:variant>
        <vt:lpwstr/>
      </vt:variant>
      <vt:variant>
        <vt:lpwstr>_Toc489628145</vt:lpwstr>
      </vt:variant>
      <vt:variant>
        <vt:i4>1376318</vt:i4>
      </vt:variant>
      <vt:variant>
        <vt:i4>356</vt:i4>
      </vt:variant>
      <vt:variant>
        <vt:i4>0</vt:i4>
      </vt:variant>
      <vt:variant>
        <vt:i4>5</vt:i4>
      </vt:variant>
      <vt:variant>
        <vt:lpwstr/>
      </vt:variant>
      <vt:variant>
        <vt:lpwstr>_Toc489628144</vt:lpwstr>
      </vt:variant>
      <vt:variant>
        <vt:i4>1376318</vt:i4>
      </vt:variant>
      <vt:variant>
        <vt:i4>350</vt:i4>
      </vt:variant>
      <vt:variant>
        <vt:i4>0</vt:i4>
      </vt:variant>
      <vt:variant>
        <vt:i4>5</vt:i4>
      </vt:variant>
      <vt:variant>
        <vt:lpwstr/>
      </vt:variant>
      <vt:variant>
        <vt:lpwstr>_Toc489628143</vt:lpwstr>
      </vt:variant>
      <vt:variant>
        <vt:i4>1376318</vt:i4>
      </vt:variant>
      <vt:variant>
        <vt:i4>344</vt:i4>
      </vt:variant>
      <vt:variant>
        <vt:i4>0</vt:i4>
      </vt:variant>
      <vt:variant>
        <vt:i4>5</vt:i4>
      </vt:variant>
      <vt:variant>
        <vt:lpwstr/>
      </vt:variant>
      <vt:variant>
        <vt:lpwstr>_Toc489628142</vt:lpwstr>
      </vt:variant>
      <vt:variant>
        <vt:i4>1376318</vt:i4>
      </vt:variant>
      <vt:variant>
        <vt:i4>338</vt:i4>
      </vt:variant>
      <vt:variant>
        <vt:i4>0</vt:i4>
      </vt:variant>
      <vt:variant>
        <vt:i4>5</vt:i4>
      </vt:variant>
      <vt:variant>
        <vt:lpwstr/>
      </vt:variant>
      <vt:variant>
        <vt:lpwstr>_Toc489628141</vt:lpwstr>
      </vt:variant>
      <vt:variant>
        <vt:i4>1376318</vt:i4>
      </vt:variant>
      <vt:variant>
        <vt:i4>332</vt:i4>
      </vt:variant>
      <vt:variant>
        <vt:i4>0</vt:i4>
      </vt:variant>
      <vt:variant>
        <vt:i4>5</vt:i4>
      </vt:variant>
      <vt:variant>
        <vt:lpwstr/>
      </vt:variant>
      <vt:variant>
        <vt:lpwstr>_Toc489628140</vt:lpwstr>
      </vt:variant>
      <vt:variant>
        <vt:i4>1179710</vt:i4>
      </vt:variant>
      <vt:variant>
        <vt:i4>326</vt:i4>
      </vt:variant>
      <vt:variant>
        <vt:i4>0</vt:i4>
      </vt:variant>
      <vt:variant>
        <vt:i4>5</vt:i4>
      </vt:variant>
      <vt:variant>
        <vt:lpwstr/>
      </vt:variant>
      <vt:variant>
        <vt:lpwstr>_Toc489628139</vt:lpwstr>
      </vt:variant>
      <vt:variant>
        <vt:i4>1179710</vt:i4>
      </vt:variant>
      <vt:variant>
        <vt:i4>320</vt:i4>
      </vt:variant>
      <vt:variant>
        <vt:i4>0</vt:i4>
      </vt:variant>
      <vt:variant>
        <vt:i4>5</vt:i4>
      </vt:variant>
      <vt:variant>
        <vt:lpwstr/>
      </vt:variant>
      <vt:variant>
        <vt:lpwstr>_Toc489628138</vt:lpwstr>
      </vt:variant>
      <vt:variant>
        <vt:i4>1179710</vt:i4>
      </vt:variant>
      <vt:variant>
        <vt:i4>314</vt:i4>
      </vt:variant>
      <vt:variant>
        <vt:i4>0</vt:i4>
      </vt:variant>
      <vt:variant>
        <vt:i4>5</vt:i4>
      </vt:variant>
      <vt:variant>
        <vt:lpwstr/>
      </vt:variant>
      <vt:variant>
        <vt:lpwstr>_Toc489628137</vt:lpwstr>
      </vt:variant>
      <vt:variant>
        <vt:i4>1179710</vt:i4>
      </vt:variant>
      <vt:variant>
        <vt:i4>308</vt:i4>
      </vt:variant>
      <vt:variant>
        <vt:i4>0</vt:i4>
      </vt:variant>
      <vt:variant>
        <vt:i4>5</vt:i4>
      </vt:variant>
      <vt:variant>
        <vt:lpwstr/>
      </vt:variant>
      <vt:variant>
        <vt:lpwstr>_Toc489628136</vt:lpwstr>
      </vt:variant>
      <vt:variant>
        <vt:i4>1179710</vt:i4>
      </vt:variant>
      <vt:variant>
        <vt:i4>302</vt:i4>
      </vt:variant>
      <vt:variant>
        <vt:i4>0</vt:i4>
      </vt:variant>
      <vt:variant>
        <vt:i4>5</vt:i4>
      </vt:variant>
      <vt:variant>
        <vt:lpwstr/>
      </vt:variant>
      <vt:variant>
        <vt:lpwstr>_Toc489628135</vt:lpwstr>
      </vt:variant>
      <vt:variant>
        <vt:i4>1179710</vt:i4>
      </vt:variant>
      <vt:variant>
        <vt:i4>296</vt:i4>
      </vt:variant>
      <vt:variant>
        <vt:i4>0</vt:i4>
      </vt:variant>
      <vt:variant>
        <vt:i4>5</vt:i4>
      </vt:variant>
      <vt:variant>
        <vt:lpwstr/>
      </vt:variant>
      <vt:variant>
        <vt:lpwstr>_Toc489628134</vt:lpwstr>
      </vt:variant>
      <vt:variant>
        <vt:i4>1179710</vt:i4>
      </vt:variant>
      <vt:variant>
        <vt:i4>290</vt:i4>
      </vt:variant>
      <vt:variant>
        <vt:i4>0</vt:i4>
      </vt:variant>
      <vt:variant>
        <vt:i4>5</vt:i4>
      </vt:variant>
      <vt:variant>
        <vt:lpwstr/>
      </vt:variant>
      <vt:variant>
        <vt:lpwstr>_Toc489628133</vt:lpwstr>
      </vt:variant>
      <vt:variant>
        <vt:i4>1179710</vt:i4>
      </vt:variant>
      <vt:variant>
        <vt:i4>284</vt:i4>
      </vt:variant>
      <vt:variant>
        <vt:i4>0</vt:i4>
      </vt:variant>
      <vt:variant>
        <vt:i4>5</vt:i4>
      </vt:variant>
      <vt:variant>
        <vt:lpwstr/>
      </vt:variant>
      <vt:variant>
        <vt:lpwstr>_Toc489628132</vt:lpwstr>
      </vt:variant>
      <vt:variant>
        <vt:i4>1179710</vt:i4>
      </vt:variant>
      <vt:variant>
        <vt:i4>278</vt:i4>
      </vt:variant>
      <vt:variant>
        <vt:i4>0</vt:i4>
      </vt:variant>
      <vt:variant>
        <vt:i4>5</vt:i4>
      </vt:variant>
      <vt:variant>
        <vt:lpwstr/>
      </vt:variant>
      <vt:variant>
        <vt:lpwstr>_Toc489628131</vt:lpwstr>
      </vt:variant>
      <vt:variant>
        <vt:i4>1179710</vt:i4>
      </vt:variant>
      <vt:variant>
        <vt:i4>272</vt:i4>
      </vt:variant>
      <vt:variant>
        <vt:i4>0</vt:i4>
      </vt:variant>
      <vt:variant>
        <vt:i4>5</vt:i4>
      </vt:variant>
      <vt:variant>
        <vt:lpwstr/>
      </vt:variant>
      <vt:variant>
        <vt:lpwstr>_Toc489628130</vt:lpwstr>
      </vt:variant>
      <vt:variant>
        <vt:i4>1245246</vt:i4>
      </vt:variant>
      <vt:variant>
        <vt:i4>266</vt:i4>
      </vt:variant>
      <vt:variant>
        <vt:i4>0</vt:i4>
      </vt:variant>
      <vt:variant>
        <vt:i4>5</vt:i4>
      </vt:variant>
      <vt:variant>
        <vt:lpwstr/>
      </vt:variant>
      <vt:variant>
        <vt:lpwstr>_Toc489628129</vt:lpwstr>
      </vt:variant>
      <vt:variant>
        <vt:i4>1245246</vt:i4>
      </vt:variant>
      <vt:variant>
        <vt:i4>260</vt:i4>
      </vt:variant>
      <vt:variant>
        <vt:i4>0</vt:i4>
      </vt:variant>
      <vt:variant>
        <vt:i4>5</vt:i4>
      </vt:variant>
      <vt:variant>
        <vt:lpwstr/>
      </vt:variant>
      <vt:variant>
        <vt:lpwstr>_Toc489628128</vt:lpwstr>
      </vt:variant>
      <vt:variant>
        <vt:i4>1245246</vt:i4>
      </vt:variant>
      <vt:variant>
        <vt:i4>254</vt:i4>
      </vt:variant>
      <vt:variant>
        <vt:i4>0</vt:i4>
      </vt:variant>
      <vt:variant>
        <vt:i4>5</vt:i4>
      </vt:variant>
      <vt:variant>
        <vt:lpwstr/>
      </vt:variant>
      <vt:variant>
        <vt:lpwstr>_Toc489628127</vt:lpwstr>
      </vt:variant>
      <vt:variant>
        <vt:i4>1245246</vt:i4>
      </vt:variant>
      <vt:variant>
        <vt:i4>248</vt:i4>
      </vt:variant>
      <vt:variant>
        <vt:i4>0</vt:i4>
      </vt:variant>
      <vt:variant>
        <vt:i4>5</vt:i4>
      </vt:variant>
      <vt:variant>
        <vt:lpwstr/>
      </vt:variant>
      <vt:variant>
        <vt:lpwstr>_Toc489628126</vt:lpwstr>
      </vt:variant>
      <vt:variant>
        <vt:i4>1245246</vt:i4>
      </vt:variant>
      <vt:variant>
        <vt:i4>242</vt:i4>
      </vt:variant>
      <vt:variant>
        <vt:i4>0</vt:i4>
      </vt:variant>
      <vt:variant>
        <vt:i4>5</vt:i4>
      </vt:variant>
      <vt:variant>
        <vt:lpwstr/>
      </vt:variant>
      <vt:variant>
        <vt:lpwstr>_Toc489628125</vt:lpwstr>
      </vt:variant>
      <vt:variant>
        <vt:i4>1245246</vt:i4>
      </vt:variant>
      <vt:variant>
        <vt:i4>236</vt:i4>
      </vt:variant>
      <vt:variant>
        <vt:i4>0</vt:i4>
      </vt:variant>
      <vt:variant>
        <vt:i4>5</vt:i4>
      </vt:variant>
      <vt:variant>
        <vt:lpwstr/>
      </vt:variant>
      <vt:variant>
        <vt:lpwstr>_Toc489628124</vt:lpwstr>
      </vt:variant>
      <vt:variant>
        <vt:i4>1245246</vt:i4>
      </vt:variant>
      <vt:variant>
        <vt:i4>230</vt:i4>
      </vt:variant>
      <vt:variant>
        <vt:i4>0</vt:i4>
      </vt:variant>
      <vt:variant>
        <vt:i4>5</vt:i4>
      </vt:variant>
      <vt:variant>
        <vt:lpwstr/>
      </vt:variant>
      <vt:variant>
        <vt:lpwstr>_Toc489628123</vt:lpwstr>
      </vt:variant>
      <vt:variant>
        <vt:i4>1245246</vt:i4>
      </vt:variant>
      <vt:variant>
        <vt:i4>224</vt:i4>
      </vt:variant>
      <vt:variant>
        <vt:i4>0</vt:i4>
      </vt:variant>
      <vt:variant>
        <vt:i4>5</vt:i4>
      </vt:variant>
      <vt:variant>
        <vt:lpwstr/>
      </vt:variant>
      <vt:variant>
        <vt:lpwstr>_Toc489628122</vt:lpwstr>
      </vt:variant>
      <vt:variant>
        <vt:i4>1245246</vt:i4>
      </vt:variant>
      <vt:variant>
        <vt:i4>218</vt:i4>
      </vt:variant>
      <vt:variant>
        <vt:i4>0</vt:i4>
      </vt:variant>
      <vt:variant>
        <vt:i4>5</vt:i4>
      </vt:variant>
      <vt:variant>
        <vt:lpwstr/>
      </vt:variant>
      <vt:variant>
        <vt:lpwstr>_Toc489628121</vt:lpwstr>
      </vt:variant>
      <vt:variant>
        <vt:i4>1245246</vt:i4>
      </vt:variant>
      <vt:variant>
        <vt:i4>212</vt:i4>
      </vt:variant>
      <vt:variant>
        <vt:i4>0</vt:i4>
      </vt:variant>
      <vt:variant>
        <vt:i4>5</vt:i4>
      </vt:variant>
      <vt:variant>
        <vt:lpwstr/>
      </vt:variant>
      <vt:variant>
        <vt:lpwstr>_Toc489628120</vt:lpwstr>
      </vt:variant>
      <vt:variant>
        <vt:i4>1048638</vt:i4>
      </vt:variant>
      <vt:variant>
        <vt:i4>206</vt:i4>
      </vt:variant>
      <vt:variant>
        <vt:i4>0</vt:i4>
      </vt:variant>
      <vt:variant>
        <vt:i4>5</vt:i4>
      </vt:variant>
      <vt:variant>
        <vt:lpwstr/>
      </vt:variant>
      <vt:variant>
        <vt:lpwstr>_Toc489628119</vt:lpwstr>
      </vt:variant>
      <vt:variant>
        <vt:i4>1048638</vt:i4>
      </vt:variant>
      <vt:variant>
        <vt:i4>200</vt:i4>
      </vt:variant>
      <vt:variant>
        <vt:i4>0</vt:i4>
      </vt:variant>
      <vt:variant>
        <vt:i4>5</vt:i4>
      </vt:variant>
      <vt:variant>
        <vt:lpwstr/>
      </vt:variant>
      <vt:variant>
        <vt:lpwstr>_Toc489628118</vt:lpwstr>
      </vt:variant>
      <vt:variant>
        <vt:i4>1048638</vt:i4>
      </vt:variant>
      <vt:variant>
        <vt:i4>194</vt:i4>
      </vt:variant>
      <vt:variant>
        <vt:i4>0</vt:i4>
      </vt:variant>
      <vt:variant>
        <vt:i4>5</vt:i4>
      </vt:variant>
      <vt:variant>
        <vt:lpwstr/>
      </vt:variant>
      <vt:variant>
        <vt:lpwstr>_Toc489628117</vt:lpwstr>
      </vt:variant>
      <vt:variant>
        <vt:i4>1048638</vt:i4>
      </vt:variant>
      <vt:variant>
        <vt:i4>188</vt:i4>
      </vt:variant>
      <vt:variant>
        <vt:i4>0</vt:i4>
      </vt:variant>
      <vt:variant>
        <vt:i4>5</vt:i4>
      </vt:variant>
      <vt:variant>
        <vt:lpwstr/>
      </vt:variant>
      <vt:variant>
        <vt:lpwstr>_Toc489628116</vt:lpwstr>
      </vt:variant>
      <vt:variant>
        <vt:i4>1048638</vt:i4>
      </vt:variant>
      <vt:variant>
        <vt:i4>182</vt:i4>
      </vt:variant>
      <vt:variant>
        <vt:i4>0</vt:i4>
      </vt:variant>
      <vt:variant>
        <vt:i4>5</vt:i4>
      </vt:variant>
      <vt:variant>
        <vt:lpwstr/>
      </vt:variant>
      <vt:variant>
        <vt:lpwstr>_Toc489628115</vt:lpwstr>
      </vt:variant>
      <vt:variant>
        <vt:i4>1048638</vt:i4>
      </vt:variant>
      <vt:variant>
        <vt:i4>176</vt:i4>
      </vt:variant>
      <vt:variant>
        <vt:i4>0</vt:i4>
      </vt:variant>
      <vt:variant>
        <vt:i4>5</vt:i4>
      </vt:variant>
      <vt:variant>
        <vt:lpwstr/>
      </vt:variant>
      <vt:variant>
        <vt:lpwstr>_Toc489628114</vt:lpwstr>
      </vt:variant>
      <vt:variant>
        <vt:i4>1048638</vt:i4>
      </vt:variant>
      <vt:variant>
        <vt:i4>170</vt:i4>
      </vt:variant>
      <vt:variant>
        <vt:i4>0</vt:i4>
      </vt:variant>
      <vt:variant>
        <vt:i4>5</vt:i4>
      </vt:variant>
      <vt:variant>
        <vt:lpwstr/>
      </vt:variant>
      <vt:variant>
        <vt:lpwstr>_Toc489628113</vt:lpwstr>
      </vt:variant>
      <vt:variant>
        <vt:i4>1048638</vt:i4>
      </vt:variant>
      <vt:variant>
        <vt:i4>164</vt:i4>
      </vt:variant>
      <vt:variant>
        <vt:i4>0</vt:i4>
      </vt:variant>
      <vt:variant>
        <vt:i4>5</vt:i4>
      </vt:variant>
      <vt:variant>
        <vt:lpwstr/>
      </vt:variant>
      <vt:variant>
        <vt:lpwstr>_Toc489628112</vt:lpwstr>
      </vt:variant>
      <vt:variant>
        <vt:i4>1048638</vt:i4>
      </vt:variant>
      <vt:variant>
        <vt:i4>158</vt:i4>
      </vt:variant>
      <vt:variant>
        <vt:i4>0</vt:i4>
      </vt:variant>
      <vt:variant>
        <vt:i4>5</vt:i4>
      </vt:variant>
      <vt:variant>
        <vt:lpwstr/>
      </vt:variant>
      <vt:variant>
        <vt:lpwstr>_Toc489628111</vt:lpwstr>
      </vt:variant>
      <vt:variant>
        <vt:i4>1048638</vt:i4>
      </vt:variant>
      <vt:variant>
        <vt:i4>152</vt:i4>
      </vt:variant>
      <vt:variant>
        <vt:i4>0</vt:i4>
      </vt:variant>
      <vt:variant>
        <vt:i4>5</vt:i4>
      </vt:variant>
      <vt:variant>
        <vt:lpwstr/>
      </vt:variant>
      <vt:variant>
        <vt:lpwstr>_Toc489628110</vt:lpwstr>
      </vt:variant>
      <vt:variant>
        <vt:i4>1114174</vt:i4>
      </vt:variant>
      <vt:variant>
        <vt:i4>146</vt:i4>
      </vt:variant>
      <vt:variant>
        <vt:i4>0</vt:i4>
      </vt:variant>
      <vt:variant>
        <vt:i4>5</vt:i4>
      </vt:variant>
      <vt:variant>
        <vt:lpwstr/>
      </vt:variant>
      <vt:variant>
        <vt:lpwstr>_Toc489628109</vt:lpwstr>
      </vt:variant>
      <vt:variant>
        <vt:i4>1114174</vt:i4>
      </vt:variant>
      <vt:variant>
        <vt:i4>140</vt:i4>
      </vt:variant>
      <vt:variant>
        <vt:i4>0</vt:i4>
      </vt:variant>
      <vt:variant>
        <vt:i4>5</vt:i4>
      </vt:variant>
      <vt:variant>
        <vt:lpwstr/>
      </vt:variant>
      <vt:variant>
        <vt:lpwstr>_Toc489628108</vt:lpwstr>
      </vt:variant>
      <vt:variant>
        <vt:i4>1114174</vt:i4>
      </vt:variant>
      <vt:variant>
        <vt:i4>134</vt:i4>
      </vt:variant>
      <vt:variant>
        <vt:i4>0</vt:i4>
      </vt:variant>
      <vt:variant>
        <vt:i4>5</vt:i4>
      </vt:variant>
      <vt:variant>
        <vt:lpwstr/>
      </vt:variant>
      <vt:variant>
        <vt:lpwstr>_Toc489628107</vt:lpwstr>
      </vt:variant>
      <vt:variant>
        <vt:i4>1114174</vt:i4>
      </vt:variant>
      <vt:variant>
        <vt:i4>128</vt:i4>
      </vt:variant>
      <vt:variant>
        <vt:i4>0</vt:i4>
      </vt:variant>
      <vt:variant>
        <vt:i4>5</vt:i4>
      </vt:variant>
      <vt:variant>
        <vt:lpwstr/>
      </vt:variant>
      <vt:variant>
        <vt:lpwstr>_Toc489628106</vt:lpwstr>
      </vt:variant>
      <vt:variant>
        <vt:i4>1114174</vt:i4>
      </vt:variant>
      <vt:variant>
        <vt:i4>122</vt:i4>
      </vt:variant>
      <vt:variant>
        <vt:i4>0</vt:i4>
      </vt:variant>
      <vt:variant>
        <vt:i4>5</vt:i4>
      </vt:variant>
      <vt:variant>
        <vt:lpwstr/>
      </vt:variant>
      <vt:variant>
        <vt:lpwstr>_Toc489628105</vt:lpwstr>
      </vt:variant>
      <vt:variant>
        <vt:i4>1114174</vt:i4>
      </vt:variant>
      <vt:variant>
        <vt:i4>116</vt:i4>
      </vt:variant>
      <vt:variant>
        <vt:i4>0</vt:i4>
      </vt:variant>
      <vt:variant>
        <vt:i4>5</vt:i4>
      </vt:variant>
      <vt:variant>
        <vt:lpwstr/>
      </vt:variant>
      <vt:variant>
        <vt:lpwstr>_Toc489628104</vt:lpwstr>
      </vt:variant>
      <vt:variant>
        <vt:i4>1114174</vt:i4>
      </vt:variant>
      <vt:variant>
        <vt:i4>110</vt:i4>
      </vt:variant>
      <vt:variant>
        <vt:i4>0</vt:i4>
      </vt:variant>
      <vt:variant>
        <vt:i4>5</vt:i4>
      </vt:variant>
      <vt:variant>
        <vt:lpwstr/>
      </vt:variant>
      <vt:variant>
        <vt:lpwstr>_Toc489628103</vt:lpwstr>
      </vt:variant>
      <vt:variant>
        <vt:i4>1114174</vt:i4>
      </vt:variant>
      <vt:variant>
        <vt:i4>104</vt:i4>
      </vt:variant>
      <vt:variant>
        <vt:i4>0</vt:i4>
      </vt:variant>
      <vt:variant>
        <vt:i4>5</vt:i4>
      </vt:variant>
      <vt:variant>
        <vt:lpwstr/>
      </vt:variant>
      <vt:variant>
        <vt:lpwstr>_Toc489628102</vt:lpwstr>
      </vt:variant>
      <vt:variant>
        <vt:i4>1114174</vt:i4>
      </vt:variant>
      <vt:variant>
        <vt:i4>98</vt:i4>
      </vt:variant>
      <vt:variant>
        <vt:i4>0</vt:i4>
      </vt:variant>
      <vt:variant>
        <vt:i4>5</vt:i4>
      </vt:variant>
      <vt:variant>
        <vt:lpwstr/>
      </vt:variant>
      <vt:variant>
        <vt:lpwstr>_Toc489628101</vt:lpwstr>
      </vt:variant>
      <vt:variant>
        <vt:i4>1114174</vt:i4>
      </vt:variant>
      <vt:variant>
        <vt:i4>92</vt:i4>
      </vt:variant>
      <vt:variant>
        <vt:i4>0</vt:i4>
      </vt:variant>
      <vt:variant>
        <vt:i4>5</vt:i4>
      </vt:variant>
      <vt:variant>
        <vt:lpwstr/>
      </vt:variant>
      <vt:variant>
        <vt:lpwstr>_Toc489628100</vt:lpwstr>
      </vt:variant>
      <vt:variant>
        <vt:i4>1572927</vt:i4>
      </vt:variant>
      <vt:variant>
        <vt:i4>86</vt:i4>
      </vt:variant>
      <vt:variant>
        <vt:i4>0</vt:i4>
      </vt:variant>
      <vt:variant>
        <vt:i4>5</vt:i4>
      </vt:variant>
      <vt:variant>
        <vt:lpwstr/>
      </vt:variant>
      <vt:variant>
        <vt:lpwstr>_Toc489628099</vt:lpwstr>
      </vt:variant>
      <vt:variant>
        <vt:i4>1572927</vt:i4>
      </vt:variant>
      <vt:variant>
        <vt:i4>80</vt:i4>
      </vt:variant>
      <vt:variant>
        <vt:i4>0</vt:i4>
      </vt:variant>
      <vt:variant>
        <vt:i4>5</vt:i4>
      </vt:variant>
      <vt:variant>
        <vt:lpwstr/>
      </vt:variant>
      <vt:variant>
        <vt:lpwstr>_Toc489628098</vt:lpwstr>
      </vt:variant>
      <vt:variant>
        <vt:i4>1572927</vt:i4>
      </vt:variant>
      <vt:variant>
        <vt:i4>74</vt:i4>
      </vt:variant>
      <vt:variant>
        <vt:i4>0</vt:i4>
      </vt:variant>
      <vt:variant>
        <vt:i4>5</vt:i4>
      </vt:variant>
      <vt:variant>
        <vt:lpwstr/>
      </vt:variant>
      <vt:variant>
        <vt:lpwstr>_Toc489628097</vt:lpwstr>
      </vt:variant>
      <vt:variant>
        <vt:i4>1572927</vt:i4>
      </vt:variant>
      <vt:variant>
        <vt:i4>68</vt:i4>
      </vt:variant>
      <vt:variant>
        <vt:i4>0</vt:i4>
      </vt:variant>
      <vt:variant>
        <vt:i4>5</vt:i4>
      </vt:variant>
      <vt:variant>
        <vt:lpwstr/>
      </vt:variant>
      <vt:variant>
        <vt:lpwstr>_Toc489628096</vt:lpwstr>
      </vt:variant>
      <vt:variant>
        <vt:i4>1572927</vt:i4>
      </vt:variant>
      <vt:variant>
        <vt:i4>62</vt:i4>
      </vt:variant>
      <vt:variant>
        <vt:i4>0</vt:i4>
      </vt:variant>
      <vt:variant>
        <vt:i4>5</vt:i4>
      </vt:variant>
      <vt:variant>
        <vt:lpwstr/>
      </vt:variant>
      <vt:variant>
        <vt:lpwstr>_Toc489628095</vt:lpwstr>
      </vt:variant>
      <vt:variant>
        <vt:i4>1572927</vt:i4>
      </vt:variant>
      <vt:variant>
        <vt:i4>56</vt:i4>
      </vt:variant>
      <vt:variant>
        <vt:i4>0</vt:i4>
      </vt:variant>
      <vt:variant>
        <vt:i4>5</vt:i4>
      </vt:variant>
      <vt:variant>
        <vt:lpwstr/>
      </vt:variant>
      <vt:variant>
        <vt:lpwstr>_Toc489628094</vt:lpwstr>
      </vt:variant>
      <vt:variant>
        <vt:i4>1572927</vt:i4>
      </vt:variant>
      <vt:variant>
        <vt:i4>50</vt:i4>
      </vt:variant>
      <vt:variant>
        <vt:i4>0</vt:i4>
      </vt:variant>
      <vt:variant>
        <vt:i4>5</vt:i4>
      </vt:variant>
      <vt:variant>
        <vt:lpwstr/>
      </vt:variant>
      <vt:variant>
        <vt:lpwstr>_Toc489628093</vt:lpwstr>
      </vt:variant>
      <vt:variant>
        <vt:i4>1572927</vt:i4>
      </vt:variant>
      <vt:variant>
        <vt:i4>44</vt:i4>
      </vt:variant>
      <vt:variant>
        <vt:i4>0</vt:i4>
      </vt:variant>
      <vt:variant>
        <vt:i4>5</vt:i4>
      </vt:variant>
      <vt:variant>
        <vt:lpwstr/>
      </vt:variant>
      <vt:variant>
        <vt:lpwstr>_Toc489628092</vt:lpwstr>
      </vt:variant>
      <vt:variant>
        <vt:i4>1572927</vt:i4>
      </vt:variant>
      <vt:variant>
        <vt:i4>38</vt:i4>
      </vt:variant>
      <vt:variant>
        <vt:i4>0</vt:i4>
      </vt:variant>
      <vt:variant>
        <vt:i4>5</vt:i4>
      </vt:variant>
      <vt:variant>
        <vt:lpwstr/>
      </vt:variant>
      <vt:variant>
        <vt:lpwstr>_Toc489628091</vt:lpwstr>
      </vt:variant>
      <vt:variant>
        <vt:i4>1572927</vt:i4>
      </vt:variant>
      <vt:variant>
        <vt:i4>32</vt:i4>
      </vt:variant>
      <vt:variant>
        <vt:i4>0</vt:i4>
      </vt:variant>
      <vt:variant>
        <vt:i4>5</vt:i4>
      </vt:variant>
      <vt:variant>
        <vt:lpwstr/>
      </vt:variant>
      <vt:variant>
        <vt:lpwstr>_Toc489628090</vt:lpwstr>
      </vt:variant>
      <vt:variant>
        <vt:i4>1638463</vt:i4>
      </vt:variant>
      <vt:variant>
        <vt:i4>26</vt:i4>
      </vt:variant>
      <vt:variant>
        <vt:i4>0</vt:i4>
      </vt:variant>
      <vt:variant>
        <vt:i4>5</vt:i4>
      </vt:variant>
      <vt:variant>
        <vt:lpwstr/>
      </vt:variant>
      <vt:variant>
        <vt:lpwstr>_Toc489628089</vt:lpwstr>
      </vt:variant>
      <vt:variant>
        <vt:i4>1638463</vt:i4>
      </vt:variant>
      <vt:variant>
        <vt:i4>20</vt:i4>
      </vt:variant>
      <vt:variant>
        <vt:i4>0</vt:i4>
      </vt:variant>
      <vt:variant>
        <vt:i4>5</vt:i4>
      </vt:variant>
      <vt:variant>
        <vt:lpwstr/>
      </vt:variant>
      <vt:variant>
        <vt:lpwstr>_Toc489628088</vt:lpwstr>
      </vt:variant>
      <vt:variant>
        <vt:i4>1638463</vt:i4>
      </vt:variant>
      <vt:variant>
        <vt:i4>14</vt:i4>
      </vt:variant>
      <vt:variant>
        <vt:i4>0</vt:i4>
      </vt:variant>
      <vt:variant>
        <vt:i4>5</vt:i4>
      </vt:variant>
      <vt:variant>
        <vt:lpwstr/>
      </vt:variant>
      <vt:variant>
        <vt:lpwstr>_Toc489628087</vt:lpwstr>
      </vt:variant>
      <vt:variant>
        <vt:i4>1638463</vt:i4>
      </vt:variant>
      <vt:variant>
        <vt:i4>8</vt:i4>
      </vt:variant>
      <vt:variant>
        <vt:i4>0</vt:i4>
      </vt:variant>
      <vt:variant>
        <vt:i4>5</vt:i4>
      </vt:variant>
      <vt:variant>
        <vt:lpwstr/>
      </vt:variant>
      <vt:variant>
        <vt:lpwstr>_Toc489628086</vt:lpwstr>
      </vt:variant>
      <vt:variant>
        <vt:i4>1638463</vt:i4>
      </vt:variant>
      <vt:variant>
        <vt:i4>2</vt:i4>
      </vt:variant>
      <vt:variant>
        <vt:i4>0</vt:i4>
      </vt:variant>
      <vt:variant>
        <vt:i4>5</vt:i4>
      </vt:variant>
      <vt:variant>
        <vt:lpwstr/>
      </vt:variant>
      <vt:variant>
        <vt:lpwstr>_Toc489628085</vt:lpwstr>
      </vt:variant>
      <vt:variant>
        <vt:i4>3932258</vt:i4>
      </vt:variant>
      <vt:variant>
        <vt:i4>3</vt:i4>
      </vt:variant>
      <vt:variant>
        <vt:i4>0</vt:i4>
      </vt:variant>
      <vt:variant>
        <vt:i4>5</vt:i4>
      </vt:variant>
      <vt:variant>
        <vt:lpwstr>http://www.ifc.org/wps/wcm/connect/9aef2880488559a983acd36a6515bb18/2%2BOccupational%2</vt:lpwstr>
      </vt:variant>
      <vt:variant>
        <vt:lpwstr/>
      </vt:variant>
      <vt:variant>
        <vt:i4>2</vt:i4>
      </vt:variant>
      <vt:variant>
        <vt:i4>0</vt:i4>
      </vt:variant>
      <vt:variant>
        <vt:i4>0</vt:i4>
      </vt:variant>
      <vt:variant>
        <vt:i4>5</vt:i4>
      </vt:variant>
      <vt:variant>
        <vt:lpwstr>http://www.ifc.org/wps/wcm/connect/47d9ca8048865834b4a6f66a6515bb18/1-5%2Bhazardous%2B materials %2B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BEAM1</dc:creator>
  <cp:keywords/>
  <dc:description/>
  <cp:lastModifiedBy>Lina Janenaite</cp:lastModifiedBy>
  <cp:revision>3</cp:revision>
  <cp:lastPrinted>2018-02-07T08:35:00Z</cp:lastPrinted>
  <dcterms:created xsi:type="dcterms:W3CDTF">2018-02-08T16:36:00Z</dcterms:created>
  <dcterms:modified xsi:type="dcterms:W3CDTF">2018-02-08T16:38:00Z</dcterms:modified>
</cp:coreProperties>
</file>