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25F" w:rsidRDefault="00A5525F" w:rsidP="00063E8E">
      <w:pPr>
        <w:pStyle w:val="ColorfulList-Accent11"/>
        <w:ind w:left="0"/>
        <w:jc w:val="both"/>
        <w:outlineLvl w:val="1"/>
        <w:rPr>
          <w:b/>
          <w:sz w:val="28"/>
          <w:szCs w:val="28"/>
          <w:lang w:val="en-US"/>
        </w:rPr>
      </w:pPr>
      <w:bookmarkStart w:id="0" w:name="_Toc528767299"/>
      <w:bookmarkStart w:id="1" w:name="_Toc524555826"/>
      <w:bookmarkStart w:id="2" w:name="_GoBack"/>
      <w:bookmarkEnd w:id="2"/>
    </w:p>
    <w:p w:rsidR="00A5525F" w:rsidRDefault="00A5525F" w:rsidP="00063E8E">
      <w:pPr>
        <w:pStyle w:val="ColorfulList-Accent11"/>
        <w:ind w:left="0"/>
        <w:jc w:val="both"/>
        <w:outlineLvl w:val="1"/>
        <w:rPr>
          <w:b/>
          <w:sz w:val="28"/>
          <w:szCs w:val="28"/>
          <w:lang w:val="en-US"/>
        </w:rPr>
      </w:pPr>
    </w:p>
    <w:p w:rsidR="00A5525F" w:rsidRPr="00147571" w:rsidRDefault="00A5525F" w:rsidP="00147571">
      <w:pPr>
        <w:pStyle w:val="ColorfulList-Accent11"/>
        <w:ind w:left="0"/>
        <w:jc w:val="center"/>
        <w:outlineLvl w:val="1"/>
        <w:rPr>
          <w:b/>
          <w:sz w:val="32"/>
          <w:szCs w:val="32"/>
          <w:lang w:val="en-US"/>
        </w:rPr>
      </w:pPr>
      <w:r w:rsidRPr="00147571">
        <w:rPr>
          <w:b/>
          <w:sz w:val="32"/>
          <w:szCs w:val="32"/>
          <w:lang w:val="en-US"/>
        </w:rPr>
        <w:t>Republic of Belarus</w:t>
      </w:r>
    </w:p>
    <w:p w:rsidR="00A5525F" w:rsidRPr="00147571" w:rsidRDefault="00A5525F" w:rsidP="00147571">
      <w:pPr>
        <w:pStyle w:val="ColorfulList-Accent11"/>
        <w:ind w:left="0"/>
        <w:jc w:val="center"/>
        <w:outlineLvl w:val="1"/>
        <w:rPr>
          <w:b/>
          <w:sz w:val="32"/>
          <w:szCs w:val="32"/>
          <w:lang w:val="en-US"/>
        </w:rPr>
      </w:pPr>
    </w:p>
    <w:p w:rsidR="00A5525F" w:rsidRPr="00147571" w:rsidRDefault="00A5525F" w:rsidP="00147571">
      <w:pPr>
        <w:pStyle w:val="ColorfulList-Accent11"/>
        <w:ind w:left="0"/>
        <w:jc w:val="center"/>
        <w:outlineLvl w:val="1"/>
        <w:rPr>
          <w:b/>
          <w:sz w:val="32"/>
          <w:szCs w:val="32"/>
          <w:lang w:val="en-US"/>
        </w:rPr>
      </w:pPr>
      <w:r w:rsidRPr="00147571">
        <w:rPr>
          <w:b/>
          <w:sz w:val="32"/>
          <w:szCs w:val="32"/>
          <w:lang w:val="en-US"/>
        </w:rPr>
        <w:t>Transit Corridor Improvement Project</w:t>
      </w:r>
    </w:p>
    <w:p w:rsidR="00A5525F" w:rsidRPr="00147571" w:rsidRDefault="00A5525F" w:rsidP="00147571">
      <w:pPr>
        <w:pStyle w:val="ColorfulList-Accent11"/>
        <w:ind w:left="0"/>
        <w:jc w:val="center"/>
        <w:outlineLvl w:val="1"/>
        <w:rPr>
          <w:b/>
          <w:sz w:val="32"/>
          <w:szCs w:val="32"/>
          <w:lang w:val="en-US"/>
        </w:rPr>
      </w:pPr>
    </w:p>
    <w:p w:rsidR="00A5525F" w:rsidRPr="00147571" w:rsidRDefault="00A5525F" w:rsidP="00147571">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A5525F" w:rsidRDefault="00A5525F" w:rsidP="00A5525F">
      <w:pPr>
        <w:pStyle w:val="ColorfulList-Accent11"/>
        <w:ind w:left="0"/>
        <w:jc w:val="center"/>
        <w:outlineLvl w:val="1"/>
        <w:rPr>
          <w:b/>
          <w:sz w:val="32"/>
          <w:szCs w:val="32"/>
          <w:lang w:val="en-US"/>
        </w:rPr>
      </w:pPr>
    </w:p>
    <w:p w:rsidR="00F514C7" w:rsidRPr="00147571" w:rsidRDefault="005D27F8" w:rsidP="00147571">
      <w:pPr>
        <w:pStyle w:val="ColorfulList-Accent11"/>
        <w:ind w:left="0"/>
        <w:jc w:val="center"/>
        <w:outlineLvl w:val="1"/>
        <w:rPr>
          <w:b/>
          <w:sz w:val="32"/>
          <w:szCs w:val="32"/>
          <w:lang w:val="en-US"/>
        </w:rPr>
      </w:pPr>
      <w:r w:rsidRPr="00147571">
        <w:rPr>
          <w:b/>
          <w:sz w:val="32"/>
          <w:szCs w:val="32"/>
          <w:lang w:val="en-US"/>
        </w:rPr>
        <w:t xml:space="preserve">Environmental and Social Management Plan </w:t>
      </w:r>
      <w:r w:rsidR="00F514C7" w:rsidRPr="00147571">
        <w:rPr>
          <w:b/>
          <w:sz w:val="32"/>
          <w:szCs w:val="32"/>
          <w:lang w:val="en-US"/>
        </w:rPr>
        <w:t>(</w:t>
      </w:r>
      <w:r w:rsidRPr="00147571">
        <w:rPr>
          <w:b/>
          <w:sz w:val="32"/>
          <w:szCs w:val="32"/>
          <w:lang w:val="en-US"/>
        </w:rPr>
        <w:t>ESMP</w:t>
      </w:r>
      <w:r w:rsidR="00F514C7" w:rsidRPr="00147571">
        <w:rPr>
          <w:b/>
          <w:sz w:val="32"/>
          <w:szCs w:val="32"/>
          <w:lang w:val="en-US"/>
        </w:rPr>
        <w:t xml:space="preserve">) </w:t>
      </w:r>
      <w:r w:rsidRPr="00147571">
        <w:rPr>
          <w:b/>
          <w:sz w:val="32"/>
          <w:szCs w:val="32"/>
          <w:lang w:val="en-US"/>
        </w:rPr>
        <w:t xml:space="preserve">for </w:t>
      </w:r>
      <w:r w:rsidR="00FE318B" w:rsidRPr="00147571">
        <w:rPr>
          <w:b/>
          <w:sz w:val="32"/>
          <w:szCs w:val="32"/>
          <w:lang w:val="en-US"/>
        </w:rPr>
        <w:t xml:space="preserve">rehabilitation </w:t>
      </w:r>
      <w:r w:rsidRPr="00147571">
        <w:rPr>
          <w:b/>
          <w:sz w:val="32"/>
          <w:szCs w:val="32"/>
          <w:lang w:val="en-US"/>
        </w:rPr>
        <w:t>of M6 Minsk – Grodno – Polish border (Bruzgi) road</w:t>
      </w:r>
      <w:bookmarkEnd w:id="0"/>
      <w:bookmarkEnd w:id="1"/>
      <w:r w:rsidR="009C5D75" w:rsidRPr="00147571">
        <w:rPr>
          <w:b/>
          <w:snapToGrid w:val="0"/>
          <w:sz w:val="32"/>
          <w:szCs w:val="32"/>
          <w:lang w:val="en-US"/>
        </w:rPr>
        <w:t xml:space="preserve">, </w:t>
      </w:r>
      <w:r w:rsidRPr="00147571">
        <w:rPr>
          <w:b/>
          <w:snapToGrid w:val="0"/>
          <w:sz w:val="32"/>
          <w:szCs w:val="32"/>
          <w:lang w:val="en-US"/>
        </w:rPr>
        <w:t>km</w:t>
      </w:r>
      <w:r w:rsidR="009C5D75" w:rsidRPr="00147571">
        <w:rPr>
          <w:b/>
          <w:snapToGrid w:val="0"/>
          <w:sz w:val="32"/>
          <w:szCs w:val="32"/>
          <w:lang w:val="en-US"/>
        </w:rPr>
        <w:t xml:space="preserve"> 239,00 – </w:t>
      </w:r>
      <w:r w:rsidRPr="00147571">
        <w:rPr>
          <w:b/>
          <w:snapToGrid w:val="0"/>
          <w:sz w:val="32"/>
          <w:szCs w:val="32"/>
          <w:lang w:val="en-US"/>
        </w:rPr>
        <w:t>km</w:t>
      </w:r>
      <w:r w:rsidR="009C5D75" w:rsidRPr="00147571">
        <w:rPr>
          <w:b/>
          <w:snapToGrid w:val="0"/>
          <w:sz w:val="32"/>
          <w:szCs w:val="32"/>
          <w:lang w:val="en-US"/>
        </w:rPr>
        <w:t xml:space="preserve"> 243,66</w:t>
      </w:r>
    </w:p>
    <w:p w:rsidR="00063E8E" w:rsidRPr="00147571" w:rsidRDefault="00063E8E" w:rsidP="00147571">
      <w:pPr>
        <w:jc w:val="center"/>
        <w:rPr>
          <w:sz w:val="32"/>
          <w:szCs w:val="32"/>
          <w:lang w:val="en-US"/>
        </w:rPr>
      </w:pPr>
    </w:p>
    <w:p w:rsidR="00A5525F" w:rsidRPr="00147571" w:rsidRDefault="00A5525F" w:rsidP="005D27F8">
      <w:pPr>
        <w:widowControl w:val="0"/>
        <w:jc w:val="both"/>
        <w:rPr>
          <w:b/>
          <w:bCs/>
          <w:lang w:val="en-US"/>
        </w:rPr>
      </w:pPr>
    </w:p>
    <w:p w:rsidR="00A5525F" w:rsidRPr="00147571" w:rsidRDefault="00A5525F" w:rsidP="005D27F8">
      <w:pPr>
        <w:widowControl w:val="0"/>
        <w:jc w:val="both"/>
        <w:rPr>
          <w:b/>
          <w:bCs/>
          <w:lang w:val="en-US"/>
        </w:rPr>
      </w:pPr>
    </w:p>
    <w:p w:rsidR="00A5525F" w:rsidRPr="00147571" w:rsidRDefault="00A5525F" w:rsidP="005D27F8">
      <w:pPr>
        <w:widowControl w:val="0"/>
        <w:jc w:val="both"/>
        <w:rPr>
          <w:b/>
          <w:bCs/>
          <w:lang w:val="en-US"/>
        </w:rPr>
      </w:pPr>
    </w:p>
    <w:p w:rsidR="00A5525F" w:rsidRPr="00147571" w:rsidRDefault="00A5525F" w:rsidP="005D27F8">
      <w:pPr>
        <w:widowControl w:val="0"/>
        <w:jc w:val="both"/>
        <w:rPr>
          <w:b/>
          <w:bCs/>
          <w:lang w:val="en-US"/>
        </w:rPr>
      </w:pPr>
    </w:p>
    <w:p w:rsidR="0096262C" w:rsidRDefault="0096262C" w:rsidP="00A5525F">
      <w:pPr>
        <w:widowControl w:val="0"/>
        <w:jc w:val="center"/>
        <w:rPr>
          <w:b/>
          <w:bCs/>
          <w:sz w:val="32"/>
          <w:szCs w:val="32"/>
          <w:lang w:val="en-US"/>
        </w:rPr>
      </w:pPr>
    </w:p>
    <w:p w:rsidR="0096262C" w:rsidRDefault="0096262C" w:rsidP="00A5525F">
      <w:pPr>
        <w:widowControl w:val="0"/>
        <w:jc w:val="center"/>
        <w:rPr>
          <w:b/>
          <w:bCs/>
          <w:sz w:val="32"/>
          <w:szCs w:val="32"/>
          <w:lang w:val="en-US"/>
        </w:rPr>
      </w:pPr>
    </w:p>
    <w:p w:rsidR="0096262C" w:rsidRDefault="0096262C" w:rsidP="00A5525F">
      <w:pPr>
        <w:widowControl w:val="0"/>
        <w:jc w:val="center"/>
        <w:rPr>
          <w:b/>
          <w:bCs/>
          <w:sz w:val="32"/>
          <w:szCs w:val="32"/>
          <w:lang w:val="en-US"/>
        </w:rPr>
      </w:pPr>
    </w:p>
    <w:p w:rsidR="0096262C" w:rsidRDefault="0096262C" w:rsidP="00A5525F">
      <w:pPr>
        <w:widowControl w:val="0"/>
        <w:jc w:val="center"/>
        <w:rPr>
          <w:b/>
          <w:bCs/>
          <w:sz w:val="32"/>
          <w:szCs w:val="32"/>
          <w:lang w:val="en-US"/>
        </w:rPr>
      </w:pPr>
    </w:p>
    <w:p w:rsidR="0096262C" w:rsidRDefault="0096262C" w:rsidP="00A5525F">
      <w:pPr>
        <w:widowControl w:val="0"/>
        <w:jc w:val="center"/>
        <w:rPr>
          <w:b/>
          <w:bCs/>
          <w:sz w:val="32"/>
          <w:szCs w:val="32"/>
          <w:lang w:val="en-US"/>
        </w:rPr>
      </w:pPr>
    </w:p>
    <w:p w:rsidR="0096262C" w:rsidRDefault="0096262C" w:rsidP="00A5525F">
      <w:pPr>
        <w:widowControl w:val="0"/>
        <w:jc w:val="center"/>
        <w:rPr>
          <w:b/>
          <w:bCs/>
          <w:sz w:val="32"/>
          <w:szCs w:val="32"/>
          <w:lang w:val="en-US"/>
        </w:rPr>
      </w:pPr>
    </w:p>
    <w:p w:rsidR="00A5525F" w:rsidRDefault="00A5525F" w:rsidP="00A5525F">
      <w:pPr>
        <w:widowControl w:val="0"/>
        <w:jc w:val="center"/>
        <w:rPr>
          <w:b/>
          <w:bCs/>
          <w:sz w:val="32"/>
          <w:szCs w:val="32"/>
          <w:lang w:val="en-US"/>
        </w:rPr>
      </w:pPr>
      <w:r w:rsidRPr="00147571">
        <w:rPr>
          <w:b/>
          <w:bCs/>
          <w:sz w:val="32"/>
          <w:szCs w:val="32"/>
          <w:lang w:val="en-US"/>
        </w:rPr>
        <w:t>Belavtodor</w:t>
      </w:r>
    </w:p>
    <w:p w:rsidR="00A5525F" w:rsidRDefault="00A5525F" w:rsidP="00A5525F">
      <w:pPr>
        <w:widowControl w:val="0"/>
        <w:jc w:val="center"/>
        <w:rPr>
          <w:b/>
          <w:bCs/>
          <w:sz w:val="32"/>
          <w:szCs w:val="32"/>
          <w:lang w:val="en-US"/>
        </w:rPr>
      </w:pPr>
    </w:p>
    <w:p w:rsidR="00A5525F" w:rsidRDefault="00A5525F" w:rsidP="00A5525F">
      <w:pPr>
        <w:widowControl w:val="0"/>
        <w:jc w:val="center"/>
        <w:rPr>
          <w:b/>
          <w:bCs/>
          <w:sz w:val="32"/>
          <w:szCs w:val="32"/>
          <w:lang w:val="en-US"/>
        </w:rPr>
      </w:pPr>
    </w:p>
    <w:p w:rsidR="00A5525F" w:rsidRPr="00147571" w:rsidRDefault="00A5525F" w:rsidP="00147571">
      <w:pPr>
        <w:widowControl w:val="0"/>
        <w:jc w:val="center"/>
        <w:rPr>
          <w:b/>
          <w:bCs/>
          <w:sz w:val="32"/>
          <w:szCs w:val="32"/>
          <w:lang w:val="en-US"/>
        </w:rPr>
      </w:pPr>
      <w:r>
        <w:rPr>
          <w:b/>
          <w:bCs/>
          <w:sz w:val="32"/>
          <w:szCs w:val="32"/>
          <w:lang w:val="en-US"/>
        </w:rPr>
        <w:t>March 21, 2020</w:t>
      </w:r>
    </w:p>
    <w:p w:rsidR="00A5525F" w:rsidRDefault="00A5525F" w:rsidP="005D27F8">
      <w:pPr>
        <w:widowControl w:val="0"/>
        <w:jc w:val="both"/>
        <w:rPr>
          <w:b/>
          <w:bCs/>
        </w:rPr>
      </w:pPr>
    </w:p>
    <w:p w:rsidR="00A5525F" w:rsidRDefault="00A5525F">
      <w:pPr>
        <w:spacing w:after="160" w:line="259" w:lineRule="auto"/>
        <w:rPr>
          <w:b/>
          <w:bCs/>
        </w:rPr>
      </w:pPr>
      <w:r>
        <w:rPr>
          <w:b/>
          <w:bCs/>
        </w:rPr>
        <w:br w:type="page"/>
      </w:r>
    </w:p>
    <w:p w:rsidR="005D27F8" w:rsidRPr="000175FF" w:rsidRDefault="005D27F8" w:rsidP="005D27F8">
      <w:pPr>
        <w:widowControl w:val="0"/>
        <w:jc w:val="both"/>
        <w:rPr>
          <w:b/>
          <w:bCs/>
          <w:i/>
        </w:rPr>
      </w:pPr>
      <w:r w:rsidRPr="005D27F8">
        <w:rPr>
          <w:b/>
          <w:bCs/>
        </w:rPr>
        <w:lastRenderedPageBreak/>
        <w:t>P</w:t>
      </w:r>
      <w:r>
        <w:rPr>
          <w:b/>
          <w:bCs/>
          <w:lang w:val="en-US"/>
        </w:rPr>
        <w:t>ART</w:t>
      </w:r>
      <w:r w:rsidRPr="005D27F8">
        <w:rPr>
          <w:b/>
          <w:bCs/>
        </w:rPr>
        <w:t xml:space="preserve"> 1.</w:t>
      </w:r>
      <w:r w:rsidRPr="005D27F8">
        <w:rPr>
          <w:b/>
          <w:bCs/>
        </w:rPr>
        <w:tab/>
        <w:t>P</w:t>
      </w:r>
      <w:r>
        <w:rPr>
          <w:b/>
          <w:bCs/>
          <w:lang w:val="en-US"/>
        </w:rPr>
        <w:t>ROJECT</w:t>
      </w:r>
      <w:r w:rsidRPr="008E4F8E">
        <w:rPr>
          <w:b/>
          <w:bCs/>
        </w:rPr>
        <w:t xml:space="preserve"> </w:t>
      </w:r>
      <w:r>
        <w:rPr>
          <w:b/>
          <w:bCs/>
          <w:lang w:val="en-US"/>
        </w:rPr>
        <w:t>INFORMATION</w:t>
      </w:r>
      <w:r w:rsidRPr="008E4F8E">
        <w:rPr>
          <w:b/>
          <w:bCs/>
        </w:rPr>
        <w:t xml:space="preserve"> </w:t>
      </w:r>
    </w:p>
    <w:p w:rsidR="00F514C7" w:rsidRPr="007A32D0" w:rsidRDefault="00F514C7" w:rsidP="00F514C7">
      <w:pPr>
        <w:jc w:val="both"/>
        <w:rPr>
          <w:b/>
          <w:caps/>
        </w:rPr>
      </w:pPr>
    </w:p>
    <w:p w:rsidR="00F514C7" w:rsidRPr="007A32D0" w:rsidRDefault="00F514C7" w:rsidP="00F514C7">
      <w:pPr>
        <w:jc w:val="both"/>
        <w:rPr>
          <w:b/>
          <w:caps/>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768"/>
        <w:gridCol w:w="2164"/>
        <w:gridCol w:w="1896"/>
        <w:gridCol w:w="1753"/>
      </w:tblGrid>
      <w:tr w:rsidR="00F514C7" w:rsidRPr="00A5525F" w:rsidTr="006E512A">
        <w:trPr>
          <w:jc w:val="center"/>
        </w:trPr>
        <w:tc>
          <w:tcPr>
            <w:tcW w:w="9814" w:type="dxa"/>
            <w:gridSpan w:val="5"/>
            <w:tcBorders>
              <w:top w:val="single" w:sz="4" w:space="0" w:color="auto"/>
              <w:bottom w:val="dotted" w:sz="4" w:space="0" w:color="auto"/>
            </w:tcBorders>
            <w:shd w:val="clear" w:color="auto" w:fill="E6E6E6"/>
          </w:tcPr>
          <w:p w:rsidR="00F514C7" w:rsidRPr="00147571" w:rsidRDefault="008E4F8E" w:rsidP="00E04096">
            <w:pPr>
              <w:jc w:val="both"/>
              <w:rPr>
                <w:b/>
                <w:sz w:val="22"/>
                <w:szCs w:val="22"/>
              </w:rPr>
            </w:pPr>
            <w:r w:rsidRPr="00A5525F">
              <w:rPr>
                <w:b/>
                <w:bCs/>
                <w:caps/>
                <w:sz w:val="22"/>
                <w:szCs w:val="22"/>
              </w:rPr>
              <w:t>Institutional &amp; Administrative Arrangements</w:t>
            </w:r>
          </w:p>
        </w:tc>
      </w:tr>
      <w:tr w:rsidR="008E4F8E" w:rsidRPr="00A5525F" w:rsidTr="006E512A">
        <w:trPr>
          <w:trHeight w:val="278"/>
          <w:jc w:val="center"/>
        </w:trPr>
        <w:tc>
          <w:tcPr>
            <w:tcW w:w="2233" w:type="dxa"/>
            <w:tcBorders>
              <w:top w:val="dotted" w:sz="4" w:space="0" w:color="auto"/>
              <w:bottom w:val="dotted" w:sz="4" w:space="0" w:color="auto"/>
            </w:tcBorders>
          </w:tcPr>
          <w:p w:rsidR="008E4F8E" w:rsidRPr="00147571" w:rsidRDefault="008E4F8E">
            <w:pPr>
              <w:widowControl w:val="0"/>
              <w:jc w:val="both"/>
              <w:rPr>
                <w:sz w:val="22"/>
                <w:szCs w:val="22"/>
              </w:rPr>
            </w:pPr>
            <w:r w:rsidRPr="00A5525F">
              <w:rPr>
                <w:sz w:val="22"/>
                <w:szCs w:val="22"/>
              </w:rPr>
              <w:t>Country</w:t>
            </w:r>
          </w:p>
        </w:tc>
        <w:tc>
          <w:tcPr>
            <w:tcW w:w="7581" w:type="dxa"/>
            <w:gridSpan w:val="4"/>
            <w:tcBorders>
              <w:top w:val="dotted" w:sz="4" w:space="0" w:color="auto"/>
              <w:bottom w:val="dotted" w:sz="4" w:space="0" w:color="auto"/>
            </w:tcBorders>
          </w:tcPr>
          <w:p w:rsidR="008E4F8E" w:rsidRPr="00147571" w:rsidRDefault="004C07B6" w:rsidP="00E04096">
            <w:pPr>
              <w:jc w:val="both"/>
              <w:rPr>
                <w:sz w:val="22"/>
                <w:szCs w:val="22"/>
              </w:rPr>
            </w:pPr>
            <w:r w:rsidRPr="00A5525F">
              <w:rPr>
                <w:sz w:val="22"/>
                <w:szCs w:val="22"/>
              </w:rPr>
              <w:t>Republic of Belarus</w:t>
            </w:r>
          </w:p>
        </w:tc>
      </w:tr>
      <w:tr w:rsidR="008E4F8E" w:rsidRPr="00073CDE" w:rsidTr="004C07B6">
        <w:trPr>
          <w:trHeight w:val="669"/>
          <w:jc w:val="center"/>
        </w:trPr>
        <w:tc>
          <w:tcPr>
            <w:tcW w:w="2233" w:type="dxa"/>
            <w:tcBorders>
              <w:top w:val="dotted" w:sz="4" w:space="0" w:color="auto"/>
              <w:bottom w:val="dotted" w:sz="4" w:space="0" w:color="auto"/>
            </w:tcBorders>
          </w:tcPr>
          <w:p w:rsidR="008E4F8E" w:rsidRPr="00147571" w:rsidRDefault="008E4F8E">
            <w:pPr>
              <w:widowControl w:val="0"/>
              <w:jc w:val="both"/>
              <w:rPr>
                <w:sz w:val="22"/>
                <w:szCs w:val="22"/>
              </w:rPr>
            </w:pPr>
            <w:r w:rsidRPr="00A5525F">
              <w:rPr>
                <w:sz w:val="22"/>
                <w:szCs w:val="22"/>
              </w:rPr>
              <w:t xml:space="preserve">Project title </w:t>
            </w:r>
          </w:p>
        </w:tc>
        <w:tc>
          <w:tcPr>
            <w:tcW w:w="7581" w:type="dxa"/>
            <w:gridSpan w:val="4"/>
            <w:tcBorders>
              <w:top w:val="dotted" w:sz="4" w:space="0" w:color="auto"/>
              <w:bottom w:val="dotted" w:sz="4" w:space="0" w:color="auto"/>
            </w:tcBorders>
          </w:tcPr>
          <w:p w:rsidR="008E4F8E" w:rsidRPr="00147571" w:rsidRDefault="004C07B6" w:rsidP="004C07B6">
            <w:pPr>
              <w:pStyle w:val="ColorfulList-Accent11"/>
              <w:ind w:left="0"/>
              <w:jc w:val="both"/>
              <w:outlineLvl w:val="1"/>
              <w:rPr>
                <w:snapToGrid w:val="0"/>
                <w:sz w:val="22"/>
                <w:szCs w:val="22"/>
                <w:lang w:val="en-US"/>
              </w:rPr>
            </w:pPr>
            <w:r w:rsidRPr="00A5525F">
              <w:rPr>
                <w:sz w:val="22"/>
                <w:szCs w:val="22"/>
                <w:lang w:val="en-US"/>
              </w:rPr>
              <w:t>Transit Corridor Improvement Project</w:t>
            </w:r>
            <w:r w:rsidR="008E4F8E" w:rsidRPr="00A5525F">
              <w:rPr>
                <w:sz w:val="22"/>
                <w:szCs w:val="22"/>
                <w:lang w:val="en-US"/>
              </w:rPr>
              <w:t xml:space="preserve">: </w:t>
            </w:r>
            <w:r w:rsidR="00CC3467" w:rsidRPr="00A5525F">
              <w:rPr>
                <w:sz w:val="22"/>
                <w:szCs w:val="22"/>
                <w:lang w:val="en-US"/>
              </w:rPr>
              <w:t xml:space="preserve">Rehabilitation of </w:t>
            </w:r>
            <w:r w:rsidRPr="00A5525F">
              <w:rPr>
                <w:sz w:val="22"/>
                <w:szCs w:val="22"/>
                <w:lang w:val="en-US"/>
              </w:rPr>
              <w:t>M6 Minsk – Grodno – Polish border (Bruzgi) road</w:t>
            </w:r>
            <w:r w:rsidRPr="00A5525F">
              <w:rPr>
                <w:snapToGrid w:val="0"/>
                <w:sz w:val="22"/>
                <w:szCs w:val="22"/>
                <w:lang w:val="en-US"/>
              </w:rPr>
              <w:t>, km 239,00 – km 243,66</w:t>
            </w:r>
          </w:p>
        </w:tc>
      </w:tr>
      <w:tr w:rsidR="008E4F8E" w:rsidRPr="00073CDE" w:rsidTr="006E512A">
        <w:trPr>
          <w:trHeight w:val="278"/>
          <w:jc w:val="center"/>
        </w:trPr>
        <w:tc>
          <w:tcPr>
            <w:tcW w:w="2233" w:type="dxa"/>
            <w:tcBorders>
              <w:top w:val="dotted" w:sz="4" w:space="0" w:color="auto"/>
              <w:bottom w:val="dotted" w:sz="4" w:space="0" w:color="auto"/>
            </w:tcBorders>
          </w:tcPr>
          <w:p w:rsidR="008E4F8E" w:rsidRPr="00147571" w:rsidRDefault="008E4F8E">
            <w:pPr>
              <w:widowControl w:val="0"/>
              <w:jc w:val="both"/>
              <w:rPr>
                <w:sz w:val="22"/>
                <w:szCs w:val="22"/>
                <w:lang w:val="en-US"/>
              </w:rPr>
            </w:pPr>
            <w:r w:rsidRPr="00A5525F">
              <w:rPr>
                <w:sz w:val="22"/>
                <w:szCs w:val="22"/>
                <w:lang w:val="en-US"/>
              </w:rPr>
              <w:t>Scope of project and activity</w:t>
            </w:r>
          </w:p>
        </w:tc>
        <w:tc>
          <w:tcPr>
            <w:tcW w:w="7581" w:type="dxa"/>
            <w:gridSpan w:val="4"/>
            <w:tcBorders>
              <w:top w:val="dotted" w:sz="4" w:space="0" w:color="auto"/>
              <w:bottom w:val="dotted" w:sz="4" w:space="0" w:color="auto"/>
            </w:tcBorders>
          </w:tcPr>
          <w:p w:rsidR="008E4F8E" w:rsidRPr="00147571" w:rsidRDefault="00685E9D" w:rsidP="00812D59">
            <w:pPr>
              <w:ind w:right="284"/>
              <w:jc w:val="both"/>
              <w:rPr>
                <w:sz w:val="22"/>
                <w:szCs w:val="22"/>
                <w:lang w:val="en-US"/>
              </w:rPr>
            </w:pPr>
            <w:r w:rsidRPr="00A5525F">
              <w:rPr>
                <w:bCs/>
                <w:sz w:val="22"/>
                <w:szCs w:val="22"/>
                <w:lang w:val="en-US"/>
              </w:rPr>
              <w:t xml:space="preserve">The </w:t>
            </w:r>
            <w:r w:rsidR="00CC3467" w:rsidRPr="00A5525F">
              <w:rPr>
                <w:bCs/>
                <w:sz w:val="22"/>
                <w:szCs w:val="22"/>
                <w:lang w:val="en-US"/>
              </w:rPr>
              <w:t xml:space="preserve">rehabilitation </w:t>
            </w:r>
            <w:r w:rsidRPr="00A5525F">
              <w:rPr>
                <w:bCs/>
                <w:sz w:val="22"/>
                <w:szCs w:val="22"/>
                <w:lang w:val="en-US"/>
              </w:rPr>
              <w:t xml:space="preserve">of the road section includes the following: replacement of the top layer of asphalt concrete, arrangement of </w:t>
            </w:r>
            <w:r w:rsidRPr="00147571">
              <w:rPr>
                <w:rFonts w:eastAsiaTheme="minorHAnsi"/>
                <w:sz w:val="22"/>
                <w:szCs w:val="22"/>
                <w:lang w:val="en-US" w:eastAsia="en-US"/>
              </w:rPr>
              <w:t>safety barriers</w:t>
            </w:r>
            <w:r w:rsidRPr="00A5525F">
              <w:rPr>
                <w:bCs/>
                <w:sz w:val="22"/>
                <w:szCs w:val="22"/>
                <w:lang w:val="en-US"/>
              </w:rPr>
              <w:t xml:space="preserve"> on the road median, construction of pedestrian paths, demolition of </w:t>
            </w:r>
            <w:r w:rsidR="00FE318B" w:rsidRPr="00A5525F">
              <w:rPr>
                <w:bCs/>
                <w:sz w:val="22"/>
                <w:szCs w:val="22"/>
                <w:lang w:val="en-US"/>
              </w:rPr>
              <w:t xml:space="preserve">2 </w:t>
            </w:r>
            <w:r w:rsidRPr="00A5525F">
              <w:rPr>
                <w:bCs/>
                <w:sz w:val="22"/>
                <w:szCs w:val="22"/>
                <w:lang w:val="en-US"/>
              </w:rPr>
              <w:t xml:space="preserve">old and construction of new bus stops (in the same places), arrangement of rest sites near them, reconstruction of communications, outdoor lighting, installation of a anti-noise </w:t>
            </w:r>
            <w:r w:rsidR="00114604" w:rsidRPr="00A5525F">
              <w:rPr>
                <w:bCs/>
                <w:sz w:val="22"/>
                <w:szCs w:val="22"/>
                <w:lang w:val="en-US"/>
              </w:rPr>
              <w:t>screen</w:t>
            </w:r>
            <w:r w:rsidRPr="00A5525F">
              <w:rPr>
                <w:bCs/>
                <w:sz w:val="22"/>
                <w:szCs w:val="22"/>
                <w:lang w:val="en-US"/>
              </w:rPr>
              <w:t xml:space="preserve"> in the </w:t>
            </w:r>
            <w:r w:rsidR="002F1FF1" w:rsidRPr="00A5525F">
              <w:rPr>
                <w:bCs/>
                <w:sz w:val="22"/>
                <w:szCs w:val="22"/>
                <w:lang w:val="en-US"/>
              </w:rPr>
              <w:t>base</w:t>
            </w:r>
            <w:r w:rsidRPr="00A5525F">
              <w:rPr>
                <w:bCs/>
                <w:sz w:val="22"/>
                <w:szCs w:val="22"/>
                <w:lang w:val="en-US"/>
              </w:rPr>
              <w:t xml:space="preserve"> of the embankment strictly within the boundaries of a permanent </w:t>
            </w:r>
            <w:r w:rsidR="006176A4" w:rsidRPr="00A5525F">
              <w:rPr>
                <w:bCs/>
                <w:sz w:val="22"/>
                <w:szCs w:val="22"/>
                <w:lang w:val="en-US"/>
              </w:rPr>
              <w:t>land acquisition</w:t>
            </w:r>
            <w:r w:rsidRPr="00A5525F">
              <w:rPr>
                <w:bCs/>
                <w:sz w:val="22"/>
                <w:szCs w:val="22"/>
                <w:lang w:val="en-US"/>
              </w:rPr>
              <w:t>.</w:t>
            </w:r>
            <w:r w:rsidR="00D27F8D" w:rsidRPr="00147571">
              <w:rPr>
                <w:sz w:val="22"/>
                <w:szCs w:val="22"/>
                <w:lang w:val="en-US"/>
              </w:rPr>
              <w:t xml:space="preserve"> </w:t>
            </w:r>
            <w:r w:rsidR="00D27F8D" w:rsidRPr="00A5525F">
              <w:rPr>
                <w:sz w:val="22"/>
                <w:szCs w:val="22"/>
                <w:lang w:val="en-US"/>
              </w:rPr>
              <w:t xml:space="preserve">The total length of the road section </w:t>
            </w:r>
            <w:r w:rsidR="00FE318B" w:rsidRPr="00A5525F">
              <w:rPr>
                <w:sz w:val="22"/>
                <w:szCs w:val="22"/>
                <w:lang w:val="en-US"/>
              </w:rPr>
              <w:t xml:space="preserve">to be rehabilitated, </w:t>
            </w:r>
            <w:r w:rsidR="00D27F8D" w:rsidRPr="00A5525F">
              <w:rPr>
                <w:sz w:val="22"/>
                <w:szCs w:val="22"/>
                <w:lang w:val="en-US"/>
              </w:rPr>
              <w:t xml:space="preserve">excluding </w:t>
            </w:r>
            <w:r w:rsidR="00647D55" w:rsidRPr="00A5525F">
              <w:rPr>
                <w:sz w:val="22"/>
                <w:szCs w:val="22"/>
                <w:lang w:val="en-US"/>
              </w:rPr>
              <w:t>junctions</w:t>
            </w:r>
            <w:r w:rsidR="00FE318B" w:rsidRPr="00A5525F">
              <w:rPr>
                <w:sz w:val="22"/>
                <w:szCs w:val="22"/>
                <w:lang w:val="en-US"/>
              </w:rPr>
              <w:t>,</w:t>
            </w:r>
            <w:r w:rsidR="00D27F8D" w:rsidRPr="00A5525F">
              <w:rPr>
                <w:sz w:val="22"/>
                <w:szCs w:val="22"/>
                <w:lang w:val="en-US"/>
              </w:rPr>
              <w:t xml:space="preserve"> is 4638 m. The project provides for the restoration of the longitudinal slope of the</w:t>
            </w:r>
            <w:r w:rsidR="00D47C70" w:rsidRPr="00A5525F">
              <w:rPr>
                <w:sz w:val="22"/>
                <w:szCs w:val="22"/>
                <w:lang w:val="en-US"/>
              </w:rPr>
              <w:t xml:space="preserve"> road</w:t>
            </w:r>
            <w:r w:rsidR="00D27F8D" w:rsidRPr="00A5525F">
              <w:rPr>
                <w:sz w:val="22"/>
                <w:szCs w:val="22"/>
                <w:lang w:val="en-US"/>
              </w:rPr>
              <w:t xml:space="preserve"> ditches. For the </w:t>
            </w:r>
            <w:r w:rsidR="001C4CC8" w:rsidRPr="00A5525F">
              <w:rPr>
                <w:sz w:val="22"/>
                <w:szCs w:val="22"/>
                <w:lang w:val="en-US"/>
              </w:rPr>
              <w:t>major capital works</w:t>
            </w:r>
            <w:r w:rsidR="00D27F8D" w:rsidRPr="00A5525F">
              <w:rPr>
                <w:sz w:val="22"/>
                <w:szCs w:val="22"/>
                <w:lang w:val="en-US"/>
              </w:rPr>
              <w:t xml:space="preserve"> of the roadbed, the project provides</w:t>
            </w:r>
            <w:r w:rsidR="001C4CC8" w:rsidRPr="00A5525F">
              <w:rPr>
                <w:sz w:val="22"/>
                <w:szCs w:val="22"/>
                <w:lang w:val="en-US"/>
              </w:rPr>
              <w:t xml:space="preserve"> for</w:t>
            </w:r>
            <w:r w:rsidR="00D27F8D" w:rsidRPr="00A5525F">
              <w:rPr>
                <w:sz w:val="22"/>
                <w:szCs w:val="22"/>
                <w:lang w:val="en-US"/>
              </w:rPr>
              <w:t>:</w:t>
            </w:r>
          </w:p>
          <w:p w:rsidR="008E4F8E" w:rsidRPr="00147571" w:rsidRDefault="008E4F8E" w:rsidP="00812D59">
            <w:pPr>
              <w:ind w:right="284"/>
              <w:jc w:val="both"/>
              <w:rPr>
                <w:sz w:val="22"/>
                <w:szCs w:val="22"/>
                <w:lang w:val="en-US"/>
              </w:rPr>
            </w:pPr>
            <w:r w:rsidRPr="00A5525F">
              <w:rPr>
                <w:sz w:val="22"/>
                <w:szCs w:val="22"/>
                <w:lang w:val="en-US"/>
              </w:rPr>
              <w:t xml:space="preserve">a. </w:t>
            </w:r>
            <w:r w:rsidR="00C37829" w:rsidRPr="00A5525F">
              <w:rPr>
                <w:sz w:val="22"/>
                <w:szCs w:val="22"/>
                <w:lang w:val="en-US"/>
              </w:rPr>
              <w:t xml:space="preserve">milling of the existing pavement at a slope of 25 </w:t>
            </w:r>
            <w:r w:rsidR="00F40655" w:rsidRPr="00A5525F">
              <w:rPr>
                <w:rFonts w:ascii="Arial" w:hAnsi="Arial" w:cs="Arial"/>
                <w:sz w:val="22"/>
                <w:szCs w:val="22"/>
                <w:lang w:val="en-US"/>
              </w:rPr>
              <w:t>‰</w:t>
            </w:r>
            <w:r w:rsidR="00C37829" w:rsidRPr="00A5525F">
              <w:rPr>
                <w:sz w:val="22"/>
                <w:szCs w:val="22"/>
                <w:lang w:val="en-US"/>
              </w:rPr>
              <w:t xml:space="preserve"> depth of 0.05 m</w:t>
            </w:r>
            <w:r w:rsidR="00593D13" w:rsidRPr="00A5525F">
              <w:rPr>
                <w:sz w:val="22"/>
                <w:szCs w:val="22"/>
                <w:lang w:val="en-US"/>
              </w:rPr>
              <w:t>;</w:t>
            </w:r>
          </w:p>
          <w:p w:rsidR="008E4F8E" w:rsidRPr="00147571" w:rsidRDefault="008E4F8E" w:rsidP="00812D59">
            <w:pPr>
              <w:ind w:right="284"/>
              <w:jc w:val="both"/>
              <w:rPr>
                <w:sz w:val="22"/>
                <w:szCs w:val="22"/>
                <w:lang w:val="en-US"/>
              </w:rPr>
            </w:pPr>
            <w:r w:rsidRPr="00A5525F">
              <w:rPr>
                <w:sz w:val="22"/>
                <w:szCs w:val="22"/>
                <w:lang w:val="en-US"/>
              </w:rPr>
              <w:t xml:space="preserve">b. </w:t>
            </w:r>
            <w:r w:rsidR="00593D13" w:rsidRPr="00A5525F">
              <w:rPr>
                <w:sz w:val="22"/>
                <w:szCs w:val="22"/>
                <w:lang w:val="en-US"/>
              </w:rPr>
              <w:t>then uninterrupted reinforcement of the entire area of the repaired pavement with a layer of geogrid is performed;</w:t>
            </w:r>
          </w:p>
          <w:p w:rsidR="008E4F8E" w:rsidRPr="00147571" w:rsidRDefault="008E4F8E" w:rsidP="00812D59">
            <w:pPr>
              <w:ind w:right="284"/>
              <w:jc w:val="both"/>
              <w:rPr>
                <w:sz w:val="22"/>
                <w:szCs w:val="22"/>
                <w:lang w:val="en-US"/>
              </w:rPr>
            </w:pPr>
            <w:r w:rsidRPr="00A5525F">
              <w:rPr>
                <w:sz w:val="22"/>
                <w:szCs w:val="22"/>
                <w:lang w:val="en-US"/>
              </w:rPr>
              <w:t xml:space="preserve">c. </w:t>
            </w:r>
            <w:r w:rsidR="00DF3FD9" w:rsidRPr="00A5525F">
              <w:rPr>
                <w:sz w:val="22"/>
                <w:szCs w:val="22"/>
                <w:lang w:val="en-US"/>
              </w:rPr>
              <w:t>arrangement</w:t>
            </w:r>
            <w:r w:rsidR="00B30CE3" w:rsidRPr="00A5525F">
              <w:rPr>
                <w:sz w:val="22"/>
                <w:szCs w:val="22"/>
                <w:lang w:val="en-US"/>
              </w:rPr>
              <w:t xml:space="preserve"> of a leveling layer made of asphalt concrete </w:t>
            </w:r>
            <w:r w:rsidR="00DF3FD9" w:rsidRPr="00A5525F">
              <w:rPr>
                <w:sz w:val="22"/>
                <w:szCs w:val="22"/>
                <w:lang w:val="en-US"/>
              </w:rPr>
              <w:t xml:space="preserve">with coarse grained crushed stone </w:t>
            </w:r>
            <w:r w:rsidR="007F0D61" w:rsidRPr="00A5525F">
              <w:rPr>
                <w:bCs/>
                <w:sz w:val="22"/>
                <w:szCs w:val="22"/>
                <w:lang w:val="en-US"/>
              </w:rPr>
              <w:t>hot</w:t>
            </w:r>
            <w:r w:rsidR="007F0D61" w:rsidRPr="00A5525F">
              <w:rPr>
                <w:sz w:val="22"/>
                <w:szCs w:val="22"/>
                <w:lang w:val="en-US"/>
              </w:rPr>
              <w:t xml:space="preserve"> </w:t>
            </w:r>
            <w:r w:rsidR="00B30CE3" w:rsidRPr="00A5525F">
              <w:rPr>
                <w:sz w:val="22"/>
                <w:szCs w:val="22"/>
                <w:lang w:val="en-US"/>
              </w:rPr>
              <w:t>type</w:t>
            </w:r>
            <w:r w:rsidR="007F0D61" w:rsidRPr="00A5525F">
              <w:rPr>
                <w:sz w:val="22"/>
                <w:szCs w:val="22"/>
                <w:lang w:val="en-US"/>
              </w:rPr>
              <w:t xml:space="preserve"> A</w:t>
            </w:r>
            <w:r w:rsidR="00B30CE3" w:rsidRPr="00A5525F">
              <w:rPr>
                <w:sz w:val="22"/>
                <w:szCs w:val="22"/>
                <w:lang w:val="en-US"/>
              </w:rPr>
              <w:t xml:space="preserve"> with a minimum thickness of 0.07 m;</w:t>
            </w:r>
          </w:p>
          <w:p w:rsidR="008E4F8E" w:rsidRPr="00147571" w:rsidRDefault="008E4F8E" w:rsidP="007F0D61">
            <w:pPr>
              <w:ind w:right="284"/>
              <w:jc w:val="both"/>
              <w:rPr>
                <w:sz w:val="22"/>
                <w:szCs w:val="22"/>
                <w:lang w:val="en-US"/>
              </w:rPr>
            </w:pPr>
            <w:r w:rsidRPr="00A5525F">
              <w:rPr>
                <w:sz w:val="22"/>
                <w:szCs w:val="22"/>
                <w:lang w:val="en-US"/>
              </w:rPr>
              <w:t xml:space="preserve">d. </w:t>
            </w:r>
            <w:r w:rsidR="009E444C" w:rsidRPr="00A5525F">
              <w:rPr>
                <w:sz w:val="22"/>
                <w:szCs w:val="22"/>
                <w:lang w:val="en-US"/>
              </w:rPr>
              <w:t>arrangement</w:t>
            </w:r>
            <w:r w:rsidR="009E444C" w:rsidRPr="00A5525F">
              <w:rPr>
                <w:bCs/>
                <w:sz w:val="22"/>
                <w:szCs w:val="22"/>
                <w:lang w:val="en-US"/>
              </w:rPr>
              <w:t xml:space="preserve"> of an upper coating layer of asphalt concrete </w:t>
            </w:r>
            <w:r w:rsidR="007F0D61" w:rsidRPr="00A5525F">
              <w:rPr>
                <w:sz w:val="22"/>
                <w:szCs w:val="22"/>
                <w:lang w:val="en-US"/>
              </w:rPr>
              <w:t xml:space="preserve">with </w:t>
            </w:r>
            <w:r w:rsidR="007F0D61" w:rsidRPr="00A5525F">
              <w:rPr>
                <w:bCs/>
                <w:sz w:val="22"/>
                <w:szCs w:val="22"/>
                <w:lang w:val="en-US"/>
              </w:rPr>
              <w:t>fine</w:t>
            </w:r>
            <w:r w:rsidR="007F0D61" w:rsidRPr="00A5525F">
              <w:rPr>
                <w:sz w:val="22"/>
                <w:szCs w:val="22"/>
                <w:lang w:val="en-US"/>
              </w:rPr>
              <w:t xml:space="preserve"> grained crushed stone</w:t>
            </w:r>
            <w:r w:rsidR="007F0D61" w:rsidRPr="00A5525F">
              <w:rPr>
                <w:bCs/>
                <w:sz w:val="22"/>
                <w:szCs w:val="22"/>
                <w:lang w:val="en-US"/>
              </w:rPr>
              <w:t xml:space="preserve"> </w:t>
            </w:r>
            <w:r w:rsidR="009E444C" w:rsidRPr="00A5525F">
              <w:rPr>
                <w:bCs/>
                <w:sz w:val="22"/>
                <w:szCs w:val="22"/>
                <w:lang w:val="en-US"/>
              </w:rPr>
              <w:t>hot type C with a thickness of 0.04 m.</w:t>
            </w:r>
          </w:p>
        </w:tc>
      </w:tr>
      <w:tr w:rsidR="00F67CB6" w:rsidRPr="00073CDE" w:rsidTr="006E512A">
        <w:trPr>
          <w:trHeight w:val="1457"/>
          <w:jc w:val="center"/>
        </w:trPr>
        <w:tc>
          <w:tcPr>
            <w:tcW w:w="2233" w:type="dxa"/>
            <w:tcBorders>
              <w:top w:val="dotted" w:sz="4" w:space="0" w:color="auto"/>
              <w:bottom w:val="dotted" w:sz="4" w:space="0" w:color="auto"/>
            </w:tcBorders>
          </w:tcPr>
          <w:p w:rsidR="00F67CB6" w:rsidRPr="00147571" w:rsidRDefault="00F67CB6">
            <w:pPr>
              <w:widowControl w:val="0"/>
              <w:jc w:val="both"/>
              <w:rPr>
                <w:sz w:val="22"/>
                <w:szCs w:val="22"/>
                <w:lang w:val="en-US"/>
              </w:rPr>
            </w:pPr>
            <w:r w:rsidRPr="00A5525F">
              <w:rPr>
                <w:sz w:val="22"/>
                <w:szCs w:val="22"/>
                <w:lang w:val="en-US"/>
              </w:rPr>
              <w:t>Institutional arrangements</w:t>
            </w:r>
          </w:p>
          <w:p w:rsidR="00F67CB6" w:rsidRPr="00147571" w:rsidRDefault="00F67CB6">
            <w:pPr>
              <w:widowControl w:val="0"/>
              <w:jc w:val="both"/>
              <w:rPr>
                <w:sz w:val="22"/>
                <w:szCs w:val="22"/>
                <w:lang w:val="en-US"/>
              </w:rPr>
            </w:pPr>
            <w:r w:rsidRPr="00A5525F">
              <w:rPr>
                <w:sz w:val="22"/>
                <w:szCs w:val="22"/>
                <w:lang w:val="en-US"/>
              </w:rPr>
              <w:t>(names and contacts)</w:t>
            </w:r>
          </w:p>
        </w:tc>
        <w:tc>
          <w:tcPr>
            <w:tcW w:w="1768" w:type="dxa"/>
            <w:tcBorders>
              <w:top w:val="dotted" w:sz="4" w:space="0" w:color="auto"/>
              <w:bottom w:val="dotted" w:sz="4" w:space="0" w:color="auto"/>
            </w:tcBorders>
          </w:tcPr>
          <w:p w:rsidR="00F67CB6" w:rsidRPr="00147571" w:rsidRDefault="00F67CB6" w:rsidP="00F67CB6">
            <w:pPr>
              <w:widowControl w:val="0"/>
              <w:jc w:val="both"/>
              <w:rPr>
                <w:sz w:val="22"/>
                <w:szCs w:val="22"/>
                <w:lang w:val="en-US"/>
              </w:rPr>
            </w:pPr>
            <w:r w:rsidRPr="00A5525F">
              <w:rPr>
                <w:sz w:val="22"/>
                <w:szCs w:val="22"/>
                <w:lang w:val="en-US"/>
              </w:rPr>
              <w:t>WB</w:t>
            </w:r>
          </w:p>
          <w:p w:rsidR="00F67CB6" w:rsidRPr="00147571" w:rsidRDefault="00F67CB6" w:rsidP="00F67CB6">
            <w:pPr>
              <w:widowControl w:val="0"/>
              <w:jc w:val="both"/>
              <w:rPr>
                <w:sz w:val="22"/>
                <w:szCs w:val="22"/>
                <w:lang w:val="en-US"/>
              </w:rPr>
            </w:pPr>
            <w:r w:rsidRPr="00A5525F">
              <w:rPr>
                <w:sz w:val="22"/>
                <w:szCs w:val="22"/>
                <w:lang w:val="en-US"/>
              </w:rPr>
              <w:t>(Project Team Leader)</w:t>
            </w:r>
          </w:p>
          <w:p w:rsidR="00F67CB6" w:rsidRPr="00147571" w:rsidRDefault="00F67CB6" w:rsidP="00F67CB6">
            <w:pPr>
              <w:jc w:val="both"/>
              <w:rPr>
                <w:b/>
                <w:sz w:val="22"/>
                <w:szCs w:val="22"/>
                <w:lang w:val="en-US"/>
              </w:rPr>
            </w:pPr>
            <w:r w:rsidRPr="00A5525F">
              <w:rPr>
                <w:b/>
                <w:sz w:val="22"/>
                <w:szCs w:val="22"/>
                <w:lang w:val="en-US"/>
              </w:rPr>
              <w:t xml:space="preserve"> Nijat Valiev</w:t>
            </w:r>
          </w:p>
        </w:tc>
        <w:tc>
          <w:tcPr>
            <w:tcW w:w="2164" w:type="dxa"/>
            <w:tcBorders>
              <w:top w:val="dotted" w:sz="4" w:space="0" w:color="auto"/>
              <w:bottom w:val="dotted" w:sz="4" w:space="0" w:color="auto"/>
            </w:tcBorders>
          </w:tcPr>
          <w:p w:rsidR="00F67CB6" w:rsidRPr="00147571" w:rsidRDefault="00F67CB6" w:rsidP="00E04096">
            <w:pPr>
              <w:jc w:val="both"/>
              <w:rPr>
                <w:b/>
                <w:sz w:val="22"/>
                <w:szCs w:val="22"/>
                <w:lang w:val="en-US"/>
              </w:rPr>
            </w:pPr>
            <w:r w:rsidRPr="00A5525F">
              <w:rPr>
                <w:sz w:val="22"/>
                <w:szCs w:val="22"/>
                <w:lang w:val="en-US"/>
              </w:rPr>
              <w:t>Project Management</w:t>
            </w:r>
            <w:r w:rsidRPr="00A5525F">
              <w:rPr>
                <w:b/>
                <w:sz w:val="22"/>
                <w:szCs w:val="22"/>
                <w:lang w:val="en-US"/>
              </w:rPr>
              <w:t xml:space="preserve"> </w:t>
            </w:r>
          </w:p>
          <w:p w:rsidR="00F67CB6" w:rsidRPr="00147571" w:rsidRDefault="00F67CB6" w:rsidP="00E04096">
            <w:pPr>
              <w:jc w:val="both"/>
              <w:rPr>
                <w:b/>
                <w:sz w:val="22"/>
                <w:szCs w:val="22"/>
                <w:lang w:val="en-US"/>
              </w:rPr>
            </w:pPr>
          </w:p>
          <w:p w:rsidR="00CC3467" w:rsidRPr="00A5525F" w:rsidRDefault="00CC3467" w:rsidP="00E04096">
            <w:pPr>
              <w:jc w:val="both"/>
              <w:rPr>
                <w:b/>
                <w:sz w:val="22"/>
                <w:szCs w:val="22"/>
                <w:lang w:val="en-US"/>
              </w:rPr>
            </w:pPr>
          </w:p>
          <w:p w:rsidR="00F67CB6" w:rsidRPr="00147571" w:rsidRDefault="00070C84" w:rsidP="00E04096">
            <w:pPr>
              <w:jc w:val="both"/>
              <w:rPr>
                <w:sz w:val="22"/>
                <w:szCs w:val="22"/>
                <w:lang w:val="en-US"/>
              </w:rPr>
            </w:pPr>
            <w:r w:rsidRPr="00A5525F">
              <w:rPr>
                <w:b/>
                <w:sz w:val="22"/>
                <w:szCs w:val="22"/>
                <w:lang w:val="en-US"/>
              </w:rPr>
              <w:t>Aleksey Cherniuk</w:t>
            </w:r>
          </w:p>
        </w:tc>
        <w:tc>
          <w:tcPr>
            <w:tcW w:w="3649" w:type="dxa"/>
            <w:gridSpan w:val="2"/>
            <w:tcBorders>
              <w:top w:val="dotted" w:sz="4" w:space="0" w:color="auto"/>
              <w:bottom w:val="dotted" w:sz="4" w:space="0" w:color="auto"/>
            </w:tcBorders>
          </w:tcPr>
          <w:p w:rsidR="00F67CB6" w:rsidRPr="00147571" w:rsidRDefault="00F67CB6" w:rsidP="00F67CB6">
            <w:pPr>
              <w:widowControl w:val="0"/>
              <w:jc w:val="both"/>
              <w:rPr>
                <w:sz w:val="22"/>
                <w:szCs w:val="22"/>
                <w:lang w:val="en-US"/>
              </w:rPr>
            </w:pPr>
            <w:r w:rsidRPr="00A5525F">
              <w:rPr>
                <w:sz w:val="22"/>
                <w:szCs w:val="22"/>
                <w:lang w:val="en-US"/>
              </w:rPr>
              <w:t>Local Counterpart and/or Recipient</w:t>
            </w:r>
          </w:p>
          <w:p w:rsidR="00F67CB6" w:rsidRPr="00147571" w:rsidRDefault="00F67CB6" w:rsidP="00F67CB6">
            <w:pPr>
              <w:jc w:val="both"/>
              <w:rPr>
                <w:b/>
                <w:sz w:val="22"/>
                <w:szCs w:val="22"/>
                <w:lang w:val="en-US"/>
              </w:rPr>
            </w:pPr>
            <w:r w:rsidRPr="00A5525F">
              <w:rPr>
                <w:b/>
                <w:sz w:val="22"/>
                <w:szCs w:val="22"/>
                <w:lang w:val="en-US"/>
              </w:rPr>
              <w:t xml:space="preserve"> </w:t>
            </w:r>
          </w:p>
          <w:p w:rsidR="00F67CB6" w:rsidRPr="00147571" w:rsidRDefault="00F67CB6" w:rsidP="00E04096">
            <w:pPr>
              <w:jc w:val="both"/>
              <w:rPr>
                <w:b/>
                <w:sz w:val="22"/>
                <w:szCs w:val="22"/>
                <w:lang w:val="en-US"/>
              </w:rPr>
            </w:pPr>
          </w:p>
          <w:p w:rsidR="00F67CB6" w:rsidRPr="00147571" w:rsidRDefault="00070C84" w:rsidP="00E04096">
            <w:pPr>
              <w:jc w:val="both"/>
              <w:rPr>
                <w:b/>
                <w:sz w:val="22"/>
                <w:szCs w:val="22"/>
                <w:lang w:val="en-US"/>
              </w:rPr>
            </w:pPr>
            <w:r w:rsidRPr="00A5525F">
              <w:rPr>
                <w:b/>
                <w:sz w:val="22"/>
                <w:szCs w:val="22"/>
                <w:lang w:val="en-US"/>
              </w:rPr>
              <w:t>RUE "Grodnoavtodor"</w:t>
            </w:r>
          </w:p>
        </w:tc>
      </w:tr>
      <w:tr w:rsidR="00F67CB6" w:rsidRPr="00073CDE" w:rsidTr="006E512A">
        <w:trPr>
          <w:trHeight w:val="1258"/>
          <w:jc w:val="center"/>
        </w:trPr>
        <w:tc>
          <w:tcPr>
            <w:tcW w:w="2233" w:type="dxa"/>
            <w:tcBorders>
              <w:top w:val="dotted" w:sz="4" w:space="0" w:color="auto"/>
              <w:bottom w:val="dotted" w:sz="4" w:space="0" w:color="auto"/>
            </w:tcBorders>
          </w:tcPr>
          <w:p w:rsidR="00F67CB6" w:rsidRPr="00147571" w:rsidRDefault="00F67CB6">
            <w:pPr>
              <w:widowControl w:val="0"/>
              <w:jc w:val="both"/>
              <w:rPr>
                <w:sz w:val="22"/>
                <w:szCs w:val="22"/>
                <w:lang w:val="en-US"/>
              </w:rPr>
            </w:pPr>
            <w:r w:rsidRPr="00A5525F">
              <w:rPr>
                <w:sz w:val="22"/>
                <w:szCs w:val="22"/>
                <w:lang w:val="en-US"/>
              </w:rPr>
              <w:t>Implementation arrangements</w:t>
            </w:r>
          </w:p>
          <w:p w:rsidR="00F67CB6" w:rsidRPr="00147571" w:rsidRDefault="00F67CB6">
            <w:pPr>
              <w:widowControl w:val="0"/>
              <w:jc w:val="both"/>
              <w:rPr>
                <w:sz w:val="22"/>
                <w:szCs w:val="22"/>
                <w:lang w:val="en-US"/>
              </w:rPr>
            </w:pPr>
            <w:r w:rsidRPr="00A5525F">
              <w:rPr>
                <w:sz w:val="22"/>
                <w:szCs w:val="22"/>
                <w:lang w:val="en-US"/>
              </w:rPr>
              <w:t xml:space="preserve">(Name and contacts) </w:t>
            </w:r>
          </w:p>
        </w:tc>
        <w:tc>
          <w:tcPr>
            <w:tcW w:w="1768" w:type="dxa"/>
            <w:tcBorders>
              <w:top w:val="dotted" w:sz="4" w:space="0" w:color="auto"/>
              <w:bottom w:val="dotted" w:sz="4" w:space="0" w:color="auto"/>
            </w:tcBorders>
          </w:tcPr>
          <w:p w:rsidR="00F67CB6" w:rsidRPr="00147571" w:rsidRDefault="00F67CB6" w:rsidP="00E04096">
            <w:pPr>
              <w:jc w:val="both"/>
              <w:rPr>
                <w:b/>
                <w:sz w:val="22"/>
                <w:szCs w:val="22"/>
                <w:lang w:val="en-US"/>
              </w:rPr>
            </w:pPr>
            <w:r w:rsidRPr="00A5525F">
              <w:rPr>
                <w:sz w:val="22"/>
                <w:szCs w:val="22"/>
                <w:lang w:val="en-US"/>
              </w:rPr>
              <w:t>Safeguard Supervision</w:t>
            </w:r>
            <w:r w:rsidRPr="00A5525F">
              <w:rPr>
                <w:b/>
                <w:sz w:val="22"/>
                <w:szCs w:val="22"/>
                <w:lang w:val="en-US"/>
              </w:rPr>
              <w:t xml:space="preserve"> </w:t>
            </w:r>
          </w:p>
          <w:p w:rsidR="00CC3467" w:rsidRPr="00A5525F" w:rsidRDefault="00CC3467" w:rsidP="00070C84">
            <w:pPr>
              <w:jc w:val="both"/>
              <w:rPr>
                <w:b/>
                <w:sz w:val="22"/>
                <w:szCs w:val="22"/>
                <w:lang w:val="en-US"/>
              </w:rPr>
            </w:pPr>
          </w:p>
          <w:p w:rsidR="00070C84" w:rsidRPr="00147571" w:rsidRDefault="00070C84" w:rsidP="00070C84">
            <w:pPr>
              <w:jc w:val="both"/>
              <w:rPr>
                <w:b/>
                <w:sz w:val="22"/>
                <w:szCs w:val="22"/>
                <w:lang w:val="en-US"/>
              </w:rPr>
            </w:pPr>
            <w:r w:rsidRPr="00A5525F">
              <w:rPr>
                <w:b/>
                <w:sz w:val="22"/>
                <w:szCs w:val="22"/>
                <w:lang w:val="en-US"/>
              </w:rPr>
              <w:t>Sergey Kononov</w:t>
            </w:r>
          </w:p>
          <w:p w:rsidR="00F67CB6" w:rsidRPr="00147571" w:rsidRDefault="002577BA" w:rsidP="00070C84">
            <w:pPr>
              <w:jc w:val="both"/>
              <w:rPr>
                <w:sz w:val="22"/>
                <w:szCs w:val="22"/>
                <w:lang w:val="en-US"/>
              </w:rPr>
            </w:pPr>
            <w:r>
              <w:rPr>
                <w:b/>
                <w:sz w:val="22"/>
                <w:szCs w:val="22"/>
                <w:lang w:val="en-US"/>
              </w:rPr>
              <w:t>Daria Klacho</w:t>
            </w:r>
            <w:r w:rsidR="00070C84" w:rsidRPr="00A5525F">
              <w:rPr>
                <w:b/>
                <w:sz w:val="22"/>
                <w:szCs w:val="22"/>
                <w:lang w:val="en-US"/>
              </w:rPr>
              <w:t>k</w:t>
            </w:r>
          </w:p>
        </w:tc>
        <w:tc>
          <w:tcPr>
            <w:tcW w:w="2164" w:type="dxa"/>
            <w:tcBorders>
              <w:top w:val="dotted" w:sz="4" w:space="0" w:color="auto"/>
              <w:bottom w:val="dotted" w:sz="4" w:space="0" w:color="auto"/>
            </w:tcBorders>
          </w:tcPr>
          <w:p w:rsidR="00F67CB6" w:rsidRPr="00147571" w:rsidRDefault="00F67CB6" w:rsidP="005E0A06">
            <w:pPr>
              <w:jc w:val="both"/>
              <w:rPr>
                <w:b/>
                <w:sz w:val="22"/>
                <w:szCs w:val="22"/>
                <w:lang w:val="en-US"/>
              </w:rPr>
            </w:pPr>
            <w:r w:rsidRPr="00A5525F">
              <w:rPr>
                <w:sz w:val="22"/>
                <w:szCs w:val="22"/>
                <w:lang w:val="en-US"/>
              </w:rPr>
              <w:t>Local Counterpart Supervision</w:t>
            </w:r>
            <w:r w:rsidRPr="00A5525F">
              <w:rPr>
                <w:b/>
                <w:sz w:val="22"/>
                <w:szCs w:val="22"/>
                <w:lang w:val="en-US"/>
              </w:rPr>
              <w:t xml:space="preserve"> </w:t>
            </w:r>
          </w:p>
          <w:p w:rsidR="00CC3467" w:rsidRPr="00A5525F" w:rsidRDefault="00CC3467" w:rsidP="005E0A06">
            <w:pPr>
              <w:jc w:val="both"/>
              <w:rPr>
                <w:b/>
                <w:sz w:val="22"/>
                <w:szCs w:val="22"/>
                <w:lang w:val="en-US"/>
              </w:rPr>
            </w:pPr>
          </w:p>
          <w:p w:rsidR="00070C84" w:rsidRPr="00147571" w:rsidRDefault="00070C84" w:rsidP="005E0A06">
            <w:pPr>
              <w:jc w:val="both"/>
              <w:rPr>
                <w:b/>
                <w:sz w:val="22"/>
                <w:szCs w:val="22"/>
                <w:lang w:val="en-US"/>
              </w:rPr>
            </w:pPr>
            <w:r w:rsidRPr="00A5525F">
              <w:rPr>
                <w:b/>
                <w:sz w:val="22"/>
                <w:szCs w:val="22"/>
                <w:lang w:val="en-US"/>
              </w:rPr>
              <w:t>RUE "Grodnoavtodor"</w:t>
            </w:r>
          </w:p>
          <w:p w:rsidR="00F67CB6" w:rsidRPr="00147571" w:rsidRDefault="00070C84" w:rsidP="005E0A06">
            <w:pPr>
              <w:jc w:val="both"/>
              <w:rPr>
                <w:sz w:val="22"/>
                <w:szCs w:val="22"/>
                <w:lang w:val="en-US"/>
              </w:rPr>
            </w:pPr>
            <w:r w:rsidRPr="00A5525F">
              <w:rPr>
                <w:b/>
                <w:sz w:val="22"/>
                <w:szCs w:val="22"/>
              </w:rPr>
              <w:t>Alexander Martsulevich</w:t>
            </w:r>
          </w:p>
        </w:tc>
        <w:tc>
          <w:tcPr>
            <w:tcW w:w="1896" w:type="dxa"/>
            <w:tcBorders>
              <w:top w:val="dotted" w:sz="4" w:space="0" w:color="auto"/>
              <w:bottom w:val="dotted" w:sz="4" w:space="0" w:color="auto"/>
            </w:tcBorders>
          </w:tcPr>
          <w:p w:rsidR="00F67CB6" w:rsidRPr="00147571" w:rsidRDefault="00F67CB6" w:rsidP="00F67CB6">
            <w:pPr>
              <w:widowControl w:val="0"/>
              <w:jc w:val="both"/>
              <w:rPr>
                <w:sz w:val="22"/>
                <w:szCs w:val="22"/>
                <w:lang w:val="en-US"/>
              </w:rPr>
            </w:pPr>
            <w:r w:rsidRPr="00A5525F">
              <w:rPr>
                <w:sz w:val="22"/>
                <w:szCs w:val="22"/>
                <w:lang w:val="en-US"/>
              </w:rPr>
              <w:t>Local Inspectorate Supervision</w:t>
            </w:r>
          </w:p>
          <w:p w:rsidR="00CC3467" w:rsidRPr="00A5525F" w:rsidRDefault="00CC3467" w:rsidP="00070C84">
            <w:pPr>
              <w:jc w:val="both"/>
              <w:rPr>
                <w:b/>
                <w:sz w:val="22"/>
                <w:szCs w:val="22"/>
                <w:lang w:val="en-US"/>
              </w:rPr>
            </w:pPr>
          </w:p>
          <w:p w:rsidR="00070C84" w:rsidRPr="00147571" w:rsidRDefault="00070C84" w:rsidP="00070C84">
            <w:pPr>
              <w:jc w:val="both"/>
              <w:rPr>
                <w:b/>
                <w:sz w:val="22"/>
                <w:szCs w:val="22"/>
                <w:lang w:val="en-US"/>
              </w:rPr>
            </w:pPr>
            <w:r w:rsidRPr="00A5525F">
              <w:rPr>
                <w:b/>
                <w:sz w:val="22"/>
                <w:szCs w:val="22"/>
                <w:lang w:val="en-US"/>
              </w:rPr>
              <w:t>Grodno</w:t>
            </w:r>
          </w:p>
          <w:p w:rsidR="00F67CB6" w:rsidRPr="00147571" w:rsidRDefault="00070C84" w:rsidP="00070C84">
            <w:pPr>
              <w:jc w:val="both"/>
              <w:rPr>
                <w:b/>
                <w:sz w:val="22"/>
                <w:szCs w:val="22"/>
                <w:lang w:val="en-US"/>
              </w:rPr>
            </w:pPr>
            <w:r w:rsidRPr="00A5525F">
              <w:rPr>
                <w:b/>
                <w:sz w:val="22"/>
                <w:szCs w:val="22"/>
                <w:lang w:val="en-US"/>
              </w:rPr>
              <w:t>(Gosstroynadzor)</w:t>
            </w:r>
          </w:p>
          <w:p w:rsidR="00070C84" w:rsidRPr="00147571" w:rsidRDefault="00070C84" w:rsidP="00070C84">
            <w:pPr>
              <w:jc w:val="both"/>
              <w:rPr>
                <w:b/>
                <w:sz w:val="22"/>
                <w:szCs w:val="22"/>
                <w:lang w:val="en-US"/>
              </w:rPr>
            </w:pPr>
            <w:r w:rsidRPr="00A5525F">
              <w:rPr>
                <w:b/>
                <w:sz w:val="22"/>
                <w:szCs w:val="22"/>
                <w:lang w:val="en-US"/>
              </w:rPr>
              <w:t>Inspection of the Department of control and supervision of construction</w:t>
            </w:r>
          </w:p>
        </w:tc>
        <w:tc>
          <w:tcPr>
            <w:tcW w:w="1753" w:type="dxa"/>
            <w:tcBorders>
              <w:top w:val="dotted" w:sz="4" w:space="0" w:color="auto"/>
              <w:bottom w:val="dotted" w:sz="4" w:space="0" w:color="auto"/>
            </w:tcBorders>
          </w:tcPr>
          <w:p w:rsidR="00F67CB6" w:rsidRPr="00147571" w:rsidRDefault="00F67CB6" w:rsidP="00F67CB6">
            <w:pPr>
              <w:widowControl w:val="0"/>
              <w:jc w:val="both"/>
              <w:rPr>
                <w:sz w:val="22"/>
                <w:szCs w:val="22"/>
                <w:lang w:val="en-US"/>
              </w:rPr>
            </w:pPr>
            <w:r w:rsidRPr="00A5525F">
              <w:rPr>
                <w:sz w:val="22"/>
                <w:szCs w:val="22"/>
                <w:lang w:val="en-US"/>
              </w:rPr>
              <w:t>Cont</w:t>
            </w:r>
            <w:r w:rsidR="00E81CA8" w:rsidRPr="00A5525F">
              <w:rPr>
                <w:sz w:val="22"/>
                <w:szCs w:val="22"/>
                <w:lang w:val="en-US"/>
              </w:rPr>
              <w:t>r</w:t>
            </w:r>
            <w:r w:rsidRPr="00A5525F">
              <w:rPr>
                <w:sz w:val="22"/>
                <w:szCs w:val="22"/>
                <w:lang w:val="en-US"/>
              </w:rPr>
              <w:t>actor</w:t>
            </w:r>
          </w:p>
          <w:p w:rsidR="00CC3467" w:rsidRPr="00A5525F" w:rsidRDefault="00CC3467" w:rsidP="00F67CB6">
            <w:pPr>
              <w:jc w:val="both"/>
              <w:rPr>
                <w:b/>
                <w:sz w:val="22"/>
                <w:szCs w:val="22"/>
                <w:lang w:val="en-US"/>
              </w:rPr>
            </w:pPr>
          </w:p>
          <w:p w:rsidR="00CC3467" w:rsidRPr="00A5525F" w:rsidRDefault="00CC3467" w:rsidP="00F67CB6">
            <w:pPr>
              <w:jc w:val="both"/>
              <w:rPr>
                <w:b/>
                <w:sz w:val="22"/>
                <w:szCs w:val="22"/>
                <w:lang w:val="en-US"/>
              </w:rPr>
            </w:pPr>
          </w:p>
          <w:p w:rsidR="00F67CB6" w:rsidRPr="00147571" w:rsidRDefault="00E81CA8" w:rsidP="00F67CB6">
            <w:pPr>
              <w:jc w:val="both"/>
              <w:rPr>
                <w:b/>
                <w:sz w:val="22"/>
                <w:szCs w:val="22"/>
                <w:lang w:val="en-US"/>
              </w:rPr>
            </w:pPr>
            <w:r w:rsidRPr="00A5525F">
              <w:rPr>
                <w:b/>
                <w:sz w:val="22"/>
                <w:szCs w:val="22"/>
                <w:lang w:val="en-US"/>
              </w:rPr>
              <w:t>Will be determined through tender</w:t>
            </w:r>
          </w:p>
        </w:tc>
      </w:tr>
      <w:tr w:rsidR="00F514C7" w:rsidRPr="00A5525F" w:rsidTr="006E512A">
        <w:trPr>
          <w:jc w:val="center"/>
        </w:trPr>
        <w:tc>
          <w:tcPr>
            <w:tcW w:w="9814" w:type="dxa"/>
            <w:gridSpan w:val="5"/>
            <w:tcBorders>
              <w:top w:val="dotted" w:sz="4" w:space="0" w:color="auto"/>
              <w:bottom w:val="dotted" w:sz="4" w:space="0" w:color="auto"/>
            </w:tcBorders>
            <w:shd w:val="clear" w:color="auto" w:fill="E6E6E6"/>
          </w:tcPr>
          <w:p w:rsidR="00F514C7" w:rsidRPr="00147571" w:rsidRDefault="00F67CB6" w:rsidP="00E04096">
            <w:pPr>
              <w:jc w:val="both"/>
              <w:rPr>
                <w:b/>
                <w:sz w:val="22"/>
                <w:szCs w:val="22"/>
              </w:rPr>
            </w:pPr>
            <w:r w:rsidRPr="00A5525F">
              <w:rPr>
                <w:b/>
                <w:bCs/>
                <w:sz w:val="22"/>
                <w:szCs w:val="22"/>
              </w:rPr>
              <w:t>SITE DESCRIPTION</w:t>
            </w:r>
          </w:p>
        </w:tc>
      </w:tr>
      <w:tr w:rsidR="00F67CB6" w:rsidRPr="00073CDE" w:rsidTr="006E512A">
        <w:trPr>
          <w:jc w:val="center"/>
        </w:trPr>
        <w:tc>
          <w:tcPr>
            <w:tcW w:w="2233" w:type="dxa"/>
            <w:tcBorders>
              <w:top w:val="dotted" w:sz="4" w:space="0" w:color="auto"/>
              <w:bottom w:val="dotted" w:sz="4" w:space="0" w:color="auto"/>
            </w:tcBorders>
          </w:tcPr>
          <w:p w:rsidR="00F67CB6" w:rsidRPr="00147571" w:rsidRDefault="00F67CB6">
            <w:pPr>
              <w:widowControl w:val="0"/>
              <w:jc w:val="both"/>
              <w:rPr>
                <w:sz w:val="22"/>
                <w:szCs w:val="22"/>
              </w:rPr>
            </w:pPr>
            <w:r w:rsidRPr="00A5525F">
              <w:rPr>
                <w:sz w:val="22"/>
                <w:szCs w:val="22"/>
              </w:rPr>
              <w:t>Name of site</w:t>
            </w:r>
          </w:p>
        </w:tc>
        <w:tc>
          <w:tcPr>
            <w:tcW w:w="7581" w:type="dxa"/>
            <w:gridSpan w:val="4"/>
            <w:tcBorders>
              <w:top w:val="dotted" w:sz="4" w:space="0" w:color="auto"/>
              <w:bottom w:val="dotted" w:sz="4" w:space="0" w:color="auto"/>
            </w:tcBorders>
          </w:tcPr>
          <w:p w:rsidR="00F67CB6" w:rsidRPr="00147571" w:rsidRDefault="004C07B6" w:rsidP="00E04096">
            <w:pPr>
              <w:jc w:val="both"/>
              <w:rPr>
                <w:sz w:val="22"/>
                <w:szCs w:val="22"/>
                <w:lang w:val="en-US"/>
              </w:rPr>
            </w:pPr>
            <w:r w:rsidRPr="00147571">
              <w:rPr>
                <w:sz w:val="22"/>
                <w:szCs w:val="22"/>
                <w:lang w:val="en-US"/>
              </w:rPr>
              <w:t>M6 Minsk – Grodno – Polish border (Bruzgi) road</w:t>
            </w:r>
            <w:r w:rsidRPr="00147571">
              <w:rPr>
                <w:snapToGrid w:val="0"/>
                <w:sz w:val="22"/>
                <w:szCs w:val="22"/>
                <w:lang w:val="en-US"/>
              </w:rPr>
              <w:t>, km 239,00 – km 243,66</w:t>
            </w:r>
          </w:p>
        </w:tc>
      </w:tr>
      <w:tr w:rsidR="00F67CB6" w:rsidRPr="00073CDE" w:rsidTr="006E512A">
        <w:trPr>
          <w:jc w:val="center"/>
        </w:trPr>
        <w:tc>
          <w:tcPr>
            <w:tcW w:w="2233" w:type="dxa"/>
            <w:tcBorders>
              <w:top w:val="dotted" w:sz="4" w:space="0" w:color="auto"/>
              <w:bottom w:val="dotted" w:sz="4" w:space="0" w:color="auto"/>
            </w:tcBorders>
          </w:tcPr>
          <w:p w:rsidR="00F67CB6" w:rsidRPr="00147571" w:rsidRDefault="00F67CB6">
            <w:pPr>
              <w:widowControl w:val="0"/>
              <w:jc w:val="both"/>
              <w:rPr>
                <w:sz w:val="22"/>
                <w:szCs w:val="22"/>
              </w:rPr>
            </w:pPr>
            <w:r w:rsidRPr="00A5525F">
              <w:rPr>
                <w:sz w:val="22"/>
                <w:szCs w:val="22"/>
              </w:rPr>
              <w:t>Describe site location</w:t>
            </w:r>
          </w:p>
        </w:tc>
        <w:tc>
          <w:tcPr>
            <w:tcW w:w="3932" w:type="dxa"/>
            <w:gridSpan w:val="2"/>
            <w:tcBorders>
              <w:top w:val="dotted" w:sz="4" w:space="0" w:color="auto"/>
              <w:bottom w:val="dotted" w:sz="4" w:space="0" w:color="auto"/>
            </w:tcBorders>
          </w:tcPr>
          <w:p w:rsidR="00F67CB6" w:rsidRPr="00147571" w:rsidRDefault="007F0D61" w:rsidP="006E512A">
            <w:pPr>
              <w:jc w:val="both"/>
              <w:rPr>
                <w:bCs/>
                <w:sz w:val="22"/>
                <w:szCs w:val="22"/>
                <w:highlight w:val="lightGray"/>
                <w:lang w:val="en-US"/>
              </w:rPr>
            </w:pPr>
            <w:r w:rsidRPr="00A5525F">
              <w:rPr>
                <w:sz w:val="22"/>
                <w:szCs w:val="22"/>
                <w:lang w:val="en-US"/>
              </w:rPr>
              <w:t xml:space="preserve">M-6 Minsk-Grodno-Polish border (Bruzgi) </w:t>
            </w:r>
            <w:r w:rsidR="00FE318B" w:rsidRPr="00A5525F">
              <w:rPr>
                <w:sz w:val="22"/>
                <w:szCs w:val="22"/>
                <w:lang w:val="en-US"/>
              </w:rPr>
              <w:t xml:space="preserve">road </w:t>
            </w:r>
            <w:r w:rsidR="00B304DC" w:rsidRPr="00A5525F">
              <w:rPr>
                <w:sz w:val="22"/>
                <w:szCs w:val="22"/>
                <w:lang w:val="en-US"/>
              </w:rPr>
              <w:t>is a highway of republican significance.</w:t>
            </w:r>
            <w:r w:rsidRPr="00A5525F">
              <w:rPr>
                <w:sz w:val="22"/>
                <w:szCs w:val="22"/>
                <w:lang w:val="en-US"/>
              </w:rPr>
              <w:t xml:space="preserve"> </w:t>
            </w:r>
            <w:r w:rsidR="001B5A49" w:rsidRPr="00A5525F">
              <w:rPr>
                <w:snapToGrid w:val="0"/>
                <w:sz w:val="22"/>
                <w:szCs w:val="22"/>
                <w:lang w:val="en-US"/>
              </w:rPr>
              <w:t>The entire considered road section, which is subject to</w:t>
            </w:r>
            <w:r w:rsidR="00FE318B" w:rsidRPr="00A5525F">
              <w:rPr>
                <w:snapToGrid w:val="0"/>
                <w:sz w:val="22"/>
                <w:szCs w:val="22"/>
                <w:lang w:val="en-US"/>
              </w:rPr>
              <w:t xml:space="preserve"> </w:t>
            </w:r>
            <w:proofErr w:type="gramStart"/>
            <w:r w:rsidR="00FE318B" w:rsidRPr="00A5525F">
              <w:rPr>
                <w:snapToGrid w:val="0"/>
                <w:sz w:val="22"/>
                <w:szCs w:val="22"/>
                <w:lang w:val="en-US"/>
              </w:rPr>
              <w:t xml:space="preserve">rehabilitation </w:t>
            </w:r>
            <w:r w:rsidR="001B5A49" w:rsidRPr="00A5525F">
              <w:rPr>
                <w:snapToGrid w:val="0"/>
                <w:sz w:val="22"/>
                <w:szCs w:val="22"/>
                <w:lang w:val="en-US"/>
              </w:rPr>
              <w:t>,</w:t>
            </w:r>
            <w:proofErr w:type="gramEnd"/>
            <w:r w:rsidR="001B5A49" w:rsidRPr="00A5525F">
              <w:rPr>
                <w:snapToGrid w:val="0"/>
                <w:sz w:val="22"/>
                <w:szCs w:val="22"/>
                <w:lang w:val="en-US"/>
              </w:rPr>
              <w:t xml:space="preserve"> is located in the Grodno </w:t>
            </w:r>
            <w:r w:rsidR="001B5A49" w:rsidRPr="00147571">
              <w:rPr>
                <w:color w:val="000000"/>
                <w:sz w:val="22"/>
                <w:szCs w:val="22"/>
                <w:lang w:val="en-US"/>
              </w:rPr>
              <w:t>district</w:t>
            </w:r>
            <w:r w:rsidR="001B5A49" w:rsidRPr="00A5525F">
              <w:rPr>
                <w:snapToGrid w:val="0"/>
                <w:sz w:val="22"/>
                <w:szCs w:val="22"/>
                <w:lang w:val="en-US"/>
              </w:rPr>
              <w:t xml:space="preserve"> of the Grodno region.</w:t>
            </w:r>
            <w:r w:rsidR="00F67CB6" w:rsidRPr="00A5525F">
              <w:rPr>
                <w:snapToGrid w:val="0"/>
                <w:sz w:val="22"/>
                <w:szCs w:val="22"/>
                <w:lang w:val="en-US"/>
              </w:rPr>
              <w:t xml:space="preserve"> </w:t>
            </w:r>
            <w:r w:rsidR="0054152E" w:rsidRPr="00A5525F">
              <w:rPr>
                <w:snapToGrid w:val="0"/>
                <w:sz w:val="22"/>
                <w:szCs w:val="22"/>
                <w:lang w:val="en-US"/>
              </w:rPr>
              <w:t>The nearest settlements: Skidel</w:t>
            </w:r>
            <w:r w:rsidR="00CC3467" w:rsidRPr="00A5525F">
              <w:rPr>
                <w:snapToGrid w:val="0"/>
                <w:sz w:val="22"/>
                <w:szCs w:val="22"/>
                <w:lang w:val="en-US"/>
              </w:rPr>
              <w:t xml:space="preserve"> and</w:t>
            </w:r>
            <w:r w:rsidR="0054152E" w:rsidRPr="00A5525F">
              <w:rPr>
                <w:snapToGrid w:val="0"/>
                <w:sz w:val="22"/>
                <w:szCs w:val="22"/>
                <w:lang w:val="en-US"/>
              </w:rPr>
              <w:t xml:space="preserve"> Peschanka</w:t>
            </w:r>
            <w:r w:rsidR="00CC3467" w:rsidRPr="00A5525F">
              <w:rPr>
                <w:snapToGrid w:val="0"/>
                <w:sz w:val="22"/>
                <w:szCs w:val="22"/>
                <w:lang w:val="en-US"/>
              </w:rPr>
              <w:t xml:space="preserve"> in</w:t>
            </w:r>
            <w:r w:rsidR="0054152E" w:rsidRPr="00A5525F">
              <w:rPr>
                <w:snapToGrid w:val="0"/>
                <w:sz w:val="22"/>
                <w:szCs w:val="22"/>
                <w:lang w:val="en-US"/>
              </w:rPr>
              <w:t xml:space="preserve">Grodno </w:t>
            </w:r>
            <w:r w:rsidR="0054152E" w:rsidRPr="00147571">
              <w:rPr>
                <w:color w:val="000000"/>
                <w:sz w:val="22"/>
                <w:szCs w:val="22"/>
                <w:lang w:val="en-US"/>
              </w:rPr>
              <w:t>district</w:t>
            </w:r>
            <w:r w:rsidR="0054152E" w:rsidRPr="00A5525F">
              <w:rPr>
                <w:snapToGrid w:val="0"/>
                <w:sz w:val="22"/>
                <w:szCs w:val="22"/>
                <w:lang w:val="en-US"/>
              </w:rPr>
              <w:t xml:space="preserve"> </w:t>
            </w:r>
            <w:proofErr w:type="gramStart"/>
            <w:r w:rsidR="00CC3467" w:rsidRPr="00A5525F">
              <w:rPr>
                <w:snapToGrid w:val="0"/>
                <w:sz w:val="22"/>
                <w:szCs w:val="22"/>
                <w:lang w:val="en-US"/>
              </w:rPr>
              <w:t>are</w:t>
            </w:r>
            <w:r w:rsidR="0054152E" w:rsidRPr="00A5525F">
              <w:rPr>
                <w:snapToGrid w:val="0"/>
                <w:sz w:val="22"/>
                <w:szCs w:val="22"/>
                <w:lang w:val="en-US"/>
              </w:rPr>
              <w:t xml:space="preserve"> located in</w:t>
            </w:r>
            <w:proofErr w:type="gramEnd"/>
            <w:r w:rsidR="0054152E" w:rsidRPr="00A5525F">
              <w:rPr>
                <w:snapToGrid w:val="0"/>
                <w:sz w:val="22"/>
                <w:szCs w:val="22"/>
                <w:lang w:val="en-US"/>
              </w:rPr>
              <w:t xml:space="preserve"> the west of the Grodno region.</w:t>
            </w:r>
            <w:r w:rsidR="00C34805" w:rsidRPr="00A5525F">
              <w:rPr>
                <w:snapToGrid w:val="0"/>
                <w:sz w:val="22"/>
                <w:szCs w:val="22"/>
                <w:lang w:val="en-US"/>
              </w:rPr>
              <w:t xml:space="preserve"> </w:t>
            </w:r>
            <w:r w:rsidR="00C34805" w:rsidRPr="00A5525F">
              <w:rPr>
                <w:bCs/>
                <w:sz w:val="22"/>
                <w:szCs w:val="22"/>
                <w:lang w:val="en-US"/>
              </w:rPr>
              <w:t>It borders on the Schuchinskiy, Mostovskiy and Berestovitskiy districts of the Grodno region. The general direction of the</w:t>
            </w:r>
            <w:r w:rsidR="00C34805" w:rsidRPr="00A5525F">
              <w:rPr>
                <w:snapToGrid w:val="0"/>
                <w:sz w:val="22"/>
                <w:szCs w:val="22"/>
                <w:lang w:val="en-US"/>
              </w:rPr>
              <w:t xml:space="preserve"> road section</w:t>
            </w:r>
            <w:r w:rsidR="00C34805" w:rsidRPr="00A5525F">
              <w:rPr>
                <w:bCs/>
                <w:sz w:val="22"/>
                <w:szCs w:val="22"/>
                <w:lang w:val="en-US"/>
              </w:rPr>
              <w:t xml:space="preserve"> is western and amounts to 4638 m.</w:t>
            </w:r>
          </w:p>
          <w:p w:rsidR="00835A2F" w:rsidRPr="00147571" w:rsidRDefault="00835A2F" w:rsidP="00835A2F">
            <w:pPr>
              <w:jc w:val="both"/>
              <w:rPr>
                <w:sz w:val="22"/>
                <w:szCs w:val="22"/>
                <w:lang w:val="en-US"/>
              </w:rPr>
            </w:pPr>
            <w:r w:rsidRPr="00A5525F">
              <w:rPr>
                <w:sz w:val="22"/>
                <w:szCs w:val="22"/>
                <w:lang w:val="en-US"/>
              </w:rPr>
              <w:t xml:space="preserve">The main parameters of the </w:t>
            </w:r>
            <w:r w:rsidR="00893E0F" w:rsidRPr="00A5525F">
              <w:rPr>
                <w:sz w:val="22"/>
                <w:szCs w:val="22"/>
                <w:lang w:val="en-US"/>
              </w:rPr>
              <w:t>road cross section</w:t>
            </w:r>
            <w:r w:rsidRPr="00A5525F">
              <w:rPr>
                <w:sz w:val="22"/>
                <w:szCs w:val="22"/>
                <w:lang w:val="en-US"/>
              </w:rPr>
              <w:t xml:space="preserve">: (a) the number of lanes - 4; (b) the </w:t>
            </w:r>
            <w:r w:rsidRPr="00A5525F">
              <w:rPr>
                <w:sz w:val="22"/>
                <w:szCs w:val="22"/>
                <w:lang w:val="en-US"/>
              </w:rPr>
              <w:lastRenderedPageBreak/>
              <w:t xml:space="preserve">width of the carriageway is 2x (7.0-7.5) m; (c) </w:t>
            </w:r>
            <w:r w:rsidR="00893E0F" w:rsidRPr="00A5525F">
              <w:rPr>
                <w:sz w:val="22"/>
                <w:szCs w:val="22"/>
                <w:lang w:val="en-US"/>
              </w:rPr>
              <w:t xml:space="preserve">road median </w:t>
            </w:r>
            <w:r w:rsidRPr="00A5525F">
              <w:rPr>
                <w:sz w:val="22"/>
                <w:szCs w:val="22"/>
                <w:lang w:val="en-US"/>
              </w:rPr>
              <w:t xml:space="preserve">width - 4.0 m; (d) the width of </w:t>
            </w:r>
            <w:r w:rsidR="00D602D8" w:rsidRPr="00A5525F">
              <w:rPr>
                <w:sz w:val="22"/>
                <w:szCs w:val="22"/>
                <w:lang w:val="en-US"/>
              </w:rPr>
              <w:t>road shoulder</w:t>
            </w:r>
            <w:r w:rsidRPr="00A5525F">
              <w:rPr>
                <w:sz w:val="22"/>
                <w:szCs w:val="22"/>
                <w:lang w:val="en-US"/>
              </w:rPr>
              <w:t xml:space="preserve"> is 3.0 m, including: (e) </w:t>
            </w:r>
            <w:r w:rsidR="00D516A5" w:rsidRPr="00A5525F">
              <w:rPr>
                <w:sz w:val="22"/>
                <w:szCs w:val="22"/>
                <w:lang w:val="en-US"/>
              </w:rPr>
              <w:t>hard shoulder</w:t>
            </w:r>
            <w:r w:rsidR="00893E0F" w:rsidRPr="00A5525F">
              <w:rPr>
                <w:sz w:val="22"/>
                <w:szCs w:val="22"/>
                <w:lang w:val="en-US"/>
              </w:rPr>
              <w:t xml:space="preserve"> </w:t>
            </w:r>
            <w:r w:rsidRPr="00A5525F">
              <w:rPr>
                <w:sz w:val="22"/>
                <w:szCs w:val="22"/>
                <w:lang w:val="en-US"/>
              </w:rPr>
              <w:t xml:space="preserve">is 0.5 m 0.75 m; (f) </w:t>
            </w:r>
            <w:r w:rsidR="00D516A5" w:rsidRPr="00A5525F">
              <w:rPr>
                <w:color w:val="000000"/>
                <w:sz w:val="22"/>
                <w:szCs w:val="22"/>
                <w:shd w:val="clear" w:color="auto" w:fill="FFFFFF"/>
                <w:lang w:val="en-US"/>
              </w:rPr>
              <w:t>support strip</w:t>
            </w:r>
            <w:r w:rsidR="00D516A5" w:rsidRPr="00A5525F">
              <w:rPr>
                <w:sz w:val="22"/>
                <w:szCs w:val="22"/>
                <w:lang w:val="en-US"/>
              </w:rPr>
              <w:t xml:space="preserve"> (for</w:t>
            </w:r>
            <w:r w:rsidR="00D516A5" w:rsidRPr="00147571">
              <w:rPr>
                <w:sz w:val="22"/>
                <w:szCs w:val="22"/>
                <w:lang w:val="en-US"/>
              </w:rPr>
              <w:t xml:space="preserve"> </w:t>
            </w:r>
            <w:r w:rsidR="00D516A5" w:rsidRPr="00A5525F">
              <w:rPr>
                <w:sz w:val="22"/>
                <w:szCs w:val="22"/>
                <w:lang w:val="en-US"/>
              </w:rPr>
              <w:t xml:space="preserve">emergency stop) </w:t>
            </w:r>
            <w:r w:rsidRPr="00A5525F">
              <w:rPr>
                <w:sz w:val="22"/>
                <w:szCs w:val="22"/>
                <w:lang w:val="en-US"/>
              </w:rPr>
              <w:t xml:space="preserve">of 2.5 m; (g) the </w:t>
            </w:r>
            <w:r w:rsidR="00345E80" w:rsidRPr="00A5525F">
              <w:rPr>
                <w:sz w:val="22"/>
                <w:szCs w:val="22"/>
                <w:lang w:val="en-US"/>
              </w:rPr>
              <w:t xml:space="preserve">subgrade </w:t>
            </w:r>
            <w:r w:rsidRPr="00A5525F">
              <w:rPr>
                <w:sz w:val="22"/>
                <w:szCs w:val="22"/>
                <w:lang w:val="en-US"/>
              </w:rPr>
              <w:t>width is 27.6 - 31.35 m.</w:t>
            </w:r>
          </w:p>
          <w:p w:rsidR="00F67CB6" w:rsidRPr="00147571" w:rsidRDefault="004417C1" w:rsidP="00835A2F">
            <w:pPr>
              <w:jc w:val="both"/>
              <w:rPr>
                <w:b/>
                <w:sz w:val="22"/>
                <w:szCs w:val="22"/>
                <w:lang w:val="en-US"/>
              </w:rPr>
            </w:pPr>
            <w:r w:rsidRPr="00A5525F">
              <w:rPr>
                <w:sz w:val="22"/>
                <w:szCs w:val="22"/>
                <w:lang w:val="en-US"/>
              </w:rPr>
              <w:t>Road crown</w:t>
            </w:r>
            <w:r w:rsidR="00835A2F" w:rsidRPr="00A5525F">
              <w:rPr>
                <w:sz w:val="22"/>
                <w:szCs w:val="22"/>
                <w:lang w:val="en-US"/>
              </w:rPr>
              <w:t xml:space="preserve"> is 25 ‰, </w:t>
            </w:r>
            <w:r w:rsidRPr="00A5525F">
              <w:rPr>
                <w:sz w:val="22"/>
                <w:szCs w:val="22"/>
                <w:lang w:val="en-US"/>
              </w:rPr>
              <w:t xml:space="preserve">shoulder </w:t>
            </w:r>
            <w:r w:rsidR="00835A2F" w:rsidRPr="00A5525F">
              <w:rPr>
                <w:sz w:val="22"/>
                <w:szCs w:val="22"/>
                <w:lang w:val="en-US"/>
              </w:rPr>
              <w:t>is 40 ‰.</w:t>
            </w:r>
          </w:p>
        </w:tc>
        <w:tc>
          <w:tcPr>
            <w:tcW w:w="3649" w:type="dxa"/>
            <w:gridSpan w:val="2"/>
            <w:tcBorders>
              <w:top w:val="dotted" w:sz="4" w:space="0" w:color="auto"/>
              <w:bottom w:val="dotted" w:sz="4" w:space="0" w:color="auto"/>
            </w:tcBorders>
          </w:tcPr>
          <w:p w:rsidR="00F67CB6" w:rsidRPr="00147571" w:rsidRDefault="00F67CB6" w:rsidP="00736824">
            <w:pPr>
              <w:jc w:val="both"/>
              <w:rPr>
                <w:sz w:val="22"/>
                <w:szCs w:val="22"/>
                <w:lang w:val="fr-FR"/>
              </w:rPr>
            </w:pPr>
            <w:r w:rsidRPr="00A5525F">
              <w:rPr>
                <w:sz w:val="22"/>
                <w:szCs w:val="22"/>
                <w:lang w:val="fr-FR"/>
              </w:rPr>
              <w:lastRenderedPageBreak/>
              <w:t xml:space="preserve">Attachment </w:t>
            </w:r>
            <w:proofErr w:type="gramStart"/>
            <w:r w:rsidRPr="00A5525F">
              <w:rPr>
                <w:sz w:val="22"/>
                <w:szCs w:val="22"/>
                <w:lang w:val="fr-FR"/>
              </w:rPr>
              <w:t>1:</w:t>
            </w:r>
            <w:proofErr w:type="gramEnd"/>
            <w:r w:rsidRPr="00A5525F">
              <w:rPr>
                <w:sz w:val="22"/>
                <w:szCs w:val="22"/>
                <w:lang w:val="fr-FR"/>
              </w:rPr>
              <w:t xml:space="preserve"> Site Map </w:t>
            </w:r>
          </w:p>
          <w:p w:rsidR="00F67CB6" w:rsidRPr="00147571" w:rsidRDefault="00F67CB6" w:rsidP="004C07B6">
            <w:pPr>
              <w:jc w:val="both"/>
              <w:rPr>
                <w:sz w:val="22"/>
                <w:szCs w:val="22"/>
                <w:lang w:val="en-US"/>
              </w:rPr>
            </w:pPr>
            <w:r w:rsidRPr="00A5525F">
              <w:rPr>
                <w:sz w:val="22"/>
                <w:szCs w:val="22"/>
                <w:lang w:val="fr-FR"/>
              </w:rPr>
              <w:t>Attachment</w:t>
            </w:r>
            <w:r w:rsidRPr="00A5525F">
              <w:rPr>
                <w:sz w:val="22"/>
                <w:szCs w:val="22"/>
                <w:lang w:val="en-US"/>
              </w:rPr>
              <w:t xml:space="preserve"> </w:t>
            </w:r>
            <w:proofErr w:type="gramStart"/>
            <w:r w:rsidRPr="00A5525F">
              <w:rPr>
                <w:sz w:val="22"/>
                <w:szCs w:val="22"/>
                <w:lang w:val="en-US"/>
              </w:rPr>
              <w:t>2:</w:t>
            </w:r>
            <w:proofErr w:type="gramEnd"/>
            <w:r w:rsidRPr="00A5525F">
              <w:rPr>
                <w:sz w:val="22"/>
                <w:szCs w:val="22"/>
                <w:lang w:val="en-US"/>
              </w:rPr>
              <w:t xml:space="preserve"> </w:t>
            </w:r>
            <w:r w:rsidR="004C07B6" w:rsidRPr="00A5525F">
              <w:rPr>
                <w:sz w:val="22"/>
                <w:szCs w:val="22"/>
                <w:lang w:val="en-US"/>
              </w:rPr>
              <w:t>photos of the road section</w:t>
            </w:r>
            <w:r w:rsidR="004C07B6" w:rsidRPr="00147571">
              <w:rPr>
                <w:sz w:val="22"/>
                <w:szCs w:val="22"/>
                <w:lang w:val="en-US"/>
              </w:rPr>
              <w:t xml:space="preserve"> </w:t>
            </w:r>
            <w:r w:rsidR="00CC3467" w:rsidRPr="00147571">
              <w:rPr>
                <w:sz w:val="22"/>
                <w:szCs w:val="22"/>
                <w:lang w:val="en-US"/>
              </w:rPr>
              <w:t xml:space="preserve">to be rehabilitated </w:t>
            </w:r>
          </w:p>
        </w:tc>
      </w:tr>
      <w:tr w:rsidR="00F514C7" w:rsidRPr="00073CDE" w:rsidTr="006E512A">
        <w:trPr>
          <w:jc w:val="center"/>
        </w:trPr>
        <w:tc>
          <w:tcPr>
            <w:tcW w:w="2233" w:type="dxa"/>
            <w:tcBorders>
              <w:top w:val="dotted" w:sz="4" w:space="0" w:color="auto"/>
              <w:bottom w:val="dotted" w:sz="4" w:space="0" w:color="auto"/>
            </w:tcBorders>
          </w:tcPr>
          <w:p w:rsidR="00F514C7" w:rsidRPr="00147571" w:rsidRDefault="00F90097" w:rsidP="00E04096">
            <w:pPr>
              <w:jc w:val="both"/>
              <w:rPr>
                <w:sz w:val="22"/>
                <w:szCs w:val="22"/>
              </w:rPr>
            </w:pPr>
            <w:r w:rsidRPr="00A5525F">
              <w:rPr>
                <w:sz w:val="22"/>
                <w:szCs w:val="22"/>
              </w:rPr>
              <w:t>Who owns the land?</w:t>
            </w:r>
          </w:p>
        </w:tc>
        <w:tc>
          <w:tcPr>
            <w:tcW w:w="7581" w:type="dxa"/>
            <w:gridSpan w:val="4"/>
            <w:tcBorders>
              <w:top w:val="dotted" w:sz="4" w:space="0" w:color="auto"/>
              <w:bottom w:val="dotted" w:sz="4" w:space="0" w:color="auto"/>
            </w:tcBorders>
          </w:tcPr>
          <w:p w:rsidR="00F514C7" w:rsidRPr="00147571" w:rsidRDefault="00B00BE8" w:rsidP="00E04096">
            <w:pPr>
              <w:jc w:val="both"/>
              <w:rPr>
                <w:sz w:val="22"/>
                <w:szCs w:val="22"/>
                <w:lang w:val="en-US"/>
              </w:rPr>
            </w:pPr>
            <w:r w:rsidRPr="00A5525F">
              <w:rPr>
                <w:sz w:val="22"/>
                <w:szCs w:val="22"/>
                <w:lang w:val="en-US"/>
              </w:rPr>
              <w:t xml:space="preserve">All land is strictly in the </w:t>
            </w:r>
            <w:r w:rsidR="008552E6" w:rsidRPr="00A5525F">
              <w:rPr>
                <w:sz w:val="22"/>
                <w:szCs w:val="22"/>
                <w:lang w:val="en-US"/>
              </w:rPr>
              <w:t xml:space="preserve">easement </w:t>
            </w:r>
            <w:r w:rsidR="008552E6" w:rsidRPr="0096262C">
              <w:rPr>
                <w:sz w:val="22"/>
                <w:szCs w:val="22"/>
                <w:lang w:val="en-US"/>
              </w:rPr>
              <w:t>area</w:t>
            </w:r>
            <w:r w:rsidR="008552E6" w:rsidRPr="00A5525F">
              <w:rPr>
                <w:sz w:val="22"/>
                <w:szCs w:val="22"/>
                <w:lang w:val="en-US"/>
              </w:rPr>
              <w:t xml:space="preserve"> </w:t>
            </w:r>
            <w:r w:rsidRPr="00A5525F">
              <w:rPr>
                <w:sz w:val="22"/>
                <w:szCs w:val="22"/>
                <w:lang w:val="en-US"/>
              </w:rPr>
              <w:t xml:space="preserve">and </w:t>
            </w:r>
            <w:r w:rsidR="00863152" w:rsidRPr="00A5525F">
              <w:rPr>
                <w:sz w:val="22"/>
                <w:szCs w:val="22"/>
                <w:lang w:val="en-US"/>
              </w:rPr>
              <w:t>belongs to</w:t>
            </w:r>
            <w:r w:rsidRPr="00A5525F">
              <w:rPr>
                <w:sz w:val="22"/>
                <w:szCs w:val="22"/>
                <w:lang w:val="en-US"/>
              </w:rPr>
              <w:t xml:space="preserve"> RUE Grodnoavtodor</w:t>
            </w:r>
          </w:p>
        </w:tc>
      </w:tr>
      <w:tr w:rsidR="00F514C7" w:rsidRPr="00073CDE" w:rsidTr="006E512A">
        <w:trPr>
          <w:jc w:val="center"/>
        </w:trPr>
        <w:tc>
          <w:tcPr>
            <w:tcW w:w="2233" w:type="dxa"/>
            <w:tcBorders>
              <w:top w:val="dotted" w:sz="4" w:space="0" w:color="auto"/>
              <w:bottom w:val="dotted" w:sz="4" w:space="0" w:color="auto"/>
            </w:tcBorders>
          </w:tcPr>
          <w:p w:rsidR="005C26AF" w:rsidRPr="00147571" w:rsidRDefault="005C26AF" w:rsidP="00E04096">
            <w:pPr>
              <w:jc w:val="both"/>
              <w:rPr>
                <w:sz w:val="22"/>
                <w:szCs w:val="22"/>
                <w:lang w:val="en-US"/>
              </w:rPr>
            </w:pPr>
            <w:r w:rsidRPr="00A5525F">
              <w:rPr>
                <w:sz w:val="22"/>
                <w:szCs w:val="22"/>
                <w:lang w:val="en-US"/>
              </w:rPr>
              <w:t>Description of the geographical, physical, biological, geological, hydrographic and socio-economic aspects</w:t>
            </w:r>
          </w:p>
          <w:p w:rsidR="00F514C7" w:rsidRPr="00147571" w:rsidRDefault="00F514C7" w:rsidP="005C26AF">
            <w:pPr>
              <w:rPr>
                <w:sz w:val="22"/>
                <w:szCs w:val="22"/>
                <w:lang w:val="en-US"/>
              </w:rPr>
            </w:pPr>
          </w:p>
        </w:tc>
        <w:tc>
          <w:tcPr>
            <w:tcW w:w="7581" w:type="dxa"/>
            <w:gridSpan w:val="4"/>
            <w:tcBorders>
              <w:top w:val="dotted" w:sz="4" w:space="0" w:color="auto"/>
              <w:bottom w:val="dotted" w:sz="4" w:space="0" w:color="auto"/>
            </w:tcBorders>
          </w:tcPr>
          <w:p w:rsidR="00D37F95" w:rsidRPr="00147571" w:rsidRDefault="00262973" w:rsidP="006E512A">
            <w:pPr>
              <w:tabs>
                <w:tab w:val="left" w:pos="7318"/>
              </w:tabs>
              <w:suppressAutoHyphens/>
              <w:ind w:right="47"/>
              <w:jc w:val="both"/>
              <w:rPr>
                <w:sz w:val="22"/>
                <w:szCs w:val="22"/>
                <w:lang w:val="en-US"/>
              </w:rPr>
            </w:pPr>
            <w:r w:rsidRPr="00A5525F">
              <w:rPr>
                <w:b/>
                <w:i/>
                <w:sz w:val="22"/>
                <w:szCs w:val="22"/>
                <w:u w:val="single"/>
                <w:lang w:val="en-US"/>
              </w:rPr>
              <w:t xml:space="preserve">1. </w:t>
            </w:r>
            <w:proofErr w:type="gramStart"/>
            <w:r w:rsidR="00CC3467" w:rsidRPr="00A5525F">
              <w:rPr>
                <w:b/>
                <w:i/>
                <w:sz w:val="22"/>
                <w:szCs w:val="22"/>
                <w:u w:val="single"/>
                <w:lang w:val="en-US"/>
              </w:rPr>
              <w:t xml:space="preserve">Project </w:t>
            </w:r>
            <w:r w:rsidRPr="00A5525F">
              <w:rPr>
                <w:b/>
                <w:i/>
                <w:sz w:val="22"/>
                <w:szCs w:val="22"/>
                <w:u w:val="single"/>
                <w:lang w:val="en-US"/>
              </w:rPr>
              <w:t xml:space="preserve"> location</w:t>
            </w:r>
            <w:proofErr w:type="gramEnd"/>
            <w:r w:rsidRPr="00A5525F">
              <w:rPr>
                <w:b/>
                <w:i/>
                <w:sz w:val="22"/>
                <w:szCs w:val="22"/>
                <w:u w:val="single"/>
                <w:lang w:val="en-US"/>
              </w:rPr>
              <w:t>.</w:t>
            </w:r>
            <w:r w:rsidRPr="00A5525F">
              <w:rPr>
                <w:sz w:val="22"/>
                <w:szCs w:val="22"/>
                <w:lang w:val="en-US"/>
              </w:rPr>
              <w:t xml:space="preserve"> The road section belongs to the Iv technical category, has a permanent asphalt concrete coating along the whole length. </w:t>
            </w:r>
            <w:r w:rsidR="002A6D28" w:rsidRPr="00A5525F">
              <w:rPr>
                <w:sz w:val="22"/>
                <w:szCs w:val="22"/>
                <w:lang w:val="en-US"/>
              </w:rPr>
              <w:t>The designed road (except for the section CH 2390+60 - CH 2400+60, where the Peschanka village adjoins to the right side of the road)</w:t>
            </w:r>
            <w:r w:rsidR="00FE318B" w:rsidRPr="00A5525F">
              <w:rPr>
                <w:sz w:val="22"/>
                <w:szCs w:val="22"/>
                <w:lang w:val="en-US"/>
              </w:rPr>
              <w:t>,</w:t>
            </w:r>
            <w:r w:rsidR="002A6D28" w:rsidRPr="00A5525F">
              <w:rPr>
                <w:sz w:val="22"/>
                <w:szCs w:val="22"/>
                <w:lang w:val="en-US"/>
              </w:rPr>
              <w:t xml:space="preserve"> passes outside settlements agricultural and pasture lands. </w:t>
            </w:r>
            <w:r w:rsidR="008C1DA3" w:rsidRPr="00A5525F">
              <w:rPr>
                <w:sz w:val="22"/>
                <w:szCs w:val="22"/>
                <w:lang w:val="en-US"/>
              </w:rPr>
              <w:t xml:space="preserve">There is </w:t>
            </w:r>
            <w:r w:rsidR="00FE318B" w:rsidRPr="00A5525F">
              <w:rPr>
                <w:sz w:val="22"/>
                <w:szCs w:val="22"/>
                <w:lang w:val="en-US"/>
              </w:rPr>
              <w:t xml:space="preserve">only </w:t>
            </w:r>
            <w:r w:rsidR="008C1DA3" w:rsidRPr="00A5525F">
              <w:rPr>
                <w:sz w:val="22"/>
                <w:szCs w:val="22"/>
                <w:lang w:val="en-US"/>
              </w:rPr>
              <w:t xml:space="preserve">one pipe culvert in the prospected area under the main road. </w:t>
            </w:r>
            <w:r w:rsidR="007A285A" w:rsidRPr="00A5525F">
              <w:rPr>
                <w:sz w:val="22"/>
                <w:szCs w:val="22"/>
                <w:lang w:val="en-US"/>
              </w:rPr>
              <w:t xml:space="preserve">A safety fence made of galvanized curved metal bar has been installed </w:t>
            </w:r>
            <w:r w:rsidR="00FE318B" w:rsidRPr="00A5525F">
              <w:rPr>
                <w:sz w:val="22"/>
                <w:szCs w:val="22"/>
                <w:lang w:val="en-US"/>
              </w:rPr>
              <w:t xml:space="preserve">and is </w:t>
            </w:r>
            <w:r w:rsidR="00012C35" w:rsidRPr="00A5525F">
              <w:rPr>
                <w:sz w:val="22"/>
                <w:szCs w:val="22"/>
                <w:lang w:val="en-US"/>
              </w:rPr>
              <w:t xml:space="preserve">in good condition. There are 2 bus stops on the projected </w:t>
            </w:r>
            <w:r w:rsidR="00F909E4" w:rsidRPr="00A5525F">
              <w:rPr>
                <w:sz w:val="22"/>
                <w:szCs w:val="22"/>
                <w:lang w:val="en-US"/>
              </w:rPr>
              <w:t xml:space="preserve">road </w:t>
            </w:r>
            <w:r w:rsidR="00012C35" w:rsidRPr="00A5525F">
              <w:rPr>
                <w:sz w:val="22"/>
                <w:szCs w:val="22"/>
                <w:lang w:val="en-US"/>
              </w:rPr>
              <w:t xml:space="preserve">section, equipped with semi-closed type </w:t>
            </w:r>
            <w:r w:rsidR="00BF6FC3" w:rsidRPr="00A5525F">
              <w:rPr>
                <w:sz w:val="22"/>
                <w:szCs w:val="22"/>
                <w:lang w:val="en-US"/>
              </w:rPr>
              <w:t>bus stop shelters</w:t>
            </w:r>
            <w:r w:rsidR="00012C35" w:rsidRPr="00A5525F">
              <w:rPr>
                <w:sz w:val="22"/>
                <w:szCs w:val="22"/>
                <w:lang w:val="en-US"/>
              </w:rPr>
              <w:t>.</w:t>
            </w:r>
          </w:p>
          <w:p w:rsidR="00DD2241" w:rsidRPr="00147571" w:rsidRDefault="009C75CA" w:rsidP="00781D7C">
            <w:pPr>
              <w:tabs>
                <w:tab w:val="left" w:pos="709"/>
              </w:tabs>
              <w:jc w:val="both"/>
              <w:rPr>
                <w:sz w:val="22"/>
                <w:szCs w:val="22"/>
                <w:lang w:val="en-US"/>
              </w:rPr>
            </w:pPr>
            <w:r w:rsidRPr="00A5525F">
              <w:rPr>
                <w:b/>
                <w:i/>
                <w:snapToGrid w:val="0"/>
                <w:sz w:val="22"/>
                <w:szCs w:val="22"/>
                <w:u w:val="single"/>
                <w:lang w:val="en-US"/>
              </w:rPr>
              <w:t>2. The climatic characteristics of the district.</w:t>
            </w:r>
            <w:r w:rsidRPr="00A5525F">
              <w:rPr>
                <w:snapToGrid w:val="0"/>
                <w:sz w:val="22"/>
                <w:szCs w:val="22"/>
                <w:lang w:val="en-US"/>
              </w:rPr>
              <w:t xml:space="preserve"> The road section is </w:t>
            </w:r>
            <w:r w:rsidR="00CC3467" w:rsidRPr="00A5525F">
              <w:rPr>
                <w:snapToGrid w:val="0"/>
                <w:sz w:val="22"/>
                <w:szCs w:val="22"/>
                <w:lang w:val="en-US"/>
              </w:rPr>
              <w:t>with</w:t>
            </w:r>
            <w:r w:rsidRPr="00A5525F">
              <w:rPr>
                <w:snapToGrid w:val="0"/>
                <w:sz w:val="22"/>
                <w:szCs w:val="22"/>
                <w:lang w:val="en-US"/>
              </w:rPr>
              <w:t xml:space="preserve">in the third road-climatic district of the Republic of Belarus - the southern, </w:t>
            </w:r>
            <w:r w:rsidR="00CC3467" w:rsidRPr="00A5525F">
              <w:rPr>
                <w:snapToGrid w:val="0"/>
                <w:sz w:val="22"/>
                <w:szCs w:val="22"/>
                <w:lang w:val="en-US"/>
              </w:rPr>
              <w:t xml:space="preserve">moderate </w:t>
            </w:r>
            <w:r w:rsidRPr="00A5525F">
              <w:rPr>
                <w:snapToGrid w:val="0"/>
                <w:sz w:val="22"/>
                <w:szCs w:val="22"/>
                <w:lang w:val="en-US"/>
              </w:rPr>
              <w:t xml:space="preserve">-humid. The average annual air temperature is 6.6 °C, the warmest month of the year is July with an average monthly air temperature of 17.6 °C, and the coldest January is with an average monthly temperature of -4.4 °C. The average rainfall for April-October is 392 mm, for November-March - 186 mm. </w:t>
            </w:r>
            <w:r w:rsidR="004F798D" w:rsidRPr="00A5525F">
              <w:rPr>
                <w:snapToGrid w:val="0"/>
                <w:sz w:val="22"/>
                <w:szCs w:val="22"/>
                <w:lang w:val="en-US"/>
              </w:rPr>
              <w:t xml:space="preserve">The average number of days with a temperature below 0 °C is 76. The maximum snow depth of the highest ten-day indicators for winter is 42 cm, the average snow depth of the highest ten-day indicators for winter is 17 cm, and the duration of stable snow cover is 73 days. </w:t>
            </w:r>
            <w:r w:rsidR="00847A3D" w:rsidRPr="00A5525F">
              <w:rPr>
                <w:snapToGrid w:val="0"/>
                <w:sz w:val="22"/>
                <w:szCs w:val="22"/>
                <w:lang w:val="en-US"/>
              </w:rPr>
              <w:t>The standard depth of seasonal freezing of soil under an open (bare) surface is 100 cm for dusty sand and sandy loam. The prevailing winds in winter are north-west and west, in summer - west.</w:t>
            </w:r>
          </w:p>
          <w:p w:rsidR="00781D7C" w:rsidRPr="00147571" w:rsidRDefault="00DD2241" w:rsidP="00781D7C">
            <w:pPr>
              <w:tabs>
                <w:tab w:val="left" w:pos="709"/>
              </w:tabs>
              <w:jc w:val="both"/>
              <w:rPr>
                <w:sz w:val="22"/>
                <w:szCs w:val="22"/>
                <w:lang w:val="en-US"/>
              </w:rPr>
            </w:pPr>
            <w:r w:rsidRPr="00A5525F">
              <w:rPr>
                <w:b/>
                <w:i/>
                <w:sz w:val="22"/>
                <w:szCs w:val="22"/>
                <w:u w:val="single"/>
                <w:lang w:val="en-US"/>
              </w:rPr>
              <w:t>3. Relief and geology</w:t>
            </w:r>
            <w:r w:rsidRPr="00A5525F">
              <w:rPr>
                <w:sz w:val="22"/>
                <w:szCs w:val="22"/>
                <w:lang w:val="en-US"/>
              </w:rPr>
              <w:t xml:space="preserve">. The area of the road </w:t>
            </w:r>
            <w:r w:rsidR="00FE318B" w:rsidRPr="00A5525F">
              <w:rPr>
                <w:sz w:val="22"/>
                <w:szCs w:val="22"/>
                <w:lang w:val="en-US"/>
              </w:rPr>
              <w:t xml:space="preserve">to be rehabilitated </w:t>
            </w:r>
            <w:r w:rsidRPr="00A5525F">
              <w:rPr>
                <w:sz w:val="22"/>
                <w:szCs w:val="22"/>
                <w:lang w:val="en-US"/>
              </w:rPr>
              <w:t>is included in the West Belarusian subregion of the region of the Central Belarusian regional glacial elevations and ridges, in the area of the Skidel glacial-lake lowland.</w:t>
            </w:r>
          </w:p>
          <w:p w:rsidR="00781D7C" w:rsidRPr="00147571" w:rsidRDefault="00990354" w:rsidP="00781D7C">
            <w:pPr>
              <w:tabs>
                <w:tab w:val="left" w:pos="709"/>
              </w:tabs>
              <w:jc w:val="both"/>
              <w:rPr>
                <w:sz w:val="22"/>
                <w:szCs w:val="22"/>
                <w:lang w:val="en-US"/>
              </w:rPr>
            </w:pPr>
            <w:r w:rsidRPr="00A5525F">
              <w:rPr>
                <w:sz w:val="22"/>
                <w:szCs w:val="22"/>
                <w:lang w:val="en-US"/>
              </w:rPr>
              <w:t xml:space="preserve">In geostructural terms, the lowland occupies the western part of the Central Belarusian massif - the arch of the Belarusian anteclise. The top of the basement has levels from about 0 to -150 m. The inclination to the west is clearly pronounced. In the eastern part, crystalline rocks sometimes occur directly under the Quaternary layer. On the main area, the Quaternary deposits are underlain by chalk, marls and sands of Cretaceous age, and paleogene sands along the periphery of the </w:t>
            </w:r>
            <w:r w:rsidR="0014736C" w:rsidRPr="00A5525F">
              <w:rPr>
                <w:sz w:val="22"/>
                <w:szCs w:val="22"/>
                <w:lang w:val="en-US"/>
              </w:rPr>
              <w:t>area</w:t>
            </w:r>
            <w:r w:rsidRPr="00A5525F">
              <w:rPr>
                <w:sz w:val="22"/>
                <w:szCs w:val="22"/>
                <w:lang w:val="en-US"/>
              </w:rPr>
              <w:t>. Less commonly, neogene deposits.</w:t>
            </w:r>
          </w:p>
          <w:p w:rsidR="00D13837" w:rsidRPr="00147571" w:rsidRDefault="00D65053" w:rsidP="00D65053">
            <w:pPr>
              <w:tabs>
                <w:tab w:val="left" w:pos="709"/>
              </w:tabs>
              <w:jc w:val="both"/>
              <w:rPr>
                <w:sz w:val="22"/>
                <w:szCs w:val="22"/>
                <w:lang w:val="en-US"/>
              </w:rPr>
            </w:pPr>
            <w:r w:rsidRPr="00A5525F">
              <w:rPr>
                <w:sz w:val="22"/>
                <w:szCs w:val="22"/>
                <w:lang w:val="en-US"/>
              </w:rPr>
              <w:t xml:space="preserve">The thickness of the Quaternary </w:t>
            </w:r>
            <w:r w:rsidR="0014736C" w:rsidRPr="00A5525F">
              <w:rPr>
                <w:sz w:val="22"/>
                <w:szCs w:val="22"/>
                <w:lang w:val="en-US"/>
              </w:rPr>
              <w:t>deposits</w:t>
            </w:r>
            <w:r w:rsidRPr="00A5525F">
              <w:rPr>
                <w:sz w:val="22"/>
                <w:szCs w:val="22"/>
                <w:lang w:val="en-US"/>
              </w:rPr>
              <w:t xml:space="preserve"> in the lowerings of the bed is 180–200 m, in the more elevated areas it decreases to 70–90 m, the Skidel</w:t>
            </w:r>
            <w:r w:rsidR="0014736C" w:rsidRPr="00A5525F">
              <w:rPr>
                <w:sz w:val="22"/>
                <w:szCs w:val="22"/>
                <w:lang w:val="en-US"/>
              </w:rPr>
              <w:t>skaya</w:t>
            </w:r>
            <w:r w:rsidRPr="00A5525F">
              <w:rPr>
                <w:sz w:val="22"/>
                <w:szCs w:val="22"/>
                <w:lang w:val="en-US"/>
              </w:rPr>
              <w:t xml:space="preserve"> lowland has a relatively flat surface and is mainly confined to heights of 110–125 m. A decrease is clearly expressed in the</w:t>
            </w:r>
            <w:r w:rsidR="0014736C" w:rsidRPr="00A5525F">
              <w:rPr>
                <w:sz w:val="22"/>
                <w:szCs w:val="22"/>
                <w:lang w:val="en-US"/>
              </w:rPr>
              <w:t xml:space="preserve"> Neman</w:t>
            </w:r>
            <w:r w:rsidRPr="00A5525F">
              <w:rPr>
                <w:sz w:val="22"/>
                <w:szCs w:val="22"/>
                <w:lang w:val="en-US"/>
              </w:rPr>
              <w:t xml:space="preserve"> river </w:t>
            </w:r>
            <w:r w:rsidR="0014736C" w:rsidRPr="00A5525F">
              <w:rPr>
                <w:sz w:val="22"/>
                <w:szCs w:val="22"/>
                <w:lang w:val="en-US"/>
              </w:rPr>
              <w:t>valley</w:t>
            </w:r>
            <w:r w:rsidRPr="00A5525F">
              <w:rPr>
                <w:sz w:val="22"/>
                <w:szCs w:val="22"/>
                <w:lang w:val="en-US"/>
              </w:rPr>
              <w:t>. The maximum elevations reach 140 - 144 m and gravitate to the peripheral parts of the area.</w:t>
            </w:r>
          </w:p>
          <w:p w:rsidR="00E7261C" w:rsidRPr="00147571" w:rsidRDefault="00E7261C" w:rsidP="00E7261C">
            <w:pPr>
              <w:tabs>
                <w:tab w:val="left" w:pos="709"/>
              </w:tabs>
              <w:jc w:val="both"/>
              <w:rPr>
                <w:sz w:val="22"/>
                <w:szCs w:val="22"/>
                <w:lang w:val="en-US"/>
              </w:rPr>
            </w:pPr>
            <w:r w:rsidRPr="00A5525F">
              <w:rPr>
                <w:sz w:val="22"/>
                <w:szCs w:val="22"/>
                <w:lang w:val="en-US"/>
              </w:rPr>
              <w:t>The lowland is drained by the Neman and its tributaries, forming a tree-like system. The largest tributaries of the Neman are Kotra, Svisloch, Ross, Zelvianka and Shchara. The width of their valleys reaches 2-3 km, and at the confluence with the Neman - up to 5 km. In the valleys, a swampy floodplain has developed, which has several levels. The total depth of the valleys usually does not exceed 20 m. The water edge in the rivers drops to 100-120 m. The density of the relief fragmentation is 0.2 - 0.3 km / km2.</w:t>
            </w:r>
          </w:p>
          <w:p w:rsidR="00781D7C" w:rsidRPr="00147571" w:rsidRDefault="00D13837" w:rsidP="00D13837">
            <w:pPr>
              <w:tabs>
                <w:tab w:val="left" w:pos="709"/>
              </w:tabs>
              <w:jc w:val="both"/>
              <w:rPr>
                <w:color w:val="FF0000"/>
                <w:sz w:val="22"/>
                <w:szCs w:val="22"/>
                <w:lang w:val="en-US"/>
              </w:rPr>
            </w:pPr>
            <w:r w:rsidRPr="00A5525F">
              <w:rPr>
                <w:sz w:val="22"/>
                <w:szCs w:val="22"/>
                <w:lang w:val="en-US"/>
              </w:rPr>
              <w:t>Absolute surface heights vary from 100 to 144 m, the most characteristic are elevations of 115 - 125 m. Absolute elevations in the</w:t>
            </w:r>
            <w:r w:rsidR="00D77443" w:rsidRPr="00A5525F">
              <w:rPr>
                <w:sz w:val="22"/>
                <w:szCs w:val="22"/>
                <w:lang w:val="en-US"/>
              </w:rPr>
              <w:t xml:space="preserve"> work</w:t>
            </w:r>
            <w:r w:rsidRPr="00A5525F">
              <w:rPr>
                <w:sz w:val="22"/>
                <w:szCs w:val="22"/>
                <w:lang w:val="en-US"/>
              </w:rPr>
              <w:t xml:space="preserve"> area are in the range 114 - 118 m.</w:t>
            </w:r>
          </w:p>
          <w:p w:rsidR="00A4459D" w:rsidRPr="00147571" w:rsidRDefault="00A4459D" w:rsidP="00A4459D">
            <w:pPr>
              <w:widowControl w:val="0"/>
              <w:tabs>
                <w:tab w:val="left" w:pos="10206"/>
              </w:tabs>
              <w:jc w:val="both"/>
              <w:rPr>
                <w:snapToGrid w:val="0"/>
                <w:sz w:val="22"/>
                <w:szCs w:val="22"/>
                <w:lang w:val="en-US"/>
              </w:rPr>
            </w:pPr>
            <w:r w:rsidRPr="00147571">
              <w:rPr>
                <w:snapToGrid w:val="0"/>
                <w:sz w:val="22"/>
                <w:szCs w:val="22"/>
                <w:lang w:val="en-US"/>
              </w:rPr>
              <w:t>The relief within the prospecting area is predominantly represented by flat, undulating forms.</w:t>
            </w:r>
          </w:p>
          <w:p w:rsidR="00E96E72" w:rsidRPr="00147571" w:rsidRDefault="00E96E72" w:rsidP="00E96E72">
            <w:pPr>
              <w:widowControl w:val="0"/>
              <w:tabs>
                <w:tab w:val="left" w:pos="10206"/>
              </w:tabs>
              <w:jc w:val="both"/>
              <w:rPr>
                <w:snapToGrid w:val="0"/>
                <w:sz w:val="22"/>
                <w:szCs w:val="22"/>
                <w:lang w:val="en-US"/>
              </w:rPr>
            </w:pPr>
            <w:r w:rsidRPr="00147571">
              <w:rPr>
                <w:snapToGrid w:val="0"/>
                <w:sz w:val="22"/>
                <w:szCs w:val="22"/>
                <w:lang w:val="en-US"/>
              </w:rPr>
              <w:t xml:space="preserve">Adverse physical and geological processes and phenomena in the prospecting area </w:t>
            </w:r>
            <w:r w:rsidRPr="00147571">
              <w:rPr>
                <w:snapToGrid w:val="0"/>
                <w:sz w:val="22"/>
                <w:szCs w:val="22"/>
                <w:lang w:val="en-US"/>
              </w:rPr>
              <w:lastRenderedPageBreak/>
              <w:t>were not found.</w:t>
            </w:r>
          </w:p>
          <w:p w:rsidR="00E27D1D" w:rsidRPr="00147571" w:rsidRDefault="00D77443" w:rsidP="00D77443">
            <w:pPr>
              <w:widowControl w:val="0"/>
              <w:tabs>
                <w:tab w:val="left" w:pos="10206"/>
              </w:tabs>
              <w:jc w:val="both"/>
              <w:rPr>
                <w:snapToGrid w:val="0"/>
                <w:sz w:val="22"/>
                <w:szCs w:val="22"/>
                <w:lang w:val="en-US"/>
              </w:rPr>
            </w:pPr>
            <w:r w:rsidRPr="00147571">
              <w:rPr>
                <w:snapToGrid w:val="0"/>
                <w:sz w:val="22"/>
                <w:szCs w:val="22"/>
                <w:lang w:val="en-US"/>
              </w:rPr>
              <w:t xml:space="preserve">Deposits of the following genetic types and ages are involved in the geological structure </w:t>
            </w:r>
            <w:r w:rsidR="001A6CA3" w:rsidRPr="00147571">
              <w:rPr>
                <w:snapToGrid w:val="0"/>
                <w:sz w:val="22"/>
                <w:szCs w:val="22"/>
                <w:lang w:val="en-US"/>
              </w:rPr>
              <w:t>within</w:t>
            </w:r>
            <w:r w:rsidRPr="00147571">
              <w:rPr>
                <w:snapToGrid w:val="0"/>
                <w:sz w:val="22"/>
                <w:szCs w:val="22"/>
                <w:lang w:val="en-US"/>
              </w:rPr>
              <w:t xml:space="preserve"> the studied depth (up to 6.0 m):</w:t>
            </w:r>
          </w:p>
          <w:p w:rsidR="005148F0" w:rsidRPr="00147571" w:rsidRDefault="007756F5" w:rsidP="00781D7C">
            <w:pPr>
              <w:widowControl w:val="0"/>
              <w:jc w:val="both"/>
              <w:rPr>
                <w:sz w:val="22"/>
                <w:szCs w:val="22"/>
                <w:lang w:val="en-US"/>
              </w:rPr>
            </w:pPr>
            <w:r w:rsidRPr="00A5525F">
              <w:rPr>
                <w:i/>
                <w:sz w:val="22"/>
                <w:szCs w:val="22"/>
                <w:u w:val="single"/>
                <w:lang w:val="en-US"/>
              </w:rPr>
              <w:t>Technogenic deposits</w:t>
            </w:r>
            <w:r w:rsidRPr="00A5525F">
              <w:rPr>
                <w:sz w:val="22"/>
                <w:szCs w:val="22"/>
                <w:lang w:val="en-US"/>
              </w:rPr>
              <w:t xml:space="preserve"> - </w:t>
            </w:r>
            <w:r w:rsidR="00D05B06" w:rsidRPr="00A5525F">
              <w:rPr>
                <w:sz w:val="22"/>
                <w:szCs w:val="22"/>
                <w:lang w:val="en-US"/>
              </w:rPr>
              <w:t xml:space="preserve">are </w:t>
            </w:r>
            <w:r w:rsidRPr="00A5525F">
              <w:rPr>
                <w:sz w:val="22"/>
                <w:szCs w:val="22"/>
                <w:lang w:val="en-US"/>
              </w:rPr>
              <w:t xml:space="preserve">under the existing road are represented by: (a) pavement - asphalt concrete with a thickness of 0.08 - 0.36 m, cement-modified soil with a thickness of 0.05 - 0.2 m, sand and gravel with a thickness of 0.08 - 0.34 m; </w:t>
            </w:r>
            <w:r w:rsidR="00970C2E" w:rsidRPr="00A5525F">
              <w:rPr>
                <w:sz w:val="22"/>
                <w:szCs w:val="22"/>
                <w:lang w:val="en-US"/>
              </w:rPr>
              <w:t>(b) yellow, yellow-gray, gray, dusty loose damp sand</w:t>
            </w:r>
            <w:r w:rsidR="005C6478" w:rsidRPr="00A5525F">
              <w:rPr>
                <w:sz w:val="22"/>
                <w:szCs w:val="22"/>
                <w:lang w:val="en-US"/>
              </w:rPr>
              <w:t>s</w:t>
            </w:r>
            <w:r w:rsidR="00970C2E" w:rsidRPr="00A5525F">
              <w:rPr>
                <w:sz w:val="22"/>
                <w:szCs w:val="22"/>
                <w:lang w:val="en-US"/>
              </w:rPr>
              <w:t>, with a thickness of 0.3 - 2.1 m, with a filtration coefficient of 0.09 - 0.13 m/day;</w:t>
            </w:r>
            <w:r w:rsidR="00FB3EDC" w:rsidRPr="00A5525F">
              <w:rPr>
                <w:sz w:val="22"/>
                <w:szCs w:val="22"/>
                <w:lang w:val="en-US"/>
              </w:rPr>
              <w:t xml:space="preserve"> (c) gray, yellow-gray, fine loose damp sand</w:t>
            </w:r>
            <w:r w:rsidR="005C6478" w:rsidRPr="00A5525F">
              <w:rPr>
                <w:sz w:val="22"/>
                <w:szCs w:val="22"/>
                <w:lang w:val="en-US"/>
              </w:rPr>
              <w:t>s</w:t>
            </w:r>
            <w:r w:rsidR="00FB3EDC" w:rsidRPr="00A5525F">
              <w:rPr>
                <w:sz w:val="22"/>
                <w:szCs w:val="22"/>
                <w:lang w:val="en-US"/>
              </w:rPr>
              <w:t xml:space="preserve">, 0.3–0.8 m thick, with a filtration coefficient of 0.06–1.33 m/day; </w:t>
            </w:r>
            <w:r w:rsidR="005C6478" w:rsidRPr="00A5525F">
              <w:rPr>
                <w:sz w:val="22"/>
                <w:szCs w:val="22"/>
                <w:lang w:val="en-US"/>
              </w:rPr>
              <w:t>(d) gray-yellow, gray, yellow, medium loose damp sands, with a thickness of 0.4 - 1.6 m, with a filtration coefficient of 0.10 - 1.01 m/day.</w:t>
            </w:r>
          </w:p>
          <w:p w:rsidR="00E06E29" w:rsidRPr="00147571" w:rsidRDefault="00D05B06" w:rsidP="00F011DD">
            <w:pPr>
              <w:tabs>
                <w:tab w:val="left" w:pos="10206"/>
              </w:tabs>
              <w:contextualSpacing/>
              <w:jc w:val="both"/>
              <w:rPr>
                <w:sz w:val="22"/>
                <w:szCs w:val="22"/>
                <w:lang w:val="en-US"/>
              </w:rPr>
            </w:pPr>
            <w:r w:rsidRPr="00A5525F">
              <w:rPr>
                <w:i/>
                <w:sz w:val="22"/>
                <w:szCs w:val="22"/>
                <w:lang w:val="en-US"/>
              </w:rPr>
              <w:t>Glacial silts</w:t>
            </w:r>
            <w:r w:rsidR="007B70E5" w:rsidRPr="00A5525F">
              <w:rPr>
                <w:sz w:val="22"/>
                <w:szCs w:val="22"/>
                <w:lang w:val="en-US"/>
              </w:rPr>
              <w:t xml:space="preserve"> - are under the </w:t>
            </w:r>
            <w:r w:rsidRPr="00A5525F">
              <w:rPr>
                <w:sz w:val="22"/>
                <w:szCs w:val="22"/>
                <w:lang w:val="en-US"/>
              </w:rPr>
              <w:t xml:space="preserve">fill-up soil </w:t>
            </w:r>
            <w:r w:rsidR="007B70E5" w:rsidRPr="00A5525F">
              <w:rPr>
                <w:sz w:val="22"/>
                <w:szCs w:val="22"/>
                <w:lang w:val="en-US"/>
              </w:rPr>
              <w:t xml:space="preserve">and are represented by: (a) yellow, beige, gray, </w:t>
            </w:r>
            <w:r w:rsidRPr="00A5525F">
              <w:rPr>
                <w:sz w:val="22"/>
                <w:szCs w:val="22"/>
                <w:lang w:val="en-US"/>
              </w:rPr>
              <w:t xml:space="preserve">dusty </w:t>
            </w:r>
            <w:r w:rsidR="007B70E5" w:rsidRPr="00A5525F">
              <w:rPr>
                <w:sz w:val="22"/>
                <w:szCs w:val="22"/>
                <w:lang w:val="en-US"/>
              </w:rPr>
              <w:t xml:space="preserve">sands, with a thickness of 0.9 - 4.2 m, a filtration coefficient of 0.09 - 1.09 </w:t>
            </w:r>
            <w:r w:rsidRPr="00A5525F">
              <w:rPr>
                <w:sz w:val="22"/>
                <w:szCs w:val="22"/>
                <w:lang w:val="en-US"/>
              </w:rPr>
              <w:t>m/</w:t>
            </w:r>
            <w:r w:rsidR="007B70E5" w:rsidRPr="00A5525F">
              <w:rPr>
                <w:sz w:val="22"/>
                <w:szCs w:val="22"/>
                <w:lang w:val="en-US"/>
              </w:rPr>
              <w:t xml:space="preserve">day; (b) </w:t>
            </w:r>
            <w:r w:rsidRPr="00A5525F">
              <w:rPr>
                <w:sz w:val="22"/>
                <w:szCs w:val="22"/>
                <w:lang w:val="en-US"/>
              </w:rPr>
              <w:t>light</w:t>
            </w:r>
            <w:r w:rsidR="007B70E5" w:rsidRPr="00A5525F">
              <w:rPr>
                <w:sz w:val="22"/>
                <w:szCs w:val="22"/>
                <w:lang w:val="en-US"/>
              </w:rPr>
              <w:t xml:space="preserve"> yellow, grayish yellow </w:t>
            </w:r>
            <w:r w:rsidRPr="00A5525F">
              <w:rPr>
                <w:sz w:val="22"/>
                <w:szCs w:val="22"/>
                <w:lang w:val="en-US"/>
              </w:rPr>
              <w:t xml:space="preserve">sandy loam with </w:t>
            </w:r>
            <w:r w:rsidR="007B70E5" w:rsidRPr="00A5525F">
              <w:rPr>
                <w:sz w:val="22"/>
                <w:szCs w:val="22"/>
                <w:lang w:val="en-US"/>
              </w:rPr>
              <w:t>plastic consistency, thickness is from 2.0 m to 2.5.</w:t>
            </w:r>
          </w:p>
          <w:p w:rsidR="00D00564" w:rsidRPr="00147571" w:rsidRDefault="00A36A1F" w:rsidP="00AF38EB">
            <w:pPr>
              <w:tabs>
                <w:tab w:val="left" w:pos="709"/>
              </w:tabs>
              <w:jc w:val="both"/>
              <w:rPr>
                <w:color w:val="FF0000"/>
                <w:sz w:val="22"/>
                <w:szCs w:val="22"/>
                <w:highlight w:val="lightGray"/>
                <w:lang w:val="en-US"/>
              </w:rPr>
            </w:pPr>
            <w:r w:rsidRPr="00A5525F">
              <w:rPr>
                <w:b/>
                <w:i/>
                <w:sz w:val="22"/>
                <w:szCs w:val="22"/>
                <w:u w:val="single"/>
                <w:lang w:val="en-US"/>
              </w:rPr>
              <w:t>4. Rivers and hydrogeological conditions.</w:t>
            </w:r>
            <w:r w:rsidRPr="00A5525F">
              <w:rPr>
                <w:sz w:val="22"/>
                <w:szCs w:val="22"/>
                <w:lang w:val="en-US"/>
              </w:rPr>
              <w:t xml:space="preserve"> The main river of the upland is the Neman. The least distant river from the work site is Skidelyanka. V period of field works (February-March 2019), water of the following types was discovered be well bore drilling: </w:t>
            </w:r>
            <w:r w:rsidR="00E009DB" w:rsidRPr="00A5525F">
              <w:rPr>
                <w:sz w:val="22"/>
                <w:szCs w:val="22"/>
                <w:lang w:val="en-US"/>
              </w:rPr>
              <w:t>(a) groundwater was found at a depth of 2.0 - 3.0 m from the daylight surface; (b) sporadic water was found at a depth of 2.7 m from the daylight surface.</w:t>
            </w:r>
            <w:r w:rsidR="00D00564" w:rsidRPr="00A5525F">
              <w:rPr>
                <w:sz w:val="22"/>
                <w:szCs w:val="22"/>
                <w:lang w:val="en-US"/>
              </w:rPr>
              <w:t xml:space="preserve"> </w:t>
            </w:r>
          </w:p>
          <w:p w:rsidR="00D00564" w:rsidRPr="00147571" w:rsidRDefault="00D00564" w:rsidP="00D00564">
            <w:pPr>
              <w:jc w:val="both"/>
              <w:rPr>
                <w:sz w:val="22"/>
                <w:szCs w:val="22"/>
                <w:lang w:val="en-US"/>
              </w:rPr>
            </w:pPr>
            <w:r w:rsidRPr="00A5525F">
              <w:rPr>
                <w:sz w:val="22"/>
                <w:szCs w:val="22"/>
                <w:lang w:val="en-US"/>
              </w:rPr>
              <w:t xml:space="preserve">During periods of intense atmospheric precipitation infiltration (heavy snowmelt, heavy rains, etc.), a general increase in the groundwater level by 0.8 - 1 m relative to that recorded during the </w:t>
            </w:r>
            <w:r w:rsidR="00AF38EB" w:rsidRPr="00147571">
              <w:rPr>
                <w:snapToGrid w:val="0"/>
                <w:sz w:val="22"/>
                <w:szCs w:val="22"/>
                <w:lang w:val="en-US"/>
              </w:rPr>
              <w:t>prospecting</w:t>
            </w:r>
            <w:r w:rsidRPr="00A5525F">
              <w:rPr>
                <w:sz w:val="22"/>
                <w:szCs w:val="22"/>
                <w:lang w:val="en-US"/>
              </w:rPr>
              <w:t xml:space="preserve"> period is possible.</w:t>
            </w:r>
          </w:p>
          <w:p w:rsidR="00271162" w:rsidRPr="00147571" w:rsidRDefault="00AF38EB" w:rsidP="0055216C">
            <w:pPr>
              <w:jc w:val="both"/>
              <w:rPr>
                <w:sz w:val="22"/>
                <w:szCs w:val="22"/>
                <w:highlight w:val="yellow"/>
                <w:lang w:val="en-US"/>
              </w:rPr>
            </w:pPr>
            <w:r w:rsidRPr="00A5525F">
              <w:rPr>
                <w:b/>
                <w:i/>
                <w:sz w:val="22"/>
                <w:szCs w:val="22"/>
                <w:u w:val="single"/>
                <w:lang w:val="en-US"/>
              </w:rPr>
              <w:t>5. Socio-economic situation.</w:t>
            </w:r>
            <w:r w:rsidRPr="00A5525F">
              <w:rPr>
                <w:sz w:val="22"/>
                <w:szCs w:val="22"/>
                <w:lang w:val="en-US"/>
              </w:rPr>
              <w:t xml:space="preserve"> In the area of the repaired </w:t>
            </w:r>
            <w:r w:rsidR="003B74E1" w:rsidRPr="00A5525F">
              <w:rPr>
                <w:sz w:val="22"/>
                <w:szCs w:val="22"/>
                <w:lang w:val="en-US"/>
              </w:rPr>
              <w:t>road section</w:t>
            </w:r>
            <w:r w:rsidRPr="00A5525F">
              <w:rPr>
                <w:sz w:val="22"/>
                <w:szCs w:val="22"/>
                <w:lang w:val="en-US"/>
              </w:rPr>
              <w:t xml:space="preserve"> there are two settlements: Peschanka and Skidel. The total population is 10 675 people. Main area of activity: agriculture and forestry. </w:t>
            </w:r>
            <w:r w:rsidR="003B74E1" w:rsidRPr="00A5525F">
              <w:rPr>
                <w:sz w:val="22"/>
                <w:szCs w:val="22"/>
                <w:lang w:val="en-US"/>
              </w:rPr>
              <w:t>At the territory of</w:t>
            </w:r>
            <w:r w:rsidRPr="00A5525F">
              <w:rPr>
                <w:sz w:val="22"/>
                <w:szCs w:val="22"/>
                <w:lang w:val="en-US"/>
              </w:rPr>
              <w:t xml:space="preserve"> </w:t>
            </w:r>
            <w:r w:rsidR="003B74E1" w:rsidRPr="00A5525F">
              <w:rPr>
                <w:sz w:val="22"/>
                <w:szCs w:val="22"/>
                <w:lang w:val="en-US"/>
              </w:rPr>
              <w:t>Skidel the following companies</w:t>
            </w:r>
            <w:r w:rsidRPr="0096262C">
              <w:rPr>
                <w:sz w:val="22"/>
                <w:szCs w:val="22"/>
                <w:lang w:val="en-US"/>
              </w:rPr>
              <w:t xml:space="preserve"> </w:t>
            </w:r>
            <w:r w:rsidR="003B74E1" w:rsidRPr="00A5525F">
              <w:rPr>
                <w:sz w:val="22"/>
                <w:szCs w:val="22"/>
                <w:lang w:val="en-US"/>
              </w:rPr>
              <w:t>are</w:t>
            </w:r>
            <w:r w:rsidRPr="00A5525F">
              <w:rPr>
                <w:sz w:val="22"/>
                <w:szCs w:val="22"/>
                <w:lang w:val="en-US"/>
              </w:rPr>
              <w:t xml:space="preserve"> located: Skidelsk</w:t>
            </w:r>
            <w:r w:rsidR="003B74E1" w:rsidRPr="00A5525F">
              <w:rPr>
                <w:sz w:val="22"/>
                <w:szCs w:val="22"/>
                <w:lang w:val="en-US"/>
              </w:rPr>
              <w:t>i</w:t>
            </w:r>
            <w:r w:rsidRPr="00A5525F">
              <w:rPr>
                <w:sz w:val="22"/>
                <w:szCs w:val="22"/>
                <w:lang w:val="en-US"/>
              </w:rPr>
              <w:t xml:space="preserve">y Agricultural Plant </w:t>
            </w:r>
            <w:r w:rsidR="003B74E1" w:rsidRPr="00A5525F">
              <w:rPr>
                <w:sz w:val="22"/>
                <w:szCs w:val="22"/>
              </w:rPr>
              <w:t>ОАО</w:t>
            </w:r>
            <w:r w:rsidRPr="00A5525F">
              <w:rPr>
                <w:sz w:val="22"/>
                <w:szCs w:val="22"/>
                <w:lang w:val="en-US"/>
              </w:rPr>
              <w:t xml:space="preserve">, Novalok </w:t>
            </w:r>
            <w:r w:rsidR="003B74E1" w:rsidRPr="00A5525F">
              <w:rPr>
                <w:sz w:val="22"/>
                <w:szCs w:val="22"/>
              </w:rPr>
              <w:t>ООО</w:t>
            </w:r>
            <w:r w:rsidRPr="00A5525F">
              <w:rPr>
                <w:sz w:val="22"/>
                <w:szCs w:val="22"/>
                <w:lang w:val="en-US"/>
              </w:rPr>
              <w:t xml:space="preserve">, Skidel Sugar Refinery </w:t>
            </w:r>
            <w:r w:rsidR="003B74E1" w:rsidRPr="00A5525F">
              <w:rPr>
                <w:sz w:val="22"/>
                <w:szCs w:val="22"/>
              </w:rPr>
              <w:t>ОАО</w:t>
            </w:r>
            <w:r w:rsidRPr="00A5525F">
              <w:rPr>
                <w:sz w:val="22"/>
                <w:szCs w:val="22"/>
                <w:lang w:val="en-US"/>
              </w:rPr>
              <w:t>, and there are also three secondary schools in the city.</w:t>
            </w:r>
          </w:p>
          <w:p w:rsidR="00F011DD" w:rsidRPr="00147571" w:rsidRDefault="00F011DD" w:rsidP="00271162">
            <w:pPr>
              <w:jc w:val="both"/>
              <w:rPr>
                <w:sz w:val="22"/>
                <w:szCs w:val="22"/>
                <w:lang w:val="en-US"/>
              </w:rPr>
            </w:pPr>
          </w:p>
        </w:tc>
      </w:tr>
    </w:tbl>
    <w:p w:rsidR="00271162" w:rsidRPr="00AF38EB" w:rsidRDefault="00271162">
      <w:pPr>
        <w:rPr>
          <w:lang w:val="en-US"/>
        </w:rPr>
      </w:pPr>
      <w:r w:rsidRPr="00AF38EB">
        <w:rPr>
          <w:lang w:val="en-US"/>
        </w:rPr>
        <w:lastRenderedPageBreak/>
        <w:br w:type="page"/>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7581"/>
      </w:tblGrid>
      <w:tr w:rsidR="009C5D75" w:rsidRPr="00073CDE" w:rsidTr="006E512A">
        <w:trPr>
          <w:jc w:val="center"/>
        </w:trPr>
        <w:tc>
          <w:tcPr>
            <w:tcW w:w="2233" w:type="dxa"/>
            <w:tcBorders>
              <w:top w:val="dotted" w:sz="4" w:space="0" w:color="auto"/>
              <w:bottom w:val="dotted" w:sz="4" w:space="0" w:color="auto"/>
            </w:tcBorders>
          </w:tcPr>
          <w:p w:rsidR="00BF4458" w:rsidRPr="00BF4458" w:rsidRDefault="00F36710" w:rsidP="00E04096">
            <w:pPr>
              <w:jc w:val="both"/>
            </w:pPr>
            <w:r>
              <w:rPr>
                <w:sz w:val="22"/>
                <w:szCs w:val="22"/>
                <w:lang w:val="en-US"/>
              </w:rPr>
              <w:lastRenderedPageBreak/>
              <w:t>E</w:t>
            </w:r>
            <w:r w:rsidRPr="00F36710">
              <w:rPr>
                <w:sz w:val="22"/>
                <w:szCs w:val="22"/>
              </w:rPr>
              <w:t>nvironmental management</w:t>
            </w:r>
          </w:p>
        </w:tc>
        <w:tc>
          <w:tcPr>
            <w:tcW w:w="7581" w:type="dxa"/>
            <w:tcBorders>
              <w:top w:val="dotted" w:sz="4" w:space="0" w:color="auto"/>
              <w:bottom w:val="dotted" w:sz="4" w:space="0" w:color="auto"/>
            </w:tcBorders>
          </w:tcPr>
          <w:p w:rsidR="00B77D3C" w:rsidRPr="0072539D" w:rsidRDefault="00B77D3C" w:rsidP="004E7F40">
            <w:pPr>
              <w:pStyle w:val="ListParagraph"/>
              <w:numPr>
                <w:ilvl w:val="0"/>
                <w:numId w:val="17"/>
              </w:numPr>
              <w:suppressAutoHyphens/>
              <w:ind w:left="0" w:firstLine="0"/>
              <w:jc w:val="both"/>
              <w:rPr>
                <w:lang w:val="en-US"/>
              </w:rPr>
            </w:pPr>
            <w:r w:rsidRPr="00872CFE">
              <w:rPr>
                <w:b/>
                <w:i/>
                <w:sz w:val="22"/>
                <w:szCs w:val="22"/>
                <w:u w:val="single"/>
                <w:lang w:val="en-US"/>
              </w:rPr>
              <w:t>Measures for the protection of atmospheric air.</w:t>
            </w:r>
            <w:r w:rsidRPr="00872CFE">
              <w:rPr>
                <w:sz w:val="22"/>
                <w:szCs w:val="22"/>
                <w:lang w:val="en-US"/>
              </w:rPr>
              <w:t xml:space="preserve"> The values of background concentrations of pollutants in the air in the area</w:t>
            </w:r>
            <w:r w:rsidR="00FE318B">
              <w:rPr>
                <w:sz w:val="22"/>
                <w:szCs w:val="22"/>
                <w:lang w:val="en-US"/>
              </w:rPr>
              <w:t xml:space="preserve"> of the </w:t>
            </w:r>
            <w:proofErr w:type="gramStart"/>
            <w:r w:rsidR="00FE318B">
              <w:rPr>
                <w:sz w:val="22"/>
                <w:szCs w:val="22"/>
                <w:lang w:val="en-US"/>
              </w:rPr>
              <w:t xml:space="preserve">road </w:t>
            </w:r>
            <w:r w:rsidRPr="00872CFE">
              <w:rPr>
                <w:sz w:val="22"/>
                <w:szCs w:val="22"/>
                <w:lang w:val="en-US"/>
              </w:rPr>
              <w:t>,</w:t>
            </w:r>
            <w:proofErr w:type="gramEnd"/>
            <w:r w:rsidRPr="00872CFE">
              <w:rPr>
                <w:sz w:val="22"/>
                <w:szCs w:val="22"/>
                <w:lang w:val="en-US"/>
              </w:rPr>
              <w:t xml:space="preserve"> according to the information of the State Institution “Republican Center for Hydrometeorology, Radioactive Contamination Control and Environmental Monitoring” are presented in </w:t>
            </w:r>
            <w:r w:rsidR="00216A5D" w:rsidRPr="00F67CB6">
              <w:rPr>
                <w:sz w:val="22"/>
                <w:szCs w:val="22"/>
                <w:lang w:val="fr-FR"/>
              </w:rPr>
              <w:t>Attachment</w:t>
            </w:r>
            <w:r w:rsidRPr="00872CFE">
              <w:rPr>
                <w:sz w:val="22"/>
                <w:szCs w:val="22"/>
                <w:lang w:val="en-US"/>
              </w:rPr>
              <w:t xml:space="preserve"> 3.</w:t>
            </w:r>
          </w:p>
          <w:p w:rsidR="009659A9" w:rsidRPr="00536880" w:rsidRDefault="009659A9" w:rsidP="00147571">
            <w:pPr>
              <w:shd w:val="clear" w:color="auto" w:fill="FFFFFF"/>
              <w:jc w:val="both"/>
              <w:rPr>
                <w:lang w:val="en-US"/>
              </w:rPr>
            </w:pPr>
            <w:r w:rsidRPr="009659A9">
              <w:rPr>
                <w:rFonts w:ascii="yandex-sans" w:hAnsi="yandex-sans"/>
                <w:color w:val="000000"/>
                <w:sz w:val="23"/>
                <w:szCs w:val="23"/>
                <w:lang w:val="en-US"/>
              </w:rPr>
              <w:t xml:space="preserve">They are designed in accordance with </w:t>
            </w:r>
            <w:r>
              <w:rPr>
                <w:rFonts w:ascii="yandex-sans" w:hAnsi="yandex-sans"/>
                <w:color w:val="000000"/>
                <w:sz w:val="23"/>
                <w:szCs w:val="23"/>
                <w:lang w:val="en-US"/>
              </w:rPr>
              <w:t>T</w:t>
            </w:r>
            <w:r w:rsidRPr="009659A9">
              <w:rPr>
                <w:rFonts w:ascii="yandex-sans" w:hAnsi="yandex-sans"/>
                <w:color w:val="000000"/>
                <w:sz w:val="23"/>
                <w:szCs w:val="23"/>
                <w:lang w:val="en-US"/>
              </w:rPr>
              <w:t>echnical code of common practice 13.13-05-2012 “Environmental Protection and Nature Management. Ana</w:t>
            </w:r>
            <w:r>
              <w:rPr>
                <w:rFonts w:ascii="yandex-sans" w:hAnsi="yandex-sans"/>
                <w:color w:val="000000"/>
                <w:sz w:val="23"/>
                <w:szCs w:val="23"/>
                <w:lang w:val="en-US"/>
              </w:rPr>
              <w:t xml:space="preserve">lytical control and monitoring. </w:t>
            </w:r>
            <w:r w:rsidRPr="009659A9">
              <w:rPr>
                <w:rFonts w:ascii="yandex-sans" w:hAnsi="yandex-sans"/>
                <w:color w:val="000000"/>
                <w:sz w:val="23"/>
                <w:szCs w:val="23"/>
                <w:lang w:val="en-US"/>
              </w:rPr>
              <w:t>Air quality. The procedure for calculating background concentrations of pollu</w:t>
            </w:r>
            <w:r>
              <w:rPr>
                <w:rFonts w:ascii="yandex-sans" w:hAnsi="yandex-sans"/>
                <w:color w:val="000000"/>
                <w:sz w:val="23"/>
                <w:szCs w:val="23"/>
                <w:lang w:val="en-US"/>
              </w:rPr>
              <w:t xml:space="preserve">tants </w:t>
            </w:r>
            <w:r w:rsidRPr="009659A9">
              <w:rPr>
                <w:rFonts w:ascii="yandex-sans" w:hAnsi="yandex-sans"/>
                <w:color w:val="000000"/>
                <w:sz w:val="23"/>
                <w:szCs w:val="23"/>
                <w:lang w:val="en-US"/>
              </w:rPr>
              <w:t>in the atmospheric air of settlements "</w:t>
            </w:r>
            <w:r>
              <w:rPr>
                <w:rFonts w:ascii="yandex-sans" w:hAnsi="yandex-sans"/>
                <w:color w:val="000000"/>
                <w:sz w:val="23"/>
                <w:szCs w:val="23"/>
                <w:lang w:val="en-US"/>
              </w:rPr>
              <w:t xml:space="preserve"> </w:t>
            </w:r>
            <w:r w:rsidRPr="009659A9">
              <w:rPr>
                <w:rFonts w:ascii="yandex-sans" w:hAnsi="yandex-sans"/>
                <w:color w:val="000000"/>
                <w:sz w:val="23"/>
                <w:szCs w:val="23"/>
                <w:lang w:val="en-US"/>
              </w:rPr>
              <w:t>in which</w:t>
            </w:r>
            <w:r w:rsidR="004E7F40">
              <w:rPr>
                <w:rFonts w:ascii="yandex-sans" w:hAnsi="yandex-sans"/>
                <w:color w:val="000000"/>
                <w:sz w:val="23"/>
                <w:szCs w:val="23"/>
                <w:lang w:val="en-US"/>
              </w:rPr>
              <w:t xml:space="preserve"> </w:t>
            </w:r>
            <w:r w:rsidRPr="009659A9">
              <w:rPr>
                <w:rFonts w:ascii="yandex-sans" w:hAnsi="yandex-sans"/>
                <w:color w:val="000000"/>
                <w:sz w:val="23"/>
                <w:szCs w:val="23"/>
                <w:lang w:val="en-US"/>
              </w:rPr>
              <w:t xml:space="preserve">there </w:t>
            </w:r>
            <w:r w:rsidR="004E7F40">
              <w:rPr>
                <w:rFonts w:ascii="yandex-sans" w:hAnsi="yandex-sans"/>
                <w:color w:val="000000"/>
                <w:sz w:val="23"/>
                <w:szCs w:val="23"/>
                <w:lang w:val="en-US"/>
              </w:rPr>
              <w:t xml:space="preserve">is </w:t>
            </w:r>
            <w:r w:rsidRPr="009659A9">
              <w:rPr>
                <w:rFonts w:ascii="yandex-sans" w:hAnsi="yandex-sans"/>
                <w:color w:val="000000"/>
                <w:sz w:val="23"/>
                <w:szCs w:val="23"/>
                <w:lang w:val="en-US"/>
              </w:rPr>
              <w:t xml:space="preserve"> no static surveillance valid until 01</w:t>
            </w:r>
            <w:r>
              <w:rPr>
                <w:rFonts w:ascii="yandex-sans" w:hAnsi="yandex-sans"/>
                <w:color w:val="000000"/>
                <w:sz w:val="23"/>
                <w:szCs w:val="23"/>
                <w:lang w:val="en-US"/>
              </w:rPr>
              <w:t>.</w:t>
            </w:r>
            <w:r w:rsidRPr="009659A9">
              <w:rPr>
                <w:rFonts w:ascii="yandex-sans" w:hAnsi="yandex-sans"/>
                <w:color w:val="000000"/>
                <w:sz w:val="23"/>
                <w:szCs w:val="23"/>
                <w:lang w:val="en-US"/>
              </w:rPr>
              <w:t>01</w:t>
            </w:r>
            <w:r>
              <w:rPr>
                <w:rFonts w:ascii="yandex-sans" w:hAnsi="yandex-sans"/>
                <w:color w:val="000000"/>
                <w:sz w:val="23"/>
                <w:szCs w:val="23"/>
                <w:lang w:val="en-US"/>
              </w:rPr>
              <w:t>.</w:t>
            </w:r>
            <w:r w:rsidRPr="009659A9">
              <w:rPr>
                <w:rFonts w:ascii="yandex-sans" w:hAnsi="yandex-sans"/>
                <w:color w:val="000000"/>
                <w:sz w:val="23"/>
                <w:szCs w:val="23"/>
                <w:lang w:val="en-US"/>
              </w:rPr>
              <w:t>2022 and do not exceed the standards for maximum permissible concentrations of pollutants in the air of settlements and places of public recreation, approved by the resolution of the Ministry of Health of the Republic of Belarus d</w:t>
            </w:r>
            <w:r>
              <w:rPr>
                <w:rFonts w:ascii="yandex-sans" w:hAnsi="yandex-sans"/>
                <w:color w:val="000000"/>
                <w:sz w:val="23"/>
                <w:szCs w:val="23"/>
                <w:lang w:val="en-US"/>
              </w:rPr>
              <w:t>ated 08.11.2016 No.</w:t>
            </w:r>
            <w:r w:rsidRPr="009659A9">
              <w:rPr>
                <w:rFonts w:ascii="yandex-sans" w:hAnsi="yandex-sans"/>
                <w:color w:val="000000"/>
                <w:sz w:val="23"/>
                <w:szCs w:val="23"/>
                <w:lang w:val="en-US"/>
              </w:rPr>
              <w:t xml:space="preserve">113. The </w:t>
            </w:r>
            <w:r w:rsidR="00FE318B">
              <w:rPr>
                <w:rFonts w:ascii="yandex-sans" w:hAnsi="yandex-sans"/>
                <w:color w:val="000000"/>
                <w:sz w:val="23"/>
                <w:szCs w:val="23"/>
                <w:lang w:val="en-US"/>
              </w:rPr>
              <w:t xml:space="preserve">proposed road rehabilitation works </w:t>
            </w:r>
            <w:r w:rsidRPr="009659A9">
              <w:rPr>
                <w:rFonts w:ascii="yandex-sans" w:hAnsi="yandex-sans"/>
                <w:color w:val="000000"/>
                <w:sz w:val="23"/>
                <w:szCs w:val="23"/>
                <w:lang w:val="en-US"/>
              </w:rPr>
              <w:t xml:space="preserve">will not adversely affect the quality of atmospheric air, the expected concentrations of pollutants in the atmospheric air will be within the existing background level and will not exceed the standards for maximum permissible concentrations of pollutants in atmospheric air regulated by </w:t>
            </w:r>
            <w:r w:rsidR="0072539D">
              <w:rPr>
                <w:rFonts w:ascii="yandex-sans" w:hAnsi="yandex-sans"/>
                <w:color w:val="000000"/>
                <w:sz w:val="23"/>
                <w:szCs w:val="23"/>
                <w:lang w:val="en-US"/>
              </w:rPr>
              <w:t>E</w:t>
            </w:r>
            <w:r w:rsidR="0072539D" w:rsidRPr="0072539D">
              <w:rPr>
                <w:rFonts w:ascii="yandex-sans" w:hAnsi="yandex-sans"/>
                <w:color w:val="000000"/>
                <w:sz w:val="23"/>
                <w:szCs w:val="23"/>
                <w:lang w:val="en-US"/>
              </w:rPr>
              <w:t>nviron</w:t>
            </w:r>
            <w:r w:rsidR="0072539D">
              <w:rPr>
                <w:rFonts w:ascii="yandex-sans" w:hAnsi="yandex-sans"/>
                <w:color w:val="000000"/>
                <w:sz w:val="23"/>
                <w:szCs w:val="23"/>
                <w:lang w:val="en-US"/>
              </w:rPr>
              <w:t>mental Rules and R</w:t>
            </w:r>
            <w:r w:rsidR="0072539D" w:rsidRPr="0072539D">
              <w:rPr>
                <w:rFonts w:ascii="yandex-sans" w:hAnsi="yandex-sans"/>
                <w:color w:val="000000"/>
                <w:sz w:val="23"/>
                <w:szCs w:val="23"/>
                <w:lang w:val="en-US"/>
              </w:rPr>
              <w:t>egulations</w:t>
            </w:r>
            <w:r w:rsidRPr="009659A9">
              <w:rPr>
                <w:rFonts w:ascii="yandex-sans" w:hAnsi="yandex-sans"/>
                <w:color w:val="000000"/>
                <w:sz w:val="23"/>
                <w:szCs w:val="23"/>
                <w:lang w:val="en-US"/>
              </w:rPr>
              <w:t xml:space="preserve"> 17.01.06-001-2017.</w:t>
            </w:r>
          </w:p>
          <w:p w:rsidR="00536880" w:rsidRPr="00646E98" w:rsidRDefault="00536880" w:rsidP="004E7F40">
            <w:pPr>
              <w:suppressAutoHyphens/>
              <w:jc w:val="both"/>
              <w:rPr>
                <w:lang w:val="en-US"/>
              </w:rPr>
            </w:pPr>
            <w:r w:rsidRPr="00646E98">
              <w:rPr>
                <w:lang w:val="en-US"/>
              </w:rPr>
              <w:t>For the period of</w:t>
            </w:r>
            <w:r w:rsidR="004E7F40">
              <w:rPr>
                <w:lang w:val="en-US"/>
              </w:rPr>
              <w:t xml:space="preserve"> the road </w:t>
            </w:r>
            <w:proofErr w:type="gramStart"/>
            <w:r w:rsidR="004E7F40">
              <w:rPr>
                <w:lang w:val="en-US"/>
              </w:rPr>
              <w:t xml:space="preserve">rehabilitation </w:t>
            </w:r>
            <w:r w:rsidRPr="00646E98">
              <w:rPr>
                <w:lang w:val="en-US"/>
              </w:rPr>
              <w:t>,</w:t>
            </w:r>
            <w:proofErr w:type="gramEnd"/>
            <w:r w:rsidRPr="00646E98">
              <w:rPr>
                <w:lang w:val="en-US"/>
              </w:rPr>
              <w:t xml:space="preserve"> a set of measures should be provided to ensure safe working conditions for workers and minimize the impact of emissions and levels of physical impacts on the adjacent territory:</w:t>
            </w:r>
          </w:p>
          <w:p w:rsidR="00040470" w:rsidRPr="00646E98" w:rsidRDefault="00040470" w:rsidP="004E7F40">
            <w:pPr>
              <w:suppressAutoHyphens/>
              <w:jc w:val="both"/>
              <w:rPr>
                <w:lang w:val="en-US"/>
              </w:rPr>
            </w:pPr>
            <w:r w:rsidRPr="00646E98">
              <w:rPr>
                <w:lang w:val="en-US"/>
              </w:rPr>
              <w:t xml:space="preserve">- the organization of </w:t>
            </w:r>
            <w:r w:rsidR="004E7F40">
              <w:rPr>
                <w:lang w:val="en-US"/>
              </w:rPr>
              <w:t xml:space="preserve">rehabilitation </w:t>
            </w:r>
            <w:r>
              <w:rPr>
                <w:sz w:val="22"/>
                <w:szCs w:val="22"/>
                <w:lang w:val="en-US"/>
              </w:rPr>
              <w:t xml:space="preserve">of the </w:t>
            </w:r>
            <w:r w:rsidRPr="00646E98">
              <w:rPr>
                <w:lang w:val="en-US"/>
              </w:rPr>
              <w:t xml:space="preserve">road involves the use of specialized enterprises </w:t>
            </w:r>
            <w:r w:rsidR="004E7F40" w:rsidRPr="00646E98">
              <w:rPr>
                <w:lang w:val="en-US"/>
              </w:rPr>
              <w:t>to produce</w:t>
            </w:r>
            <w:r w:rsidRPr="00646E98">
              <w:rPr>
                <w:lang w:val="en-US"/>
              </w:rPr>
              <w:t xml:space="preserve"> asphalt mixtures equipped with a system for monitoring emissions of harmful substances into the atmospheric air;</w:t>
            </w:r>
          </w:p>
          <w:p w:rsidR="00AF4435" w:rsidRPr="00646E98" w:rsidRDefault="00AF4435" w:rsidP="00AF4435">
            <w:pPr>
              <w:suppressAutoHyphens/>
              <w:jc w:val="both"/>
              <w:rPr>
                <w:lang w:val="en-US"/>
              </w:rPr>
            </w:pPr>
            <w:r w:rsidRPr="00646E98">
              <w:rPr>
                <w:lang w:val="en-US"/>
              </w:rPr>
              <w:t xml:space="preserve">- all equipment of the </w:t>
            </w:r>
            <w:r>
              <w:rPr>
                <w:lang w:val="en-US"/>
              </w:rPr>
              <w:t>C</w:t>
            </w:r>
            <w:r w:rsidRPr="00646E98">
              <w:rPr>
                <w:lang w:val="en-US"/>
              </w:rPr>
              <w:t>ontractor should have technical documentation (passports, operation manuals, etc.) containing information on the levels of generated noise, vibration, infrasound, the presence of radiation, emitted chemicals, other possible adverse factors</w:t>
            </w:r>
          </w:p>
          <w:p w:rsidR="00A430C4" w:rsidRPr="00646E98" w:rsidRDefault="00A430C4" w:rsidP="00A430C4">
            <w:pPr>
              <w:suppressAutoHyphens/>
              <w:jc w:val="both"/>
              <w:rPr>
                <w:lang w:val="en-US"/>
              </w:rPr>
            </w:pPr>
            <w:r w:rsidRPr="00646E98">
              <w:rPr>
                <w:lang w:val="en-US"/>
              </w:rPr>
              <w:t>- when using machines in the conditions established by the operational documentation, noise, vibration, gas contamination levels at the workplace, as well as in the area of ​​operation of mechanisms and equipment, should not exceed hygienic standards that establish requirements for noise, vibration, gas contamination at work places;</w:t>
            </w:r>
          </w:p>
          <w:p w:rsidR="00536880" w:rsidRPr="00646E98" w:rsidRDefault="00646E98" w:rsidP="00646E98">
            <w:pPr>
              <w:suppressAutoHyphens/>
              <w:jc w:val="both"/>
              <w:rPr>
                <w:lang w:val="en-US"/>
              </w:rPr>
            </w:pPr>
            <w:r w:rsidRPr="00646E98">
              <w:rPr>
                <w:lang w:val="en-US"/>
              </w:rPr>
              <w:t>-used building materials, products and structures must have documents confirming their safety and harmlessness to humans, etc.</w:t>
            </w:r>
          </w:p>
          <w:p w:rsidR="009C5D75" w:rsidRPr="001566E3" w:rsidRDefault="009C5D75" w:rsidP="001566E3">
            <w:pPr>
              <w:suppressAutoHyphens/>
              <w:jc w:val="both"/>
              <w:rPr>
                <w:lang w:val="en-US"/>
              </w:rPr>
            </w:pPr>
            <w:r w:rsidRPr="00355782">
              <w:rPr>
                <w:b/>
                <w:bCs/>
                <w:i/>
                <w:sz w:val="22"/>
                <w:szCs w:val="22"/>
                <w:u w:val="single"/>
                <w:lang w:val="en-US"/>
              </w:rPr>
              <w:t xml:space="preserve">2. </w:t>
            </w:r>
            <w:r w:rsidR="00355782" w:rsidRPr="00EB6EC0">
              <w:rPr>
                <w:b/>
                <w:i/>
                <w:sz w:val="22"/>
                <w:szCs w:val="22"/>
                <w:u w:val="single"/>
                <w:lang w:val="en-US"/>
              </w:rPr>
              <w:t>Protection of surface and groundwater.</w:t>
            </w:r>
            <w:r w:rsidR="00355782" w:rsidRPr="00EB6EC0">
              <w:rPr>
                <w:sz w:val="22"/>
                <w:szCs w:val="22"/>
                <w:lang w:val="en-US"/>
              </w:rPr>
              <w:t xml:space="preserve"> The road </w:t>
            </w:r>
            <w:r w:rsidR="00FE318B">
              <w:rPr>
                <w:sz w:val="22"/>
                <w:szCs w:val="22"/>
                <w:lang w:val="en-US"/>
              </w:rPr>
              <w:t xml:space="preserve">to be rehabilitated is </w:t>
            </w:r>
            <w:r w:rsidR="00355782" w:rsidRPr="00355782">
              <w:rPr>
                <w:sz w:val="22"/>
                <w:szCs w:val="22"/>
                <w:lang w:val="en-US"/>
              </w:rPr>
              <w:t>outside</w:t>
            </w:r>
            <w:r w:rsidR="00355782" w:rsidRPr="00EB6EC0">
              <w:rPr>
                <w:sz w:val="22"/>
                <w:szCs w:val="22"/>
                <w:lang w:val="en-US"/>
              </w:rPr>
              <w:t xml:space="preserve"> the boundaries of water protection zones of rivers and reservoirs.</w:t>
            </w:r>
          </w:p>
          <w:p w:rsidR="00EB6EC0" w:rsidRPr="00EB6EC0" w:rsidRDefault="00EB6EC0" w:rsidP="00EB6EC0">
            <w:pPr>
              <w:suppressAutoHyphens/>
              <w:jc w:val="both"/>
              <w:rPr>
                <w:lang w:val="en-US"/>
              </w:rPr>
            </w:pPr>
            <w:r w:rsidRPr="00EB6EC0">
              <w:rPr>
                <w:sz w:val="22"/>
                <w:szCs w:val="22"/>
                <w:lang w:val="en-US"/>
              </w:rPr>
              <w:t xml:space="preserve">To reduce the negative impact on surface and ground </w:t>
            </w:r>
            <w:r w:rsidR="001566E3">
              <w:rPr>
                <w:sz w:val="22"/>
                <w:szCs w:val="22"/>
                <w:lang w:val="en-US"/>
              </w:rPr>
              <w:t xml:space="preserve">water during the </w:t>
            </w:r>
            <w:r w:rsidR="00FE318B">
              <w:rPr>
                <w:sz w:val="22"/>
                <w:szCs w:val="22"/>
                <w:lang w:val="en-US"/>
              </w:rPr>
              <w:t xml:space="preserve">rehabilitation </w:t>
            </w:r>
            <w:proofErr w:type="gramStart"/>
            <w:r w:rsidR="001E13E9">
              <w:rPr>
                <w:sz w:val="22"/>
                <w:szCs w:val="22"/>
                <w:lang w:val="en-US"/>
              </w:rPr>
              <w:t>works</w:t>
            </w:r>
            <w:r w:rsidR="001566E3">
              <w:rPr>
                <w:sz w:val="22"/>
                <w:szCs w:val="22"/>
                <w:lang w:val="en-US"/>
              </w:rPr>
              <w:t xml:space="preserve"> </w:t>
            </w:r>
            <w:r w:rsidRPr="00EB6EC0">
              <w:rPr>
                <w:sz w:val="22"/>
                <w:szCs w:val="22"/>
                <w:lang w:val="en-US"/>
              </w:rPr>
              <w:t>,</w:t>
            </w:r>
            <w:proofErr w:type="gramEnd"/>
            <w:r w:rsidRPr="00EB6EC0">
              <w:rPr>
                <w:sz w:val="22"/>
                <w:szCs w:val="22"/>
                <w:lang w:val="en-US"/>
              </w:rPr>
              <w:t xml:space="preserve"> the following requirements must be met:</w:t>
            </w:r>
          </w:p>
          <w:p w:rsidR="00EB6EC0" w:rsidRPr="00EB6EC0" w:rsidRDefault="00EB6EC0" w:rsidP="00EB6EC0">
            <w:pPr>
              <w:suppressAutoHyphens/>
              <w:jc w:val="both"/>
              <w:rPr>
                <w:lang w:val="en-US"/>
              </w:rPr>
            </w:pPr>
            <w:r w:rsidRPr="00EB6EC0">
              <w:rPr>
                <w:sz w:val="22"/>
                <w:szCs w:val="22"/>
                <w:lang w:val="en-US"/>
              </w:rPr>
              <w:t xml:space="preserve">- near </w:t>
            </w:r>
            <w:r w:rsidR="004E7F40">
              <w:rPr>
                <w:sz w:val="22"/>
                <w:szCs w:val="22"/>
                <w:lang w:val="en-US"/>
              </w:rPr>
              <w:t xml:space="preserve">rehabilitation of the road segment </w:t>
            </w:r>
            <w:r w:rsidRPr="00EB6EC0">
              <w:rPr>
                <w:sz w:val="22"/>
                <w:szCs w:val="22"/>
                <w:lang w:val="en-US"/>
              </w:rPr>
              <w:t xml:space="preserve">it is necessary to arrange </w:t>
            </w:r>
            <w:r w:rsidR="001E13E9" w:rsidRPr="001E13E9">
              <w:rPr>
                <w:sz w:val="22"/>
                <w:szCs w:val="22"/>
                <w:lang w:val="en-US"/>
              </w:rPr>
              <w:t>portable toilet</w:t>
            </w:r>
            <w:r w:rsidRPr="00EB6EC0">
              <w:rPr>
                <w:sz w:val="22"/>
                <w:szCs w:val="22"/>
                <w:lang w:val="en-US"/>
              </w:rPr>
              <w:t>s for the needs of workers;</w:t>
            </w:r>
          </w:p>
          <w:p w:rsidR="009C5D75" w:rsidRPr="00EB6EC0" w:rsidRDefault="00EB6EC0" w:rsidP="00EB6EC0">
            <w:pPr>
              <w:suppressAutoHyphens/>
              <w:jc w:val="both"/>
              <w:rPr>
                <w:lang w:val="en-US"/>
              </w:rPr>
            </w:pPr>
            <w:r w:rsidRPr="00EB6EC0">
              <w:rPr>
                <w:sz w:val="22"/>
                <w:szCs w:val="22"/>
                <w:lang w:val="en-US"/>
              </w:rPr>
              <w:t>- it is forbidden to dump and merge any materials and substances obtained during the performance of work</w:t>
            </w:r>
            <w:r w:rsidR="001E13E9">
              <w:rPr>
                <w:sz w:val="22"/>
                <w:szCs w:val="22"/>
                <w:lang w:val="en-US"/>
              </w:rPr>
              <w:t>s</w:t>
            </w:r>
            <w:r w:rsidRPr="00EB6EC0">
              <w:rPr>
                <w:sz w:val="22"/>
                <w:szCs w:val="22"/>
                <w:lang w:val="en-US"/>
              </w:rPr>
              <w:t xml:space="preserve"> into water sources and </w:t>
            </w:r>
            <w:r w:rsidR="001E13E9" w:rsidRPr="001E13E9">
              <w:rPr>
                <w:sz w:val="22"/>
                <w:szCs w:val="22"/>
                <w:lang w:val="en-US"/>
              </w:rPr>
              <w:t>surface depressions</w:t>
            </w:r>
            <w:r w:rsidRPr="00EB6EC0">
              <w:rPr>
                <w:sz w:val="22"/>
                <w:szCs w:val="22"/>
                <w:lang w:val="en-US"/>
              </w:rPr>
              <w:t>;</w:t>
            </w:r>
          </w:p>
          <w:p w:rsidR="002C201A" w:rsidRPr="001E13E9" w:rsidRDefault="002C201A" w:rsidP="002C201A">
            <w:pPr>
              <w:suppressAutoHyphens/>
              <w:jc w:val="both"/>
              <w:rPr>
                <w:lang w:val="en-US"/>
              </w:rPr>
            </w:pPr>
            <w:r w:rsidRPr="001E13E9">
              <w:rPr>
                <w:lang w:val="en-US"/>
              </w:rPr>
              <w:t xml:space="preserve">- it is necessary to constantly monitor that all permanent and temporary streams and spillways near the construction site are kept clean, free from </w:t>
            </w:r>
            <w:r w:rsidRPr="002C201A">
              <w:rPr>
                <w:lang w:val="en-US"/>
              </w:rPr>
              <w:t>rubbish</w:t>
            </w:r>
            <w:r w:rsidRPr="001E13E9">
              <w:rPr>
                <w:lang w:val="en-US"/>
              </w:rPr>
              <w:t xml:space="preserve"> and waste;</w:t>
            </w:r>
          </w:p>
          <w:p w:rsidR="001E13E9" w:rsidRPr="001E13E9" w:rsidRDefault="001E13E9" w:rsidP="001E13E9">
            <w:pPr>
              <w:suppressAutoHyphens/>
              <w:jc w:val="both"/>
              <w:rPr>
                <w:lang w:val="en-US"/>
              </w:rPr>
            </w:pPr>
            <w:r w:rsidRPr="001E13E9">
              <w:rPr>
                <w:lang w:val="en-US"/>
              </w:rPr>
              <w:t>- all contaminated water and waste liquids from construction sites must be collected and moved to special containers;</w:t>
            </w:r>
          </w:p>
          <w:p w:rsidR="00E33023" w:rsidRDefault="001E13E9" w:rsidP="001E13E9">
            <w:pPr>
              <w:suppressAutoHyphens/>
              <w:jc w:val="both"/>
              <w:rPr>
                <w:lang w:val="en-US"/>
              </w:rPr>
            </w:pPr>
            <w:r w:rsidRPr="001E13E9">
              <w:rPr>
                <w:lang w:val="en-US"/>
              </w:rPr>
              <w:t xml:space="preserve">- </w:t>
            </w:r>
            <w:r w:rsidR="004E7F40">
              <w:rPr>
                <w:lang w:val="en-US"/>
              </w:rPr>
              <w:t xml:space="preserve">civil works </w:t>
            </w:r>
            <w:r w:rsidRPr="001E13E9">
              <w:rPr>
                <w:lang w:val="en-US"/>
              </w:rPr>
              <w:t xml:space="preserve">sites should be located outside the zone of protection of water bodies and </w:t>
            </w:r>
            <w:r w:rsidR="00B321DE" w:rsidRPr="00B321DE">
              <w:rPr>
                <w:lang w:val="en-US"/>
              </w:rPr>
              <w:t>surrounded</w:t>
            </w:r>
            <w:r w:rsidRPr="001E13E9">
              <w:rPr>
                <w:lang w:val="en-US"/>
              </w:rPr>
              <w:t xml:space="preserve"> by drainage </w:t>
            </w:r>
            <w:r w:rsidR="00B321DE" w:rsidRPr="00B321DE">
              <w:rPr>
                <w:lang w:val="en-US"/>
              </w:rPr>
              <w:t>ditch</w:t>
            </w:r>
            <w:r w:rsidRPr="001E13E9">
              <w:rPr>
                <w:lang w:val="en-US"/>
              </w:rPr>
              <w:t>es with concrete settling tanks.</w:t>
            </w:r>
          </w:p>
          <w:p w:rsidR="009C5D75" w:rsidRPr="004E1ECD" w:rsidRDefault="009C5D75" w:rsidP="009C5D75">
            <w:pPr>
              <w:suppressAutoHyphens/>
              <w:jc w:val="both"/>
              <w:rPr>
                <w:lang w:val="en-US"/>
              </w:rPr>
            </w:pPr>
            <w:r w:rsidRPr="004E1ECD">
              <w:rPr>
                <w:b/>
                <w:i/>
                <w:sz w:val="22"/>
                <w:szCs w:val="22"/>
                <w:u w:val="single"/>
                <w:lang w:val="en-US"/>
              </w:rPr>
              <w:t>3.</w:t>
            </w:r>
            <w:r w:rsidR="004E1ECD" w:rsidRPr="004E1ECD">
              <w:rPr>
                <w:b/>
                <w:i/>
                <w:sz w:val="22"/>
                <w:szCs w:val="22"/>
                <w:u w:val="single"/>
                <w:lang w:val="en-US"/>
              </w:rPr>
              <w:t>Protection and rational use of land resources.</w:t>
            </w:r>
            <w:r w:rsidR="004E1ECD" w:rsidRPr="004E1ECD">
              <w:rPr>
                <w:sz w:val="22"/>
                <w:szCs w:val="22"/>
                <w:lang w:val="en-US"/>
              </w:rPr>
              <w:t xml:space="preserve"> For the implementation of </w:t>
            </w:r>
            <w:r w:rsidR="004E1ECD" w:rsidRPr="004C07B6">
              <w:rPr>
                <w:sz w:val="22"/>
                <w:szCs w:val="22"/>
                <w:lang w:val="en-US"/>
              </w:rPr>
              <w:t xml:space="preserve">major capital works </w:t>
            </w:r>
            <w:r w:rsidR="004E1ECD" w:rsidRPr="004E1ECD">
              <w:rPr>
                <w:sz w:val="22"/>
                <w:szCs w:val="22"/>
                <w:lang w:val="en-US"/>
              </w:rPr>
              <w:t>of the road, additional land acquisition is not required.</w:t>
            </w:r>
          </w:p>
          <w:p w:rsidR="009C5D75" w:rsidRPr="00213847" w:rsidRDefault="009C5D75" w:rsidP="00213847">
            <w:pPr>
              <w:suppressAutoHyphens/>
              <w:jc w:val="both"/>
              <w:rPr>
                <w:b/>
                <w:i/>
                <w:u w:val="single"/>
                <w:lang w:val="en-US"/>
              </w:rPr>
            </w:pPr>
            <w:r w:rsidRPr="00213847">
              <w:rPr>
                <w:b/>
                <w:i/>
                <w:sz w:val="22"/>
                <w:szCs w:val="22"/>
                <w:u w:val="single"/>
                <w:lang w:val="en-US"/>
              </w:rPr>
              <w:t xml:space="preserve">4. </w:t>
            </w:r>
            <w:r w:rsidR="00213847" w:rsidRPr="00D47F7D">
              <w:rPr>
                <w:b/>
                <w:i/>
                <w:sz w:val="22"/>
                <w:szCs w:val="22"/>
                <w:u w:val="single"/>
                <w:lang w:val="en-US"/>
              </w:rPr>
              <w:t>Soil conservation and restoration of disturbed lands.</w:t>
            </w:r>
          </w:p>
          <w:p w:rsidR="00B42263" w:rsidRPr="00D47F7D" w:rsidRDefault="00B42263" w:rsidP="00B42263">
            <w:pPr>
              <w:suppressAutoHyphens/>
              <w:jc w:val="both"/>
              <w:rPr>
                <w:lang w:val="en-US"/>
              </w:rPr>
            </w:pPr>
            <w:r w:rsidRPr="00D47F7D">
              <w:rPr>
                <w:sz w:val="22"/>
                <w:szCs w:val="22"/>
                <w:lang w:val="en-US"/>
              </w:rPr>
              <w:lastRenderedPageBreak/>
              <w:t xml:space="preserve">During the implementation of the project, the removal, preservation and use of the fertile soil layer is envisaged to be carried out taking into account the requirements of the “Regulation on the removal, use and conservation of the fertile soil layer </w:t>
            </w:r>
            <w:r w:rsidRPr="00B42263">
              <w:rPr>
                <w:sz w:val="22"/>
                <w:szCs w:val="22"/>
                <w:lang w:val="en-US"/>
              </w:rPr>
              <w:t>during</w:t>
            </w:r>
            <w:r w:rsidRPr="00D47F7D">
              <w:rPr>
                <w:sz w:val="22"/>
                <w:szCs w:val="22"/>
                <w:lang w:val="en-US"/>
              </w:rPr>
              <w:t xml:space="preserve"> the </w:t>
            </w:r>
            <w:r w:rsidRPr="00B42263">
              <w:rPr>
                <w:sz w:val="22"/>
                <w:szCs w:val="22"/>
                <w:lang w:val="en-US"/>
              </w:rPr>
              <w:t>work performance</w:t>
            </w:r>
            <w:r w:rsidRPr="00D47F7D">
              <w:rPr>
                <w:sz w:val="22"/>
                <w:szCs w:val="22"/>
                <w:lang w:val="en-US"/>
              </w:rPr>
              <w:t xml:space="preserve"> related to land disturbance”, approved by the Order of the State Committee on Land Resources, Geodesy and Cartography of the Republic of Belarus dated 24.05.</w:t>
            </w:r>
            <w:r>
              <w:rPr>
                <w:sz w:val="22"/>
                <w:szCs w:val="22"/>
                <w:lang w:val="en-US"/>
              </w:rPr>
              <w:t>1999 No.01-4/</w:t>
            </w:r>
            <w:r w:rsidRPr="00D47F7D">
              <w:rPr>
                <w:sz w:val="22"/>
                <w:szCs w:val="22"/>
                <w:lang w:val="en-US"/>
              </w:rPr>
              <w:t>78.</w:t>
            </w:r>
          </w:p>
          <w:p w:rsidR="006076DA" w:rsidRPr="00D47F7D" w:rsidRDefault="006076DA" w:rsidP="006076DA">
            <w:pPr>
              <w:suppressAutoHyphens/>
              <w:jc w:val="both"/>
              <w:rPr>
                <w:lang w:val="en-US"/>
              </w:rPr>
            </w:pPr>
            <w:r w:rsidRPr="00D47F7D">
              <w:rPr>
                <w:sz w:val="22"/>
                <w:szCs w:val="22"/>
                <w:lang w:val="en-US"/>
              </w:rPr>
              <w:t>The project envisages measures to preserve the fertile soil layer during earthwork and its further use in strengthening work</w:t>
            </w:r>
            <w:r w:rsidR="00A269B2">
              <w:rPr>
                <w:sz w:val="22"/>
                <w:szCs w:val="22"/>
                <w:lang w:val="en-US"/>
              </w:rPr>
              <w:t>s</w:t>
            </w:r>
            <w:r w:rsidRPr="00D47F7D">
              <w:rPr>
                <w:sz w:val="22"/>
                <w:szCs w:val="22"/>
                <w:lang w:val="en-US"/>
              </w:rPr>
              <w:t>, as well as determine the storage location of the fertile soil layer and the procedure for its application.</w:t>
            </w:r>
          </w:p>
          <w:p w:rsidR="00A204FC" w:rsidRPr="00D47F7D" w:rsidRDefault="00A204FC" w:rsidP="00A204FC">
            <w:pPr>
              <w:suppressAutoHyphens/>
              <w:jc w:val="both"/>
              <w:rPr>
                <w:lang w:val="en-US"/>
              </w:rPr>
            </w:pPr>
            <w:r w:rsidRPr="00D47F7D">
              <w:rPr>
                <w:sz w:val="22"/>
                <w:szCs w:val="22"/>
                <w:lang w:val="en-US"/>
              </w:rPr>
              <w:t>The fertile soil layer that is not used immediately during the work is transported to the storage site, where it is not flooded, salinized and contaminated with construction and household waste, and is subsequently used in the strengthening work</w:t>
            </w:r>
            <w:r w:rsidR="00A269B2">
              <w:rPr>
                <w:sz w:val="22"/>
                <w:szCs w:val="22"/>
                <w:lang w:val="en-US"/>
              </w:rPr>
              <w:t>s</w:t>
            </w:r>
            <w:r w:rsidRPr="00D47F7D">
              <w:rPr>
                <w:sz w:val="22"/>
                <w:szCs w:val="22"/>
                <w:lang w:val="en-US"/>
              </w:rPr>
              <w:t>.</w:t>
            </w:r>
          </w:p>
          <w:p w:rsidR="00D47F7D" w:rsidRPr="00D47F7D" w:rsidRDefault="00D47F7D" w:rsidP="00D47F7D">
            <w:pPr>
              <w:suppressAutoHyphens/>
              <w:jc w:val="both"/>
              <w:rPr>
                <w:lang w:val="en-US"/>
              </w:rPr>
            </w:pPr>
            <w:r w:rsidRPr="00D47F7D">
              <w:rPr>
                <w:sz w:val="22"/>
                <w:szCs w:val="22"/>
                <w:lang w:val="en-US"/>
              </w:rPr>
              <w:t>Fertile soil is removed in a volume of 1216 m3.</w:t>
            </w:r>
          </w:p>
          <w:p w:rsidR="00B42263" w:rsidRPr="00E94BC8" w:rsidRDefault="00D47F7D" w:rsidP="00D47F7D">
            <w:pPr>
              <w:suppressAutoHyphens/>
              <w:jc w:val="both"/>
              <w:rPr>
                <w:lang w:val="en-US"/>
              </w:rPr>
            </w:pPr>
            <w:r w:rsidRPr="00D47F7D">
              <w:rPr>
                <w:sz w:val="22"/>
                <w:szCs w:val="22"/>
                <w:lang w:val="en-US"/>
              </w:rPr>
              <w:t>Fertile soil in the volume of 1216 m3 is used for strengthening work</w:t>
            </w:r>
            <w:r w:rsidR="00A269B2">
              <w:rPr>
                <w:sz w:val="22"/>
                <w:szCs w:val="22"/>
                <w:lang w:val="en-US"/>
              </w:rPr>
              <w:t>s</w:t>
            </w:r>
            <w:r w:rsidRPr="00D47F7D">
              <w:rPr>
                <w:sz w:val="22"/>
                <w:szCs w:val="22"/>
                <w:lang w:val="en-US"/>
              </w:rPr>
              <w:t>.</w:t>
            </w:r>
          </w:p>
          <w:p w:rsidR="00E94BC8" w:rsidRPr="00A269B2" w:rsidRDefault="00E94BC8" w:rsidP="00E94BC8">
            <w:pPr>
              <w:suppressAutoHyphens/>
              <w:jc w:val="both"/>
              <w:rPr>
                <w:lang w:val="en-US"/>
              </w:rPr>
            </w:pPr>
            <w:r w:rsidRPr="00A269B2">
              <w:rPr>
                <w:lang w:val="en-US"/>
              </w:rPr>
              <w:t>The volumes of soil to be removed and used are given according to the</w:t>
            </w:r>
            <w:r w:rsidRPr="00BC1C5B">
              <w:rPr>
                <w:lang w:val="en-US"/>
              </w:rPr>
              <w:t xml:space="preserve"> topsoil</w:t>
            </w:r>
            <w:r>
              <w:rPr>
                <w:lang w:val="en-US"/>
              </w:rPr>
              <w:t xml:space="preserve"> distribution </w:t>
            </w:r>
            <w:r w:rsidRPr="00BC1C5B">
              <w:rPr>
                <w:lang w:val="en-US"/>
              </w:rPr>
              <w:t>statement</w:t>
            </w:r>
            <w:r w:rsidRPr="00A269B2">
              <w:rPr>
                <w:lang w:val="en-US"/>
              </w:rPr>
              <w:t>, the area on which the removal of fertile soil is planned.</w:t>
            </w:r>
          </w:p>
          <w:p w:rsidR="00A269B2" w:rsidRPr="00A269B2" w:rsidRDefault="00A269B2" w:rsidP="00A269B2">
            <w:pPr>
              <w:suppressAutoHyphens/>
              <w:jc w:val="both"/>
              <w:rPr>
                <w:lang w:val="en-US"/>
              </w:rPr>
            </w:pPr>
            <w:r w:rsidRPr="00A269B2">
              <w:rPr>
                <w:lang w:val="en-US"/>
              </w:rPr>
              <w:t>Adopted technical solutions provide for the prevention of damage to the environment and the provision of natural balance.</w:t>
            </w:r>
          </w:p>
          <w:p w:rsidR="009C5D75" w:rsidRPr="00E94BC8" w:rsidRDefault="009C5D75" w:rsidP="00286AE3">
            <w:pPr>
              <w:suppressAutoHyphens/>
              <w:jc w:val="both"/>
              <w:rPr>
                <w:b/>
                <w:color w:val="000000"/>
                <w:lang w:val="en-US"/>
              </w:rPr>
            </w:pPr>
            <w:r w:rsidRPr="00E94BC8">
              <w:rPr>
                <w:b/>
                <w:i/>
                <w:color w:val="000000"/>
                <w:sz w:val="22"/>
                <w:szCs w:val="22"/>
                <w:u w:val="single"/>
                <w:lang w:val="en-US"/>
              </w:rPr>
              <w:t xml:space="preserve">5. </w:t>
            </w:r>
            <w:r w:rsidR="00E94BC8" w:rsidRPr="00E94BC8">
              <w:rPr>
                <w:b/>
                <w:i/>
                <w:sz w:val="22"/>
                <w:szCs w:val="22"/>
                <w:u w:val="single"/>
                <w:lang w:val="en-US"/>
              </w:rPr>
              <w:t>Environmental protection from waste pollution.</w:t>
            </w:r>
            <w:r w:rsidR="00E94BC8" w:rsidRPr="00E94BC8">
              <w:rPr>
                <w:sz w:val="22"/>
                <w:szCs w:val="22"/>
                <w:lang w:val="en-US"/>
              </w:rPr>
              <w:t xml:space="preserve"> All </w:t>
            </w:r>
            <w:r w:rsidR="00A11DB6">
              <w:rPr>
                <w:sz w:val="22"/>
                <w:szCs w:val="22"/>
                <w:lang w:val="en-US"/>
              </w:rPr>
              <w:t xml:space="preserve">wastes to be produced during road rehabilitation will </w:t>
            </w:r>
            <w:r w:rsidR="00E94BC8" w:rsidRPr="00E94BC8">
              <w:rPr>
                <w:sz w:val="22"/>
                <w:szCs w:val="22"/>
                <w:lang w:val="en-US"/>
              </w:rPr>
              <w:t xml:space="preserve">100% </w:t>
            </w:r>
            <w:r w:rsidR="00A11DB6">
              <w:rPr>
                <w:sz w:val="22"/>
                <w:szCs w:val="22"/>
                <w:lang w:val="en-US"/>
              </w:rPr>
              <w:t>re</w:t>
            </w:r>
            <w:r w:rsidR="00E94BC8" w:rsidRPr="00E94BC8">
              <w:rPr>
                <w:sz w:val="22"/>
                <w:szCs w:val="22"/>
                <w:lang w:val="en-US"/>
              </w:rPr>
              <w:t>use</w:t>
            </w:r>
            <w:r w:rsidR="00A11DB6">
              <w:rPr>
                <w:sz w:val="22"/>
                <w:szCs w:val="22"/>
                <w:lang w:val="en-US"/>
              </w:rPr>
              <w:t>d</w:t>
            </w:r>
            <w:r w:rsidR="00E94BC8" w:rsidRPr="00E94BC8">
              <w:rPr>
                <w:sz w:val="22"/>
                <w:szCs w:val="22"/>
                <w:lang w:val="en-US"/>
              </w:rPr>
              <w:t xml:space="preserve">. There </w:t>
            </w:r>
            <w:r w:rsidR="00A11DB6">
              <w:rPr>
                <w:sz w:val="22"/>
                <w:szCs w:val="22"/>
                <w:lang w:val="en-US"/>
              </w:rPr>
              <w:t xml:space="preserve">will be not produced any </w:t>
            </w:r>
            <w:r w:rsidR="00E94BC8" w:rsidRPr="00E94BC8">
              <w:rPr>
                <w:sz w:val="22"/>
                <w:szCs w:val="22"/>
                <w:lang w:val="en-US"/>
              </w:rPr>
              <w:t xml:space="preserve">  hazardous and toxic wastes.</w:t>
            </w:r>
            <w:r w:rsidR="00A5525F">
              <w:rPr>
                <w:sz w:val="22"/>
                <w:szCs w:val="22"/>
                <w:lang w:val="en-US"/>
              </w:rPr>
              <w:t xml:space="preserve"> A limited volume of solid wastes will be produced during the demolition and reconstruction of the two bus stations.</w:t>
            </w:r>
          </w:p>
          <w:p w:rsidR="009C5D75" w:rsidRPr="00AE409A" w:rsidRDefault="008A2152" w:rsidP="00286AE3">
            <w:pPr>
              <w:suppressAutoHyphens/>
              <w:jc w:val="both"/>
              <w:rPr>
                <w:lang w:val="en-US"/>
              </w:rPr>
            </w:pPr>
            <w:r w:rsidRPr="00B9519A">
              <w:rPr>
                <w:sz w:val="22"/>
                <w:szCs w:val="22"/>
                <w:lang w:val="en-US"/>
              </w:rPr>
              <w:t>Construction waste generated in the process of preparatory and construction work</w:t>
            </w:r>
            <w:r>
              <w:rPr>
                <w:sz w:val="22"/>
                <w:szCs w:val="22"/>
                <w:lang w:val="en-US"/>
              </w:rPr>
              <w:t>s</w:t>
            </w:r>
            <w:r w:rsidRPr="00B9519A">
              <w:rPr>
                <w:sz w:val="22"/>
                <w:szCs w:val="22"/>
                <w:lang w:val="en-US"/>
              </w:rPr>
              <w:t xml:space="preserve"> </w:t>
            </w:r>
            <w:r w:rsidR="00A11DB6">
              <w:rPr>
                <w:sz w:val="22"/>
                <w:szCs w:val="22"/>
                <w:lang w:val="en-US"/>
              </w:rPr>
              <w:t xml:space="preserve">will </w:t>
            </w:r>
            <w:r w:rsidRPr="00B9519A">
              <w:rPr>
                <w:sz w:val="22"/>
                <w:szCs w:val="22"/>
                <w:lang w:val="en-US"/>
              </w:rPr>
              <w:t xml:space="preserve">be temporarily stored on specially designated equipped sites. Waste management during the implementation of the project is carried out in accordance with the requirements of the Law of the Republic of Belarus “On waste management” No. 271-3, </w:t>
            </w:r>
            <w:r>
              <w:rPr>
                <w:rFonts w:ascii="yandex-sans" w:hAnsi="yandex-sans"/>
                <w:color w:val="000000"/>
                <w:sz w:val="23"/>
                <w:szCs w:val="23"/>
                <w:lang w:val="en-US"/>
              </w:rPr>
              <w:t>T</w:t>
            </w:r>
            <w:r w:rsidRPr="009659A9">
              <w:rPr>
                <w:rFonts w:ascii="yandex-sans" w:hAnsi="yandex-sans"/>
                <w:color w:val="000000"/>
                <w:sz w:val="23"/>
                <w:szCs w:val="23"/>
                <w:lang w:val="en-US"/>
              </w:rPr>
              <w:t>echnical code of common practice</w:t>
            </w:r>
            <w:r w:rsidRPr="00B9519A">
              <w:rPr>
                <w:sz w:val="22"/>
                <w:szCs w:val="22"/>
                <w:lang w:val="en-US"/>
              </w:rPr>
              <w:t xml:space="preserve"> 17.11-10-2014 (02120) “Environmental protection and nature management. Waste. Rules for the m</w:t>
            </w:r>
            <w:r>
              <w:rPr>
                <w:sz w:val="22"/>
                <w:szCs w:val="22"/>
                <w:lang w:val="en-US"/>
              </w:rPr>
              <w:t>anagement of construction waste</w:t>
            </w:r>
            <w:r w:rsidRPr="00B9519A">
              <w:rPr>
                <w:sz w:val="22"/>
                <w:szCs w:val="22"/>
                <w:lang w:val="en-US"/>
              </w:rPr>
              <w:t>”</w:t>
            </w:r>
            <w:r>
              <w:rPr>
                <w:sz w:val="22"/>
                <w:szCs w:val="22"/>
                <w:lang w:val="en-US"/>
              </w:rPr>
              <w:t xml:space="preserve"> </w:t>
            </w:r>
            <w:r w:rsidRPr="00B9519A">
              <w:rPr>
                <w:sz w:val="22"/>
                <w:szCs w:val="22"/>
                <w:lang w:val="en-US"/>
              </w:rPr>
              <w:t>and the current</w:t>
            </w:r>
            <w:r>
              <w:rPr>
                <w:sz w:val="22"/>
                <w:szCs w:val="22"/>
                <w:lang w:val="en-US"/>
              </w:rPr>
              <w:t xml:space="preserve"> “</w:t>
            </w:r>
            <w:r w:rsidRPr="00B9519A">
              <w:rPr>
                <w:sz w:val="22"/>
                <w:szCs w:val="22"/>
                <w:lang w:val="en-US"/>
              </w:rPr>
              <w:t xml:space="preserve">Methodological regulatory guidelines for the placement of temporary storage sites and </w:t>
            </w:r>
            <w:r w:rsidRPr="008A2152">
              <w:rPr>
                <w:sz w:val="22"/>
                <w:szCs w:val="22"/>
                <w:lang w:val="en-US"/>
              </w:rPr>
              <w:t>solid waste mini-</w:t>
            </w:r>
            <w:r>
              <w:rPr>
                <w:sz w:val="22"/>
                <w:szCs w:val="22"/>
                <w:lang w:val="en-US"/>
              </w:rPr>
              <w:t xml:space="preserve">landfills”. </w:t>
            </w:r>
            <w:r w:rsidR="00B9519A" w:rsidRPr="00B9519A">
              <w:rPr>
                <w:sz w:val="22"/>
                <w:szCs w:val="22"/>
                <w:lang w:val="en-US"/>
              </w:rPr>
              <w:t xml:space="preserve">Summarizing data is presented in </w:t>
            </w:r>
            <w:r w:rsidR="00216A5D" w:rsidRPr="00F67CB6">
              <w:rPr>
                <w:sz w:val="22"/>
                <w:szCs w:val="22"/>
                <w:lang w:val="fr-FR"/>
              </w:rPr>
              <w:t>Attachment</w:t>
            </w:r>
            <w:r w:rsidR="00B9519A" w:rsidRPr="00B9519A">
              <w:rPr>
                <w:sz w:val="22"/>
                <w:szCs w:val="22"/>
                <w:lang w:val="en-US"/>
              </w:rPr>
              <w:t xml:space="preserve"> 3. Responsibility for the management of production waste generated during the </w:t>
            </w:r>
            <w:r w:rsidR="004E7F40">
              <w:rPr>
                <w:sz w:val="22"/>
                <w:szCs w:val="22"/>
                <w:lang w:val="en-US"/>
              </w:rPr>
              <w:t xml:space="preserve">rehabilitation </w:t>
            </w:r>
            <w:r w:rsidR="00B9519A" w:rsidRPr="00B9519A">
              <w:rPr>
                <w:sz w:val="22"/>
                <w:szCs w:val="22"/>
                <w:lang w:val="en-US"/>
              </w:rPr>
              <w:t>work</w:t>
            </w:r>
            <w:r w:rsidR="00FA4B1F">
              <w:rPr>
                <w:sz w:val="22"/>
                <w:szCs w:val="22"/>
                <w:lang w:val="en-US"/>
              </w:rPr>
              <w:t>s</w:t>
            </w:r>
            <w:r w:rsidR="00B9519A" w:rsidRPr="00B9519A">
              <w:rPr>
                <w:sz w:val="22"/>
                <w:szCs w:val="22"/>
                <w:lang w:val="en-US"/>
              </w:rPr>
              <w:t xml:space="preserve"> (collection, recording, re</w:t>
            </w:r>
            <w:r w:rsidR="00FA4B1F">
              <w:rPr>
                <w:sz w:val="22"/>
                <w:szCs w:val="22"/>
                <w:lang w:val="en-US"/>
              </w:rPr>
              <w:t xml:space="preserve">moval for processing, </w:t>
            </w:r>
            <w:r w:rsidR="00A11DB6">
              <w:rPr>
                <w:sz w:val="22"/>
                <w:szCs w:val="22"/>
                <w:lang w:val="en-US"/>
              </w:rPr>
              <w:t>and re</w:t>
            </w:r>
            <w:r w:rsidR="00FA4B1F">
              <w:rPr>
                <w:sz w:val="22"/>
                <w:szCs w:val="22"/>
                <w:lang w:val="en-US"/>
              </w:rPr>
              <w:t>use</w:t>
            </w:r>
            <w:r w:rsidR="00B9519A" w:rsidRPr="00B9519A">
              <w:rPr>
                <w:sz w:val="22"/>
                <w:szCs w:val="22"/>
                <w:lang w:val="en-US"/>
              </w:rPr>
              <w:t>)</w:t>
            </w:r>
            <w:r w:rsidR="00FA4B1F" w:rsidRPr="00FA4B1F">
              <w:rPr>
                <w:lang w:val="en-US"/>
              </w:rPr>
              <w:t xml:space="preserve"> </w:t>
            </w:r>
            <w:r w:rsidR="00FA4B1F" w:rsidRPr="00FA4B1F">
              <w:rPr>
                <w:sz w:val="22"/>
                <w:szCs w:val="22"/>
                <w:lang w:val="en-US"/>
              </w:rPr>
              <w:t xml:space="preserve">is assigned to the </w:t>
            </w:r>
            <w:r w:rsidR="00FA4B1F">
              <w:rPr>
                <w:sz w:val="22"/>
                <w:szCs w:val="22"/>
                <w:lang w:val="en-US"/>
              </w:rPr>
              <w:t>C</w:t>
            </w:r>
            <w:r w:rsidR="00FA4B1F" w:rsidRPr="00FA4B1F">
              <w:rPr>
                <w:sz w:val="22"/>
                <w:szCs w:val="22"/>
                <w:lang w:val="en-US"/>
              </w:rPr>
              <w:t>ontractor</w:t>
            </w:r>
            <w:r w:rsidR="00B9519A" w:rsidRPr="00B9519A">
              <w:rPr>
                <w:sz w:val="22"/>
                <w:szCs w:val="22"/>
                <w:lang w:val="en-US"/>
              </w:rPr>
              <w:t>.</w:t>
            </w:r>
            <w:r w:rsidR="00A5525F">
              <w:rPr>
                <w:sz w:val="22"/>
                <w:szCs w:val="22"/>
                <w:lang w:val="en-US"/>
              </w:rPr>
              <w:t xml:space="preserve"> The solid wastes from the bus stations will be disposed at the Skidel landfill.</w:t>
            </w:r>
          </w:p>
          <w:p w:rsidR="009C5D75" w:rsidRPr="003B5503" w:rsidRDefault="009C5D75" w:rsidP="0055216C">
            <w:pPr>
              <w:suppressAutoHyphens/>
              <w:jc w:val="both"/>
              <w:rPr>
                <w:b/>
                <w:i/>
                <w:u w:val="single"/>
                <w:lang w:val="en-US"/>
              </w:rPr>
            </w:pPr>
            <w:r w:rsidRPr="003B5503">
              <w:rPr>
                <w:b/>
                <w:i/>
                <w:sz w:val="22"/>
                <w:szCs w:val="22"/>
                <w:u w:val="single"/>
                <w:lang w:val="en-US"/>
              </w:rPr>
              <w:t xml:space="preserve">6. </w:t>
            </w:r>
            <w:r w:rsidR="00764DCF" w:rsidRPr="003B5503">
              <w:rPr>
                <w:b/>
                <w:i/>
                <w:sz w:val="22"/>
                <w:szCs w:val="22"/>
                <w:u w:val="single"/>
                <w:lang w:val="en-US"/>
              </w:rPr>
              <w:t>Protection of vegetation.</w:t>
            </w:r>
          </w:p>
          <w:p w:rsidR="009C5D75" w:rsidRPr="00216A5D" w:rsidRDefault="00E328CD" w:rsidP="00E328CD">
            <w:pPr>
              <w:suppressAutoHyphens/>
              <w:jc w:val="both"/>
              <w:rPr>
                <w:lang w:val="fr-FR"/>
              </w:rPr>
            </w:pPr>
            <w:r w:rsidRPr="00E328CD">
              <w:rPr>
                <w:sz w:val="22"/>
                <w:szCs w:val="22"/>
                <w:lang w:val="en-US"/>
              </w:rPr>
              <w:t>The statements and the balance of the existing trees and shrubs planned for removal during the preparatory work</w:t>
            </w:r>
            <w:r w:rsidR="003B5503">
              <w:rPr>
                <w:sz w:val="22"/>
                <w:szCs w:val="22"/>
                <w:lang w:val="en-US"/>
              </w:rPr>
              <w:t>s</w:t>
            </w:r>
            <w:r w:rsidRPr="00E328CD">
              <w:rPr>
                <w:sz w:val="22"/>
                <w:szCs w:val="22"/>
                <w:lang w:val="en-US"/>
              </w:rPr>
              <w:t xml:space="preserve"> are presented on the taxation plan, and the summary statement of the removed trees and shrubs is given in </w:t>
            </w:r>
            <w:r w:rsidR="00216A5D" w:rsidRPr="00F67CB6">
              <w:rPr>
                <w:sz w:val="22"/>
                <w:szCs w:val="22"/>
                <w:lang w:val="fr-FR"/>
              </w:rPr>
              <w:t>Attachment</w:t>
            </w:r>
            <w:r w:rsidRPr="00E328CD">
              <w:rPr>
                <w:sz w:val="22"/>
                <w:szCs w:val="22"/>
                <w:lang w:val="en-US"/>
              </w:rPr>
              <w:t xml:space="preserve"> 5. </w:t>
            </w:r>
            <w:r w:rsidRPr="00764DCF">
              <w:rPr>
                <w:sz w:val="22"/>
                <w:szCs w:val="22"/>
                <w:lang w:val="en-US"/>
              </w:rPr>
              <w:t>Their total number is very small (62 pieces)</w:t>
            </w:r>
            <w:r w:rsidR="00A11DB6">
              <w:rPr>
                <w:sz w:val="22"/>
                <w:szCs w:val="22"/>
                <w:lang w:val="en-US"/>
              </w:rPr>
              <w:t>, are located on local public authority land, - no private trees will be cut.</w:t>
            </w:r>
          </w:p>
          <w:p w:rsidR="00DC12AD" w:rsidRPr="003512A5" w:rsidRDefault="00DC12AD" w:rsidP="005356E0">
            <w:pPr>
              <w:tabs>
                <w:tab w:val="left" w:pos="299"/>
              </w:tabs>
              <w:suppressAutoHyphens/>
              <w:jc w:val="both"/>
              <w:rPr>
                <w:lang w:val="en-US"/>
              </w:rPr>
            </w:pPr>
            <w:r w:rsidRPr="003B5503">
              <w:rPr>
                <w:sz w:val="22"/>
                <w:szCs w:val="22"/>
                <w:lang w:val="en-US"/>
              </w:rPr>
              <w:t xml:space="preserve">In accordance with the requirements of Article 37-1 of the Law of the Republic of Belarus "On the Plant World", when removing trees and shrubs growing in settlements, compensatory planting is carried out in accordance with this Law. When making compensatory </w:t>
            </w:r>
            <w:r w:rsidRPr="00DC12AD">
              <w:rPr>
                <w:sz w:val="22"/>
                <w:szCs w:val="22"/>
                <w:lang w:val="en-US"/>
              </w:rPr>
              <w:t>planting</w:t>
            </w:r>
            <w:r w:rsidRPr="003B5503">
              <w:rPr>
                <w:sz w:val="22"/>
                <w:szCs w:val="22"/>
                <w:lang w:val="en-US"/>
              </w:rPr>
              <w:t xml:space="preserve">, compensatory payments of the cost of removed trees and shrubs are not made. The calculation of compensation planting is determined in accordance with the Regulation on the procedure for determining the conditions for the implementation of compensation planting or compensation payments for the cost of plant objects to be removed, approved by Resolution of the Council of Ministers of the Republic of Belarus dated 25.10.2011 No. 1426 (hereinafter - the Regulation). </w:t>
            </w:r>
            <w:r w:rsidR="003512A5" w:rsidRPr="003B5503">
              <w:rPr>
                <w:sz w:val="22"/>
                <w:szCs w:val="22"/>
                <w:lang w:val="en-US"/>
              </w:rPr>
              <w:t>Compensation plantings will be carried out in similar stands or in similar stands in other places or in a place agreed by the village council, within the boundaries of the Peschanka village</w:t>
            </w:r>
            <w:r w:rsidR="003512A5">
              <w:rPr>
                <w:sz w:val="22"/>
                <w:szCs w:val="22"/>
                <w:lang w:val="en-US"/>
              </w:rPr>
              <w:t>.</w:t>
            </w:r>
          </w:p>
          <w:p w:rsidR="009C5D75" w:rsidRDefault="00601D33" w:rsidP="009C5D75">
            <w:pPr>
              <w:suppressAutoHyphens/>
              <w:jc w:val="both"/>
              <w:rPr>
                <w:lang w:val="en-US"/>
              </w:rPr>
            </w:pPr>
            <w:r w:rsidRPr="00601D33">
              <w:rPr>
                <w:sz w:val="22"/>
                <w:szCs w:val="22"/>
                <w:lang w:val="en-US"/>
              </w:rPr>
              <w:t>To reduce the negative impact on the flora of the region during the work</w:t>
            </w:r>
            <w:r w:rsidR="00906861">
              <w:rPr>
                <w:sz w:val="22"/>
                <w:szCs w:val="22"/>
                <w:lang w:val="en-US"/>
              </w:rPr>
              <w:t>s</w:t>
            </w:r>
            <w:r w:rsidRPr="00601D33">
              <w:rPr>
                <w:sz w:val="22"/>
                <w:szCs w:val="22"/>
                <w:lang w:val="en-US"/>
              </w:rPr>
              <w:t>, it is necessary to carry out environmental measures, namely:</w:t>
            </w:r>
          </w:p>
          <w:p w:rsidR="00B05985" w:rsidRPr="00B05985" w:rsidRDefault="00B05985" w:rsidP="00B05985">
            <w:pPr>
              <w:jc w:val="both"/>
              <w:rPr>
                <w:lang w:val="en-US"/>
              </w:rPr>
            </w:pPr>
            <w:r w:rsidRPr="00B05985">
              <w:rPr>
                <w:lang w:val="en-US"/>
              </w:rPr>
              <w:lastRenderedPageBreak/>
              <w:t>(a) mandatory compliance with environmental requirements during preparatory and construction work</w:t>
            </w:r>
            <w:r w:rsidR="00BB4CD1">
              <w:rPr>
                <w:lang w:val="en-US"/>
              </w:rPr>
              <w:t>s</w:t>
            </w:r>
            <w:r w:rsidRPr="00B05985">
              <w:rPr>
                <w:lang w:val="en-US"/>
              </w:rPr>
              <w:t>;</w:t>
            </w:r>
          </w:p>
          <w:p w:rsidR="00B05985" w:rsidRPr="00B05985" w:rsidRDefault="00B05985" w:rsidP="00B05985">
            <w:pPr>
              <w:jc w:val="both"/>
              <w:rPr>
                <w:lang w:val="en-US"/>
              </w:rPr>
            </w:pPr>
            <w:r w:rsidRPr="00B05985">
              <w:rPr>
                <w:lang w:val="en-US"/>
              </w:rPr>
              <w:t xml:space="preserve">(b) </w:t>
            </w:r>
            <w:r w:rsidR="00BB4CD1">
              <w:rPr>
                <w:lang w:val="en-US"/>
              </w:rPr>
              <w:t>i</w:t>
            </w:r>
            <w:r w:rsidR="00BB4CD1" w:rsidRPr="00BB4CD1">
              <w:rPr>
                <w:lang w:val="en-US"/>
              </w:rPr>
              <w:t xml:space="preserve">t is strictly forbidden to </w:t>
            </w:r>
            <w:r w:rsidRPr="00B05985">
              <w:rPr>
                <w:lang w:val="en-US"/>
              </w:rPr>
              <w:t xml:space="preserve">felling of trees, shrubs and damage to all elements of </w:t>
            </w:r>
            <w:r w:rsidR="002D2780" w:rsidRPr="002D2780">
              <w:rPr>
                <w:lang w:val="en-US"/>
              </w:rPr>
              <w:t xml:space="preserve">flora </w:t>
            </w:r>
            <w:r w:rsidRPr="00B05985">
              <w:rPr>
                <w:lang w:val="en-US"/>
              </w:rPr>
              <w:t>(trees, shrubs, ground cover) outside the site designated for construction work</w:t>
            </w:r>
            <w:r w:rsidR="002D2780">
              <w:rPr>
                <w:lang w:val="en-US"/>
              </w:rPr>
              <w:t>s</w:t>
            </w:r>
            <w:r w:rsidRPr="00B05985">
              <w:rPr>
                <w:lang w:val="en-US"/>
              </w:rPr>
              <w:t>;</w:t>
            </w:r>
          </w:p>
          <w:p w:rsidR="00B05985" w:rsidRPr="00B05985" w:rsidRDefault="00B05985" w:rsidP="00B05985">
            <w:pPr>
              <w:jc w:val="both"/>
              <w:rPr>
                <w:lang w:val="en-US"/>
              </w:rPr>
            </w:pPr>
            <w:r w:rsidRPr="00B05985">
              <w:rPr>
                <w:lang w:val="en-US"/>
              </w:rPr>
              <w:t>(c) prevention of clutter of the natural territory with construction and other rubbish;</w:t>
            </w:r>
          </w:p>
          <w:p w:rsidR="00B05985" w:rsidRPr="00B05985" w:rsidRDefault="00B05985" w:rsidP="00B05985">
            <w:pPr>
              <w:jc w:val="both"/>
              <w:rPr>
                <w:lang w:val="en-US"/>
              </w:rPr>
            </w:pPr>
            <w:r w:rsidRPr="00B05985">
              <w:rPr>
                <w:lang w:val="en-US"/>
              </w:rPr>
              <w:t xml:space="preserve">(d) </w:t>
            </w:r>
            <w:r w:rsidR="002D2780" w:rsidRPr="00B05985">
              <w:rPr>
                <w:lang w:val="en-US"/>
              </w:rPr>
              <w:t xml:space="preserve">prevention of </w:t>
            </w:r>
            <w:r w:rsidRPr="00B05985">
              <w:rPr>
                <w:lang w:val="en-US"/>
              </w:rPr>
              <w:t>flooding of areas adjacent to the road.</w:t>
            </w:r>
          </w:p>
          <w:p w:rsidR="002D2780" w:rsidRPr="002D2780" w:rsidRDefault="002D2780" w:rsidP="002D2780">
            <w:pPr>
              <w:jc w:val="both"/>
              <w:rPr>
                <w:b/>
                <w:i/>
                <w:lang w:val="en-US"/>
              </w:rPr>
            </w:pPr>
            <w:r w:rsidRPr="002D2780">
              <w:rPr>
                <w:b/>
                <w:i/>
                <w:sz w:val="22"/>
                <w:szCs w:val="22"/>
                <w:lang w:val="en-US"/>
              </w:rPr>
              <w:t>The second part of the document presents a summary table of the necessary measures to protect the environment and social conditions.</w:t>
            </w:r>
          </w:p>
          <w:p w:rsidR="005356E0" w:rsidRPr="002D2780" w:rsidRDefault="002D2780" w:rsidP="002D2780">
            <w:pPr>
              <w:jc w:val="both"/>
              <w:rPr>
                <w:b/>
                <w:i/>
                <w:lang w:val="en-US"/>
              </w:rPr>
            </w:pPr>
            <w:r w:rsidRPr="002D2780">
              <w:rPr>
                <w:b/>
                <w:i/>
                <w:sz w:val="22"/>
                <w:szCs w:val="22"/>
                <w:lang w:val="en-US"/>
              </w:rPr>
              <w:t>Accordingly, the third part presents a plan for supervision and monitoring of their implementation.</w:t>
            </w:r>
          </w:p>
        </w:tc>
      </w:tr>
      <w:tr w:rsidR="00F514C7" w:rsidRPr="00073CDE" w:rsidTr="006E512A">
        <w:trPr>
          <w:jc w:val="center"/>
        </w:trPr>
        <w:tc>
          <w:tcPr>
            <w:tcW w:w="2233" w:type="dxa"/>
            <w:tcBorders>
              <w:top w:val="dotted" w:sz="4" w:space="0" w:color="auto"/>
              <w:bottom w:val="dotted" w:sz="4" w:space="0" w:color="auto"/>
            </w:tcBorders>
          </w:tcPr>
          <w:p w:rsidR="00F514C7" w:rsidRPr="00A32F34" w:rsidRDefault="00F36710" w:rsidP="00E04096">
            <w:pPr>
              <w:jc w:val="both"/>
              <w:rPr>
                <w:lang w:val="en-US"/>
              </w:rPr>
            </w:pPr>
            <w:r w:rsidRPr="00A32F34">
              <w:rPr>
                <w:sz w:val="22"/>
                <w:szCs w:val="22"/>
                <w:lang w:val="en-US"/>
              </w:rPr>
              <w:lastRenderedPageBreak/>
              <w:t>Places and distance to materials, especially cement, water, stones?</w:t>
            </w:r>
          </w:p>
        </w:tc>
        <w:tc>
          <w:tcPr>
            <w:tcW w:w="7581" w:type="dxa"/>
            <w:tcBorders>
              <w:top w:val="dotted" w:sz="4" w:space="0" w:color="auto"/>
              <w:bottom w:val="dotted" w:sz="4" w:space="0" w:color="auto"/>
            </w:tcBorders>
          </w:tcPr>
          <w:p w:rsidR="00F514C7" w:rsidRPr="00A32F34" w:rsidRDefault="00A32F34" w:rsidP="005356E0">
            <w:pPr>
              <w:jc w:val="both"/>
              <w:rPr>
                <w:lang w:val="en-US"/>
              </w:rPr>
            </w:pPr>
            <w:r w:rsidRPr="00A32F34">
              <w:rPr>
                <w:sz w:val="22"/>
                <w:szCs w:val="22"/>
                <w:lang w:val="en-US"/>
              </w:rPr>
              <w:t>All materials will be acquired at enterprises located in the city of Grodno.</w:t>
            </w:r>
          </w:p>
        </w:tc>
      </w:tr>
      <w:tr w:rsidR="00F514C7" w:rsidRPr="0055216C" w:rsidTr="006E512A">
        <w:trPr>
          <w:jc w:val="center"/>
        </w:trPr>
        <w:tc>
          <w:tcPr>
            <w:tcW w:w="9814" w:type="dxa"/>
            <w:gridSpan w:val="2"/>
            <w:tcBorders>
              <w:top w:val="dotted" w:sz="4" w:space="0" w:color="auto"/>
              <w:bottom w:val="dotted" w:sz="4" w:space="0" w:color="auto"/>
            </w:tcBorders>
            <w:shd w:val="clear" w:color="auto" w:fill="E6E6E6"/>
          </w:tcPr>
          <w:p w:rsidR="00F514C7" w:rsidRPr="00F90097" w:rsidRDefault="00F90097" w:rsidP="00E04096">
            <w:pPr>
              <w:jc w:val="both"/>
              <w:rPr>
                <w:b/>
              </w:rPr>
            </w:pPr>
            <w:r w:rsidRPr="00F90097">
              <w:rPr>
                <w:b/>
                <w:bCs/>
                <w:sz w:val="22"/>
                <w:szCs w:val="22"/>
              </w:rPr>
              <w:t>LEGISLATION</w:t>
            </w:r>
          </w:p>
        </w:tc>
      </w:tr>
      <w:tr w:rsidR="00F514C7" w:rsidRPr="00BE61B7" w:rsidTr="006E512A">
        <w:trPr>
          <w:jc w:val="center"/>
        </w:trPr>
        <w:tc>
          <w:tcPr>
            <w:tcW w:w="2233" w:type="dxa"/>
            <w:tcBorders>
              <w:top w:val="dotted" w:sz="4" w:space="0" w:color="auto"/>
              <w:bottom w:val="dotted" w:sz="4" w:space="0" w:color="auto"/>
            </w:tcBorders>
            <w:shd w:val="clear" w:color="auto" w:fill="auto"/>
          </w:tcPr>
          <w:p w:rsidR="00F514C7" w:rsidRPr="00F90097" w:rsidRDefault="00F90097" w:rsidP="00E04096">
            <w:pPr>
              <w:jc w:val="both"/>
              <w:rPr>
                <w:lang w:val="en-US"/>
              </w:rPr>
            </w:pPr>
            <w:r w:rsidRPr="00F90097">
              <w:rPr>
                <w:sz w:val="22"/>
                <w:szCs w:val="22"/>
                <w:lang w:val="en-US"/>
              </w:rPr>
              <w:t>Identify national &amp; local legislation &amp; permits that apply to project activity</w:t>
            </w:r>
          </w:p>
        </w:tc>
        <w:tc>
          <w:tcPr>
            <w:tcW w:w="7581" w:type="dxa"/>
            <w:tcBorders>
              <w:top w:val="dotted" w:sz="4" w:space="0" w:color="auto"/>
              <w:bottom w:val="dotted" w:sz="4" w:space="0" w:color="auto"/>
            </w:tcBorders>
            <w:shd w:val="clear" w:color="auto" w:fill="auto"/>
          </w:tcPr>
          <w:p w:rsidR="004B1B05" w:rsidRPr="00370FBD" w:rsidRDefault="000C1544" w:rsidP="004B1B05">
            <w:pPr>
              <w:suppressAutoHyphens/>
              <w:ind w:right="284"/>
              <w:jc w:val="both"/>
              <w:rPr>
                <w:lang w:val="en-US"/>
              </w:rPr>
            </w:pPr>
            <w:r w:rsidRPr="006A55CE">
              <w:rPr>
                <w:color w:val="000000"/>
                <w:sz w:val="22"/>
                <w:szCs w:val="22"/>
                <w:lang w:val="en-US"/>
              </w:rPr>
              <w:t xml:space="preserve">In accordance with the requirements of </w:t>
            </w:r>
            <w:r>
              <w:rPr>
                <w:color w:val="000000"/>
                <w:sz w:val="22"/>
                <w:szCs w:val="22"/>
                <w:lang w:val="en-US"/>
              </w:rPr>
              <w:t>cl.</w:t>
            </w:r>
            <w:r w:rsidRPr="006A55CE">
              <w:rPr>
                <w:color w:val="000000"/>
                <w:sz w:val="22"/>
                <w:szCs w:val="22"/>
                <w:lang w:val="en-US"/>
              </w:rPr>
              <w:t xml:space="preserve"> 1.3 of Article 5 of the Law of the Republic of Belarus d</w:t>
            </w:r>
            <w:r>
              <w:rPr>
                <w:color w:val="000000"/>
                <w:sz w:val="22"/>
                <w:szCs w:val="22"/>
                <w:lang w:val="en-US"/>
              </w:rPr>
              <w:t>ated July 18, 2016 No.</w:t>
            </w:r>
            <w:r w:rsidRPr="006A55CE">
              <w:rPr>
                <w:color w:val="000000"/>
                <w:sz w:val="22"/>
                <w:szCs w:val="22"/>
                <w:lang w:val="en-US"/>
              </w:rPr>
              <w:t xml:space="preserve">399-3 “On State Environmental Expertise, Strategic Environmental Assessment and Environmental Impact Assessment”, the construction project for the </w:t>
            </w:r>
            <w:r w:rsidRPr="004C07B6">
              <w:rPr>
                <w:sz w:val="22"/>
                <w:szCs w:val="22"/>
                <w:lang w:val="en-US"/>
              </w:rPr>
              <w:t xml:space="preserve">major capital works </w:t>
            </w:r>
            <w:r>
              <w:rPr>
                <w:sz w:val="22"/>
                <w:szCs w:val="22"/>
                <w:lang w:val="en-US"/>
              </w:rPr>
              <w:t xml:space="preserve">of the </w:t>
            </w:r>
            <w:r w:rsidRPr="006A55CE">
              <w:rPr>
                <w:color w:val="000000"/>
                <w:sz w:val="22"/>
                <w:szCs w:val="22"/>
                <w:lang w:val="en-US"/>
              </w:rPr>
              <w:t xml:space="preserve">road </w:t>
            </w:r>
            <w:r>
              <w:rPr>
                <w:color w:val="000000"/>
                <w:sz w:val="22"/>
                <w:szCs w:val="22"/>
                <w:lang w:val="en-US"/>
              </w:rPr>
              <w:t>is not an object of S</w:t>
            </w:r>
            <w:r w:rsidRPr="006A55CE">
              <w:rPr>
                <w:color w:val="000000"/>
                <w:sz w:val="22"/>
                <w:szCs w:val="22"/>
                <w:lang w:val="en-US"/>
              </w:rPr>
              <w:t xml:space="preserve">tate Environmental Expertise. </w:t>
            </w:r>
            <w:r w:rsidR="006A55CE" w:rsidRPr="006A55CE">
              <w:rPr>
                <w:color w:val="000000"/>
                <w:sz w:val="22"/>
                <w:szCs w:val="22"/>
                <w:lang w:val="en-US"/>
              </w:rPr>
              <w:t>For this purpose, the secti</w:t>
            </w:r>
            <w:r w:rsidR="00E37C0B">
              <w:rPr>
                <w:color w:val="000000"/>
                <w:sz w:val="22"/>
                <w:szCs w:val="22"/>
                <w:lang w:val="en-US"/>
              </w:rPr>
              <w:t>on “Environmental Protection”</w:t>
            </w:r>
            <w:r w:rsidR="006A55CE" w:rsidRPr="006A55CE">
              <w:rPr>
                <w:color w:val="000000"/>
                <w:sz w:val="22"/>
                <w:szCs w:val="22"/>
                <w:lang w:val="en-US"/>
              </w:rPr>
              <w:t xml:space="preserve"> was prepared </w:t>
            </w:r>
            <w:r w:rsidR="00E37C0B">
              <w:rPr>
                <w:color w:val="000000"/>
                <w:sz w:val="22"/>
                <w:szCs w:val="22"/>
                <w:lang w:val="en-US"/>
              </w:rPr>
              <w:t>as part of</w:t>
            </w:r>
            <w:r w:rsidR="006A55CE" w:rsidRPr="006A55CE">
              <w:rPr>
                <w:color w:val="000000"/>
                <w:sz w:val="22"/>
                <w:szCs w:val="22"/>
                <w:lang w:val="en-US"/>
              </w:rPr>
              <w:t xml:space="preserve"> the project </w:t>
            </w:r>
            <w:r w:rsidR="00A11DB6">
              <w:rPr>
                <w:color w:val="000000"/>
                <w:sz w:val="22"/>
                <w:szCs w:val="22"/>
                <w:lang w:val="en-US"/>
              </w:rPr>
              <w:t xml:space="preserve">design document </w:t>
            </w:r>
            <w:r w:rsidR="00E37C0B">
              <w:rPr>
                <w:color w:val="000000"/>
                <w:sz w:val="22"/>
                <w:szCs w:val="22"/>
                <w:lang w:val="en-US"/>
              </w:rPr>
              <w:t>“</w:t>
            </w:r>
            <w:r w:rsidR="004E7F40">
              <w:rPr>
                <w:color w:val="000000"/>
                <w:sz w:val="22"/>
                <w:szCs w:val="22"/>
                <w:lang w:val="en-US"/>
              </w:rPr>
              <w:t xml:space="preserve">Rehabilitation </w:t>
            </w:r>
            <w:r w:rsidR="00E37C0B" w:rsidRPr="004C07B6">
              <w:rPr>
                <w:sz w:val="22"/>
                <w:szCs w:val="22"/>
                <w:lang w:val="en-US"/>
              </w:rPr>
              <w:t>of M6 Minsk – Grodno – Polish border (Bruzgi) road</w:t>
            </w:r>
            <w:r w:rsidR="00E37C0B" w:rsidRPr="004C07B6">
              <w:rPr>
                <w:snapToGrid w:val="0"/>
                <w:sz w:val="22"/>
                <w:szCs w:val="22"/>
                <w:lang w:val="en-US"/>
              </w:rPr>
              <w:t>, km 239,00 – km 243,66</w:t>
            </w:r>
            <w:r w:rsidR="00E37C0B">
              <w:rPr>
                <w:snapToGrid w:val="0"/>
                <w:sz w:val="22"/>
                <w:szCs w:val="22"/>
                <w:lang w:val="en-US"/>
              </w:rPr>
              <w:t>”</w:t>
            </w:r>
            <w:r w:rsidR="006A55CE" w:rsidRPr="006A55CE">
              <w:rPr>
                <w:color w:val="000000"/>
                <w:sz w:val="22"/>
                <w:szCs w:val="22"/>
                <w:lang w:val="en-US"/>
              </w:rPr>
              <w:t xml:space="preserve">, which was carried out by specialists of the State Enterprise </w:t>
            </w:r>
            <w:r w:rsidR="00370FBD">
              <w:rPr>
                <w:color w:val="000000"/>
                <w:sz w:val="22"/>
                <w:szCs w:val="22"/>
                <w:lang w:val="en-US"/>
              </w:rPr>
              <w:t>“</w:t>
            </w:r>
            <w:r w:rsidR="006A55CE" w:rsidRPr="006A55CE">
              <w:rPr>
                <w:color w:val="000000"/>
                <w:sz w:val="22"/>
                <w:szCs w:val="22"/>
                <w:lang w:val="en-US"/>
              </w:rPr>
              <w:t>Belgiprodor</w:t>
            </w:r>
            <w:r w:rsidR="00370FBD">
              <w:rPr>
                <w:color w:val="000000"/>
                <w:sz w:val="22"/>
                <w:szCs w:val="22"/>
                <w:lang w:val="en-US"/>
              </w:rPr>
              <w:t xml:space="preserve">” </w:t>
            </w:r>
            <w:r w:rsidR="006A55CE" w:rsidRPr="006A55CE">
              <w:rPr>
                <w:color w:val="000000"/>
                <w:sz w:val="22"/>
                <w:szCs w:val="22"/>
                <w:lang w:val="en-US"/>
              </w:rPr>
              <w:t>in accordance with the requirements of the following methodological and regulatory documents:</w:t>
            </w:r>
          </w:p>
          <w:p w:rsidR="00370FBD" w:rsidRPr="00370FBD" w:rsidRDefault="00370FBD" w:rsidP="00370FBD">
            <w:pPr>
              <w:suppressAutoHyphens/>
              <w:ind w:right="284"/>
              <w:jc w:val="both"/>
              <w:rPr>
                <w:lang w:val="en-US"/>
              </w:rPr>
            </w:pPr>
            <w:r w:rsidRPr="00370FBD">
              <w:rPr>
                <w:sz w:val="22"/>
                <w:szCs w:val="22"/>
                <w:lang w:val="en-US"/>
              </w:rPr>
              <w:t>Law of the Republic of Bela</w:t>
            </w:r>
            <w:r>
              <w:rPr>
                <w:sz w:val="22"/>
                <w:szCs w:val="22"/>
                <w:lang w:val="en-US"/>
              </w:rPr>
              <w:t xml:space="preserve">rus </w:t>
            </w:r>
            <w:r w:rsidRPr="00370FBD">
              <w:rPr>
                <w:sz w:val="22"/>
                <w:szCs w:val="22"/>
                <w:lang w:val="en-US"/>
              </w:rPr>
              <w:t>dated 26.11.1992 No.1982-XII “On Environmental Protection”;</w:t>
            </w:r>
          </w:p>
          <w:p w:rsidR="00370FBD" w:rsidRPr="00370FBD" w:rsidRDefault="00370FBD" w:rsidP="00370FBD">
            <w:pPr>
              <w:suppressAutoHyphens/>
              <w:ind w:right="284"/>
              <w:jc w:val="both"/>
              <w:rPr>
                <w:lang w:val="en-US"/>
              </w:rPr>
            </w:pPr>
            <w:r w:rsidRPr="00370FBD">
              <w:rPr>
                <w:sz w:val="22"/>
                <w:szCs w:val="22"/>
                <w:lang w:val="en-US"/>
              </w:rPr>
              <w:t xml:space="preserve">Law of the Republic of </w:t>
            </w:r>
            <w:r>
              <w:rPr>
                <w:sz w:val="22"/>
                <w:szCs w:val="22"/>
                <w:lang w:val="en-US"/>
              </w:rPr>
              <w:t xml:space="preserve">Belarus </w:t>
            </w:r>
            <w:r w:rsidRPr="00370FBD">
              <w:rPr>
                <w:sz w:val="22"/>
                <w:szCs w:val="22"/>
                <w:lang w:val="en-US"/>
              </w:rPr>
              <w:t>dated 14.06.2003</w:t>
            </w:r>
            <w:r>
              <w:rPr>
                <w:sz w:val="22"/>
                <w:szCs w:val="22"/>
                <w:lang w:val="en-US"/>
              </w:rPr>
              <w:t xml:space="preserve"> No.</w:t>
            </w:r>
            <w:r w:rsidRPr="00370FBD">
              <w:rPr>
                <w:sz w:val="22"/>
                <w:szCs w:val="22"/>
                <w:lang w:val="en-US"/>
              </w:rPr>
              <w:t xml:space="preserve">205-3 “On the </w:t>
            </w:r>
            <w:r>
              <w:rPr>
                <w:sz w:val="22"/>
                <w:szCs w:val="22"/>
                <w:lang w:val="en-US"/>
              </w:rPr>
              <w:t>Plant L</w:t>
            </w:r>
            <w:r w:rsidRPr="00370FBD">
              <w:rPr>
                <w:sz w:val="22"/>
                <w:szCs w:val="22"/>
                <w:lang w:val="en-US"/>
              </w:rPr>
              <w:t>ife”;</w:t>
            </w:r>
          </w:p>
          <w:p w:rsidR="00370FBD" w:rsidRPr="00370FBD" w:rsidRDefault="00370FBD" w:rsidP="00370FBD">
            <w:pPr>
              <w:suppressAutoHyphens/>
              <w:ind w:right="284"/>
              <w:jc w:val="both"/>
              <w:rPr>
                <w:lang w:val="en-US"/>
              </w:rPr>
            </w:pPr>
            <w:r w:rsidRPr="00370FBD">
              <w:rPr>
                <w:sz w:val="22"/>
                <w:szCs w:val="22"/>
                <w:lang w:val="en-US"/>
              </w:rPr>
              <w:t xml:space="preserve">The Law of the Republic </w:t>
            </w:r>
            <w:r>
              <w:rPr>
                <w:sz w:val="22"/>
                <w:szCs w:val="22"/>
                <w:lang w:val="en-US"/>
              </w:rPr>
              <w:t>of Belarus dated 20.07.2007 No.</w:t>
            </w:r>
            <w:r w:rsidRPr="00370FBD">
              <w:rPr>
                <w:sz w:val="22"/>
                <w:szCs w:val="22"/>
                <w:lang w:val="en-US"/>
              </w:rPr>
              <w:t>271-3 “On Waste Management”;</w:t>
            </w:r>
          </w:p>
          <w:p w:rsidR="00370FBD" w:rsidRPr="00FA005F" w:rsidRDefault="00370FBD" w:rsidP="00370FBD">
            <w:pPr>
              <w:suppressAutoHyphens/>
              <w:ind w:right="284"/>
              <w:jc w:val="both"/>
              <w:rPr>
                <w:lang w:val="en-US"/>
              </w:rPr>
            </w:pPr>
            <w:r w:rsidRPr="00370FBD">
              <w:rPr>
                <w:sz w:val="22"/>
                <w:szCs w:val="22"/>
                <w:lang w:val="en-US"/>
              </w:rPr>
              <w:t xml:space="preserve">Law of the Republic </w:t>
            </w:r>
            <w:r>
              <w:rPr>
                <w:sz w:val="22"/>
                <w:szCs w:val="22"/>
                <w:lang w:val="en-US"/>
              </w:rPr>
              <w:t>of Belarus dated 16.12.2008 No.</w:t>
            </w:r>
            <w:r w:rsidRPr="00370FBD">
              <w:rPr>
                <w:sz w:val="22"/>
                <w:szCs w:val="22"/>
                <w:lang w:val="en-US"/>
              </w:rPr>
              <w:t>2-3 “On the Protection of Atmospheric Air”;</w:t>
            </w:r>
          </w:p>
          <w:p w:rsidR="00716CA9" w:rsidRPr="00716CA9" w:rsidRDefault="00716CA9" w:rsidP="00716CA9">
            <w:pPr>
              <w:suppressAutoHyphens/>
              <w:ind w:right="284"/>
              <w:jc w:val="both"/>
              <w:rPr>
                <w:lang w:val="en-US"/>
              </w:rPr>
            </w:pPr>
            <w:r w:rsidRPr="00716CA9">
              <w:rPr>
                <w:sz w:val="22"/>
                <w:szCs w:val="22"/>
                <w:lang w:val="en-US"/>
              </w:rPr>
              <w:t>Regulation on the procedure for determining the amount of compensation payments and their implementation, approved by the Resolution of the Council of Ministers of the Republic of Belarus dated 07.02.2008 No.168;</w:t>
            </w:r>
          </w:p>
          <w:p w:rsidR="00716CA9" w:rsidRPr="00716CA9" w:rsidRDefault="00716CA9" w:rsidP="00716CA9">
            <w:pPr>
              <w:suppressAutoHyphens/>
              <w:ind w:right="284"/>
              <w:jc w:val="both"/>
              <w:rPr>
                <w:lang w:val="en-US"/>
              </w:rPr>
            </w:pPr>
            <w:r w:rsidRPr="00716CA9">
              <w:rPr>
                <w:sz w:val="22"/>
                <w:szCs w:val="22"/>
                <w:lang w:val="en-US"/>
              </w:rPr>
              <w:t>Regulation on the procedure for determining the conditions for the implementation of compensatory plantings or compensatory payments of the cost of the removed plant world objects, approved by the Resolution of the Council of Ministers of the Republic of Belarus dated 25.10.2011 No.1426;</w:t>
            </w:r>
          </w:p>
          <w:p w:rsidR="004B1B05" w:rsidRPr="00716CA9" w:rsidRDefault="00FA005F" w:rsidP="00FA005F">
            <w:pPr>
              <w:suppressAutoHyphens/>
              <w:ind w:right="284"/>
              <w:jc w:val="both"/>
              <w:rPr>
                <w:lang w:val="en-US"/>
              </w:rPr>
            </w:pPr>
            <w:r w:rsidRPr="00716CA9">
              <w:rPr>
                <w:sz w:val="22"/>
                <w:szCs w:val="22"/>
                <w:lang w:val="en-US"/>
              </w:rPr>
              <w:t>Regulation on the removal, use and preservation of the fertile soil layer during the work</w:t>
            </w:r>
            <w:r w:rsidR="00565CBE">
              <w:rPr>
                <w:sz w:val="22"/>
                <w:szCs w:val="22"/>
                <w:lang w:val="en-US"/>
              </w:rPr>
              <w:t>s</w:t>
            </w:r>
            <w:r w:rsidRPr="00716CA9">
              <w:rPr>
                <w:sz w:val="22"/>
                <w:szCs w:val="22"/>
                <w:lang w:val="en-US"/>
              </w:rPr>
              <w:t xml:space="preserve"> related to land disturbance, approved by order of the State Committee for Land Resources, Geodesy and Cartography of the Republic </w:t>
            </w:r>
            <w:r w:rsidR="00565CBE">
              <w:rPr>
                <w:sz w:val="22"/>
                <w:szCs w:val="22"/>
                <w:lang w:val="en-US"/>
              </w:rPr>
              <w:t>of Belarus dated 24.05.1999 No.01-4/</w:t>
            </w:r>
            <w:r w:rsidRPr="00716CA9">
              <w:rPr>
                <w:sz w:val="22"/>
                <w:szCs w:val="22"/>
                <w:lang w:val="en-US"/>
              </w:rPr>
              <w:t>78;</w:t>
            </w:r>
          </w:p>
          <w:p w:rsidR="00992D74" w:rsidRPr="00565CBE" w:rsidRDefault="00992D74" w:rsidP="00992D74">
            <w:pPr>
              <w:suppressAutoHyphens/>
              <w:ind w:right="284"/>
              <w:jc w:val="both"/>
              <w:rPr>
                <w:color w:val="000000"/>
                <w:lang w:val="en-US"/>
              </w:rPr>
            </w:pPr>
            <w:r w:rsidRPr="00565CBE">
              <w:rPr>
                <w:color w:val="000000"/>
                <w:sz w:val="22"/>
                <w:szCs w:val="22"/>
                <w:lang w:val="en-US"/>
              </w:rPr>
              <w:t>Classifier of wastes generated in the Republic of Belarus, approved by the Resolution of the Ministry of Natural Resources and Environmental Protection of the Republ</w:t>
            </w:r>
            <w:r>
              <w:rPr>
                <w:color w:val="000000"/>
                <w:sz w:val="22"/>
                <w:szCs w:val="22"/>
                <w:lang w:val="en-US"/>
              </w:rPr>
              <w:t>ic of Belarus of 08.11.2007 No.</w:t>
            </w:r>
            <w:r w:rsidRPr="00565CBE">
              <w:rPr>
                <w:color w:val="000000"/>
                <w:sz w:val="22"/>
                <w:szCs w:val="22"/>
                <w:lang w:val="en-US"/>
              </w:rPr>
              <w:t>85;</w:t>
            </w:r>
          </w:p>
          <w:p w:rsidR="00565CBE" w:rsidRPr="00727999" w:rsidRDefault="00935727" w:rsidP="00565CBE">
            <w:pPr>
              <w:suppressAutoHyphens/>
              <w:ind w:right="284"/>
              <w:jc w:val="both"/>
              <w:rPr>
                <w:color w:val="000000"/>
                <w:lang w:val="en-US"/>
              </w:rPr>
            </w:pPr>
            <w:r>
              <w:rPr>
                <w:color w:val="000000"/>
                <w:sz w:val="22"/>
                <w:szCs w:val="22"/>
                <w:lang w:val="en-US"/>
              </w:rPr>
              <w:t>E</w:t>
            </w:r>
            <w:r w:rsidRPr="00935727">
              <w:rPr>
                <w:color w:val="000000"/>
                <w:sz w:val="22"/>
                <w:szCs w:val="22"/>
                <w:lang w:val="en-US"/>
              </w:rPr>
              <w:t>xplanatory note</w:t>
            </w:r>
            <w:r>
              <w:rPr>
                <w:color w:val="000000"/>
                <w:sz w:val="22"/>
                <w:szCs w:val="22"/>
                <w:lang w:val="en-US"/>
              </w:rPr>
              <w:t xml:space="preserve"> </w:t>
            </w:r>
            <w:r w:rsidR="00565CBE" w:rsidRPr="00565CBE">
              <w:rPr>
                <w:color w:val="000000"/>
                <w:sz w:val="22"/>
                <w:szCs w:val="22"/>
                <w:lang w:val="en-US"/>
              </w:rPr>
              <w:t>-</w:t>
            </w:r>
            <w:r>
              <w:rPr>
                <w:color w:val="000000"/>
                <w:sz w:val="22"/>
                <w:szCs w:val="22"/>
                <w:lang w:val="en-US"/>
              </w:rPr>
              <w:t xml:space="preserve"> </w:t>
            </w:r>
            <w:r w:rsidR="00565CBE" w:rsidRPr="00565CBE">
              <w:rPr>
                <w:color w:val="000000"/>
                <w:sz w:val="22"/>
                <w:szCs w:val="22"/>
                <w:lang w:val="en-US"/>
              </w:rPr>
              <w:t xml:space="preserve">02 to </w:t>
            </w:r>
            <w:r w:rsidRPr="00935727">
              <w:rPr>
                <w:color w:val="000000"/>
                <w:sz w:val="22"/>
                <w:szCs w:val="22"/>
                <w:lang w:val="en-US"/>
              </w:rPr>
              <w:t>Belarusian Construction Regulations</w:t>
            </w:r>
            <w:r>
              <w:rPr>
                <w:color w:val="000000"/>
                <w:sz w:val="22"/>
                <w:szCs w:val="22"/>
                <w:lang w:val="en-US"/>
              </w:rPr>
              <w:t xml:space="preserve"> </w:t>
            </w:r>
            <w:r w:rsidR="00565CBE" w:rsidRPr="00565CBE">
              <w:rPr>
                <w:color w:val="000000"/>
                <w:sz w:val="22"/>
                <w:szCs w:val="22"/>
                <w:lang w:val="en-US"/>
              </w:rPr>
              <w:t xml:space="preserve">1.03.02-96 “Composition and procedure for the development of the </w:t>
            </w:r>
            <w:proofErr w:type="gramStart"/>
            <w:r w:rsidR="00565CBE" w:rsidRPr="00565CBE">
              <w:rPr>
                <w:color w:val="000000"/>
                <w:sz w:val="22"/>
                <w:szCs w:val="22"/>
                <w:lang w:val="en-US"/>
              </w:rPr>
              <w:t>se</w:t>
            </w:r>
            <w:r>
              <w:rPr>
                <w:color w:val="000000"/>
                <w:sz w:val="22"/>
                <w:szCs w:val="22"/>
                <w:lang w:val="en-US"/>
              </w:rPr>
              <w:t>ction“ Environmental</w:t>
            </w:r>
            <w:proofErr w:type="gramEnd"/>
            <w:r>
              <w:rPr>
                <w:color w:val="000000"/>
                <w:sz w:val="22"/>
                <w:szCs w:val="22"/>
                <w:lang w:val="en-US"/>
              </w:rPr>
              <w:t xml:space="preserve"> Protection</w:t>
            </w:r>
            <w:r w:rsidR="00565CBE" w:rsidRPr="00565CBE">
              <w:rPr>
                <w:color w:val="000000"/>
                <w:sz w:val="22"/>
                <w:szCs w:val="22"/>
                <w:lang w:val="en-US"/>
              </w:rPr>
              <w:t>”</w:t>
            </w:r>
            <w:r>
              <w:rPr>
                <w:color w:val="000000"/>
                <w:sz w:val="22"/>
                <w:szCs w:val="22"/>
                <w:lang w:val="en-US"/>
              </w:rPr>
              <w:t xml:space="preserve"> </w:t>
            </w:r>
            <w:r w:rsidR="00565CBE" w:rsidRPr="00565CBE">
              <w:rPr>
                <w:color w:val="000000"/>
                <w:sz w:val="22"/>
                <w:szCs w:val="22"/>
                <w:lang w:val="en-US"/>
              </w:rPr>
              <w:t>in the design documentation”;</w:t>
            </w:r>
          </w:p>
          <w:p w:rsidR="004B1B05" w:rsidRPr="00727999" w:rsidRDefault="00935727" w:rsidP="004B1B05">
            <w:pPr>
              <w:suppressAutoHyphens/>
              <w:ind w:right="284"/>
              <w:jc w:val="both"/>
              <w:rPr>
                <w:color w:val="000000"/>
                <w:lang w:val="en-US"/>
              </w:rPr>
            </w:pPr>
            <w:r w:rsidRPr="00935727">
              <w:rPr>
                <w:color w:val="000000"/>
                <w:sz w:val="22"/>
                <w:szCs w:val="22"/>
                <w:lang w:val="en-US"/>
              </w:rPr>
              <w:t>Belarusian Construction Regulations</w:t>
            </w:r>
            <w:r w:rsidR="004B1B05" w:rsidRPr="00727999">
              <w:rPr>
                <w:color w:val="000000"/>
                <w:sz w:val="22"/>
                <w:szCs w:val="22"/>
                <w:lang w:val="en-US"/>
              </w:rPr>
              <w:t xml:space="preserve"> 2.04.02-2000</w:t>
            </w:r>
            <w:r w:rsidR="00727999" w:rsidRPr="00727999">
              <w:rPr>
                <w:lang w:val="en-US"/>
              </w:rPr>
              <w:t xml:space="preserve"> </w:t>
            </w:r>
            <w:r w:rsidR="00727999" w:rsidRPr="00727999">
              <w:rPr>
                <w:color w:val="000000"/>
                <w:sz w:val="22"/>
                <w:szCs w:val="22"/>
                <w:lang w:val="en-US"/>
              </w:rPr>
              <w:t>“Construction climatology” with Amendment</w:t>
            </w:r>
            <w:r w:rsidR="00727999">
              <w:rPr>
                <w:color w:val="000000"/>
                <w:sz w:val="22"/>
                <w:szCs w:val="22"/>
                <w:lang w:val="en-US"/>
              </w:rPr>
              <w:t xml:space="preserve"> No.</w:t>
            </w:r>
            <w:r w:rsidR="00727999" w:rsidRPr="00727999">
              <w:rPr>
                <w:color w:val="000000"/>
                <w:sz w:val="22"/>
                <w:szCs w:val="22"/>
                <w:lang w:val="en-US"/>
              </w:rPr>
              <w:t>1;</w:t>
            </w:r>
          </w:p>
          <w:p w:rsidR="004B1B05" w:rsidRDefault="00727999" w:rsidP="004B1B05">
            <w:pPr>
              <w:suppressAutoHyphens/>
              <w:ind w:right="284"/>
              <w:jc w:val="both"/>
              <w:rPr>
                <w:color w:val="000000"/>
                <w:lang w:val="en-US"/>
              </w:rPr>
            </w:pPr>
            <w:r w:rsidRPr="00727999">
              <w:rPr>
                <w:color w:val="000000"/>
                <w:sz w:val="22"/>
                <w:szCs w:val="22"/>
                <w:lang w:val="en-US"/>
              </w:rPr>
              <w:t>STB</w:t>
            </w:r>
            <w:r>
              <w:rPr>
                <w:color w:val="000000"/>
                <w:sz w:val="22"/>
                <w:szCs w:val="22"/>
                <w:lang w:val="en-US"/>
              </w:rPr>
              <w:t xml:space="preserve"> (</w:t>
            </w:r>
            <w:r w:rsidRPr="00727999">
              <w:rPr>
                <w:color w:val="000000"/>
                <w:sz w:val="22"/>
                <w:szCs w:val="22"/>
                <w:lang w:val="en-US"/>
              </w:rPr>
              <w:t>Standards of the Republic of Belarus</w:t>
            </w:r>
            <w:r>
              <w:rPr>
                <w:color w:val="000000"/>
                <w:sz w:val="22"/>
                <w:szCs w:val="22"/>
                <w:lang w:val="en-US"/>
              </w:rPr>
              <w:t>)</w:t>
            </w:r>
            <w:r w:rsidRPr="00727999">
              <w:rPr>
                <w:lang w:val="en-US"/>
              </w:rPr>
              <w:t xml:space="preserve"> </w:t>
            </w:r>
            <w:r w:rsidRPr="00727999">
              <w:rPr>
                <w:color w:val="000000"/>
                <w:sz w:val="22"/>
                <w:szCs w:val="22"/>
                <w:lang w:val="en-US"/>
              </w:rPr>
              <w:t>17.06.03-01-20</w:t>
            </w:r>
            <w:r w:rsidRPr="00727999">
              <w:rPr>
                <w:color w:val="292929"/>
                <w:sz w:val="22"/>
                <w:szCs w:val="22"/>
                <w:lang w:val="en-US"/>
              </w:rPr>
              <w:t>0</w:t>
            </w:r>
            <w:r w:rsidRPr="00727999">
              <w:rPr>
                <w:color w:val="000000"/>
                <w:sz w:val="22"/>
                <w:szCs w:val="22"/>
                <w:lang w:val="en-US"/>
              </w:rPr>
              <w:t>8 "Environmental protection and nature management. Hydrosphere. Protection of surface waters from pollution. General requirements";</w:t>
            </w:r>
          </w:p>
          <w:p w:rsidR="004B1B05" w:rsidRPr="0088121D" w:rsidRDefault="00090197" w:rsidP="004B1B05">
            <w:pPr>
              <w:suppressAutoHyphens/>
              <w:ind w:right="284"/>
              <w:jc w:val="both"/>
              <w:rPr>
                <w:color w:val="000000"/>
                <w:lang w:val="en-US"/>
              </w:rPr>
            </w:pPr>
            <w:r w:rsidRPr="00727999">
              <w:rPr>
                <w:color w:val="000000"/>
                <w:sz w:val="22"/>
                <w:szCs w:val="22"/>
                <w:lang w:val="en-US"/>
              </w:rPr>
              <w:lastRenderedPageBreak/>
              <w:t>STB</w:t>
            </w:r>
            <w:r>
              <w:rPr>
                <w:color w:val="000000"/>
                <w:sz w:val="22"/>
                <w:szCs w:val="22"/>
                <w:lang w:val="en-US"/>
              </w:rPr>
              <w:t xml:space="preserve"> (</w:t>
            </w:r>
            <w:r w:rsidRPr="00727999">
              <w:rPr>
                <w:color w:val="000000"/>
                <w:sz w:val="22"/>
                <w:szCs w:val="22"/>
                <w:lang w:val="en-US"/>
              </w:rPr>
              <w:t>Standards of the Republic of Belarus</w:t>
            </w:r>
            <w:r>
              <w:rPr>
                <w:color w:val="000000"/>
                <w:sz w:val="22"/>
                <w:szCs w:val="22"/>
                <w:lang w:val="en-US"/>
              </w:rPr>
              <w:t>)</w:t>
            </w:r>
            <w:r w:rsidRPr="00727999">
              <w:rPr>
                <w:lang w:val="en-US"/>
              </w:rPr>
              <w:t xml:space="preserve"> </w:t>
            </w:r>
            <w:r w:rsidRPr="00090197">
              <w:rPr>
                <w:color w:val="000000"/>
                <w:sz w:val="22"/>
                <w:szCs w:val="22"/>
                <w:lang w:val="en-US"/>
              </w:rPr>
              <w:t xml:space="preserve">17.08.02-01-2009 "Environmental protection and nature management. Atmospheric air. </w:t>
            </w:r>
            <w:r w:rsidRPr="0088121D">
              <w:rPr>
                <w:color w:val="000000"/>
                <w:sz w:val="22"/>
                <w:szCs w:val="22"/>
                <w:lang w:val="en-US"/>
              </w:rPr>
              <w:t xml:space="preserve">Substances that pollute the air. Codes and </w:t>
            </w:r>
            <w:proofErr w:type="gramStart"/>
            <w:r w:rsidRPr="0088121D">
              <w:rPr>
                <w:color w:val="000000"/>
                <w:sz w:val="22"/>
                <w:szCs w:val="22"/>
                <w:lang w:val="en-US"/>
              </w:rPr>
              <w:t>list ”</w:t>
            </w:r>
            <w:proofErr w:type="gramEnd"/>
            <w:r w:rsidRPr="0088121D">
              <w:rPr>
                <w:color w:val="000000"/>
                <w:sz w:val="22"/>
                <w:szCs w:val="22"/>
                <w:lang w:val="en-US"/>
              </w:rPr>
              <w:t>;</w:t>
            </w:r>
          </w:p>
          <w:p w:rsidR="0088121D" w:rsidRPr="006D6A23" w:rsidRDefault="0088121D" w:rsidP="0088121D">
            <w:pPr>
              <w:suppressAutoHyphens/>
              <w:ind w:right="284"/>
              <w:jc w:val="both"/>
              <w:rPr>
                <w:lang w:val="en-US"/>
              </w:rPr>
            </w:pPr>
            <w:r>
              <w:rPr>
                <w:sz w:val="22"/>
                <w:szCs w:val="22"/>
                <w:lang w:val="en-US"/>
              </w:rPr>
              <w:t>Environmental Rules and R</w:t>
            </w:r>
            <w:r w:rsidRPr="006D6A23">
              <w:rPr>
                <w:sz w:val="22"/>
                <w:szCs w:val="22"/>
                <w:lang w:val="en-US"/>
              </w:rPr>
              <w:t xml:space="preserve">egulations </w:t>
            </w:r>
            <w:r w:rsidRPr="006D6A23">
              <w:rPr>
                <w:color w:val="000000"/>
                <w:sz w:val="22"/>
                <w:szCs w:val="22"/>
                <w:lang w:val="en-US"/>
              </w:rPr>
              <w:t xml:space="preserve">17.01.06-001-2017 </w:t>
            </w:r>
            <w:r w:rsidRPr="006D6A23">
              <w:rPr>
                <w:sz w:val="22"/>
                <w:szCs w:val="22"/>
                <w:lang w:val="en-US"/>
              </w:rPr>
              <w:t>"Environmental protection and nature management. En</w:t>
            </w:r>
            <w:r>
              <w:rPr>
                <w:sz w:val="22"/>
                <w:szCs w:val="22"/>
                <w:lang w:val="en-US"/>
              </w:rPr>
              <w:t>vironmental Safety Requirements</w:t>
            </w:r>
            <w:r w:rsidRPr="006D6A23">
              <w:rPr>
                <w:sz w:val="22"/>
                <w:szCs w:val="22"/>
                <w:lang w:val="en-US"/>
              </w:rPr>
              <w:t xml:space="preserve">”, approved by the Decree of the Ministry of Natural Resources and Environmental Protection of the Republic of Belarus dated </w:t>
            </w:r>
            <w:r w:rsidRPr="0088121D">
              <w:rPr>
                <w:color w:val="000000"/>
                <w:sz w:val="22"/>
                <w:szCs w:val="22"/>
                <w:lang w:val="en-US"/>
              </w:rPr>
              <w:t xml:space="preserve">18.07.2017 </w:t>
            </w:r>
            <w:r w:rsidRPr="006D6A23">
              <w:rPr>
                <w:sz w:val="22"/>
                <w:szCs w:val="22"/>
                <w:lang w:val="en-US"/>
              </w:rPr>
              <w:t>No. 5-T;</w:t>
            </w:r>
          </w:p>
          <w:p w:rsidR="00F47E46" w:rsidRPr="006D6A23" w:rsidRDefault="00F47E46" w:rsidP="00F47E46">
            <w:pPr>
              <w:suppressAutoHyphens/>
              <w:ind w:right="284"/>
              <w:jc w:val="both"/>
              <w:rPr>
                <w:lang w:val="en-US"/>
              </w:rPr>
            </w:pPr>
            <w:r w:rsidRPr="006D6A23">
              <w:rPr>
                <w:sz w:val="22"/>
                <w:szCs w:val="22"/>
                <w:lang w:val="en-US"/>
              </w:rPr>
              <w:t xml:space="preserve">Sanitary norms, rules and hygienic standards “Requirements for the design, construction, </w:t>
            </w:r>
            <w:r w:rsidRPr="004C07B6">
              <w:rPr>
                <w:sz w:val="22"/>
                <w:szCs w:val="22"/>
                <w:lang w:val="en-US"/>
              </w:rPr>
              <w:t>major capital works</w:t>
            </w:r>
            <w:r w:rsidRPr="006D6A23">
              <w:rPr>
                <w:sz w:val="22"/>
                <w:szCs w:val="22"/>
                <w:lang w:val="en-US"/>
              </w:rPr>
              <w:t xml:space="preserve">, reconstruction, improvement of </w:t>
            </w:r>
            <w:r>
              <w:rPr>
                <w:sz w:val="22"/>
                <w:szCs w:val="22"/>
                <w:lang w:val="en-US"/>
              </w:rPr>
              <w:t>construction facilitie</w:t>
            </w:r>
            <w:r w:rsidRPr="006D6A23">
              <w:rPr>
                <w:sz w:val="22"/>
                <w:szCs w:val="22"/>
                <w:lang w:val="en-US"/>
              </w:rPr>
              <w:t xml:space="preserve">s, commissioning and construction works”, approved by Decree of the Ministry of Health of the Republic </w:t>
            </w:r>
            <w:r>
              <w:rPr>
                <w:sz w:val="22"/>
                <w:szCs w:val="22"/>
                <w:lang w:val="en-US"/>
              </w:rPr>
              <w:t>of Belarus dated 04.04.2014 No.</w:t>
            </w:r>
            <w:r w:rsidRPr="006D6A23">
              <w:rPr>
                <w:sz w:val="22"/>
                <w:szCs w:val="22"/>
                <w:lang w:val="en-US"/>
              </w:rPr>
              <w:t>24;</w:t>
            </w:r>
          </w:p>
          <w:p w:rsidR="006D6A23" w:rsidRPr="0037669C" w:rsidRDefault="006D6A23" w:rsidP="006D6A23">
            <w:pPr>
              <w:suppressAutoHyphens/>
              <w:ind w:right="284"/>
              <w:jc w:val="both"/>
              <w:rPr>
                <w:lang w:val="en-US"/>
              </w:rPr>
            </w:pPr>
            <w:r w:rsidRPr="006D6A23">
              <w:rPr>
                <w:sz w:val="22"/>
                <w:szCs w:val="22"/>
                <w:lang w:val="en-US"/>
              </w:rPr>
              <w:t>Sanitary norms and rules "Requirements for the atmospheric air of settlements and places of mass recreation" approved by the resolution of the Ministry of Health of the Republic of Belar</w:t>
            </w:r>
            <w:r w:rsidR="0037669C">
              <w:rPr>
                <w:sz w:val="22"/>
                <w:szCs w:val="22"/>
                <w:lang w:val="en-US"/>
              </w:rPr>
              <w:t>us dated December 30, 2016 No.</w:t>
            </w:r>
            <w:r w:rsidRPr="006D6A23">
              <w:rPr>
                <w:sz w:val="22"/>
                <w:szCs w:val="22"/>
                <w:lang w:val="en-US"/>
              </w:rPr>
              <w:t>141;</w:t>
            </w:r>
          </w:p>
          <w:p w:rsidR="008F6541" w:rsidRPr="0037669C" w:rsidRDefault="008F6541" w:rsidP="008F6541">
            <w:pPr>
              <w:suppressAutoHyphens/>
              <w:spacing w:line="276" w:lineRule="auto"/>
              <w:ind w:right="284"/>
              <w:jc w:val="both"/>
              <w:rPr>
                <w:lang w:val="en-US"/>
              </w:rPr>
            </w:pPr>
            <w:r w:rsidRPr="0037669C">
              <w:rPr>
                <w:sz w:val="22"/>
                <w:szCs w:val="22"/>
                <w:lang w:val="en-US"/>
              </w:rPr>
              <w:t>“Hygienic standard for the content of polluting chemicals in the atmospheric air with the effect of summation”, approved by the resolution of the Ministry of Health of the Republic of B</w:t>
            </w:r>
            <w:r>
              <w:rPr>
                <w:sz w:val="22"/>
                <w:szCs w:val="22"/>
                <w:lang w:val="en-US"/>
              </w:rPr>
              <w:t>elarus dated March 30, 2015 No.</w:t>
            </w:r>
            <w:r w:rsidRPr="0037669C">
              <w:rPr>
                <w:sz w:val="22"/>
                <w:szCs w:val="22"/>
                <w:lang w:val="en-US"/>
              </w:rPr>
              <w:t>33;</w:t>
            </w:r>
          </w:p>
          <w:p w:rsidR="00BE61B7" w:rsidRPr="0037669C" w:rsidRDefault="00BE61B7" w:rsidP="00BE61B7">
            <w:pPr>
              <w:suppressAutoHyphens/>
              <w:spacing w:line="276" w:lineRule="auto"/>
              <w:ind w:right="284"/>
              <w:jc w:val="both"/>
              <w:rPr>
                <w:lang w:val="en-US"/>
              </w:rPr>
            </w:pPr>
            <w:r w:rsidRPr="0037669C">
              <w:rPr>
                <w:sz w:val="22"/>
                <w:szCs w:val="22"/>
                <w:lang w:val="en-US"/>
              </w:rPr>
              <w:t xml:space="preserve">Standards for maximum permissible concentrations of pollutants in the air and </w:t>
            </w:r>
            <w:r w:rsidRPr="000121D5">
              <w:rPr>
                <w:sz w:val="22"/>
                <w:szCs w:val="22"/>
                <w:lang w:val="en-US"/>
              </w:rPr>
              <w:t xml:space="preserve">virtually safe </w:t>
            </w:r>
            <w:r w:rsidRPr="0037669C">
              <w:rPr>
                <w:sz w:val="22"/>
                <w:szCs w:val="22"/>
                <w:lang w:val="en-US"/>
              </w:rPr>
              <w:t xml:space="preserve">levels of exposure to pollutants in the air of settlements and places of public recreation, approved by resolution of the Ministry of Health of the Republic </w:t>
            </w:r>
            <w:r>
              <w:rPr>
                <w:sz w:val="22"/>
                <w:szCs w:val="22"/>
                <w:lang w:val="en-US"/>
              </w:rPr>
              <w:t>of Belarus dated 08.11.2016 No.</w:t>
            </w:r>
            <w:r w:rsidRPr="0037669C">
              <w:rPr>
                <w:sz w:val="22"/>
                <w:szCs w:val="22"/>
                <w:lang w:val="en-US"/>
              </w:rPr>
              <w:t>113;</w:t>
            </w:r>
          </w:p>
          <w:p w:rsidR="00BE61B7" w:rsidRPr="0037669C" w:rsidRDefault="00BE61B7" w:rsidP="00BE61B7">
            <w:pPr>
              <w:suppressAutoHyphens/>
              <w:spacing w:line="276" w:lineRule="auto"/>
              <w:ind w:right="284"/>
              <w:jc w:val="both"/>
              <w:rPr>
                <w:lang w:val="en-US"/>
              </w:rPr>
            </w:pPr>
            <w:r w:rsidRPr="0037669C">
              <w:rPr>
                <w:sz w:val="22"/>
                <w:szCs w:val="22"/>
                <w:lang w:val="en-US"/>
              </w:rPr>
              <w:t>GOST</w:t>
            </w:r>
            <w:r>
              <w:rPr>
                <w:sz w:val="22"/>
                <w:szCs w:val="22"/>
                <w:lang w:val="en-US"/>
              </w:rPr>
              <w:t xml:space="preserve"> (</w:t>
            </w:r>
            <w:r w:rsidRPr="00BE61B7">
              <w:rPr>
                <w:sz w:val="22"/>
                <w:szCs w:val="22"/>
                <w:lang w:val="en-US"/>
              </w:rPr>
              <w:t>State Standard</w:t>
            </w:r>
            <w:r>
              <w:rPr>
                <w:sz w:val="22"/>
                <w:szCs w:val="22"/>
                <w:lang w:val="en-US"/>
              </w:rPr>
              <w:t>)</w:t>
            </w:r>
            <w:r w:rsidRPr="0037669C">
              <w:rPr>
                <w:sz w:val="22"/>
                <w:szCs w:val="22"/>
                <w:lang w:val="en-US"/>
              </w:rPr>
              <w:t xml:space="preserve"> 17.4.3.02-85 “Nature protection. The soil. Requirements for the protection of the fertile laye</w:t>
            </w:r>
            <w:r>
              <w:rPr>
                <w:sz w:val="22"/>
                <w:szCs w:val="22"/>
                <w:lang w:val="en-US"/>
              </w:rPr>
              <w:t>r of the soil during earthworks</w:t>
            </w:r>
            <w:r w:rsidRPr="0037669C">
              <w:rPr>
                <w:sz w:val="22"/>
                <w:szCs w:val="22"/>
                <w:lang w:val="en-US"/>
              </w:rPr>
              <w:t>”;</w:t>
            </w:r>
          </w:p>
          <w:p w:rsidR="00BE61B7" w:rsidRPr="0037669C" w:rsidRDefault="00BE61B7" w:rsidP="00BE61B7">
            <w:pPr>
              <w:suppressAutoHyphens/>
              <w:spacing w:line="276" w:lineRule="auto"/>
              <w:ind w:right="284"/>
              <w:jc w:val="both"/>
              <w:rPr>
                <w:lang w:val="en-US"/>
              </w:rPr>
            </w:pPr>
            <w:r w:rsidRPr="0037669C">
              <w:rPr>
                <w:sz w:val="22"/>
                <w:szCs w:val="22"/>
                <w:lang w:val="en-US"/>
              </w:rPr>
              <w:t>GOST</w:t>
            </w:r>
            <w:r>
              <w:rPr>
                <w:sz w:val="22"/>
                <w:szCs w:val="22"/>
                <w:lang w:val="en-US"/>
              </w:rPr>
              <w:t xml:space="preserve"> (</w:t>
            </w:r>
            <w:r w:rsidRPr="00BE61B7">
              <w:rPr>
                <w:sz w:val="22"/>
                <w:szCs w:val="22"/>
                <w:lang w:val="en-US"/>
              </w:rPr>
              <w:t>State Standard</w:t>
            </w:r>
            <w:r>
              <w:rPr>
                <w:sz w:val="22"/>
                <w:szCs w:val="22"/>
                <w:lang w:val="en-US"/>
              </w:rPr>
              <w:t>)</w:t>
            </w:r>
            <w:r w:rsidRPr="0037669C">
              <w:rPr>
                <w:sz w:val="22"/>
                <w:szCs w:val="22"/>
                <w:lang w:val="en-US"/>
              </w:rPr>
              <w:t xml:space="preserve"> 17.4.3.04-85 “Nature protection. The soil. General requirements for p</w:t>
            </w:r>
            <w:r>
              <w:rPr>
                <w:sz w:val="22"/>
                <w:szCs w:val="22"/>
                <w:lang w:val="en-US"/>
              </w:rPr>
              <w:t>ollution control and protection</w:t>
            </w:r>
            <w:r w:rsidRPr="0037669C">
              <w:rPr>
                <w:sz w:val="22"/>
                <w:szCs w:val="22"/>
                <w:lang w:val="en-US"/>
              </w:rPr>
              <w:t>”;</w:t>
            </w:r>
          </w:p>
          <w:p w:rsidR="00F514C7" w:rsidRPr="00BE61B7" w:rsidRDefault="00BE61B7" w:rsidP="0037669C">
            <w:pPr>
              <w:suppressAutoHyphens/>
              <w:spacing w:line="276" w:lineRule="auto"/>
              <w:ind w:right="284"/>
              <w:jc w:val="both"/>
              <w:rPr>
                <w:color w:val="292929"/>
                <w:lang w:val="en-US"/>
              </w:rPr>
            </w:pPr>
            <w:r>
              <w:rPr>
                <w:sz w:val="22"/>
                <w:szCs w:val="22"/>
                <w:lang w:val="en-US"/>
              </w:rPr>
              <w:t>T</w:t>
            </w:r>
            <w:r w:rsidRPr="00BE61B7">
              <w:rPr>
                <w:sz w:val="22"/>
                <w:szCs w:val="22"/>
                <w:lang w:val="en-US"/>
              </w:rPr>
              <w:t xml:space="preserve">echnical code of common practice </w:t>
            </w:r>
            <w:r w:rsidR="0037669C" w:rsidRPr="0037669C">
              <w:rPr>
                <w:sz w:val="22"/>
                <w:szCs w:val="22"/>
                <w:lang w:val="en-US"/>
              </w:rPr>
              <w:t xml:space="preserve">17.11-10-2014 “Environmental protection and nature management. </w:t>
            </w:r>
            <w:r w:rsidR="0037669C" w:rsidRPr="00BE61B7">
              <w:rPr>
                <w:sz w:val="22"/>
                <w:szCs w:val="22"/>
                <w:lang w:val="en-US"/>
              </w:rPr>
              <w:t>Waste. Building Waste Management Rules ”;</w:t>
            </w:r>
          </w:p>
        </w:tc>
      </w:tr>
      <w:tr w:rsidR="00F514C7" w:rsidRPr="0055216C" w:rsidTr="006E512A">
        <w:trPr>
          <w:jc w:val="center"/>
        </w:trPr>
        <w:tc>
          <w:tcPr>
            <w:tcW w:w="9814" w:type="dxa"/>
            <w:gridSpan w:val="2"/>
            <w:tcBorders>
              <w:top w:val="dotted" w:sz="4" w:space="0" w:color="auto"/>
              <w:bottom w:val="nil"/>
            </w:tcBorders>
            <w:shd w:val="clear" w:color="auto" w:fill="E6E6E6"/>
          </w:tcPr>
          <w:p w:rsidR="00F514C7" w:rsidRPr="0055216C" w:rsidRDefault="00AB7C42" w:rsidP="00E04096">
            <w:pPr>
              <w:widowControl w:val="0"/>
              <w:jc w:val="both"/>
              <w:rPr>
                <w:b/>
                <w:bCs/>
              </w:rPr>
            </w:pPr>
            <w:r w:rsidRPr="00AB7C42">
              <w:rPr>
                <w:b/>
                <w:bCs/>
                <w:sz w:val="22"/>
                <w:szCs w:val="22"/>
              </w:rPr>
              <w:lastRenderedPageBreak/>
              <w:t>PUBLIC CONSULTATION</w:t>
            </w:r>
          </w:p>
        </w:tc>
      </w:tr>
      <w:tr w:rsidR="00F514C7" w:rsidRPr="00073CDE" w:rsidTr="006E512A">
        <w:trPr>
          <w:jc w:val="center"/>
        </w:trPr>
        <w:tc>
          <w:tcPr>
            <w:tcW w:w="2233" w:type="dxa"/>
            <w:tcBorders>
              <w:top w:val="nil"/>
              <w:left w:val="single" w:sz="4" w:space="0" w:color="auto"/>
              <w:bottom w:val="dotted" w:sz="4" w:space="0" w:color="auto"/>
              <w:right w:val="single" w:sz="4" w:space="0" w:color="auto"/>
            </w:tcBorders>
            <w:shd w:val="clear" w:color="auto" w:fill="auto"/>
          </w:tcPr>
          <w:p w:rsidR="00F514C7" w:rsidRPr="00AB7C42" w:rsidRDefault="00AB7C42" w:rsidP="00E04096">
            <w:pPr>
              <w:jc w:val="both"/>
              <w:rPr>
                <w:lang w:val="en-US"/>
              </w:rPr>
            </w:pPr>
            <w:r w:rsidRPr="00AB7C42">
              <w:rPr>
                <w:sz w:val="22"/>
                <w:szCs w:val="22"/>
                <w:lang w:val="en-US"/>
              </w:rPr>
              <w:t>Identify when / where the public consultation process took place</w:t>
            </w:r>
          </w:p>
        </w:tc>
        <w:tc>
          <w:tcPr>
            <w:tcW w:w="7581" w:type="dxa"/>
            <w:tcBorders>
              <w:top w:val="nil"/>
              <w:left w:val="single" w:sz="4" w:space="0" w:color="auto"/>
              <w:bottom w:val="dotted" w:sz="4" w:space="0" w:color="auto"/>
              <w:right w:val="single" w:sz="4" w:space="0" w:color="auto"/>
            </w:tcBorders>
            <w:shd w:val="clear" w:color="auto" w:fill="auto"/>
          </w:tcPr>
          <w:p w:rsidR="00F514C7" w:rsidRPr="00CA7FE8" w:rsidRDefault="00CA7FE8" w:rsidP="00CA7FE8">
            <w:pPr>
              <w:jc w:val="both"/>
              <w:rPr>
                <w:lang w:val="en-US"/>
              </w:rPr>
            </w:pPr>
            <w:r w:rsidRPr="00CA7FE8">
              <w:rPr>
                <w:sz w:val="22"/>
                <w:szCs w:val="22"/>
                <w:lang w:val="en-US"/>
              </w:rPr>
              <w:t xml:space="preserve">This </w:t>
            </w:r>
            <w:r w:rsidR="004E7F40">
              <w:rPr>
                <w:sz w:val="22"/>
                <w:szCs w:val="22"/>
                <w:lang w:val="en-US"/>
              </w:rPr>
              <w:t xml:space="preserve">ESMP document was </w:t>
            </w:r>
            <w:r w:rsidR="00A11DB6">
              <w:rPr>
                <w:sz w:val="22"/>
                <w:szCs w:val="22"/>
                <w:lang w:val="en-US"/>
              </w:rPr>
              <w:t>posted</w:t>
            </w:r>
            <w:r w:rsidRPr="00CA7FE8">
              <w:rPr>
                <w:sz w:val="22"/>
                <w:szCs w:val="22"/>
                <w:lang w:val="en-US"/>
              </w:rPr>
              <w:t xml:space="preserve"> on the website of RUE </w:t>
            </w:r>
            <w:r>
              <w:rPr>
                <w:sz w:val="22"/>
                <w:szCs w:val="22"/>
                <w:lang w:val="en-US"/>
              </w:rPr>
              <w:t>“Minskavtodor”</w:t>
            </w:r>
            <w:r w:rsidRPr="00CA7FE8">
              <w:rPr>
                <w:sz w:val="22"/>
                <w:szCs w:val="22"/>
                <w:lang w:val="en-US"/>
              </w:rPr>
              <w:t xml:space="preserve"> (https://maddor.by/) </w:t>
            </w:r>
            <w:r w:rsidR="00A11DB6">
              <w:rPr>
                <w:sz w:val="22"/>
                <w:szCs w:val="22"/>
                <w:lang w:val="en-US"/>
              </w:rPr>
              <w:t>on</w:t>
            </w:r>
            <w:r w:rsidRPr="00CA7FE8">
              <w:rPr>
                <w:sz w:val="22"/>
                <w:szCs w:val="22"/>
                <w:lang w:val="en-US"/>
              </w:rPr>
              <w:t xml:space="preserve"> 03</w:t>
            </w:r>
            <w:r>
              <w:rPr>
                <w:sz w:val="22"/>
                <w:szCs w:val="22"/>
                <w:lang w:val="en-US"/>
              </w:rPr>
              <w:t>.</w:t>
            </w:r>
            <w:r w:rsidRPr="00CA7FE8">
              <w:rPr>
                <w:sz w:val="22"/>
                <w:szCs w:val="22"/>
                <w:lang w:val="en-US"/>
              </w:rPr>
              <w:t>09</w:t>
            </w:r>
            <w:r>
              <w:rPr>
                <w:sz w:val="22"/>
                <w:szCs w:val="22"/>
                <w:lang w:val="en-US"/>
              </w:rPr>
              <w:t>.</w:t>
            </w:r>
            <w:r w:rsidRPr="00CA7FE8">
              <w:rPr>
                <w:sz w:val="22"/>
                <w:szCs w:val="22"/>
                <w:lang w:val="en-US"/>
              </w:rPr>
              <w:t xml:space="preserve">2020, </w:t>
            </w:r>
            <w:r w:rsidR="00A11DB6">
              <w:rPr>
                <w:sz w:val="22"/>
                <w:szCs w:val="22"/>
                <w:lang w:val="en-US"/>
              </w:rPr>
              <w:t xml:space="preserve">making it </w:t>
            </w:r>
            <w:r w:rsidR="00A11DB6" w:rsidRPr="00CA7FE8">
              <w:rPr>
                <w:sz w:val="22"/>
                <w:szCs w:val="22"/>
                <w:lang w:val="en-US"/>
              </w:rPr>
              <w:t xml:space="preserve">available </w:t>
            </w:r>
            <w:r w:rsidR="00A11DB6">
              <w:rPr>
                <w:sz w:val="22"/>
                <w:szCs w:val="22"/>
                <w:lang w:val="en-US"/>
              </w:rPr>
              <w:t xml:space="preserve">for all interested parties. Additionally, the </w:t>
            </w:r>
            <w:r w:rsidRPr="00CA7FE8">
              <w:rPr>
                <w:sz w:val="22"/>
                <w:szCs w:val="22"/>
                <w:lang w:val="en-US"/>
              </w:rPr>
              <w:t xml:space="preserve">copy of the document </w:t>
            </w:r>
            <w:r w:rsidR="00A11DB6">
              <w:rPr>
                <w:sz w:val="22"/>
                <w:szCs w:val="22"/>
                <w:lang w:val="en-US"/>
              </w:rPr>
              <w:t>wa</w:t>
            </w:r>
            <w:r w:rsidRPr="00CA7FE8">
              <w:rPr>
                <w:sz w:val="22"/>
                <w:szCs w:val="22"/>
                <w:lang w:val="en-US"/>
              </w:rPr>
              <w:t>s submitted to the Skidel</w:t>
            </w:r>
            <w:r>
              <w:rPr>
                <w:sz w:val="22"/>
                <w:szCs w:val="22"/>
                <w:lang w:val="en-US"/>
              </w:rPr>
              <w:t>skiy</w:t>
            </w:r>
            <w:r w:rsidRPr="00CA7FE8">
              <w:rPr>
                <w:sz w:val="22"/>
                <w:szCs w:val="22"/>
                <w:lang w:val="en-US"/>
              </w:rPr>
              <w:t xml:space="preserve"> Village Council, where </w:t>
            </w:r>
            <w:r w:rsidR="004E7F40">
              <w:rPr>
                <w:sz w:val="22"/>
                <w:szCs w:val="22"/>
                <w:lang w:val="en-US"/>
              </w:rPr>
              <w:t>on March 19, 2020 was</w:t>
            </w:r>
            <w:r w:rsidRPr="00CA7FE8">
              <w:rPr>
                <w:sz w:val="22"/>
                <w:szCs w:val="22"/>
                <w:lang w:val="en-US"/>
              </w:rPr>
              <w:t xml:space="preserve"> </w:t>
            </w:r>
            <w:r w:rsidR="004E7F40">
              <w:rPr>
                <w:sz w:val="22"/>
                <w:szCs w:val="22"/>
                <w:lang w:val="en-US"/>
              </w:rPr>
              <w:t xml:space="preserve">organized </w:t>
            </w:r>
            <w:r w:rsidRPr="00CA7FE8">
              <w:rPr>
                <w:sz w:val="22"/>
                <w:szCs w:val="22"/>
                <w:lang w:val="en-US"/>
              </w:rPr>
              <w:t xml:space="preserve">a </w:t>
            </w:r>
            <w:r w:rsidR="004E7F40">
              <w:rPr>
                <w:sz w:val="22"/>
                <w:szCs w:val="22"/>
                <w:lang w:val="en-US"/>
              </w:rPr>
              <w:t xml:space="preserve">public </w:t>
            </w:r>
            <w:r w:rsidRPr="00CA7FE8">
              <w:rPr>
                <w:sz w:val="22"/>
                <w:szCs w:val="22"/>
                <w:lang w:val="en-US"/>
              </w:rPr>
              <w:t xml:space="preserve">meeting </w:t>
            </w:r>
            <w:r w:rsidR="004E7F40">
              <w:rPr>
                <w:sz w:val="22"/>
                <w:szCs w:val="22"/>
                <w:lang w:val="en-US"/>
              </w:rPr>
              <w:t xml:space="preserve">with the participation </w:t>
            </w:r>
            <w:r w:rsidRPr="00CA7FE8">
              <w:rPr>
                <w:sz w:val="22"/>
                <w:szCs w:val="22"/>
                <w:lang w:val="en-US"/>
              </w:rPr>
              <w:t xml:space="preserve">residents and </w:t>
            </w:r>
            <w:r w:rsidR="00A11DB6">
              <w:rPr>
                <w:sz w:val="22"/>
                <w:szCs w:val="22"/>
                <w:lang w:val="en-US"/>
              </w:rPr>
              <w:t>other</w:t>
            </w:r>
            <w:r w:rsidRPr="00CA7FE8">
              <w:rPr>
                <w:sz w:val="22"/>
                <w:szCs w:val="22"/>
                <w:lang w:val="en-US"/>
              </w:rPr>
              <w:t xml:space="preserve"> interested parties</w:t>
            </w:r>
            <w:r w:rsidR="00A11DB6">
              <w:rPr>
                <w:sz w:val="22"/>
                <w:szCs w:val="22"/>
                <w:lang w:val="en-US"/>
              </w:rPr>
              <w:t xml:space="preserve">. </w:t>
            </w:r>
            <w:r w:rsidRPr="00CA7FE8">
              <w:rPr>
                <w:sz w:val="22"/>
                <w:szCs w:val="22"/>
                <w:lang w:val="en-US"/>
              </w:rPr>
              <w:t xml:space="preserve"> The results of the meeting </w:t>
            </w:r>
            <w:r w:rsidR="004E7F40">
              <w:rPr>
                <w:sz w:val="22"/>
                <w:szCs w:val="22"/>
                <w:lang w:val="en-US"/>
              </w:rPr>
              <w:t xml:space="preserve">are presented in the </w:t>
            </w:r>
            <w:r w:rsidR="00AC22AE">
              <w:rPr>
                <w:sz w:val="22"/>
                <w:szCs w:val="22"/>
                <w:lang w:val="en-US"/>
              </w:rPr>
              <w:t>Attachment</w:t>
            </w:r>
            <w:r w:rsidR="004E7F40">
              <w:rPr>
                <w:sz w:val="22"/>
                <w:szCs w:val="22"/>
                <w:lang w:val="en-US"/>
              </w:rPr>
              <w:t xml:space="preserve"> 6. </w:t>
            </w:r>
            <w:r w:rsidR="00A11DB6">
              <w:rPr>
                <w:sz w:val="22"/>
                <w:szCs w:val="22"/>
                <w:lang w:val="en-US"/>
              </w:rPr>
              <w:t xml:space="preserve">Overall the participants accepted the proposed ESMP document and proposed mitigation and monitoring activities. </w:t>
            </w:r>
          </w:p>
        </w:tc>
      </w:tr>
      <w:tr w:rsidR="00F514C7" w:rsidRPr="0055216C" w:rsidTr="006E512A">
        <w:trPr>
          <w:jc w:val="center"/>
        </w:trPr>
        <w:tc>
          <w:tcPr>
            <w:tcW w:w="9814" w:type="dxa"/>
            <w:gridSpan w:val="2"/>
            <w:tcBorders>
              <w:top w:val="dotted" w:sz="4" w:space="0" w:color="auto"/>
              <w:bottom w:val="nil"/>
            </w:tcBorders>
            <w:shd w:val="clear" w:color="auto" w:fill="E6E6E6"/>
          </w:tcPr>
          <w:p w:rsidR="00F514C7" w:rsidRPr="00AB7C42" w:rsidRDefault="005D7DC5" w:rsidP="00AB7C42">
            <w:pPr>
              <w:jc w:val="both"/>
              <w:rPr>
                <w:b/>
              </w:rPr>
            </w:pPr>
            <w:r w:rsidRPr="00CA7FE8">
              <w:rPr>
                <w:lang w:val="en-US"/>
              </w:rPr>
              <w:br w:type="page"/>
            </w:r>
            <w:r w:rsidR="00AB7C42" w:rsidRPr="00CA7FE8">
              <w:rPr>
                <w:b/>
                <w:bCs/>
                <w:sz w:val="22"/>
                <w:szCs w:val="22"/>
                <w:lang w:val="en-US"/>
              </w:rPr>
              <w:t xml:space="preserve"> </w:t>
            </w:r>
            <w:r w:rsidR="00AB7C42" w:rsidRPr="00AB7C42">
              <w:rPr>
                <w:b/>
                <w:bCs/>
                <w:sz w:val="22"/>
                <w:szCs w:val="22"/>
              </w:rPr>
              <w:t>INSTITUTIONAL CAPACITY BUILDING</w:t>
            </w:r>
          </w:p>
        </w:tc>
      </w:tr>
      <w:tr w:rsidR="00F514C7" w:rsidRPr="0055216C" w:rsidTr="006E512A">
        <w:trPr>
          <w:jc w:val="center"/>
        </w:trPr>
        <w:tc>
          <w:tcPr>
            <w:tcW w:w="2233" w:type="dxa"/>
            <w:tcBorders>
              <w:top w:val="nil"/>
              <w:left w:val="single" w:sz="4" w:space="0" w:color="auto"/>
              <w:bottom w:val="dotted" w:sz="4" w:space="0" w:color="auto"/>
              <w:right w:val="single" w:sz="4" w:space="0" w:color="auto"/>
            </w:tcBorders>
            <w:shd w:val="clear" w:color="auto" w:fill="auto"/>
          </w:tcPr>
          <w:p w:rsidR="00F514C7" w:rsidRPr="00AB7C42" w:rsidRDefault="00AB7C42" w:rsidP="00E04096">
            <w:pPr>
              <w:jc w:val="both"/>
            </w:pPr>
            <w:r w:rsidRPr="00AB7C42">
              <w:rPr>
                <w:sz w:val="22"/>
                <w:szCs w:val="22"/>
                <w:lang w:val="en-US"/>
              </w:rPr>
              <w:t xml:space="preserve">Will there be any capacity building? </w:t>
            </w:r>
            <w:r w:rsidRPr="00AB7C42">
              <w:rPr>
                <w:sz w:val="22"/>
                <w:szCs w:val="22"/>
              </w:rPr>
              <w:t>(Yes/No)</w:t>
            </w:r>
          </w:p>
        </w:tc>
        <w:tc>
          <w:tcPr>
            <w:tcW w:w="7581" w:type="dxa"/>
            <w:tcBorders>
              <w:top w:val="nil"/>
              <w:left w:val="single" w:sz="4" w:space="0" w:color="auto"/>
              <w:bottom w:val="dotted" w:sz="4" w:space="0" w:color="auto"/>
              <w:right w:val="single" w:sz="4" w:space="0" w:color="auto"/>
            </w:tcBorders>
            <w:shd w:val="clear" w:color="auto" w:fill="auto"/>
          </w:tcPr>
          <w:p w:rsidR="00F514C7" w:rsidRPr="0055216C" w:rsidRDefault="00AB7C42" w:rsidP="00E04096">
            <w:pPr>
              <w:jc w:val="both"/>
            </w:pPr>
            <w:r w:rsidRPr="00AB7C42">
              <w:rPr>
                <w:sz w:val="22"/>
                <w:szCs w:val="22"/>
              </w:rPr>
              <w:t>No</w:t>
            </w:r>
          </w:p>
        </w:tc>
      </w:tr>
    </w:tbl>
    <w:p w:rsidR="00F514C7" w:rsidRPr="00475223" w:rsidRDefault="00F514C7" w:rsidP="00F514C7">
      <w:pPr>
        <w:pBdr>
          <w:top w:val="dotted" w:sz="4" w:space="1" w:color="auto"/>
          <w:left w:val="dotted" w:sz="4" w:space="4" w:color="auto"/>
          <w:bottom w:val="dotted" w:sz="4" w:space="1" w:color="auto"/>
          <w:right w:val="dotted" w:sz="4" w:space="4" w:color="auto"/>
          <w:between w:val="dotted" w:sz="4" w:space="1" w:color="auto"/>
          <w:bar w:val="dotted" w:sz="4" w:color="auto"/>
        </w:pBdr>
        <w:jc w:val="both"/>
        <w:rPr>
          <w:b/>
        </w:rPr>
        <w:sectPr w:rsidR="00F514C7" w:rsidRPr="00475223" w:rsidSect="00063E8E">
          <w:pgSz w:w="11907" w:h="16840" w:code="9"/>
          <w:pgMar w:top="1138" w:right="1138" w:bottom="1138" w:left="1276" w:header="720" w:footer="720" w:gutter="0"/>
          <w:cols w:space="720"/>
          <w:docGrid w:linePitch="360"/>
        </w:sectPr>
      </w:pPr>
    </w:p>
    <w:p w:rsidR="00F514C7" w:rsidRPr="00814A42" w:rsidRDefault="00F36710" w:rsidP="00F514C7">
      <w:pPr>
        <w:jc w:val="both"/>
        <w:rPr>
          <w:lang w:val="en-US"/>
        </w:rPr>
      </w:pPr>
      <w:r>
        <w:rPr>
          <w:b/>
          <w:lang w:val="en-US"/>
        </w:rPr>
        <w:lastRenderedPageBreak/>
        <w:t>PART</w:t>
      </w:r>
      <w:r w:rsidR="00F514C7" w:rsidRPr="00814A42">
        <w:rPr>
          <w:b/>
          <w:lang w:val="en-US"/>
        </w:rPr>
        <w:t xml:space="preserve"> 2: </w:t>
      </w:r>
      <w:r w:rsidR="00814A42" w:rsidRPr="00814A42">
        <w:rPr>
          <w:b/>
          <w:caps/>
          <w:lang w:val="en-US"/>
        </w:rPr>
        <w:t>DETERMINATION OF WORK</w:t>
      </w:r>
      <w:r w:rsidR="00814A42">
        <w:rPr>
          <w:b/>
          <w:caps/>
          <w:lang w:val="en-US"/>
        </w:rPr>
        <w:t xml:space="preserve"> </w:t>
      </w:r>
      <w:r w:rsidR="00814A42" w:rsidRPr="00814A42">
        <w:rPr>
          <w:b/>
          <w:caps/>
          <w:lang w:val="en-US"/>
        </w:rPr>
        <w:t>TYPES AND AFFECTED ACTIVITIES AND SAFETY MEASURES</w:t>
      </w:r>
    </w:p>
    <w:p w:rsidR="00F514C7" w:rsidRPr="00814A42" w:rsidRDefault="00F514C7" w:rsidP="00F514C7">
      <w:pPr>
        <w:jc w:val="both"/>
        <w:rPr>
          <w:b/>
          <w:cap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4893"/>
        <w:gridCol w:w="2585"/>
        <w:gridCol w:w="4477"/>
      </w:tblGrid>
      <w:tr w:rsidR="00F514C7" w:rsidRPr="00073CDE" w:rsidTr="00E04096">
        <w:tc>
          <w:tcPr>
            <w:tcW w:w="5000" w:type="pct"/>
            <w:gridSpan w:val="4"/>
            <w:tcBorders>
              <w:top w:val="single" w:sz="4" w:space="0" w:color="auto"/>
              <w:left w:val="single" w:sz="4" w:space="0" w:color="auto"/>
              <w:bottom w:val="dotted" w:sz="4" w:space="0" w:color="auto"/>
            </w:tcBorders>
            <w:shd w:val="clear" w:color="auto" w:fill="E6E6E6"/>
          </w:tcPr>
          <w:p w:rsidR="00F514C7" w:rsidRPr="00F36710" w:rsidRDefault="00F36710" w:rsidP="00E04096">
            <w:pPr>
              <w:jc w:val="both"/>
              <w:rPr>
                <w:b/>
                <w:lang w:val="en-US"/>
              </w:rPr>
            </w:pPr>
            <w:r w:rsidRPr="00F36710">
              <w:rPr>
                <w:b/>
                <w:lang w:val="en-US"/>
              </w:rPr>
              <w:t>ENVIRONMENTAL /SOCIAL SCREENING FOR SAFEGUARDS TRIGGERS</w:t>
            </w:r>
          </w:p>
        </w:tc>
      </w:tr>
      <w:tr w:rsidR="00F36710" w:rsidRPr="00147571" w:rsidTr="00E04096">
        <w:trPr>
          <w:trHeight w:val="287"/>
        </w:trPr>
        <w:tc>
          <w:tcPr>
            <w:tcW w:w="893" w:type="pct"/>
            <w:vMerge w:val="restart"/>
            <w:tcBorders>
              <w:top w:val="dotted" w:sz="4" w:space="0" w:color="auto"/>
              <w:left w:val="single" w:sz="4" w:space="0" w:color="auto"/>
            </w:tcBorders>
            <w:vAlign w:val="center"/>
          </w:tcPr>
          <w:p w:rsidR="00F36710" w:rsidRPr="00A52D96" w:rsidRDefault="00F36710" w:rsidP="00E04096">
            <w:pPr>
              <w:jc w:val="both"/>
              <w:rPr>
                <w:lang w:val="en-US"/>
              </w:rPr>
            </w:pPr>
            <w:r w:rsidRPr="00A52D96">
              <w:rPr>
                <w:lang w:val="en-US"/>
              </w:rPr>
              <w:t>Will the site activity include/involve any of the following?</w:t>
            </w:r>
          </w:p>
        </w:tc>
        <w:tc>
          <w:tcPr>
            <w:tcW w:w="1681" w:type="pct"/>
            <w:tcBorders>
              <w:top w:val="single" w:sz="4" w:space="0" w:color="auto"/>
              <w:bottom w:val="dotted" w:sz="4" w:space="0" w:color="auto"/>
              <w:right w:val="nil"/>
            </w:tcBorders>
          </w:tcPr>
          <w:p w:rsidR="00F36710" w:rsidRPr="00147571" w:rsidRDefault="00F36710">
            <w:pPr>
              <w:jc w:val="both"/>
              <w:rPr>
                <w:b/>
                <w:lang w:val="en-US"/>
              </w:rPr>
            </w:pPr>
            <w:r w:rsidRPr="00147571">
              <w:rPr>
                <w:b/>
              </w:rPr>
              <w:t>Activity/Issue</w:t>
            </w:r>
          </w:p>
        </w:tc>
        <w:tc>
          <w:tcPr>
            <w:tcW w:w="888" w:type="pct"/>
            <w:tcBorders>
              <w:top w:val="single" w:sz="4" w:space="0" w:color="auto"/>
              <w:left w:val="nil"/>
              <w:bottom w:val="dotted" w:sz="4" w:space="0" w:color="auto"/>
              <w:right w:val="nil"/>
            </w:tcBorders>
          </w:tcPr>
          <w:p w:rsidR="00F36710" w:rsidRPr="00147571" w:rsidRDefault="00F36710">
            <w:pPr>
              <w:jc w:val="both"/>
              <w:rPr>
                <w:b/>
                <w:lang w:val="en-US"/>
              </w:rPr>
            </w:pPr>
            <w:r w:rsidRPr="00147571">
              <w:rPr>
                <w:b/>
              </w:rPr>
              <w:t>Status</w:t>
            </w:r>
          </w:p>
        </w:tc>
        <w:tc>
          <w:tcPr>
            <w:tcW w:w="1538" w:type="pct"/>
            <w:tcBorders>
              <w:top w:val="single" w:sz="4" w:space="0" w:color="auto"/>
              <w:left w:val="nil"/>
              <w:bottom w:val="dotted" w:sz="4" w:space="0" w:color="auto"/>
            </w:tcBorders>
          </w:tcPr>
          <w:p w:rsidR="00F36710" w:rsidRPr="00147571" w:rsidRDefault="00F36710">
            <w:pPr>
              <w:jc w:val="both"/>
              <w:rPr>
                <w:b/>
                <w:lang w:val="en-US"/>
              </w:rPr>
            </w:pPr>
            <w:r w:rsidRPr="00147571">
              <w:rPr>
                <w:b/>
              </w:rPr>
              <w:t>Triggered Actions</w:t>
            </w:r>
          </w:p>
        </w:tc>
      </w:tr>
      <w:tr w:rsidR="00F36710" w:rsidRPr="00073CDE" w:rsidTr="00E04096">
        <w:trPr>
          <w:trHeight w:val="215"/>
        </w:trPr>
        <w:tc>
          <w:tcPr>
            <w:tcW w:w="893" w:type="pct"/>
            <w:vMerge/>
            <w:tcBorders>
              <w:left w:val="single" w:sz="4" w:space="0" w:color="auto"/>
            </w:tcBorders>
          </w:tcPr>
          <w:p w:rsidR="00F36710" w:rsidRPr="00147571" w:rsidRDefault="00F36710" w:rsidP="00E04096">
            <w:pPr>
              <w:jc w:val="both"/>
            </w:pPr>
          </w:p>
        </w:tc>
        <w:tc>
          <w:tcPr>
            <w:tcW w:w="1681" w:type="pct"/>
            <w:tcBorders>
              <w:top w:val="dotted" w:sz="4" w:space="0" w:color="auto"/>
              <w:bottom w:val="dotted" w:sz="4" w:space="0" w:color="auto"/>
              <w:right w:val="nil"/>
            </w:tcBorders>
          </w:tcPr>
          <w:p w:rsidR="00F36710" w:rsidRPr="00147571" w:rsidRDefault="00E44023" w:rsidP="00F514C7">
            <w:pPr>
              <w:numPr>
                <w:ilvl w:val="0"/>
                <w:numId w:val="3"/>
              </w:numPr>
              <w:jc w:val="both"/>
              <w:rPr>
                <w:sz w:val="18"/>
                <w:szCs w:val="18"/>
              </w:rPr>
            </w:pPr>
            <w:r w:rsidRPr="00147571">
              <w:rPr>
                <w:sz w:val="18"/>
                <w:szCs w:val="18"/>
              </w:rPr>
              <w:t>Roads rehabilitation</w:t>
            </w:r>
          </w:p>
        </w:tc>
        <w:tc>
          <w:tcPr>
            <w:tcW w:w="888" w:type="pct"/>
            <w:tcBorders>
              <w:top w:val="dotted" w:sz="4" w:space="0" w:color="auto"/>
              <w:left w:val="nil"/>
              <w:bottom w:val="dotted" w:sz="4" w:space="0" w:color="auto"/>
              <w:right w:val="nil"/>
            </w:tcBorders>
          </w:tcPr>
          <w:p w:rsidR="00F36710" w:rsidRPr="00147571" w:rsidRDefault="00F36710" w:rsidP="00F36710">
            <w:pPr>
              <w:jc w:val="both"/>
              <w:rPr>
                <w:lang w:val="en-US"/>
              </w:rPr>
            </w:pPr>
            <w:r w:rsidRPr="00147571">
              <w:t>[</w:t>
            </w:r>
            <w:r w:rsidRPr="00147571">
              <w:rPr>
                <w:lang w:val="en-US"/>
              </w:rPr>
              <w:t>X</w:t>
            </w:r>
            <w:r w:rsidRPr="00147571">
              <w:t xml:space="preserve"> ] </w:t>
            </w:r>
            <w:r w:rsidRPr="00147571">
              <w:rPr>
                <w:lang w:val="en-US"/>
              </w:rPr>
              <w:t>Yes</w:t>
            </w:r>
            <w:r w:rsidRPr="00147571">
              <w:t xml:space="preserve">  [ ] </w:t>
            </w:r>
            <w:r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A</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147571" w:rsidRDefault="00E44023" w:rsidP="00F514C7">
            <w:pPr>
              <w:numPr>
                <w:ilvl w:val="0"/>
                <w:numId w:val="3"/>
              </w:numPr>
              <w:jc w:val="both"/>
              <w:rPr>
                <w:sz w:val="18"/>
                <w:szCs w:val="18"/>
                <w:lang w:val="en-US"/>
              </w:rPr>
            </w:pPr>
            <w:r w:rsidRPr="00147571">
              <w:rPr>
                <w:sz w:val="18"/>
                <w:szCs w:val="18"/>
                <w:lang w:val="en-US"/>
              </w:rPr>
              <w:t>New construction of small traffic infrastructure</w:t>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 </w:t>
            </w:r>
            <w:r w:rsidRPr="00147571">
              <w:rPr>
                <w:lang w:val="en-US"/>
              </w:rPr>
              <w:t>X</w:t>
            </w:r>
            <w:r w:rsidRPr="00147571">
              <w:t xml:space="preserve">] </w:t>
            </w:r>
            <w:r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A</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147571" w:rsidRDefault="00E44023" w:rsidP="00F514C7">
            <w:pPr>
              <w:numPr>
                <w:ilvl w:val="0"/>
                <w:numId w:val="3"/>
              </w:numPr>
              <w:jc w:val="both"/>
              <w:rPr>
                <w:sz w:val="18"/>
                <w:szCs w:val="18"/>
                <w:lang w:val="en-US"/>
              </w:rPr>
            </w:pPr>
            <w:r w:rsidRPr="00147571">
              <w:rPr>
                <w:sz w:val="18"/>
                <w:szCs w:val="18"/>
                <w:lang w:val="en-US"/>
              </w:rPr>
              <w:t>Impacts on surface drainage system</w:t>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w:t>
            </w:r>
            <w:r w:rsidRPr="00147571">
              <w:rPr>
                <w:lang w:val="en-US"/>
              </w:rPr>
              <w:t>X</w:t>
            </w:r>
            <w:r w:rsidRPr="00147571">
              <w:t xml:space="preserve"> ] </w:t>
            </w:r>
            <w:r w:rsidR="00E44023"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B</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147571" w:rsidRDefault="00E44023" w:rsidP="00F514C7">
            <w:pPr>
              <w:numPr>
                <w:ilvl w:val="0"/>
                <w:numId w:val="3"/>
              </w:numPr>
              <w:jc w:val="both"/>
              <w:rPr>
                <w:sz w:val="18"/>
                <w:szCs w:val="18"/>
                <w:lang w:val="en-US"/>
              </w:rPr>
            </w:pPr>
            <w:r w:rsidRPr="00147571">
              <w:rPr>
                <w:sz w:val="18"/>
                <w:szCs w:val="18"/>
                <w:lang w:val="en-US"/>
              </w:rPr>
              <w:t>Historic building(s) and districts</w:t>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 </w:t>
            </w:r>
            <w:r w:rsidRPr="00147571">
              <w:rPr>
                <w:lang w:val="en-US"/>
              </w:rPr>
              <w:t>X</w:t>
            </w:r>
            <w:r w:rsidRPr="00147571">
              <w:t xml:space="preserve">] </w:t>
            </w:r>
            <w:r w:rsidR="00E44023"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C</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A52D96" w:rsidRDefault="00E44023" w:rsidP="00F514C7">
            <w:pPr>
              <w:numPr>
                <w:ilvl w:val="0"/>
                <w:numId w:val="3"/>
              </w:numPr>
              <w:jc w:val="both"/>
              <w:rPr>
                <w:sz w:val="18"/>
                <w:szCs w:val="18"/>
              </w:rPr>
            </w:pPr>
            <w:r w:rsidRPr="00147571">
              <w:rPr>
                <w:sz w:val="18"/>
                <w:szCs w:val="18"/>
              </w:rPr>
              <w:t>Acquisition of land</w:t>
            </w:r>
            <w:r w:rsidRPr="00147571">
              <w:rPr>
                <w:sz w:val="18"/>
                <w:szCs w:val="18"/>
                <w:vertAlign w:val="superscript"/>
              </w:rPr>
              <w:t xml:space="preserve"> </w:t>
            </w:r>
            <w:r w:rsidR="00F36710" w:rsidRPr="00A52D96">
              <w:rPr>
                <w:sz w:val="18"/>
                <w:szCs w:val="18"/>
                <w:vertAlign w:val="superscript"/>
              </w:rPr>
              <w:footnoteReference w:id="1"/>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w:t>
            </w:r>
            <w:r w:rsidRPr="00147571">
              <w:rPr>
                <w:lang w:val="en-US"/>
              </w:rPr>
              <w:t>X</w:t>
            </w:r>
            <w:r w:rsidRPr="00147571">
              <w:t xml:space="preserve"> ] </w:t>
            </w:r>
            <w:r w:rsidR="00E44023"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D</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A52D96" w:rsidRDefault="00E44023" w:rsidP="00F514C7">
            <w:pPr>
              <w:numPr>
                <w:ilvl w:val="0"/>
                <w:numId w:val="3"/>
              </w:numPr>
              <w:jc w:val="both"/>
              <w:rPr>
                <w:sz w:val="18"/>
                <w:szCs w:val="18"/>
              </w:rPr>
            </w:pPr>
            <w:r w:rsidRPr="00147571">
              <w:rPr>
                <w:sz w:val="18"/>
                <w:szCs w:val="18"/>
              </w:rPr>
              <w:t>Hazardous or toxic materials</w:t>
            </w:r>
            <w:r w:rsidRPr="00147571">
              <w:rPr>
                <w:sz w:val="18"/>
                <w:szCs w:val="18"/>
                <w:vertAlign w:val="superscript"/>
              </w:rPr>
              <w:t xml:space="preserve"> </w:t>
            </w:r>
            <w:r w:rsidR="00F36710" w:rsidRPr="00A52D96">
              <w:rPr>
                <w:sz w:val="18"/>
                <w:szCs w:val="18"/>
                <w:vertAlign w:val="superscript"/>
              </w:rPr>
              <w:footnoteReference w:id="2"/>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w:t>
            </w:r>
            <w:r w:rsidRPr="00147571">
              <w:rPr>
                <w:lang w:val="en-US"/>
              </w:rPr>
              <w:t>X</w:t>
            </w:r>
            <w:r w:rsidRPr="00147571">
              <w:t xml:space="preserve"> ] </w:t>
            </w:r>
            <w:r w:rsidR="00E44023"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E</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147571" w:rsidRDefault="00E44023" w:rsidP="00F514C7">
            <w:pPr>
              <w:numPr>
                <w:ilvl w:val="0"/>
                <w:numId w:val="3"/>
              </w:numPr>
              <w:jc w:val="both"/>
              <w:rPr>
                <w:sz w:val="18"/>
                <w:szCs w:val="18"/>
                <w:lang w:val="en-US"/>
              </w:rPr>
            </w:pPr>
            <w:r w:rsidRPr="00147571">
              <w:rPr>
                <w:sz w:val="18"/>
                <w:szCs w:val="18"/>
                <w:lang w:val="en-US"/>
              </w:rPr>
              <w:t>Impacts on forests and/or protected areas</w:t>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w:t>
            </w:r>
            <w:r w:rsidRPr="00147571">
              <w:rPr>
                <w:lang w:val="en-US"/>
              </w:rPr>
              <w:t>X</w:t>
            </w:r>
            <w:r w:rsidRPr="00147571">
              <w:t xml:space="preserve"> ] </w:t>
            </w:r>
            <w:r w:rsidR="00E44023"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F</w:t>
            </w:r>
            <w:proofErr w:type="gramEnd"/>
            <w:r w:rsidRPr="00147571">
              <w:rPr>
                <w:b/>
                <w:lang w:val="en-US"/>
              </w:rPr>
              <w:t xml:space="preserve"> </w:t>
            </w:r>
            <w:r w:rsidRPr="00147571">
              <w:rPr>
                <w:lang w:val="en-US"/>
              </w:rPr>
              <w:t>below</w:t>
            </w:r>
          </w:p>
        </w:tc>
      </w:tr>
      <w:tr w:rsidR="00F36710" w:rsidRPr="00073CDE" w:rsidTr="00E04096">
        <w:trPr>
          <w:trHeight w:val="58"/>
        </w:trPr>
        <w:tc>
          <w:tcPr>
            <w:tcW w:w="893" w:type="pct"/>
            <w:vMerge/>
            <w:tcBorders>
              <w:left w:val="single" w:sz="4" w:space="0" w:color="auto"/>
            </w:tcBorders>
          </w:tcPr>
          <w:p w:rsidR="00F36710" w:rsidRPr="00147571" w:rsidRDefault="00F36710" w:rsidP="00E04096">
            <w:pPr>
              <w:jc w:val="both"/>
              <w:rPr>
                <w:lang w:val="en-US"/>
              </w:rPr>
            </w:pPr>
          </w:p>
        </w:tc>
        <w:tc>
          <w:tcPr>
            <w:tcW w:w="1681" w:type="pct"/>
            <w:tcBorders>
              <w:top w:val="dotted" w:sz="4" w:space="0" w:color="auto"/>
              <w:bottom w:val="dotted" w:sz="4" w:space="0" w:color="auto"/>
              <w:right w:val="nil"/>
            </w:tcBorders>
          </w:tcPr>
          <w:p w:rsidR="00F36710" w:rsidRPr="00147571" w:rsidRDefault="00E44023" w:rsidP="00F514C7">
            <w:pPr>
              <w:numPr>
                <w:ilvl w:val="0"/>
                <w:numId w:val="3"/>
              </w:numPr>
              <w:jc w:val="both"/>
              <w:rPr>
                <w:sz w:val="18"/>
                <w:szCs w:val="18"/>
                <w:lang w:val="en-US"/>
              </w:rPr>
            </w:pPr>
            <w:r w:rsidRPr="00147571">
              <w:rPr>
                <w:sz w:val="18"/>
                <w:szCs w:val="18"/>
                <w:lang w:val="en-US"/>
              </w:rPr>
              <w:t>Risk of unexploded ordinance (UXO)</w:t>
            </w:r>
          </w:p>
        </w:tc>
        <w:tc>
          <w:tcPr>
            <w:tcW w:w="888" w:type="pct"/>
            <w:tcBorders>
              <w:top w:val="dotted" w:sz="4" w:space="0" w:color="auto"/>
              <w:left w:val="nil"/>
              <w:bottom w:val="dotted" w:sz="4" w:space="0" w:color="auto"/>
              <w:right w:val="nil"/>
            </w:tcBorders>
          </w:tcPr>
          <w:p w:rsidR="00F36710" w:rsidRPr="00147571" w:rsidRDefault="00F36710" w:rsidP="00E04096">
            <w:pPr>
              <w:jc w:val="both"/>
            </w:pPr>
            <w:r w:rsidRPr="00147571">
              <w:t xml:space="preserve">[ ] </w:t>
            </w:r>
            <w:r w:rsidRPr="00147571">
              <w:rPr>
                <w:lang w:val="en-US"/>
              </w:rPr>
              <w:t>Yes</w:t>
            </w:r>
            <w:r w:rsidRPr="00147571">
              <w:t xml:space="preserve">  [ </w:t>
            </w:r>
            <w:r w:rsidRPr="00147571">
              <w:rPr>
                <w:lang w:val="en-US"/>
              </w:rPr>
              <w:t>X</w:t>
            </w:r>
            <w:r w:rsidRPr="00147571">
              <w:t xml:space="preserve">] </w:t>
            </w:r>
            <w:r w:rsidR="00E44023" w:rsidRPr="00147571">
              <w:rPr>
                <w:lang w:val="en-US"/>
              </w:rPr>
              <w:t>No</w:t>
            </w:r>
          </w:p>
        </w:tc>
        <w:tc>
          <w:tcPr>
            <w:tcW w:w="1538" w:type="pct"/>
            <w:tcBorders>
              <w:top w:val="dotted" w:sz="4" w:space="0" w:color="auto"/>
              <w:left w:val="nil"/>
              <w:bottom w:val="dotted" w:sz="4" w:space="0" w:color="auto"/>
            </w:tcBorders>
          </w:tcPr>
          <w:p w:rsidR="00F36710" w:rsidRPr="00147571"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G</w:t>
            </w:r>
            <w:proofErr w:type="gramEnd"/>
            <w:r w:rsidRPr="00147571">
              <w:rPr>
                <w:lang w:val="en-US"/>
              </w:rPr>
              <w:t xml:space="preserve"> below</w:t>
            </w:r>
          </w:p>
        </w:tc>
      </w:tr>
      <w:tr w:rsidR="00F36710" w:rsidRPr="00073CDE" w:rsidTr="00E04096">
        <w:trPr>
          <w:trHeight w:val="58"/>
        </w:trPr>
        <w:tc>
          <w:tcPr>
            <w:tcW w:w="893" w:type="pct"/>
            <w:vMerge/>
            <w:tcBorders>
              <w:left w:val="single" w:sz="4" w:space="0" w:color="auto"/>
              <w:bottom w:val="single" w:sz="4" w:space="0" w:color="auto"/>
            </w:tcBorders>
          </w:tcPr>
          <w:p w:rsidR="00F36710" w:rsidRPr="00147571" w:rsidRDefault="00F36710" w:rsidP="00E04096">
            <w:pPr>
              <w:jc w:val="both"/>
              <w:rPr>
                <w:lang w:val="en-US"/>
              </w:rPr>
            </w:pPr>
          </w:p>
        </w:tc>
        <w:tc>
          <w:tcPr>
            <w:tcW w:w="1681" w:type="pct"/>
            <w:tcBorders>
              <w:top w:val="dotted" w:sz="4" w:space="0" w:color="auto"/>
              <w:bottom w:val="single" w:sz="4" w:space="0" w:color="auto"/>
              <w:right w:val="nil"/>
            </w:tcBorders>
          </w:tcPr>
          <w:p w:rsidR="00F36710" w:rsidRPr="00147571" w:rsidRDefault="00E44023" w:rsidP="00F514C7">
            <w:pPr>
              <w:numPr>
                <w:ilvl w:val="0"/>
                <w:numId w:val="3"/>
              </w:numPr>
              <w:jc w:val="both"/>
              <w:rPr>
                <w:sz w:val="18"/>
                <w:szCs w:val="18"/>
              </w:rPr>
            </w:pPr>
            <w:r w:rsidRPr="00147571">
              <w:rPr>
                <w:sz w:val="18"/>
                <w:szCs w:val="18"/>
              </w:rPr>
              <w:t>Traffic and Pedestrian Safety</w:t>
            </w:r>
          </w:p>
        </w:tc>
        <w:tc>
          <w:tcPr>
            <w:tcW w:w="888" w:type="pct"/>
            <w:tcBorders>
              <w:top w:val="dotted" w:sz="4" w:space="0" w:color="auto"/>
              <w:left w:val="nil"/>
              <w:bottom w:val="single" w:sz="4" w:space="0" w:color="auto"/>
              <w:right w:val="nil"/>
            </w:tcBorders>
          </w:tcPr>
          <w:p w:rsidR="00F36710" w:rsidRPr="00147571" w:rsidRDefault="00F36710" w:rsidP="00E04096">
            <w:pPr>
              <w:jc w:val="both"/>
            </w:pPr>
            <w:r w:rsidRPr="00147571">
              <w:t xml:space="preserve">[ </w:t>
            </w:r>
            <w:r w:rsidRPr="00147571">
              <w:rPr>
                <w:lang w:val="en-US"/>
              </w:rPr>
              <w:t>X</w:t>
            </w:r>
            <w:r w:rsidRPr="00147571">
              <w:t xml:space="preserve">] </w:t>
            </w:r>
            <w:r w:rsidRPr="00147571">
              <w:rPr>
                <w:lang w:val="en-US"/>
              </w:rPr>
              <w:t>Yes</w:t>
            </w:r>
            <w:r w:rsidRPr="00147571">
              <w:t xml:space="preserve">  [ ] </w:t>
            </w:r>
            <w:r w:rsidR="00E44023" w:rsidRPr="00147571">
              <w:rPr>
                <w:lang w:val="en-US"/>
              </w:rPr>
              <w:t>No</w:t>
            </w:r>
          </w:p>
        </w:tc>
        <w:tc>
          <w:tcPr>
            <w:tcW w:w="1538" w:type="pct"/>
            <w:tcBorders>
              <w:top w:val="dotted" w:sz="4" w:space="0" w:color="auto"/>
              <w:left w:val="nil"/>
              <w:bottom w:val="single" w:sz="4" w:space="0" w:color="auto"/>
            </w:tcBorders>
          </w:tcPr>
          <w:p w:rsidR="00F36710" w:rsidRPr="00F36710" w:rsidRDefault="00F36710">
            <w:pPr>
              <w:jc w:val="both"/>
              <w:rPr>
                <w:lang w:val="en-US"/>
              </w:rPr>
            </w:pPr>
            <w:r w:rsidRPr="00147571">
              <w:rPr>
                <w:lang w:val="en-US"/>
              </w:rPr>
              <w:t xml:space="preserve">If “Yes”, see </w:t>
            </w:r>
            <w:proofErr w:type="gramStart"/>
            <w:r w:rsidRPr="00147571">
              <w:rPr>
                <w:lang w:val="en-US"/>
              </w:rPr>
              <w:t xml:space="preserve">Section  </w:t>
            </w:r>
            <w:r w:rsidRPr="00147571">
              <w:rPr>
                <w:b/>
                <w:lang w:val="en-US"/>
              </w:rPr>
              <w:t>H</w:t>
            </w:r>
            <w:proofErr w:type="gramEnd"/>
            <w:r w:rsidRPr="00147571">
              <w:rPr>
                <w:lang w:val="en-US"/>
              </w:rPr>
              <w:t xml:space="preserve"> below</w:t>
            </w:r>
          </w:p>
        </w:tc>
      </w:tr>
    </w:tbl>
    <w:p w:rsidR="00F514C7" w:rsidRPr="000717E7" w:rsidRDefault="00F059D5" w:rsidP="00147571">
      <w:pPr>
        <w:jc w:val="both"/>
        <w:rPr>
          <w:b/>
          <w:caps/>
        </w:rPr>
      </w:pPr>
      <w:r>
        <w:rPr>
          <w:b/>
          <w:lang w:val="en-US"/>
        </w:rPr>
        <w:t>PART</w:t>
      </w:r>
      <w:r w:rsidR="00F514C7" w:rsidRPr="000717E7">
        <w:rPr>
          <w:b/>
        </w:rPr>
        <w:t xml:space="preserve"> 3: </w:t>
      </w:r>
      <w:r w:rsidR="00761B6B" w:rsidRPr="00F059D5">
        <w:rPr>
          <w:b/>
        </w:rPr>
        <w:t>MITIGATION MEASURES</w:t>
      </w:r>
      <w:r w:rsidR="00761B6B" w:rsidRPr="000717E7">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9"/>
        <w:gridCol w:w="9527"/>
      </w:tblGrid>
      <w:tr w:rsidR="00F514C7" w:rsidRPr="000717E7" w:rsidTr="00E04096">
        <w:tc>
          <w:tcPr>
            <w:tcW w:w="865" w:type="pct"/>
            <w:tcBorders>
              <w:top w:val="single" w:sz="4" w:space="0" w:color="auto"/>
              <w:left w:val="single" w:sz="4" w:space="0" w:color="auto"/>
              <w:bottom w:val="single" w:sz="4" w:space="0" w:color="auto"/>
              <w:right w:val="single" w:sz="4" w:space="0" w:color="auto"/>
            </w:tcBorders>
            <w:shd w:val="clear" w:color="auto" w:fill="E6E6E6"/>
          </w:tcPr>
          <w:p w:rsidR="00F514C7" w:rsidRPr="000717E7" w:rsidRDefault="00F514C7" w:rsidP="00E04096">
            <w:pPr>
              <w:jc w:val="both"/>
              <w:rPr>
                <w:b/>
              </w:rPr>
            </w:pPr>
            <w:r w:rsidRPr="000717E7">
              <w:rPr>
                <w:b/>
              </w:rPr>
              <w:t>ACTIVITY</w:t>
            </w:r>
          </w:p>
        </w:tc>
        <w:tc>
          <w:tcPr>
            <w:tcW w:w="862" w:type="pct"/>
            <w:tcBorders>
              <w:top w:val="single" w:sz="4" w:space="0" w:color="auto"/>
              <w:left w:val="single" w:sz="4" w:space="0" w:color="auto"/>
              <w:bottom w:val="single" w:sz="4" w:space="0" w:color="auto"/>
            </w:tcBorders>
            <w:shd w:val="clear" w:color="auto" w:fill="E6E6E6"/>
          </w:tcPr>
          <w:p w:rsidR="00F514C7" w:rsidRPr="000717E7" w:rsidRDefault="00F514C7" w:rsidP="00E04096">
            <w:pPr>
              <w:jc w:val="both"/>
              <w:rPr>
                <w:b/>
              </w:rPr>
            </w:pPr>
            <w:r w:rsidRPr="000717E7">
              <w:rPr>
                <w:b/>
              </w:rPr>
              <w:t>PARAMETER</w:t>
            </w:r>
          </w:p>
        </w:tc>
        <w:tc>
          <w:tcPr>
            <w:tcW w:w="3273" w:type="pct"/>
            <w:tcBorders>
              <w:top w:val="single" w:sz="4" w:space="0" w:color="auto"/>
              <w:left w:val="nil"/>
              <w:bottom w:val="single" w:sz="4" w:space="0" w:color="auto"/>
            </w:tcBorders>
            <w:shd w:val="clear" w:color="auto" w:fill="E6E6E6"/>
          </w:tcPr>
          <w:p w:rsidR="00F514C7" w:rsidRPr="000717E7" w:rsidRDefault="00F514C7" w:rsidP="00E04096">
            <w:pPr>
              <w:jc w:val="both"/>
              <w:rPr>
                <w:b/>
              </w:rPr>
            </w:pPr>
            <w:r w:rsidRPr="000717E7">
              <w:rPr>
                <w:b/>
              </w:rPr>
              <w:t>MITIGATION MEASURES CHECKLIST</w:t>
            </w:r>
          </w:p>
        </w:tc>
      </w:tr>
      <w:tr w:rsidR="00F514C7" w:rsidRPr="00073CDE" w:rsidTr="00E04096">
        <w:tc>
          <w:tcPr>
            <w:tcW w:w="865" w:type="pct"/>
            <w:tcBorders>
              <w:top w:val="single" w:sz="4" w:space="0" w:color="auto"/>
              <w:left w:val="single" w:sz="4" w:space="0" w:color="auto"/>
              <w:bottom w:val="dotted" w:sz="4" w:space="0" w:color="auto"/>
            </w:tcBorders>
          </w:tcPr>
          <w:p w:rsidR="00F514C7" w:rsidRPr="000717E7" w:rsidRDefault="00F514C7" w:rsidP="00E04096">
            <w:pPr>
              <w:jc w:val="both"/>
              <w:rPr>
                <w:b/>
              </w:rPr>
            </w:pPr>
            <w:r w:rsidRPr="000717E7">
              <w:rPr>
                <w:b/>
              </w:rPr>
              <w:t>0</w:t>
            </w:r>
            <w:r w:rsidRPr="000717E7">
              <w:t xml:space="preserve">. </w:t>
            </w:r>
            <w:r w:rsidR="00761B6B" w:rsidRPr="00761B6B">
              <w:t>General Conditions</w:t>
            </w:r>
          </w:p>
        </w:tc>
        <w:tc>
          <w:tcPr>
            <w:tcW w:w="862" w:type="pct"/>
            <w:tcBorders>
              <w:top w:val="single" w:sz="4" w:space="0" w:color="auto"/>
              <w:bottom w:val="dotted" w:sz="4" w:space="0" w:color="auto"/>
            </w:tcBorders>
            <w:shd w:val="clear" w:color="auto" w:fill="auto"/>
          </w:tcPr>
          <w:p w:rsidR="00F514C7" w:rsidRPr="00CC374A" w:rsidRDefault="00640316" w:rsidP="00E04096">
            <w:pPr>
              <w:jc w:val="both"/>
              <w:rPr>
                <w:lang w:val="en-US"/>
              </w:rPr>
            </w:pPr>
            <w:r>
              <w:rPr>
                <w:lang w:val="en-US"/>
              </w:rPr>
              <w:t>OHS, Labor</w:t>
            </w:r>
            <w:r w:rsidRPr="00CC374A">
              <w:rPr>
                <w:lang w:val="en-US"/>
              </w:rPr>
              <w:t xml:space="preserve"> Safety</w:t>
            </w:r>
            <w:r>
              <w:rPr>
                <w:lang w:val="en-US"/>
              </w:rPr>
              <w:t>, and</w:t>
            </w:r>
            <w:r w:rsidRPr="00CC374A">
              <w:rPr>
                <w:lang w:val="en-US"/>
              </w:rPr>
              <w:t xml:space="preserve"> </w:t>
            </w:r>
            <w:r w:rsidR="00761B6B" w:rsidRPr="00CC374A">
              <w:rPr>
                <w:lang w:val="en-US"/>
              </w:rPr>
              <w:t>Notification</w:t>
            </w:r>
            <w:r>
              <w:rPr>
                <w:lang w:val="en-US"/>
              </w:rPr>
              <w:t>s</w:t>
            </w:r>
            <w:r w:rsidR="00761B6B" w:rsidRPr="00CC374A">
              <w:rPr>
                <w:lang w:val="en-US"/>
              </w:rPr>
              <w:t xml:space="preserve"> </w:t>
            </w:r>
          </w:p>
        </w:tc>
        <w:tc>
          <w:tcPr>
            <w:tcW w:w="3273" w:type="pct"/>
            <w:tcBorders>
              <w:top w:val="single" w:sz="4" w:space="0" w:color="auto"/>
              <w:bottom w:val="single" w:sz="4" w:space="0" w:color="auto"/>
            </w:tcBorders>
            <w:shd w:val="clear" w:color="auto" w:fill="auto"/>
          </w:tcPr>
          <w:p w:rsidR="00313E72" w:rsidRPr="00313E72" w:rsidRDefault="00313E72" w:rsidP="00313E72">
            <w:pPr>
              <w:numPr>
                <w:ilvl w:val="0"/>
                <w:numId w:val="4"/>
              </w:numPr>
              <w:jc w:val="both"/>
              <w:rPr>
                <w:lang w:val="en-US"/>
              </w:rPr>
            </w:pPr>
            <w:r w:rsidRPr="00313E72">
              <w:rPr>
                <w:lang w:val="en-US"/>
              </w:rPr>
              <w:t>The local construction and environment inspectorates and communities have been notified of upcoming activities.</w:t>
            </w:r>
          </w:p>
          <w:p w:rsidR="00313E72" w:rsidRPr="00313E72" w:rsidRDefault="00313E72" w:rsidP="00F514C7">
            <w:pPr>
              <w:numPr>
                <w:ilvl w:val="0"/>
                <w:numId w:val="4"/>
              </w:numPr>
              <w:ind w:left="0" w:firstLine="0"/>
              <w:jc w:val="both"/>
              <w:rPr>
                <w:lang w:val="en-US"/>
              </w:rPr>
            </w:pPr>
            <w:r w:rsidRPr="00313E72">
              <w:rPr>
                <w:lang w:val="en-US"/>
              </w:rPr>
              <w:t>The public has been notified of the works through appropriate notification in the media and/or at publicly accessible sites (including the site of the works).</w:t>
            </w:r>
          </w:p>
          <w:p w:rsidR="00F514C7" w:rsidRPr="00313E72" w:rsidRDefault="00313E72" w:rsidP="00F514C7">
            <w:pPr>
              <w:numPr>
                <w:ilvl w:val="0"/>
                <w:numId w:val="4"/>
              </w:numPr>
              <w:ind w:left="0" w:firstLine="0"/>
              <w:jc w:val="both"/>
              <w:rPr>
                <w:lang w:val="en-US"/>
              </w:rPr>
            </w:pPr>
            <w:r w:rsidRPr="00313E72">
              <w:rPr>
                <w:lang w:val="en-US"/>
              </w:rPr>
              <w:t>All legally required permits have been acquired for construction and/or rehabilitation.</w:t>
            </w:r>
          </w:p>
          <w:p w:rsidR="00F514C7" w:rsidRPr="00313E72" w:rsidRDefault="00313E72" w:rsidP="00F514C7">
            <w:pPr>
              <w:numPr>
                <w:ilvl w:val="0"/>
                <w:numId w:val="4"/>
              </w:numPr>
              <w:ind w:left="0" w:firstLine="0"/>
              <w:jc w:val="both"/>
              <w:rPr>
                <w:lang w:val="en-US"/>
              </w:rPr>
            </w:pPr>
            <w:r w:rsidRPr="00313E72">
              <w:rPr>
                <w:lang w:val="en-US"/>
              </w:rPr>
              <w:t>The Contractor formally agrees that all work will be carried out in a safe and disciplined manner designed to minimize impacts on neighboring residents and environment.</w:t>
            </w:r>
          </w:p>
          <w:p w:rsidR="00313E72" w:rsidRDefault="00313E72" w:rsidP="00F514C7">
            <w:pPr>
              <w:numPr>
                <w:ilvl w:val="0"/>
                <w:numId w:val="4"/>
              </w:numPr>
              <w:ind w:left="0" w:firstLine="0"/>
              <w:jc w:val="both"/>
              <w:rPr>
                <w:lang w:val="en-US"/>
              </w:rPr>
            </w:pPr>
            <w:r w:rsidRPr="00313E72">
              <w:rPr>
                <w:lang w:val="en-US"/>
              </w:rPr>
              <w:t>Workers will comply with international good practice (always hardhats, as needed masks and safety glasses, harnesses and safety boots).</w:t>
            </w:r>
          </w:p>
          <w:p w:rsidR="00F514C7" w:rsidRPr="00313E72" w:rsidRDefault="00313E72" w:rsidP="00F514C7">
            <w:pPr>
              <w:numPr>
                <w:ilvl w:val="0"/>
                <w:numId w:val="4"/>
              </w:numPr>
              <w:ind w:left="0" w:firstLine="0"/>
              <w:jc w:val="both"/>
              <w:rPr>
                <w:lang w:val="en-US"/>
              </w:rPr>
            </w:pPr>
            <w:r w:rsidRPr="00313E72">
              <w:rPr>
                <w:lang w:val="en-US"/>
              </w:rPr>
              <w:t>Appropriate signposting of the sites will inform workers of key rules and regulations to follow.</w:t>
            </w:r>
          </w:p>
        </w:tc>
      </w:tr>
      <w:tr w:rsidR="00F514C7" w:rsidRPr="00073CDE" w:rsidTr="00E04096">
        <w:tc>
          <w:tcPr>
            <w:tcW w:w="865" w:type="pct"/>
            <w:vMerge w:val="restart"/>
            <w:tcBorders>
              <w:top w:val="single" w:sz="4" w:space="0" w:color="auto"/>
              <w:left w:val="single" w:sz="4" w:space="0" w:color="auto"/>
            </w:tcBorders>
          </w:tcPr>
          <w:p w:rsidR="00F514C7" w:rsidRPr="00761B6B" w:rsidRDefault="00F514C7" w:rsidP="00E04096">
            <w:pPr>
              <w:rPr>
                <w:lang w:val="en-US"/>
              </w:rPr>
            </w:pPr>
            <w:r w:rsidRPr="00876941">
              <w:rPr>
                <w:b/>
                <w:lang w:val="en-US"/>
              </w:rPr>
              <w:t>A</w:t>
            </w:r>
            <w:r w:rsidRPr="00761B6B">
              <w:rPr>
                <w:b/>
                <w:lang w:val="en-US"/>
              </w:rPr>
              <w:t>.</w:t>
            </w:r>
            <w:r w:rsidRPr="00761B6B">
              <w:rPr>
                <w:lang w:val="en-US"/>
              </w:rPr>
              <w:t xml:space="preserve"> </w:t>
            </w:r>
            <w:r w:rsidR="00761B6B" w:rsidRPr="00761B6B">
              <w:rPr>
                <w:lang w:val="en-US"/>
              </w:rPr>
              <w:t>General Rehabilitation and /or Construction Activities</w:t>
            </w:r>
          </w:p>
        </w:tc>
        <w:tc>
          <w:tcPr>
            <w:tcW w:w="862" w:type="pct"/>
            <w:tcBorders>
              <w:top w:val="single" w:sz="4" w:space="0" w:color="auto"/>
              <w:bottom w:val="dotted" w:sz="4" w:space="0" w:color="auto"/>
            </w:tcBorders>
            <w:shd w:val="clear" w:color="auto" w:fill="auto"/>
          </w:tcPr>
          <w:p w:rsidR="00F514C7" w:rsidRPr="00761B6B" w:rsidRDefault="00761B6B" w:rsidP="00E04096">
            <w:pPr>
              <w:jc w:val="both"/>
            </w:pPr>
            <w:r w:rsidRPr="00761B6B">
              <w:t>Air Quality</w:t>
            </w:r>
          </w:p>
        </w:tc>
        <w:tc>
          <w:tcPr>
            <w:tcW w:w="3273" w:type="pct"/>
            <w:tcBorders>
              <w:top w:val="single" w:sz="4" w:space="0" w:color="auto"/>
              <w:bottom w:val="dotted" w:sz="4" w:space="0" w:color="auto"/>
            </w:tcBorders>
            <w:shd w:val="clear" w:color="auto" w:fill="auto"/>
          </w:tcPr>
          <w:p w:rsidR="00786E85" w:rsidRPr="00786E85" w:rsidRDefault="00786E85" w:rsidP="00F514C7">
            <w:pPr>
              <w:numPr>
                <w:ilvl w:val="0"/>
                <w:numId w:val="5"/>
              </w:numPr>
              <w:ind w:left="0" w:firstLine="0"/>
              <w:jc w:val="both"/>
              <w:rPr>
                <w:lang w:val="en-US"/>
              </w:rPr>
            </w:pPr>
            <w:r w:rsidRPr="00786E85">
              <w:rPr>
                <w:lang w:val="en-US"/>
              </w:rPr>
              <w:t>During excavation works dust control measures shall be employed, e.g. by spraying and moistening the ground.</w:t>
            </w:r>
          </w:p>
          <w:p w:rsidR="00786E85" w:rsidRDefault="00786E85" w:rsidP="00F514C7">
            <w:pPr>
              <w:numPr>
                <w:ilvl w:val="0"/>
                <w:numId w:val="5"/>
              </w:numPr>
              <w:ind w:left="0" w:firstLine="0"/>
              <w:jc w:val="both"/>
              <w:rPr>
                <w:lang w:val="en-US"/>
              </w:rPr>
            </w:pPr>
            <w:r w:rsidRPr="00786E85">
              <w:rPr>
                <w:lang w:val="uz-Cyrl-UZ"/>
              </w:rPr>
              <w:t>Demolition debris, excavated soil and aggregates shall be kept in controlled area and sprayed with water mist to reduce debris dust.</w:t>
            </w:r>
          </w:p>
          <w:p w:rsidR="00786E85" w:rsidRDefault="00786E85" w:rsidP="00F514C7">
            <w:pPr>
              <w:numPr>
                <w:ilvl w:val="0"/>
                <w:numId w:val="5"/>
              </w:numPr>
              <w:ind w:left="0" w:firstLine="0"/>
              <w:jc w:val="both"/>
              <w:rPr>
                <w:lang w:val="en-US"/>
              </w:rPr>
            </w:pPr>
            <w:r w:rsidRPr="00786E85">
              <w:rPr>
                <w:lang w:val="en-US"/>
              </w:rPr>
              <w:lastRenderedPageBreak/>
              <w:t>During pneumatic drilling or breaking of pavement and foundations dust shall be suppressed by ongoing water spraying and/or installing dust screen enclosures at site.</w:t>
            </w:r>
          </w:p>
          <w:p w:rsidR="00F514C7" w:rsidRPr="00F059D5" w:rsidRDefault="00786E85" w:rsidP="00F514C7">
            <w:pPr>
              <w:numPr>
                <w:ilvl w:val="0"/>
                <w:numId w:val="5"/>
              </w:numPr>
              <w:ind w:left="0" w:firstLine="0"/>
              <w:jc w:val="both"/>
              <w:rPr>
                <w:lang w:val="en-US"/>
              </w:rPr>
            </w:pPr>
            <w:r w:rsidRPr="00F059D5">
              <w:rPr>
                <w:lang w:val="en-US"/>
              </w:rPr>
              <w:t xml:space="preserve">The surrounding </w:t>
            </w:r>
            <w:r w:rsidR="00F059D5" w:rsidRPr="00F059D5">
              <w:rPr>
                <w:lang w:val="en-US"/>
              </w:rPr>
              <w:t>infrastructure</w:t>
            </w:r>
            <w:r w:rsidRPr="00F059D5">
              <w:rPr>
                <w:lang w:val="en-US"/>
              </w:rPr>
              <w:t xml:space="preserve"> (side-walks, roads) shall be kept free of soil and debris to minimize dust.</w:t>
            </w:r>
          </w:p>
          <w:p w:rsidR="00F514C7" w:rsidRPr="00786E85" w:rsidRDefault="00786E85" w:rsidP="00F514C7">
            <w:pPr>
              <w:numPr>
                <w:ilvl w:val="0"/>
                <w:numId w:val="5"/>
              </w:numPr>
              <w:ind w:left="0" w:firstLine="0"/>
              <w:jc w:val="both"/>
              <w:rPr>
                <w:lang w:val="en-US"/>
              </w:rPr>
            </w:pPr>
            <w:r w:rsidRPr="00786E85">
              <w:rPr>
                <w:lang w:val="en-US"/>
              </w:rPr>
              <w:t>There will be no open burning of construction / waste material at the site.</w:t>
            </w:r>
          </w:p>
          <w:p w:rsidR="00F514C7" w:rsidRPr="00786E85" w:rsidRDefault="00786E85" w:rsidP="00F514C7">
            <w:pPr>
              <w:numPr>
                <w:ilvl w:val="0"/>
                <w:numId w:val="5"/>
              </w:numPr>
              <w:ind w:left="0" w:firstLine="0"/>
              <w:jc w:val="both"/>
              <w:rPr>
                <w:lang w:val="en-US"/>
              </w:rPr>
            </w:pPr>
            <w:r w:rsidRPr="00786E85">
              <w:rPr>
                <w:lang w:val="en-US"/>
              </w:rPr>
              <w:t>All machinery will comply with national emission regulations, shall well maintained and serviced and there will be no excessive idling of construction vehicles at sites.</w:t>
            </w:r>
          </w:p>
        </w:tc>
      </w:tr>
      <w:tr w:rsidR="00704ABE" w:rsidRPr="00073CDE" w:rsidTr="00E04096">
        <w:trPr>
          <w:trHeight w:val="520"/>
        </w:trPr>
        <w:tc>
          <w:tcPr>
            <w:tcW w:w="865" w:type="pct"/>
            <w:vMerge/>
            <w:tcBorders>
              <w:left w:val="single" w:sz="4" w:space="0" w:color="auto"/>
            </w:tcBorders>
          </w:tcPr>
          <w:p w:rsidR="00704ABE" w:rsidRPr="00786E85" w:rsidRDefault="00704ABE" w:rsidP="00E04096">
            <w:pPr>
              <w:jc w:val="both"/>
              <w:rPr>
                <w:lang w:val="en-US"/>
              </w:rPr>
            </w:pPr>
          </w:p>
        </w:tc>
        <w:tc>
          <w:tcPr>
            <w:tcW w:w="862" w:type="pct"/>
            <w:tcBorders>
              <w:top w:val="dotted" w:sz="4" w:space="0" w:color="auto"/>
              <w:bottom w:val="dotted" w:sz="4" w:space="0" w:color="auto"/>
            </w:tcBorders>
            <w:shd w:val="clear" w:color="auto" w:fill="auto"/>
          </w:tcPr>
          <w:p w:rsidR="00704ABE" w:rsidRPr="00704ABE" w:rsidRDefault="00704ABE">
            <w:pPr>
              <w:jc w:val="both"/>
              <w:rPr>
                <w:lang w:val="en-US"/>
              </w:rPr>
            </w:pPr>
            <w:r w:rsidRPr="00704ABE">
              <w:t>Noise</w:t>
            </w:r>
          </w:p>
        </w:tc>
        <w:tc>
          <w:tcPr>
            <w:tcW w:w="3273" w:type="pct"/>
            <w:tcBorders>
              <w:top w:val="dotted" w:sz="4" w:space="0" w:color="auto"/>
              <w:bottom w:val="dotted" w:sz="4" w:space="0" w:color="auto"/>
            </w:tcBorders>
            <w:shd w:val="clear" w:color="auto" w:fill="auto"/>
          </w:tcPr>
          <w:p w:rsidR="00F65E37" w:rsidRPr="00A771C6" w:rsidRDefault="00F65E37" w:rsidP="00F514C7">
            <w:pPr>
              <w:numPr>
                <w:ilvl w:val="0"/>
                <w:numId w:val="6"/>
              </w:numPr>
              <w:jc w:val="both"/>
              <w:rPr>
                <w:lang w:val="en-US"/>
              </w:rPr>
            </w:pPr>
            <w:r w:rsidRPr="00A771C6">
              <w:rPr>
                <w:lang w:val="en-US"/>
              </w:rPr>
              <w:t>Construction noise will be limited to restricted times agreed to in the permit.</w:t>
            </w:r>
          </w:p>
          <w:p w:rsidR="00704ABE" w:rsidRPr="00F65E37" w:rsidRDefault="00F65E37" w:rsidP="00F514C7">
            <w:pPr>
              <w:numPr>
                <w:ilvl w:val="0"/>
                <w:numId w:val="6"/>
              </w:numPr>
              <w:jc w:val="both"/>
              <w:rPr>
                <w:lang w:val="en-US"/>
              </w:rPr>
            </w:pPr>
            <w:r w:rsidRPr="00F65E37">
              <w:rPr>
                <w:lang w:val="en-US"/>
              </w:rPr>
              <w:t>During operations the engine covers of generators, air compressors and other powered mechanical equipment shall be closed, and equipment placed as far away from residential areas as possible.</w:t>
            </w:r>
          </w:p>
        </w:tc>
      </w:tr>
      <w:tr w:rsidR="00704ABE" w:rsidRPr="00073CDE" w:rsidTr="00E04096">
        <w:tc>
          <w:tcPr>
            <w:tcW w:w="865" w:type="pct"/>
            <w:vMerge/>
            <w:tcBorders>
              <w:left w:val="single" w:sz="4" w:space="0" w:color="auto"/>
            </w:tcBorders>
          </w:tcPr>
          <w:p w:rsidR="00704ABE" w:rsidRPr="00F65E37" w:rsidRDefault="00704ABE" w:rsidP="00E04096">
            <w:pPr>
              <w:jc w:val="both"/>
              <w:rPr>
                <w:lang w:val="en-US"/>
              </w:rPr>
            </w:pPr>
          </w:p>
        </w:tc>
        <w:tc>
          <w:tcPr>
            <w:tcW w:w="862" w:type="pct"/>
            <w:tcBorders>
              <w:top w:val="dotted" w:sz="4" w:space="0" w:color="auto"/>
              <w:bottom w:val="dotted" w:sz="4" w:space="0" w:color="auto"/>
            </w:tcBorders>
            <w:shd w:val="clear" w:color="auto" w:fill="auto"/>
          </w:tcPr>
          <w:p w:rsidR="00704ABE" w:rsidRPr="00704ABE" w:rsidRDefault="00704ABE">
            <w:pPr>
              <w:jc w:val="both"/>
              <w:rPr>
                <w:lang w:val="en-US"/>
              </w:rPr>
            </w:pPr>
            <w:r w:rsidRPr="00704ABE">
              <w:t>Water Quality</w:t>
            </w:r>
          </w:p>
        </w:tc>
        <w:tc>
          <w:tcPr>
            <w:tcW w:w="3273" w:type="pct"/>
            <w:tcBorders>
              <w:top w:val="dotted" w:sz="4" w:space="0" w:color="auto"/>
              <w:bottom w:val="dotted" w:sz="4" w:space="0" w:color="auto"/>
            </w:tcBorders>
            <w:shd w:val="clear" w:color="auto" w:fill="auto"/>
          </w:tcPr>
          <w:p w:rsidR="00704ABE" w:rsidRPr="00CA4234" w:rsidRDefault="00CA4234" w:rsidP="00F514C7">
            <w:pPr>
              <w:numPr>
                <w:ilvl w:val="0"/>
                <w:numId w:val="7"/>
              </w:numPr>
              <w:jc w:val="both"/>
              <w:rPr>
                <w:lang w:val="en-US"/>
              </w:rPr>
            </w:pPr>
            <w:r w:rsidRPr="00CA4234">
              <w:rPr>
                <w:lang w:val="en-US"/>
              </w:rPr>
              <w:t>The site will establish appropriate erosion and sediment control measures such as e.g. hay bales and / or silt fences to prevent sediment from moving off site and causing excessive turbidity in canalization and nearby streams and rivers.</w:t>
            </w:r>
          </w:p>
        </w:tc>
      </w:tr>
      <w:tr w:rsidR="00704ABE" w:rsidRPr="00073CDE" w:rsidTr="00E04096">
        <w:tc>
          <w:tcPr>
            <w:tcW w:w="865" w:type="pct"/>
            <w:vMerge/>
            <w:tcBorders>
              <w:left w:val="single" w:sz="4" w:space="0" w:color="auto"/>
              <w:bottom w:val="single" w:sz="4" w:space="0" w:color="auto"/>
            </w:tcBorders>
          </w:tcPr>
          <w:p w:rsidR="00704ABE" w:rsidRPr="00CA4234" w:rsidRDefault="00704ABE" w:rsidP="00E04096">
            <w:pPr>
              <w:jc w:val="both"/>
              <w:rPr>
                <w:lang w:val="en-US"/>
              </w:rPr>
            </w:pPr>
          </w:p>
        </w:tc>
        <w:tc>
          <w:tcPr>
            <w:tcW w:w="862" w:type="pct"/>
            <w:tcBorders>
              <w:top w:val="dotted" w:sz="4" w:space="0" w:color="auto"/>
              <w:bottom w:val="single" w:sz="4" w:space="0" w:color="auto"/>
            </w:tcBorders>
            <w:shd w:val="clear" w:color="auto" w:fill="auto"/>
          </w:tcPr>
          <w:p w:rsidR="00704ABE" w:rsidRPr="00704ABE" w:rsidRDefault="00704ABE">
            <w:pPr>
              <w:jc w:val="both"/>
              <w:rPr>
                <w:lang w:val="en-US"/>
              </w:rPr>
            </w:pPr>
            <w:r w:rsidRPr="00704ABE">
              <w:t>Waste management</w:t>
            </w:r>
          </w:p>
        </w:tc>
        <w:tc>
          <w:tcPr>
            <w:tcW w:w="3273" w:type="pct"/>
            <w:tcBorders>
              <w:top w:val="dotted" w:sz="4" w:space="0" w:color="auto"/>
              <w:bottom w:val="single" w:sz="4" w:space="0" w:color="auto"/>
            </w:tcBorders>
            <w:shd w:val="clear" w:color="auto" w:fill="auto"/>
          </w:tcPr>
          <w:p w:rsidR="00704ABE" w:rsidRPr="00A771C6" w:rsidRDefault="00A771C6" w:rsidP="00F514C7">
            <w:pPr>
              <w:numPr>
                <w:ilvl w:val="0"/>
                <w:numId w:val="8"/>
              </w:numPr>
              <w:jc w:val="both"/>
              <w:rPr>
                <w:lang w:val="en-US"/>
              </w:rPr>
            </w:pPr>
            <w:r w:rsidRPr="00A771C6">
              <w:rPr>
                <w:lang w:val="en-US"/>
              </w:rPr>
              <w:t>Waste collection and disposal pathways and sites will be identified for all major waste types expected from demolition and construction activities.</w:t>
            </w:r>
          </w:p>
          <w:p w:rsidR="00704ABE" w:rsidRPr="00A771C6" w:rsidRDefault="00A771C6" w:rsidP="00F514C7">
            <w:pPr>
              <w:numPr>
                <w:ilvl w:val="0"/>
                <w:numId w:val="8"/>
              </w:numPr>
              <w:jc w:val="both"/>
              <w:rPr>
                <w:lang w:val="en-US"/>
              </w:rPr>
            </w:pPr>
            <w:r w:rsidRPr="00A771C6">
              <w:rPr>
                <w:lang w:val="en-US"/>
              </w:rPr>
              <w:t>Mineral construction and demolition wastes will be separated from general refuse, organic, liquid and chemical wastes by on-site sorting and stored in appropriate containers.</w:t>
            </w:r>
          </w:p>
          <w:p w:rsidR="00704ABE" w:rsidRPr="00A771C6" w:rsidRDefault="00A771C6" w:rsidP="00F514C7">
            <w:pPr>
              <w:numPr>
                <w:ilvl w:val="0"/>
                <w:numId w:val="8"/>
              </w:numPr>
              <w:jc w:val="both"/>
              <w:rPr>
                <w:lang w:val="en-US"/>
              </w:rPr>
            </w:pPr>
            <w:r w:rsidRPr="00A771C6">
              <w:rPr>
                <w:lang w:val="en-US"/>
              </w:rPr>
              <w:t>Construction waste will be collected and disposed properly by licensed collectors</w:t>
            </w:r>
          </w:p>
          <w:p w:rsidR="00704ABE" w:rsidRPr="00A771C6" w:rsidRDefault="00A771C6" w:rsidP="00F514C7">
            <w:pPr>
              <w:numPr>
                <w:ilvl w:val="0"/>
                <w:numId w:val="8"/>
              </w:numPr>
              <w:jc w:val="both"/>
              <w:rPr>
                <w:lang w:val="en-US"/>
              </w:rPr>
            </w:pPr>
            <w:r w:rsidRPr="00A771C6">
              <w:rPr>
                <w:lang w:val="en-US"/>
              </w:rPr>
              <w:t>The records of waste disposal will be maintained as proof for proper management as designed.</w:t>
            </w:r>
          </w:p>
          <w:p w:rsidR="00704ABE" w:rsidRPr="00A771C6" w:rsidRDefault="00A771C6" w:rsidP="00F514C7">
            <w:pPr>
              <w:numPr>
                <w:ilvl w:val="0"/>
                <w:numId w:val="8"/>
              </w:numPr>
              <w:jc w:val="both"/>
              <w:rPr>
                <w:lang w:val="en-US"/>
              </w:rPr>
            </w:pPr>
            <w:r w:rsidRPr="00A771C6">
              <w:rPr>
                <w:lang w:val="en-US"/>
              </w:rPr>
              <w:t>Whenever feasible the contractor will reuse and recycle appropriate and viable materials (except asbestos)</w:t>
            </w:r>
          </w:p>
        </w:tc>
      </w:tr>
      <w:tr w:rsidR="00F514C7" w:rsidRPr="00073CDE" w:rsidTr="00E04096">
        <w:trPr>
          <w:trHeight w:val="520"/>
        </w:trPr>
        <w:tc>
          <w:tcPr>
            <w:tcW w:w="865" w:type="pct"/>
            <w:tcBorders>
              <w:top w:val="dotted" w:sz="4" w:space="0" w:color="auto"/>
              <w:left w:val="single" w:sz="4" w:space="0" w:color="auto"/>
            </w:tcBorders>
          </w:tcPr>
          <w:p w:rsidR="00F514C7" w:rsidRPr="005461AD" w:rsidRDefault="00F514C7" w:rsidP="005461AD">
            <w:pPr>
              <w:jc w:val="both"/>
              <w:rPr>
                <w:lang w:val="en-US"/>
              </w:rPr>
            </w:pPr>
            <w:r w:rsidRPr="007A32D0">
              <w:rPr>
                <w:b/>
                <w:lang w:val="en-US"/>
              </w:rPr>
              <w:t>B</w:t>
            </w:r>
            <w:r w:rsidR="005461AD" w:rsidRPr="005461AD">
              <w:rPr>
                <w:lang w:val="en-US"/>
              </w:rPr>
              <w:t>.</w:t>
            </w:r>
            <w:r w:rsidR="005461AD">
              <w:rPr>
                <w:lang w:val="en-US"/>
              </w:rPr>
              <w:t xml:space="preserve"> </w:t>
            </w:r>
            <w:r w:rsidR="005461AD" w:rsidRPr="005461AD">
              <w:rPr>
                <w:lang w:val="en-US"/>
              </w:rPr>
              <w:t>Individual wastewater treatment systems</w:t>
            </w:r>
          </w:p>
        </w:tc>
        <w:tc>
          <w:tcPr>
            <w:tcW w:w="862" w:type="pct"/>
            <w:tcBorders>
              <w:top w:val="dotted" w:sz="4" w:space="0" w:color="auto"/>
            </w:tcBorders>
            <w:shd w:val="clear" w:color="auto" w:fill="auto"/>
          </w:tcPr>
          <w:p w:rsidR="00F514C7" w:rsidRPr="004A44B4" w:rsidRDefault="00704ABE" w:rsidP="00E04096">
            <w:pPr>
              <w:jc w:val="both"/>
            </w:pPr>
            <w:r w:rsidRPr="004A44B4">
              <w:t>Water Quality</w:t>
            </w:r>
          </w:p>
        </w:tc>
        <w:tc>
          <w:tcPr>
            <w:tcW w:w="3273" w:type="pct"/>
            <w:tcBorders>
              <w:top w:val="single" w:sz="4" w:space="0" w:color="auto"/>
            </w:tcBorders>
            <w:shd w:val="clear" w:color="auto" w:fill="auto"/>
          </w:tcPr>
          <w:p w:rsidR="00F514C7" w:rsidRPr="004A44B4" w:rsidRDefault="00427649" w:rsidP="00F514C7">
            <w:pPr>
              <w:numPr>
                <w:ilvl w:val="0"/>
                <w:numId w:val="9"/>
              </w:numPr>
              <w:tabs>
                <w:tab w:val="clear" w:pos="360"/>
                <w:tab w:val="num" w:pos="4"/>
              </w:tabs>
              <w:jc w:val="both"/>
              <w:rPr>
                <w:lang w:val="en-US"/>
              </w:rPr>
            </w:pPr>
            <w:r w:rsidRPr="004A44B4">
              <w:rPr>
                <w:lang w:val="en-US"/>
              </w:rPr>
              <w:t xml:space="preserve">There will be no uncontrolled extraction of groundwater, as well as uncontrolled discharge of process water, cement </w:t>
            </w:r>
            <w:r w:rsidR="004A44B4" w:rsidRPr="004A44B4">
              <w:rPr>
                <w:lang w:val="en-US"/>
              </w:rPr>
              <w:t>mortars</w:t>
            </w:r>
            <w:r w:rsidRPr="004A44B4">
              <w:rPr>
                <w:lang w:val="en-US"/>
              </w:rPr>
              <w:t xml:space="preserve"> or any other polluted water into the ground or adjacent streams or rivers; </w:t>
            </w:r>
            <w:r w:rsidR="004A44B4" w:rsidRPr="004A44B4">
              <w:rPr>
                <w:lang w:val="en-US"/>
              </w:rPr>
              <w:t>C</w:t>
            </w:r>
            <w:r w:rsidRPr="004A44B4">
              <w:rPr>
                <w:lang w:val="en-US"/>
              </w:rPr>
              <w:t xml:space="preserve">ontractor will receive all necessary licenses and permits for water production and regulated </w:t>
            </w:r>
            <w:r w:rsidR="004A44B4" w:rsidRPr="004A44B4">
              <w:rPr>
                <w:lang w:val="en-US"/>
              </w:rPr>
              <w:t xml:space="preserve">water </w:t>
            </w:r>
            <w:r w:rsidRPr="004A44B4">
              <w:rPr>
                <w:lang w:val="en-US"/>
              </w:rPr>
              <w:t>discharges into the sewage system.</w:t>
            </w:r>
          </w:p>
          <w:p w:rsidR="00F514C7" w:rsidRPr="004A44B4" w:rsidRDefault="00427649" w:rsidP="00F514C7">
            <w:pPr>
              <w:numPr>
                <w:ilvl w:val="0"/>
                <w:numId w:val="9"/>
              </w:numPr>
              <w:ind w:left="430" w:hanging="430"/>
              <w:jc w:val="both"/>
              <w:rPr>
                <w:lang w:val="en-US"/>
              </w:rPr>
            </w:pPr>
            <w:r w:rsidRPr="004A44B4">
              <w:rPr>
                <w:lang w:val="en-US"/>
              </w:rPr>
              <w:t xml:space="preserve">Adequate storm water drainage systems will be </w:t>
            </w:r>
            <w:proofErr w:type="gramStart"/>
            <w:r w:rsidRPr="004A44B4">
              <w:rPr>
                <w:lang w:val="en-US"/>
              </w:rPr>
              <w:t>installed</w:t>
            </w:r>
            <w:proofErr w:type="gramEnd"/>
            <w:r w:rsidRPr="004A44B4">
              <w:rPr>
                <w:lang w:val="en-US"/>
              </w:rPr>
              <w:t xml:space="preserve"> and measures will be taken to prevent siltation, pollution, blocking or other negative impacts on natural flows, rivers, ponds and lakes during construction work</w:t>
            </w:r>
            <w:r w:rsidR="004A44B4" w:rsidRPr="004A44B4">
              <w:rPr>
                <w:lang w:val="en-US"/>
              </w:rPr>
              <w:t>s</w:t>
            </w:r>
            <w:r w:rsidRPr="004A44B4">
              <w:rPr>
                <w:lang w:val="en-US"/>
              </w:rPr>
              <w:t>.</w:t>
            </w:r>
          </w:p>
          <w:p w:rsidR="00F514C7" w:rsidRPr="004A44B4" w:rsidRDefault="00427649" w:rsidP="00F514C7">
            <w:pPr>
              <w:numPr>
                <w:ilvl w:val="0"/>
                <w:numId w:val="9"/>
              </w:numPr>
              <w:ind w:left="430" w:hanging="430"/>
              <w:jc w:val="both"/>
              <w:rPr>
                <w:lang w:val="en-US"/>
              </w:rPr>
            </w:pPr>
            <w:r w:rsidRPr="004A44B4">
              <w:rPr>
                <w:lang w:val="en-US"/>
              </w:rPr>
              <w:t>Procedures will be developed to prevent and respond to accidental spills of fuel, lubricants and other toxic or poisonous substances.</w:t>
            </w:r>
          </w:p>
          <w:p w:rsidR="00F514C7" w:rsidRPr="004A44B4" w:rsidRDefault="00427649" w:rsidP="00F514C7">
            <w:pPr>
              <w:numPr>
                <w:ilvl w:val="0"/>
                <w:numId w:val="9"/>
              </w:numPr>
              <w:ind w:left="430" w:hanging="430"/>
              <w:jc w:val="both"/>
              <w:rPr>
                <w:lang w:val="en-US"/>
              </w:rPr>
            </w:pPr>
            <w:r w:rsidRPr="004A44B4">
              <w:rPr>
                <w:lang w:val="en-US"/>
              </w:rPr>
              <w:t xml:space="preserve">Construction equipment and vehicles will only be washed in </w:t>
            </w:r>
            <w:r w:rsidR="004A44B4" w:rsidRPr="004A44B4">
              <w:rPr>
                <w:lang w:val="en-US"/>
              </w:rPr>
              <w:t xml:space="preserve">specially designated </w:t>
            </w:r>
            <w:r w:rsidRPr="004A44B4">
              <w:rPr>
                <w:lang w:val="en-US"/>
              </w:rPr>
              <w:t xml:space="preserve">areas where </w:t>
            </w:r>
            <w:r w:rsidR="004A44B4" w:rsidRPr="004A44B4">
              <w:rPr>
                <w:lang w:val="en-US"/>
              </w:rPr>
              <w:t>waste water</w:t>
            </w:r>
            <w:r w:rsidRPr="004A44B4">
              <w:rPr>
                <w:lang w:val="en-US"/>
              </w:rPr>
              <w:t xml:space="preserve"> will not pollute natural surface water bodies.</w:t>
            </w:r>
          </w:p>
        </w:tc>
      </w:tr>
      <w:tr w:rsidR="00704ABE" w:rsidRPr="00073CDE" w:rsidTr="00E04096">
        <w:tc>
          <w:tcPr>
            <w:tcW w:w="865" w:type="pct"/>
            <w:vMerge w:val="restart"/>
            <w:tcBorders>
              <w:top w:val="single" w:sz="4" w:space="0" w:color="auto"/>
              <w:left w:val="single" w:sz="4" w:space="0" w:color="auto"/>
            </w:tcBorders>
          </w:tcPr>
          <w:p w:rsidR="00704ABE" w:rsidRPr="000717E7" w:rsidRDefault="0021571B" w:rsidP="00E04096">
            <w:r>
              <w:rPr>
                <w:b/>
                <w:lang w:val="en-US"/>
              </w:rPr>
              <w:lastRenderedPageBreak/>
              <w:t>C</w:t>
            </w:r>
            <w:r w:rsidR="00704ABE" w:rsidRPr="000717E7">
              <w:t xml:space="preserve">. </w:t>
            </w:r>
            <w:r w:rsidR="00704ABE">
              <w:t>Toxic materials</w:t>
            </w:r>
          </w:p>
        </w:tc>
        <w:tc>
          <w:tcPr>
            <w:tcW w:w="862" w:type="pct"/>
            <w:tcBorders>
              <w:top w:val="single" w:sz="4" w:space="0" w:color="auto"/>
              <w:bottom w:val="dotted" w:sz="4" w:space="0" w:color="auto"/>
            </w:tcBorders>
            <w:shd w:val="clear" w:color="auto" w:fill="auto"/>
          </w:tcPr>
          <w:p w:rsidR="00704ABE" w:rsidRDefault="00704ABE">
            <w:pPr>
              <w:jc w:val="both"/>
              <w:rPr>
                <w:lang w:val="en-US"/>
              </w:rPr>
            </w:pPr>
            <w:r>
              <w:t>Asbestos management</w:t>
            </w:r>
          </w:p>
        </w:tc>
        <w:tc>
          <w:tcPr>
            <w:tcW w:w="3273" w:type="pct"/>
            <w:tcBorders>
              <w:top w:val="single" w:sz="4" w:space="0" w:color="auto"/>
              <w:bottom w:val="dotted" w:sz="4" w:space="0" w:color="auto"/>
            </w:tcBorders>
            <w:shd w:val="clear" w:color="auto" w:fill="auto"/>
          </w:tcPr>
          <w:p w:rsidR="00704ABE" w:rsidRPr="007F0BE0" w:rsidRDefault="007F0BE0" w:rsidP="00F514C7">
            <w:pPr>
              <w:numPr>
                <w:ilvl w:val="0"/>
                <w:numId w:val="12"/>
              </w:numPr>
              <w:jc w:val="both"/>
              <w:rPr>
                <w:lang w:val="en-US"/>
              </w:rPr>
            </w:pPr>
            <w:r w:rsidRPr="007F0BE0">
              <w:rPr>
                <w:lang w:val="en-US"/>
              </w:rPr>
              <w:t>If asbestos is located on the project site, mark clearly as hazardous material.</w:t>
            </w:r>
          </w:p>
          <w:p w:rsidR="00704ABE" w:rsidRPr="007F0BE0" w:rsidRDefault="007F0BE0" w:rsidP="00F514C7">
            <w:pPr>
              <w:numPr>
                <w:ilvl w:val="0"/>
                <w:numId w:val="12"/>
              </w:numPr>
              <w:jc w:val="both"/>
              <w:rPr>
                <w:lang w:val="en-US"/>
              </w:rPr>
            </w:pPr>
            <w:r w:rsidRPr="007F0BE0">
              <w:rPr>
                <w:lang w:val="en-US"/>
              </w:rPr>
              <w:t>When possible, the asbestos will be appropriately contained and sealed to minimize exposure.</w:t>
            </w:r>
          </w:p>
          <w:p w:rsidR="00704ABE" w:rsidRPr="007F0BE0" w:rsidRDefault="007F0BE0" w:rsidP="00F514C7">
            <w:pPr>
              <w:numPr>
                <w:ilvl w:val="0"/>
                <w:numId w:val="12"/>
              </w:numPr>
              <w:jc w:val="both"/>
              <w:rPr>
                <w:lang w:val="en-US"/>
              </w:rPr>
            </w:pPr>
            <w:r w:rsidRPr="007F0BE0">
              <w:rPr>
                <w:lang w:val="en-US"/>
              </w:rPr>
              <w:t>The asbestos prior to removal (if removal is necessary) will be treated with a wetting agent to minimize asbestos dust.</w:t>
            </w:r>
          </w:p>
          <w:p w:rsidR="00704ABE" w:rsidRPr="007F0BE0" w:rsidRDefault="007F0BE0" w:rsidP="00F514C7">
            <w:pPr>
              <w:numPr>
                <w:ilvl w:val="0"/>
                <w:numId w:val="12"/>
              </w:numPr>
              <w:jc w:val="both"/>
              <w:rPr>
                <w:lang w:val="en-US"/>
              </w:rPr>
            </w:pPr>
            <w:r w:rsidRPr="007F0BE0">
              <w:rPr>
                <w:lang w:val="en-US"/>
              </w:rPr>
              <w:t>Asbestos will be handled and disposed by skilled &amp; experienced professionals.</w:t>
            </w:r>
          </w:p>
          <w:p w:rsidR="00704ABE" w:rsidRPr="00B63DB0" w:rsidRDefault="00B63DB0" w:rsidP="00F514C7">
            <w:pPr>
              <w:numPr>
                <w:ilvl w:val="0"/>
                <w:numId w:val="12"/>
              </w:numPr>
              <w:ind w:left="0" w:firstLine="0"/>
              <w:jc w:val="both"/>
              <w:rPr>
                <w:lang w:val="en-US"/>
              </w:rPr>
            </w:pPr>
            <w:r w:rsidRPr="00B63DB0">
              <w:rPr>
                <w:lang w:val="en-US"/>
              </w:rPr>
              <w:t xml:space="preserve">If asbestos material is be stored temporarily, the wastes should be securely enclosed inside closed containments and marked appropriately. </w:t>
            </w:r>
            <w:r w:rsidR="00427649" w:rsidRPr="00427649">
              <w:rPr>
                <w:lang w:val="en-US"/>
              </w:rPr>
              <w:t>Security measures will be taken against unapproved removal from the site.</w:t>
            </w:r>
          </w:p>
          <w:p w:rsidR="00704ABE" w:rsidRPr="007F0BE0" w:rsidRDefault="007F0BE0" w:rsidP="00F514C7">
            <w:pPr>
              <w:numPr>
                <w:ilvl w:val="0"/>
                <w:numId w:val="12"/>
              </w:numPr>
              <w:jc w:val="both"/>
              <w:rPr>
                <w:lang w:val="en-US"/>
              </w:rPr>
            </w:pPr>
            <w:r w:rsidRPr="007F0BE0">
              <w:rPr>
                <w:lang w:val="en-US"/>
              </w:rPr>
              <w:t>The removed asbestos will not be reused.</w:t>
            </w:r>
          </w:p>
        </w:tc>
      </w:tr>
      <w:tr w:rsidR="00704ABE" w:rsidRPr="00073CDE" w:rsidTr="00E04096">
        <w:tc>
          <w:tcPr>
            <w:tcW w:w="865" w:type="pct"/>
            <w:vMerge/>
            <w:tcBorders>
              <w:top w:val="dotted" w:sz="4" w:space="0" w:color="auto"/>
              <w:left w:val="single" w:sz="4" w:space="0" w:color="auto"/>
              <w:bottom w:val="single" w:sz="4" w:space="0" w:color="auto"/>
            </w:tcBorders>
          </w:tcPr>
          <w:p w:rsidR="00704ABE" w:rsidRPr="007F0BE0" w:rsidRDefault="00704ABE" w:rsidP="00E04096">
            <w:pPr>
              <w:jc w:val="both"/>
              <w:rPr>
                <w:b/>
                <w:lang w:val="en-US"/>
              </w:rPr>
            </w:pPr>
          </w:p>
        </w:tc>
        <w:tc>
          <w:tcPr>
            <w:tcW w:w="862" w:type="pct"/>
            <w:tcBorders>
              <w:top w:val="dotted" w:sz="4" w:space="0" w:color="auto"/>
              <w:bottom w:val="single" w:sz="4" w:space="0" w:color="auto"/>
            </w:tcBorders>
            <w:shd w:val="clear" w:color="auto" w:fill="auto"/>
          </w:tcPr>
          <w:p w:rsidR="00704ABE" w:rsidRDefault="00704ABE">
            <w:pPr>
              <w:jc w:val="both"/>
              <w:rPr>
                <w:lang w:val="en-US"/>
              </w:rPr>
            </w:pPr>
            <w:r>
              <w:t>Toxic / hazardous waste management</w:t>
            </w:r>
          </w:p>
        </w:tc>
        <w:tc>
          <w:tcPr>
            <w:tcW w:w="3273" w:type="pct"/>
            <w:tcBorders>
              <w:top w:val="dotted" w:sz="4" w:space="0" w:color="auto"/>
              <w:bottom w:val="single" w:sz="4" w:space="0" w:color="auto"/>
            </w:tcBorders>
            <w:shd w:val="clear" w:color="auto" w:fill="auto"/>
          </w:tcPr>
          <w:p w:rsidR="00704ABE" w:rsidRPr="00157416" w:rsidRDefault="00157416" w:rsidP="00F514C7">
            <w:pPr>
              <w:numPr>
                <w:ilvl w:val="0"/>
                <w:numId w:val="13"/>
              </w:numPr>
              <w:jc w:val="both"/>
              <w:rPr>
                <w:lang w:val="en-US"/>
              </w:rPr>
            </w:pPr>
            <w:r w:rsidRPr="00157416">
              <w:rPr>
                <w:lang w:val="en-US"/>
              </w:rPr>
              <w:t>Temporarily storage on site of all hazardous or toxic substances will be in safe containers labeled with details of composition, properties and handling information.</w:t>
            </w:r>
          </w:p>
          <w:p w:rsidR="00704ABE" w:rsidRPr="009D23BB" w:rsidRDefault="009D23BB" w:rsidP="00F514C7">
            <w:pPr>
              <w:numPr>
                <w:ilvl w:val="0"/>
                <w:numId w:val="13"/>
              </w:numPr>
              <w:jc w:val="both"/>
              <w:rPr>
                <w:lang w:val="en-US"/>
              </w:rPr>
            </w:pPr>
            <w:r w:rsidRPr="009D23BB">
              <w:rPr>
                <w:lang w:val="en-US"/>
              </w:rPr>
              <w:t xml:space="preserve">The containers of hazardous substances should be placed in </w:t>
            </w:r>
            <w:proofErr w:type="gramStart"/>
            <w:r w:rsidRPr="009D23BB">
              <w:rPr>
                <w:lang w:val="en-US"/>
              </w:rPr>
              <w:t>an</w:t>
            </w:r>
            <w:proofErr w:type="gramEnd"/>
            <w:r w:rsidRPr="009D23BB">
              <w:rPr>
                <w:lang w:val="en-US"/>
              </w:rPr>
              <w:t xml:space="preserve"> leak-proof container to prevent spillage and leaching.</w:t>
            </w:r>
          </w:p>
          <w:p w:rsidR="00704ABE" w:rsidRPr="009D23BB" w:rsidRDefault="009D23BB" w:rsidP="00F514C7">
            <w:pPr>
              <w:numPr>
                <w:ilvl w:val="0"/>
                <w:numId w:val="13"/>
              </w:numPr>
              <w:jc w:val="both"/>
              <w:rPr>
                <w:lang w:val="en-US"/>
              </w:rPr>
            </w:pPr>
            <w:r w:rsidRPr="009D23BB">
              <w:rPr>
                <w:lang w:val="en-US"/>
              </w:rPr>
              <w:t>The wastes are transported by specially licensed carriers and disposed in a licensed facility.</w:t>
            </w:r>
          </w:p>
          <w:p w:rsidR="00704ABE" w:rsidRPr="009D23BB" w:rsidRDefault="009D23BB" w:rsidP="00F514C7">
            <w:pPr>
              <w:numPr>
                <w:ilvl w:val="0"/>
                <w:numId w:val="13"/>
              </w:numPr>
              <w:jc w:val="both"/>
              <w:rPr>
                <w:lang w:val="en-US"/>
              </w:rPr>
            </w:pPr>
            <w:r w:rsidRPr="009D23BB">
              <w:rPr>
                <w:lang w:val="en-US"/>
              </w:rPr>
              <w:t>Paints with toxic ingredients or solvents or lead-based paints will not be used</w:t>
            </w:r>
          </w:p>
        </w:tc>
      </w:tr>
      <w:tr w:rsidR="00F514C7" w:rsidRPr="00073CDE" w:rsidTr="00E04096">
        <w:tc>
          <w:tcPr>
            <w:tcW w:w="865" w:type="pct"/>
            <w:tcBorders>
              <w:top w:val="single" w:sz="4" w:space="0" w:color="auto"/>
              <w:left w:val="single" w:sz="4" w:space="0" w:color="auto"/>
              <w:bottom w:val="single" w:sz="4" w:space="0" w:color="auto"/>
            </w:tcBorders>
          </w:tcPr>
          <w:p w:rsidR="00F514C7" w:rsidRPr="00704ABE" w:rsidRDefault="0021571B" w:rsidP="00E04096">
            <w:pPr>
              <w:rPr>
                <w:lang w:val="en-US"/>
              </w:rPr>
            </w:pPr>
            <w:r>
              <w:rPr>
                <w:b/>
                <w:lang w:val="en-US"/>
              </w:rPr>
              <w:t>D</w:t>
            </w:r>
            <w:r w:rsidR="00F514C7" w:rsidRPr="00704ABE">
              <w:rPr>
                <w:lang w:val="en-US"/>
              </w:rPr>
              <w:t xml:space="preserve">. </w:t>
            </w:r>
            <w:r w:rsidR="00704ABE" w:rsidRPr="00704ABE">
              <w:rPr>
                <w:lang w:val="en-US"/>
              </w:rPr>
              <w:t>Affected forests, wetlands and/or protected areas</w:t>
            </w:r>
          </w:p>
        </w:tc>
        <w:tc>
          <w:tcPr>
            <w:tcW w:w="862" w:type="pct"/>
            <w:tcBorders>
              <w:top w:val="single" w:sz="4" w:space="0" w:color="auto"/>
              <w:bottom w:val="single" w:sz="4" w:space="0" w:color="auto"/>
            </w:tcBorders>
            <w:shd w:val="clear" w:color="auto" w:fill="auto"/>
          </w:tcPr>
          <w:p w:rsidR="00F514C7" w:rsidRPr="000717E7" w:rsidRDefault="00704ABE" w:rsidP="00E04096">
            <w:pPr>
              <w:jc w:val="both"/>
            </w:pPr>
            <w:r>
              <w:t>Ecosystem protection</w:t>
            </w:r>
          </w:p>
        </w:tc>
        <w:tc>
          <w:tcPr>
            <w:tcW w:w="3273" w:type="pct"/>
            <w:tcBorders>
              <w:top w:val="single" w:sz="4" w:space="0" w:color="auto"/>
              <w:bottom w:val="single" w:sz="4" w:space="0" w:color="auto"/>
            </w:tcBorders>
            <w:shd w:val="clear" w:color="auto" w:fill="auto"/>
          </w:tcPr>
          <w:p w:rsidR="00F514C7" w:rsidRPr="00970DF3" w:rsidRDefault="00970DF3" w:rsidP="00F514C7">
            <w:pPr>
              <w:numPr>
                <w:ilvl w:val="0"/>
                <w:numId w:val="14"/>
              </w:numPr>
              <w:jc w:val="both"/>
              <w:rPr>
                <w:lang w:val="en-US"/>
              </w:rPr>
            </w:pPr>
            <w:r w:rsidRPr="00970DF3">
              <w:rPr>
                <w:lang w:val="en-US"/>
              </w:rPr>
              <w:t>All recognized natural habitats and protected areas in the immediate vicinity of the activity will not be damaged or exploited, all staff will be strictly prohibited from hunting, foraging, logging or other damaging activities.</w:t>
            </w:r>
          </w:p>
          <w:p w:rsidR="00F514C7" w:rsidRPr="00970DF3" w:rsidRDefault="00970DF3" w:rsidP="00F514C7">
            <w:pPr>
              <w:numPr>
                <w:ilvl w:val="0"/>
                <w:numId w:val="14"/>
              </w:numPr>
              <w:jc w:val="both"/>
              <w:rPr>
                <w:lang w:val="en-US"/>
              </w:rPr>
            </w:pPr>
            <w:r w:rsidRPr="00970DF3">
              <w:rPr>
                <w:lang w:val="en-US"/>
              </w:rPr>
              <w:t>For large trees in the vicinity of the activity, mark and cordon off with a fence large tress and protect root system and avoid any damage to the trees.</w:t>
            </w:r>
          </w:p>
          <w:p w:rsidR="00F514C7" w:rsidRPr="00970DF3" w:rsidRDefault="00970DF3" w:rsidP="00F514C7">
            <w:pPr>
              <w:numPr>
                <w:ilvl w:val="0"/>
                <w:numId w:val="14"/>
              </w:numPr>
              <w:jc w:val="both"/>
              <w:rPr>
                <w:lang w:val="en-US"/>
              </w:rPr>
            </w:pPr>
            <w:r w:rsidRPr="00970DF3">
              <w:rPr>
                <w:lang w:val="en-US"/>
              </w:rPr>
              <w:t>Adjacent wetlands and streams will be protected, from construction site run-off, with appropriate erosion and sediment control feature to include by not limited to hay bales, silt fences.</w:t>
            </w:r>
          </w:p>
          <w:p w:rsidR="00F514C7" w:rsidRPr="00970DF3" w:rsidRDefault="00970DF3" w:rsidP="00F514C7">
            <w:pPr>
              <w:numPr>
                <w:ilvl w:val="0"/>
                <w:numId w:val="14"/>
              </w:numPr>
              <w:jc w:val="both"/>
              <w:rPr>
                <w:lang w:val="en-US"/>
              </w:rPr>
            </w:pPr>
            <w:r w:rsidRPr="00970DF3">
              <w:rPr>
                <w:lang w:val="en-US"/>
              </w:rPr>
              <w:t>There will be no unlicensed borrow pits, quarries or waste dumps in adjacent areas, especially not in protected areas.</w:t>
            </w:r>
          </w:p>
        </w:tc>
      </w:tr>
      <w:tr w:rsidR="00F514C7" w:rsidRPr="00073CDE" w:rsidTr="00E04096">
        <w:tc>
          <w:tcPr>
            <w:tcW w:w="865" w:type="pct"/>
            <w:tcBorders>
              <w:top w:val="single" w:sz="4" w:space="0" w:color="auto"/>
              <w:left w:val="single" w:sz="4" w:space="0" w:color="auto"/>
              <w:bottom w:val="single" w:sz="4" w:space="0" w:color="auto"/>
            </w:tcBorders>
          </w:tcPr>
          <w:p w:rsidR="00F514C7" w:rsidRPr="00704ABE" w:rsidRDefault="0021571B" w:rsidP="00E04096">
            <w:pPr>
              <w:rPr>
                <w:b/>
                <w:lang w:val="en-US"/>
              </w:rPr>
            </w:pPr>
            <w:r>
              <w:rPr>
                <w:b/>
                <w:lang w:val="en-US"/>
              </w:rPr>
              <w:t>E</w:t>
            </w:r>
            <w:r w:rsidR="00F514C7" w:rsidRPr="00704ABE">
              <w:rPr>
                <w:lang w:val="en-US"/>
              </w:rPr>
              <w:t xml:space="preserve">. </w:t>
            </w:r>
            <w:r w:rsidR="00704ABE" w:rsidRPr="00704ABE">
              <w:rPr>
                <w:lang w:val="en-US"/>
              </w:rPr>
              <w:t>Risk of unexploded ordinance (UXO)</w:t>
            </w:r>
          </w:p>
        </w:tc>
        <w:tc>
          <w:tcPr>
            <w:tcW w:w="862" w:type="pct"/>
            <w:tcBorders>
              <w:top w:val="single" w:sz="4" w:space="0" w:color="auto"/>
              <w:bottom w:val="single" w:sz="4" w:space="0" w:color="auto"/>
            </w:tcBorders>
            <w:shd w:val="clear" w:color="auto" w:fill="auto"/>
          </w:tcPr>
          <w:p w:rsidR="00F514C7" w:rsidRPr="00704ABE" w:rsidRDefault="00704ABE" w:rsidP="00E04096">
            <w:pPr>
              <w:rPr>
                <w:lang w:val="en-US"/>
              </w:rPr>
            </w:pPr>
            <w:r w:rsidRPr="00704ABE">
              <w:rPr>
                <w:lang w:val="en-US"/>
              </w:rPr>
              <w:t>Hazard to human health and safety</w:t>
            </w:r>
          </w:p>
        </w:tc>
        <w:tc>
          <w:tcPr>
            <w:tcW w:w="3273" w:type="pct"/>
            <w:tcBorders>
              <w:top w:val="single" w:sz="4" w:space="0" w:color="auto"/>
              <w:bottom w:val="single" w:sz="4" w:space="0" w:color="auto"/>
            </w:tcBorders>
            <w:shd w:val="clear" w:color="auto" w:fill="auto"/>
          </w:tcPr>
          <w:p w:rsidR="00F514C7" w:rsidRPr="00CA1B32" w:rsidRDefault="00CA1B32" w:rsidP="004B1B05">
            <w:pPr>
              <w:jc w:val="both"/>
              <w:rPr>
                <w:lang w:val="en-US"/>
              </w:rPr>
            </w:pPr>
            <w:r w:rsidRPr="00CA1B32">
              <w:rPr>
                <w:lang w:val="en-US"/>
              </w:rPr>
              <w:t>Before start of any excavation works the Contractor will verify that the construction area has been checked and cleared regarding UXO by the appropriate authorities.</w:t>
            </w:r>
          </w:p>
        </w:tc>
      </w:tr>
      <w:tr w:rsidR="00F514C7" w:rsidRPr="00073CDE" w:rsidTr="00E04096">
        <w:tc>
          <w:tcPr>
            <w:tcW w:w="865" w:type="pct"/>
            <w:tcBorders>
              <w:top w:val="single" w:sz="4" w:space="0" w:color="auto"/>
              <w:left w:val="single" w:sz="4" w:space="0" w:color="auto"/>
              <w:bottom w:val="single" w:sz="4" w:space="0" w:color="auto"/>
            </w:tcBorders>
          </w:tcPr>
          <w:p w:rsidR="00F514C7" w:rsidRPr="00704ABE" w:rsidRDefault="0021571B" w:rsidP="00E04096">
            <w:pPr>
              <w:jc w:val="both"/>
              <w:rPr>
                <w:b/>
                <w:lang w:val="en-US"/>
              </w:rPr>
            </w:pPr>
            <w:r>
              <w:rPr>
                <w:b/>
                <w:lang w:val="en-US"/>
              </w:rPr>
              <w:t>F.</w:t>
            </w:r>
            <w:r w:rsidR="00F514C7" w:rsidRPr="00704ABE">
              <w:rPr>
                <w:b/>
                <w:lang w:val="en-US"/>
              </w:rPr>
              <w:t xml:space="preserve"> </w:t>
            </w:r>
            <w:r w:rsidR="00704ABE" w:rsidRPr="00704ABE">
              <w:rPr>
                <w:lang w:val="en-US"/>
              </w:rPr>
              <w:t>Traffic and pedestrian safety</w:t>
            </w:r>
          </w:p>
        </w:tc>
        <w:tc>
          <w:tcPr>
            <w:tcW w:w="862" w:type="pct"/>
            <w:tcBorders>
              <w:top w:val="single" w:sz="4" w:space="0" w:color="auto"/>
              <w:bottom w:val="single" w:sz="4" w:space="0" w:color="auto"/>
            </w:tcBorders>
            <w:shd w:val="clear" w:color="auto" w:fill="auto"/>
          </w:tcPr>
          <w:p w:rsidR="00F514C7" w:rsidRPr="00704ABE" w:rsidRDefault="00704ABE" w:rsidP="00E04096">
            <w:pPr>
              <w:rPr>
                <w:lang w:val="en-US"/>
              </w:rPr>
            </w:pPr>
            <w:r w:rsidRPr="00704ABE">
              <w:rPr>
                <w:lang w:val="en-US"/>
              </w:rPr>
              <w:t xml:space="preserve">Direct or indirect hazards to public traffic and pedestrians by construction </w:t>
            </w:r>
            <w:r w:rsidRPr="00704ABE">
              <w:rPr>
                <w:lang w:val="en-US"/>
              </w:rPr>
              <w:br/>
              <w:t>activities</w:t>
            </w:r>
          </w:p>
        </w:tc>
        <w:tc>
          <w:tcPr>
            <w:tcW w:w="3273" w:type="pct"/>
            <w:tcBorders>
              <w:top w:val="single" w:sz="4" w:space="0" w:color="auto"/>
              <w:bottom w:val="single" w:sz="4" w:space="0" w:color="auto"/>
            </w:tcBorders>
            <w:shd w:val="clear" w:color="auto" w:fill="auto"/>
          </w:tcPr>
          <w:p w:rsidR="00F514C7" w:rsidRPr="004B1B05" w:rsidRDefault="00CA1B32" w:rsidP="004B1B05">
            <w:pPr>
              <w:jc w:val="both"/>
              <w:rPr>
                <w:lang w:val="en-US"/>
              </w:rPr>
            </w:pPr>
            <w:r w:rsidRPr="00CA1B32">
              <w:rPr>
                <w:lang w:val="en-US"/>
              </w:rPr>
              <w:t xml:space="preserve">In compliance with national regulations the Contractor will ensure that the construction site is properly secured, and construction related traffic regulated. </w:t>
            </w:r>
            <w:r w:rsidR="0011062E">
              <w:rPr>
                <w:lang w:val="en-US"/>
              </w:rPr>
              <w:t xml:space="preserve">The traffic management plans to be developed by the contractor shall </w:t>
            </w:r>
            <w:r w:rsidRPr="00CA1B32">
              <w:rPr>
                <w:lang w:val="en-US"/>
              </w:rPr>
              <w:t>include</w:t>
            </w:r>
            <w:r w:rsidR="0011062E">
              <w:rPr>
                <w:lang w:val="en-US"/>
              </w:rPr>
              <w:t xml:space="preserve">, </w:t>
            </w:r>
            <w:r w:rsidRPr="00CA1B32">
              <w:rPr>
                <w:lang w:val="en-US"/>
              </w:rPr>
              <w:t>but not</w:t>
            </w:r>
            <w:r w:rsidR="0011062E">
              <w:rPr>
                <w:lang w:val="en-US"/>
              </w:rPr>
              <w:t xml:space="preserve"> be</w:t>
            </w:r>
            <w:r w:rsidRPr="00CA1B32">
              <w:rPr>
                <w:lang w:val="en-US"/>
              </w:rPr>
              <w:t xml:space="preserve"> limited to</w:t>
            </w:r>
            <w:r w:rsidR="0011062E">
              <w:rPr>
                <w:lang w:val="en-US"/>
              </w:rPr>
              <w:t xml:space="preserve">, </w:t>
            </w:r>
            <w:r w:rsidR="00073CDE">
              <w:rPr>
                <w:lang w:val="en-US"/>
              </w:rPr>
              <w:t>provisions</w:t>
            </w:r>
            <w:r w:rsidR="0011062E">
              <w:rPr>
                <w:lang w:val="en-US"/>
              </w:rPr>
              <w:t xml:space="preserve"> on</w:t>
            </w:r>
            <w:r w:rsidRPr="00CA1B32">
              <w:rPr>
                <w:lang w:val="en-US"/>
              </w:rPr>
              <w:t>:</w:t>
            </w:r>
          </w:p>
          <w:p w:rsidR="00F514C7" w:rsidRPr="00CA1B32" w:rsidRDefault="00CA1B32" w:rsidP="00F514C7">
            <w:pPr>
              <w:pStyle w:val="ListParagraph"/>
              <w:numPr>
                <w:ilvl w:val="1"/>
                <w:numId w:val="3"/>
              </w:numPr>
              <w:tabs>
                <w:tab w:val="clear" w:pos="1080"/>
              </w:tabs>
              <w:ind w:left="713"/>
              <w:jc w:val="both"/>
              <w:rPr>
                <w:lang w:val="en-US"/>
              </w:rPr>
            </w:pPr>
            <w:r w:rsidRPr="00CA1B32">
              <w:rPr>
                <w:lang w:val="en-US"/>
              </w:rPr>
              <w:t>Signposting, warning signs, barriers and traffic diversions: site will be clearly visible, and the public warned of all potential hazards</w:t>
            </w:r>
          </w:p>
          <w:p w:rsidR="00F514C7" w:rsidRPr="00CA1B32" w:rsidRDefault="00CA1B32" w:rsidP="00F514C7">
            <w:pPr>
              <w:pStyle w:val="ListParagraph"/>
              <w:numPr>
                <w:ilvl w:val="1"/>
                <w:numId w:val="3"/>
              </w:numPr>
              <w:tabs>
                <w:tab w:val="clear" w:pos="1080"/>
              </w:tabs>
              <w:ind w:left="713"/>
              <w:jc w:val="both"/>
              <w:rPr>
                <w:lang w:val="en-US"/>
              </w:rPr>
            </w:pPr>
            <w:r w:rsidRPr="00CA1B32">
              <w:rPr>
                <w:lang w:val="en-US"/>
              </w:rPr>
              <w:lastRenderedPageBreak/>
              <w:t>Traffic management system and staff training, especially for site access and near-site heavy traffic. Provision of safe passages and crossings for pedestrians where construction traffic interferes.</w:t>
            </w:r>
          </w:p>
          <w:p w:rsidR="00F514C7" w:rsidRPr="00CA1B32" w:rsidRDefault="00CA1B32" w:rsidP="00F514C7">
            <w:pPr>
              <w:pStyle w:val="ListParagraph"/>
              <w:numPr>
                <w:ilvl w:val="1"/>
                <w:numId w:val="3"/>
              </w:numPr>
              <w:tabs>
                <w:tab w:val="clear" w:pos="1080"/>
              </w:tabs>
              <w:ind w:left="713"/>
              <w:jc w:val="both"/>
              <w:rPr>
                <w:lang w:val="en-US"/>
              </w:rPr>
            </w:pPr>
            <w:r w:rsidRPr="00CA1B32">
              <w:rPr>
                <w:lang w:val="en-US"/>
              </w:rPr>
              <w:t>Adjustment of working hours to local traffic patterns, e.g. avoiding major transport activities during rush hours or times of livestock movement.</w:t>
            </w:r>
          </w:p>
          <w:p w:rsidR="00F514C7" w:rsidRPr="00CA1B32" w:rsidRDefault="00CA1B32" w:rsidP="00F514C7">
            <w:pPr>
              <w:pStyle w:val="ListParagraph"/>
              <w:numPr>
                <w:ilvl w:val="1"/>
                <w:numId w:val="3"/>
              </w:numPr>
              <w:tabs>
                <w:tab w:val="clear" w:pos="1080"/>
              </w:tabs>
              <w:ind w:left="713"/>
              <w:jc w:val="both"/>
              <w:rPr>
                <w:lang w:val="en-US"/>
              </w:rPr>
            </w:pPr>
            <w:r w:rsidRPr="00CA1B32">
              <w:rPr>
                <w:lang w:val="en-US"/>
              </w:rPr>
              <w:t>If required, active traffic management by trained and visible staff at the site for safe passage for the public.</w:t>
            </w:r>
          </w:p>
          <w:p w:rsidR="00F514C7" w:rsidRPr="00CA1B32" w:rsidRDefault="00CA1B32" w:rsidP="00CA1B32">
            <w:pPr>
              <w:pStyle w:val="ListParagraph"/>
              <w:numPr>
                <w:ilvl w:val="1"/>
                <w:numId w:val="3"/>
              </w:numPr>
              <w:tabs>
                <w:tab w:val="clear" w:pos="1080"/>
              </w:tabs>
              <w:ind w:left="713"/>
              <w:jc w:val="both"/>
              <w:rPr>
                <w:lang w:val="en-US"/>
              </w:rPr>
            </w:pPr>
            <w:r w:rsidRPr="00CA1B32">
              <w:rPr>
                <w:lang w:val="en-US"/>
              </w:rPr>
              <w:t>Ensuring safe and continuous access to all adjacent office facilities, shops and residences during construction.</w:t>
            </w:r>
          </w:p>
        </w:tc>
      </w:tr>
    </w:tbl>
    <w:p w:rsidR="00F514C7" w:rsidRPr="00CA1B32" w:rsidRDefault="00F514C7" w:rsidP="00F514C7">
      <w:pPr>
        <w:jc w:val="both"/>
        <w:rPr>
          <w:b/>
          <w:lang w:val="en-US"/>
        </w:rPr>
      </w:pPr>
    </w:p>
    <w:p w:rsidR="00F514C7" w:rsidRPr="005301D0" w:rsidRDefault="00F514C7" w:rsidP="00F514C7">
      <w:pPr>
        <w:jc w:val="both"/>
        <w:rPr>
          <w:caps/>
        </w:rPr>
      </w:pPr>
      <w:r w:rsidRPr="00CA1B32">
        <w:rPr>
          <w:b/>
          <w:lang w:val="en-US"/>
        </w:rPr>
        <w:br w:type="page"/>
      </w:r>
      <w:r w:rsidR="00704ABE">
        <w:rPr>
          <w:b/>
        </w:rPr>
        <w:lastRenderedPageBreak/>
        <w:t xml:space="preserve">PART 4: </w:t>
      </w:r>
      <w:r w:rsidR="00704ABE">
        <w:rPr>
          <w:b/>
          <w:caps/>
        </w:rPr>
        <w:t>Monitoring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1688"/>
        <w:gridCol w:w="2032"/>
        <w:gridCol w:w="1979"/>
        <w:gridCol w:w="2113"/>
        <w:gridCol w:w="1904"/>
        <w:gridCol w:w="1714"/>
        <w:gridCol w:w="1586"/>
      </w:tblGrid>
      <w:tr w:rsidR="008A6E11" w:rsidRPr="00073CDE" w:rsidTr="00E04096">
        <w:tc>
          <w:tcPr>
            <w:tcW w:w="528" w:type="pct"/>
            <w:shd w:val="clear" w:color="auto" w:fill="F3F3F3"/>
            <w:vAlign w:val="center"/>
          </w:tcPr>
          <w:p w:rsidR="008A6E11" w:rsidRDefault="008A6E11">
            <w:pPr>
              <w:jc w:val="both"/>
              <w:rPr>
                <w:lang w:val="en-US"/>
              </w:rPr>
            </w:pPr>
            <w:r>
              <w:rPr>
                <w:b/>
              </w:rPr>
              <w:t>Phase</w:t>
            </w:r>
          </w:p>
        </w:tc>
        <w:tc>
          <w:tcPr>
            <w:tcW w:w="580" w:type="pct"/>
            <w:shd w:val="clear" w:color="auto" w:fill="F3F3F3"/>
            <w:vAlign w:val="center"/>
          </w:tcPr>
          <w:p w:rsidR="008A6E11" w:rsidRPr="008A6E11" w:rsidRDefault="008A6E11">
            <w:pPr>
              <w:jc w:val="both"/>
              <w:rPr>
                <w:b/>
                <w:lang w:val="en-US"/>
              </w:rPr>
            </w:pPr>
            <w:r w:rsidRPr="008A6E11">
              <w:rPr>
                <w:b/>
                <w:lang w:val="en-US"/>
              </w:rPr>
              <w:t>What</w:t>
            </w:r>
          </w:p>
          <w:p w:rsidR="008A6E11" w:rsidRDefault="008A6E11">
            <w:pPr>
              <w:jc w:val="both"/>
              <w:rPr>
                <w:lang w:val="en-US"/>
              </w:rPr>
            </w:pPr>
            <w:r w:rsidRPr="008A6E11">
              <w:rPr>
                <w:lang w:val="en-US"/>
              </w:rPr>
              <w:t>(Is the parameter to be monitored?)</w:t>
            </w:r>
          </w:p>
        </w:tc>
        <w:tc>
          <w:tcPr>
            <w:tcW w:w="698" w:type="pct"/>
            <w:shd w:val="clear" w:color="auto" w:fill="F3F3F3"/>
            <w:vAlign w:val="center"/>
          </w:tcPr>
          <w:p w:rsidR="008A6E11" w:rsidRPr="008A6E11" w:rsidRDefault="008A6E11">
            <w:pPr>
              <w:jc w:val="both"/>
              <w:rPr>
                <w:b/>
                <w:lang w:val="en-US"/>
              </w:rPr>
            </w:pPr>
            <w:r w:rsidRPr="008A6E11">
              <w:rPr>
                <w:b/>
                <w:lang w:val="en-US"/>
              </w:rPr>
              <w:t>Where</w:t>
            </w:r>
          </w:p>
          <w:p w:rsidR="008A6E11" w:rsidRDefault="008A6E11">
            <w:pPr>
              <w:jc w:val="both"/>
              <w:rPr>
                <w:lang w:val="en-US"/>
              </w:rPr>
            </w:pPr>
            <w:r w:rsidRPr="008A6E11">
              <w:rPr>
                <w:lang w:val="en-US"/>
              </w:rPr>
              <w:t>(Is the parameter to be monitored?)</w:t>
            </w:r>
          </w:p>
        </w:tc>
        <w:tc>
          <w:tcPr>
            <w:tcW w:w="680" w:type="pct"/>
            <w:shd w:val="clear" w:color="auto" w:fill="F3F3F3"/>
            <w:vAlign w:val="center"/>
          </w:tcPr>
          <w:p w:rsidR="008A6E11" w:rsidRPr="008A6E11" w:rsidRDefault="008A6E11">
            <w:pPr>
              <w:jc w:val="both"/>
              <w:rPr>
                <w:b/>
                <w:lang w:val="en-US"/>
              </w:rPr>
            </w:pPr>
            <w:r w:rsidRPr="008A6E11">
              <w:rPr>
                <w:b/>
                <w:lang w:val="en-US"/>
              </w:rPr>
              <w:t>How</w:t>
            </w:r>
          </w:p>
          <w:p w:rsidR="008A6E11" w:rsidRDefault="008A6E11">
            <w:pPr>
              <w:jc w:val="both"/>
              <w:rPr>
                <w:lang w:val="en-US"/>
              </w:rPr>
            </w:pPr>
            <w:r w:rsidRPr="008A6E11">
              <w:rPr>
                <w:lang w:val="en-US"/>
              </w:rPr>
              <w:t>(Is the parameter to be monitored?)</w:t>
            </w:r>
          </w:p>
        </w:tc>
        <w:tc>
          <w:tcPr>
            <w:tcW w:w="726" w:type="pct"/>
            <w:shd w:val="clear" w:color="auto" w:fill="F3F3F3"/>
            <w:vAlign w:val="center"/>
          </w:tcPr>
          <w:p w:rsidR="008A6E11" w:rsidRPr="008A6E11" w:rsidRDefault="008A6E11">
            <w:pPr>
              <w:jc w:val="both"/>
              <w:rPr>
                <w:b/>
                <w:lang w:val="en-US"/>
              </w:rPr>
            </w:pPr>
            <w:r w:rsidRPr="008A6E11">
              <w:rPr>
                <w:b/>
                <w:lang w:val="en-US"/>
              </w:rPr>
              <w:t>When</w:t>
            </w:r>
          </w:p>
          <w:p w:rsidR="008A6E11" w:rsidRDefault="008A6E11">
            <w:pPr>
              <w:jc w:val="both"/>
              <w:rPr>
                <w:lang w:val="en-US"/>
              </w:rPr>
            </w:pPr>
            <w:r w:rsidRPr="008A6E11">
              <w:rPr>
                <w:lang w:val="en-US"/>
              </w:rPr>
              <w:t>(Define the frequency / or continuous?)</w:t>
            </w:r>
          </w:p>
        </w:tc>
        <w:tc>
          <w:tcPr>
            <w:tcW w:w="654" w:type="pct"/>
            <w:shd w:val="clear" w:color="auto" w:fill="F3F3F3"/>
            <w:vAlign w:val="center"/>
          </w:tcPr>
          <w:p w:rsidR="008A6E11" w:rsidRPr="008A6E11" w:rsidRDefault="008A6E11">
            <w:pPr>
              <w:jc w:val="both"/>
              <w:rPr>
                <w:b/>
                <w:lang w:val="en-US"/>
              </w:rPr>
            </w:pPr>
            <w:r w:rsidRPr="008A6E11">
              <w:rPr>
                <w:b/>
                <w:lang w:val="en-US"/>
              </w:rPr>
              <w:t>Why</w:t>
            </w:r>
          </w:p>
          <w:p w:rsidR="008A6E11" w:rsidRDefault="008A6E11">
            <w:pPr>
              <w:jc w:val="both"/>
              <w:rPr>
                <w:lang w:val="en-US"/>
              </w:rPr>
            </w:pPr>
            <w:r w:rsidRPr="008A6E11">
              <w:rPr>
                <w:lang w:val="en-US"/>
              </w:rPr>
              <w:t>(Is the parameter being monitored?)</w:t>
            </w:r>
          </w:p>
        </w:tc>
        <w:tc>
          <w:tcPr>
            <w:tcW w:w="589" w:type="pct"/>
            <w:shd w:val="clear" w:color="auto" w:fill="F3F3F3"/>
            <w:vAlign w:val="center"/>
          </w:tcPr>
          <w:p w:rsidR="008A6E11" w:rsidRPr="008A6E11" w:rsidRDefault="008A6E11">
            <w:pPr>
              <w:jc w:val="both"/>
              <w:rPr>
                <w:b/>
                <w:lang w:val="en-US"/>
              </w:rPr>
            </w:pPr>
            <w:r w:rsidRPr="008A6E11">
              <w:rPr>
                <w:b/>
                <w:lang w:val="en-US"/>
              </w:rPr>
              <w:t>Cost</w:t>
            </w:r>
          </w:p>
          <w:p w:rsidR="008A6E11" w:rsidRDefault="008A6E11">
            <w:pPr>
              <w:jc w:val="both"/>
              <w:rPr>
                <w:lang w:val="en-US"/>
              </w:rPr>
            </w:pPr>
            <w:r w:rsidRPr="008A6E11">
              <w:rPr>
                <w:lang w:val="en-US"/>
              </w:rPr>
              <w:t>(if not included in project budget)</w:t>
            </w:r>
          </w:p>
        </w:tc>
        <w:tc>
          <w:tcPr>
            <w:tcW w:w="545" w:type="pct"/>
            <w:shd w:val="clear" w:color="auto" w:fill="F3F3F3"/>
            <w:vAlign w:val="center"/>
          </w:tcPr>
          <w:p w:rsidR="008A6E11" w:rsidRPr="008A6E11" w:rsidRDefault="008A6E11">
            <w:pPr>
              <w:jc w:val="both"/>
              <w:rPr>
                <w:b/>
                <w:lang w:val="en-US"/>
              </w:rPr>
            </w:pPr>
            <w:r w:rsidRPr="008A6E11">
              <w:rPr>
                <w:b/>
                <w:lang w:val="en-US"/>
              </w:rPr>
              <w:t>Who</w:t>
            </w:r>
          </w:p>
          <w:p w:rsidR="008A6E11" w:rsidRDefault="008A6E11">
            <w:pPr>
              <w:jc w:val="both"/>
              <w:rPr>
                <w:lang w:val="en-US"/>
              </w:rPr>
            </w:pPr>
            <w:r w:rsidRPr="008A6E11">
              <w:rPr>
                <w:lang w:val="en-US"/>
              </w:rPr>
              <w:t>(Is responsible for monitoring?)</w:t>
            </w:r>
          </w:p>
        </w:tc>
      </w:tr>
      <w:tr w:rsidR="008A6E11" w:rsidRPr="000717E7" w:rsidTr="00E04096">
        <w:trPr>
          <w:trHeight w:val="2673"/>
        </w:trPr>
        <w:tc>
          <w:tcPr>
            <w:tcW w:w="528" w:type="pct"/>
            <w:vAlign w:val="center"/>
          </w:tcPr>
          <w:p w:rsidR="008A6E11" w:rsidRDefault="008A6E11">
            <w:pPr>
              <w:rPr>
                <w:lang w:val="en-US"/>
              </w:rPr>
            </w:pPr>
            <w:r>
              <w:t>During activity preparation</w:t>
            </w:r>
          </w:p>
        </w:tc>
        <w:tc>
          <w:tcPr>
            <w:tcW w:w="580" w:type="pct"/>
          </w:tcPr>
          <w:p w:rsidR="008A6E11" w:rsidRPr="008A6E11" w:rsidRDefault="008A6E11">
            <w:pPr>
              <w:rPr>
                <w:lang w:val="en-US"/>
              </w:rPr>
            </w:pPr>
            <w:r w:rsidRPr="008A6E11">
              <w:rPr>
                <w:lang w:val="en-US"/>
              </w:rPr>
              <w:t>site access</w:t>
            </w:r>
          </w:p>
          <w:p w:rsidR="008A6E11" w:rsidRPr="008A6E11" w:rsidRDefault="008A6E11">
            <w:pPr>
              <w:rPr>
                <w:lang w:val="en-US"/>
              </w:rPr>
            </w:pPr>
            <w:r w:rsidRPr="008A6E11">
              <w:rPr>
                <w:lang w:val="en-US"/>
              </w:rPr>
              <w:t>traffic management</w:t>
            </w:r>
          </w:p>
          <w:p w:rsidR="008A6E11" w:rsidRPr="008A6E11" w:rsidRDefault="008A6E11">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8A6E11" w:rsidRPr="008A6E11" w:rsidRDefault="008A6E11">
            <w:pPr>
              <w:rPr>
                <w:lang w:val="en-US"/>
              </w:rPr>
            </w:pPr>
            <w:r w:rsidRPr="008A6E11">
              <w:rPr>
                <w:lang w:val="en-US"/>
              </w:rPr>
              <w:t xml:space="preserve">availability of </w:t>
            </w:r>
            <w:r w:rsidR="00A5525F">
              <w:rPr>
                <w:lang w:val="en-US"/>
              </w:rPr>
              <w:t xml:space="preserve">temporary </w:t>
            </w:r>
            <w:r w:rsidRPr="008A6E11">
              <w:rPr>
                <w:lang w:val="en-US"/>
              </w:rPr>
              <w:t xml:space="preserve">waste disposal </w:t>
            </w:r>
            <w:r w:rsidR="00A5525F">
              <w:rPr>
                <w:lang w:val="en-US"/>
              </w:rPr>
              <w:t xml:space="preserve">sites </w:t>
            </w:r>
          </w:p>
          <w:p w:rsidR="008A6E11" w:rsidRPr="008A6E11" w:rsidRDefault="008A6E11">
            <w:pPr>
              <w:rPr>
                <w:lang w:val="en-US"/>
              </w:rPr>
            </w:pPr>
          </w:p>
          <w:p w:rsidR="008A6E11" w:rsidRPr="008A6E11" w:rsidRDefault="008A6E11">
            <w:pPr>
              <w:rPr>
                <w:lang w:val="en-US"/>
              </w:rPr>
            </w:pPr>
          </w:p>
          <w:p w:rsidR="008A6E11" w:rsidRDefault="008A6E11">
            <w:pPr>
              <w:rPr>
                <w:lang w:val="en-US"/>
              </w:rPr>
            </w:pPr>
            <w:r w:rsidRPr="008A6E11">
              <w:rPr>
                <w:lang w:val="en-US"/>
              </w:rPr>
              <w:t>construction material quality control (eg. paints / solvents)</w:t>
            </w:r>
          </w:p>
        </w:tc>
        <w:tc>
          <w:tcPr>
            <w:tcW w:w="698" w:type="pct"/>
          </w:tcPr>
          <w:p w:rsidR="008A6E11" w:rsidRPr="008A6E11" w:rsidRDefault="008A6E11" w:rsidP="008A6E11">
            <w:pPr>
              <w:rPr>
                <w:lang w:val="en-US"/>
              </w:rPr>
            </w:pPr>
            <w:r w:rsidRPr="008A6E11">
              <w:rPr>
                <w:lang w:val="en-US"/>
              </w:rPr>
              <w:t>at the site</w:t>
            </w:r>
          </w:p>
          <w:p w:rsidR="008A6E11" w:rsidRPr="008A6E11" w:rsidRDefault="008A6E11" w:rsidP="008A6E11">
            <w:pPr>
              <w:rPr>
                <w:lang w:val="en-US"/>
              </w:rPr>
            </w:pPr>
          </w:p>
          <w:p w:rsidR="008A6E11" w:rsidRPr="00E8755E" w:rsidRDefault="008A6E11" w:rsidP="008A6E11">
            <w:pPr>
              <w:rPr>
                <w:lang w:val="en-US"/>
              </w:rPr>
            </w:pPr>
          </w:p>
          <w:p w:rsidR="008A6E11" w:rsidRPr="00E8755E" w:rsidRDefault="008A6E11" w:rsidP="008A6E11">
            <w:pPr>
              <w:rPr>
                <w:lang w:val="en-US"/>
              </w:rPr>
            </w:pPr>
          </w:p>
          <w:p w:rsidR="00A5525F" w:rsidRDefault="00A5525F" w:rsidP="008A6E11">
            <w:pPr>
              <w:rPr>
                <w:lang w:val="en-US"/>
              </w:rPr>
            </w:pPr>
          </w:p>
          <w:p w:rsidR="00A5525F" w:rsidRDefault="00A5525F" w:rsidP="008A6E11">
            <w:pPr>
              <w:rPr>
                <w:lang w:val="en-US"/>
              </w:rPr>
            </w:pPr>
          </w:p>
          <w:p w:rsidR="00A5525F" w:rsidRDefault="00A5525F" w:rsidP="008A6E11">
            <w:pPr>
              <w:rPr>
                <w:lang w:val="en-US"/>
              </w:rPr>
            </w:pPr>
          </w:p>
          <w:p w:rsidR="008A6E11" w:rsidRPr="008A6E11" w:rsidRDefault="008A6E11" w:rsidP="008A6E11">
            <w:pPr>
              <w:rPr>
                <w:lang w:val="en-US"/>
              </w:rPr>
            </w:pPr>
            <w:r w:rsidRPr="008A6E11">
              <w:rPr>
                <w:lang w:val="en-US"/>
              </w:rPr>
              <w:t>at the site</w:t>
            </w:r>
          </w:p>
          <w:p w:rsidR="008A6E11" w:rsidRPr="00E8755E" w:rsidRDefault="008A6E11" w:rsidP="008A6E11">
            <w:pPr>
              <w:rPr>
                <w:lang w:val="en-US"/>
              </w:rPr>
            </w:pPr>
          </w:p>
          <w:p w:rsidR="008A6E11" w:rsidRPr="00E8755E" w:rsidRDefault="008A6E11" w:rsidP="008A6E11">
            <w:pPr>
              <w:rPr>
                <w:lang w:val="en-US"/>
              </w:rPr>
            </w:pPr>
          </w:p>
          <w:p w:rsidR="008A6E11" w:rsidRPr="008A6E11" w:rsidRDefault="008A6E11" w:rsidP="008A6E11">
            <w:pPr>
              <w:rPr>
                <w:lang w:val="en-US"/>
              </w:rPr>
            </w:pPr>
          </w:p>
          <w:p w:rsidR="008A6E11" w:rsidRPr="00E8755E" w:rsidRDefault="008A6E11" w:rsidP="008A6E11">
            <w:pPr>
              <w:jc w:val="both"/>
              <w:rPr>
                <w:lang w:val="en-US"/>
              </w:rPr>
            </w:pPr>
          </w:p>
          <w:p w:rsidR="008A6E11" w:rsidRPr="00E8755E" w:rsidRDefault="008A6E11" w:rsidP="008A6E11">
            <w:pPr>
              <w:jc w:val="both"/>
              <w:rPr>
                <w:lang w:val="en-US"/>
              </w:rPr>
            </w:pPr>
          </w:p>
          <w:p w:rsidR="008A6E11" w:rsidRPr="00E8755E" w:rsidRDefault="008A6E11" w:rsidP="008A6E11">
            <w:pPr>
              <w:jc w:val="both"/>
              <w:rPr>
                <w:lang w:val="en-US"/>
              </w:rPr>
            </w:pPr>
          </w:p>
          <w:p w:rsidR="008A6E11" w:rsidRPr="00E8755E" w:rsidRDefault="008A6E11" w:rsidP="00E04096">
            <w:pPr>
              <w:jc w:val="both"/>
              <w:rPr>
                <w:lang w:val="en-US"/>
              </w:rPr>
            </w:pPr>
            <w:r w:rsidRPr="00E8755E">
              <w:rPr>
                <w:lang w:val="en-US"/>
              </w:rPr>
              <w:t>Contractor’s construction site</w:t>
            </w:r>
          </w:p>
        </w:tc>
        <w:tc>
          <w:tcPr>
            <w:tcW w:w="680" w:type="pct"/>
          </w:tcPr>
          <w:p w:rsidR="008A6E11" w:rsidRPr="008A6E11" w:rsidRDefault="008A6E11">
            <w:pPr>
              <w:rPr>
                <w:lang w:val="en-US"/>
              </w:rPr>
            </w:pPr>
            <w:r w:rsidRPr="008A6E11">
              <w:rPr>
                <w:lang w:val="en-US"/>
              </w:rPr>
              <w:t xml:space="preserve">check if design and project planning foresee diligent procedures </w:t>
            </w:r>
          </w:p>
          <w:p w:rsidR="008A6E11" w:rsidRPr="008A6E11" w:rsidRDefault="008A6E11">
            <w:pPr>
              <w:rPr>
                <w:lang w:val="en-US"/>
              </w:rPr>
            </w:pPr>
          </w:p>
          <w:p w:rsidR="008A6E11" w:rsidRPr="00E8755E" w:rsidRDefault="008A6E11">
            <w:pPr>
              <w:rPr>
                <w:lang w:val="en-US"/>
              </w:rPr>
            </w:pPr>
          </w:p>
          <w:p w:rsidR="008A6E11" w:rsidRPr="008A6E11" w:rsidRDefault="008A6E11">
            <w:pPr>
              <w:rPr>
                <w:lang w:val="en-US"/>
              </w:rPr>
            </w:pPr>
            <w:r w:rsidRPr="008A6E11">
              <w:rPr>
                <w:lang w:val="en-US"/>
              </w:rPr>
              <w:t>visual / analytical if in doubt</w:t>
            </w:r>
          </w:p>
          <w:p w:rsidR="008A6E11" w:rsidRPr="00E8755E" w:rsidRDefault="008A6E11">
            <w:pPr>
              <w:rPr>
                <w:lang w:val="en-US"/>
              </w:rPr>
            </w:pPr>
          </w:p>
          <w:p w:rsidR="008A6E11" w:rsidRPr="00E8755E" w:rsidRDefault="008A6E11">
            <w:pPr>
              <w:rPr>
                <w:lang w:val="en-US"/>
              </w:rPr>
            </w:pPr>
          </w:p>
          <w:p w:rsidR="008A6E11" w:rsidRPr="00E8755E" w:rsidRDefault="008A6E11">
            <w:pPr>
              <w:rPr>
                <w:lang w:val="en-US"/>
              </w:rPr>
            </w:pPr>
          </w:p>
          <w:p w:rsidR="008A6E11" w:rsidRDefault="008A6E11">
            <w:pPr>
              <w:rPr>
                <w:lang w:val="en-US"/>
              </w:rPr>
            </w:pPr>
          </w:p>
          <w:p w:rsidR="00A5525F" w:rsidRDefault="00A5525F">
            <w:pPr>
              <w:rPr>
                <w:lang w:val="en-US"/>
              </w:rPr>
            </w:pPr>
          </w:p>
          <w:p w:rsidR="00A5525F" w:rsidRDefault="00A5525F">
            <w:pPr>
              <w:rPr>
                <w:lang w:val="en-US"/>
              </w:rPr>
            </w:pPr>
            <w:r>
              <w:rPr>
                <w:lang w:val="en-US"/>
              </w:rPr>
              <w:t>Visual</w:t>
            </w:r>
          </w:p>
        </w:tc>
        <w:tc>
          <w:tcPr>
            <w:tcW w:w="726" w:type="pct"/>
          </w:tcPr>
          <w:p w:rsidR="008A6E11" w:rsidRPr="008A6E11" w:rsidRDefault="008A6E11">
            <w:pPr>
              <w:rPr>
                <w:lang w:val="en-US"/>
              </w:rPr>
            </w:pPr>
            <w:r w:rsidRPr="008A6E11">
              <w:rPr>
                <w:lang w:val="en-US"/>
              </w:rPr>
              <w:t xml:space="preserve">before launch of </w:t>
            </w:r>
            <w:r w:rsidR="00A5525F">
              <w:rPr>
                <w:lang w:val="en-US"/>
              </w:rPr>
              <w:t xml:space="preserve">rehabilitation works </w:t>
            </w:r>
          </w:p>
          <w:p w:rsidR="008A6E11" w:rsidRPr="008A6E11" w:rsidRDefault="008A6E11">
            <w:pPr>
              <w:rPr>
                <w:lang w:val="en-US"/>
              </w:rPr>
            </w:pPr>
          </w:p>
          <w:p w:rsidR="008A6E11" w:rsidRPr="008A6E11" w:rsidRDefault="008A6E11">
            <w:pPr>
              <w:rPr>
                <w:lang w:val="en-US"/>
              </w:rPr>
            </w:pPr>
          </w:p>
          <w:p w:rsidR="008A6E11" w:rsidRPr="00E8755E" w:rsidRDefault="008A6E11">
            <w:pPr>
              <w:rPr>
                <w:lang w:val="en-US"/>
              </w:rPr>
            </w:pPr>
          </w:p>
          <w:p w:rsidR="008A6E11" w:rsidRPr="00E8755E" w:rsidRDefault="008A6E11">
            <w:pPr>
              <w:rPr>
                <w:lang w:val="en-US"/>
              </w:rPr>
            </w:pPr>
          </w:p>
          <w:p w:rsidR="008A6E11" w:rsidRPr="008A6E11" w:rsidRDefault="008A6E11">
            <w:pPr>
              <w:rPr>
                <w:lang w:val="en-US"/>
              </w:rPr>
            </w:pPr>
            <w:r w:rsidRPr="008A6E11">
              <w:rPr>
                <w:lang w:val="en-US"/>
              </w:rPr>
              <w:t>before start of rehabilitation works</w:t>
            </w:r>
          </w:p>
          <w:p w:rsidR="008A6E11" w:rsidRDefault="008A6E11">
            <w:pPr>
              <w:rPr>
                <w:lang w:val="en-US"/>
              </w:rPr>
            </w:pPr>
            <w:r w:rsidRPr="008A6E11">
              <w:rPr>
                <w:lang w:val="en-US"/>
              </w:rPr>
              <w:t>before approval to use materials</w:t>
            </w:r>
          </w:p>
        </w:tc>
        <w:tc>
          <w:tcPr>
            <w:tcW w:w="654" w:type="pct"/>
          </w:tcPr>
          <w:p w:rsidR="008A6E11" w:rsidRPr="008A6E11" w:rsidRDefault="008A6E11">
            <w:pPr>
              <w:rPr>
                <w:lang w:val="en-US"/>
              </w:rPr>
            </w:pPr>
            <w:r w:rsidRPr="008A6E11">
              <w:rPr>
                <w:lang w:val="en-US"/>
              </w:rPr>
              <w:t xml:space="preserve">safety of </w:t>
            </w:r>
            <w:r w:rsidR="00A5525F">
              <w:rPr>
                <w:lang w:val="en-US"/>
              </w:rPr>
              <w:t xml:space="preserve">workers and </w:t>
            </w:r>
            <w:r w:rsidRPr="008A6E11">
              <w:rPr>
                <w:lang w:val="en-US"/>
              </w:rPr>
              <w:t xml:space="preserve">general public, </w:t>
            </w:r>
          </w:p>
          <w:p w:rsidR="008A6E11" w:rsidRPr="00E8755E" w:rsidRDefault="008A6E11">
            <w:pPr>
              <w:rPr>
                <w:lang w:val="en-US"/>
              </w:rPr>
            </w:pPr>
          </w:p>
          <w:p w:rsidR="008A6E11" w:rsidRPr="00E8755E" w:rsidRDefault="008A6E11">
            <w:pPr>
              <w:rPr>
                <w:lang w:val="en-US"/>
              </w:rPr>
            </w:pPr>
          </w:p>
          <w:p w:rsidR="008A6E11" w:rsidRPr="00E8755E" w:rsidRDefault="008A6E11">
            <w:pPr>
              <w:rPr>
                <w:lang w:val="en-US"/>
              </w:rPr>
            </w:pPr>
          </w:p>
          <w:p w:rsidR="00A5525F" w:rsidRDefault="00A5525F">
            <w:pPr>
              <w:rPr>
                <w:lang w:val="en-US"/>
              </w:rPr>
            </w:pPr>
          </w:p>
          <w:p w:rsidR="008A6E11" w:rsidRPr="008A6E11" w:rsidRDefault="008A6E11">
            <w:pPr>
              <w:rPr>
                <w:lang w:val="en-US"/>
              </w:rPr>
            </w:pPr>
            <w:r w:rsidRPr="008A6E11">
              <w:rPr>
                <w:lang w:val="en-US"/>
              </w:rPr>
              <w:t>timely detection of waste disposal bottlenecks</w:t>
            </w:r>
          </w:p>
          <w:p w:rsidR="008A6E11" w:rsidRPr="00E8755E" w:rsidRDefault="008A6E11">
            <w:pPr>
              <w:rPr>
                <w:lang w:val="en-US"/>
              </w:rPr>
            </w:pPr>
          </w:p>
          <w:p w:rsidR="008A6E11" w:rsidRPr="00E8755E" w:rsidRDefault="008A6E11">
            <w:pPr>
              <w:rPr>
                <w:lang w:val="en-US"/>
              </w:rPr>
            </w:pPr>
          </w:p>
          <w:p w:rsidR="008A6E11" w:rsidRPr="00E8755E" w:rsidRDefault="008A6E11">
            <w:pPr>
              <w:rPr>
                <w:lang w:val="en-US"/>
              </w:rPr>
            </w:pPr>
          </w:p>
          <w:p w:rsidR="008A6E11" w:rsidRPr="008A6E11" w:rsidRDefault="008A6E11">
            <w:pPr>
              <w:rPr>
                <w:lang w:val="en-US"/>
              </w:rPr>
            </w:pPr>
          </w:p>
          <w:p w:rsidR="00A5525F" w:rsidRDefault="00A5525F">
            <w:pPr>
              <w:rPr>
                <w:lang w:val="en-US"/>
              </w:rPr>
            </w:pPr>
          </w:p>
          <w:p w:rsidR="00A5525F" w:rsidRDefault="00A5525F">
            <w:pPr>
              <w:rPr>
                <w:lang w:val="en-US"/>
              </w:rPr>
            </w:pPr>
          </w:p>
          <w:p w:rsidR="008A6E11" w:rsidRDefault="008A6E11">
            <w:pPr>
              <w:rPr>
                <w:lang w:val="en-US"/>
              </w:rPr>
            </w:pPr>
            <w:r w:rsidRPr="008A6E11">
              <w:rPr>
                <w:lang w:val="en-US"/>
              </w:rPr>
              <w:t>public and workplace health and safety</w:t>
            </w:r>
          </w:p>
        </w:tc>
        <w:tc>
          <w:tcPr>
            <w:tcW w:w="589" w:type="pct"/>
          </w:tcPr>
          <w:p w:rsidR="008A6E11" w:rsidRPr="008A6E11" w:rsidRDefault="008A6E11">
            <w:pPr>
              <w:rPr>
                <w:lang w:val="en-US"/>
              </w:rPr>
            </w:pPr>
            <w:r w:rsidRPr="008A6E11">
              <w:rPr>
                <w:lang w:val="en-US"/>
              </w:rPr>
              <w:t>marginal, within budget</w:t>
            </w:r>
          </w:p>
          <w:p w:rsidR="008A6E11" w:rsidRPr="008A6E11" w:rsidRDefault="008A6E11">
            <w:pPr>
              <w:rPr>
                <w:lang w:val="en-US"/>
              </w:rPr>
            </w:pPr>
          </w:p>
          <w:p w:rsidR="008A6E11" w:rsidRPr="008A6E11" w:rsidRDefault="008A6E11">
            <w:pPr>
              <w:rPr>
                <w:lang w:val="en-US"/>
              </w:rPr>
            </w:pPr>
          </w:p>
          <w:p w:rsidR="008A6E11" w:rsidRPr="00E8755E" w:rsidRDefault="008A6E11">
            <w:pPr>
              <w:rPr>
                <w:lang w:val="en-US"/>
              </w:rPr>
            </w:pPr>
          </w:p>
          <w:p w:rsidR="008A6E11" w:rsidRPr="00E8755E" w:rsidRDefault="008A6E11">
            <w:pPr>
              <w:rPr>
                <w:lang w:val="en-US"/>
              </w:rPr>
            </w:pPr>
          </w:p>
          <w:p w:rsidR="008A6E11" w:rsidRPr="008A6E11" w:rsidRDefault="008A6E11">
            <w:pPr>
              <w:rPr>
                <w:lang w:val="en-US"/>
              </w:rPr>
            </w:pPr>
          </w:p>
          <w:p w:rsidR="008A6E11" w:rsidRPr="008A6E11" w:rsidRDefault="008A6E11">
            <w:pPr>
              <w:rPr>
                <w:lang w:val="en-US"/>
              </w:rPr>
            </w:pPr>
            <w:r w:rsidRPr="008A6E11">
              <w:rPr>
                <w:lang w:val="en-US"/>
              </w:rPr>
              <w:t xml:space="preserve">marginal, within budget; </w:t>
            </w:r>
          </w:p>
          <w:p w:rsidR="008A6E11" w:rsidRDefault="008A6E11">
            <w:pPr>
              <w:rPr>
                <w:lang w:val="en-US"/>
              </w:rPr>
            </w:pPr>
            <w:r w:rsidRPr="008A6E11">
              <w:rPr>
                <w:lang w:val="en-US"/>
              </w:rPr>
              <w:t>(prepare special account for analyses at PIU)</w:t>
            </w:r>
          </w:p>
        </w:tc>
        <w:tc>
          <w:tcPr>
            <w:tcW w:w="545" w:type="pct"/>
          </w:tcPr>
          <w:p w:rsidR="008A6E11" w:rsidRDefault="008A6E11">
            <w:pPr>
              <w:rPr>
                <w:lang w:val="en-US"/>
              </w:rPr>
            </w:pPr>
            <w:r>
              <w:t>Contractor, Engineer</w:t>
            </w:r>
          </w:p>
        </w:tc>
      </w:tr>
      <w:tr w:rsidR="00C66342" w:rsidRPr="000717E7" w:rsidTr="00E04096">
        <w:tc>
          <w:tcPr>
            <w:tcW w:w="528" w:type="pct"/>
            <w:vAlign w:val="center"/>
          </w:tcPr>
          <w:p w:rsidR="00C66342" w:rsidRDefault="00C66342">
            <w:pPr>
              <w:rPr>
                <w:lang w:val="en-US"/>
              </w:rPr>
            </w:pPr>
            <w:r>
              <w:t xml:space="preserve">During </w:t>
            </w:r>
            <w:r w:rsidR="00A5525F">
              <w:rPr>
                <w:lang w:val="en-US"/>
              </w:rPr>
              <w:t xml:space="preserve">rehabilitation works </w:t>
            </w:r>
          </w:p>
        </w:tc>
        <w:tc>
          <w:tcPr>
            <w:tcW w:w="580" w:type="pct"/>
          </w:tcPr>
          <w:p w:rsidR="00C66342" w:rsidRPr="00C66342" w:rsidRDefault="00C66342">
            <w:pPr>
              <w:rPr>
                <w:lang w:val="en-US"/>
              </w:rPr>
            </w:pPr>
            <w:r w:rsidRPr="00C66342">
              <w:rPr>
                <w:lang w:val="en-US"/>
              </w:rPr>
              <w:t>dust generation</w:t>
            </w:r>
          </w:p>
          <w:p w:rsidR="00C66342" w:rsidRPr="00C66342" w:rsidRDefault="00C66342">
            <w:pPr>
              <w:rPr>
                <w:lang w:val="en-US"/>
              </w:rPr>
            </w:pPr>
          </w:p>
          <w:p w:rsidR="00C66342" w:rsidRPr="00C66342" w:rsidRDefault="00C66342">
            <w:pPr>
              <w:rPr>
                <w:lang w:val="en-US"/>
              </w:rPr>
            </w:pPr>
            <w:r w:rsidRPr="00C66342">
              <w:rPr>
                <w:lang w:val="en-US"/>
              </w:rPr>
              <w:t>noise emissions</w:t>
            </w: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r w:rsidRPr="00C66342">
              <w:rPr>
                <w:lang w:val="en-US"/>
              </w:rPr>
              <w:lastRenderedPageBreak/>
              <w:t xml:space="preserve">waste and wastewater types, quality and volumes </w:t>
            </w:r>
          </w:p>
          <w:p w:rsidR="00C66342" w:rsidRPr="00C66342" w:rsidRDefault="00C66342">
            <w:pPr>
              <w:rPr>
                <w:lang w:val="en-US"/>
              </w:rPr>
            </w:pPr>
          </w:p>
          <w:p w:rsidR="00C66342" w:rsidRPr="00147571" w:rsidRDefault="00C66342">
            <w:pPr>
              <w:rPr>
                <w:lang w:val="en-US"/>
              </w:rPr>
            </w:pPr>
            <w:r w:rsidRPr="00147571">
              <w:rPr>
                <w:lang w:val="en-US"/>
              </w:rPr>
              <w:t>surface drainage soundness</w:t>
            </w:r>
          </w:p>
          <w:p w:rsidR="00A5525F" w:rsidRPr="00147571" w:rsidRDefault="00A5525F">
            <w:pPr>
              <w:rPr>
                <w:lang w:val="en-US"/>
              </w:rPr>
            </w:pPr>
          </w:p>
          <w:p w:rsidR="00A5525F" w:rsidRPr="00A5525F" w:rsidRDefault="00A5525F">
            <w:pPr>
              <w:rPr>
                <w:lang w:val="en-US"/>
              </w:rPr>
            </w:pPr>
            <w:r>
              <w:rPr>
                <w:lang w:val="en-US"/>
              </w:rPr>
              <w:t>Traffic security</w:t>
            </w:r>
          </w:p>
        </w:tc>
        <w:tc>
          <w:tcPr>
            <w:tcW w:w="698" w:type="pct"/>
          </w:tcPr>
          <w:p w:rsidR="00C66342" w:rsidRPr="00C66342" w:rsidRDefault="00C66342">
            <w:pPr>
              <w:rPr>
                <w:lang w:val="en-US"/>
              </w:rPr>
            </w:pPr>
            <w:r w:rsidRPr="00C66342">
              <w:rPr>
                <w:lang w:val="en-US"/>
              </w:rPr>
              <w:lastRenderedPageBreak/>
              <w:t>on site and in immediate neighborhood, close to potential impacted residents</w:t>
            </w:r>
          </w:p>
          <w:p w:rsidR="00C66342" w:rsidRPr="00C66342" w:rsidRDefault="00C66342">
            <w:pPr>
              <w:rPr>
                <w:lang w:val="en-US"/>
              </w:rPr>
            </w:pPr>
          </w:p>
          <w:p w:rsidR="00C66342" w:rsidRDefault="00C66342">
            <w:pPr>
              <w:rPr>
                <w:lang w:val="en-US"/>
              </w:rPr>
            </w:pPr>
            <w:r w:rsidRPr="00C66342">
              <w:rPr>
                <w:lang w:val="en-US"/>
              </w:rPr>
              <w:lastRenderedPageBreak/>
              <w:t>at discharge points or in storage facilities</w:t>
            </w: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r>
              <w:rPr>
                <w:lang w:val="en-US"/>
              </w:rPr>
              <w:t>At the project site</w:t>
            </w:r>
          </w:p>
        </w:tc>
        <w:tc>
          <w:tcPr>
            <w:tcW w:w="680" w:type="pct"/>
          </w:tcPr>
          <w:p w:rsidR="00C66342" w:rsidRPr="00C66342" w:rsidRDefault="00C66342">
            <w:pPr>
              <w:rPr>
                <w:lang w:val="en-US"/>
              </w:rPr>
            </w:pPr>
            <w:r w:rsidRPr="00C66342">
              <w:rPr>
                <w:lang w:val="en-US"/>
              </w:rPr>
              <w:lastRenderedPageBreak/>
              <w:t>visual</w:t>
            </w:r>
          </w:p>
          <w:p w:rsidR="00C66342" w:rsidRPr="00C66342" w:rsidRDefault="00C66342">
            <w:pPr>
              <w:rPr>
                <w:lang w:val="en-US"/>
              </w:rPr>
            </w:pPr>
            <w:r w:rsidRPr="00C66342">
              <w:rPr>
                <w:lang w:val="en-US"/>
              </w:rPr>
              <w:t>consultation of locals</w:t>
            </w: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r w:rsidRPr="00C66342">
              <w:rPr>
                <w:lang w:val="en-US"/>
              </w:rPr>
              <w:t>visual, analytical if suspicious</w:t>
            </w:r>
          </w:p>
          <w:p w:rsidR="00C66342" w:rsidRDefault="00C66342">
            <w:pPr>
              <w:rPr>
                <w:lang w:val="en-US"/>
              </w:rPr>
            </w:pPr>
            <w:r w:rsidRPr="00C66342">
              <w:rPr>
                <w:lang w:val="en-US"/>
              </w:rPr>
              <w:lastRenderedPageBreak/>
              <w:t xml:space="preserve">count of waste transports off site, check flow rates and runoff routes for wastewater </w:t>
            </w: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r>
              <w:rPr>
                <w:lang w:val="en-US"/>
              </w:rPr>
              <w:t>Visual</w:t>
            </w:r>
          </w:p>
        </w:tc>
        <w:tc>
          <w:tcPr>
            <w:tcW w:w="726" w:type="pct"/>
          </w:tcPr>
          <w:p w:rsidR="00C66342" w:rsidRPr="00C66342" w:rsidRDefault="00C66342">
            <w:pPr>
              <w:rPr>
                <w:lang w:val="en-US"/>
              </w:rPr>
            </w:pPr>
            <w:r w:rsidRPr="00C66342">
              <w:rPr>
                <w:lang w:val="en-US"/>
              </w:rPr>
              <w:lastRenderedPageBreak/>
              <w:t>daily</w:t>
            </w:r>
          </w:p>
          <w:p w:rsidR="00C66342" w:rsidRPr="00C66342" w:rsidRDefault="00C66342">
            <w:pPr>
              <w:rPr>
                <w:lang w:val="en-US"/>
              </w:rPr>
            </w:pPr>
          </w:p>
          <w:p w:rsidR="00C66342" w:rsidRPr="00C66342" w:rsidRDefault="00C66342">
            <w:pPr>
              <w:rPr>
                <w:lang w:val="en-US"/>
              </w:rPr>
            </w:pPr>
            <w:r w:rsidRPr="00C66342">
              <w:rPr>
                <w:lang w:val="en-US"/>
              </w:rPr>
              <w:t>daily</w:t>
            </w: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r w:rsidRPr="00C66342">
              <w:rPr>
                <w:lang w:val="en-US"/>
              </w:rPr>
              <w:t>daily / continuous</w:t>
            </w:r>
            <w:r w:rsidRPr="00C66342">
              <w:rPr>
                <w:lang w:val="en-US"/>
              </w:rPr>
              <w:br/>
            </w:r>
          </w:p>
          <w:p w:rsidR="00C66342" w:rsidRPr="00C66342" w:rsidRDefault="00C66342">
            <w:pPr>
              <w:rPr>
                <w:lang w:val="en-US"/>
              </w:rPr>
            </w:pPr>
          </w:p>
          <w:p w:rsidR="00C66342" w:rsidRPr="00C66342" w:rsidRDefault="00C66342">
            <w:pPr>
              <w:rPr>
                <w:lang w:val="en-US"/>
              </w:rPr>
            </w:pPr>
          </w:p>
          <w:p w:rsidR="00A5525F" w:rsidRDefault="00C66342">
            <w:pPr>
              <w:rPr>
                <w:lang w:val="en-US"/>
              </w:rPr>
            </w:pPr>
            <w:r w:rsidRPr="00C66342">
              <w:rPr>
                <w:lang w:val="en-US"/>
              </w:rPr>
              <w:t>daily / continuous</w:t>
            </w: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A5525F" w:rsidRDefault="00A5525F">
            <w:pPr>
              <w:rPr>
                <w:lang w:val="en-US"/>
              </w:rPr>
            </w:pPr>
          </w:p>
          <w:p w:rsidR="00C66342" w:rsidRDefault="00A5525F">
            <w:pPr>
              <w:rPr>
                <w:lang w:val="en-US"/>
              </w:rPr>
            </w:pPr>
            <w:r>
              <w:rPr>
                <w:lang w:val="en-US"/>
              </w:rPr>
              <w:t>Daily/continuous</w:t>
            </w:r>
            <w:r w:rsidR="00C66342" w:rsidRPr="00C66342">
              <w:rPr>
                <w:lang w:val="en-US"/>
              </w:rPr>
              <w:br/>
            </w:r>
          </w:p>
        </w:tc>
        <w:tc>
          <w:tcPr>
            <w:tcW w:w="654" w:type="pct"/>
          </w:tcPr>
          <w:p w:rsidR="00C66342" w:rsidRPr="00C66342" w:rsidRDefault="00C66342">
            <w:pPr>
              <w:rPr>
                <w:lang w:val="en-US"/>
              </w:rPr>
            </w:pPr>
            <w:r w:rsidRPr="00C66342">
              <w:rPr>
                <w:lang w:val="en-US"/>
              </w:rPr>
              <w:lastRenderedPageBreak/>
              <w:t>avoidance of public nuisance</w:t>
            </w: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p>
          <w:p w:rsidR="00C66342" w:rsidRPr="00C66342" w:rsidRDefault="00C66342">
            <w:pPr>
              <w:rPr>
                <w:lang w:val="en-US"/>
              </w:rPr>
            </w:pPr>
            <w:r w:rsidRPr="00C66342">
              <w:rPr>
                <w:lang w:val="en-US"/>
              </w:rPr>
              <w:t xml:space="preserve">avoidance of negative impacts </w:t>
            </w:r>
            <w:r w:rsidRPr="00C66342">
              <w:rPr>
                <w:lang w:val="en-US"/>
              </w:rPr>
              <w:lastRenderedPageBreak/>
              <w:t>on ground/ surface waters</w:t>
            </w:r>
          </w:p>
          <w:p w:rsidR="00C66342" w:rsidRDefault="00C66342">
            <w:pPr>
              <w:rPr>
                <w:lang w:val="en-US"/>
              </w:rPr>
            </w:pPr>
            <w:r w:rsidRPr="00C66342">
              <w:rPr>
                <w:lang w:val="en-US"/>
              </w:rPr>
              <w:t>ensuring proper waste management and disposal</w:t>
            </w:r>
          </w:p>
          <w:p w:rsidR="00A5525F" w:rsidRDefault="00A5525F">
            <w:pPr>
              <w:rPr>
                <w:lang w:val="en-US"/>
              </w:rPr>
            </w:pPr>
          </w:p>
          <w:p w:rsidR="00A5525F" w:rsidRDefault="00A5525F">
            <w:pPr>
              <w:rPr>
                <w:lang w:val="en-US"/>
              </w:rPr>
            </w:pPr>
          </w:p>
          <w:p w:rsidR="00A5525F" w:rsidRDefault="00A5525F">
            <w:pPr>
              <w:rPr>
                <w:lang w:val="en-US"/>
              </w:rPr>
            </w:pPr>
            <w:r>
              <w:rPr>
                <w:lang w:val="en-US"/>
              </w:rPr>
              <w:t>Security of workers and general public</w:t>
            </w:r>
          </w:p>
        </w:tc>
        <w:tc>
          <w:tcPr>
            <w:tcW w:w="589" w:type="pct"/>
          </w:tcPr>
          <w:p w:rsidR="00C66342" w:rsidRDefault="00C66342">
            <w:pPr>
              <w:rPr>
                <w:lang w:val="en-US"/>
              </w:rPr>
            </w:pPr>
            <w:r>
              <w:lastRenderedPageBreak/>
              <w:t>marginal, within budget</w:t>
            </w:r>
          </w:p>
        </w:tc>
        <w:tc>
          <w:tcPr>
            <w:tcW w:w="545" w:type="pct"/>
          </w:tcPr>
          <w:p w:rsidR="00C66342" w:rsidRDefault="00C66342">
            <w:pPr>
              <w:rPr>
                <w:lang w:val="en-US"/>
              </w:rPr>
            </w:pPr>
            <w:r>
              <w:t>Contractor, Engineer</w:t>
            </w:r>
          </w:p>
        </w:tc>
      </w:tr>
    </w:tbl>
    <w:p w:rsidR="003137A1" w:rsidRDefault="003137A1"/>
    <w:p w:rsidR="00E04096" w:rsidRDefault="00E04096"/>
    <w:p w:rsidR="00E04096" w:rsidRDefault="00E04096">
      <w:pPr>
        <w:spacing w:after="160" w:line="259" w:lineRule="auto"/>
      </w:pPr>
      <w:r>
        <w:br w:type="page"/>
      </w:r>
    </w:p>
    <w:p w:rsidR="00E04096" w:rsidRDefault="00E04096">
      <w:pPr>
        <w:sectPr w:rsidR="00E04096" w:rsidSect="00F514C7">
          <w:headerReference w:type="default" r:id="rId8"/>
          <w:pgSz w:w="16840" w:h="11907" w:orient="landscape" w:code="9"/>
          <w:pgMar w:top="1411" w:right="1138" w:bottom="1138" w:left="1138" w:header="720" w:footer="720" w:gutter="0"/>
          <w:cols w:space="720"/>
          <w:docGrid w:linePitch="360"/>
        </w:sectPr>
      </w:pPr>
    </w:p>
    <w:p w:rsidR="00C66342" w:rsidRPr="00C66342" w:rsidRDefault="006C52A7" w:rsidP="00C66342">
      <w:pPr>
        <w:jc w:val="both"/>
        <w:rPr>
          <w:b/>
          <w:lang w:val="fr-FR"/>
        </w:rPr>
      </w:pPr>
      <w:r w:rsidRPr="00216A5D">
        <w:rPr>
          <w:b/>
        </w:rPr>
        <w:lastRenderedPageBreak/>
        <w:t xml:space="preserve"> </w:t>
      </w:r>
      <w:r w:rsidR="00C66342" w:rsidRPr="00C66342">
        <w:rPr>
          <w:b/>
          <w:sz w:val="22"/>
          <w:szCs w:val="22"/>
          <w:lang w:val="fr-FR"/>
        </w:rPr>
        <w:t xml:space="preserve">Attachment </w:t>
      </w:r>
      <w:proofErr w:type="gramStart"/>
      <w:r w:rsidR="00C66342" w:rsidRPr="00C66342">
        <w:rPr>
          <w:b/>
          <w:sz w:val="22"/>
          <w:szCs w:val="22"/>
          <w:lang w:val="fr-FR"/>
        </w:rPr>
        <w:t>1:</w:t>
      </w:r>
      <w:proofErr w:type="gramEnd"/>
      <w:r w:rsidR="00C66342" w:rsidRPr="00C66342">
        <w:rPr>
          <w:b/>
          <w:sz w:val="22"/>
          <w:szCs w:val="22"/>
          <w:lang w:val="fr-FR"/>
        </w:rPr>
        <w:t xml:space="preserve"> Site Map </w:t>
      </w:r>
    </w:p>
    <w:p w:rsidR="00E04096" w:rsidRPr="00C66342" w:rsidRDefault="00C66342" w:rsidP="008B0792">
      <w:pPr>
        <w:pStyle w:val="ListParagraph"/>
        <w:numPr>
          <w:ilvl w:val="1"/>
          <w:numId w:val="19"/>
        </w:numPr>
        <w:spacing w:before="240"/>
        <w:ind w:left="714" w:hanging="357"/>
        <w:rPr>
          <w:b/>
          <w:lang w:val="en-US"/>
        </w:rPr>
      </w:pPr>
      <w:r>
        <w:rPr>
          <w:b/>
          <w:lang w:val="en-US"/>
        </w:rPr>
        <w:t>S</w:t>
      </w:r>
      <w:r w:rsidRPr="00C66342">
        <w:rPr>
          <w:b/>
          <w:lang w:val="en-US"/>
        </w:rPr>
        <w:t>chematic map</w:t>
      </w:r>
      <w:r w:rsidRPr="00C66342">
        <w:rPr>
          <w:b/>
          <w:sz w:val="22"/>
          <w:szCs w:val="22"/>
          <w:lang w:val="en-US"/>
        </w:rPr>
        <w:t xml:space="preserve"> of the section</w:t>
      </w:r>
    </w:p>
    <w:p w:rsidR="0076045B" w:rsidRPr="00C66342" w:rsidRDefault="0076045B" w:rsidP="0076045B">
      <w:pPr>
        <w:pStyle w:val="ListParagraph"/>
        <w:rPr>
          <w:b/>
          <w:lang w:val="en-US"/>
        </w:rPr>
      </w:pPr>
    </w:p>
    <w:p w:rsidR="00E04096" w:rsidRPr="006C52A7" w:rsidRDefault="00E04096">
      <w:r>
        <w:rPr>
          <w:noProof/>
        </w:rPr>
        <w:drawing>
          <wp:inline distT="0" distB="0" distL="0" distR="0">
            <wp:extent cx="5683008" cy="20624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13277" b="22447"/>
                    <a:stretch/>
                  </pic:blipFill>
                  <pic:spPr bwMode="auto">
                    <a:xfrm>
                      <a:off x="0" y="0"/>
                      <a:ext cx="5701497" cy="2069190"/>
                    </a:xfrm>
                    <a:prstGeom prst="rect">
                      <a:avLst/>
                    </a:prstGeom>
                    <a:ln>
                      <a:noFill/>
                    </a:ln>
                    <a:extLst>
                      <a:ext uri="{53640926-AAD7-44D8-BBD7-CCE9431645EC}">
                        <a14:shadowObscured xmlns:a14="http://schemas.microsoft.com/office/drawing/2010/main"/>
                      </a:ext>
                    </a:extLst>
                  </pic:spPr>
                </pic:pic>
              </a:graphicData>
            </a:graphic>
          </wp:inline>
        </w:drawing>
      </w:r>
    </w:p>
    <w:p w:rsidR="00E04096" w:rsidRPr="00C66342" w:rsidRDefault="00C66342" w:rsidP="0076045B">
      <w:pPr>
        <w:pStyle w:val="ListParagraph"/>
        <w:numPr>
          <w:ilvl w:val="1"/>
          <w:numId w:val="19"/>
        </w:numPr>
        <w:spacing w:before="240" w:after="240"/>
        <w:rPr>
          <w:b/>
          <w:lang w:val="en-US"/>
        </w:rPr>
      </w:pPr>
      <w:r>
        <w:rPr>
          <w:b/>
          <w:sz w:val="22"/>
          <w:szCs w:val="22"/>
          <w:lang w:val="en-US"/>
        </w:rPr>
        <w:t>S</w:t>
      </w:r>
      <w:r w:rsidRPr="00C66342">
        <w:rPr>
          <w:b/>
          <w:sz w:val="22"/>
          <w:szCs w:val="22"/>
          <w:lang w:val="en-US"/>
        </w:rPr>
        <w:t>atellite photo of the repaired road section</w:t>
      </w:r>
      <w:r w:rsidR="0076045B" w:rsidRPr="00C66342">
        <w:rPr>
          <w:b/>
          <w:lang w:val="en-US"/>
        </w:rPr>
        <w:t xml:space="preserve"> </w:t>
      </w:r>
    </w:p>
    <w:p w:rsidR="00E04096" w:rsidRPr="006C52A7" w:rsidRDefault="00E04096">
      <w:r>
        <w:rPr>
          <w:noProof/>
        </w:rPr>
        <w:drawing>
          <wp:inline distT="0" distB="0" distL="0" distR="0">
            <wp:extent cx="5810250"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2956560"/>
                    </a:xfrm>
                    <a:prstGeom prst="rect">
                      <a:avLst/>
                    </a:prstGeom>
                    <a:noFill/>
                  </pic:spPr>
                </pic:pic>
              </a:graphicData>
            </a:graphic>
          </wp:inline>
        </w:drawing>
      </w:r>
    </w:p>
    <w:p w:rsidR="00E04096" w:rsidRPr="006C52A7" w:rsidRDefault="00E04096"/>
    <w:p w:rsidR="00E04096" w:rsidRPr="006C52A7" w:rsidRDefault="00E04096"/>
    <w:p w:rsidR="00E04096" w:rsidRPr="006C52A7" w:rsidRDefault="00E04096">
      <w:pPr>
        <w:spacing w:after="160" w:line="259" w:lineRule="auto"/>
      </w:pPr>
      <w:r w:rsidRPr="006C52A7">
        <w:br w:type="page"/>
      </w:r>
    </w:p>
    <w:p w:rsidR="000835B3" w:rsidRPr="00C66342" w:rsidRDefault="00C66342" w:rsidP="00C66342">
      <w:pPr>
        <w:rPr>
          <w:b/>
          <w:lang w:val="en-US"/>
        </w:rPr>
      </w:pPr>
      <w:r w:rsidRPr="00C66342">
        <w:rPr>
          <w:b/>
          <w:sz w:val="22"/>
          <w:szCs w:val="22"/>
          <w:lang w:val="fr-FR"/>
        </w:rPr>
        <w:lastRenderedPageBreak/>
        <w:t>Attachment</w:t>
      </w:r>
      <w:r w:rsidRPr="00C66342">
        <w:rPr>
          <w:b/>
          <w:sz w:val="22"/>
          <w:szCs w:val="22"/>
          <w:lang w:val="en-US"/>
        </w:rPr>
        <w:t xml:space="preserve"> </w:t>
      </w:r>
      <w:proofErr w:type="gramStart"/>
      <w:r w:rsidRPr="00C66342">
        <w:rPr>
          <w:b/>
          <w:sz w:val="22"/>
          <w:szCs w:val="22"/>
          <w:lang w:val="en-US"/>
        </w:rPr>
        <w:t>2:</w:t>
      </w:r>
      <w:proofErr w:type="gramEnd"/>
      <w:r w:rsidRPr="00C66342">
        <w:rPr>
          <w:b/>
          <w:sz w:val="22"/>
          <w:szCs w:val="22"/>
          <w:lang w:val="en-US"/>
        </w:rPr>
        <w:t xml:space="preserve"> </w:t>
      </w:r>
      <w:r>
        <w:rPr>
          <w:b/>
          <w:sz w:val="22"/>
          <w:szCs w:val="22"/>
          <w:lang w:val="en-US"/>
        </w:rPr>
        <w:t>P</w:t>
      </w:r>
      <w:r w:rsidRPr="00C66342">
        <w:rPr>
          <w:b/>
          <w:sz w:val="22"/>
          <w:szCs w:val="22"/>
          <w:lang w:val="en-US"/>
        </w:rPr>
        <w:t>hotos of the repaired road section</w:t>
      </w:r>
    </w:p>
    <w:p w:rsidR="000835B3" w:rsidRPr="00C66342" w:rsidRDefault="000835B3" w:rsidP="00E04096">
      <w:pPr>
        <w:jc w:val="center"/>
        <w:rPr>
          <w:b/>
          <w:lang w:val="en-US"/>
        </w:rPr>
      </w:pPr>
    </w:p>
    <w:tbl>
      <w:tblPr>
        <w:tblStyle w:val="TableGrid"/>
        <w:tblW w:w="0" w:type="auto"/>
        <w:tblLook w:val="04A0" w:firstRow="1" w:lastRow="0" w:firstColumn="1" w:lastColumn="0" w:noHBand="0" w:noVBand="1"/>
      </w:tblPr>
      <w:tblGrid>
        <w:gridCol w:w="5110"/>
        <w:gridCol w:w="4515"/>
      </w:tblGrid>
      <w:tr w:rsidR="000835B3" w:rsidTr="000835B3">
        <w:tc>
          <w:tcPr>
            <w:tcW w:w="4674" w:type="dxa"/>
          </w:tcPr>
          <w:p w:rsidR="000835B3" w:rsidRPr="006C52A7" w:rsidRDefault="000835B3" w:rsidP="00E04096">
            <w:pPr>
              <w:jc w:val="center"/>
              <w:rPr>
                <w:b/>
              </w:rPr>
            </w:pPr>
            <w:bookmarkStart w:id="3" w:name="_Hlk34039391"/>
            <w:r>
              <w:rPr>
                <w:noProof/>
              </w:rPr>
              <w:drawing>
                <wp:inline distT="0" distB="0" distL="0" distR="0">
                  <wp:extent cx="3107903" cy="2464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5486" cy="2486307"/>
                          </a:xfrm>
                          <a:prstGeom prst="rect">
                            <a:avLst/>
                          </a:prstGeom>
                          <a:noFill/>
                          <a:ln>
                            <a:noFill/>
                          </a:ln>
                        </pic:spPr>
                      </pic:pic>
                    </a:graphicData>
                  </a:graphic>
                </wp:inline>
              </w:drawing>
            </w:r>
          </w:p>
        </w:tc>
        <w:tc>
          <w:tcPr>
            <w:tcW w:w="4674" w:type="dxa"/>
          </w:tcPr>
          <w:p w:rsidR="000835B3" w:rsidRPr="006C52A7" w:rsidRDefault="000835B3" w:rsidP="00E04096">
            <w:pPr>
              <w:jc w:val="center"/>
              <w:rPr>
                <w:b/>
              </w:rPr>
            </w:pPr>
            <w:r>
              <w:rPr>
                <w:noProof/>
              </w:rPr>
              <w:drawing>
                <wp:inline distT="0" distB="0" distL="0" distR="0">
                  <wp:extent cx="2622550" cy="24589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555" cy="2475872"/>
                          </a:xfrm>
                          <a:prstGeom prst="rect">
                            <a:avLst/>
                          </a:prstGeom>
                          <a:noFill/>
                          <a:ln>
                            <a:noFill/>
                          </a:ln>
                        </pic:spPr>
                      </pic:pic>
                    </a:graphicData>
                  </a:graphic>
                </wp:inline>
              </w:drawing>
            </w:r>
          </w:p>
        </w:tc>
      </w:tr>
      <w:tr w:rsidR="000835B3" w:rsidTr="000835B3">
        <w:tc>
          <w:tcPr>
            <w:tcW w:w="4674" w:type="dxa"/>
          </w:tcPr>
          <w:p w:rsidR="000835B3" w:rsidRPr="006C52A7" w:rsidRDefault="000835B3" w:rsidP="00E04096">
            <w:pPr>
              <w:jc w:val="center"/>
              <w:rPr>
                <w:b/>
              </w:rPr>
            </w:pPr>
            <w:r>
              <w:rPr>
                <w:noProof/>
              </w:rPr>
              <w:drawing>
                <wp:inline distT="0" distB="0" distL="0" distR="0">
                  <wp:extent cx="3096895" cy="263355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147" cy="2650779"/>
                          </a:xfrm>
                          <a:prstGeom prst="rect">
                            <a:avLst/>
                          </a:prstGeom>
                          <a:noFill/>
                          <a:ln>
                            <a:noFill/>
                          </a:ln>
                        </pic:spPr>
                      </pic:pic>
                    </a:graphicData>
                  </a:graphic>
                </wp:inline>
              </w:drawing>
            </w:r>
          </w:p>
        </w:tc>
        <w:tc>
          <w:tcPr>
            <w:tcW w:w="4674" w:type="dxa"/>
          </w:tcPr>
          <w:p w:rsidR="000835B3" w:rsidRPr="006C52A7" w:rsidRDefault="000835B3" w:rsidP="00E04096">
            <w:pPr>
              <w:jc w:val="center"/>
              <w:rPr>
                <w:b/>
              </w:rPr>
            </w:pPr>
            <w:r>
              <w:rPr>
                <w:noProof/>
              </w:rPr>
              <w:drawing>
                <wp:inline distT="0" distB="0" distL="0" distR="0">
                  <wp:extent cx="2658110" cy="263804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694" cy="2657484"/>
                          </a:xfrm>
                          <a:prstGeom prst="rect">
                            <a:avLst/>
                          </a:prstGeom>
                          <a:noFill/>
                          <a:ln>
                            <a:noFill/>
                          </a:ln>
                        </pic:spPr>
                      </pic:pic>
                    </a:graphicData>
                  </a:graphic>
                </wp:inline>
              </w:drawing>
            </w:r>
          </w:p>
        </w:tc>
      </w:tr>
      <w:tr w:rsidR="000835B3" w:rsidTr="000835B3">
        <w:tc>
          <w:tcPr>
            <w:tcW w:w="4674" w:type="dxa"/>
          </w:tcPr>
          <w:p w:rsidR="000835B3" w:rsidRPr="006C52A7" w:rsidRDefault="000835B3" w:rsidP="00E04096">
            <w:pPr>
              <w:jc w:val="center"/>
              <w:rPr>
                <w:b/>
              </w:rPr>
            </w:pPr>
            <w:r>
              <w:rPr>
                <w:noProof/>
              </w:rPr>
              <w:drawing>
                <wp:inline distT="0" distB="0" distL="0" distR="0">
                  <wp:extent cx="3096895" cy="255820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773" cy="2572974"/>
                          </a:xfrm>
                          <a:prstGeom prst="rect">
                            <a:avLst/>
                          </a:prstGeom>
                          <a:noFill/>
                          <a:ln>
                            <a:noFill/>
                          </a:ln>
                        </pic:spPr>
                      </pic:pic>
                    </a:graphicData>
                  </a:graphic>
                </wp:inline>
              </w:drawing>
            </w:r>
          </w:p>
        </w:tc>
        <w:tc>
          <w:tcPr>
            <w:tcW w:w="4674" w:type="dxa"/>
          </w:tcPr>
          <w:p w:rsidR="000835B3" w:rsidRPr="006C52A7" w:rsidRDefault="000835B3" w:rsidP="00E04096">
            <w:pPr>
              <w:jc w:val="center"/>
              <w:rPr>
                <w:b/>
              </w:rPr>
            </w:pPr>
            <w:r>
              <w:rPr>
                <w:noProof/>
              </w:rPr>
              <w:drawing>
                <wp:inline distT="0" distB="0" distL="0" distR="0">
                  <wp:extent cx="2664072" cy="2543810"/>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719" cy="2568300"/>
                          </a:xfrm>
                          <a:prstGeom prst="rect">
                            <a:avLst/>
                          </a:prstGeom>
                          <a:noFill/>
                          <a:ln>
                            <a:noFill/>
                          </a:ln>
                        </pic:spPr>
                      </pic:pic>
                    </a:graphicData>
                  </a:graphic>
                </wp:inline>
              </w:drawing>
            </w:r>
          </w:p>
        </w:tc>
      </w:tr>
      <w:bookmarkEnd w:id="3"/>
    </w:tbl>
    <w:p w:rsidR="000835B3" w:rsidRPr="006C52A7" w:rsidRDefault="000835B3" w:rsidP="00E04096">
      <w:pPr>
        <w:jc w:val="center"/>
        <w:rPr>
          <w:b/>
        </w:rPr>
      </w:pPr>
    </w:p>
    <w:p w:rsidR="00216A5D" w:rsidRPr="00216A5D" w:rsidRDefault="000835B3" w:rsidP="00216A5D">
      <w:pPr>
        <w:pStyle w:val="ListParagraph"/>
        <w:suppressAutoHyphens/>
        <w:ind w:left="0"/>
        <w:jc w:val="both"/>
        <w:rPr>
          <w:b/>
          <w:sz w:val="22"/>
          <w:szCs w:val="22"/>
          <w:lang w:val="en-US"/>
        </w:rPr>
      </w:pPr>
      <w:r w:rsidRPr="00AE409A">
        <w:rPr>
          <w:b/>
          <w:lang w:val="en-US"/>
        </w:rPr>
        <w:br w:type="page"/>
      </w:r>
      <w:r w:rsidR="00F73746" w:rsidRPr="000C15B9">
        <w:rPr>
          <w:b/>
          <w:sz w:val="22"/>
          <w:szCs w:val="22"/>
          <w:lang w:val="fr-FR"/>
        </w:rPr>
        <w:lastRenderedPageBreak/>
        <w:t>Attachment</w:t>
      </w:r>
      <w:r w:rsidR="00F73746" w:rsidRPr="00AE409A">
        <w:rPr>
          <w:b/>
          <w:sz w:val="22"/>
          <w:szCs w:val="22"/>
          <w:lang w:val="en-US"/>
        </w:rPr>
        <w:t xml:space="preserve"> 3</w:t>
      </w:r>
      <w:r w:rsidRPr="00AE409A">
        <w:rPr>
          <w:b/>
          <w:sz w:val="22"/>
          <w:szCs w:val="22"/>
          <w:lang w:val="en-US"/>
        </w:rPr>
        <w:t>.</w:t>
      </w:r>
      <w:r w:rsidR="006C52A7" w:rsidRPr="00AE409A">
        <w:rPr>
          <w:b/>
          <w:sz w:val="22"/>
          <w:szCs w:val="22"/>
          <w:lang w:val="en-US"/>
        </w:rPr>
        <w:t xml:space="preserve"> </w:t>
      </w:r>
      <w:r w:rsidR="006A1E8E" w:rsidRPr="000C15B9">
        <w:rPr>
          <w:b/>
          <w:sz w:val="22"/>
          <w:szCs w:val="22"/>
          <w:lang w:val="en-US"/>
        </w:rPr>
        <w:t>Values</w:t>
      </w:r>
      <w:r w:rsidR="006A1E8E" w:rsidRPr="00216A5D">
        <w:rPr>
          <w:b/>
          <w:sz w:val="22"/>
          <w:szCs w:val="22"/>
          <w:lang w:val="en-US"/>
        </w:rPr>
        <w:t xml:space="preserve"> of background concentrations of pollutants in the air in the area of the facility</w:t>
      </w:r>
    </w:p>
    <w:p w:rsidR="00781D7C" w:rsidRPr="00216A5D" w:rsidRDefault="00781D7C" w:rsidP="00E33023">
      <w:pPr>
        <w:spacing w:after="160" w:line="259" w:lineRule="auto"/>
        <w:rPr>
          <w:b/>
          <w:lang w:val="en-US"/>
        </w:rPr>
      </w:pPr>
    </w:p>
    <w:tbl>
      <w:tblPr>
        <w:tblW w:w="9750" w:type="dxa"/>
        <w:jc w:val="center"/>
        <w:tblLayout w:type="fixed"/>
        <w:tblCellMar>
          <w:left w:w="40" w:type="dxa"/>
          <w:right w:w="40" w:type="dxa"/>
        </w:tblCellMar>
        <w:tblLook w:val="04A0" w:firstRow="1" w:lastRow="0" w:firstColumn="1" w:lastColumn="0" w:noHBand="0" w:noVBand="1"/>
      </w:tblPr>
      <w:tblGrid>
        <w:gridCol w:w="980"/>
        <w:gridCol w:w="1940"/>
        <w:gridCol w:w="1542"/>
        <w:gridCol w:w="1576"/>
        <w:gridCol w:w="1754"/>
        <w:gridCol w:w="1958"/>
      </w:tblGrid>
      <w:tr w:rsidR="00781D7C" w:rsidRPr="00A82146" w:rsidTr="008B0792">
        <w:trPr>
          <w:trHeight w:val="431"/>
          <w:tblHeader/>
          <w:jc w:val="center"/>
        </w:trPr>
        <w:tc>
          <w:tcPr>
            <w:tcW w:w="980" w:type="dxa"/>
            <w:vMerge w:val="restart"/>
            <w:tcBorders>
              <w:top w:val="single" w:sz="6" w:space="0" w:color="auto"/>
              <w:left w:val="single" w:sz="4" w:space="0" w:color="auto"/>
              <w:bottom w:val="double" w:sz="4" w:space="0" w:color="auto"/>
              <w:right w:val="single" w:sz="4" w:space="0" w:color="auto"/>
            </w:tcBorders>
            <w:vAlign w:val="center"/>
            <w:hideMark/>
          </w:tcPr>
          <w:p w:rsidR="00781D7C" w:rsidRPr="00A82146" w:rsidRDefault="000C15B9" w:rsidP="00781D7C">
            <w:pPr>
              <w:suppressAutoHyphens/>
              <w:jc w:val="center"/>
              <w:rPr>
                <w:bCs/>
              </w:rPr>
            </w:pPr>
            <w:r w:rsidRPr="00A82146">
              <w:rPr>
                <w:bCs/>
                <w:sz w:val="22"/>
                <w:szCs w:val="22"/>
              </w:rPr>
              <w:t>Pollutant code</w:t>
            </w:r>
          </w:p>
        </w:tc>
        <w:tc>
          <w:tcPr>
            <w:tcW w:w="1940" w:type="dxa"/>
            <w:vMerge w:val="restart"/>
            <w:tcBorders>
              <w:top w:val="single" w:sz="6" w:space="0" w:color="auto"/>
              <w:left w:val="single" w:sz="4" w:space="0" w:color="auto"/>
              <w:bottom w:val="double" w:sz="4" w:space="0" w:color="auto"/>
              <w:right w:val="single" w:sz="4" w:space="0" w:color="auto"/>
            </w:tcBorders>
            <w:vAlign w:val="center"/>
            <w:hideMark/>
          </w:tcPr>
          <w:p w:rsidR="000C15B9" w:rsidRPr="00A82146" w:rsidRDefault="000C15B9" w:rsidP="00781D7C">
            <w:pPr>
              <w:tabs>
                <w:tab w:val="left" w:pos="1763"/>
              </w:tabs>
              <w:suppressAutoHyphens/>
              <w:jc w:val="center"/>
              <w:rPr>
                <w:bCs/>
                <w:lang w:val="en-US"/>
              </w:rPr>
            </w:pPr>
            <w:r w:rsidRPr="00A82146">
              <w:rPr>
                <w:bCs/>
                <w:sz w:val="22"/>
                <w:szCs w:val="22"/>
              </w:rPr>
              <w:t xml:space="preserve">Name of </w:t>
            </w:r>
          </w:p>
          <w:p w:rsidR="00781D7C" w:rsidRPr="00A82146" w:rsidRDefault="000C15B9" w:rsidP="00781D7C">
            <w:pPr>
              <w:tabs>
                <w:tab w:val="left" w:pos="1763"/>
              </w:tabs>
              <w:suppressAutoHyphens/>
              <w:jc w:val="center"/>
              <w:rPr>
                <w:bCs/>
              </w:rPr>
            </w:pPr>
            <w:r w:rsidRPr="00A82146">
              <w:rPr>
                <w:bCs/>
                <w:sz w:val="22"/>
                <w:szCs w:val="22"/>
              </w:rPr>
              <w:t>pollutant</w:t>
            </w:r>
          </w:p>
        </w:tc>
        <w:tc>
          <w:tcPr>
            <w:tcW w:w="4872" w:type="dxa"/>
            <w:gridSpan w:val="3"/>
            <w:tcBorders>
              <w:top w:val="single" w:sz="6" w:space="0" w:color="auto"/>
              <w:left w:val="single" w:sz="6" w:space="0" w:color="auto"/>
              <w:bottom w:val="single" w:sz="6" w:space="0" w:color="auto"/>
              <w:right w:val="single" w:sz="6" w:space="0" w:color="auto"/>
            </w:tcBorders>
            <w:vAlign w:val="center"/>
            <w:hideMark/>
          </w:tcPr>
          <w:p w:rsidR="00781D7C" w:rsidRPr="00A82146" w:rsidRDefault="000C15B9" w:rsidP="000C15B9">
            <w:pPr>
              <w:suppressAutoHyphens/>
              <w:autoSpaceDE w:val="0"/>
              <w:autoSpaceDN w:val="0"/>
              <w:adjustRightInd w:val="0"/>
              <w:jc w:val="center"/>
              <w:rPr>
                <w:bCs/>
                <w:lang w:val="en-US"/>
              </w:rPr>
            </w:pPr>
            <w:r w:rsidRPr="00A82146">
              <w:rPr>
                <w:bCs/>
                <w:sz w:val="22"/>
                <w:szCs w:val="22"/>
                <w:lang w:val="en-US"/>
              </w:rPr>
              <w:t>Air quality standards, mcg/m</w:t>
            </w:r>
            <w:r w:rsidR="00781D7C" w:rsidRPr="00A82146">
              <w:rPr>
                <w:bCs/>
                <w:sz w:val="22"/>
                <w:szCs w:val="22"/>
                <w:vertAlign w:val="superscript"/>
                <w:lang w:val="en-US"/>
              </w:rPr>
              <w:t>3</w:t>
            </w:r>
          </w:p>
        </w:tc>
        <w:tc>
          <w:tcPr>
            <w:tcW w:w="1958" w:type="dxa"/>
            <w:vMerge w:val="restart"/>
            <w:tcBorders>
              <w:top w:val="single" w:sz="6" w:space="0" w:color="auto"/>
              <w:left w:val="single" w:sz="6" w:space="0" w:color="auto"/>
              <w:bottom w:val="double" w:sz="4" w:space="0" w:color="auto"/>
              <w:right w:val="single" w:sz="4" w:space="0" w:color="auto"/>
            </w:tcBorders>
            <w:vAlign w:val="center"/>
            <w:hideMark/>
          </w:tcPr>
          <w:p w:rsidR="00781D7C" w:rsidRPr="00A82146" w:rsidRDefault="000C15B9" w:rsidP="000C15B9">
            <w:pPr>
              <w:tabs>
                <w:tab w:val="left" w:pos="2219"/>
              </w:tabs>
              <w:suppressAutoHyphens/>
              <w:autoSpaceDE w:val="0"/>
              <w:autoSpaceDN w:val="0"/>
              <w:adjustRightInd w:val="0"/>
              <w:jc w:val="center"/>
              <w:rPr>
                <w:bCs/>
                <w:lang w:val="en-US"/>
              </w:rPr>
            </w:pPr>
            <w:r w:rsidRPr="00A82146">
              <w:rPr>
                <w:bCs/>
                <w:sz w:val="22"/>
                <w:szCs w:val="22"/>
                <w:lang w:val="en-US"/>
              </w:rPr>
              <w:t>Background concentrations, mcg</w:t>
            </w:r>
            <w:r w:rsidR="00781D7C" w:rsidRPr="00A82146">
              <w:rPr>
                <w:bCs/>
                <w:sz w:val="22"/>
                <w:szCs w:val="22"/>
                <w:lang w:val="en-US"/>
              </w:rPr>
              <w:t>/</w:t>
            </w:r>
            <w:r w:rsidRPr="00A82146">
              <w:rPr>
                <w:bCs/>
                <w:sz w:val="22"/>
                <w:szCs w:val="22"/>
                <w:lang w:val="en-US"/>
              </w:rPr>
              <w:t>m</w:t>
            </w:r>
            <w:r w:rsidR="00781D7C" w:rsidRPr="00A82146">
              <w:rPr>
                <w:bCs/>
                <w:sz w:val="22"/>
                <w:szCs w:val="22"/>
                <w:vertAlign w:val="superscript"/>
                <w:lang w:val="en-US"/>
              </w:rPr>
              <w:t>3</w:t>
            </w:r>
            <w:r w:rsidR="00781D7C" w:rsidRPr="00A82146">
              <w:rPr>
                <w:bCs/>
                <w:sz w:val="22"/>
                <w:szCs w:val="22"/>
                <w:lang w:val="en-US"/>
              </w:rPr>
              <w:t xml:space="preserve"> </w:t>
            </w:r>
          </w:p>
        </w:tc>
      </w:tr>
      <w:tr w:rsidR="00781D7C" w:rsidRPr="00A82146" w:rsidTr="008B0792">
        <w:trPr>
          <w:trHeight w:val="523"/>
          <w:tblHeader/>
          <w:jc w:val="center"/>
        </w:trPr>
        <w:tc>
          <w:tcPr>
            <w:tcW w:w="980" w:type="dxa"/>
            <w:vMerge/>
            <w:tcBorders>
              <w:top w:val="single" w:sz="6" w:space="0" w:color="auto"/>
              <w:left w:val="single" w:sz="4" w:space="0" w:color="auto"/>
              <w:bottom w:val="double" w:sz="4" w:space="0" w:color="auto"/>
              <w:right w:val="single" w:sz="4" w:space="0" w:color="auto"/>
            </w:tcBorders>
            <w:vAlign w:val="center"/>
            <w:hideMark/>
          </w:tcPr>
          <w:p w:rsidR="00781D7C" w:rsidRPr="00A82146" w:rsidRDefault="00781D7C" w:rsidP="00781D7C">
            <w:pPr>
              <w:suppressAutoHyphens/>
              <w:jc w:val="both"/>
              <w:rPr>
                <w:bCs/>
                <w:lang w:val="en-US"/>
              </w:rPr>
            </w:pPr>
          </w:p>
        </w:tc>
        <w:tc>
          <w:tcPr>
            <w:tcW w:w="1940" w:type="dxa"/>
            <w:vMerge/>
            <w:tcBorders>
              <w:top w:val="single" w:sz="6" w:space="0" w:color="auto"/>
              <w:left w:val="single" w:sz="4" w:space="0" w:color="auto"/>
              <w:bottom w:val="double" w:sz="4" w:space="0" w:color="auto"/>
              <w:right w:val="single" w:sz="4" w:space="0" w:color="auto"/>
            </w:tcBorders>
            <w:vAlign w:val="center"/>
            <w:hideMark/>
          </w:tcPr>
          <w:p w:rsidR="00781D7C" w:rsidRPr="00A82146" w:rsidRDefault="00781D7C" w:rsidP="00781D7C">
            <w:pPr>
              <w:tabs>
                <w:tab w:val="left" w:pos="1763"/>
              </w:tabs>
              <w:suppressAutoHyphens/>
              <w:jc w:val="both"/>
              <w:rPr>
                <w:bCs/>
                <w:lang w:val="en-US"/>
              </w:rPr>
            </w:pPr>
          </w:p>
        </w:tc>
        <w:tc>
          <w:tcPr>
            <w:tcW w:w="1542" w:type="dxa"/>
            <w:tcBorders>
              <w:top w:val="single" w:sz="6" w:space="0" w:color="auto"/>
              <w:left w:val="single" w:sz="6" w:space="0" w:color="auto"/>
              <w:bottom w:val="double" w:sz="4" w:space="0" w:color="auto"/>
              <w:right w:val="single" w:sz="6" w:space="0" w:color="auto"/>
            </w:tcBorders>
            <w:vAlign w:val="center"/>
            <w:hideMark/>
          </w:tcPr>
          <w:p w:rsidR="00781D7C" w:rsidRPr="00A82146" w:rsidRDefault="000C15B9" w:rsidP="00781D7C">
            <w:pPr>
              <w:tabs>
                <w:tab w:val="left" w:pos="1462"/>
              </w:tabs>
              <w:suppressAutoHyphens/>
              <w:jc w:val="center"/>
              <w:rPr>
                <w:bCs/>
              </w:rPr>
            </w:pPr>
            <w:r w:rsidRPr="00A82146">
              <w:rPr>
                <w:bCs/>
                <w:sz w:val="22"/>
                <w:szCs w:val="22"/>
              </w:rPr>
              <w:t>Maximum single concentration</w:t>
            </w:r>
          </w:p>
        </w:tc>
        <w:tc>
          <w:tcPr>
            <w:tcW w:w="1576" w:type="dxa"/>
            <w:tcBorders>
              <w:top w:val="single" w:sz="6" w:space="0" w:color="auto"/>
              <w:left w:val="single" w:sz="6" w:space="0" w:color="auto"/>
              <w:bottom w:val="double" w:sz="4" w:space="0" w:color="auto"/>
              <w:right w:val="single" w:sz="6" w:space="0" w:color="auto"/>
            </w:tcBorders>
            <w:vAlign w:val="center"/>
            <w:hideMark/>
          </w:tcPr>
          <w:p w:rsidR="00781D7C" w:rsidRPr="00A82146" w:rsidRDefault="000C15B9" w:rsidP="00781D7C">
            <w:pPr>
              <w:suppressAutoHyphens/>
              <w:autoSpaceDE w:val="0"/>
              <w:autoSpaceDN w:val="0"/>
              <w:adjustRightInd w:val="0"/>
              <w:jc w:val="center"/>
              <w:rPr>
                <w:bCs/>
              </w:rPr>
            </w:pPr>
            <w:r w:rsidRPr="00A82146">
              <w:rPr>
                <w:bCs/>
                <w:sz w:val="22"/>
                <w:szCs w:val="22"/>
              </w:rPr>
              <w:t>Daily average concentration</w:t>
            </w:r>
          </w:p>
        </w:tc>
        <w:tc>
          <w:tcPr>
            <w:tcW w:w="1754" w:type="dxa"/>
            <w:tcBorders>
              <w:top w:val="single" w:sz="6" w:space="0" w:color="auto"/>
              <w:left w:val="single" w:sz="6" w:space="0" w:color="auto"/>
              <w:bottom w:val="double" w:sz="4" w:space="0" w:color="auto"/>
              <w:right w:val="single" w:sz="6" w:space="0" w:color="auto"/>
            </w:tcBorders>
            <w:vAlign w:val="center"/>
            <w:hideMark/>
          </w:tcPr>
          <w:p w:rsidR="00781D7C" w:rsidRPr="00A82146" w:rsidRDefault="000C15B9" w:rsidP="00781D7C">
            <w:pPr>
              <w:suppressAutoHyphens/>
              <w:jc w:val="center"/>
              <w:rPr>
                <w:bCs/>
              </w:rPr>
            </w:pPr>
            <w:r w:rsidRPr="00A82146">
              <w:rPr>
                <w:bCs/>
                <w:sz w:val="22"/>
                <w:szCs w:val="22"/>
              </w:rPr>
              <w:t>Annual average concentration</w:t>
            </w:r>
          </w:p>
        </w:tc>
        <w:tc>
          <w:tcPr>
            <w:tcW w:w="1958" w:type="dxa"/>
            <w:vMerge/>
            <w:tcBorders>
              <w:top w:val="single" w:sz="6" w:space="0" w:color="auto"/>
              <w:left w:val="single" w:sz="6" w:space="0" w:color="auto"/>
              <w:bottom w:val="double" w:sz="4" w:space="0" w:color="auto"/>
              <w:right w:val="single" w:sz="4" w:space="0" w:color="auto"/>
            </w:tcBorders>
            <w:vAlign w:val="center"/>
            <w:hideMark/>
          </w:tcPr>
          <w:p w:rsidR="00781D7C" w:rsidRPr="00A82146" w:rsidRDefault="00781D7C" w:rsidP="00781D7C">
            <w:pPr>
              <w:suppressAutoHyphens/>
              <w:jc w:val="both"/>
              <w:rPr>
                <w:bCs/>
              </w:rPr>
            </w:pPr>
          </w:p>
        </w:tc>
      </w:tr>
      <w:tr w:rsidR="00781D7C" w:rsidRPr="00A82146" w:rsidTr="008B0792">
        <w:trPr>
          <w:trHeight w:val="284"/>
          <w:jc w:val="center"/>
        </w:trPr>
        <w:tc>
          <w:tcPr>
            <w:tcW w:w="980" w:type="dxa"/>
            <w:tcBorders>
              <w:top w:val="double" w:sz="4" w:space="0" w:color="auto"/>
              <w:left w:val="single" w:sz="4" w:space="0" w:color="auto"/>
              <w:bottom w:val="single" w:sz="4"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2902</w:t>
            </w:r>
          </w:p>
        </w:tc>
        <w:tc>
          <w:tcPr>
            <w:tcW w:w="1940" w:type="dxa"/>
            <w:tcBorders>
              <w:top w:val="double" w:sz="4" w:space="0" w:color="auto"/>
              <w:left w:val="single" w:sz="4" w:space="0" w:color="auto"/>
              <w:bottom w:val="single" w:sz="4" w:space="0" w:color="auto"/>
              <w:right w:val="single" w:sz="4" w:space="0" w:color="auto"/>
            </w:tcBorders>
            <w:vAlign w:val="center"/>
            <w:hideMark/>
          </w:tcPr>
          <w:p w:rsidR="00781D7C" w:rsidRPr="00A82146" w:rsidRDefault="000A6D8D" w:rsidP="00781D7C">
            <w:pPr>
              <w:tabs>
                <w:tab w:val="left" w:pos="1763"/>
              </w:tabs>
              <w:suppressAutoHyphens/>
              <w:autoSpaceDE w:val="0"/>
              <w:autoSpaceDN w:val="0"/>
              <w:adjustRightInd w:val="0"/>
              <w:rPr>
                <w:bCs/>
              </w:rPr>
            </w:pPr>
            <w:r w:rsidRPr="00A82146">
              <w:rPr>
                <w:bCs/>
                <w:sz w:val="22"/>
                <w:szCs w:val="22"/>
                <w:lang w:val="en-US"/>
              </w:rPr>
              <w:t xml:space="preserve">Solid particles </w:t>
            </w:r>
            <w:r w:rsidR="00781D7C" w:rsidRPr="00A82146">
              <w:rPr>
                <w:sz w:val="22"/>
                <w:szCs w:val="22"/>
              </w:rPr>
              <w:t>*</w:t>
            </w:r>
          </w:p>
        </w:tc>
        <w:tc>
          <w:tcPr>
            <w:tcW w:w="1542" w:type="dxa"/>
            <w:tcBorders>
              <w:top w:val="double" w:sz="4" w:space="0" w:color="auto"/>
              <w:left w:val="single" w:sz="6" w:space="0" w:color="auto"/>
              <w:bottom w:val="single" w:sz="4"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smallCaps/>
              </w:rPr>
            </w:pPr>
            <w:r w:rsidRPr="00A82146">
              <w:rPr>
                <w:smallCaps/>
                <w:sz w:val="22"/>
                <w:szCs w:val="22"/>
              </w:rPr>
              <w:t>300,0</w:t>
            </w:r>
          </w:p>
        </w:tc>
        <w:tc>
          <w:tcPr>
            <w:tcW w:w="1576" w:type="dxa"/>
            <w:tcBorders>
              <w:top w:val="double" w:sz="4" w:space="0" w:color="auto"/>
              <w:left w:val="single" w:sz="6" w:space="0" w:color="auto"/>
              <w:bottom w:val="single" w:sz="4"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150,0</w:t>
            </w:r>
          </w:p>
        </w:tc>
        <w:tc>
          <w:tcPr>
            <w:tcW w:w="1754" w:type="dxa"/>
            <w:tcBorders>
              <w:top w:val="double" w:sz="4" w:space="0" w:color="auto"/>
              <w:left w:val="single" w:sz="6" w:space="0" w:color="auto"/>
              <w:bottom w:val="single" w:sz="4"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100,0</w:t>
            </w:r>
          </w:p>
        </w:tc>
        <w:tc>
          <w:tcPr>
            <w:tcW w:w="1958" w:type="dxa"/>
            <w:tcBorders>
              <w:top w:val="double" w:sz="4" w:space="0" w:color="auto"/>
              <w:left w:val="single" w:sz="6" w:space="0" w:color="auto"/>
              <w:bottom w:val="single" w:sz="4"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56</w:t>
            </w:r>
          </w:p>
        </w:tc>
      </w:tr>
      <w:tr w:rsidR="00781D7C" w:rsidRPr="00A82146" w:rsidTr="008B0792">
        <w:trPr>
          <w:trHeight w:val="284"/>
          <w:jc w:val="center"/>
        </w:trPr>
        <w:tc>
          <w:tcPr>
            <w:tcW w:w="980" w:type="dxa"/>
            <w:tcBorders>
              <w:top w:val="single" w:sz="4"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0008</w:t>
            </w:r>
          </w:p>
        </w:tc>
        <w:tc>
          <w:tcPr>
            <w:tcW w:w="1940" w:type="dxa"/>
            <w:tcBorders>
              <w:top w:val="single" w:sz="4" w:space="0" w:color="auto"/>
              <w:left w:val="single" w:sz="4" w:space="0" w:color="auto"/>
              <w:bottom w:val="single" w:sz="6" w:space="0" w:color="auto"/>
              <w:right w:val="single" w:sz="4" w:space="0" w:color="auto"/>
            </w:tcBorders>
            <w:vAlign w:val="center"/>
            <w:hideMark/>
          </w:tcPr>
          <w:p w:rsidR="00781D7C" w:rsidRPr="00A82146" w:rsidRDefault="000A6D8D" w:rsidP="00781D7C">
            <w:pPr>
              <w:tabs>
                <w:tab w:val="left" w:pos="1763"/>
              </w:tabs>
              <w:suppressAutoHyphens/>
              <w:autoSpaceDE w:val="0"/>
              <w:autoSpaceDN w:val="0"/>
              <w:adjustRightInd w:val="0"/>
            </w:pPr>
            <w:r w:rsidRPr="00A82146">
              <w:rPr>
                <w:bCs/>
                <w:sz w:val="22"/>
                <w:szCs w:val="22"/>
                <w:lang w:val="en-US"/>
              </w:rPr>
              <w:t xml:space="preserve">Solid particles </w:t>
            </w:r>
            <w:r w:rsidR="00781D7C" w:rsidRPr="00A82146">
              <w:rPr>
                <w:sz w:val="22"/>
                <w:szCs w:val="22"/>
              </w:rPr>
              <w:t>10 **</w:t>
            </w:r>
          </w:p>
        </w:tc>
        <w:tc>
          <w:tcPr>
            <w:tcW w:w="1542" w:type="dxa"/>
            <w:tcBorders>
              <w:top w:val="single" w:sz="4"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smallCaps/>
              </w:rPr>
            </w:pPr>
            <w:r w:rsidRPr="00A82146">
              <w:rPr>
                <w:smallCaps/>
                <w:sz w:val="22"/>
                <w:szCs w:val="22"/>
              </w:rPr>
              <w:t>150,0</w:t>
            </w:r>
          </w:p>
        </w:tc>
        <w:tc>
          <w:tcPr>
            <w:tcW w:w="1576" w:type="dxa"/>
            <w:tcBorders>
              <w:top w:val="single" w:sz="4"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50,0</w:t>
            </w:r>
          </w:p>
        </w:tc>
        <w:tc>
          <w:tcPr>
            <w:tcW w:w="1754" w:type="dxa"/>
            <w:tcBorders>
              <w:top w:val="single" w:sz="4"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40,0</w:t>
            </w:r>
          </w:p>
        </w:tc>
        <w:tc>
          <w:tcPr>
            <w:tcW w:w="1958" w:type="dxa"/>
            <w:tcBorders>
              <w:top w:val="single" w:sz="4"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29</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0330</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rPr>
              <w:t>Sulfur dioxide</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smallCaps/>
              </w:rPr>
            </w:pPr>
            <w:r w:rsidRPr="00A82146">
              <w:rPr>
                <w:smallCaps/>
                <w:sz w:val="22"/>
                <w:szCs w:val="22"/>
              </w:rPr>
              <w:t>500,0</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200,0</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50,0</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48</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0337</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rPr>
              <w:t>Carbon oxide</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bCs/>
              </w:rPr>
            </w:pPr>
            <w:r w:rsidRPr="00A82146">
              <w:rPr>
                <w:bCs/>
                <w:sz w:val="22"/>
                <w:szCs w:val="22"/>
              </w:rPr>
              <w:t>5000,0</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3000,0</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500,0</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570</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0301</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rPr>
              <w:t>Nitrogen dioxide</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smallCaps/>
              </w:rPr>
            </w:pPr>
            <w:r w:rsidRPr="00A82146">
              <w:rPr>
                <w:smallCaps/>
                <w:sz w:val="22"/>
                <w:szCs w:val="22"/>
              </w:rPr>
              <w:t>250,0</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100,0</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40,0</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32</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0303</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rPr>
              <w:t>Ammonia</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smallCaps/>
              </w:rPr>
            </w:pPr>
            <w:r w:rsidRPr="00A82146">
              <w:rPr>
                <w:smallCaps/>
                <w:sz w:val="22"/>
                <w:szCs w:val="22"/>
              </w:rPr>
              <w:t>200,0</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i/>
                <w:smallCaps/>
              </w:rPr>
            </w:pPr>
            <w:r w:rsidRPr="00A82146">
              <w:rPr>
                <w:bCs/>
                <w:smallCaps/>
                <w:sz w:val="22"/>
                <w:szCs w:val="22"/>
              </w:rPr>
              <w:t>–</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lang w:eastAsia="en-US"/>
              </w:rPr>
            </w:pPr>
            <w:r w:rsidRPr="00A82146">
              <w:rPr>
                <w:bCs/>
                <w:sz w:val="22"/>
                <w:szCs w:val="22"/>
                <w:lang w:eastAsia="en-US"/>
              </w:rPr>
              <w:t>–</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smallCaps/>
              </w:rPr>
            </w:pPr>
            <w:r w:rsidRPr="00A82146">
              <w:rPr>
                <w:smallCaps/>
                <w:sz w:val="22"/>
                <w:szCs w:val="22"/>
              </w:rPr>
              <w:t>48</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1325</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rPr>
              <w:t>Formaldehyde</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bCs/>
              </w:rPr>
            </w:pPr>
            <w:r w:rsidRPr="00A82146">
              <w:rPr>
                <w:bCs/>
                <w:sz w:val="22"/>
                <w:szCs w:val="22"/>
              </w:rPr>
              <w:t>30,0</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12,0</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3,0</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21</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1071</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rPr>
              <w:t>Phenol</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bCs/>
              </w:rPr>
            </w:pPr>
            <w:r w:rsidRPr="00A82146">
              <w:rPr>
                <w:bCs/>
                <w:sz w:val="22"/>
                <w:szCs w:val="22"/>
              </w:rPr>
              <w:t>10,0</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7,0</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3,0</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3,4</w:t>
            </w:r>
          </w:p>
        </w:tc>
      </w:tr>
      <w:tr w:rsidR="00781D7C" w:rsidRPr="00A82146" w:rsidTr="008B0792">
        <w:trPr>
          <w:trHeight w:val="284"/>
          <w:jc w:val="center"/>
        </w:trPr>
        <w:tc>
          <w:tcPr>
            <w:tcW w:w="98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0703</w:t>
            </w:r>
          </w:p>
        </w:tc>
        <w:tc>
          <w:tcPr>
            <w:tcW w:w="1940" w:type="dxa"/>
            <w:tcBorders>
              <w:top w:val="single" w:sz="6" w:space="0" w:color="auto"/>
              <w:left w:val="single" w:sz="4" w:space="0" w:color="auto"/>
              <w:bottom w:val="single" w:sz="6" w:space="0" w:color="auto"/>
              <w:right w:val="single" w:sz="4" w:space="0" w:color="auto"/>
            </w:tcBorders>
            <w:vAlign w:val="center"/>
            <w:hideMark/>
          </w:tcPr>
          <w:p w:rsidR="00781D7C" w:rsidRPr="00A82146" w:rsidRDefault="0053153F" w:rsidP="00781D7C">
            <w:pPr>
              <w:tabs>
                <w:tab w:val="left" w:pos="1763"/>
              </w:tabs>
              <w:suppressAutoHyphens/>
              <w:autoSpaceDE w:val="0"/>
              <w:autoSpaceDN w:val="0"/>
              <w:adjustRightInd w:val="0"/>
              <w:rPr>
                <w:bCs/>
              </w:rPr>
            </w:pPr>
            <w:r w:rsidRPr="00A82146">
              <w:rPr>
                <w:bCs/>
                <w:sz w:val="22"/>
                <w:szCs w:val="22"/>
                <w:lang w:val="en-US"/>
              </w:rPr>
              <w:t>B</w:t>
            </w:r>
            <w:r w:rsidRPr="00A82146">
              <w:rPr>
                <w:bCs/>
                <w:sz w:val="22"/>
                <w:szCs w:val="22"/>
              </w:rPr>
              <w:t>enzapyrene</w:t>
            </w:r>
            <w:r w:rsidR="00781D7C" w:rsidRPr="00A82146">
              <w:rPr>
                <w:bCs/>
                <w:sz w:val="22"/>
                <w:szCs w:val="22"/>
              </w:rPr>
              <w:t>***</w:t>
            </w:r>
          </w:p>
        </w:tc>
        <w:tc>
          <w:tcPr>
            <w:tcW w:w="1542"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tabs>
                <w:tab w:val="left" w:pos="1462"/>
              </w:tabs>
              <w:suppressAutoHyphens/>
              <w:autoSpaceDE w:val="0"/>
              <w:autoSpaceDN w:val="0"/>
              <w:adjustRightInd w:val="0"/>
              <w:jc w:val="center"/>
              <w:rPr>
                <w:bCs/>
              </w:rPr>
            </w:pPr>
            <w:r w:rsidRPr="00A82146">
              <w:rPr>
                <w:bCs/>
                <w:sz w:val="22"/>
                <w:szCs w:val="22"/>
              </w:rPr>
              <w:t>–</w:t>
            </w:r>
          </w:p>
        </w:tc>
        <w:tc>
          <w:tcPr>
            <w:tcW w:w="1576"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autoSpaceDE w:val="0"/>
              <w:autoSpaceDN w:val="0"/>
              <w:adjustRightInd w:val="0"/>
              <w:jc w:val="center"/>
              <w:rPr>
                <w:bCs/>
              </w:rPr>
            </w:pPr>
            <w:r w:rsidRPr="00A82146">
              <w:rPr>
                <w:bCs/>
                <w:sz w:val="22"/>
                <w:szCs w:val="22"/>
              </w:rPr>
              <w:t xml:space="preserve">5,0 </w:t>
            </w:r>
            <w:r w:rsidR="0053153F" w:rsidRPr="00A82146">
              <w:rPr>
                <w:bCs/>
                <w:sz w:val="22"/>
                <w:szCs w:val="22"/>
              </w:rPr>
              <w:t>ng/m</w:t>
            </w:r>
            <w:r w:rsidRPr="00A82146">
              <w:rPr>
                <w:bCs/>
                <w:sz w:val="22"/>
                <w:szCs w:val="22"/>
                <w:vertAlign w:val="superscript"/>
              </w:rPr>
              <w:t>3</w:t>
            </w:r>
          </w:p>
        </w:tc>
        <w:tc>
          <w:tcPr>
            <w:tcW w:w="1754" w:type="dxa"/>
            <w:tcBorders>
              <w:top w:val="single" w:sz="6" w:space="0" w:color="auto"/>
              <w:left w:val="single" w:sz="6" w:space="0" w:color="auto"/>
              <w:bottom w:val="single" w:sz="6" w:space="0" w:color="auto"/>
              <w:right w:val="single" w:sz="6" w:space="0" w:color="auto"/>
            </w:tcBorders>
            <w:vAlign w:val="center"/>
            <w:hideMark/>
          </w:tcPr>
          <w:p w:rsidR="00781D7C" w:rsidRPr="00A82146" w:rsidRDefault="00781D7C" w:rsidP="00781D7C">
            <w:pPr>
              <w:suppressAutoHyphens/>
              <w:jc w:val="center"/>
              <w:rPr>
                <w:bCs/>
              </w:rPr>
            </w:pPr>
            <w:r w:rsidRPr="00A82146">
              <w:rPr>
                <w:bCs/>
                <w:sz w:val="22"/>
                <w:szCs w:val="22"/>
              </w:rPr>
              <w:t xml:space="preserve">1,0 </w:t>
            </w:r>
            <w:r w:rsidR="0053153F" w:rsidRPr="00A82146">
              <w:rPr>
                <w:bCs/>
                <w:sz w:val="22"/>
                <w:szCs w:val="22"/>
              </w:rPr>
              <w:t>ng/m</w:t>
            </w:r>
            <w:r w:rsidR="0053153F" w:rsidRPr="00A82146">
              <w:rPr>
                <w:bCs/>
                <w:sz w:val="22"/>
                <w:szCs w:val="22"/>
                <w:vertAlign w:val="superscript"/>
              </w:rPr>
              <w:t>3</w:t>
            </w:r>
          </w:p>
        </w:tc>
        <w:tc>
          <w:tcPr>
            <w:tcW w:w="1958" w:type="dxa"/>
            <w:tcBorders>
              <w:top w:val="single" w:sz="6" w:space="0" w:color="auto"/>
              <w:left w:val="single" w:sz="6" w:space="0" w:color="auto"/>
              <w:bottom w:val="single" w:sz="6" w:space="0" w:color="auto"/>
              <w:right w:val="single" w:sz="4" w:space="0" w:color="auto"/>
            </w:tcBorders>
            <w:vAlign w:val="center"/>
            <w:hideMark/>
          </w:tcPr>
          <w:p w:rsidR="00781D7C" w:rsidRPr="00A82146" w:rsidRDefault="00781D7C" w:rsidP="00781D7C">
            <w:pPr>
              <w:suppressAutoHyphens/>
              <w:jc w:val="center"/>
              <w:rPr>
                <w:bCs/>
              </w:rPr>
            </w:pPr>
            <w:r w:rsidRPr="00A82146">
              <w:rPr>
                <w:bCs/>
                <w:sz w:val="22"/>
                <w:szCs w:val="22"/>
              </w:rPr>
              <w:t xml:space="preserve">0,50 </w:t>
            </w:r>
            <w:r w:rsidR="0053153F" w:rsidRPr="00A82146">
              <w:rPr>
                <w:bCs/>
                <w:sz w:val="22"/>
                <w:szCs w:val="22"/>
              </w:rPr>
              <w:t>ng/m</w:t>
            </w:r>
            <w:r w:rsidR="0053153F" w:rsidRPr="00A82146">
              <w:rPr>
                <w:bCs/>
                <w:sz w:val="22"/>
                <w:szCs w:val="22"/>
                <w:vertAlign w:val="superscript"/>
              </w:rPr>
              <w:t>3</w:t>
            </w:r>
          </w:p>
        </w:tc>
      </w:tr>
      <w:tr w:rsidR="00781D7C" w:rsidRPr="00A82146" w:rsidTr="000835B3">
        <w:trPr>
          <w:trHeight w:val="284"/>
          <w:jc w:val="center"/>
        </w:trPr>
        <w:tc>
          <w:tcPr>
            <w:tcW w:w="9750" w:type="dxa"/>
            <w:gridSpan w:val="6"/>
            <w:tcBorders>
              <w:top w:val="single" w:sz="6" w:space="0" w:color="auto"/>
              <w:left w:val="single" w:sz="4" w:space="0" w:color="auto"/>
              <w:bottom w:val="single" w:sz="6" w:space="0" w:color="auto"/>
              <w:right w:val="single" w:sz="4" w:space="0" w:color="auto"/>
            </w:tcBorders>
            <w:vAlign w:val="center"/>
          </w:tcPr>
          <w:p w:rsidR="000A6D8D" w:rsidRPr="00A82146" w:rsidRDefault="000A6D8D" w:rsidP="000A6D8D">
            <w:pPr>
              <w:suppressAutoHyphens/>
              <w:jc w:val="both"/>
              <w:rPr>
                <w:bCs/>
                <w:lang w:val="en-US"/>
              </w:rPr>
            </w:pPr>
            <w:r w:rsidRPr="00A82146">
              <w:rPr>
                <w:bCs/>
                <w:sz w:val="22"/>
                <w:szCs w:val="22"/>
                <w:lang w:val="en-US"/>
              </w:rPr>
              <w:t xml:space="preserve">Note -          </w:t>
            </w:r>
            <w:r w:rsidR="00EF0519" w:rsidRPr="00A82146">
              <w:rPr>
                <w:bCs/>
                <w:sz w:val="22"/>
                <w:szCs w:val="22"/>
                <w:lang w:val="en-US"/>
              </w:rPr>
              <w:t xml:space="preserve"> </w:t>
            </w:r>
            <w:r w:rsidRPr="00A82146">
              <w:rPr>
                <w:bCs/>
                <w:sz w:val="22"/>
                <w:szCs w:val="22"/>
                <w:lang w:val="en-US"/>
              </w:rPr>
              <w:t>* solid particles (dust / aerosol undifferentiated in composition)</w:t>
            </w:r>
          </w:p>
          <w:p w:rsidR="00781D7C" w:rsidRPr="00A82146" w:rsidRDefault="00781D7C" w:rsidP="00781D7C">
            <w:pPr>
              <w:suppressAutoHyphens/>
              <w:ind w:firstLine="680"/>
              <w:jc w:val="both"/>
              <w:rPr>
                <w:lang w:val="en-US"/>
              </w:rPr>
            </w:pPr>
            <w:r w:rsidRPr="00A82146">
              <w:rPr>
                <w:sz w:val="22"/>
                <w:szCs w:val="22"/>
                <w:lang w:val="en-US"/>
              </w:rPr>
              <w:t xml:space="preserve">         ** </w:t>
            </w:r>
            <w:r w:rsidR="000A6D8D" w:rsidRPr="00A82146">
              <w:rPr>
                <w:sz w:val="22"/>
                <w:szCs w:val="22"/>
                <w:lang w:val="en-US"/>
              </w:rPr>
              <w:t>solid particles, fractions up to 10 microns in size</w:t>
            </w:r>
          </w:p>
          <w:p w:rsidR="00781D7C" w:rsidRPr="00A82146" w:rsidRDefault="00781D7C" w:rsidP="00781D7C">
            <w:pPr>
              <w:suppressAutoHyphens/>
              <w:ind w:firstLine="680"/>
              <w:jc w:val="both"/>
              <w:rPr>
                <w:bCs/>
              </w:rPr>
            </w:pPr>
            <w:r w:rsidRPr="00A82146">
              <w:rPr>
                <w:sz w:val="22"/>
                <w:szCs w:val="22"/>
                <w:lang w:val="en-US"/>
              </w:rPr>
              <w:t xml:space="preserve">         </w:t>
            </w:r>
            <w:r w:rsidRPr="00A82146">
              <w:rPr>
                <w:sz w:val="22"/>
                <w:szCs w:val="22"/>
              </w:rPr>
              <w:t xml:space="preserve">*** </w:t>
            </w:r>
            <w:r w:rsidR="000A6D8D" w:rsidRPr="00A82146">
              <w:rPr>
                <w:sz w:val="22"/>
                <w:szCs w:val="22"/>
              </w:rPr>
              <w:t>for the heating period</w:t>
            </w:r>
          </w:p>
        </w:tc>
      </w:tr>
    </w:tbl>
    <w:p w:rsidR="00781D7C" w:rsidRPr="00A82146" w:rsidRDefault="00781D7C" w:rsidP="00E04096">
      <w:pPr>
        <w:jc w:val="center"/>
      </w:pPr>
    </w:p>
    <w:p w:rsidR="00781D7C" w:rsidRPr="000A6D8D" w:rsidRDefault="00781D7C" w:rsidP="00E04096">
      <w:pPr>
        <w:jc w:val="center"/>
      </w:pPr>
    </w:p>
    <w:p w:rsidR="00E04096" w:rsidRPr="007026BF" w:rsidRDefault="00216A5D" w:rsidP="00420314">
      <w:pPr>
        <w:spacing w:line="259" w:lineRule="auto"/>
        <w:rPr>
          <w:sz w:val="22"/>
          <w:szCs w:val="22"/>
          <w:lang w:val="en-US"/>
        </w:rPr>
      </w:pPr>
      <w:r w:rsidRPr="000C15B9">
        <w:rPr>
          <w:b/>
          <w:sz w:val="22"/>
          <w:szCs w:val="22"/>
          <w:lang w:val="fr-FR"/>
        </w:rPr>
        <w:t>Attachment</w:t>
      </w:r>
      <w:r w:rsidR="006C52A7" w:rsidRPr="007026BF">
        <w:rPr>
          <w:b/>
          <w:sz w:val="22"/>
          <w:szCs w:val="22"/>
          <w:lang w:val="en-US"/>
        </w:rPr>
        <w:t xml:space="preserve"> 4</w:t>
      </w:r>
      <w:r w:rsidR="00781D7C" w:rsidRPr="007026BF">
        <w:rPr>
          <w:b/>
          <w:sz w:val="22"/>
          <w:szCs w:val="22"/>
          <w:lang w:val="en-US"/>
        </w:rPr>
        <w:t xml:space="preserve">. </w:t>
      </w:r>
      <w:r w:rsidR="00E33023" w:rsidRPr="007026BF">
        <w:rPr>
          <w:b/>
          <w:sz w:val="22"/>
          <w:szCs w:val="22"/>
          <w:lang w:val="en-US"/>
        </w:rPr>
        <w:t xml:space="preserve"> </w:t>
      </w:r>
      <w:r w:rsidR="007026BF" w:rsidRPr="007026BF">
        <w:rPr>
          <w:b/>
          <w:sz w:val="22"/>
          <w:szCs w:val="22"/>
          <w:lang w:val="en-US"/>
        </w:rPr>
        <w:t>Volumes and types of construction and household waste are determined</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418"/>
        <w:gridCol w:w="1843"/>
        <w:gridCol w:w="850"/>
        <w:gridCol w:w="992"/>
        <w:gridCol w:w="2127"/>
      </w:tblGrid>
      <w:tr w:rsidR="00E04096" w:rsidRPr="00E04096" w:rsidTr="007D3B92">
        <w:trPr>
          <w:trHeight w:val="1157"/>
        </w:trPr>
        <w:tc>
          <w:tcPr>
            <w:tcW w:w="1276" w:type="dxa"/>
            <w:vAlign w:val="center"/>
            <w:hideMark/>
          </w:tcPr>
          <w:p w:rsidR="00E04096" w:rsidRPr="00EE3451" w:rsidRDefault="00EE3451" w:rsidP="00E04096">
            <w:pPr>
              <w:jc w:val="center"/>
              <w:rPr>
                <w:b/>
                <w:sz w:val="20"/>
                <w:szCs w:val="20"/>
              </w:rPr>
            </w:pPr>
            <w:r w:rsidRPr="00EE3451">
              <w:rPr>
                <w:b/>
                <w:bCs/>
                <w:sz w:val="20"/>
                <w:szCs w:val="20"/>
                <w:lang w:val="en-US"/>
              </w:rPr>
              <w:t>C</w:t>
            </w:r>
            <w:r w:rsidRPr="00EE3451">
              <w:rPr>
                <w:b/>
                <w:bCs/>
                <w:sz w:val="20"/>
                <w:szCs w:val="20"/>
              </w:rPr>
              <w:t>ode</w:t>
            </w:r>
          </w:p>
        </w:tc>
        <w:tc>
          <w:tcPr>
            <w:tcW w:w="1701" w:type="dxa"/>
            <w:vAlign w:val="center"/>
            <w:hideMark/>
          </w:tcPr>
          <w:p w:rsidR="00E04096" w:rsidRPr="00EE3451" w:rsidRDefault="00EE3451" w:rsidP="00E04096">
            <w:pPr>
              <w:jc w:val="center"/>
              <w:rPr>
                <w:b/>
                <w:sz w:val="20"/>
                <w:szCs w:val="20"/>
                <w:lang w:val="en-US"/>
              </w:rPr>
            </w:pPr>
            <w:r w:rsidRPr="00EE3451">
              <w:rPr>
                <w:b/>
                <w:sz w:val="20"/>
                <w:szCs w:val="20"/>
                <w:lang w:val="en-US"/>
              </w:rPr>
              <w:t>The name of the waste in accordance with the classifier of waste generated in Belarus</w:t>
            </w:r>
          </w:p>
        </w:tc>
        <w:tc>
          <w:tcPr>
            <w:tcW w:w="1418" w:type="dxa"/>
            <w:vAlign w:val="center"/>
            <w:hideMark/>
          </w:tcPr>
          <w:p w:rsidR="00E04096" w:rsidRPr="00672305" w:rsidRDefault="00EE3451" w:rsidP="00E04096">
            <w:pPr>
              <w:jc w:val="center"/>
              <w:rPr>
                <w:b/>
                <w:sz w:val="20"/>
                <w:szCs w:val="20"/>
              </w:rPr>
            </w:pPr>
            <w:r w:rsidRPr="00EE3451">
              <w:rPr>
                <w:b/>
                <w:sz w:val="20"/>
                <w:szCs w:val="20"/>
              </w:rPr>
              <w:t>Source of construction waste</w:t>
            </w:r>
          </w:p>
        </w:tc>
        <w:tc>
          <w:tcPr>
            <w:tcW w:w="1843" w:type="dxa"/>
            <w:vAlign w:val="center"/>
            <w:hideMark/>
          </w:tcPr>
          <w:p w:rsidR="00E04096" w:rsidRPr="00672305" w:rsidRDefault="00EE3451" w:rsidP="00E04096">
            <w:pPr>
              <w:jc w:val="center"/>
              <w:rPr>
                <w:b/>
                <w:sz w:val="20"/>
                <w:szCs w:val="20"/>
              </w:rPr>
            </w:pPr>
            <w:r w:rsidRPr="00EE3451">
              <w:rPr>
                <w:b/>
                <w:sz w:val="20"/>
                <w:szCs w:val="20"/>
              </w:rPr>
              <w:t>Disassembly material</w:t>
            </w:r>
          </w:p>
        </w:tc>
        <w:tc>
          <w:tcPr>
            <w:tcW w:w="850" w:type="dxa"/>
            <w:vAlign w:val="center"/>
            <w:hideMark/>
          </w:tcPr>
          <w:p w:rsidR="00E04096" w:rsidRPr="00672305" w:rsidRDefault="00EE3451" w:rsidP="00E04096">
            <w:pPr>
              <w:jc w:val="center"/>
              <w:rPr>
                <w:b/>
                <w:sz w:val="20"/>
                <w:szCs w:val="20"/>
              </w:rPr>
            </w:pPr>
            <w:r w:rsidRPr="00EE3451">
              <w:rPr>
                <w:b/>
                <w:sz w:val="20"/>
                <w:szCs w:val="20"/>
              </w:rPr>
              <w:t>Quantity, ton</w:t>
            </w:r>
          </w:p>
        </w:tc>
        <w:tc>
          <w:tcPr>
            <w:tcW w:w="992" w:type="dxa"/>
            <w:vAlign w:val="center"/>
            <w:hideMark/>
          </w:tcPr>
          <w:p w:rsidR="00E04096" w:rsidRPr="00672305" w:rsidRDefault="00EE3451" w:rsidP="00E04096">
            <w:pPr>
              <w:jc w:val="center"/>
              <w:rPr>
                <w:b/>
                <w:sz w:val="20"/>
                <w:szCs w:val="20"/>
              </w:rPr>
            </w:pPr>
            <w:r w:rsidRPr="00EE3451">
              <w:rPr>
                <w:b/>
                <w:sz w:val="20"/>
                <w:szCs w:val="20"/>
              </w:rPr>
              <w:t>Hazard Class</w:t>
            </w:r>
          </w:p>
        </w:tc>
        <w:tc>
          <w:tcPr>
            <w:tcW w:w="2127" w:type="dxa"/>
            <w:vAlign w:val="center"/>
            <w:hideMark/>
          </w:tcPr>
          <w:p w:rsidR="00E04096" w:rsidRPr="00672305" w:rsidRDefault="00EE3451" w:rsidP="00E04096">
            <w:pPr>
              <w:jc w:val="center"/>
              <w:rPr>
                <w:b/>
                <w:sz w:val="20"/>
                <w:szCs w:val="20"/>
              </w:rPr>
            </w:pPr>
            <w:r w:rsidRPr="00EE3451">
              <w:rPr>
                <w:b/>
                <w:sz w:val="20"/>
                <w:szCs w:val="20"/>
              </w:rPr>
              <w:t>Disposal Method</w:t>
            </w:r>
          </w:p>
        </w:tc>
      </w:tr>
      <w:tr w:rsidR="00E04096" w:rsidRPr="00E04096" w:rsidTr="007D3B92">
        <w:trPr>
          <w:trHeight w:val="60"/>
        </w:trPr>
        <w:tc>
          <w:tcPr>
            <w:tcW w:w="1276" w:type="dxa"/>
            <w:vAlign w:val="center"/>
            <w:hideMark/>
          </w:tcPr>
          <w:p w:rsidR="00E04096" w:rsidRPr="00E04096" w:rsidRDefault="00E04096" w:rsidP="00E04096">
            <w:pPr>
              <w:jc w:val="center"/>
              <w:rPr>
                <w:sz w:val="20"/>
                <w:szCs w:val="20"/>
              </w:rPr>
            </w:pPr>
            <w:r w:rsidRPr="00E04096">
              <w:rPr>
                <w:sz w:val="20"/>
                <w:szCs w:val="20"/>
              </w:rPr>
              <w:t>1</w:t>
            </w:r>
          </w:p>
        </w:tc>
        <w:tc>
          <w:tcPr>
            <w:tcW w:w="1701" w:type="dxa"/>
            <w:vAlign w:val="center"/>
            <w:hideMark/>
          </w:tcPr>
          <w:p w:rsidR="00E04096" w:rsidRPr="00E04096" w:rsidRDefault="00E04096" w:rsidP="00E04096">
            <w:pPr>
              <w:jc w:val="center"/>
              <w:rPr>
                <w:sz w:val="20"/>
                <w:szCs w:val="20"/>
              </w:rPr>
            </w:pPr>
            <w:r w:rsidRPr="00E04096">
              <w:rPr>
                <w:sz w:val="20"/>
                <w:szCs w:val="20"/>
              </w:rPr>
              <w:t>2</w:t>
            </w:r>
          </w:p>
        </w:tc>
        <w:tc>
          <w:tcPr>
            <w:tcW w:w="1418" w:type="dxa"/>
            <w:vAlign w:val="center"/>
            <w:hideMark/>
          </w:tcPr>
          <w:p w:rsidR="00E04096" w:rsidRPr="00E04096" w:rsidRDefault="00E04096" w:rsidP="00E04096">
            <w:pPr>
              <w:jc w:val="center"/>
              <w:rPr>
                <w:sz w:val="20"/>
                <w:szCs w:val="20"/>
              </w:rPr>
            </w:pPr>
            <w:r w:rsidRPr="00E04096">
              <w:rPr>
                <w:sz w:val="20"/>
                <w:szCs w:val="20"/>
              </w:rPr>
              <w:t>3</w:t>
            </w:r>
          </w:p>
        </w:tc>
        <w:tc>
          <w:tcPr>
            <w:tcW w:w="1843" w:type="dxa"/>
            <w:vAlign w:val="center"/>
            <w:hideMark/>
          </w:tcPr>
          <w:p w:rsidR="00E04096" w:rsidRPr="00E04096" w:rsidRDefault="00E04096" w:rsidP="00E04096">
            <w:pPr>
              <w:jc w:val="center"/>
              <w:rPr>
                <w:sz w:val="20"/>
                <w:szCs w:val="20"/>
              </w:rPr>
            </w:pPr>
            <w:r w:rsidRPr="00E04096">
              <w:rPr>
                <w:sz w:val="20"/>
                <w:szCs w:val="20"/>
              </w:rPr>
              <w:t>4</w:t>
            </w:r>
          </w:p>
        </w:tc>
        <w:tc>
          <w:tcPr>
            <w:tcW w:w="850" w:type="dxa"/>
            <w:vAlign w:val="center"/>
            <w:hideMark/>
          </w:tcPr>
          <w:p w:rsidR="00E04096" w:rsidRPr="00E04096" w:rsidRDefault="00E04096" w:rsidP="00E04096">
            <w:pPr>
              <w:jc w:val="center"/>
              <w:rPr>
                <w:sz w:val="20"/>
                <w:szCs w:val="20"/>
              </w:rPr>
            </w:pPr>
            <w:r w:rsidRPr="00E04096">
              <w:rPr>
                <w:sz w:val="20"/>
                <w:szCs w:val="20"/>
              </w:rPr>
              <w:t>5</w:t>
            </w:r>
          </w:p>
        </w:tc>
        <w:tc>
          <w:tcPr>
            <w:tcW w:w="992" w:type="dxa"/>
            <w:vAlign w:val="center"/>
            <w:hideMark/>
          </w:tcPr>
          <w:p w:rsidR="00E04096" w:rsidRPr="00E04096" w:rsidRDefault="00E04096" w:rsidP="00E04096">
            <w:pPr>
              <w:jc w:val="center"/>
              <w:rPr>
                <w:sz w:val="20"/>
                <w:szCs w:val="20"/>
              </w:rPr>
            </w:pPr>
            <w:r w:rsidRPr="00E04096">
              <w:rPr>
                <w:sz w:val="20"/>
                <w:szCs w:val="20"/>
              </w:rPr>
              <w:t>6</w:t>
            </w:r>
          </w:p>
        </w:tc>
        <w:tc>
          <w:tcPr>
            <w:tcW w:w="2127" w:type="dxa"/>
            <w:vAlign w:val="center"/>
            <w:hideMark/>
          </w:tcPr>
          <w:p w:rsidR="00E04096" w:rsidRPr="00E04096" w:rsidRDefault="00E04096" w:rsidP="00E04096">
            <w:pPr>
              <w:jc w:val="center"/>
              <w:rPr>
                <w:sz w:val="20"/>
                <w:szCs w:val="20"/>
              </w:rPr>
            </w:pPr>
            <w:r w:rsidRPr="00E04096">
              <w:rPr>
                <w:sz w:val="20"/>
                <w:szCs w:val="20"/>
              </w:rPr>
              <w:t>7</w:t>
            </w:r>
          </w:p>
        </w:tc>
      </w:tr>
      <w:tr w:rsidR="00E04096" w:rsidRPr="00E04096" w:rsidTr="007D3B92">
        <w:trPr>
          <w:trHeight w:val="60"/>
        </w:trPr>
        <w:tc>
          <w:tcPr>
            <w:tcW w:w="10207" w:type="dxa"/>
            <w:gridSpan w:val="7"/>
            <w:hideMark/>
          </w:tcPr>
          <w:p w:rsidR="00E04096" w:rsidRPr="00E04096" w:rsidRDefault="00E04096" w:rsidP="00E04096">
            <w:pPr>
              <w:rPr>
                <w:sz w:val="20"/>
                <w:szCs w:val="20"/>
              </w:rPr>
            </w:pPr>
            <w:r w:rsidRPr="00E04096">
              <w:rPr>
                <w:sz w:val="20"/>
                <w:szCs w:val="20"/>
              </w:rPr>
              <w:t> </w:t>
            </w:r>
          </w:p>
        </w:tc>
      </w:tr>
      <w:tr w:rsidR="00E04096" w:rsidRPr="00073CDE" w:rsidTr="007D3B92">
        <w:trPr>
          <w:trHeight w:val="1182"/>
        </w:trPr>
        <w:tc>
          <w:tcPr>
            <w:tcW w:w="1276" w:type="dxa"/>
            <w:vAlign w:val="center"/>
            <w:hideMark/>
          </w:tcPr>
          <w:p w:rsidR="00E04096" w:rsidRPr="00E04096" w:rsidRDefault="00E04096" w:rsidP="00E04096">
            <w:pPr>
              <w:jc w:val="center"/>
              <w:rPr>
                <w:sz w:val="20"/>
                <w:szCs w:val="20"/>
              </w:rPr>
            </w:pPr>
            <w:r w:rsidRPr="00E04096">
              <w:rPr>
                <w:sz w:val="20"/>
                <w:szCs w:val="20"/>
              </w:rPr>
              <w:t>3141004</w:t>
            </w:r>
          </w:p>
        </w:tc>
        <w:tc>
          <w:tcPr>
            <w:tcW w:w="1701" w:type="dxa"/>
            <w:vAlign w:val="center"/>
            <w:hideMark/>
          </w:tcPr>
          <w:p w:rsidR="00E04096" w:rsidRPr="00C03529" w:rsidRDefault="00C03529" w:rsidP="00E04096">
            <w:pPr>
              <w:jc w:val="center"/>
              <w:rPr>
                <w:sz w:val="20"/>
                <w:szCs w:val="20"/>
                <w:lang w:val="en-US"/>
              </w:rPr>
            </w:pPr>
            <w:r w:rsidRPr="00C03529">
              <w:rPr>
                <w:sz w:val="20"/>
                <w:szCs w:val="20"/>
                <w:lang w:val="en-US"/>
              </w:rPr>
              <w:t>Asphalt concrete from the disassembly of asphalt pavements</w:t>
            </w:r>
          </w:p>
        </w:tc>
        <w:tc>
          <w:tcPr>
            <w:tcW w:w="1418" w:type="dxa"/>
            <w:vAlign w:val="center"/>
            <w:hideMark/>
          </w:tcPr>
          <w:p w:rsidR="00E04096" w:rsidRPr="00E04096" w:rsidRDefault="00C03529" w:rsidP="00E04096">
            <w:pPr>
              <w:jc w:val="center"/>
              <w:rPr>
                <w:sz w:val="20"/>
                <w:szCs w:val="20"/>
              </w:rPr>
            </w:pPr>
            <w:r>
              <w:rPr>
                <w:sz w:val="20"/>
                <w:szCs w:val="20"/>
              </w:rPr>
              <w:t>Existing pavement milling</w:t>
            </w:r>
          </w:p>
        </w:tc>
        <w:tc>
          <w:tcPr>
            <w:tcW w:w="1843" w:type="dxa"/>
            <w:vAlign w:val="center"/>
            <w:hideMark/>
          </w:tcPr>
          <w:p w:rsidR="00E04096" w:rsidRPr="00E04096" w:rsidRDefault="00C03529" w:rsidP="00E04096">
            <w:pPr>
              <w:jc w:val="center"/>
              <w:rPr>
                <w:sz w:val="20"/>
                <w:szCs w:val="20"/>
              </w:rPr>
            </w:pPr>
            <w:r>
              <w:rPr>
                <w:sz w:val="20"/>
                <w:szCs w:val="20"/>
              </w:rPr>
              <w:t>granular asphalt</w:t>
            </w:r>
          </w:p>
        </w:tc>
        <w:tc>
          <w:tcPr>
            <w:tcW w:w="850" w:type="dxa"/>
            <w:vAlign w:val="center"/>
            <w:hideMark/>
          </w:tcPr>
          <w:p w:rsidR="00E04096" w:rsidRPr="00E04096" w:rsidRDefault="00E04096" w:rsidP="00E04096">
            <w:pPr>
              <w:jc w:val="center"/>
              <w:rPr>
                <w:sz w:val="20"/>
                <w:szCs w:val="20"/>
              </w:rPr>
            </w:pPr>
            <w:r w:rsidRPr="00E04096">
              <w:rPr>
                <w:sz w:val="20"/>
                <w:szCs w:val="20"/>
              </w:rPr>
              <w:t>1 093,4</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DF035C" w:rsidRDefault="00DF035C" w:rsidP="00E04096">
            <w:pPr>
              <w:jc w:val="center"/>
              <w:rPr>
                <w:sz w:val="20"/>
                <w:szCs w:val="20"/>
                <w:lang w:val="en-US"/>
              </w:rPr>
            </w:pPr>
            <w:r w:rsidRPr="00DF035C">
              <w:rPr>
                <w:sz w:val="20"/>
                <w:szCs w:val="20"/>
                <w:lang w:val="en-US"/>
              </w:rPr>
              <w:t>Transportation to the site for construction needs for future use</w:t>
            </w:r>
          </w:p>
        </w:tc>
      </w:tr>
      <w:tr w:rsidR="00E04096" w:rsidRPr="00073CDE" w:rsidTr="007D3B92">
        <w:trPr>
          <w:trHeight w:val="680"/>
        </w:trPr>
        <w:tc>
          <w:tcPr>
            <w:tcW w:w="1276" w:type="dxa"/>
            <w:vAlign w:val="center"/>
            <w:hideMark/>
          </w:tcPr>
          <w:p w:rsidR="00E04096" w:rsidRPr="00E04096" w:rsidRDefault="00E04096" w:rsidP="00E04096">
            <w:pPr>
              <w:jc w:val="center"/>
              <w:rPr>
                <w:sz w:val="20"/>
                <w:szCs w:val="20"/>
              </w:rPr>
            </w:pPr>
            <w:r w:rsidRPr="00E04096">
              <w:rPr>
                <w:sz w:val="20"/>
                <w:szCs w:val="20"/>
              </w:rPr>
              <w:t>3141004</w:t>
            </w:r>
          </w:p>
        </w:tc>
        <w:tc>
          <w:tcPr>
            <w:tcW w:w="1701" w:type="dxa"/>
            <w:vAlign w:val="center"/>
            <w:hideMark/>
          </w:tcPr>
          <w:p w:rsidR="00E04096" w:rsidRPr="00C03529" w:rsidRDefault="00C03529" w:rsidP="00E04096">
            <w:pPr>
              <w:jc w:val="center"/>
              <w:rPr>
                <w:sz w:val="20"/>
                <w:szCs w:val="20"/>
                <w:lang w:val="en-US"/>
              </w:rPr>
            </w:pPr>
            <w:r w:rsidRPr="00C03529">
              <w:rPr>
                <w:sz w:val="20"/>
                <w:szCs w:val="20"/>
                <w:lang w:val="en-US"/>
              </w:rPr>
              <w:t>Asphalt concrete from the disassembly of asphalt pavements</w:t>
            </w:r>
          </w:p>
        </w:tc>
        <w:tc>
          <w:tcPr>
            <w:tcW w:w="1418" w:type="dxa"/>
            <w:vAlign w:val="center"/>
            <w:hideMark/>
          </w:tcPr>
          <w:p w:rsidR="00E04096" w:rsidRPr="00E04096" w:rsidRDefault="00C03529" w:rsidP="00E04096">
            <w:pPr>
              <w:jc w:val="center"/>
              <w:rPr>
                <w:sz w:val="20"/>
                <w:szCs w:val="20"/>
              </w:rPr>
            </w:pPr>
            <w:r>
              <w:rPr>
                <w:sz w:val="20"/>
                <w:szCs w:val="20"/>
              </w:rPr>
              <w:t>Existing pavement milling</w:t>
            </w:r>
          </w:p>
        </w:tc>
        <w:tc>
          <w:tcPr>
            <w:tcW w:w="1843" w:type="dxa"/>
            <w:vAlign w:val="center"/>
            <w:hideMark/>
          </w:tcPr>
          <w:p w:rsidR="00E04096" w:rsidRPr="00E04096" w:rsidRDefault="00C03529" w:rsidP="00E04096">
            <w:pPr>
              <w:jc w:val="center"/>
              <w:rPr>
                <w:sz w:val="20"/>
                <w:szCs w:val="20"/>
              </w:rPr>
            </w:pPr>
            <w:r>
              <w:rPr>
                <w:sz w:val="20"/>
                <w:szCs w:val="20"/>
              </w:rPr>
              <w:t>granular asphalt</w:t>
            </w:r>
          </w:p>
        </w:tc>
        <w:tc>
          <w:tcPr>
            <w:tcW w:w="850" w:type="dxa"/>
            <w:vAlign w:val="center"/>
            <w:hideMark/>
          </w:tcPr>
          <w:p w:rsidR="00E04096" w:rsidRPr="00E04096" w:rsidRDefault="00E04096" w:rsidP="00E04096">
            <w:pPr>
              <w:jc w:val="center"/>
              <w:rPr>
                <w:sz w:val="20"/>
                <w:szCs w:val="20"/>
              </w:rPr>
            </w:pPr>
            <w:r w:rsidRPr="00E04096">
              <w:rPr>
                <w:sz w:val="20"/>
                <w:szCs w:val="20"/>
              </w:rPr>
              <w:t>2 862,6</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DF035C" w:rsidRDefault="00DF035C" w:rsidP="00DF035C">
            <w:pPr>
              <w:jc w:val="center"/>
              <w:rPr>
                <w:sz w:val="20"/>
                <w:szCs w:val="20"/>
                <w:lang w:val="en-US"/>
              </w:rPr>
            </w:pPr>
            <w:r w:rsidRPr="00DF035C">
              <w:rPr>
                <w:sz w:val="20"/>
                <w:szCs w:val="20"/>
                <w:lang w:val="en-US"/>
              </w:rPr>
              <w:t xml:space="preserve">Transportation to the </w:t>
            </w:r>
            <w:r>
              <w:rPr>
                <w:sz w:val="20"/>
                <w:szCs w:val="20"/>
                <w:lang w:val="en-US"/>
              </w:rPr>
              <w:t>LDD</w:t>
            </w:r>
            <w:r w:rsidRPr="00DF035C">
              <w:rPr>
                <w:sz w:val="20"/>
                <w:szCs w:val="20"/>
                <w:lang w:val="en-US"/>
              </w:rPr>
              <w:t xml:space="preserve"> </w:t>
            </w:r>
            <w:r>
              <w:rPr>
                <w:sz w:val="20"/>
                <w:szCs w:val="20"/>
                <w:lang w:val="en-US"/>
              </w:rPr>
              <w:t>DEU</w:t>
            </w:r>
            <w:r w:rsidRPr="00DF035C">
              <w:rPr>
                <w:sz w:val="20"/>
                <w:szCs w:val="20"/>
                <w:lang w:val="en-US"/>
              </w:rPr>
              <w:t>-51 for future use</w:t>
            </w:r>
          </w:p>
        </w:tc>
      </w:tr>
      <w:tr w:rsidR="00E04096" w:rsidRPr="00073CDE" w:rsidTr="007D3B92">
        <w:trPr>
          <w:trHeight w:val="680"/>
        </w:trPr>
        <w:tc>
          <w:tcPr>
            <w:tcW w:w="1276" w:type="dxa"/>
            <w:vAlign w:val="center"/>
            <w:hideMark/>
          </w:tcPr>
          <w:p w:rsidR="00E04096" w:rsidRPr="00E04096" w:rsidRDefault="00E04096" w:rsidP="00E04096">
            <w:pPr>
              <w:jc w:val="center"/>
              <w:rPr>
                <w:sz w:val="20"/>
                <w:szCs w:val="20"/>
              </w:rPr>
            </w:pPr>
            <w:r w:rsidRPr="00E04096">
              <w:rPr>
                <w:sz w:val="20"/>
                <w:szCs w:val="20"/>
              </w:rPr>
              <w:t>3141004</w:t>
            </w:r>
          </w:p>
        </w:tc>
        <w:tc>
          <w:tcPr>
            <w:tcW w:w="1701" w:type="dxa"/>
            <w:vAlign w:val="center"/>
            <w:hideMark/>
          </w:tcPr>
          <w:p w:rsidR="00E04096" w:rsidRPr="00C03529" w:rsidRDefault="00C03529" w:rsidP="00E04096">
            <w:pPr>
              <w:jc w:val="center"/>
              <w:rPr>
                <w:sz w:val="20"/>
                <w:szCs w:val="20"/>
                <w:lang w:val="en-US"/>
              </w:rPr>
            </w:pPr>
            <w:r w:rsidRPr="00C03529">
              <w:rPr>
                <w:sz w:val="20"/>
                <w:szCs w:val="20"/>
                <w:lang w:val="en-US"/>
              </w:rPr>
              <w:t>Asphalt concrete from the disassembly of asphalt pavements</w:t>
            </w:r>
          </w:p>
        </w:tc>
        <w:tc>
          <w:tcPr>
            <w:tcW w:w="1418" w:type="dxa"/>
            <w:vAlign w:val="center"/>
            <w:hideMark/>
          </w:tcPr>
          <w:p w:rsidR="00E04096" w:rsidRPr="00C03529" w:rsidRDefault="00C03529" w:rsidP="00E04096">
            <w:pPr>
              <w:jc w:val="center"/>
              <w:rPr>
                <w:sz w:val="20"/>
                <w:szCs w:val="20"/>
                <w:lang w:val="en-US"/>
              </w:rPr>
            </w:pPr>
            <w:r w:rsidRPr="00C03529">
              <w:rPr>
                <w:sz w:val="20"/>
                <w:szCs w:val="20"/>
                <w:lang w:val="en-US"/>
              </w:rPr>
              <w:t>Dismantling of asphalt concrete pavement</w:t>
            </w:r>
          </w:p>
        </w:tc>
        <w:tc>
          <w:tcPr>
            <w:tcW w:w="1843" w:type="dxa"/>
            <w:vAlign w:val="center"/>
            <w:hideMark/>
          </w:tcPr>
          <w:p w:rsidR="00E04096" w:rsidRPr="00C03529" w:rsidRDefault="00C03529" w:rsidP="00DF035C">
            <w:pPr>
              <w:jc w:val="center"/>
              <w:rPr>
                <w:sz w:val="20"/>
                <w:szCs w:val="20"/>
                <w:lang w:val="en-US"/>
              </w:rPr>
            </w:pPr>
            <w:r w:rsidRPr="00C03529">
              <w:rPr>
                <w:sz w:val="20"/>
                <w:szCs w:val="20"/>
                <w:lang w:val="en-US"/>
              </w:rPr>
              <w:t>asphalt concrete</w:t>
            </w:r>
            <w:r w:rsidRPr="00C03529">
              <w:rPr>
                <w:lang w:val="en-US"/>
              </w:rPr>
              <w:t xml:space="preserve"> </w:t>
            </w:r>
            <w:r w:rsidRPr="00C03529">
              <w:rPr>
                <w:sz w:val="20"/>
                <w:szCs w:val="20"/>
                <w:lang w:val="en-US"/>
              </w:rPr>
              <w:t xml:space="preserve">fragments </w:t>
            </w:r>
          </w:p>
        </w:tc>
        <w:tc>
          <w:tcPr>
            <w:tcW w:w="850" w:type="dxa"/>
            <w:vAlign w:val="center"/>
            <w:hideMark/>
          </w:tcPr>
          <w:p w:rsidR="00E04096" w:rsidRPr="00E04096" w:rsidRDefault="00E04096" w:rsidP="00E04096">
            <w:pPr>
              <w:jc w:val="center"/>
              <w:rPr>
                <w:sz w:val="20"/>
                <w:szCs w:val="20"/>
              </w:rPr>
            </w:pPr>
            <w:r w:rsidRPr="00E04096">
              <w:rPr>
                <w:sz w:val="20"/>
                <w:szCs w:val="20"/>
              </w:rPr>
              <w:t>670,3</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DF035C" w:rsidRDefault="00DF035C" w:rsidP="00E04096">
            <w:pPr>
              <w:jc w:val="center"/>
              <w:rPr>
                <w:sz w:val="20"/>
                <w:szCs w:val="20"/>
                <w:lang w:val="en-US"/>
              </w:rPr>
            </w:pPr>
            <w:r w:rsidRPr="00DF035C">
              <w:rPr>
                <w:sz w:val="20"/>
                <w:szCs w:val="20"/>
                <w:lang w:val="en-US"/>
              </w:rPr>
              <w:t xml:space="preserve">Transportation to </w:t>
            </w:r>
            <w:r>
              <w:rPr>
                <w:sz w:val="20"/>
                <w:szCs w:val="20"/>
                <w:lang w:val="en-US"/>
              </w:rPr>
              <w:t>A</w:t>
            </w:r>
            <w:r w:rsidRPr="00DF035C">
              <w:rPr>
                <w:sz w:val="20"/>
                <w:szCs w:val="20"/>
                <w:lang w:val="en-US"/>
              </w:rPr>
              <w:t>s</w:t>
            </w:r>
            <w:r>
              <w:rPr>
                <w:sz w:val="20"/>
                <w:szCs w:val="20"/>
                <w:lang w:val="en-US"/>
              </w:rPr>
              <w:t>phalt Concrete F</w:t>
            </w:r>
            <w:r w:rsidRPr="00DF035C">
              <w:rPr>
                <w:sz w:val="20"/>
                <w:szCs w:val="20"/>
                <w:lang w:val="en-US"/>
              </w:rPr>
              <w:t>actory "Auls" for processing</w:t>
            </w:r>
          </w:p>
        </w:tc>
      </w:tr>
      <w:tr w:rsidR="00E04096" w:rsidRPr="00073CDE" w:rsidTr="007D3B92">
        <w:trPr>
          <w:trHeight w:val="680"/>
        </w:trPr>
        <w:tc>
          <w:tcPr>
            <w:tcW w:w="1276" w:type="dxa"/>
            <w:vAlign w:val="center"/>
            <w:hideMark/>
          </w:tcPr>
          <w:p w:rsidR="00E04096" w:rsidRPr="00E04096" w:rsidRDefault="00E04096" w:rsidP="00E04096">
            <w:pPr>
              <w:jc w:val="center"/>
              <w:rPr>
                <w:sz w:val="20"/>
                <w:szCs w:val="20"/>
              </w:rPr>
            </w:pPr>
            <w:r w:rsidRPr="00E04096">
              <w:rPr>
                <w:sz w:val="20"/>
                <w:szCs w:val="20"/>
              </w:rPr>
              <w:t>3142705</w:t>
            </w:r>
          </w:p>
        </w:tc>
        <w:tc>
          <w:tcPr>
            <w:tcW w:w="1701" w:type="dxa"/>
            <w:vAlign w:val="center"/>
            <w:hideMark/>
          </w:tcPr>
          <w:p w:rsidR="00E04096" w:rsidRPr="00BA3789" w:rsidRDefault="00BA3789" w:rsidP="00BA3789">
            <w:pPr>
              <w:jc w:val="center"/>
              <w:rPr>
                <w:sz w:val="20"/>
                <w:szCs w:val="20"/>
                <w:lang w:val="en-US"/>
              </w:rPr>
            </w:pPr>
            <w:r>
              <w:rPr>
                <w:sz w:val="20"/>
                <w:szCs w:val="20"/>
                <w:lang w:val="en-US"/>
              </w:rPr>
              <w:t>O</w:t>
            </w:r>
            <w:r w:rsidRPr="00A82146">
              <w:rPr>
                <w:sz w:val="20"/>
                <w:szCs w:val="20"/>
                <w:lang w:val="en-US"/>
              </w:rPr>
              <w:t>ff</w:t>
            </w:r>
            <w:r w:rsidRPr="00BA3789">
              <w:rPr>
                <w:sz w:val="20"/>
                <w:szCs w:val="20"/>
                <w:lang w:val="en-US"/>
              </w:rPr>
              <w:t>-</w:t>
            </w:r>
            <w:r w:rsidRPr="00A82146">
              <w:rPr>
                <w:sz w:val="20"/>
                <w:szCs w:val="20"/>
                <w:lang w:val="en-US"/>
              </w:rPr>
              <w:t>quality</w:t>
            </w:r>
            <w:r w:rsidRPr="00BA3789">
              <w:rPr>
                <w:sz w:val="20"/>
                <w:szCs w:val="20"/>
                <w:lang w:val="en-US"/>
              </w:rPr>
              <w:t xml:space="preserve"> </w:t>
            </w:r>
            <w:r w:rsidRPr="00A82146">
              <w:rPr>
                <w:sz w:val="20"/>
                <w:szCs w:val="20"/>
                <w:lang w:val="en-US"/>
              </w:rPr>
              <w:t>reinforced</w:t>
            </w:r>
            <w:r w:rsidRPr="00BA3789">
              <w:rPr>
                <w:sz w:val="20"/>
                <w:szCs w:val="20"/>
                <w:lang w:val="en-US"/>
              </w:rPr>
              <w:t xml:space="preserve"> </w:t>
            </w:r>
            <w:r w:rsidRPr="00A82146">
              <w:rPr>
                <w:sz w:val="20"/>
                <w:szCs w:val="20"/>
                <w:lang w:val="en-US"/>
              </w:rPr>
              <w:t>concrete</w:t>
            </w:r>
            <w:r w:rsidRPr="00BA3789">
              <w:rPr>
                <w:lang w:val="en-US"/>
              </w:rPr>
              <w:t xml:space="preserve"> </w:t>
            </w:r>
            <w:r w:rsidRPr="00BA3789">
              <w:rPr>
                <w:sz w:val="20"/>
                <w:szCs w:val="20"/>
                <w:lang w:val="en-US"/>
              </w:rPr>
              <w:t xml:space="preserve">structures and details </w:t>
            </w:r>
          </w:p>
        </w:tc>
        <w:tc>
          <w:tcPr>
            <w:tcW w:w="1418" w:type="dxa"/>
            <w:vAlign w:val="center"/>
            <w:hideMark/>
          </w:tcPr>
          <w:p w:rsidR="006A21B6" w:rsidRPr="006A21B6" w:rsidRDefault="006A21B6" w:rsidP="006A21B6">
            <w:pPr>
              <w:jc w:val="center"/>
              <w:rPr>
                <w:sz w:val="20"/>
                <w:szCs w:val="20"/>
                <w:lang w:val="en-US"/>
              </w:rPr>
            </w:pPr>
            <w:r w:rsidRPr="006A21B6">
              <w:rPr>
                <w:sz w:val="20"/>
                <w:szCs w:val="20"/>
                <w:lang w:val="en-US"/>
              </w:rPr>
              <w:t>Dismantling reinforced concrete slabs and paving slabs, reinforced concrete</w:t>
            </w:r>
            <w:r w:rsidRPr="00C03529">
              <w:rPr>
                <w:sz w:val="20"/>
                <w:szCs w:val="20"/>
                <w:lang w:val="en-US"/>
              </w:rPr>
              <w:t xml:space="preserve"> fragments</w:t>
            </w:r>
          </w:p>
        </w:tc>
        <w:tc>
          <w:tcPr>
            <w:tcW w:w="1843" w:type="dxa"/>
            <w:vAlign w:val="center"/>
            <w:hideMark/>
          </w:tcPr>
          <w:p w:rsidR="00E04096" w:rsidRPr="00A82146" w:rsidRDefault="00A82146" w:rsidP="00E04096">
            <w:pPr>
              <w:jc w:val="center"/>
              <w:rPr>
                <w:sz w:val="20"/>
                <w:szCs w:val="20"/>
                <w:lang w:val="en-US"/>
              </w:rPr>
            </w:pPr>
            <w:r w:rsidRPr="00A82146">
              <w:rPr>
                <w:sz w:val="20"/>
                <w:szCs w:val="20"/>
                <w:lang w:val="en-US"/>
              </w:rPr>
              <w:t>off-quality reinforced concrete structures</w:t>
            </w:r>
          </w:p>
        </w:tc>
        <w:tc>
          <w:tcPr>
            <w:tcW w:w="850" w:type="dxa"/>
            <w:vAlign w:val="center"/>
            <w:hideMark/>
          </w:tcPr>
          <w:p w:rsidR="00E04096" w:rsidRPr="00E04096" w:rsidRDefault="00E04096" w:rsidP="00E04096">
            <w:pPr>
              <w:jc w:val="center"/>
              <w:rPr>
                <w:sz w:val="20"/>
                <w:szCs w:val="20"/>
              </w:rPr>
            </w:pPr>
            <w:r w:rsidRPr="00E04096">
              <w:rPr>
                <w:sz w:val="20"/>
                <w:szCs w:val="20"/>
              </w:rPr>
              <w:t>25,1</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DF035C" w:rsidRDefault="00DF035C" w:rsidP="00DF035C">
            <w:pPr>
              <w:jc w:val="center"/>
              <w:rPr>
                <w:sz w:val="20"/>
                <w:szCs w:val="20"/>
                <w:lang w:val="en-US"/>
              </w:rPr>
            </w:pPr>
            <w:r w:rsidRPr="00DF035C">
              <w:rPr>
                <w:sz w:val="20"/>
                <w:szCs w:val="20"/>
                <w:lang w:val="en-US"/>
              </w:rPr>
              <w:t>Transportation to</w:t>
            </w:r>
            <w:r w:rsidR="00E04096" w:rsidRPr="00DF035C">
              <w:rPr>
                <w:sz w:val="20"/>
                <w:szCs w:val="20"/>
                <w:lang w:val="en-US"/>
              </w:rPr>
              <w:t xml:space="preserve"> </w:t>
            </w:r>
            <w:r w:rsidRPr="00DF035C">
              <w:rPr>
                <w:sz w:val="20"/>
                <w:szCs w:val="20"/>
                <w:lang w:val="en-US"/>
              </w:rPr>
              <w:t xml:space="preserve">quarry "Obukhovichi </w:t>
            </w:r>
            <w:r>
              <w:rPr>
                <w:sz w:val="20"/>
                <w:szCs w:val="20"/>
              </w:rPr>
              <w:t>ОАО</w:t>
            </w:r>
            <w:r w:rsidRPr="00DF035C">
              <w:rPr>
                <w:sz w:val="20"/>
                <w:szCs w:val="20"/>
                <w:lang w:val="en-US"/>
              </w:rPr>
              <w:t xml:space="preserve"> </w:t>
            </w:r>
            <w:r>
              <w:rPr>
                <w:sz w:val="20"/>
                <w:szCs w:val="20"/>
                <w:lang w:val="en-US"/>
              </w:rPr>
              <w:t>"Grodnopromstroy</w:t>
            </w:r>
            <w:r w:rsidRPr="00DF035C">
              <w:rPr>
                <w:sz w:val="20"/>
                <w:szCs w:val="20"/>
                <w:lang w:val="en-US"/>
              </w:rPr>
              <w:t>"</w:t>
            </w:r>
          </w:p>
        </w:tc>
      </w:tr>
      <w:tr w:rsidR="00E04096" w:rsidRPr="00073CDE" w:rsidTr="007D3B92">
        <w:trPr>
          <w:trHeight w:val="680"/>
        </w:trPr>
        <w:tc>
          <w:tcPr>
            <w:tcW w:w="1276" w:type="dxa"/>
            <w:vAlign w:val="center"/>
            <w:hideMark/>
          </w:tcPr>
          <w:p w:rsidR="00E04096" w:rsidRPr="00E04096" w:rsidRDefault="00E04096" w:rsidP="00E04096">
            <w:pPr>
              <w:jc w:val="center"/>
              <w:rPr>
                <w:sz w:val="20"/>
                <w:szCs w:val="20"/>
              </w:rPr>
            </w:pPr>
            <w:r w:rsidRPr="00E04096">
              <w:rPr>
                <w:sz w:val="20"/>
                <w:szCs w:val="20"/>
              </w:rPr>
              <w:t>3142705</w:t>
            </w:r>
          </w:p>
        </w:tc>
        <w:tc>
          <w:tcPr>
            <w:tcW w:w="1701" w:type="dxa"/>
            <w:vAlign w:val="center"/>
            <w:hideMark/>
          </w:tcPr>
          <w:p w:rsidR="00E04096" w:rsidRPr="00BA3789" w:rsidRDefault="00BA3789" w:rsidP="00E04096">
            <w:pPr>
              <w:jc w:val="center"/>
              <w:rPr>
                <w:sz w:val="20"/>
                <w:szCs w:val="20"/>
                <w:lang w:val="en-US"/>
              </w:rPr>
            </w:pPr>
            <w:r>
              <w:rPr>
                <w:sz w:val="20"/>
                <w:szCs w:val="20"/>
                <w:lang w:val="en-US"/>
              </w:rPr>
              <w:t>R</w:t>
            </w:r>
            <w:r w:rsidRPr="00A82146">
              <w:rPr>
                <w:sz w:val="20"/>
                <w:szCs w:val="20"/>
                <w:lang w:val="en-US"/>
              </w:rPr>
              <w:t>einforced</w:t>
            </w:r>
            <w:r w:rsidRPr="00BA3789">
              <w:rPr>
                <w:sz w:val="20"/>
                <w:szCs w:val="20"/>
                <w:lang w:val="en-US"/>
              </w:rPr>
              <w:t xml:space="preserve"> </w:t>
            </w:r>
            <w:r w:rsidRPr="00A82146">
              <w:rPr>
                <w:sz w:val="20"/>
                <w:szCs w:val="20"/>
                <w:lang w:val="en-US"/>
              </w:rPr>
              <w:t>concrete</w:t>
            </w:r>
            <w:r w:rsidRPr="00BA3789">
              <w:rPr>
                <w:lang w:val="en-US"/>
              </w:rPr>
              <w:t xml:space="preserve"> </w:t>
            </w:r>
            <w:r w:rsidRPr="00BA3789">
              <w:rPr>
                <w:sz w:val="20"/>
                <w:szCs w:val="20"/>
                <w:lang w:val="en-US"/>
              </w:rPr>
              <w:t>structures and details</w:t>
            </w:r>
          </w:p>
        </w:tc>
        <w:tc>
          <w:tcPr>
            <w:tcW w:w="1418" w:type="dxa"/>
            <w:vAlign w:val="center"/>
            <w:hideMark/>
          </w:tcPr>
          <w:p w:rsidR="00E04096" w:rsidRPr="00E04096" w:rsidRDefault="00BA3789" w:rsidP="00E04096">
            <w:pPr>
              <w:jc w:val="center"/>
              <w:rPr>
                <w:sz w:val="20"/>
                <w:szCs w:val="20"/>
              </w:rPr>
            </w:pPr>
            <w:r w:rsidRPr="006A21B6">
              <w:rPr>
                <w:sz w:val="20"/>
                <w:szCs w:val="20"/>
                <w:lang w:val="en-US"/>
              </w:rPr>
              <w:t>Dismantling reinforced concrete slabs</w:t>
            </w:r>
          </w:p>
        </w:tc>
        <w:tc>
          <w:tcPr>
            <w:tcW w:w="1843" w:type="dxa"/>
            <w:vAlign w:val="center"/>
            <w:hideMark/>
          </w:tcPr>
          <w:p w:rsidR="00E04096" w:rsidRPr="00E04096" w:rsidRDefault="00A82146" w:rsidP="00E04096">
            <w:pPr>
              <w:jc w:val="center"/>
              <w:rPr>
                <w:sz w:val="20"/>
                <w:szCs w:val="20"/>
              </w:rPr>
            </w:pPr>
            <w:r w:rsidRPr="00A82146">
              <w:rPr>
                <w:sz w:val="20"/>
                <w:szCs w:val="20"/>
                <w:lang w:val="en-US"/>
              </w:rPr>
              <w:t>reinforced concrete structures</w:t>
            </w:r>
          </w:p>
        </w:tc>
        <w:tc>
          <w:tcPr>
            <w:tcW w:w="850" w:type="dxa"/>
            <w:vAlign w:val="center"/>
            <w:hideMark/>
          </w:tcPr>
          <w:p w:rsidR="00E04096" w:rsidRPr="00E04096" w:rsidRDefault="00E04096" w:rsidP="00E04096">
            <w:pPr>
              <w:jc w:val="center"/>
              <w:rPr>
                <w:sz w:val="20"/>
                <w:szCs w:val="20"/>
              </w:rPr>
            </w:pPr>
            <w:r w:rsidRPr="00E04096">
              <w:rPr>
                <w:sz w:val="20"/>
                <w:szCs w:val="20"/>
              </w:rPr>
              <w:t>12,1</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DF035C" w:rsidRDefault="00DF035C" w:rsidP="0012396A">
            <w:pPr>
              <w:jc w:val="center"/>
              <w:rPr>
                <w:sz w:val="20"/>
                <w:szCs w:val="20"/>
                <w:lang w:val="en-US"/>
              </w:rPr>
            </w:pPr>
            <w:r w:rsidRPr="00DF035C">
              <w:rPr>
                <w:sz w:val="20"/>
                <w:szCs w:val="20"/>
                <w:lang w:val="en-US"/>
              </w:rPr>
              <w:t xml:space="preserve">Transportation to the </w:t>
            </w:r>
            <w:r>
              <w:rPr>
                <w:sz w:val="20"/>
                <w:szCs w:val="20"/>
                <w:lang w:val="en-US"/>
              </w:rPr>
              <w:t>LDD</w:t>
            </w:r>
            <w:r w:rsidRPr="00DF035C">
              <w:rPr>
                <w:sz w:val="20"/>
                <w:szCs w:val="20"/>
                <w:lang w:val="en-US"/>
              </w:rPr>
              <w:t xml:space="preserve"> </w:t>
            </w:r>
            <w:r>
              <w:rPr>
                <w:sz w:val="20"/>
                <w:szCs w:val="20"/>
                <w:lang w:val="en-US"/>
              </w:rPr>
              <w:t>DEU</w:t>
            </w:r>
            <w:r w:rsidRPr="00DF035C">
              <w:rPr>
                <w:sz w:val="20"/>
                <w:szCs w:val="20"/>
                <w:lang w:val="en-US"/>
              </w:rPr>
              <w:t>-51 for future use</w:t>
            </w:r>
          </w:p>
        </w:tc>
      </w:tr>
    </w:tbl>
    <w:p w:rsidR="007D3B92" w:rsidRPr="00DF035C" w:rsidRDefault="007D3B92">
      <w:pPr>
        <w:rPr>
          <w:lang w:val="en-US"/>
        </w:rPr>
      </w:pPr>
      <w:r w:rsidRPr="00DF035C">
        <w:rPr>
          <w:lang w:val="en-US"/>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701"/>
        <w:gridCol w:w="1418"/>
        <w:gridCol w:w="1843"/>
        <w:gridCol w:w="850"/>
        <w:gridCol w:w="992"/>
        <w:gridCol w:w="2127"/>
        <w:gridCol w:w="28"/>
      </w:tblGrid>
      <w:tr w:rsidR="007D3B92" w:rsidRPr="00E04096" w:rsidTr="008B0792">
        <w:trPr>
          <w:gridAfter w:val="1"/>
          <w:wAfter w:w="28" w:type="dxa"/>
          <w:trHeight w:val="157"/>
        </w:trPr>
        <w:tc>
          <w:tcPr>
            <w:tcW w:w="1247" w:type="dxa"/>
            <w:vAlign w:val="center"/>
          </w:tcPr>
          <w:p w:rsidR="007D3B92" w:rsidRPr="00E04096" w:rsidRDefault="007D3B92" w:rsidP="00E04096">
            <w:pPr>
              <w:jc w:val="center"/>
              <w:rPr>
                <w:sz w:val="20"/>
                <w:szCs w:val="20"/>
              </w:rPr>
            </w:pPr>
            <w:r>
              <w:rPr>
                <w:sz w:val="20"/>
                <w:szCs w:val="20"/>
              </w:rPr>
              <w:lastRenderedPageBreak/>
              <w:t>1</w:t>
            </w:r>
          </w:p>
        </w:tc>
        <w:tc>
          <w:tcPr>
            <w:tcW w:w="1701" w:type="dxa"/>
            <w:vAlign w:val="center"/>
          </w:tcPr>
          <w:p w:rsidR="007D3B92" w:rsidRPr="00E04096" w:rsidRDefault="007D3B92" w:rsidP="00E04096">
            <w:pPr>
              <w:jc w:val="center"/>
              <w:rPr>
                <w:sz w:val="20"/>
                <w:szCs w:val="20"/>
              </w:rPr>
            </w:pPr>
            <w:r>
              <w:rPr>
                <w:sz w:val="20"/>
                <w:szCs w:val="20"/>
              </w:rPr>
              <w:t>2</w:t>
            </w:r>
          </w:p>
        </w:tc>
        <w:tc>
          <w:tcPr>
            <w:tcW w:w="1418" w:type="dxa"/>
            <w:vAlign w:val="center"/>
          </w:tcPr>
          <w:p w:rsidR="007D3B92" w:rsidRPr="00E04096" w:rsidRDefault="007D3B92" w:rsidP="00E04096">
            <w:pPr>
              <w:jc w:val="center"/>
              <w:rPr>
                <w:sz w:val="20"/>
                <w:szCs w:val="20"/>
              </w:rPr>
            </w:pPr>
            <w:r>
              <w:rPr>
                <w:sz w:val="20"/>
                <w:szCs w:val="20"/>
              </w:rPr>
              <w:t>3</w:t>
            </w:r>
          </w:p>
        </w:tc>
        <w:tc>
          <w:tcPr>
            <w:tcW w:w="1843" w:type="dxa"/>
            <w:vAlign w:val="center"/>
          </w:tcPr>
          <w:p w:rsidR="007D3B92" w:rsidRPr="00E04096" w:rsidRDefault="007D3B92" w:rsidP="00E04096">
            <w:pPr>
              <w:jc w:val="center"/>
              <w:rPr>
                <w:sz w:val="20"/>
                <w:szCs w:val="20"/>
              </w:rPr>
            </w:pPr>
            <w:r>
              <w:rPr>
                <w:sz w:val="20"/>
                <w:szCs w:val="20"/>
              </w:rPr>
              <w:t>4</w:t>
            </w:r>
          </w:p>
        </w:tc>
        <w:tc>
          <w:tcPr>
            <w:tcW w:w="850" w:type="dxa"/>
            <w:vAlign w:val="center"/>
          </w:tcPr>
          <w:p w:rsidR="007D3B92" w:rsidRPr="00E04096" w:rsidRDefault="007D3B92" w:rsidP="00E04096">
            <w:pPr>
              <w:jc w:val="center"/>
              <w:rPr>
                <w:sz w:val="20"/>
                <w:szCs w:val="20"/>
              </w:rPr>
            </w:pPr>
            <w:r>
              <w:rPr>
                <w:sz w:val="20"/>
                <w:szCs w:val="20"/>
              </w:rPr>
              <w:t>5</w:t>
            </w:r>
          </w:p>
        </w:tc>
        <w:tc>
          <w:tcPr>
            <w:tcW w:w="992" w:type="dxa"/>
            <w:vAlign w:val="center"/>
          </w:tcPr>
          <w:p w:rsidR="007D3B92" w:rsidRPr="00E04096" w:rsidRDefault="007D3B92" w:rsidP="00E04096">
            <w:pPr>
              <w:jc w:val="center"/>
              <w:rPr>
                <w:sz w:val="20"/>
                <w:szCs w:val="20"/>
              </w:rPr>
            </w:pPr>
            <w:r>
              <w:rPr>
                <w:sz w:val="20"/>
                <w:szCs w:val="20"/>
              </w:rPr>
              <w:t>6</w:t>
            </w:r>
          </w:p>
        </w:tc>
        <w:tc>
          <w:tcPr>
            <w:tcW w:w="2127" w:type="dxa"/>
            <w:vAlign w:val="center"/>
          </w:tcPr>
          <w:p w:rsidR="007D3B92" w:rsidRPr="00E04096" w:rsidRDefault="007D3B92" w:rsidP="00E04096">
            <w:pPr>
              <w:jc w:val="center"/>
              <w:rPr>
                <w:sz w:val="20"/>
                <w:szCs w:val="20"/>
              </w:rPr>
            </w:pPr>
            <w:r>
              <w:rPr>
                <w:sz w:val="20"/>
                <w:szCs w:val="20"/>
              </w:rPr>
              <w:t>7</w:t>
            </w:r>
          </w:p>
        </w:tc>
      </w:tr>
      <w:tr w:rsidR="00E04096" w:rsidRPr="00073CDE" w:rsidTr="008B0792">
        <w:trPr>
          <w:gridAfter w:val="1"/>
          <w:wAfter w:w="28" w:type="dxa"/>
          <w:trHeight w:val="680"/>
        </w:trPr>
        <w:tc>
          <w:tcPr>
            <w:tcW w:w="1247" w:type="dxa"/>
            <w:vAlign w:val="center"/>
            <w:hideMark/>
          </w:tcPr>
          <w:p w:rsidR="00E04096" w:rsidRPr="00E04096" w:rsidRDefault="00E04096" w:rsidP="00E04096">
            <w:pPr>
              <w:jc w:val="center"/>
              <w:rPr>
                <w:sz w:val="20"/>
                <w:szCs w:val="20"/>
              </w:rPr>
            </w:pPr>
            <w:r w:rsidRPr="00E04096">
              <w:rPr>
                <w:sz w:val="20"/>
                <w:szCs w:val="20"/>
              </w:rPr>
              <w:t>3141203</w:t>
            </w:r>
          </w:p>
        </w:tc>
        <w:tc>
          <w:tcPr>
            <w:tcW w:w="1701" w:type="dxa"/>
            <w:vAlign w:val="center"/>
            <w:hideMark/>
          </w:tcPr>
          <w:p w:rsidR="00E04096" w:rsidRPr="00AE409A" w:rsidRDefault="00AE409A" w:rsidP="00E04096">
            <w:pPr>
              <w:jc w:val="center"/>
              <w:rPr>
                <w:sz w:val="20"/>
                <w:szCs w:val="20"/>
                <w:highlight w:val="lightGray"/>
                <w:lang w:val="en-US"/>
              </w:rPr>
            </w:pPr>
            <w:r>
              <w:rPr>
                <w:sz w:val="20"/>
                <w:szCs w:val="20"/>
                <w:lang w:val="en-US"/>
              </w:rPr>
              <w:t>C</w:t>
            </w:r>
            <w:r w:rsidRPr="00AE409A">
              <w:rPr>
                <w:sz w:val="20"/>
                <w:szCs w:val="20"/>
                <w:lang w:val="en-US"/>
              </w:rPr>
              <w:t xml:space="preserve">rushed </w:t>
            </w:r>
            <w:r>
              <w:rPr>
                <w:sz w:val="20"/>
                <w:szCs w:val="20"/>
                <w:lang w:val="en-US"/>
              </w:rPr>
              <w:t>a</w:t>
            </w:r>
            <w:r w:rsidRPr="00AE409A">
              <w:rPr>
                <w:sz w:val="20"/>
                <w:szCs w:val="20"/>
                <w:lang w:val="en-US"/>
              </w:rPr>
              <w:t>sbestos-cement products (sheets, pipes)</w:t>
            </w:r>
          </w:p>
        </w:tc>
        <w:tc>
          <w:tcPr>
            <w:tcW w:w="1418" w:type="dxa"/>
            <w:vAlign w:val="center"/>
            <w:hideMark/>
          </w:tcPr>
          <w:p w:rsidR="00E04096" w:rsidRPr="00235EF5" w:rsidRDefault="00235EF5" w:rsidP="00E04096">
            <w:pPr>
              <w:jc w:val="center"/>
              <w:rPr>
                <w:sz w:val="20"/>
                <w:szCs w:val="20"/>
                <w:lang w:val="en-US"/>
              </w:rPr>
            </w:pPr>
            <w:r w:rsidRPr="00235EF5">
              <w:rPr>
                <w:sz w:val="20"/>
                <w:szCs w:val="20"/>
                <w:lang w:val="en-US"/>
              </w:rPr>
              <w:t>Dismantling an existing asbestos cement pipe</w:t>
            </w:r>
          </w:p>
        </w:tc>
        <w:tc>
          <w:tcPr>
            <w:tcW w:w="1843" w:type="dxa"/>
            <w:vAlign w:val="center"/>
            <w:hideMark/>
          </w:tcPr>
          <w:p w:rsidR="00E04096" w:rsidRPr="00E04096" w:rsidRDefault="00A82146" w:rsidP="00E04096">
            <w:pPr>
              <w:jc w:val="center"/>
              <w:rPr>
                <w:sz w:val="20"/>
                <w:szCs w:val="20"/>
              </w:rPr>
            </w:pPr>
            <w:r w:rsidRPr="00A82146">
              <w:rPr>
                <w:sz w:val="20"/>
                <w:szCs w:val="20"/>
              </w:rPr>
              <w:t>asbestos-cement pipe</w:t>
            </w:r>
          </w:p>
        </w:tc>
        <w:tc>
          <w:tcPr>
            <w:tcW w:w="850" w:type="dxa"/>
            <w:vAlign w:val="center"/>
            <w:hideMark/>
          </w:tcPr>
          <w:p w:rsidR="00E04096" w:rsidRPr="00E04096" w:rsidRDefault="00E04096" w:rsidP="00E04096">
            <w:pPr>
              <w:jc w:val="center"/>
              <w:rPr>
                <w:sz w:val="20"/>
                <w:szCs w:val="20"/>
              </w:rPr>
            </w:pPr>
            <w:r w:rsidRPr="00E04096">
              <w:rPr>
                <w:sz w:val="20"/>
                <w:szCs w:val="20"/>
              </w:rPr>
              <w:t>1,4</w:t>
            </w:r>
          </w:p>
        </w:tc>
        <w:tc>
          <w:tcPr>
            <w:tcW w:w="992" w:type="dxa"/>
            <w:vAlign w:val="center"/>
            <w:hideMark/>
          </w:tcPr>
          <w:p w:rsidR="00E04096" w:rsidRPr="00E04096" w:rsidRDefault="00A82146" w:rsidP="00E04096">
            <w:pPr>
              <w:jc w:val="center"/>
              <w:rPr>
                <w:sz w:val="20"/>
                <w:szCs w:val="20"/>
              </w:rPr>
            </w:pPr>
            <w:r w:rsidRPr="00A82146">
              <w:rPr>
                <w:sz w:val="20"/>
                <w:szCs w:val="20"/>
              </w:rPr>
              <w:t>4th class</w:t>
            </w:r>
          </w:p>
        </w:tc>
        <w:tc>
          <w:tcPr>
            <w:tcW w:w="2127" w:type="dxa"/>
            <w:vAlign w:val="center"/>
            <w:hideMark/>
          </w:tcPr>
          <w:p w:rsidR="00E04096" w:rsidRPr="00DF035C" w:rsidRDefault="00DF035C" w:rsidP="00E04096">
            <w:pPr>
              <w:jc w:val="center"/>
              <w:rPr>
                <w:sz w:val="20"/>
                <w:szCs w:val="20"/>
                <w:lang w:val="en-US"/>
              </w:rPr>
            </w:pPr>
            <w:r w:rsidRPr="00DF035C">
              <w:rPr>
                <w:sz w:val="20"/>
                <w:szCs w:val="20"/>
                <w:lang w:val="en-US"/>
              </w:rPr>
              <w:t xml:space="preserve">Transportation to quarry "Obukhovichi </w:t>
            </w:r>
            <w:r>
              <w:rPr>
                <w:sz w:val="20"/>
                <w:szCs w:val="20"/>
              </w:rPr>
              <w:t>ОАО</w:t>
            </w:r>
            <w:r w:rsidRPr="00DF035C">
              <w:rPr>
                <w:sz w:val="20"/>
                <w:szCs w:val="20"/>
                <w:lang w:val="en-US"/>
              </w:rPr>
              <w:t xml:space="preserve"> </w:t>
            </w:r>
            <w:r>
              <w:rPr>
                <w:sz w:val="20"/>
                <w:szCs w:val="20"/>
                <w:lang w:val="en-US"/>
              </w:rPr>
              <w:t>"Grodnopromstroy</w:t>
            </w:r>
            <w:proofErr w:type="gramStart"/>
            <w:r w:rsidRPr="00DF035C">
              <w:rPr>
                <w:sz w:val="20"/>
                <w:szCs w:val="20"/>
                <w:lang w:val="en-US"/>
              </w:rPr>
              <w:t>"</w:t>
            </w:r>
            <w:r w:rsidR="00E04096" w:rsidRPr="00DF035C">
              <w:rPr>
                <w:sz w:val="20"/>
                <w:szCs w:val="20"/>
                <w:lang w:val="en-US"/>
              </w:rPr>
              <w:t xml:space="preserve">  </w:t>
            </w:r>
            <w:r w:rsidRPr="00DF035C">
              <w:rPr>
                <w:sz w:val="20"/>
                <w:szCs w:val="20"/>
                <w:lang w:val="en-US"/>
              </w:rPr>
              <w:t>for</w:t>
            </w:r>
            <w:proofErr w:type="gramEnd"/>
            <w:r w:rsidRPr="00DF035C">
              <w:rPr>
                <w:sz w:val="20"/>
                <w:szCs w:val="20"/>
                <w:lang w:val="en-US"/>
              </w:rPr>
              <w:t xml:space="preserve"> processing</w:t>
            </w:r>
          </w:p>
        </w:tc>
      </w:tr>
      <w:tr w:rsidR="00E04096" w:rsidRPr="00073CDE" w:rsidTr="008B0792">
        <w:trPr>
          <w:gridAfter w:val="1"/>
          <w:wAfter w:w="28" w:type="dxa"/>
          <w:trHeight w:val="680"/>
        </w:trPr>
        <w:tc>
          <w:tcPr>
            <w:tcW w:w="1247" w:type="dxa"/>
            <w:vAlign w:val="center"/>
            <w:hideMark/>
          </w:tcPr>
          <w:p w:rsidR="00E04096" w:rsidRPr="00E04096" w:rsidRDefault="00E04096" w:rsidP="00E04096">
            <w:pPr>
              <w:jc w:val="center"/>
              <w:rPr>
                <w:sz w:val="20"/>
                <w:szCs w:val="20"/>
              </w:rPr>
            </w:pPr>
            <w:r w:rsidRPr="00E04096">
              <w:rPr>
                <w:sz w:val="20"/>
                <w:szCs w:val="20"/>
              </w:rPr>
              <w:t>3511500</w:t>
            </w:r>
          </w:p>
        </w:tc>
        <w:tc>
          <w:tcPr>
            <w:tcW w:w="1701" w:type="dxa"/>
            <w:vAlign w:val="center"/>
            <w:hideMark/>
          </w:tcPr>
          <w:p w:rsidR="00E04096" w:rsidRPr="00111EF6" w:rsidRDefault="00111EF6" w:rsidP="00E04096">
            <w:pPr>
              <w:jc w:val="center"/>
              <w:rPr>
                <w:sz w:val="20"/>
                <w:szCs w:val="20"/>
                <w:highlight w:val="lightGray"/>
                <w:lang w:val="en-US"/>
              </w:rPr>
            </w:pPr>
            <w:r w:rsidRPr="00111EF6">
              <w:rPr>
                <w:sz w:val="20"/>
                <w:szCs w:val="20"/>
                <w:lang w:val="en-US"/>
              </w:rPr>
              <w:t>Damaged metal structures and parts made of iron and steel</w:t>
            </w:r>
          </w:p>
        </w:tc>
        <w:tc>
          <w:tcPr>
            <w:tcW w:w="1418" w:type="dxa"/>
            <w:vAlign w:val="center"/>
            <w:hideMark/>
          </w:tcPr>
          <w:p w:rsidR="00E04096" w:rsidRPr="00235EF5" w:rsidRDefault="00235EF5" w:rsidP="00E04096">
            <w:pPr>
              <w:jc w:val="center"/>
              <w:rPr>
                <w:sz w:val="20"/>
                <w:szCs w:val="20"/>
                <w:lang w:val="en-US"/>
              </w:rPr>
            </w:pPr>
            <w:r w:rsidRPr="00235EF5">
              <w:rPr>
                <w:sz w:val="20"/>
                <w:szCs w:val="20"/>
                <w:lang w:val="en-US"/>
              </w:rPr>
              <w:t>Dismantling of metal and steel pipes, sheet</w:t>
            </w:r>
          </w:p>
        </w:tc>
        <w:tc>
          <w:tcPr>
            <w:tcW w:w="1843" w:type="dxa"/>
            <w:vAlign w:val="center"/>
            <w:hideMark/>
          </w:tcPr>
          <w:p w:rsidR="00E04096" w:rsidRPr="00E04096" w:rsidRDefault="00A82146" w:rsidP="00E04096">
            <w:pPr>
              <w:jc w:val="center"/>
              <w:rPr>
                <w:sz w:val="20"/>
                <w:szCs w:val="20"/>
              </w:rPr>
            </w:pPr>
            <w:r w:rsidRPr="00A82146">
              <w:rPr>
                <w:sz w:val="20"/>
                <w:szCs w:val="20"/>
              </w:rPr>
              <w:t>metal</w:t>
            </w:r>
          </w:p>
        </w:tc>
        <w:tc>
          <w:tcPr>
            <w:tcW w:w="850" w:type="dxa"/>
            <w:vAlign w:val="center"/>
            <w:hideMark/>
          </w:tcPr>
          <w:p w:rsidR="00E04096" w:rsidRPr="00E04096" w:rsidRDefault="00E04096" w:rsidP="00E04096">
            <w:pPr>
              <w:jc w:val="center"/>
              <w:rPr>
                <w:sz w:val="20"/>
                <w:szCs w:val="20"/>
              </w:rPr>
            </w:pPr>
            <w:r w:rsidRPr="00E04096">
              <w:rPr>
                <w:sz w:val="20"/>
                <w:szCs w:val="20"/>
              </w:rPr>
              <w:t>84,3</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12396A" w:rsidRDefault="0012396A" w:rsidP="0076045B">
            <w:pPr>
              <w:jc w:val="center"/>
              <w:rPr>
                <w:sz w:val="20"/>
                <w:szCs w:val="20"/>
                <w:lang w:val="en-US"/>
              </w:rPr>
            </w:pPr>
            <w:r w:rsidRPr="00DF035C">
              <w:rPr>
                <w:sz w:val="20"/>
                <w:szCs w:val="20"/>
                <w:lang w:val="en-US"/>
              </w:rPr>
              <w:t>Transportation</w:t>
            </w:r>
            <w:r w:rsidRPr="0012396A">
              <w:rPr>
                <w:sz w:val="20"/>
                <w:szCs w:val="20"/>
                <w:lang w:val="en-US"/>
              </w:rPr>
              <w:t xml:space="preserve"> </w:t>
            </w:r>
            <w:r w:rsidRPr="00DF035C">
              <w:rPr>
                <w:sz w:val="20"/>
                <w:szCs w:val="20"/>
                <w:lang w:val="en-US"/>
              </w:rPr>
              <w:t>to</w:t>
            </w:r>
            <w:r w:rsidRPr="0012396A">
              <w:rPr>
                <w:sz w:val="20"/>
                <w:szCs w:val="20"/>
                <w:lang w:val="en-US"/>
              </w:rPr>
              <w:t xml:space="preserve"> </w:t>
            </w:r>
            <w:r w:rsidRPr="00DF035C">
              <w:rPr>
                <w:sz w:val="20"/>
                <w:szCs w:val="20"/>
                <w:lang w:val="en-US"/>
              </w:rPr>
              <w:t>the</w:t>
            </w:r>
            <w:r w:rsidRPr="0012396A">
              <w:rPr>
                <w:sz w:val="20"/>
                <w:szCs w:val="20"/>
                <w:lang w:val="en-US"/>
              </w:rPr>
              <w:t xml:space="preserve"> </w:t>
            </w:r>
            <w:r>
              <w:rPr>
                <w:sz w:val="20"/>
                <w:szCs w:val="20"/>
                <w:lang w:val="en-US"/>
              </w:rPr>
              <w:t>LDD</w:t>
            </w:r>
            <w:r w:rsidRPr="0012396A">
              <w:rPr>
                <w:sz w:val="20"/>
                <w:szCs w:val="20"/>
                <w:lang w:val="en-US"/>
              </w:rPr>
              <w:t xml:space="preserve"> </w:t>
            </w:r>
            <w:r>
              <w:rPr>
                <w:sz w:val="20"/>
                <w:szCs w:val="20"/>
                <w:lang w:val="en-US"/>
              </w:rPr>
              <w:t>DEU</w:t>
            </w:r>
            <w:r w:rsidRPr="0012396A">
              <w:rPr>
                <w:sz w:val="20"/>
                <w:szCs w:val="20"/>
                <w:lang w:val="en-US"/>
              </w:rPr>
              <w:t xml:space="preserve">-51 </w:t>
            </w:r>
            <w:r w:rsidRPr="00DF035C">
              <w:rPr>
                <w:sz w:val="20"/>
                <w:szCs w:val="20"/>
                <w:lang w:val="en-US"/>
              </w:rPr>
              <w:t>for</w:t>
            </w:r>
            <w:r w:rsidRPr="0012396A">
              <w:rPr>
                <w:sz w:val="20"/>
                <w:szCs w:val="20"/>
                <w:lang w:val="en-US"/>
              </w:rPr>
              <w:t xml:space="preserve"> temporary storage for the purpose of processing</w:t>
            </w:r>
          </w:p>
        </w:tc>
      </w:tr>
      <w:tr w:rsidR="00E04096" w:rsidRPr="00073CDE" w:rsidTr="008B0792">
        <w:trPr>
          <w:gridAfter w:val="1"/>
          <w:wAfter w:w="28" w:type="dxa"/>
          <w:trHeight w:val="624"/>
        </w:trPr>
        <w:tc>
          <w:tcPr>
            <w:tcW w:w="1247" w:type="dxa"/>
            <w:vAlign w:val="center"/>
            <w:hideMark/>
          </w:tcPr>
          <w:p w:rsidR="00E04096" w:rsidRPr="00E04096" w:rsidRDefault="00E04096" w:rsidP="00E04096">
            <w:pPr>
              <w:jc w:val="center"/>
              <w:rPr>
                <w:sz w:val="20"/>
                <w:szCs w:val="20"/>
              </w:rPr>
            </w:pPr>
            <w:r w:rsidRPr="00E04096">
              <w:rPr>
                <w:sz w:val="20"/>
                <w:szCs w:val="20"/>
              </w:rPr>
              <w:t>3142708</w:t>
            </w:r>
          </w:p>
        </w:tc>
        <w:tc>
          <w:tcPr>
            <w:tcW w:w="1701" w:type="dxa"/>
            <w:vAlign w:val="center"/>
            <w:hideMark/>
          </w:tcPr>
          <w:p w:rsidR="00E04096" w:rsidRPr="00AE409A" w:rsidRDefault="00AE409A" w:rsidP="00E04096">
            <w:pPr>
              <w:jc w:val="center"/>
              <w:rPr>
                <w:sz w:val="20"/>
                <w:szCs w:val="20"/>
                <w:highlight w:val="lightGray"/>
                <w:lang w:val="en-US"/>
              </w:rPr>
            </w:pPr>
            <w:r>
              <w:rPr>
                <w:sz w:val="20"/>
                <w:szCs w:val="20"/>
                <w:lang w:val="en-US"/>
              </w:rPr>
              <w:t>C</w:t>
            </w:r>
            <w:r w:rsidRPr="00AE409A">
              <w:rPr>
                <w:sz w:val="20"/>
                <w:szCs w:val="20"/>
                <w:lang w:val="en-US"/>
              </w:rPr>
              <w:t>rushed reinforced concrete</w:t>
            </w:r>
            <w:r w:rsidRPr="00AE409A">
              <w:rPr>
                <w:lang w:val="en-US"/>
              </w:rPr>
              <w:t xml:space="preserve"> </w:t>
            </w:r>
            <w:r w:rsidRPr="00AE409A">
              <w:rPr>
                <w:sz w:val="20"/>
                <w:szCs w:val="20"/>
                <w:lang w:val="en-US"/>
              </w:rPr>
              <w:t>products</w:t>
            </w:r>
          </w:p>
        </w:tc>
        <w:tc>
          <w:tcPr>
            <w:tcW w:w="1418" w:type="dxa"/>
            <w:vAlign w:val="center"/>
            <w:hideMark/>
          </w:tcPr>
          <w:p w:rsidR="00E04096" w:rsidRPr="00BF6FC3" w:rsidRDefault="00BF6FC3" w:rsidP="00BF6FC3">
            <w:pPr>
              <w:jc w:val="center"/>
              <w:rPr>
                <w:sz w:val="20"/>
                <w:szCs w:val="20"/>
                <w:highlight w:val="lightGray"/>
                <w:lang w:val="en-US"/>
              </w:rPr>
            </w:pPr>
            <w:r w:rsidRPr="00BF6FC3">
              <w:rPr>
                <w:sz w:val="20"/>
                <w:szCs w:val="20"/>
                <w:lang w:val="en-US"/>
              </w:rPr>
              <w:t>Dismantling the headwalls and supports</w:t>
            </w:r>
            <w:r>
              <w:rPr>
                <w:sz w:val="20"/>
                <w:szCs w:val="20"/>
                <w:lang w:val="en-US"/>
              </w:rPr>
              <w:t xml:space="preserve"> </w:t>
            </w:r>
          </w:p>
        </w:tc>
        <w:tc>
          <w:tcPr>
            <w:tcW w:w="1843" w:type="dxa"/>
            <w:vAlign w:val="center"/>
            <w:hideMark/>
          </w:tcPr>
          <w:p w:rsidR="00E04096" w:rsidRPr="00E04096" w:rsidRDefault="00A82146" w:rsidP="00E04096">
            <w:pPr>
              <w:jc w:val="center"/>
              <w:rPr>
                <w:sz w:val="20"/>
                <w:szCs w:val="20"/>
              </w:rPr>
            </w:pPr>
            <w:r w:rsidRPr="00A82146">
              <w:rPr>
                <w:sz w:val="20"/>
                <w:szCs w:val="20"/>
              </w:rPr>
              <w:t xml:space="preserve">reinforced concrete </w:t>
            </w:r>
            <w:r w:rsidRPr="00C03529">
              <w:rPr>
                <w:sz w:val="20"/>
                <w:szCs w:val="20"/>
                <w:lang w:val="en-US"/>
              </w:rPr>
              <w:t>fragments</w:t>
            </w:r>
          </w:p>
        </w:tc>
        <w:tc>
          <w:tcPr>
            <w:tcW w:w="850" w:type="dxa"/>
            <w:vAlign w:val="center"/>
            <w:hideMark/>
          </w:tcPr>
          <w:p w:rsidR="00E04096" w:rsidRPr="00E04096" w:rsidRDefault="00E04096" w:rsidP="00E04096">
            <w:pPr>
              <w:jc w:val="center"/>
              <w:rPr>
                <w:sz w:val="20"/>
                <w:szCs w:val="20"/>
              </w:rPr>
            </w:pPr>
            <w:r w:rsidRPr="00E04096">
              <w:rPr>
                <w:sz w:val="20"/>
                <w:szCs w:val="20"/>
              </w:rPr>
              <w:t>6,7</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27" w:type="dxa"/>
            <w:vAlign w:val="center"/>
            <w:hideMark/>
          </w:tcPr>
          <w:p w:rsidR="00E04096" w:rsidRPr="0012396A" w:rsidRDefault="0012396A" w:rsidP="00E04096">
            <w:pPr>
              <w:jc w:val="center"/>
              <w:rPr>
                <w:sz w:val="20"/>
                <w:szCs w:val="20"/>
                <w:lang w:val="en-US"/>
              </w:rPr>
            </w:pPr>
            <w:r w:rsidRPr="0012396A">
              <w:rPr>
                <w:sz w:val="20"/>
                <w:szCs w:val="20"/>
                <w:lang w:val="en-US"/>
              </w:rPr>
              <w:t xml:space="preserve">Transportation to quarry «Obukhovichi </w:t>
            </w:r>
            <w:r>
              <w:rPr>
                <w:sz w:val="20"/>
                <w:szCs w:val="20"/>
              </w:rPr>
              <w:t>ОАО</w:t>
            </w:r>
            <w:r w:rsidRPr="0012396A">
              <w:rPr>
                <w:sz w:val="20"/>
                <w:szCs w:val="20"/>
                <w:lang w:val="en-US"/>
              </w:rPr>
              <w:t xml:space="preserve"> «Grodnopromstroy</w:t>
            </w:r>
            <w:proofErr w:type="gramStart"/>
            <w:r w:rsidRPr="0012396A">
              <w:rPr>
                <w:sz w:val="20"/>
                <w:szCs w:val="20"/>
                <w:lang w:val="en-US"/>
              </w:rPr>
              <w:t>»  for</w:t>
            </w:r>
            <w:proofErr w:type="gramEnd"/>
            <w:r w:rsidRPr="0012396A">
              <w:rPr>
                <w:sz w:val="20"/>
                <w:szCs w:val="20"/>
                <w:lang w:val="en-US"/>
              </w:rPr>
              <w:t xml:space="preserve"> processing</w:t>
            </w:r>
          </w:p>
        </w:tc>
      </w:tr>
      <w:tr w:rsidR="00E04096" w:rsidRPr="00073CDE" w:rsidTr="008B0792">
        <w:trPr>
          <w:gridAfter w:val="1"/>
          <w:wAfter w:w="28" w:type="dxa"/>
          <w:trHeight w:val="794"/>
        </w:trPr>
        <w:tc>
          <w:tcPr>
            <w:tcW w:w="1247" w:type="dxa"/>
            <w:vAlign w:val="center"/>
            <w:hideMark/>
          </w:tcPr>
          <w:p w:rsidR="00E04096" w:rsidRPr="00E04096" w:rsidRDefault="00E04096" w:rsidP="00E04096">
            <w:pPr>
              <w:jc w:val="center"/>
              <w:rPr>
                <w:sz w:val="20"/>
                <w:szCs w:val="20"/>
              </w:rPr>
            </w:pPr>
            <w:r w:rsidRPr="00E04096">
              <w:rPr>
                <w:sz w:val="20"/>
                <w:szCs w:val="20"/>
              </w:rPr>
              <w:t>1720102</w:t>
            </w:r>
          </w:p>
        </w:tc>
        <w:tc>
          <w:tcPr>
            <w:tcW w:w="1701" w:type="dxa"/>
            <w:vAlign w:val="center"/>
            <w:hideMark/>
          </w:tcPr>
          <w:p w:rsidR="00E04096" w:rsidRPr="00605470" w:rsidRDefault="00605470" w:rsidP="00E04096">
            <w:pPr>
              <w:jc w:val="center"/>
              <w:rPr>
                <w:sz w:val="20"/>
                <w:szCs w:val="20"/>
                <w:highlight w:val="lightGray"/>
                <w:lang w:val="en-US"/>
              </w:rPr>
            </w:pPr>
            <w:r w:rsidRPr="00605470">
              <w:rPr>
                <w:sz w:val="20"/>
                <w:szCs w:val="20"/>
                <w:lang w:val="en-US"/>
              </w:rPr>
              <w:t>Natural wood products that have lost their usability</w:t>
            </w:r>
          </w:p>
        </w:tc>
        <w:tc>
          <w:tcPr>
            <w:tcW w:w="1418" w:type="dxa"/>
            <w:vAlign w:val="center"/>
            <w:hideMark/>
          </w:tcPr>
          <w:p w:rsidR="00E04096" w:rsidRPr="00327DF6" w:rsidRDefault="00327DF6" w:rsidP="00E04096">
            <w:pPr>
              <w:jc w:val="center"/>
              <w:rPr>
                <w:sz w:val="20"/>
                <w:szCs w:val="20"/>
                <w:highlight w:val="lightGray"/>
                <w:lang w:val="en-US"/>
              </w:rPr>
            </w:pPr>
            <w:r w:rsidRPr="00327DF6">
              <w:rPr>
                <w:sz w:val="20"/>
                <w:szCs w:val="20"/>
                <w:lang w:val="en-US"/>
              </w:rPr>
              <w:t>Dismantling enclosed bus stop shelters</w:t>
            </w:r>
          </w:p>
        </w:tc>
        <w:tc>
          <w:tcPr>
            <w:tcW w:w="1843" w:type="dxa"/>
            <w:vAlign w:val="center"/>
            <w:hideMark/>
          </w:tcPr>
          <w:p w:rsidR="00E04096" w:rsidRPr="00E04096" w:rsidRDefault="00A82146" w:rsidP="00E04096">
            <w:pPr>
              <w:jc w:val="center"/>
              <w:rPr>
                <w:sz w:val="20"/>
                <w:szCs w:val="20"/>
              </w:rPr>
            </w:pPr>
            <w:r w:rsidRPr="00A82146">
              <w:rPr>
                <w:sz w:val="20"/>
                <w:szCs w:val="20"/>
              </w:rPr>
              <w:t>wood</w:t>
            </w:r>
          </w:p>
        </w:tc>
        <w:tc>
          <w:tcPr>
            <w:tcW w:w="850" w:type="dxa"/>
            <w:vAlign w:val="center"/>
            <w:hideMark/>
          </w:tcPr>
          <w:p w:rsidR="00E04096" w:rsidRPr="00E04096" w:rsidRDefault="00E04096" w:rsidP="00E04096">
            <w:pPr>
              <w:jc w:val="center"/>
              <w:rPr>
                <w:sz w:val="20"/>
                <w:szCs w:val="20"/>
              </w:rPr>
            </w:pPr>
            <w:r w:rsidRPr="00E04096">
              <w:rPr>
                <w:sz w:val="20"/>
                <w:szCs w:val="20"/>
              </w:rPr>
              <w:t>0,9</w:t>
            </w:r>
          </w:p>
        </w:tc>
        <w:tc>
          <w:tcPr>
            <w:tcW w:w="992" w:type="dxa"/>
            <w:vAlign w:val="center"/>
            <w:hideMark/>
          </w:tcPr>
          <w:p w:rsidR="00E04096" w:rsidRPr="00E04096" w:rsidRDefault="00A82146" w:rsidP="00E04096">
            <w:pPr>
              <w:jc w:val="center"/>
              <w:rPr>
                <w:sz w:val="20"/>
                <w:szCs w:val="20"/>
              </w:rPr>
            </w:pPr>
            <w:r w:rsidRPr="00A82146">
              <w:rPr>
                <w:sz w:val="20"/>
                <w:szCs w:val="20"/>
              </w:rPr>
              <w:t>4th class</w:t>
            </w:r>
          </w:p>
        </w:tc>
        <w:tc>
          <w:tcPr>
            <w:tcW w:w="2127" w:type="dxa"/>
            <w:vAlign w:val="center"/>
            <w:hideMark/>
          </w:tcPr>
          <w:p w:rsidR="00E04096" w:rsidRPr="0012396A" w:rsidRDefault="0012396A" w:rsidP="00E04096">
            <w:pPr>
              <w:jc w:val="center"/>
              <w:rPr>
                <w:sz w:val="20"/>
                <w:szCs w:val="20"/>
                <w:lang w:val="en-US"/>
              </w:rPr>
            </w:pPr>
            <w:r w:rsidRPr="0012396A">
              <w:rPr>
                <w:sz w:val="20"/>
                <w:szCs w:val="20"/>
                <w:lang w:val="en-US"/>
              </w:rPr>
              <w:t xml:space="preserve">Transportation to quarry «Obukhovichi </w:t>
            </w:r>
            <w:r>
              <w:rPr>
                <w:sz w:val="20"/>
                <w:szCs w:val="20"/>
              </w:rPr>
              <w:t>ОАО</w:t>
            </w:r>
            <w:r w:rsidRPr="0012396A">
              <w:rPr>
                <w:sz w:val="20"/>
                <w:szCs w:val="20"/>
                <w:lang w:val="en-US"/>
              </w:rPr>
              <w:t xml:space="preserve"> «Grodnopromstroy</w:t>
            </w:r>
            <w:proofErr w:type="gramStart"/>
            <w:r w:rsidRPr="0012396A">
              <w:rPr>
                <w:sz w:val="20"/>
                <w:szCs w:val="20"/>
                <w:lang w:val="en-US"/>
              </w:rPr>
              <w:t>»  for</w:t>
            </w:r>
            <w:proofErr w:type="gramEnd"/>
            <w:r w:rsidRPr="0012396A">
              <w:rPr>
                <w:sz w:val="20"/>
                <w:szCs w:val="20"/>
                <w:lang w:val="en-US"/>
              </w:rPr>
              <w:t xml:space="preserve"> processing</w:t>
            </w:r>
          </w:p>
        </w:tc>
      </w:tr>
      <w:tr w:rsidR="00E04096" w:rsidRPr="00073CDE" w:rsidTr="008B0792">
        <w:trPr>
          <w:trHeight w:val="1135"/>
        </w:trPr>
        <w:tc>
          <w:tcPr>
            <w:tcW w:w="1247" w:type="dxa"/>
            <w:vAlign w:val="center"/>
            <w:hideMark/>
          </w:tcPr>
          <w:p w:rsidR="00E04096" w:rsidRPr="00E04096" w:rsidRDefault="00E04096" w:rsidP="00E04096">
            <w:pPr>
              <w:jc w:val="center"/>
              <w:rPr>
                <w:sz w:val="20"/>
                <w:szCs w:val="20"/>
              </w:rPr>
            </w:pPr>
            <w:r w:rsidRPr="00E04096">
              <w:rPr>
                <w:sz w:val="20"/>
                <w:szCs w:val="20"/>
              </w:rPr>
              <w:t>3142707</w:t>
            </w:r>
          </w:p>
        </w:tc>
        <w:tc>
          <w:tcPr>
            <w:tcW w:w="1701" w:type="dxa"/>
            <w:vAlign w:val="center"/>
            <w:hideMark/>
          </w:tcPr>
          <w:p w:rsidR="00E04096" w:rsidRPr="00AE409A" w:rsidRDefault="00AE409A" w:rsidP="00AE409A">
            <w:pPr>
              <w:jc w:val="center"/>
              <w:rPr>
                <w:sz w:val="20"/>
                <w:szCs w:val="20"/>
                <w:highlight w:val="lightGray"/>
                <w:lang w:val="en-US"/>
              </w:rPr>
            </w:pPr>
            <w:r>
              <w:rPr>
                <w:sz w:val="20"/>
                <w:szCs w:val="20"/>
                <w:lang w:val="en-US"/>
              </w:rPr>
              <w:t>C</w:t>
            </w:r>
            <w:r w:rsidRPr="00AE409A">
              <w:rPr>
                <w:sz w:val="20"/>
                <w:szCs w:val="20"/>
                <w:lang w:val="en-US"/>
              </w:rPr>
              <w:t>rushed concrete</w:t>
            </w:r>
            <w:r w:rsidRPr="00AE409A">
              <w:rPr>
                <w:lang w:val="en-US"/>
              </w:rPr>
              <w:t xml:space="preserve"> </w:t>
            </w:r>
            <w:r w:rsidRPr="00AE409A">
              <w:rPr>
                <w:sz w:val="20"/>
                <w:szCs w:val="20"/>
                <w:lang w:val="en-US"/>
              </w:rPr>
              <w:t>products</w:t>
            </w:r>
          </w:p>
        </w:tc>
        <w:tc>
          <w:tcPr>
            <w:tcW w:w="1418" w:type="dxa"/>
            <w:vAlign w:val="center"/>
            <w:hideMark/>
          </w:tcPr>
          <w:p w:rsidR="00E04096" w:rsidRPr="00782384" w:rsidRDefault="00782384" w:rsidP="00E04096">
            <w:pPr>
              <w:jc w:val="center"/>
              <w:rPr>
                <w:sz w:val="20"/>
                <w:szCs w:val="20"/>
                <w:highlight w:val="lightGray"/>
                <w:lang w:val="en-US"/>
              </w:rPr>
            </w:pPr>
            <w:r w:rsidRPr="00782384">
              <w:rPr>
                <w:sz w:val="20"/>
                <w:szCs w:val="20"/>
                <w:lang w:val="en-US"/>
              </w:rPr>
              <w:t>Dismantling of concrete curb stone and base and cast concrete</w:t>
            </w:r>
          </w:p>
        </w:tc>
        <w:tc>
          <w:tcPr>
            <w:tcW w:w="1843" w:type="dxa"/>
            <w:vAlign w:val="center"/>
            <w:hideMark/>
          </w:tcPr>
          <w:p w:rsidR="00E04096" w:rsidRPr="00E04096" w:rsidRDefault="00A82146" w:rsidP="00E04096">
            <w:pPr>
              <w:jc w:val="center"/>
              <w:rPr>
                <w:sz w:val="20"/>
                <w:szCs w:val="20"/>
              </w:rPr>
            </w:pPr>
            <w:r w:rsidRPr="00A82146">
              <w:rPr>
                <w:sz w:val="20"/>
                <w:szCs w:val="20"/>
              </w:rPr>
              <w:t>concrete</w:t>
            </w:r>
            <w:r w:rsidRPr="00C03529">
              <w:rPr>
                <w:sz w:val="20"/>
                <w:szCs w:val="20"/>
                <w:lang w:val="en-US"/>
              </w:rPr>
              <w:t xml:space="preserve"> fragments</w:t>
            </w:r>
          </w:p>
        </w:tc>
        <w:tc>
          <w:tcPr>
            <w:tcW w:w="850" w:type="dxa"/>
            <w:vAlign w:val="center"/>
            <w:hideMark/>
          </w:tcPr>
          <w:p w:rsidR="00E04096" w:rsidRPr="00E04096" w:rsidRDefault="00E04096" w:rsidP="00E04096">
            <w:pPr>
              <w:jc w:val="center"/>
              <w:rPr>
                <w:sz w:val="20"/>
                <w:szCs w:val="20"/>
              </w:rPr>
            </w:pPr>
            <w:r w:rsidRPr="00E04096">
              <w:rPr>
                <w:sz w:val="20"/>
                <w:szCs w:val="20"/>
              </w:rPr>
              <w:t>77,7</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55" w:type="dxa"/>
            <w:gridSpan w:val="2"/>
            <w:vAlign w:val="center"/>
            <w:hideMark/>
          </w:tcPr>
          <w:p w:rsidR="00E04096" w:rsidRPr="0012396A" w:rsidRDefault="0012396A" w:rsidP="00E04096">
            <w:pPr>
              <w:jc w:val="center"/>
              <w:rPr>
                <w:sz w:val="20"/>
                <w:szCs w:val="20"/>
                <w:lang w:val="en-US"/>
              </w:rPr>
            </w:pPr>
            <w:r w:rsidRPr="0012396A">
              <w:rPr>
                <w:sz w:val="20"/>
                <w:szCs w:val="20"/>
                <w:lang w:val="en-US"/>
              </w:rPr>
              <w:t xml:space="preserve">Transportation to quarry «Obukhovichi </w:t>
            </w:r>
            <w:r>
              <w:rPr>
                <w:sz w:val="20"/>
                <w:szCs w:val="20"/>
              </w:rPr>
              <w:t>ОАО</w:t>
            </w:r>
            <w:r w:rsidRPr="0012396A">
              <w:rPr>
                <w:sz w:val="20"/>
                <w:szCs w:val="20"/>
                <w:lang w:val="en-US"/>
              </w:rPr>
              <w:t xml:space="preserve"> «Grodnopromstroy</w:t>
            </w:r>
            <w:proofErr w:type="gramStart"/>
            <w:r w:rsidRPr="0012396A">
              <w:rPr>
                <w:sz w:val="20"/>
                <w:szCs w:val="20"/>
                <w:lang w:val="en-US"/>
              </w:rPr>
              <w:t>»  for</w:t>
            </w:r>
            <w:proofErr w:type="gramEnd"/>
            <w:r w:rsidRPr="0012396A">
              <w:rPr>
                <w:sz w:val="20"/>
                <w:szCs w:val="20"/>
                <w:lang w:val="en-US"/>
              </w:rPr>
              <w:t xml:space="preserve"> processing</w:t>
            </w:r>
          </w:p>
        </w:tc>
      </w:tr>
      <w:tr w:rsidR="00E04096" w:rsidRPr="00073CDE" w:rsidTr="008B0792">
        <w:trPr>
          <w:trHeight w:val="794"/>
        </w:trPr>
        <w:tc>
          <w:tcPr>
            <w:tcW w:w="1247" w:type="dxa"/>
            <w:vAlign w:val="center"/>
            <w:hideMark/>
          </w:tcPr>
          <w:p w:rsidR="00E04096" w:rsidRPr="00E04096" w:rsidRDefault="00E04096" w:rsidP="00E04096">
            <w:pPr>
              <w:jc w:val="center"/>
              <w:rPr>
                <w:sz w:val="20"/>
                <w:szCs w:val="20"/>
              </w:rPr>
            </w:pPr>
            <w:r w:rsidRPr="00E04096">
              <w:rPr>
                <w:sz w:val="20"/>
                <w:szCs w:val="20"/>
              </w:rPr>
              <w:t>3991300</w:t>
            </w:r>
          </w:p>
        </w:tc>
        <w:tc>
          <w:tcPr>
            <w:tcW w:w="1701" w:type="dxa"/>
            <w:vAlign w:val="center"/>
            <w:hideMark/>
          </w:tcPr>
          <w:p w:rsidR="00E04096" w:rsidRPr="00493D16" w:rsidRDefault="00493D16" w:rsidP="00E04096">
            <w:pPr>
              <w:jc w:val="center"/>
              <w:rPr>
                <w:sz w:val="20"/>
                <w:szCs w:val="20"/>
                <w:highlight w:val="lightGray"/>
                <w:lang w:val="en-US"/>
              </w:rPr>
            </w:pPr>
            <w:r w:rsidRPr="00493D16">
              <w:rPr>
                <w:sz w:val="20"/>
                <w:szCs w:val="20"/>
                <w:lang w:val="en-US"/>
              </w:rPr>
              <w:t>Mixed waste from dismantling buildings</w:t>
            </w:r>
          </w:p>
        </w:tc>
        <w:tc>
          <w:tcPr>
            <w:tcW w:w="1418" w:type="dxa"/>
            <w:vAlign w:val="center"/>
            <w:hideMark/>
          </w:tcPr>
          <w:p w:rsidR="00E04096" w:rsidRPr="00327DF6" w:rsidRDefault="00327DF6" w:rsidP="00E04096">
            <w:pPr>
              <w:jc w:val="center"/>
              <w:rPr>
                <w:sz w:val="20"/>
                <w:szCs w:val="20"/>
                <w:highlight w:val="lightGray"/>
                <w:lang w:val="en-US"/>
              </w:rPr>
            </w:pPr>
            <w:r w:rsidRPr="00327DF6">
              <w:rPr>
                <w:sz w:val="20"/>
                <w:szCs w:val="20"/>
                <w:lang w:val="en-US"/>
              </w:rPr>
              <w:t>Dismantling bus stop</w:t>
            </w:r>
            <w:r>
              <w:rPr>
                <w:sz w:val="20"/>
                <w:szCs w:val="20"/>
                <w:lang w:val="en-US"/>
              </w:rPr>
              <w:t>s and</w:t>
            </w:r>
            <w:r w:rsidRPr="00327DF6">
              <w:rPr>
                <w:sz w:val="20"/>
                <w:szCs w:val="20"/>
                <w:lang w:val="en-US"/>
              </w:rPr>
              <w:t xml:space="preserve"> enclosed bus stop shelters</w:t>
            </w:r>
          </w:p>
        </w:tc>
        <w:tc>
          <w:tcPr>
            <w:tcW w:w="1843" w:type="dxa"/>
            <w:vAlign w:val="center"/>
            <w:hideMark/>
          </w:tcPr>
          <w:p w:rsidR="00E04096" w:rsidRPr="00E04096" w:rsidRDefault="00A82146" w:rsidP="00E04096">
            <w:pPr>
              <w:jc w:val="center"/>
              <w:rPr>
                <w:sz w:val="20"/>
                <w:szCs w:val="20"/>
              </w:rPr>
            </w:pPr>
            <w:r w:rsidRPr="00A82146">
              <w:rPr>
                <w:sz w:val="20"/>
                <w:szCs w:val="20"/>
              </w:rPr>
              <w:t>construction garbage</w:t>
            </w:r>
          </w:p>
        </w:tc>
        <w:tc>
          <w:tcPr>
            <w:tcW w:w="850" w:type="dxa"/>
            <w:vAlign w:val="center"/>
            <w:hideMark/>
          </w:tcPr>
          <w:p w:rsidR="00E04096" w:rsidRPr="00E04096" w:rsidRDefault="00E04096" w:rsidP="00E04096">
            <w:pPr>
              <w:jc w:val="center"/>
              <w:rPr>
                <w:sz w:val="20"/>
                <w:szCs w:val="20"/>
              </w:rPr>
            </w:pPr>
            <w:r w:rsidRPr="00E04096">
              <w:rPr>
                <w:sz w:val="20"/>
                <w:szCs w:val="20"/>
              </w:rPr>
              <w:t>14,0</w:t>
            </w:r>
          </w:p>
        </w:tc>
        <w:tc>
          <w:tcPr>
            <w:tcW w:w="992" w:type="dxa"/>
            <w:vAlign w:val="center"/>
            <w:hideMark/>
          </w:tcPr>
          <w:p w:rsidR="00E04096" w:rsidRPr="00E04096" w:rsidRDefault="00A82146" w:rsidP="00A82146">
            <w:pPr>
              <w:jc w:val="center"/>
              <w:rPr>
                <w:sz w:val="20"/>
                <w:szCs w:val="20"/>
              </w:rPr>
            </w:pPr>
            <w:r w:rsidRPr="00A82146">
              <w:rPr>
                <w:sz w:val="20"/>
                <w:szCs w:val="20"/>
              </w:rPr>
              <w:t>4th class</w:t>
            </w:r>
          </w:p>
        </w:tc>
        <w:tc>
          <w:tcPr>
            <w:tcW w:w="2155" w:type="dxa"/>
            <w:gridSpan w:val="2"/>
            <w:vAlign w:val="center"/>
            <w:hideMark/>
          </w:tcPr>
          <w:p w:rsidR="00E04096" w:rsidRPr="0012396A" w:rsidRDefault="0012396A" w:rsidP="00E04096">
            <w:pPr>
              <w:jc w:val="center"/>
              <w:rPr>
                <w:sz w:val="20"/>
                <w:szCs w:val="20"/>
                <w:lang w:val="en-US"/>
              </w:rPr>
            </w:pPr>
            <w:r w:rsidRPr="0012396A">
              <w:rPr>
                <w:sz w:val="20"/>
                <w:szCs w:val="20"/>
                <w:lang w:val="en-US"/>
              </w:rPr>
              <w:t xml:space="preserve">Transportation to quarry «Obukhovichi </w:t>
            </w:r>
            <w:r>
              <w:rPr>
                <w:sz w:val="20"/>
                <w:szCs w:val="20"/>
              </w:rPr>
              <w:t>ОАО</w:t>
            </w:r>
            <w:r w:rsidRPr="0012396A">
              <w:rPr>
                <w:sz w:val="20"/>
                <w:szCs w:val="20"/>
                <w:lang w:val="en-US"/>
              </w:rPr>
              <w:t xml:space="preserve"> «Grodnopromstroy</w:t>
            </w:r>
            <w:proofErr w:type="gramStart"/>
            <w:r w:rsidRPr="0012396A">
              <w:rPr>
                <w:sz w:val="20"/>
                <w:szCs w:val="20"/>
                <w:lang w:val="en-US"/>
              </w:rPr>
              <w:t>»  for</w:t>
            </w:r>
            <w:proofErr w:type="gramEnd"/>
            <w:r w:rsidRPr="0012396A">
              <w:rPr>
                <w:sz w:val="20"/>
                <w:szCs w:val="20"/>
                <w:lang w:val="en-US"/>
              </w:rPr>
              <w:t xml:space="preserve"> processing</w:t>
            </w:r>
          </w:p>
        </w:tc>
      </w:tr>
      <w:tr w:rsidR="00E04096" w:rsidRPr="00073CDE" w:rsidTr="008B0792">
        <w:trPr>
          <w:trHeight w:val="794"/>
        </w:trPr>
        <w:tc>
          <w:tcPr>
            <w:tcW w:w="1247" w:type="dxa"/>
            <w:vAlign w:val="center"/>
            <w:hideMark/>
          </w:tcPr>
          <w:p w:rsidR="00E04096" w:rsidRPr="00E04096" w:rsidRDefault="00E04096" w:rsidP="00E04096">
            <w:pPr>
              <w:jc w:val="center"/>
              <w:rPr>
                <w:sz w:val="20"/>
                <w:szCs w:val="20"/>
              </w:rPr>
            </w:pPr>
            <w:r w:rsidRPr="00E04096">
              <w:rPr>
                <w:sz w:val="20"/>
                <w:szCs w:val="20"/>
              </w:rPr>
              <w:t>1730300</w:t>
            </w:r>
          </w:p>
        </w:tc>
        <w:tc>
          <w:tcPr>
            <w:tcW w:w="1701" w:type="dxa"/>
            <w:vAlign w:val="center"/>
            <w:hideMark/>
          </w:tcPr>
          <w:p w:rsidR="00E04096" w:rsidRPr="00493D16" w:rsidRDefault="00493D16" w:rsidP="00E04096">
            <w:pPr>
              <w:jc w:val="center"/>
              <w:rPr>
                <w:sz w:val="20"/>
                <w:szCs w:val="20"/>
                <w:highlight w:val="lightGray"/>
                <w:lang w:val="en-US"/>
              </w:rPr>
            </w:pPr>
            <w:r w:rsidRPr="00493D16">
              <w:rPr>
                <w:sz w:val="20"/>
                <w:szCs w:val="20"/>
                <w:lang w:val="en-US"/>
              </w:rPr>
              <w:t>Wood waste of logging and felling</w:t>
            </w:r>
          </w:p>
        </w:tc>
        <w:tc>
          <w:tcPr>
            <w:tcW w:w="1418" w:type="dxa"/>
            <w:vAlign w:val="center"/>
            <w:hideMark/>
          </w:tcPr>
          <w:p w:rsidR="00E04096" w:rsidRPr="00782384" w:rsidRDefault="00782384" w:rsidP="00782384">
            <w:pPr>
              <w:jc w:val="center"/>
              <w:rPr>
                <w:sz w:val="20"/>
                <w:szCs w:val="20"/>
                <w:highlight w:val="lightGray"/>
                <w:lang w:val="en-US"/>
              </w:rPr>
            </w:pPr>
            <w:r w:rsidRPr="00782384">
              <w:rPr>
                <w:sz w:val="20"/>
                <w:szCs w:val="20"/>
                <w:lang w:val="en-US"/>
              </w:rPr>
              <w:t xml:space="preserve">Cleaning an existing easement area to install </w:t>
            </w:r>
            <w:proofErr w:type="gramStart"/>
            <w:r w:rsidRPr="00782384">
              <w:rPr>
                <w:sz w:val="20"/>
                <w:szCs w:val="20"/>
                <w:lang w:val="en-US"/>
              </w:rPr>
              <w:t>a</w:t>
            </w:r>
            <w:proofErr w:type="gramEnd"/>
            <w:r w:rsidRPr="00782384">
              <w:rPr>
                <w:sz w:val="20"/>
                <w:szCs w:val="20"/>
                <w:lang w:val="en-US"/>
              </w:rPr>
              <w:t xml:space="preserve"> </w:t>
            </w:r>
            <w:r>
              <w:rPr>
                <w:sz w:val="20"/>
                <w:szCs w:val="20"/>
                <w:lang w:val="en-US"/>
              </w:rPr>
              <w:t>anti-</w:t>
            </w:r>
            <w:r w:rsidRPr="00782384">
              <w:rPr>
                <w:sz w:val="20"/>
                <w:szCs w:val="20"/>
                <w:lang w:val="en-US"/>
              </w:rPr>
              <w:t xml:space="preserve">noise </w:t>
            </w:r>
            <w:r>
              <w:rPr>
                <w:sz w:val="20"/>
                <w:szCs w:val="20"/>
                <w:lang w:val="en-US"/>
              </w:rPr>
              <w:t>screen</w:t>
            </w:r>
          </w:p>
        </w:tc>
        <w:tc>
          <w:tcPr>
            <w:tcW w:w="1843" w:type="dxa"/>
            <w:vAlign w:val="center"/>
            <w:hideMark/>
          </w:tcPr>
          <w:p w:rsidR="00E04096" w:rsidRPr="00A82146" w:rsidRDefault="00A82146" w:rsidP="00E04096">
            <w:pPr>
              <w:jc w:val="center"/>
              <w:rPr>
                <w:sz w:val="20"/>
                <w:szCs w:val="20"/>
                <w:lang w:val="en-US"/>
              </w:rPr>
            </w:pPr>
            <w:r w:rsidRPr="00A82146">
              <w:rPr>
                <w:sz w:val="20"/>
                <w:szCs w:val="20"/>
              </w:rPr>
              <w:t>stub</w:t>
            </w:r>
            <w:r>
              <w:rPr>
                <w:sz w:val="20"/>
                <w:szCs w:val="20"/>
                <w:lang w:val="en-US"/>
              </w:rPr>
              <w:t>s</w:t>
            </w:r>
          </w:p>
        </w:tc>
        <w:tc>
          <w:tcPr>
            <w:tcW w:w="850" w:type="dxa"/>
            <w:vAlign w:val="center"/>
            <w:hideMark/>
          </w:tcPr>
          <w:p w:rsidR="00E04096" w:rsidRPr="00E04096" w:rsidRDefault="00E04096" w:rsidP="00E04096">
            <w:pPr>
              <w:jc w:val="center"/>
              <w:rPr>
                <w:sz w:val="20"/>
                <w:szCs w:val="20"/>
              </w:rPr>
            </w:pPr>
            <w:r w:rsidRPr="00E04096">
              <w:rPr>
                <w:sz w:val="20"/>
                <w:szCs w:val="20"/>
              </w:rPr>
              <w:t>3,4</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55" w:type="dxa"/>
            <w:gridSpan w:val="2"/>
            <w:vAlign w:val="center"/>
            <w:hideMark/>
          </w:tcPr>
          <w:p w:rsidR="00E04096" w:rsidRPr="0012396A" w:rsidRDefault="0012396A" w:rsidP="00E04096">
            <w:pPr>
              <w:jc w:val="center"/>
              <w:rPr>
                <w:sz w:val="20"/>
                <w:szCs w:val="20"/>
                <w:lang w:val="en-US"/>
              </w:rPr>
            </w:pPr>
            <w:r w:rsidRPr="0012396A">
              <w:rPr>
                <w:sz w:val="20"/>
                <w:szCs w:val="20"/>
                <w:lang w:val="en-US"/>
              </w:rPr>
              <w:t xml:space="preserve">Transportation to quarry «Obukhovichi </w:t>
            </w:r>
            <w:r>
              <w:rPr>
                <w:sz w:val="20"/>
                <w:szCs w:val="20"/>
              </w:rPr>
              <w:t>ОАО</w:t>
            </w:r>
            <w:r w:rsidRPr="0012396A">
              <w:rPr>
                <w:sz w:val="20"/>
                <w:szCs w:val="20"/>
                <w:lang w:val="en-US"/>
              </w:rPr>
              <w:t xml:space="preserve"> «Grodnopromstroy</w:t>
            </w:r>
            <w:proofErr w:type="gramStart"/>
            <w:r w:rsidRPr="0012396A">
              <w:rPr>
                <w:sz w:val="20"/>
                <w:szCs w:val="20"/>
                <w:lang w:val="en-US"/>
              </w:rPr>
              <w:t>»  for</w:t>
            </w:r>
            <w:proofErr w:type="gramEnd"/>
            <w:r w:rsidRPr="0012396A">
              <w:rPr>
                <w:sz w:val="20"/>
                <w:szCs w:val="20"/>
                <w:lang w:val="en-US"/>
              </w:rPr>
              <w:t xml:space="preserve"> processing</w:t>
            </w:r>
          </w:p>
        </w:tc>
      </w:tr>
      <w:tr w:rsidR="00E04096" w:rsidRPr="00073CDE" w:rsidTr="008B0792">
        <w:trPr>
          <w:trHeight w:val="794"/>
        </w:trPr>
        <w:tc>
          <w:tcPr>
            <w:tcW w:w="1247" w:type="dxa"/>
            <w:vAlign w:val="center"/>
            <w:hideMark/>
          </w:tcPr>
          <w:p w:rsidR="00E04096" w:rsidRPr="00E04096" w:rsidRDefault="00E04096" w:rsidP="00E04096">
            <w:pPr>
              <w:jc w:val="center"/>
              <w:rPr>
                <w:sz w:val="20"/>
                <w:szCs w:val="20"/>
              </w:rPr>
            </w:pPr>
            <w:r w:rsidRPr="00E04096">
              <w:rPr>
                <w:sz w:val="20"/>
                <w:szCs w:val="20"/>
              </w:rPr>
              <w:t>1730200</w:t>
            </w:r>
          </w:p>
        </w:tc>
        <w:tc>
          <w:tcPr>
            <w:tcW w:w="1701" w:type="dxa"/>
            <w:vAlign w:val="center"/>
            <w:hideMark/>
          </w:tcPr>
          <w:p w:rsidR="00E04096" w:rsidRPr="00493D16" w:rsidRDefault="00493D16" w:rsidP="00E04096">
            <w:pPr>
              <w:jc w:val="center"/>
              <w:rPr>
                <w:sz w:val="20"/>
                <w:szCs w:val="20"/>
                <w:highlight w:val="lightGray"/>
                <w:lang w:val="en-US"/>
              </w:rPr>
            </w:pPr>
            <w:r w:rsidRPr="00493D16">
              <w:rPr>
                <w:sz w:val="20"/>
                <w:szCs w:val="20"/>
                <w:lang w:val="en-US"/>
              </w:rPr>
              <w:t>Wood waste of logging and felling</w:t>
            </w:r>
          </w:p>
        </w:tc>
        <w:tc>
          <w:tcPr>
            <w:tcW w:w="1418" w:type="dxa"/>
            <w:vAlign w:val="center"/>
            <w:hideMark/>
          </w:tcPr>
          <w:p w:rsidR="00E04096" w:rsidRPr="00ED274F" w:rsidRDefault="00ED274F" w:rsidP="00E04096">
            <w:pPr>
              <w:jc w:val="center"/>
              <w:rPr>
                <w:sz w:val="20"/>
                <w:szCs w:val="20"/>
                <w:highlight w:val="lightGray"/>
                <w:lang w:val="en-US"/>
              </w:rPr>
            </w:pPr>
            <w:r w:rsidRPr="00782384">
              <w:rPr>
                <w:sz w:val="20"/>
                <w:szCs w:val="20"/>
                <w:lang w:val="en-US"/>
              </w:rPr>
              <w:t xml:space="preserve">Cleaning an existing easement area to install </w:t>
            </w:r>
            <w:proofErr w:type="gramStart"/>
            <w:r w:rsidRPr="00782384">
              <w:rPr>
                <w:sz w:val="20"/>
                <w:szCs w:val="20"/>
                <w:lang w:val="en-US"/>
              </w:rPr>
              <w:t>a</w:t>
            </w:r>
            <w:proofErr w:type="gramEnd"/>
            <w:r w:rsidRPr="00782384">
              <w:rPr>
                <w:sz w:val="20"/>
                <w:szCs w:val="20"/>
                <w:lang w:val="en-US"/>
              </w:rPr>
              <w:t xml:space="preserve"> </w:t>
            </w:r>
            <w:r>
              <w:rPr>
                <w:sz w:val="20"/>
                <w:szCs w:val="20"/>
                <w:lang w:val="en-US"/>
              </w:rPr>
              <w:t>anti-</w:t>
            </w:r>
            <w:r w:rsidRPr="00782384">
              <w:rPr>
                <w:sz w:val="20"/>
                <w:szCs w:val="20"/>
                <w:lang w:val="en-US"/>
              </w:rPr>
              <w:t xml:space="preserve">noise </w:t>
            </w:r>
            <w:r>
              <w:rPr>
                <w:sz w:val="20"/>
                <w:szCs w:val="20"/>
                <w:lang w:val="en-US"/>
              </w:rPr>
              <w:t>screen</w:t>
            </w:r>
          </w:p>
        </w:tc>
        <w:tc>
          <w:tcPr>
            <w:tcW w:w="1843" w:type="dxa"/>
            <w:vAlign w:val="center"/>
            <w:hideMark/>
          </w:tcPr>
          <w:p w:rsidR="00E04096" w:rsidRPr="00A82146" w:rsidRDefault="00A82146" w:rsidP="00E04096">
            <w:pPr>
              <w:jc w:val="center"/>
              <w:rPr>
                <w:sz w:val="20"/>
                <w:szCs w:val="20"/>
                <w:lang w:val="en-US"/>
              </w:rPr>
            </w:pPr>
            <w:r>
              <w:rPr>
                <w:sz w:val="20"/>
                <w:szCs w:val="20"/>
                <w:lang w:val="en-US"/>
              </w:rPr>
              <w:t>B</w:t>
            </w:r>
            <w:r w:rsidRPr="00A82146">
              <w:rPr>
                <w:sz w:val="20"/>
                <w:szCs w:val="20"/>
                <w:lang w:val="en-US"/>
              </w:rPr>
              <w:t>rushwood, branches, shoots, tree trunks</w:t>
            </w:r>
          </w:p>
        </w:tc>
        <w:tc>
          <w:tcPr>
            <w:tcW w:w="850" w:type="dxa"/>
            <w:vAlign w:val="center"/>
            <w:hideMark/>
          </w:tcPr>
          <w:p w:rsidR="00E04096" w:rsidRPr="00E04096" w:rsidRDefault="00E04096" w:rsidP="00E04096">
            <w:pPr>
              <w:jc w:val="center"/>
              <w:rPr>
                <w:sz w:val="20"/>
                <w:szCs w:val="20"/>
              </w:rPr>
            </w:pPr>
            <w:r w:rsidRPr="00E04096">
              <w:rPr>
                <w:sz w:val="20"/>
                <w:szCs w:val="20"/>
              </w:rPr>
              <w:t>14,7</w:t>
            </w:r>
          </w:p>
        </w:tc>
        <w:tc>
          <w:tcPr>
            <w:tcW w:w="992" w:type="dxa"/>
            <w:vAlign w:val="center"/>
            <w:hideMark/>
          </w:tcPr>
          <w:p w:rsidR="00E04096" w:rsidRPr="00E04096" w:rsidRDefault="00C03529" w:rsidP="00E04096">
            <w:pPr>
              <w:jc w:val="center"/>
              <w:rPr>
                <w:sz w:val="20"/>
                <w:szCs w:val="20"/>
              </w:rPr>
            </w:pPr>
            <w:r>
              <w:rPr>
                <w:sz w:val="20"/>
                <w:szCs w:val="20"/>
              </w:rPr>
              <w:t xml:space="preserve">Not dangerous </w:t>
            </w:r>
          </w:p>
        </w:tc>
        <w:tc>
          <w:tcPr>
            <w:tcW w:w="2155" w:type="dxa"/>
            <w:gridSpan w:val="2"/>
            <w:vAlign w:val="center"/>
            <w:hideMark/>
          </w:tcPr>
          <w:p w:rsidR="00E04096" w:rsidRPr="0012396A" w:rsidRDefault="0012396A" w:rsidP="00E04096">
            <w:pPr>
              <w:jc w:val="center"/>
              <w:rPr>
                <w:sz w:val="20"/>
                <w:szCs w:val="20"/>
                <w:lang w:val="en-US"/>
              </w:rPr>
            </w:pPr>
            <w:r w:rsidRPr="0012396A">
              <w:rPr>
                <w:sz w:val="20"/>
                <w:szCs w:val="20"/>
                <w:lang w:val="en-US"/>
              </w:rPr>
              <w:t xml:space="preserve">Transportation to quarry «Obukhovichi </w:t>
            </w:r>
            <w:r>
              <w:rPr>
                <w:sz w:val="20"/>
                <w:szCs w:val="20"/>
              </w:rPr>
              <w:t>ОАО</w:t>
            </w:r>
            <w:r w:rsidRPr="0012396A">
              <w:rPr>
                <w:sz w:val="20"/>
                <w:szCs w:val="20"/>
                <w:lang w:val="en-US"/>
              </w:rPr>
              <w:t xml:space="preserve"> «Grodnopromstroy</w:t>
            </w:r>
            <w:proofErr w:type="gramStart"/>
            <w:r w:rsidRPr="0012396A">
              <w:rPr>
                <w:sz w:val="20"/>
                <w:szCs w:val="20"/>
                <w:lang w:val="en-US"/>
              </w:rPr>
              <w:t>»  for</w:t>
            </w:r>
            <w:proofErr w:type="gramEnd"/>
            <w:r w:rsidRPr="0012396A">
              <w:rPr>
                <w:sz w:val="20"/>
                <w:szCs w:val="20"/>
                <w:lang w:val="en-US"/>
              </w:rPr>
              <w:t xml:space="preserve"> processing</w:t>
            </w:r>
          </w:p>
        </w:tc>
      </w:tr>
      <w:tr w:rsidR="00E04096" w:rsidRPr="00E04096" w:rsidTr="008B0792">
        <w:trPr>
          <w:trHeight w:val="330"/>
        </w:trPr>
        <w:tc>
          <w:tcPr>
            <w:tcW w:w="6209" w:type="dxa"/>
            <w:gridSpan w:val="4"/>
            <w:hideMark/>
          </w:tcPr>
          <w:p w:rsidR="00E04096" w:rsidRPr="00E04096" w:rsidRDefault="00D729CF" w:rsidP="00E04096">
            <w:pPr>
              <w:rPr>
                <w:sz w:val="20"/>
                <w:szCs w:val="20"/>
              </w:rPr>
            </w:pPr>
            <w:r>
              <w:rPr>
                <w:sz w:val="20"/>
                <w:szCs w:val="20"/>
                <w:lang w:val="en-US"/>
              </w:rPr>
              <w:t>TOTAL</w:t>
            </w:r>
            <w:r w:rsidR="00E04096" w:rsidRPr="00E04096">
              <w:rPr>
                <w:sz w:val="20"/>
                <w:szCs w:val="20"/>
              </w:rPr>
              <w:t>:</w:t>
            </w:r>
          </w:p>
        </w:tc>
        <w:tc>
          <w:tcPr>
            <w:tcW w:w="850" w:type="dxa"/>
            <w:hideMark/>
          </w:tcPr>
          <w:p w:rsidR="00E04096" w:rsidRPr="00E04096" w:rsidRDefault="00E04096" w:rsidP="00E04096">
            <w:pPr>
              <w:rPr>
                <w:sz w:val="20"/>
                <w:szCs w:val="20"/>
              </w:rPr>
            </w:pPr>
            <w:r w:rsidRPr="00E04096">
              <w:rPr>
                <w:sz w:val="20"/>
                <w:szCs w:val="20"/>
              </w:rPr>
              <w:t>3773,1</w:t>
            </w:r>
          </w:p>
        </w:tc>
        <w:tc>
          <w:tcPr>
            <w:tcW w:w="992" w:type="dxa"/>
            <w:hideMark/>
          </w:tcPr>
          <w:p w:rsidR="00E04096" w:rsidRPr="00E04096" w:rsidRDefault="00E04096" w:rsidP="00E04096">
            <w:pPr>
              <w:rPr>
                <w:sz w:val="20"/>
                <w:szCs w:val="20"/>
              </w:rPr>
            </w:pPr>
            <w:r w:rsidRPr="00E04096">
              <w:rPr>
                <w:sz w:val="20"/>
                <w:szCs w:val="20"/>
              </w:rPr>
              <w:t> </w:t>
            </w:r>
          </w:p>
        </w:tc>
        <w:tc>
          <w:tcPr>
            <w:tcW w:w="2155" w:type="dxa"/>
            <w:gridSpan w:val="2"/>
            <w:hideMark/>
          </w:tcPr>
          <w:p w:rsidR="00E04096" w:rsidRPr="00E04096" w:rsidRDefault="00E04096" w:rsidP="00E04096">
            <w:pPr>
              <w:rPr>
                <w:sz w:val="20"/>
                <w:szCs w:val="20"/>
              </w:rPr>
            </w:pPr>
            <w:r w:rsidRPr="00E04096">
              <w:rPr>
                <w:sz w:val="20"/>
                <w:szCs w:val="20"/>
              </w:rPr>
              <w:t> </w:t>
            </w:r>
          </w:p>
        </w:tc>
      </w:tr>
    </w:tbl>
    <w:p w:rsidR="00F03B13" w:rsidRDefault="00F03B13" w:rsidP="007D3B92">
      <w:pPr>
        <w:spacing w:before="120"/>
        <w:rPr>
          <w:b/>
        </w:rPr>
      </w:pPr>
    </w:p>
    <w:p w:rsidR="00F03B13" w:rsidRDefault="00F03B13">
      <w:pPr>
        <w:spacing w:after="160" w:line="259" w:lineRule="auto"/>
        <w:rPr>
          <w:b/>
        </w:rPr>
      </w:pPr>
      <w:r>
        <w:rPr>
          <w:b/>
        </w:rPr>
        <w:br w:type="page"/>
      </w:r>
    </w:p>
    <w:p w:rsidR="00E04096" w:rsidRPr="009A65BD" w:rsidRDefault="000C15B9" w:rsidP="007D3B92">
      <w:pPr>
        <w:spacing w:before="120"/>
        <w:rPr>
          <w:b/>
          <w:sz w:val="22"/>
          <w:szCs w:val="22"/>
          <w:lang w:val="en-US"/>
        </w:rPr>
      </w:pPr>
      <w:r w:rsidRPr="000C15B9">
        <w:rPr>
          <w:b/>
          <w:sz w:val="22"/>
          <w:szCs w:val="22"/>
          <w:lang w:val="fr-FR"/>
        </w:rPr>
        <w:lastRenderedPageBreak/>
        <w:t>Attachment</w:t>
      </w:r>
      <w:r w:rsidR="00664531" w:rsidRPr="009A65BD">
        <w:rPr>
          <w:b/>
          <w:sz w:val="22"/>
          <w:szCs w:val="22"/>
          <w:lang w:val="en-US"/>
        </w:rPr>
        <w:t xml:space="preserve"> 5</w:t>
      </w:r>
      <w:r w:rsidR="00D9208D" w:rsidRPr="009A65BD">
        <w:rPr>
          <w:b/>
          <w:sz w:val="22"/>
          <w:szCs w:val="22"/>
          <w:lang w:val="en-US"/>
        </w:rPr>
        <w:t xml:space="preserve">. </w:t>
      </w:r>
      <w:r w:rsidR="009A65BD" w:rsidRPr="009A65BD">
        <w:rPr>
          <w:b/>
          <w:sz w:val="22"/>
          <w:szCs w:val="22"/>
          <w:lang w:val="en-US"/>
        </w:rPr>
        <w:t>A summary statement of removed trees and shrubs</w:t>
      </w:r>
    </w:p>
    <w:p w:rsidR="00D9208D" w:rsidRPr="00216A5D" w:rsidRDefault="00D9208D">
      <w:pPr>
        <w:rPr>
          <w:lang w:val="en-US"/>
        </w:rPr>
      </w:pPr>
    </w:p>
    <w:tbl>
      <w:tblPr>
        <w:tblOverlap w:val="never"/>
        <w:tblW w:w="10108" w:type="dxa"/>
        <w:tblLayout w:type="fixed"/>
        <w:tblCellMar>
          <w:left w:w="10" w:type="dxa"/>
          <w:right w:w="10" w:type="dxa"/>
        </w:tblCellMar>
        <w:tblLook w:val="0000" w:firstRow="0" w:lastRow="0" w:firstColumn="0" w:lastColumn="0" w:noHBand="0" w:noVBand="0"/>
      </w:tblPr>
      <w:tblGrid>
        <w:gridCol w:w="3554"/>
        <w:gridCol w:w="1985"/>
        <w:gridCol w:w="4569"/>
      </w:tblGrid>
      <w:tr w:rsidR="00D9208D" w:rsidRPr="00D9208D" w:rsidTr="00420314">
        <w:trPr>
          <w:trHeight w:hRule="exact" w:val="327"/>
        </w:trPr>
        <w:tc>
          <w:tcPr>
            <w:tcW w:w="3554" w:type="dxa"/>
            <w:tcBorders>
              <w:top w:val="single" w:sz="4" w:space="0" w:color="auto"/>
              <w:left w:val="single" w:sz="4" w:space="0" w:color="auto"/>
            </w:tcBorders>
            <w:shd w:val="clear" w:color="auto" w:fill="FFFFFF"/>
            <w:vAlign w:val="center"/>
          </w:tcPr>
          <w:p w:rsidR="00D9208D" w:rsidRPr="009A65BD" w:rsidRDefault="009A65BD" w:rsidP="00420314">
            <w:pPr>
              <w:widowControl w:val="0"/>
              <w:jc w:val="center"/>
              <w:rPr>
                <w:lang w:val="en-US"/>
              </w:rPr>
            </w:pPr>
            <w:r w:rsidRPr="009A65BD">
              <w:rPr>
                <w:sz w:val="22"/>
                <w:szCs w:val="22"/>
                <w:lang w:val="en-US"/>
              </w:rPr>
              <w:t>Name of the tree species</w:t>
            </w:r>
          </w:p>
        </w:tc>
        <w:tc>
          <w:tcPr>
            <w:tcW w:w="1985" w:type="dxa"/>
            <w:tcBorders>
              <w:top w:val="single" w:sz="4" w:space="0" w:color="auto"/>
              <w:left w:val="single" w:sz="4" w:space="0" w:color="auto"/>
            </w:tcBorders>
            <w:shd w:val="clear" w:color="auto" w:fill="FFFFFF"/>
            <w:vAlign w:val="center"/>
          </w:tcPr>
          <w:p w:rsidR="00D9208D" w:rsidRPr="00D9208D" w:rsidRDefault="009A65BD" w:rsidP="00420314">
            <w:pPr>
              <w:widowControl w:val="0"/>
              <w:jc w:val="center"/>
            </w:pPr>
            <w:r w:rsidRPr="009A65BD">
              <w:rPr>
                <w:sz w:val="22"/>
                <w:szCs w:val="22"/>
              </w:rPr>
              <w:t>Quantity</w:t>
            </w:r>
            <w:r w:rsidR="00D9208D" w:rsidRPr="00D9208D">
              <w:rPr>
                <w:sz w:val="22"/>
                <w:szCs w:val="22"/>
              </w:rPr>
              <w:t xml:space="preserve">, </w:t>
            </w:r>
            <w:r w:rsidRPr="009A65BD">
              <w:rPr>
                <w:sz w:val="22"/>
                <w:szCs w:val="22"/>
              </w:rPr>
              <w:t>pce</w:t>
            </w:r>
          </w:p>
        </w:tc>
        <w:tc>
          <w:tcPr>
            <w:tcW w:w="4569" w:type="dxa"/>
            <w:tcBorders>
              <w:top w:val="single" w:sz="4" w:space="0" w:color="auto"/>
              <w:left w:val="single" w:sz="4" w:space="0" w:color="auto"/>
              <w:right w:val="single" w:sz="4" w:space="0" w:color="auto"/>
            </w:tcBorders>
            <w:shd w:val="clear" w:color="auto" w:fill="FFFFFF"/>
            <w:vAlign w:val="center"/>
          </w:tcPr>
          <w:p w:rsidR="00D9208D" w:rsidRPr="00D9208D" w:rsidRDefault="009A65BD" w:rsidP="00420314">
            <w:pPr>
              <w:widowControl w:val="0"/>
              <w:jc w:val="center"/>
            </w:pPr>
            <w:r>
              <w:rPr>
                <w:sz w:val="22"/>
                <w:szCs w:val="22"/>
                <w:lang w:val="en-US"/>
              </w:rPr>
              <w:t>C</w:t>
            </w:r>
            <w:r w:rsidRPr="009A65BD">
              <w:rPr>
                <w:sz w:val="22"/>
                <w:szCs w:val="22"/>
              </w:rPr>
              <w:t>ondition</w:t>
            </w:r>
          </w:p>
        </w:tc>
      </w:tr>
      <w:tr w:rsidR="00D9208D" w:rsidRPr="00D9208D" w:rsidTr="00420314">
        <w:trPr>
          <w:trHeight w:hRule="exact" w:val="572"/>
        </w:trPr>
        <w:tc>
          <w:tcPr>
            <w:tcW w:w="3554" w:type="dxa"/>
            <w:tcBorders>
              <w:top w:val="single" w:sz="4" w:space="0" w:color="auto"/>
              <w:left w:val="single" w:sz="4" w:space="0" w:color="auto"/>
            </w:tcBorders>
            <w:shd w:val="clear" w:color="auto" w:fill="FFFFFF"/>
            <w:vAlign w:val="center"/>
          </w:tcPr>
          <w:p w:rsidR="00D9208D" w:rsidRPr="00D9208D" w:rsidRDefault="009A65BD" w:rsidP="00420314">
            <w:pPr>
              <w:widowControl w:val="0"/>
              <w:jc w:val="center"/>
            </w:pPr>
            <w:r w:rsidRPr="009A65BD">
              <w:rPr>
                <w:sz w:val="22"/>
                <w:szCs w:val="22"/>
              </w:rPr>
              <w:t>Cherry plum</w:t>
            </w:r>
          </w:p>
        </w:tc>
        <w:tc>
          <w:tcPr>
            <w:tcW w:w="1985" w:type="dxa"/>
            <w:tcBorders>
              <w:top w:val="single" w:sz="4" w:space="0" w:color="auto"/>
              <w:left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9</w:t>
            </w:r>
          </w:p>
        </w:tc>
        <w:tc>
          <w:tcPr>
            <w:tcW w:w="4569" w:type="dxa"/>
            <w:tcBorders>
              <w:top w:val="single" w:sz="4" w:space="0" w:color="auto"/>
              <w:left w:val="single" w:sz="4" w:space="0" w:color="auto"/>
              <w:right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 xml:space="preserve">5 </w:t>
            </w:r>
            <w:r w:rsidR="009A65BD" w:rsidRPr="009A65BD">
              <w:rPr>
                <w:sz w:val="22"/>
                <w:szCs w:val="22"/>
              </w:rPr>
              <w:t>bad</w:t>
            </w:r>
            <w:r w:rsidRPr="00D9208D">
              <w:rPr>
                <w:sz w:val="22"/>
                <w:szCs w:val="22"/>
              </w:rPr>
              <w:t xml:space="preserve">, 1 </w:t>
            </w:r>
            <w:r w:rsidR="009A65BD" w:rsidRPr="009A65BD">
              <w:rPr>
                <w:sz w:val="22"/>
                <w:szCs w:val="22"/>
              </w:rPr>
              <w:t>poor</w:t>
            </w:r>
            <w:r w:rsidRPr="00D9208D">
              <w:rPr>
                <w:sz w:val="22"/>
                <w:szCs w:val="22"/>
              </w:rPr>
              <w:t>,</w:t>
            </w:r>
            <w:r w:rsidR="00E777E1">
              <w:rPr>
                <w:sz w:val="22"/>
                <w:szCs w:val="22"/>
                <w:lang w:val="en-US"/>
              </w:rPr>
              <w:t xml:space="preserve"> </w:t>
            </w:r>
            <w:r w:rsidRPr="00D9208D">
              <w:rPr>
                <w:sz w:val="22"/>
                <w:szCs w:val="22"/>
              </w:rPr>
              <w:t xml:space="preserve">3 </w:t>
            </w:r>
            <w:r w:rsidR="009A65BD" w:rsidRPr="009A65BD">
              <w:rPr>
                <w:sz w:val="22"/>
                <w:szCs w:val="22"/>
              </w:rPr>
              <w:t>satisfactory</w:t>
            </w:r>
          </w:p>
        </w:tc>
      </w:tr>
      <w:tr w:rsidR="00D9208D" w:rsidRPr="00D9208D" w:rsidTr="00420314">
        <w:trPr>
          <w:trHeight w:hRule="exact" w:val="349"/>
        </w:trPr>
        <w:tc>
          <w:tcPr>
            <w:tcW w:w="3554" w:type="dxa"/>
            <w:tcBorders>
              <w:top w:val="single" w:sz="4" w:space="0" w:color="auto"/>
              <w:left w:val="single" w:sz="4" w:space="0" w:color="auto"/>
            </w:tcBorders>
            <w:shd w:val="clear" w:color="auto" w:fill="FFFFFF"/>
            <w:vAlign w:val="center"/>
          </w:tcPr>
          <w:p w:rsidR="00D9208D" w:rsidRPr="00D9208D" w:rsidRDefault="009A65BD" w:rsidP="00420314">
            <w:pPr>
              <w:widowControl w:val="0"/>
              <w:jc w:val="center"/>
            </w:pPr>
            <w:r w:rsidRPr="009A65BD">
              <w:rPr>
                <w:sz w:val="22"/>
                <w:szCs w:val="22"/>
              </w:rPr>
              <w:t>Willow</w:t>
            </w:r>
          </w:p>
        </w:tc>
        <w:tc>
          <w:tcPr>
            <w:tcW w:w="1985" w:type="dxa"/>
            <w:tcBorders>
              <w:top w:val="single" w:sz="4" w:space="0" w:color="auto"/>
              <w:left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7</w:t>
            </w:r>
          </w:p>
        </w:tc>
        <w:tc>
          <w:tcPr>
            <w:tcW w:w="4569" w:type="dxa"/>
            <w:tcBorders>
              <w:top w:val="single" w:sz="4" w:space="0" w:color="auto"/>
              <w:left w:val="single" w:sz="4" w:space="0" w:color="auto"/>
              <w:right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 xml:space="preserve">5 </w:t>
            </w:r>
            <w:r w:rsidR="009A65BD" w:rsidRPr="009A65BD">
              <w:rPr>
                <w:sz w:val="22"/>
                <w:szCs w:val="22"/>
              </w:rPr>
              <w:t>bad</w:t>
            </w:r>
            <w:r w:rsidRPr="00D9208D">
              <w:rPr>
                <w:sz w:val="22"/>
                <w:szCs w:val="22"/>
              </w:rPr>
              <w:t xml:space="preserve">, 2 </w:t>
            </w:r>
            <w:r w:rsidR="009A65BD" w:rsidRPr="009A65BD">
              <w:rPr>
                <w:sz w:val="22"/>
                <w:szCs w:val="22"/>
              </w:rPr>
              <w:t>poor</w:t>
            </w:r>
          </w:p>
        </w:tc>
      </w:tr>
      <w:tr w:rsidR="00D9208D" w:rsidRPr="00D9208D" w:rsidTr="00420314">
        <w:trPr>
          <w:trHeight w:hRule="exact" w:val="344"/>
        </w:trPr>
        <w:tc>
          <w:tcPr>
            <w:tcW w:w="3554" w:type="dxa"/>
            <w:tcBorders>
              <w:top w:val="single" w:sz="4" w:space="0" w:color="auto"/>
              <w:left w:val="single" w:sz="4" w:space="0" w:color="auto"/>
            </w:tcBorders>
            <w:shd w:val="clear" w:color="auto" w:fill="FFFFFF"/>
            <w:vAlign w:val="center"/>
          </w:tcPr>
          <w:p w:rsidR="00D9208D" w:rsidRPr="00D9208D" w:rsidRDefault="009A65BD" w:rsidP="00420314">
            <w:pPr>
              <w:widowControl w:val="0"/>
              <w:jc w:val="center"/>
            </w:pPr>
            <w:r w:rsidRPr="009A65BD">
              <w:rPr>
                <w:sz w:val="22"/>
                <w:szCs w:val="22"/>
              </w:rPr>
              <w:t>Alder</w:t>
            </w:r>
          </w:p>
        </w:tc>
        <w:tc>
          <w:tcPr>
            <w:tcW w:w="1985" w:type="dxa"/>
            <w:tcBorders>
              <w:top w:val="single" w:sz="4" w:space="0" w:color="auto"/>
              <w:left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13</w:t>
            </w:r>
          </w:p>
        </w:tc>
        <w:tc>
          <w:tcPr>
            <w:tcW w:w="4569" w:type="dxa"/>
            <w:tcBorders>
              <w:top w:val="single" w:sz="4" w:space="0" w:color="auto"/>
              <w:left w:val="single" w:sz="4" w:space="0" w:color="auto"/>
              <w:right w:val="single" w:sz="4" w:space="0" w:color="auto"/>
            </w:tcBorders>
            <w:shd w:val="clear" w:color="auto" w:fill="FFFFFF"/>
            <w:vAlign w:val="center"/>
          </w:tcPr>
          <w:p w:rsidR="00D9208D" w:rsidRPr="00420314" w:rsidRDefault="00D9208D" w:rsidP="00420314">
            <w:pPr>
              <w:widowControl w:val="0"/>
              <w:jc w:val="center"/>
            </w:pPr>
            <w:r w:rsidRPr="00D9208D">
              <w:rPr>
                <w:sz w:val="22"/>
                <w:szCs w:val="22"/>
              </w:rPr>
              <w:t xml:space="preserve">4 </w:t>
            </w:r>
            <w:r w:rsidR="009A65BD" w:rsidRPr="009A65BD">
              <w:rPr>
                <w:sz w:val="22"/>
                <w:szCs w:val="22"/>
              </w:rPr>
              <w:t>bad</w:t>
            </w:r>
            <w:r w:rsidRPr="00D9208D">
              <w:rPr>
                <w:sz w:val="22"/>
                <w:szCs w:val="22"/>
              </w:rPr>
              <w:t xml:space="preserve">, 3 </w:t>
            </w:r>
            <w:r w:rsidR="009A65BD" w:rsidRPr="009A65BD">
              <w:rPr>
                <w:sz w:val="22"/>
                <w:szCs w:val="22"/>
              </w:rPr>
              <w:t>poor</w:t>
            </w:r>
            <w:r w:rsidRPr="00D9208D">
              <w:rPr>
                <w:sz w:val="22"/>
                <w:szCs w:val="22"/>
              </w:rPr>
              <w:t>,</w:t>
            </w:r>
            <w:r w:rsidR="00420314">
              <w:rPr>
                <w:sz w:val="22"/>
                <w:szCs w:val="22"/>
              </w:rPr>
              <w:t xml:space="preserve"> </w:t>
            </w:r>
            <w:r w:rsidRPr="00D9208D">
              <w:rPr>
                <w:sz w:val="22"/>
                <w:szCs w:val="22"/>
              </w:rPr>
              <w:t xml:space="preserve">6 </w:t>
            </w:r>
            <w:r w:rsidR="009A65BD" w:rsidRPr="009A65BD">
              <w:rPr>
                <w:sz w:val="22"/>
                <w:szCs w:val="22"/>
              </w:rPr>
              <w:t>satisfactory</w:t>
            </w:r>
          </w:p>
        </w:tc>
      </w:tr>
      <w:tr w:rsidR="00D9208D" w:rsidRPr="00D9208D" w:rsidTr="00420314">
        <w:trPr>
          <w:trHeight w:hRule="exact" w:val="386"/>
        </w:trPr>
        <w:tc>
          <w:tcPr>
            <w:tcW w:w="3554" w:type="dxa"/>
            <w:tcBorders>
              <w:top w:val="single" w:sz="4" w:space="0" w:color="auto"/>
              <w:left w:val="single" w:sz="4" w:space="0" w:color="auto"/>
              <w:bottom w:val="single" w:sz="4" w:space="0" w:color="auto"/>
            </w:tcBorders>
            <w:shd w:val="clear" w:color="auto" w:fill="FFFFFF"/>
            <w:vAlign w:val="center"/>
          </w:tcPr>
          <w:p w:rsidR="00D9208D" w:rsidRPr="00D9208D" w:rsidRDefault="009A65BD" w:rsidP="00420314">
            <w:pPr>
              <w:widowControl w:val="0"/>
              <w:jc w:val="center"/>
            </w:pPr>
            <w:r w:rsidRPr="009A65BD">
              <w:rPr>
                <w:sz w:val="22"/>
                <w:szCs w:val="22"/>
              </w:rPr>
              <w:t>Apple tree</w:t>
            </w:r>
          </w:p>
        </w:tc>
        <w:tc>
          <w:tcPr>
            <w:tcW w:w="1985" w:type="dxa"/>
            <w:tcBorders>
              <w:top w:val="single" w:sz="4" w:space="0" w:color="auto"/>
              <w:left w:val="single" w:sz="4" w:space="0" w:color="auto"/>
              <w:bottom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1</w:t>
            </w:r>
          </w:p>
        </w:tc>
        <w:tc>
          <w:tcPr>
            <w:tcW w:w="4569" w:type="dxa"/>
            <w:tcBorders>
              <w:top w:val="single" w:sz="4" w:space="0" w:color="auto"/>
              <w:left w:val="single" w:sz="4" w:space="0" w:color="auto"/>
              <w:bottom w:val="single" w:sz="4" w:space="0" w:color="auto"/>
              <w:right w:val="single" w:sz="4" w:space="0" w:color="auto"/>
            </w:tcBorders>
            <w:shd w:val="clear" w:color="auto" w:fill="FFFFFF"/>
            <w:vAlign w:val="center"/>
          </w:tcPr>
          <w:p w:rsidR="00D9208D" w:rsidRPr="00D9208D" w:rsidRDefault="00D9208D" w:rsidP="00420314">
            <w:pPr>
              <w:widowControl w:val="0"/>
              <w:jc w:val="center"/>
            </w:pPr>
            <w:r w:rsidRPr="00D9208D">
              <w:rPr>
                <w:sz w:val="22"/>
                <w:szCs w:val="22"/>
              </w:rPr>
              <w:t xml:space="preserve">1 </w:t>
            </w:r>
            <w:r w:rsidR="009A65BD" w:rsidRPr="009A65BD">
              <w:rPr>
                <w:sz w:val="22"/>
                <w:szCs w:val="22"/>
              </w:rPr>
              <w:t>poor</w:t>
            </w:r>
          </w:p>
        </w:tc>
      </w:tr>
    </w:tbl>
    <w:p w:rsidR="00D9208D" w:rsidRDefault="00D9208D">
      <w:pPr>
        <w:rPr>
          <w:lang w:val="en-US"/>
        </w:rPr>
      </w:pPr>
    </w:p>
    <w:p w:rsidR="004E7F40" w:rsidRDefault="004E7F40">
      <w:pPr>
        <w:rPr>
          <w:lang w:val="en-US"/>
        </w:rPr>
      </w:pPr>
    </w:p>
    <w:p w:rsidR="004E7F40" w:rsidRDefault="004E7F40">
      <w:pPr>
        <w:spacing w:after="160" w:line="259" w:lineRule="auto"/>
        <w:rPr>
          <w:b/>
          <w:lang w:val="en-US"/>
        </w:rPr>
      </w:pPr>
      <w:r>
        <w:rPr>
          <w:b/>
          <w:lang w:val="en-US"/>
        </w:rPr>
        <w:br w:type="page"/>
      </w:r>
    </w:p>
    <w:p w:rsidR="00F146A9" w:rsidRDefault="003420B2">
      <w:pPr>
        <w:rPr>
          <w:b/>
          <w:lang w:val="en-US"/>
        </w:rPr>
      </w:pPr>
      <w:r>
        <w:rPr>
          <w:b/>
          <w:noProof/>
        </w:rPr>
        <w:lastRenderedPageBreak/>
        <mc:AlternateContent>
          <mc:Choice Requires="wps">
            <w:drawing>
              <wp:anchor distT="0" distB="0" distL="114300" distR="114300" simplePos="0" relativeHeight="251660288" behindDoc="0" locked="0" layoutInCell="1" allowOverlap="1">
                <wp:simplePos x="0" y="0"/>
                <wp:positionH relativeFrom="column">
                  <wp:posOffset>823290</wp:posOffset>
                </wp:positionH>
                <wp:positionV relativeFrom="paragraph">
                  <wp:posOffset>8454897</wp:posOffset>
                </wp:positionV>
                <wp:extent cx="5111750" cy="31713"/>
                <wp:effectExtent l="0" t="0" r="31750" b="26035"/>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5111750" cy="31713"/>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6093B594" id="Прямая соединительная линия 50"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85pt,665.75pt" to="467.35pt,6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" strokecolor="#a5a5a5 [3206]" strokeweight="1.5pt">
                <v:stroke joinstyle="miter"/>
              </v:lin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823702</wp:posOffset>
                </wp:positionH>
                <wp:positionV relativeFrom="paragraph">
                  <wp:posOffset>6586352</wp:posOffset>
                </wp:positionV>
                <wp:extent cx="5111750" cy="17813"/>
                <wp:effectExtent l="0" t="0" r="31750" b="20320"/>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5111750" cy="17813"/>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EB946CB" id="Прямая соединительная линия 5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4.85pt,518.6pt" to="467.35pt,5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" strokecolor="#a5a5a5 [3206]" strokeweight="1.5pt">
                <v:stroke joinstyle="miter"/>
              </v:line>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823702</wp:posOffset>
                </wp:positionH>
                <wp:positionV relativeFrom="paragraph">
                  <wp:posOffset>6342908</wp:posOffset>
                </wp:positionV>
                <wp:extent cx="5111750" cy="0"/>
                <wp:effectExtent l="0" t="0" r="317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511175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62F93E2" id="Прямая соединительная линия 5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85pt,499.45pt" to="467.35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" strokecolor="#a5a5a5 [3206]" strokeweight="1.5pt">
                <v:stroke joinstyle="miter"/>
              </v:line>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column">
                  <wp:posOffset>823702</wp:posOffset>
                </wp:positionH>
                <wp:positionV relativeFrom="paragraph">
                  <wp:posOffset>6342908</wp:posOffset>
                </wp:positionV>
                <wp:extent cx="0" cy="2143496"/>
                <wp:effectExtent l="0" t="0" r="19050" b="2857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2143496"/>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98CBB0D" id="Прямая соединительная линия 4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85pt,499.45pt" to="64.85pt,6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" strokecolor="#a5a5a5 [3206]" strokeweight="1.5pt">
                <v:stroke joinstyle="miter"/>
              </v:line>
            </w:pict>
          </mc:Fallback>
        </mc:AlternateContent>
      </w:r>
      <w:r w:rsidR="004E7F40" w:rsidRPr="00147571">
        <w:rPr>
          <w:b/>
          <w:lang w:val="en-US"/>
        </w:rPr>
        <w:t>Attachment 6. The results of ESMP public consultation</w:t>
      </w:r>
      <w:r w:rsidRPr="00F146A9">
        <w:rPr>
          <w:b/>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706.5pt" o:ole="">
            <v:imagedata r:id="rId17" o:title=""/>
          </v:shape>
          <o:OLEObject Type="Embed" ProgID="AcroExch.Document.DC" ShapeID="_x0000_i1025" DrawAspect="Content" ObjectID="_1646805652" r:id="rId18"/>
        </w:object>
      </w:r>
    </w:p>
    <w:p w:rsidR="003420B2" w:rsidRDefault="003420B2">
      <w:pPr>
        <w:rPr>
          <w:b/>
          <w:lang w:val="en-US"/>
        </w:rPr>
      </w:pPr>
      <w:r>
        <w:rPr>
          <w:b/>
          <w:noProof/>
        </w:rPr>
        <w:lastRenderedPageBreak/>
        <mc:AlternateContent>
          <mc:Choice Requires="wps">
            <w:drawing>
              <wp:anchor distT="0" distB="0" distL="114300" distR="114300" simplePos="0" relativeHeight="251663360" behindDoc="0" locked="0" layoutInCell="1" allowOverlap="1">
                <wp:simplePos x="0" y="0"/>
                <wp:positionH relativeFrom="column">
                  <wp:posOffset>889253</wp:posOffset>
                </wp:positionH>
                <wp:positionV relativeFrom="paragraph">
                  <wp:posOffset>3201314</wp:posOffset>
                </wp:positionV>
                <wp:extent cx="5310835" cy="0"/>
                <wp:effectExtent l="0" t="0" r="23495"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531083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496060C2" id="Прямая соединительная линия 5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0pt,252.05pt" to="488.2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" strokecolor="#a5a5a5 [3206]" strokeweight="1.5pt">
                <v:stroke joinstyle="miter"/>
              </v:line>
            </w:pict>
          </mc:Fallback>
        </mc:AlternateContent>
      </w:r>
      <w:r w:rsidRPr="003420B2">
        <w:rPr>
          <w:b/>
          <w:lang w:val="en-US"/>
        </w:rPr>
        <w:object w:dxaOrig="8925" w:dyaOrig="12630">
          <v:shape id="_x0000_i1026" type="#_x0000_t75" style="width:521pt;height:737pt" o:ole="">
            <v:imagedata r:id="rId19" o:title=""/>
          </v:shape>
          <o:OLEObject Type="Embed" ProgID="AcroExch.Document.DC" ShapeID="_x0000_i1026" DrawAspect="Content" ObjectID="_1646805653" r:id="rId20"/>
        </w:object>
      </w:r>
    </w:p>
    <w:p w:rsidR="003420B2" w:rsidRPr="00272EFE" w:rsidRDefault="003420B2" w:rsidP="003420B2">
      <w:pPr>
        <w:jc w:val="center"/>
        <w:rPr>
          <w:sz w:val="28"/>
          <w:szCs w:val="28"/>
          <w:lang w:val="en-US"/>
        </w:rPr>
      </w:pPr>
      <w:r w:rsidRPr="00272EFE">
        <w:rPr>
          <w:sz w:val="28"/>
          <w:szCs w:val="28"/>
          <w:lang w:val="en-US"/>
        </w:rPr>
        <w:lastRenderedPageBreak/>
        <w:t>ACT</w:t>
      </w:r>
    </w:p>
    <w:p w:rsidR="003420B2" w:rsidRPr="00272EFE" w:rsidRDefault="003420B2" w:rsidP="003420B2">
      <w:pPr>
        <w:jc w:val="center"/>
        <w:rPr>
          <w:sz w:val="28"/>
          <w:szCs w:val="28"/>
          <w:lang w:val="en-US"/>
        </w:rPr>
      </w:pPr>
      <w:r w:rsidRPr="00272EFE">
        <w:rPr>
          <w:sz w:val="28"/>
          <w:szCs w:val="28"/>
          <w:lang w:val="en-US"/>
        </w:rPr>
        <w:t xml:space="preserve">About the absence of objections and </w:t>
      </w:r>
      <w:r>
        <w:rPr>
          <w:sz w:val="28"/>
          <w:szCs w:val="28"/>
          <w:lang w:val="en-US"/>
        </w:rPr>
        <w:t>requests</w:t>
      </w:r>
    </w:p>
    <w:p w:rsidR="003420B2" w:rsidRPr="00272EFE" w:rsidRDefault="003420B2" w:rsidP="003420B2">
      <w:pPr>
        <w:jc w:val="both"/>
        <w:rPr>
          <w:sz w:val="28"/>
          <w:szCs w:val="28"/>
          <w:lang w:val="en-US"/>
        </w:rPr>
      </w:pPr>
      <w:r>
        <w:rPr>
          <w:sz w:val="28"/>
          <w:szCs w:val="28"/>
          <w:lang w:val="en-US"/>
        </w:rPr>
        <w:t>I</w:t>
      </w:r>
      <w:r w:rsidRPr="00272EFE">
        <w:rPr>
          <w:sz w:val="28"/>
          <w:szCs w:val="28"/>
          <w:lang w:val="en-US"/>
        </w:rPr>
        <w:t xml:space="preserve"> </w:t>
      </w:r>
      <w:r>
        <w:rPr>
          <w:sz w:val="28"/>
          <w:szCs w:val="28"/>
          <w:lang w:val="en-US"/>
        </w:rPr>
        <w:t>am</w:t>
      </w:r>
      <w:r w:rsidRPr="00272EFE">
        <w:rPr>
          <w:sz w:val="28"/>
          <w:szCs w:val="28"/>
          <w:lang w:val="en-US"/>
        </w:rPr>
        <w:t>,</w:t>
      </w:r>
      <w:r w:rsidRPr="00272EFE">
        <w:rPr>
          <w:noProof/>
          <w:sz w:val="28"/>
          <w:szCs w:val="28"/>
        </w:rPr>
        <w:drawing>
          <wp:inline distT="0" distB="0" distL="0" distR="0" wp14:anchorId="0C577CE6" wp14:editId="135F3D1A">
            <wp:extent cx="4486275" cy="397364"/>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89"/>
                    <a:stretch/>
                  </pic:blipFill>
                  <pic:spPr bwMode="auto">
                    <a:xfrm>
                      <a:off x="0" y="0"/>
                      <a:ext cx="4579736" cy="405642"/>
                    </a:xfrm>
                    <a:prstGeom prst="rect">
                      <a:avLst/>
                    </a:prstGeom>
                    <a:noFill/>
                    <a:ln>
                      <a:noFill/>
                    </a:ln>
                    <a:extLst>
                      <a:ext uri="{53640926-AAD7-44D8-BBD7-CCE9431645EC}">
                        <a14:shadowObscured xmlns:a14="http://schemas.microsoft.com/office/drawing/2010/main"/>
                      </a:ext>
                    </a:extLst>
                  </pic:spPr>
                </pic:pic>
              </a:graphicData>
            </a:graphic>
          </wp:inline>
        </w:drawing>
      </w:r>
      <w:r w:rsidRPr="00272EFE">
        <w:rPr>
          <w:sz w:val="28"/>
          <w:szCs w:val="28"/>
          <w:lang w:val="en-US"/>
        </w:rPr>
        <w:t>living at the address: Grodno region, Ski</w:t>
      </w:r>
      <w:r>
        <w:rPr>
          <w:sz w:val="28"/>
          <w:szCs w:val="28"/>
          <w:lang w:val="en-US"/>
        </w:rPr>
        <w:t>delsky district, d. Peschanka, h. 5</w:t>
      </w:r>
      <w:r w:rsidRPr="00272EFE">
        <w:rPr>
          <w:sz w:val="28"/>
          <w:szCs w:val="28"/>
          <w:lang w:val="en-US"/>
        </w:rPr>
        <w:t xml:space="preserve">, confirm in the presence of the representative of the Customer, the Balance holder and the chairman of the Skidel Village Council, that on my part there are no complaints regarding the removal of fruit trees in the course of work growing on the territory adjacent to my land plot (land balance holder - RUE Grodnoavtodor). </w:t>
      </w:r>
    </w:p>
    <w:p w:rsidR="003420B2" w:rsidRPr="00272EFE" w:rsidRDefault="003420B2" w:rsidP="003420B2">
      <w:pPr>
        <w:jc w:val="both"/>
        <w:rPr>
          <w:sz w:val="28"/>
          <w:szCs w:val="28"/>
          <w:lang w:val="en-US"/>
        </w:rPr>
      </w:pPr>
      <w:r w:rsidRPr="00272EFE">
        <w:rPr>
          <w:sz w:val="28"/>
          <w:szCs w:val="28"/>
          <w:lang w:val="en-US"/>
        </w:rPr>
        <w:tab/>
        <w:t>For my part, there are n</w:t>
      </w:r>
      <w:r>
        <w:rPr>
          <w:sz w:val="28"/>
          <w:szCs w:val="28"/>
          <w:lang w:val="en-US"/>
        </w:rPr>
        <w:t xml:space="preserve">o requests for the Customer </w:t>
      </w:r>
      <w:r w:rsidRPr="00272EFE">
        <w:rPr>
          <w:sz w:val="28"/>
          <w:szCs w:val="28"/>
          <w:lang w:val="en-US"/>
        </w:rPr>
        <w:t>(RUE Minskavtodor-Center), in respect of any compensation for removed fruit trees.</w:t>
      </w:r>
    </w:p>
    <w:p w:rsidR="003420B2" w:rsidRDefault="003420B2" w:rsidP="003420B2">
      <w:pPr>
        <w:jc w:val="both"/>
        <w:rPr>
          <w:sz w:val="28"/>
          <w:szCs w:val="28"/>
          <w:lang w:val="en-US"/>
        </w:rPr>
      </w:pPr>
      <w:r w:rsidRPr="00272EFE">
        <w:rPr>
          <w:sz w:val="28"/>
          <w:szCs w:val="28"/>
          <w:lang w:val="en-US"/>
        </w:rPr>
        <w:tab/>
        <w:t>I am familiarized with the types of work that will be carried out during the repair, as well as with measures to mitigate the impact of the work.</w:t>
      </w:r>
    </w:p>
    <w:p w:rsidR="003420B2" w:rsidRPr="00272EFE" w:rsidRDefault="003420B2" w:rsidP="003420B2">
      <w:pPr>
        <w:jc w:val="both"/>
        <w:rPr>
          <w:sz w:val="28"/>
          <w:szCs w:val="28"/>
          <w:lang w:val="en-US"/>
        </w:rPr>
      </w:pPr>
      <w:r>
        <w:rPr>
          <w:sz w:val="28"/>
          <w:szCs w:val="28"/>
          <w:lang w:val="en-US"/>
        </w:rPr>
        <w:t>20.03.2020</w:t>
      </w:r>
    </w:p>
    <w:p w:rsidR="003420B2" w:rsidRDefault="003420B2">
      <w:pPr>
        <w:rPr>
          <w:b/>
          <w:lang w:val="en-US"/>
        </w:rPr>
      </w:pPr>
      <w:r w:rsidRPr="00272EFE">
        <w:rPr>
          <w:noProof/>
          <w:sz w:val="28"/>
          <w:szCs w:val="28"/>
        </w:rPr>
        <w:drawing>
          <wp:inline distT="0" distB="0" distL="0" distR="0" wp14:anchorId="72772B4C" wp14:editId="60C4EF2E">
            <wp:extent cx="5940425" cy="1303781"/>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1303781"/>
                    </a:xfrm>
                    <a:prstGeom prst="rect">
                      <a:avLst/>
                    </a:prstGeom>
                    <a:noFill/>
                    <a:ln>
                      <a:noFill/>
                    </a:ln>
                  </pic:spPr>
                </pic:pic>
              </a:graphicData>
            </a:graphic>
          </wp:inline>
        </w:drawing>
      </w:r>
    </w:p>
    <w:p w:rsidR="003420B2" w:rsidRDefault="003420B2">
      <w:pPr>
        <w:spacing w:after="160" w:line="259" w:lineRule="auto"/>
        <w:rPr>
          <w:b/>
          <w:lang w:val="en-US"/>
        </w:rPr>
      </w:pPr>
      <w:r>
        <w:rPr>
          <w:b/>
          <w:lang w:val="en-US"/>
        </w:rPr>
        <w:br w:type="page"/>
      </w:r>
    </w:p>
    <w:p w:rsidR="003420B2" w:rsidRPr="00147571" w:rsidRDefault="003420B2">
      <w:pPr>
        <w:rPr>
          <w:b/>
          <w:lang w:val="en-US"/>
        </w:rPr>
      </w:pPr>
      <w:r w:rsidRPr="003420B2">
        <w:rPr>
          <w:b/>
          <w:noProof/>
        </w:rPr>
        <w:lastRenderedPageBreak/>
        <w:drawing>
          <wp:inline distT="0" distB="0" distL="0" distR="0">
            <wp:extent cx="6597299" cy="92782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1735" cy="9284449"/>
                    </a:xfrm>
                    <a:prstGeom prst="rect">
                      <a:avLst/>
                    </a:prstGeom>
                    <a:noFill/>
                    <a:ln>
                      <a:noFill/>
                    </a:ln>
                  </pic:spPr>
                </pic:pic>
              </a:graphicData>
            </a:graphic>
          </wp:inline>
        </w:drawing>
      </w:r>
    </w:p>
    <w:sectPr w:rsidR="003420B2" w:rsidRPr="00147571" w:rsidSect="00420314">
      <w:pgSz w:w="11907" w:h="16840" w:code="9"/>
      <w:pgMar w:top="1138" w:right="1138" w:bottom="113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903" w:rsidRDefault="00037903" w:rsidP="00F514C7">
      <w:r>
        <w:separator/>
      </w:r>
    </w:p>
  </w:endnote>
  <w:endnote w:type="continuationSeparator" w:id="0">
    <w:p w:rsidR="00037903" w:rsidRDefault="00037903" w:rsidP="00F51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903" w:rsidRDefault="00037903" w:rsidP="00F514C7">
      <w:r>
        <w:separator/>
      </w:r>
    </w:p>
  </w:footnote>
  <w:footnote w:type="continuationSeparator" w:id="0">
    <w:p w:rsidR="00037903" w:rsidRDefault="00037903" w:rsidP="00F514C7">
      <w:r>
        <w:continuationSeparator/>
      </w:r>
    </w:p>
  </w:footnote>
  <w:footnote w:id="1">
    <w:p w:rsidR="0011062E" w:rsidRPr="00761B6B" w:rsidRDefault="0011062E" w:rsidP="00F514C7">
      <w:pPr>
        <w:pStyle w:val="FootnoteText"/>
        <w:jc w:val="both"/>
        <w:rPr>
          <w:lang w:val="en-US"/>
        </w:rPr>
      </w:pPr>
      <w:r w:rsidRPr="006E5524">
        <w:rPr>
          <w:rStyle w:val="FootnoteReference"/>
          <w:rFonts w:ascii="Calibri" w:hAnsi="Calibri"/>
        </w:rPr>
        <w:footnoteRef/>
      </w:r>
      <w:r w:rsidRPr="00761B6B">
        <w:rPr>
          <w:rFonts w:ascii="Calibri" w:hAnsi="Calibri"/>
          <w:lang w:val="en-US"/>
        </w:rPr>
        <w:t xml:space="preserve"> </w:t>
      </w:r>
      <w:r w:rsidRPr="00761B6B">
        <w:rPr>
          <w:szCs w:val="18"/>
          <w:lang w:val="en-US"/>
        </w:rPr>
        <w:t>Land acquisitions includes displacement of people, change of livelihood encroachment on private property this is to land that is purchased/transferred and affects people who are living and/or squatters and/or operate a business (kiosks) on land that is being acquired.</w:t>
      </w:r>
    </w:p>
  </w:footnote>
  <w:footnote w:id="2">
    <w:p w:rsidR="0011062E" w:rsidRPr="00761B6B" w:rsidRDefault="0011062E" w:rsidP="00F514C7">
      <w:pPr>
        <w:pStyle w:val="FootnoteText"/>
        <w:jc w:val="both"/>
        <w:rPr>
          <w:rFonts w:ascii="Calibri" w:hAnsi="Calibri"/>
          <w:lang w:val="en-US"/>
        </w:rPr>
      </w:pPr>
      <w:r w:rsidRPr="0089065C">
        <w:rPr>
          <w:rStyle w:val="FootnoteReference"/>
        </w:rPr>
        <w:footnoteRef/>
      </w:r>
      <w:r w:rsidRPr="00761B6B">
        <w:rPr>
          <w:lang w:val="en-US"/>
        </w:rPr>
        <w:t xml:space="preserve"> </w:t>
      </w:r>
      <w:r w:rsidRPr="00761B6B">
        <w:rPr>
          <w:szCs w:val="18"/>
          <w:lang w:val="en-US"/>
        </w:rPr>
        <w:t>Toxic / hazardous material includes but is not limited to asbestos, toxic paints,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062E" w:rsidRDefault="0011062E" w:rsidP="00E04096">
    <w:pPr>
      <w:pStyle w:val="Header"/>
      <w:jc w:val="right"/>
    </w:pPr>
    <w:r w:rsidRPr="00045CF8">
      <w:rPr>
        <w:rFonts w:ascii="Times New Roman" w:hAnsi="Times New Roman" w:cs="Times New Roman"/>
        <w:i/>
        <w:sz w:val="20"/>
      </w:rPr>
      <w:t>Medium-Sized Cities Integrated Urban Development Project</w:t>
    </w:r>
  </w:p>
  <w:p w:rsidR="0011062E" w:rsidRPr="00B45F53" w:rsidRDefault="0011062E" w:rsidP="00E04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F7B1415"/>
    <w:multiLevelType w:val="hybridMultilevel"/>
    <w:tmpl w:val="6B784648"/>
    <w:lvl w:ilvl="0" w:tplc="6436C7A0">
      <w:start w:val="1"/>
      <w:numFmt w:val="lowerLetter"/>
      <w:lvlText w:val="(%1)"/>
      <w:lvlJc w:val="left"/>
      <w:pPr>
        <w:tabs>
          <w:tab w:val="num" w:pos="360"/>
        </w:tabs>
        <w:ind w:left="360" w:hanging="360"/>
      </w:pPr>
      <w:rPr>
        <w:rFonts w:hint="default"/>
      </w:rPr>
    </w:lvl>
    <w:lvl w:ilvl="1" w:tplc="CB342286" w:tentative="1">
      <w:start w:val="1"/>
      <w:numFmt w:val="lowerLetter"/>
      <w:lvlText w:val="%2."/>
      <w:lvlJc w:val="left"/>
      <w:pPr>
        <w:tabs>
          <w:tab w:val="num" w:pos="900"/>
        </w:tabs>
        <w:ind w:left="900" w:hanging="360"/>
      </w:pPr>
    </w:lvl>
    <w:lvl w:ilvl="2" w:tplc="F20C55B2" w:tentative="1">
      <w:start w:val="1"/>
      <w:numFmt w:val="lowerRoman"/>
      <w:lvlText w:val="%3."/>
      <w:lvlJc w:val="right"/>
      <w:pPr>
        <w:tabs>
          <w:tab w:val="num" w:pos="1620"/>
        </w:tabs>
        <w:ind w:left="1620" w:hanging="180"/>
      </w:pPr>
    </w:lvl>
    <w:lvl w:ilvl="3" w:tplc="EC2E2724" w:tentative="1">
      <w:start w:val="1"/>
      <w:numFmt w:val="decimal"/>
      <w:lvlText w:val="%4."/>
      <w:lvlJc w:val="left"/>
      <w:pPr>
        <w:tabs>
          <w:tab w:val="num" w:pos="2340"/>
        </w:tabs>
        <w:ind w:left="2340" w:hanging="360"/>
      </w:pPr>
    </w:lvl>
    <w:lvl w:ilvl="4" w:tplc="D7FA2078" w:tentative="1">
      <w:start w:val="1"/>
      <w:numFmt w:val="lowerLetter"/>
      <w:lvlText w:val="%5."/>
      <w:lvlJc w:val="left"/>
      <w:pPr>
        <w:tabs>
          <w:tab w:val="num" w:pos="3060"/>
        </w:tabs>
        <w:ind w:left="3060" w:hanging="360"/>
      </w:pPr>
    </w:lvl>
    <w:lvl w:ilvl="5" w:tplc="E8FA7DC2" w:tentative="1">
      <w:start w:val="1"/>
      <w:numFmt w:val="lowerRoman"/>
      <w:lvlText w:val="%6."/>
      <w:lvlJc w:val="right"/>
      <w:pPr>
        <w:tabs>
          <w:tab w:val="num" w:pos="3780"/>
        </w:tabs>
        <w:ind w:left="3780" w:hanging="180"/>
      </w:pPr>
    </w:lvl>
    <w:lvl w:ilvl="6" w:tplc="038EC1AA" w:tentative="1">
      <w:start w:val="1"/>
      <w:numFmt w:val="decimal"/>
      <w:lvlText w:val="%7."/>
      <w:lvlJc w:val="left"/>
      <w:pPr>
        <w:tabs>
          <w:tab w:val="num" w:pos="4500"/>
        </w:tabs>
        <w:ind w:left="4500" w:hanging="360"/>
      </w:pPr>
    </w:lvl>
    <w:lvl w:ilvl="7" w:tplc="2B62D5BE" w:tentative="1">
      <w:start w:val="1"/>
      <w:numFmt w:val="lowerLetter"/>
      <w:lvlText w:val="%8."/>
      <w:lvlJc w:val="left"/>
      <w:pPr>
        <w:tabs>
          <w:tab w:val="num" w:pos="5220"/>
        </w:tabs>
        <w:ind w:left="5220" w:hanging="360"/>
      </w:pPr>
    </w:lvl>
    <w:lvl w:ilvl="8" w:tplc="74CC4080" w:tentative="1">
      <w:start w:val="1"/>
      <w:numFmt w:val="lowerRoman"/>
      <w:lvlText w:val="%9."/>
      <w:lvlJc w:val="right"/>
      <w:pPr>
        <w:tabs>
          <w:tab w:val="num" w:pos="5940"/>
        </w:tabs>
        <w:ind w:left="5940" w:hanging="180"/>
      </w:pPr>
    </w:lvl>
  </w:abstractNum>
  <w:abstractNum w:abstractNumId="2" w15:restartNumberingAfterBreak="0">
    <w:nsid w:val="16A20452"/>
    <w:multiLevelType w:val="hybridMultilevel"/>
    <w:tmpl w:val="9F482D34"/>
    <w:lvl w:ilvl="0" w:tplc="40F43048">
      <w:start w:val="1"/>
      <w:numFmt w:val="lowerLetter"/>
      <w:lvlText w:val="(%1)"/>
      <w:lvlJc w:val="left"/>
      <w:pPr>
        <w:tabs>
          <w:tab w:val="num" w:pos="360"/>
        </w:tabs>
        <w:ind w:left="360" w:hanging="360"/>
      </w:pPr>
      <w:rPr>
        <w:rFonts w:hint="default"/>
        <w:color w:val="auto"/>
      </w:rPr>
    </w:lvl>
    <w:lvl w:ilvl="1" w:tplc="B272392A" w:tentative="1">
      <w:start w:val="1"/>
      <w:numFmt w:val="lowerLetter"/>
      <w:lvlText w:val="%2."/>
      <w:lvlJc w:val="left"/>
      <w:pPr>
        <w:tabs>
          <w:tab w:val="num" w:pos="1080"/>
        </w:tabs>
        <w:ind w:left="1080" w:hanging="360"/>
      </w:pPr>
    </w:lvl>
    <w:lvl w:ilvl="2" w:tplc="598CD6B8" w:tentative="1">
      <w:start w:val="1"/>
      <w:numFmt w:val="lowerRoman"/>
      <w:lvlText w:val="%3."/>
      <w:lvlJc w:val="right"/>
      <w:pPr>
        <w:tabs>
          <w:tab w:val="num" w:pos="1800"/>
        </w:tabs>
        <w:ind w:left="1800" w:hanging="180"/>
      </w:pPr>
    </w:lvl>
    <w:lvl w:ilvl="3" w:tplc="068A38E6" w:tentative="1">
      <w:start w:val="1"/>
      <w:numFmt w:val="decimal"/>
      <w:lvlText w:val="%4."/>
      <w:lvlJc w:val="left"/>
      <w:pPr>
        <w:tabs>
          <w:tab w:val="num" w:pos="2520"/>
        </w:tabs>
        <w:ind w:left="2520" w:hanging="360"/>
      </w:pPr>
    </w:lvl>
    <w:lvl w:ilvl="4" w:tplc="1BBE8ACC" w:tentative="1">
      <w:start w:val="1"/>
      <w:numFmt w:val="lowerLetter"/>
      <w:lvlText w:val="%5."/>
      <w:lvlJc w:val="left"/>
      <w:pPr>
        <w:tabs>
          <w:tab w:val="num" w:pos="3240"/>
        </w:tabs>
        <w:ind w:left="3240" w:hanging="360"/>
      </w:pPr>
    </w:lvl>
    <w:lvl w:ilvl="5" w:tplc="1C60DB9A" w:tentative="1">
      <w:start w:val="1"/>
      <w:numFmt w:val="lowerRoman"/>
      <w:lvlText w:val="%6."/>
      <w:lvlJc w:val="right"/>
      <w:pPr>
        <w:tabs>
          <w:tab w:val="num" w:pos="3960"/>
        </w:tabs>
        <w:ind w:left="3960" w:hanging="180"/>
      </w:pPr>
    </w:lvl>
    <w:lvl w:ilvl="6" w:tplc="24D68612" w:tentative="1">
      <w:start w:val="1"/>
      <w:numFmt w:val="decimal"/>
      <w:lvlText w:val="%7."/>
      <w:lvlJc w:val="left"/>
      <w:pPr>
        <w:tabs>
          <w:tab w:val="num" w:pos="4680"/>
        </w:tabs>
        <w:ind w:left="4680" w:hanging="360"/>
      </w:pPr>
    </w:lvl>
    <w:lvl w:ilvl="7" w:tplc="E5DA8B36" w:tentative="1">
      <w:start w:val="1"/>
      <w:numFmt w:val="lowerLetter"/>
      <w:lvlText w:val="%8."/>
      <w:lvlJc w:val="left"/>
      <w:pPr>
        <w:tabs>
          <w:tab w:val="num" w:pos="5400"/>
        </w:tabs>
        <w:ind w:left="5400" w:hanging="360"/>
      </w:pPr>
    </w:lvl>
    <w:lvl w:ilvl="8" w:tplc="38381626" w:tentative="1">
      <w:start w:val="1"/>
      <w:numFmt w:val="lowerRoman"/>
      <w:lvlText w:val="%9."/>
      <w:lvlJc w:val="right"/>
      <w:pPr>
        <w:tabs>
          <w:tab w:val="num" w:pos="6120"/>
        </w:tabs>
        <w:ind w:left="6120" w:hanging="180"/>
      </w:pPr>
    </w:lvl>
  </w:abstractNum>
  <w:abstractNum w:abstractNumId="3" w15:restartNumberingAfterBreak="0">
    <w:nsid w:val="22E1475C"/>
    <w:multiLevelType w:val="hybridMultilevel"/>
    <w:tmpl w:val="6B784648"/>
    <w:lvl w:ilvl="0" w:tplc="6436C7A0">
      <w:start w:val="1"/>
      <w:numFmt w:val="lowerLetter"/>
      <w:lvlText w:val="(%1)"/>
      <w:lvlJc w:val="left"/>
      <w:pPr>
        <w:tabs>
          <w:tab w:val="num" w:pos="360"/>
        </w:tabs>
        <w:ind w:left="360" w:hanging="360"/>
      </w:pPr>
      <w:rPr>
        <w:rFonts w:hint="default"/>
      </w:rPr>
    </w:lvl>
    <w:lvl w:ilvl="1" w:tplc="CB342286" w:tentative="1">
      <w:start w:val="1"/>
      <w:numFmt w:val="lowerLetter"/>
      <w:lvlText w:val="%2."/>
      <w:lvlJc w:val="left"/>
      <w:pPr>
        <w:tabs>
          <w:tab w:val="num" w:pos="900"/>
        </w:tabs>
        <w:ind w:left="900" w:hanging="360"/>
      </w:pPr>
    </w:lvl>
    <w:lvl w:ilvl="2" w:tplc="F20C55B2" w:tentative="1">
      <w:start w:val="1"/>
      <w:numFmt w:val="lowerRoman"/>
      <w:lvlText w:val="%3."/>
      <w:lvlJc w:val="right"/>
      <w:pPr>
        <w:tabs>
          <w:tab w:val="num" w:pos="1620"/>
        </w:tabs>
        <w:ind w:left="1620" w:hanging="180"/>
      </w:pPr>
    </w:lvl>
    <w:lvl w:ilvl="3" w:tplc="EC2E2724" w:tentative="1">
      <w:start w:val="1"/>
      <w:numFmt w:val="decimal"/>
      <w:lvlText w:val="%4."/>
      <w:lvlJc w:val="left"/>
      <w:pPr>
        <w:tabs>
          <w:tab w:val="num" w:pos="2340"/>
        </w:tabs>
        <w:ind w:left="2340" w:hanging="360"/>
      </w:pPr>
    </w:lvl>
    <w:lvl w:ilvl="4" w:tplc="D7FA2078" w:tentative="1">
      <w:start w:val="1"/>
      <w:numFmt w:val="lowerLetter"/>
      <w:lvlText w:val="%5."/>
      <w:lvlJc w:val="left"/>
      <w:pPr>
        <w:tabs>
          <w:tab w:val="num" w:pos="3060"/>
        </w:tabs>
        <w:ind w:left="3060" w:hanging="360"/>
      </w:pPr>
    </w:lvl>
    <w:lvl w:ilvl="5" w:tplc="E8FA7DC2" w:tentative="1">
      <w:start w:val="1"/>
      <w:numFmt w:val="lowerRoman"/>
      <w:lvlText w:val="%6."/>
      <w:lvlJc w:val="right"/>
      <w:pPr>
        <w:tabs>
          <w:tab w:val="num" w:pos="3780"/>
        </w:tabs>
        <w:ind w:left="3780" w:hanging="180"/>
      </w:pPr>
    </w:lvl>
    <w:lvl w:ilvl="6" w:tplc="038EC1AA" w:tentative="1">
      <w:start w:val="1"/>
      <w:numFmt w:val="decimal"/>
      <w:lvlText w:val="%7."/>
      <w:lvlJc w:val="left"/>
      <w:pPr>
        <w:tabs>
          <w:tab w:val="num" w:pos="4500"/>
        </w:tabs>
        <w:ind w:left="4500" w:hanging="360"/>
      </w:pPr>
    </w:lvl>
    <w:lvl w:ilvl="7" w:tplc="2B62D5BE" w:tentative="1">
      <w:start w:val="1"/>
      <w:numFmt w:val="lowerLetter"/>
      <w:lvlText w:val="%8."/>
      <w:lvlJc w:val="left"/>
      <w:pPr>
        <w:tabs>
          <w:tab w:val="num" w:pos="5220"/>
        </w:tabs>
        <w:ind w:left="5220" w:hanging="360"/>
      </w:pPr>
    </w:lvl>
    <w:lvl w:ilvl="8" w:tplc="74CC4080" w:tentative="1">
      <w:start w:val="1"/>
      <w:numFmt w:val="lowerRoman"/>
      <w:lvlText w:val="%9."/>
      <w:lvlJc w:val="right"/>
      <w:pPr>
        <w:tabs>
          <w:tab w:val="num" w:pos="5940"/>
        </w:tabs>
        <w:ind w:left="5940" w:hanging="180"/>
      </w:pPr>
    </w:lvl>
  </w:abstractNum>
  <w:abstractNum w:abstractNumId="4" w15:restartNumberingAfterBreak="0">
    <w:nsid w:val="233E46C4"/>
    <w:multiLevelType w:val="hybridMultilevel"/>
    <w:tmpl w:val="1452F320"/>
    <w:lvl w:ilvl="0" w:tplc="F0C68244">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E60301"/>
    <w:multiLevelType w:val="hybridMultilevel"/>
    <w:tmpl w:val="A9C69C2E"/>
    <w:lvl w:ilvl="0" w:tplc="62FE1A9C">
      <w:start w:val="1"/>
      <w:numFmt w:val="lowerLetter"/>
      <w:lvlText w:val="(%1)"/>
      <w:lvlJc w:val="left"/>
      <w:pPr>
        <w:tabs>
          <w:tab w:val="num" w:pos="360"/>
        </w:tabs>
        <w:ind w:left="360" w:hanging="360"/>
      </w:pPr>
      <w:rPr>
        <w:rFonts w:hint="default"/>
      </w:rPr>
    </w:lvl>
    <w:lvl w:ilvl="1" w:tplc="16DE8A24" w:tentative="1">
      <w:start w:val="1"/>
      <w:numFmt w:val="lowerLetter"/>
      <w:lvlText w:val="%2."/>
      <w:lvlJc w:val="left"/>
      <w:pPr>
        <w:tabs>
          <w:tab w:val="num" w:pos="1080"/>
        </w:tabs>
        <w:ind w:left="1080" w:hanging="360"/>
      </w:pPr>
    </w:lvl>
    <w:lvl w:ilvl="2" w:tplc="EF1E086A" w:tentative="1">
      <w:start w:val="1"/>
      <w:numFmt w:val="lowerRoman"/>
      <w:lvlText w:val="%3."/>
      <w:lvlJc w:val="right"/>
      <w:pPr>
        <w:tabs>
          <w:tab w:val="num" w:pos="1800"/>
        </w:tabs>
        <w:ind w:left="1800" w:hanging="180"/>
      </w:pPr>
    </w:lvl>
    <w:lvl w:ilvl="3" w:tplc="0374CB2C" w:tentative="1">
      <w:start w:val="1"/>
      <w:numFmt w:val="decimal"/>
      <w:lvlText w:val="%4."/>
      <w:lvlJc w:val="left"/>
      <w:pPr>
        <w:tabs>
          <w:tab w:val="num" w:pos="2520"/>
        </w:tabs>
        <w:ind w:left="2520" w:hanging="360"/>
      </w:pPr>
    </w:lvl>
    <w:lvl w:ilvl="4" w:tplc="EAD8F246" w:tentative="1">
      <w:start w:val="1"/>
      <w:numFmt w:val="lowerLetter"/>
      <w:lvlText w:val="%5."/>
      <w:lvlJc w:val="left"/>
      <w:pPr>
        <w:tabs>
          <w:tab w:val="num" w:pos="3240"/>
        </w:tabs>
        <w:ind w:left="3240" w:hanging="360"/>
      </w:pPr>
    </w:lvl>
    <w:lvl w:ilvl="5" w:tplc="FB1E45CC" w:tentative="1">
      <w:start w:val="1"/>
      <w:numFmt w:val="lowerRoman"/>
      <w:lvlText w:val="%6."/>
      <w:lvlJc w:val="right"/>
      <w:pPr>
        <w:tabs>
          <w:tab w:val="num" w:pos="3960"/>
        </w:tabs>
        <w:ind w:left="3960" w:hanging="180"/>
      </w:pPr>
    </w:lvl>
    <w:lvl w:ilvl="6" w:tplc="10144812" w:tentative="1">
      <w:start w:val="1"/>
      <w:numFmt w:val="decimal"/>
      <w:lvlText w:val="%7."/>
      <w:lvlJc w:val="left"/>
      <w:pPr>
        <w:tabs>
          <w:tab w:val="num" w:pos="4680"/>
        </w:tabs>
        <w:ind w:left="4680" w:hanging="360"/>
      </w:pPr>
    </w:lvl>
    <w:lvl w:ilvl="7" w:tplc="32F2EA72" w:tentative="1">
      <w:start w:val="1"/>
      <w:numFmt w:val="lowerLetter"/>
      <w:lvlText w:val="%8."/>
      <w:lvlJc w:val="left"/>
      <w:pPr>
        <w:tabs>
          <w:tab w:val="num" w:pos="5400"/>
        </w:tabs>
        <w:ind w:left="5400" w:hanging="360"/>
      </w:pPr>
    </w:lvl>
    <w:lvl w:ilvl="8" w:tplc="95161878" w:tentative="1">
      <w:start w:val="1"/>
      <w:numFmt w:val="lowerRoman"/>
      <w:lvlText w:val="%9."/>
      <w:lvlJc w:val="right"/>
      <w:pPr>
        <w:tabs>
          <w:tab w:val="num" w:pos="6120"/>
        </w:tabs>
        <w:ind w:left="6120" w:hanging="180"/>
      </w:pPr>
    </w:lvl>
  </w:abstractNum>
  <w:abstractNum w:abstractNumId="6" w15:restartNumberingAfterBreak="0">
    <w:nsid w:val="2C642FA0"/>
    <w:multiLevelType w:val="hybridMultilevel"/>
    <w:tmpl w:val="9D86B95A"/>
    <w:lvl w:ilvl="0" w:tplc="60507790">
      <w:start w:val="1"/>
      <w:numFmt w:val="lowerLetter"/>
      <w:lvlText w:val="(%1)"/>
      <w:lvlJc w:val="left"/>
      <w:pPr>
        <w:tabs>
          <w:tab w:val="num" w:pos="360"/>
        </w:tabs>
        <w:ind w:left="360" w:hanging="360"/>
      </w:pPr>
      <w:rPr>
        <w:rFonts w:hint="default"/>
      </w:rPr>
    </w:lvl>
    <w:lvl w:ilvl="1" w:tplc="64080750" w:tentative="1">
      <w:start w:val="1"/>
      <w:numFmt w:val="lowerLetter"/>
      <w:lvlText w:val="%2."/>
      <w:lvlJc w:val="left"/>
      <w:pPr>
        <w:tabs>
          <w:tab w:val="num" w:pos="1080"/>
        </w:tabs>
        <w:ind w:left="1080" w:hanging="360"/>
      </w:pPr>
    </w:lvl>
    <w:lvl w:ilvl="2" w:tplc="D42E7908" w:tentative="1">
      <w:start w:val="1"/>
      <w:numFmt w:val="lowerRoman"/>
      <w:lvlText w:val="%3."/>
      <w:lvlJc w:val="right"/>
      <w:pPr>
        <w:tabs>
          <w:tab w:val="num" w:pos="1800"/>
        </w:tabs>
        <w:ind w:left="1800" w:hanging="180"/>
      </w:pPr>
    </w:lvl>
    <w:lvl w:ilvl="3" w:tplc="C5D63774" w:tentative="1">
      <w:start w:val="1"/>
      <w:numFmt w:val="decimal"/>
      <w:lvlText w:val="%4."/>
      <w:lvlJc w:val="left"/>
      <w:pPr>
        <w:tabs>
          <w:tab w:val="num" w:pos="2520"/>
        </w:tabs>
        <w:ind w:left="2520" w:hanging="360"/>
      </w:pPr>
    </w:lvl>
    <w:lvl w:ilvl="4" w:tplc="B086B96C" w:tentative="1">
      <w:start w:val="1"/>
      <w:numFmt w:val="lowerLetter"/>
      <w:lvlText w:val="%5."/>
      <w:lvlJc w:val="left"/>
      <w:pPr>
        <w:tabs>
          <w:tab w:val="num" w:pos="3240"/>
        </w:tabs>
        <w:ind w:left="3240" w:hanging="360"/>
      </w:pPr>
    </w:lvl>
    <w:lvl w:ilvl="5" w:tplc="DC32ECC2" w:tentative="1">
      <w:start w:val="1"/>
      <w:numFmt w:val="lowerRoman"/>
      <w:lvlText w:val="%6."/>
      <w:lvlJc w:val="right"/>
      <w:pPr>
        <w:tabs>
          <w:tab w:val="num" w:pos="3960"/>
        </w:tabs>
        <w:ind w:left="3960" w:hanging="180"/>
      </w:pPr>
    </w:lvl>
    <w:lvl w:ilvl="6" w:tplc="815C097A" w:tentative="1">
      <w:start w:val="1"/>
      <w:numFmt w:val="decimal"/>
      <w:lvlText w:val="%7."/>
      <w:lvlJc w:val="left"/>
      <w:pPr>
        <w:tabs>
          <w:tab w:val="num" w:pos="4680"/>
        </w:tabs>
        <w:ind w:left="4680" w:hanging="360"/>
      </w:pPr>
    </w:lvl>
    <w:lvl w:ilvl="7" w:tplc="EA22B928" w:tentative="1">
      <w:start w:val="1"/>
      <w:numFmt w:val="lowerLetter"/>
      <w:lvlText w:val="%8."/>
      <w:lvlJc w:val="left"/>
      <w:pPr>
        <w:tabs>
          <w:tab w:val="num" w:pos="5400"/>
        </w:tabs>
        <w:ind w:left="5400" w:hanging="360"/>
      </w:pPr>
    </w:lvl>
    <w:lvl w:ilvl="8" w:tplc="E2800CE6" w:tentative="1">
      <w:start w:val="1"/>
      <w:numFmt w:val="lowerRoman"/>
      <w:lvlText w:val="%9."/>
      <w:lvlJc w:val="right"/>
      <w:pPr>
        <w:tabs>
          <w:tab w:val="num" w:pos="6120"/>
        </w:tabs>
        <w:ind w:left="6120" w:hanging="180"/>
      </w:pPr>
    </w:lvl>
  </w:abstractNum>
  <w:abstractNum w:abstractNumId="7" w15:restartNumberingAfterBreak="0">
    <w:nsid w:val="2DAA0011"/>
    <w:multiLevelType w:val="hybridMultilevel"/>
    <w:tmpl w:val="88DCC6E8"/>
    <w:lvl w:ilvl="0" w:tplc="8952876A">
      <w:start w:val="1"/>
      <w:numFmt w:val="lowerLetter"/>
      <w:lvlText w:val="(%1)"/>
      <w:lvlJc w:val="left"/>
      <w:pPr>
        <w:tabs>
          <w:tab w:val="num" w:pos="360"/>
        </w:tabs>
        <w:ind w:left="360" w:hanging="360"/>
      </w:pPr>
      <w:rPr>
        <w:rFonts w:hint="default"/>
      </w:rPr>
    </w:lvl>
    <w:lvl w:ilvl="1" w:tplc="4DA2D16C" w:tentative="1">
      <w:start w:val="1"/>
      <w:numFmt w:val="lowerLetter"/>
      <w:lvlText w:val="%2."/>
      <w:lvlJc w:val="left"/>
      <w:pPr>
        <w:tabs>
          <w:tab w:val="num" w:pos="1080"/>
        </w:tabs>
        <w:ind w:left="1080" w:hanging="360"/>
      </w:pPr>
    </w:lvl>
    <w:lvl w:ilvl="2" w:tplc="99666F24" w:tentative="1">
      <w:start w:val="1"/>
      <w:numFmt w:val="lowerRoman"/>
      <w:lvlText w:val="%3."/>
      <w:lvlJc w:val="right"/>
      <w:pPr>
        <w:tabs>
          <w:tab w:val="num" w:pos="1800"/>
        </w:tabs>
        <w:ind w:left="1800" w:hanging="180"/>
      </w:pPr>
    </w:lvl>
    <w:lvl w:ilvl="3" w:tplc="47608D64" w:tentative="1">
      <w:start w:val="1"/>
      <w:numFmt w:val="decimal"/>
      <w:lvlText w:val="%4."/>
      <w:lvlJc w:val="left"/>
      <w:pPr>
        <w:tabs>
          <w:tab w:val="num" w:pos="2520"/>
        </w:tabs>
        <w:ind w:left="2520" w:hanging="360"/>
      </w:pPr>
    </w:lvl>
    <w:lvl w:ilvl="4" w:tplc="B7942D66" w:tentative="1">
      <w:start w:val="1"/>
      <w:numFmt w:val="lowerLetter"/>
      <w:lvlText w:val="%5."/>
      <w:lvlJc w:val="left"/>
      <w:pPr>
        <w:tabs>
          <w:tab w:val="num" w:pos="3240"/>
        </w:tabs>
        <w:ind w:left="3240" w:hanging="360"/>
      </w:pPr>
    </w:lvl>
    <w:lvl w:ilvl="5" w:tplc="F0B04AD6" w:tentative="1">
      <w:start w:val="1"/>
      <w:numFmt w:val="lowerRoman"/>
      <w:lvlText w:val="%6."/>
      <w:lvlJc w:val="right"/>
      <w:pPr>
        <w:tabs>
          <w:tab w:val="num" w:pos="3960"/>
        </w:tabs>
        <w:ind w:left="3960" w:hanging="180"/>
      </w:pPr>
    </w:lvl>
    <w:lvl w:ilvl="6" w:tplc="5038C9A6" w:tentative="1">
      <w:start w:val="1"/>
      <w:numFmt w:val="decimal"/>
      <w:lvlText w:val="%7."/>
      <w:lvlJc w:val="left"/>
      <w:pPr>
        <w:tabs>
          <w:tab w:val="num" w:pos="4680"/>
        </w:tabs>
        <w:ind w:left="4680" w:hanging="360"/>
      </w:pPr>
    </w:lvl>
    <w:lvl w:ilvl="7" w:tplc="5A74A5DA" w:tentative="1">
      <w:start w:val="1"/>
      <w:numFmt w:val="lowerLetter"/>
      <w:lvlText w:val="%8."/>
      <w:lvlJc w:val="left"/>
      <w:pPr>
        <w:tabs>
          <w:tab w:val="num" w:pos="5400"/>
        </w:tabs>
        <w:ind w:left="5400" w:hanging="360"/>
      </w:pPr>
    </w:lvl>
    <w:lvl w:ilvl="8" w:tplc="46E4E94E" w:tentative="1">
      <w:start w:val="1"/>
      <w:numFmt w:val="lowerRoman"/>
      <w:lvlText w:val="%9."/>
      <w:lvlJc w:val="right"/>
      <w:pPr>
        <w:tabs>
          <w:tab w:val="num" w:pos="6120"/>
        </w:tabs>
        <w:ind w:left="6120" w:hanging="180"/>
      </w:pPr>
    </w:lvl>
  </w:abstractNum>
  <w:abstractNum w:abstractNumId="8" w15:restartNumberingAfterBreak="0">
    <w:nsid w:val="328B4B05"/>
    <w:multiLevelType w:val="hybridMultilevel"/>
    <w:tmpl w:val="02B6555A"/>
    <w:lvl w:ilvl="0" w:tplc="6EE0113C">
      <w:start w:val="1"/>
      <w:numFmt w:val="lowerLetter"/>
      <w:lvlText w:val="(%1)"/>
      <w:lvlJc w:val="left"/>
      <w:pPr>
        <w:tabs>
          <w:tab w:val="num" w:pos="360"/>
        </w:tabs>
        <w:ind w:left="360" w:hanging="360"/>
      </w:pPr>
      <w:rPr>
        <w:rFonts w:hint="default"/>
      </w:rPr>
    </w:lvl>
    <w:lvl w:ilvl="1" w:tplc="AEEAC6E8" w:tentative="1">
      <w:start w:val="1"/>
      <w:numFmt w:val="lowerLetter"/>
      <w:lvlText w:val="%2."/>
      <w:lvlJc w:val="left"/>
      <w:pPr>
        <w:tabs>
          <w:tab w:val="num" w:pos="1080"/>
        </w:tabs>
        <w:ind w:left="1080" w:hanging="360"/>
      </w:pPr>
    </w:lvl>
    <w:lvl w:ilvl="2" w:tplc="4B3A6A42" w:tentative="1">
      <w:start w:val="1"/>
      <w:numFmt w:val="lowerRoman"/>
      <w:lvlText w:val="%3."/>
      <w:lvlJc w:val="right"/>
      <w:pPr>
        <w:tabs>
          <w:tab w:val="num" w:pos="1800"/>
        </w:tabs>
        <w:ind w:left="1800" w:hanging="180"/>
      </w:pPr>
    </w:lvl>
    <w:lvl w:ilvl="3" w:tplc="CEF8A30A" w:tentative="1">
      <w:start w:val="1"/>
      <w:numFmt w:val="decimal"/>
      <w:lvlText w:val="%4."/>
      <w:lvlJc w:val="left"/>
      <w:pPr>
        <w:tabs>
          <w:tab w:val="num" w:pos="2520"/>
        </w:tabs>
        <w:ind w:left="2520" w:hanging="360"/>
      </w:pPr>
    </w:lvl>
    <w:lvl w:ilvl="4" w:tplc="1F0C786A" w:tentative="1">
      <w:start w:val="1"/>
      <w:numFmt w:val="lowerLetter"/>
      <w:lvlText w:val="%5."/>
      <w:lvlJc w:val="left"/>
      <w:pPr>
        <w:tabs>
          <w:tab w:val="num" w:pos="3240"/>
        </w:tabs>
        <w:ind w:left="3240" w:hanging="360"/>
      </w:pPr>
    </w:lvl>
    <w:lvl w:ilvl="5" w:tplc="1E726742" w:tentative="1">
      <w:start w:val="1"/>
      <w:numFmt w:val="lowerRoman"/>
      <w:lvlText w:val="%6."/>
      <w:lvlJc w:val="right"/>
      <w:pPr>
        <w:tabs>
          <w:tab w:val="num" w:pos="3960"/>
        </w:tabs>
        <w:ind w:left="3960" w:hanging="180"/>
      </w:pPr>
    </w:lvl>
    <w:lvl w:ilvl="6" w:tplc="BF6E82A4" w:tentative="1">
      <w:start w:val="1"/>
      <w:numFmt w:val="decimal"/>
      <w:lvlText w:val="%7."/>
      <w:lvlJc w:val="left"/>
      <w:pPr>
        <w:tabs>
          <w:tab w:val="num" w:pos="4680"/>
        </w:tabs>
        <w:ind w:left="4680" w:hanging="360"/>
      </w:pPr>
    </w:lvl>
    <w:lvl w:ilvl="7" w:tplc="2EEED632" w:tentative="1">
      <w:start w:val="1"/>
      <w:numFmt w:val="lowerLetter"/>
      <w:lvlText w:val="%8."/>
      <w:lvlJc w:val="left"/>
      <w:pPr>
        <w:tabs>
          <w:tab w:val="num" w:pos="5400"/>
        </w:tabs>
        <w:ind w:left="5400" w:hanging="360"/>
      </w:pPr>
    </w:lvl>
    <w:lvl w:ilvl="8" w:tplc="F46432C6" w:tentative="1">
      <w:start w:val="1"/>
      <w:numFmt w:val="lowerRoman"/>
      <w:lvlText w:val="%9."/>
      <w:lvlJc w:val="right"/>
      <w:pPr>
        <w:tabs>
          <w:tab w:val="num" w:pos="6120"/>
        </w:tabs>
        <w:ind w:left="6120" w:hanging="180"/>
      </w:pPr>
    </w:lvl>
  </w:abstractNum>
  <w:abstractNum w:abstractNumId="9" w15:restartNumberingAfterBreak="0">
    <w:nsid w:val="3E1609B5"/>
    <w:multiLevelType w:val="multilevel"/>
    <w:tmpl w:val="298AF4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2921F7D"/>
    <w:multiLevelType w:val="hybridMultilevel"/>
    <w:tmpl w:val="112646C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F63888FC" w:tentative="1">
      <w:start w:val="1"/>
      <w:numFmt w:val="lowerRoman"/>
      <w:lvlText w:val="%3."/>
      <w:lvlJc w:val="right"/>
      <w:pPr>
        <w:tabs>
          <w:tab w:val="num" w:pos="1800"/>
        </w:tabs>
        <w:ind w:left="1800" w:hanging="180"/>
      </w:pPr>
    </w:lvl>
    <w:lvl w:ilvl="3" w:tplc="954E6274" w:tentative="1">
      <w:start w:val="1"/>
      <w:numFmt w:val="decimal"/>
      <w:lvlText w:val="%4."/>
      <w:lvlJc w:val="left"/>
      <w:pPr>
        <w:tabs>
          <w:tab w:val="num" w:pos="2520"/>
        </w:tabs>
        <w:ind w:left="2520" w:hanging="360"/>
      </w:pPr>
    </w:lvl>
    <w:lvl w:ilvl="4" w:tplc="6E6A37F2" w:tentative="1">
      <w:start w:val="1"/>
      <w:numFmt w:val="lowerLetter"/>
      <w:lvlText w:val="%5."/>
      <w:lvlJc w:val="left"/>
      <w:pPr>
        <w:tabs>
          <w:tab w:val="num" w:pos="3240"/>
        </w:tabs>
        <w:ind w:left="3240" w:hanging="360"/>
      </w:pPr>
    </w:lvl>
    <w:lvl w:ilvl="5" w:tplc="8D568800" w:tentative="1">
      <w:start w:val="1"/>
      <w:numFmt w:val="lowerRoman"/>
      <w:lvlText w:val="%6."/>
      <w:lvlJc w:val="right"/>
      <w:pPr>
        <w:tabs>
          <w:tab w:val="num" w:pos="3960"/>
        </w:tabs>
        <w:ind w:left="3960" w:hanging="180"/>
      </w:pPr>
    </w:lvl>
    <w:lvl w:ilvl="6" w:tplc="082606DE" w:tentative="1">
      <w:start w:val="1"/>
      <w:numFmt w:val="decimal"/>
      <w:lvlText w:val="%7."/>
      <w:lvlJc w:val="left"/>
      <w:pPr>
        <w:tabs>
          <w:tab w:val="num" w:pos="4680"/>
        </w:tabs>
        <w:ind w:left="4680" w:hanging="360"/>
      </w:pPr>
    </w:lvl>
    <w:lvl w:ilvl="7" w:tplc="CC80BE78" w:tentative="1">
      <w:start w:val="1"/>
      <w:numFmt w:val="lowerLetter"/>
      <w:lvlText w:val="%8."/>
      <w:lvlJc w:val="left"/>
      <w:pPr>
        <w:tabs>
          <w:tab w:val="num" w:pos="5400"/>
        </w:tabs>
        <w:ind w:left="5400" w:hanging="360"/>
      </w:pPr>
    </w:lvl>
    <w:lvl w:ilvl="8" w:tplc="AFDE5112" w:tentative="1">
      <w:start w:val="1"/>
      <w:numFmt w:val="lowerRoman"/>
      <w:lvlText w:val="%9."/>
      <w:lvlJc w:val="right"/>
      <w:pPr>
        <w:tabs>
          <w:tab w:val="num" w:pos="6120"/>
        </w:tabs>
        <w:ind w:left="6120" w:hanging="180"/>
      </w:pPr>
    </w:lvl>
  </w:abstractNum>
  <w:abstractNum w:abstractNumId="11" w15:restartNumberingAfterBreak="0">
    <w:nsid w:val="532F7763"/>
    <w:multiLevelType w:val="hybridMultilevel"/>
    <w:tmpl w:val="F51CDAD2"/>
    <w:lvl w:ilvl="0" w:tplc="04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8D71F7"/>
    <w:multiLevelType w:val="hybridMultilevel"/>
    <w:tmpl w:val="C7BADD34"/>
    <w:lvl w:ilvl="0" w:tplc="53EE68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FA5754"/>
    <w:multiLevelType w:val="hybridMultilevel"/>
    <w:tmpl w:val="285CA382"/>
    <w:lvl w:ilvl="0" w:tplc="88C0B788">
      <w:start w:val="1"/>
      <w:numFmt w:val="lowerLetter"/>
      <w:lvlText w:val="(%1)"/>
      <w:lvlJc w:val="left"/>
      <w:pPr>
        <w:tabs>
          <w:tab w:val="num" w:pos="360"/>
        </w:tabs>
        <w:ind w:left="360" w:hanging="360"/>
      </w:pPr>
      <w:rPr>
        <w:rFonts w:hint="default"/>
      </w:rPr>
    </w:lvl>
    <w:lvl w:ilvl="1" w:tplc="8CF86A02" w:tentative="1">
      <w:start w:val="1"/>
      <w:numFmt w:val="lowerLetter"/>
      <w:lvlText w:val="%2."/>
      <w:lvlJc w:val="left"/>
      <w:pPr>
        <w:tabs>
          <w:tab w:val="num" w:pos="1080"/>
        </w:tabs>
        <w:ind w:left="1080" w:hanging="360"/>
      </w:pPr>
    </w:lvl>
    <w:lvl w:ilvl="2" w:tplc="334A1D56" w:tentative="1">
      <w:start w:val="1"/>
      <w:numFmt w:val="lowerRoman"/>
      <w:lvlText w:val="%3."/>
      <w:lvlJc w:val="right"/>
      <w:pPr>
        <w:tabs>
          <w:tab w:val="num" w:pos="1800"/>
        </w:tabs>
        <w:ind w:left="1800" w:hanging="180"/>
      </w:pPr>
    </w:lvl>
    <w:lvl w:ilvl="3" w:tplc="B31CCE72" w:tentative="1">
      <w:start w:val="1"/>
      <w:numFmt w:val="decimal"/>
      <w:lvlText w:val="%4."/>
      <w:lvlJc w:val="left"/>
      <w:pPr>
        <w:tabs>
          <w:tab w:val="num" w:pos="2520"/>
        </w:tabs>
        <w:ind w:left="2520" w:hanging="360"/>
      </w:pPr>
    </w:lvl>
    <w:lvl w:ilvl="4" w:tplc="6D26CAAA" w:tentative="1">
      <w:start w:val="1"/>
      <w:numFmt w:val="lowerLetter"/>
      <w:lvlText w:val="%5."/>
      <w:lvlJc w:val="left"/>
      <w:pPr>
        <w:tabs>
          <w:tab w:val="num" w:pos="3240"/>
        </w:tabs>
        <w:ind w:left="3240" w:hanging="360"/>
      </w:pPr>
    </w:lvl>
    <w:lvl w:ilvl="5" w:tplc="52865AB2" w:tentative="1">
      <w:start w:val="1"/>
      <w:numFmt w:val="lowerRoman"/>
      <w:lvlText w:val="%6."/>
      <w:lvlJc w:val="right"/>
      <w:pPr>
        <w:tabs>
          <w:tab w:val="num" w:pos="3960"/>
        </w:tabs>
        <w:ind w:left="3960" w:hanging="180"/>
      </w:pPr>
    </w:lvl>
    <w:lvl w:ilvl="6" w:tplc="DFB2620E" w:tentative="1">
      <w:start w:val="1"/>
      <w:numFmt w:val="decimal"/>
      <w:lvlText w:val="%7."/>
      <w:lvlJc w:val="left"/>
      <w:pPr>
        <w:tabs>
          <w:tab w:val="num" w:pos="4680"/>
        </w:tabs>
        <w:ind w:left="4680" w:hanging="360"/>
      </w:pPr>
    </w:lvl>
    <w:lvl w:ilvl="7" w:tplc="13109134" w:tentative="1">
      <w:start w:val="1"/>
      <w:numFmt w:val="lowerLetter"/>
      <w:lvlText w:val="%8."/>
      <w:lvlJc w:val="left"/>
      <w:pPr>
        <w:tabs>
          <w:tab w:val="num" w:pos="5400"/>
        </w:tabs>
        <w:ind w:left="5400" w:hanging="360"/>
      </w:pPr>
    </w:lvl>
    <w:lvl w:ilvl="8" w:tplc="1DBABBBC" w:tentative="1">
      <w:start w:val="1"/>
      <w:numFmt w:val="lowerRoman"/>
      <w:lvlText w:val="%9."/>
      <w:lvlJc w:val="right"/>
      <w:pPr>
        <w:tabs>
          <w:tab w:val="num" w:pos="6120"/>
        </w:tabs>
        <w:ind w:left="6120" w:hanging="180"/>
      </w:pPr>
    </w:lvl>
  </w:abstractNum>
  <w:abstractNum w:abstractNumId="14" w15:restartNumberingAfterBreak="0">
    <w:nsid w:val="641F4E2A"/>
    <w:multiLevelType w:val="hybridMultilevel"/>
    <w:tmpl w:val="D30050A6"/>
    <w:lvl w:ilvl="0" w:tplc="4614CC50">
      <w:start w:val="1"/>
      <w:numFmt w:val="lowerLetter"/>
      <w:lvlText w:val="(%1)"/>
      <w:lvlJc w:val="left"/>
      <w:pPr>
        <w:tabs>
          <w:tab w:val="num" w:pos="360"/>
        </w:tabs>
        <w:ind w:left="360" w:hanging="360"/>
      </w:pPr>
      <w:rPr>
        <w:rFonts w:hint="default"/>
      </w:rPr>
    </w:lvl>
    <w:lvl w:ilvl="1" w:tplc="B4E41BD8" w:tentative="1">
      <w:start w:val="1"/>
      <w:numFmt w:val="lowerLetter"/>
      <w:lvlText w:val="%2."/>
      <w:lvlJc w:val="left"/>
      <w:pPr>
        <w:tabs>
          <w:tab w:val="num" w:pos="1080"/>
        </w:tabs>
        <w:ind w:left="1080" w:hanging="360"/>
      </w:pPr>
    </w:lvl>
    <w:lvl w:ilvl="2" w:tplc="A498DA5C" w:tentative="1">
      <w:start w:val="1"/>
      <w:numFmt w:val="lowerRoman"/>
      <w:lvlText w:val="%3."/>
      <w:lvlJc w:val="right"/>
      <w:pPr>
        <w:tabs>
          <w:tab w:val="num" w:pos="1800"/>
        </w:tabs>
        <w:ind w:left="1800" w:hanging="180"/>
      </w:pPr>
    </w:lvl>
    <w:lvl w:ilvl="3" w:tplc="AF024C48" w:tentative="1">
      <w:start w:val="1"/>
      <w:numFmt w:val="decimal"/>
      <w:lvlText w:val="%4."/>
      <w:lvlJc w:val="left"/>
      <w:pPr>
        <w:tabs>
          <w:tab w:val="num" w:pos="2520"/>
        </w:tabs>
        <w:ind w:left="2520" w:hanging="360"/>
      </w:pPr>
    </w:lvl>
    <w:lvl w:ilvl="4" w:tplc="B546B6B6" w:tentative="1">
      <w:start w:val="1"/>
      <w:numFmt w:val="lowerLetter"/>
      <w:lvlText w:val="%5."/>
      <w:lvlJc w:val="left"/>
      <w:pPr>
        <w:tabs>
          <w:tab w:val="num" w:pos="3240"/>
        </w:tabs>
        <w:ind w:left="3240" w:hanging="360"/>
      </w:pPr>
    </w:lvl>
    <w:lvl w:ilvl="5" w:tplc="EF8693BA" w:tentative="1">
      <w:start w:val="1"/>
      <w:numFmt w:val="lowerRoman"/>
      <w:lvlText w:val="%6."/>
      <w:lvlJc w:val="right"/>
      <w:pPr>
        <w:tabs>
          <w:tab w:val="num" w:pos="3960"/>
        </w:tabs>
        <w:ind w:left="3960" w:hanging="180"/>
      </w:pPr>
    </w:lvl>
    <w:lvl w:ilvl="6" w:tplc="D8167CEC" w:tentative="1">
      <w:start w:val="1"/>
      <w:numFmt w:val="decimal"/>
      <w:lvlText w:val="%7."/>
      <w:lvlJc w:val="left"/>
      <w:pPr>
        <w:tabs>
          <w:tab w:val="num" w:pos="4680"/>
        </w:tabs>
        <w:ind w:left="4680" w:hanging="360"/>
      </w:pPr>
    </w:lvl>
    <w:lvl w:ilvl="7" w:tplc="DD187ED4" w:tentative="1">
      <w:start w:val="1"/>
      <w:numFmt w:val="lowerLetter"/>
      <w:lvlText w:val="%8."/>
      <w:lvlJc w:val="left"/>
      <w:pPr>
        <w:tabs>
          <w:tab w:val="num" w:pos="5400"/>
        </w:tabs>
        <w:ind w:left="5400" w:hanging="360"/>
      </w:pPr>
    </w:lvl>
    <w:lvl w:ilvl="8" w:tplc="2244D82E" w:tentative="1">
      <w:start w:val="1"/>
      <w:numFmt w:val="lowerRoman"/>
      <w:lvlText w:val="%9."/>
      <w:lvlJc w:val="right"/>
      <w:pPr>
        <w:tabs>
          <w:tab w:val="num" w:pos="6120"/>
        </w:tabs>
        <w:ind w:left="6120" w:hanging="180"/>
      </w:pPr>
    </w:lvl>
  </w:abstractNum>
  <w:abstractNum w:abstractNumId="15" w15:restartNumberingAfterBreak="0">
    <w:nsid w:val="64E27F01"/>
    <w:multiLevelType w:val="hybridMultilevel"/>
    <w:tmpl w:val="6340EBFE"/>
    <w:lvl w:ilvl="0" w:tplc="668CA020">
      <w:start w:val="1"/>
      <w:numFmt w:val="lowerLetter"/>
      <w:lvlText w:val="(%1)"/>
      <w:lvlJc w:val="left"/>
      <w:pPr>
        <w:tabs>
          <w:tab w:val="num" w:pos="360"/>
        </w:tabs>
        <w:ind w:left="360" w:hanging="360"/>
      </w:pPr>
      <w:rPr>
        <w:rFonts w:hint="default"/>
      </w:rPr>
    </w:lvl>
    <w:lvl w:ilvl="1" w:tplc="57A4B6DA" w:tentative="1">
      <w:start w:val="1"/>
      <w:numFmt w:val="lowerLetter"/>
      <w:lvlText w:val="%2."/>
      <w:lvlJc w:val="left"/>
      <w:pPr>
        <w:tabs>
          <w:tab w:val="num" w:pos="1080"/>
        </w:tabs>
        <w:ind w:left="1080" w:hanging="360"/>
      </w:pPr>
    </w:lvl>
    <w:lvl w:ilvl="2" w:tplc="7F7421BE" w:tentative="1">
      <w:start w:val="1"/>
      <w:numFmt w:val="lowerRoman"/>
      <w:lvlText w:val="%3."/>
      <w:lvlJc w:val="right"/>
      <w:pPr>
        <w:tabs>
          <w:tab w:val="num" w:pos="1800"/>
        </w:tabs>
        <w:ind w:left="1800" w:hanging="180"/>
      </w:pPr>
    </w:lvl>
    <w:lvl w:ilvl="3" w:tplc="EBC800A0" w:tentative="1">
      <w:start w:val="1"/>
      <w:numFmt w:val="decimal"/>
      <w:lvlText w:val="%4."/>
      <w:lvlJc w:val="left"/>
      <w:pPr>
        <w:tabs>
          <w:tab w:val="num" w:pos="2520"/>
        </w:tabs>
        <w:ind w:left="2520" w:hanging="360"/>
      </w:pPr>
    </w:lvl>
    <w:lvl w:ilvl="4" w:tplc="395AC5B0" w:tentative="1">
      <w:start w:val="1"/>
      <w:numFmt w:val="lowerLetter"/>
      <w:lvlText w:val="%5."/>
      <w:lvlJc w:val="left"/>
      <w:pPr>
        <w:tabs>
          <w:tab w:val="num" w:pos="3240"/>
        </w:tabs>
        <w:ind w:left="3240" w:hanging="360"/>
      </w:pPr>
    </w:lvl>
    <w:lvl w:ilvl="5" w:tplc="9D0AEEE4" w:tentative="1">
      <w:start w:val="1"/>
      <w:numFmt w:val="lowerRoman"/>
      <w:lvlText w:val="%6."/>
      <w:lvlJc w:val="right"/>
      <w:pPr>
        <w:tabs>
          <w:tab w:val="num" w:pos="3960"/>
        </w:tabs>
        <w:ind w:left="3960" w:hanging="180"/>
      </w:pPr>
    </w:lvl>
    <w:lvl w:ilvl="6" w:tplc="64905938" w:tentative="1">
      <w:start w:val="1"/>
      <w:numFmt w:val="decimal"/>
      <w:lvlText w:val="%7."/>
      <w:lvlJc w:val="left"/>
      <w:pPr>
        <w:tabs>
          <w:tab w:val="num" w:pos="4680"/>
        </w:tabs>
        <w:ind w:left="4680" w:hanging="360"/>
      </w:pPr>
    </w:lvl>
    <w:lvl w:ilvl="7" w:tplc="4D2042BC" w:tentative="1">
      <w:start w:val="1"/>
      <w:numFmt w:val="lowerLetter"/>
      <w:lvlText w:val="%8."/>
      <w:lvlJc w:val="left"/>
      <w:pPr>
        <w:tabs>
          <w:tab w:val="num" w:pos="5400"/>
        </w:tabs>
        <w:ind w:left="5400" w:hanging="360"/>
      </w:pPr>
    </w:lvl>
    <w:lvl w:ilvl="8" w:tplc="B914A622" w:tentative="1">
      <w:start w:val="1"/>
      <w:numFmt w:val="lowerRoman"/>
      <w:lvlText w:val="%9."/>
      <w:lvlJc w:val="right"/>
      <w:pPr>
        <w:tabs>
          <w:tab w:val="num" w:pos="6120"/>
        </w:tabs>
        <w:ind w:left="6120" w:hanging="180"/>
      </w:pPr>
    </w:lvl>
  </w:abstractNum>
  <w:abstractNum w:abstractNumId="16" w15:restartNumberingAfterBreak="0">
    <w:nsid w:val="726E3436"/>
    <w:multiLevelType w:val="multilevel"/>
    <w:tmpl w:val="43B854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ED473D"/>
    <w:multiLevelType w:val="hybridMultilevel"/>
    <w:tmpl w:val="ED26540E"/>
    <w:lvl w:ilvl="0" w:tplc="ACC45738">
      <w:start w:val="1"/>
      <w:numFmt w:val="lowerLetter"/>
      <w:lvlText w:val="(%1)"/>
      <w:lvlJc w:val="left"/>
      <w:pPr>
        <w:tabs>
          <w:tab w:val="num" w:pos="360"/>
        </w:tabs>
        <w:ind w:left="360" w:hanging="360"/>
      </w:pPr>
      <w:rPr>
        <w:rFonts w:hint="default"/>
      </w:rPr>
    </w:lvl>
    <w:lvl w:ilvl="1" w:tplc="936C27C2" w:tentative="1">
      <w:start w:val="1"/>
      <w:numFmt w:val="lowerLetter"/>
      <w:lvlText w:val="%2."/>
      <w:lvlJc w:val="left"/>
      <w:pPr>
        <w:tabs>
          <w:tab w:val="num" w:pos="1080"/>
        </w:tabs>
        <w:ind w:left="1080" w:hanging="360"/>
      </w:pPr>
    </w:lvl>
    <w:lvl w:ilvl="2" w:tplc="8B408E2E" w:tentative="1">
      <w:start w:val="1"/>
      <w:numFmt w:val="lowerRoman"/>
      <w:lvlText w:val="%3."/>
      <w:lvlJc w:val="right"/>
      <w:pPr>
        <w:tabs>
          <w:tab w:val="num" w:pos="1800"/>
        </w:tabs>
        <w:ind w:left="1800" w:hanging="180"/>
      </w:pPr>
    </w:lvl>
    <w:lvl w:ilvl="3" w:tplc="F342AE4A" w:tentative="1">
      <w:start w:val="1"/>
      <w:numFmt w:val="decimal"/>
      <w:lvlText w:val="%4."/>
      <w:lvlJc w:val="left"/>
      <w:pPr>
        <w:tabs>
          <w:tab w:val="num" w:pos="2520"/>
        </w:tabs>
        <w:ind w:left="2520" w:hanging="360"/>
      </w:pPr>
    </w:lvl>
    <w:lvl w:ilvl="4" w:tplc="F8CA1F92" w:tentative="1">
      <w:start w:val="1"/>
      <w:numFmt w:val="lowerLetter"/>
      <w:lvlText w:val="%5."/>
      <w:lvlJc w:val="left"/>
      <w:pPr>
        <w:tabs>
          <w:tab w:val="num" w:pos="3240"/>
        </w:tabs>
        <w:ind w:left="3240" w:hanging="360"/>
      </w:pPr>
    </w:lvl>
    <w:lvl w:ilvl="5" w:tplc="67CED502" w:tentative="1">
      <w:start w:val="1"/>
      <w:numFmt w:val="lowerRoman"/>
      <w:lvlText w:val="%6."/>
      <w:lvlJc w:val="right"/>
      <w:pPr>
        <w:tabs>
          <w:tab w:val="num" w:pos="3960"/>
        </w:tabs>
        <w:ind w:left="3960" w:hanging="180"/>
      </w:pPr>
    </w:lvl>
    <w:lvl w:ilvl="6" w:tplc="51C8E0E6" w:tentative="1">
      <w:start w:val="1"/>
      <w:numFmt w:val="decimal"/>
      <w:lvlText w:val="%7."/>
      <w:lvlJc w:val="left"/>
      <w:pPr>
        <w:tabs>
          <w:tab w:val="num" w:pos="4680"/>
        </w:tabs>
        <w:ind w:left="4680" w:hanging="360"/>
      </w:pPr>
    </w:lvl>
    <w:lvl w:ilvl="7" w:tplc="8C307040" w:tentative="1">
      <w:start w:val="1"/>
      <w:numFmt w:val="lowerLetter"/>
      <w:lvlText w:val="%8."/>
      <w:lvlJc w:val="left"/>
      <w:pPr>
        <w:tabs>
          <w:tab w:val="num" w:pos="5400"/>
        </w:tabs>
        <w:ind w:left="5400" w:hanging="360"/>
      </w:pPr>
    </w:lvl>
    <w:lvl w:ilvl="8" w:tplc="E7C2C156" w:tentative="1">
      <w:start w:val="1"/>
      <w:numFmt w:val="lowerRoman"/>
      <w:lvlText w:val="%9."/>
      <w:lvlJc w:val="right"/>
      <w:pPr>
        <w:tabs>
          <w:tab w:val="num" w:pos="6120"/>
        </w:tabs>
        <w:ind w:left="6120" w:hanging="180"/>
      </w:pPr>
    </w:lvl>
  </w:abstractNum>
  <w:abstractNum w:abstractNumId="18" w15:restartNumberingAfterBreak="0">
    <w:nsid w:val="7CB32228"/>
    <w:multiLevelType w:val="hybridMultilevel"/>
    <w:tmpl w:val="F8AC9578"/>
    <w:lvl w:ilvl="0" w:tplc="52EC89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0"/>
  </w:num>
  <w:num w:numId="4">
    <w:abstractNumId w:val="5"/>
  </w:num>
  <w:num w:numId="5">
    <w:abstractNumId w:val="13"/>
  </w:num>
  <w:num w:numId="6">
    <w:abstractNumId w:val="14"/>
  </w:num>
  <w:num w:numId="7">
    <w:abstractNumId w:val="15"/>
  </w:num>
  <w:num w:numId="8">
    <w:abstractNumId w:val="7"/>
  </w:num>
  <w:num w:numId="9">
    <w:abstractNumId w:val="2"/>
  </w:num>
  <w:num w:numId="10">
    <w:abstractNumId w:val="3"/>
  </w:num>
  <w:num w:numId="11">
    <w:abstractNumId w:val="1"/>
  </w:num>
  <w:num w:numId="12">
    <w:abstractNumId w:val="6"/>
  </w:num>
  <w:num w:numId="13">
    <w:abstractNumId w:val="17"/>
  </w:num>
  <w:num w:numId="14">
    <w:abstractNumId w:val="8"/>
  </w:num>
  <w:num w:numId="15">
    <w:abstractNumId w:val="18"/>
  </w:num>
  <w:num w:numId="16">
    <w:abstractNumId w:val="12"/>
  </w:num>
  <w:num w:numId="17">
    <w:abstractNumId w:val="16"/>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4C7"/>
    <w:rsid w:val="000121D5"/>
    <w:rsid w:val="00012C35"/>
    <w:rsid w:val="00015F70"/>
    <w:rsid w:val="00023507"/>
    <w:rsid w:val="0003269F"/>
    <w:rsid w:val="00037903"/>
    <w:rsid w:val="00040470"/>
    <w:rsid w:val="0004767B"/>
    <w:rsid w:val="00063E8E"/>
    <w:rsid w:val="00070C84"/>
    <w:rsid w:val="00073CDE"/>
    <w:rsid w:val="000835B3"/>
    <w:rsid w:val="00090197"/>
    <w:rsid w:val="000918F0"/>
    <w:rsid w:val="000929F4"/>
    <w:rsid w:val="000A6D8D"/>
    <w:rsid w:val="000C1544"/>
    <w:rsid w:val="000C15B9"/>
    <w:rsid w:val="000E3607"/>
    <w:rsid w:val="000F5198"/>
    <w:rsid w:val="0011062E"/>
    <w:rsid w:val="00111EF6"/>
    <w:rsid w:val="00112CEE"/>
    <w:rsid w:val="00114604"/>
    <w:rsid w:val="0012396A"/>
    <w:rsid w:val="0014736C"/>
    <w:rsid w:val="00147571"/>
    <w:rsid w:val="001566E3"/>
    <w:rsid w:val="00157416"/>
    <w:rsid w:val="001A6CA3"/>
    <w:rsid w:val="001A6D44"/>
    <w:rsid w:val="001B5A49"/>
    <w:rsid w:val="001C4CC8"/>
    <w:rsid w:val="001C6D8A"/>
    <w:rsid w:val="001E13E9"/>
    <w:rsid w:val="001E36CD"/>
    <w:rsid w:val="001F121D"/>
    <w:rsid w:val="00213847"/>
    <w:rsid w:val="0021571B"/>
    <w:rsid w:val="00216A5D"/>
    <w:rsid w:val="002174A4"/>
    <w:rsid w:val="00221D26"/>
    <w:rsid w:val="00235EF5"/>
    <w:rsid w:val="00243227"/>
    <w:rsid w:val="002577BA"/>
    <w:rsid w:val="00262973"/>
    <w:rsid w:val="00271162"/>
    <w:rsid w:val="00281B4C"/>
    <w:rsid w:val="00286AE3"/>
    <w:rsid w:val="002A6D28"/>
    <w:rsid w:val="002C201A"/>
    <w:rsid w:val="002C3239"/>
    <w:rsid w:val="002C668E"/>
    <w:rsid w:val="002D2780"/>
    <w:rsid w:val="002D2CA6"/>
    <w:rsid w:val="002F1FF1"/>
    <w:rsid w:val="00305E23"/>
    <w:rsid w:val="00311472"/>
    <w:rsid w:val="003137A1"/>
    <w:rsid w:val="00313E72"/>
    <w:rsid w:val="00327DF6"/>
    <w:rsid w:val="003420B2"/>
    <w:rsid w:val="003444E4"/>
    <w:rsid w:val="00345E80"/>
    <w:rsid w:val="003512A5"/>
    <w:rsid w:val="00355782"/>
    <w:rsid w:val="00370FBD"/>
    <w:rsid w:val="0037669C"/>
    <w:rsid w:val="003B5503"/>
    <w:rsid w:val="003B74E1"/>
    <w:rsid w:val="003C2DD1"/>
    <w:rsid w:val="003C4DF9"/>
    <w:rsid w:val="00410BF9"/>
    <w:rsid w:val="004128A8"/>
    <w:rsid w:val="00420314"/>
    <w:rsid w:val="00427649"/>
    <w:rsid w:val="004417C1"/>
    <w:rsid w:val="00493D16"/>
    <w:rsid w:val="004A44B4"/>
    <w:rsid w:val="004B1B05"/>
    <w:rsid w:val="004C07B6"/>
    <w:rsid w:val="004C4B71"/>
    <w:rsid w:val="004E1ECD"/>
    <w:rsid w:val="004E6E2D"/>
    <w:rsid w:val="004E7F40"/>
    <w:rsid w:val="004F798D"/>
    <w:rsid w:val="00502E58"/>
    <w:rsid w:val="005148F0"/>
    <w:rsid w:val="0051621A"/>
    <w:rsid w:val="0053153F"/>
    <w:rsid w:val="005356E0"/>
    <w:rsid w:val="00536880"/>
    <w:rsid w:val="0054152E"/>
    <w:rsid w:val="005461AD"/>
    <w:rsid w:val="0055216C"/>
    <w:rsid w:val="00565CBE"/>
    <w:rsid w:val="0057434B"/>
    <w:rsid w:val="00584C0C"/>
    <w:rsid w:val="00593D13"/>
    <w:rsid w:val="005A64D4"/>
    <w:rsid w:val="005C26AF"/>
    <w:rsid w:val="005C6478"/>
    <w:rsid w:val="005D27F8"/>
    <w:rsid w:val="005D7DC5"/>
    <w:rsid w:val="005E0A06"/>
    <w:rsid w:val="00601D33"/>
    <w:rsid w:val="00605470"/>
    <w:rsid w:val="006076DA"/>
    <w:rsid w:val="006176A4"/>
    <w:rsid w:val="00640316"/>
    <w:rsid w:val="00646E98"/>
    <w:rsid w:val="00647D55"/>
    <w:rsid w:val="00654CCA"/>
    <w:rsid w:val="00663505"/>
    <w:rsid w:val="00664531"/>
    <w:rsid w:val="006650B6"/>
    <w:rsid w:val="0067023F"/>
    <w:rsid w:val="00672305"/>
    <w:rsid w:val="00685E9D"/>
    <w:rsid w:val="00686FAD"/>
    <w:rsid w:val="00687224"/>
    <w:rsid w:val="006948F1"/>
    <w:rsid w:val="006A1E8E"/>
    <w:rsid w:val="006A21B6"/>
    <w:rsid w:val="006A55CE"/>
    <w:rsid w:val="006B76C5"/>
    <w:rsid w:val="006C52A7"/>
    <w:rsid w:val="006D6A23"/>
    <w:rsid w:val="006E512A"/>
    <w:rsid w:val="006F5441"/>
    <w:rsid w:val="007026BF"/>
    <w:rsid w:val="00704ABE"/>
    <w:rsid w:val="00716CA9"/>
    <w:rsid w:val="0072539D"/>
    <w:rsid w:val="00727999"/>
    <w:rsid w:val="00736824"/>
    <w:rsid w:val="00744972"/>
    <w:rsid w:val="0076045B"/>
    <w:rsid w:val="00761B6B"/>
    <w:rsid w:val="00764DCF"/>
    <w:rsid w:val="007756F5"/>
    <w:rsid w:val="00781D7C"/>
    <w:rsid w:val="00782384"/>
    <w:rsid w:val="00786E85"/>
    <w:rsid w:val="007A285A"/>
    <w:rsid w:val="007B171A"/>
    <w:rsid w:val="007B70E5"/>
    <w:rsid w:val="007D3B92"/>
    <w:rsid w:val="007F0BE0"/>
    <w:rsid w:val="007F0D61"/>
    <w:rsid w:val="00806F5B"/>
    <w:rsid w:val="00812D59"/>
    <w:rsid w:val="00814A42"/>
    <w:rsid w:val="0083405B"/>
    <w:rsid w:val="00835A2F"/>
    <w:rsid w:val="00847A3D"/>
    <w:rsid w:val="00847C99"/>
    <w:rsid w:val="00854729"/>
    <w:rsid w:val="008552E6"/>
    <w:rsid w:val="00863152"/>
    <w:rsid w:val="00872CFE"/>
    <w:rsid w:val="00876DA4"/>
    <w:rsid w:val="0088121D"/>
    <w:rsid w:val="00883C35"/>
    <w:rsid w:val="00893E0F"/>
    <w:rsid w:val="0089574D"/>
    <w:rsid w:val="008A2152"/>
    <w:rsid w:val="008A6E11"/>
    <w:rsid w:val="008B0792"/>
    <w:rsid w:val="008C1DA3"/>
    <w:rsid w:val="008E4F8E"/>
    <w:rsid w:val="008F6541"/>
    <w:rsid w:val="00905693"/>
    <w:rsid w:val="00906861"/>
    <w:rsid w:val="009333EB"/>
    <w:rsid w:val="0093560B"/>
    <w:rsid w:val="00935727"/>
    <w:rsid w:val="0096262C"/>
    <w:rsid w:val="009632B5"/>
    <w:rsid w:val="009659A9"/>
    <w:rsid w:val="00970C2E"/>
    <w:rsid w:val="00970DF3"/>
    <w:rsid w:val="00990354"/>
    <w:rsid w:val="00992D74"/>
    <w:rsid w:val="009A65BD"/>
    <w:rsid w:val="009C5D75"/>
    <w:rsid w:val="009C75CA"/>
    <w:rsid w:val="009D0295"/>
    <w:rsid w:val="009D0444"/>
    <w:rsid w:val="009D23BB"/>
    <w:rsid w:val="009E444C"/>
    <w:rsid w:val="009F2119"/>
    <w:rsid w:val="00A05377"/>
    <w:rsid w:val="00A11DB6"/>
    <w:rsid w:val="00A204FC"/>
    <w:rsid w:val="00A269B2"/>
    <w:rsid w:val="00A32F34"/>
    <w:rsid w:val="00A36A1F"/>
    <w:rsid w:val="00A430C4"/>
    <w:rsid w:val="00A43C2E"/>
    <w:rsid w:val="00A4459D"/>
    <w:rsid w:val="00A46F21"/>
    <w:rsid w:val="00A52D96"/>
    <w:rsid w:val="00A5525F"/>
    <w:rsid w:val="00A57F3A"/>
    <w:rsid w:val="00A771C6"/>
    <w:rsid w:val="00A82146"/>
    <w:rsid w:val="00A83FAD"/>
    <w:rsid w:val="00AB7C42"/>
    <w:rsid w:val="00AC22AE"/>
    <w:rsid w:val="00AD21C2"/>
    <w:rsid w:val="00AE409A"/>
    <w:rsid w:val="00AF38EB"/>
    <w:rsid w:val="00AF4435"/>
    <w:rsid w:val="00B00BE8"/>
    <w:rsid w:val="00B05985"/>
    <w:rsid w:val="00B304DC"/>
    <w:rsid w:val="00B30CE3"/>
    <w:rsid w:val="00B321DE"/>
    <w:rsid w:val="00B3319A"/>
    <w:rsid w:val="00B3455F"/>
    <w:rsid w:val="00B42263"/>
    <w:rsid w:val="00B4710C"/>
    <w:rsid w:val="00B63DB0"/>
    <w:rsid w:val="00B7042D"/>
    <w:rsid w:val="00B72D11"/>
    <w:rsid w:val="00B766F8"/>
    <w:rsid w:val="00B77D3C"/>
    <w:rsid w:val="00B84704"/>
    <w:rsid w:val="00B9519A"/>
    <w:rsid w:val="00BA3789"/>
    <w:rsid w:val="00BB01D4"/>
    <w:rsid w:val="00BB4CD1"/>
    <w:rsid w:val="00BC1438"/>
    <w:rsid w:val="00BC1C5B"/>
    <w:rsid w:val="00BC3052"/>
    <w:rsid w:val="00BE4818"/>
    <w:rsid w:val="00BE61B7"/>
    <w:rsid w:val="00BE6F83"/>
    <w:rsid w:val="00BF4458"/>
    <w:rsid w:val="00BF6FC3"/>
    <w:rsid w:val="00C03529"/>
    <w:rsid w:val="00C155B5"/>
    <w:rsid w:val="00C32B5B"/>
    <w:rsid w:val="00C34805"/>
    <w:rsid w:val="00C37829"/>
    <w:rsid w:val="00C65F62"/>
    <w:rsid w:val="00C66342"/>
    <w:rsid w:val="00C87EFE"/>
    <w:rsid w:val="00C9777A"/>
    <w:rsid w:val="00CA1B32"/>
    <w:rsid w:val="00CA4234"/>
    <w:rsid w:val="00CA5496"/>
    <w:rsid w:val="00CA7FE8"/>
    <w:rsid w:val="00CB2CC5"/>
    <w:rsid w:val="00CC3467"/>
    <w:rsid w:val="00CC374A"/>
    <w:rsid w:val="00CC4F46"/>
    <w:rsid w:val="00CD1E44"/>
    <w:rsid w:val="00CE1E46"/>
    <w:rsid w:val="00D00564"/>
    <w:rsid w:val="00D05B06"/>
    <w:rsid w:val="00D13837"/>
    <w:rsid w:val="00D27F8D"/>
    <w:rsid w:val="00D37F95"/>
    <w:rsid w:val="00D4699C"/>
    <w:rsid w:val="00D47C70"/>
    <w:rsid w:val="00D47F7D"/>
    <w:rsid w:val="00D516A5"/>
    <w:rsid w:val="00D55DDD"/>
    <w:rsid w:val="00D602D8"/>
    <w:rsid w:val="00D65053"/>
    <w:rsid w:val="00D729CF"/>
    <w:rsid w:val="00D77443"/>
    <w:rsid w:val="00D9208D"/>
    <w:rsid w:val="00D95758"/>
    <w:rsid w:val="00D96F93"/>
    <w:rsid w:val="00DC12AD"/>
    <w:rsid w:val="00DC2CA4"/>
    <w:rsid w:val="00DD2241"/>
    <w:rsid w:val="00DF035C"/>
    <w:rsid w:val="00DF3FD9"/>
    <w:rsid w:val="00DF79EE"/>
    <w:rsid w:val="00E009DB"/>
    <w:rsid w:val="00E04096"/>
    <w:rsid w:val="00E06E29"/>
    <w:rsid w:val="00E27D1D"/>
    <w:rsid w:val="00E30BC3"/>
    <w:rsid w:val="00E328CD"/>
    <w:rsid w:val="00E33023"/>
    <w:rsid w:val="00E345D5"/>
    <w:rsid w:val="00E37C0B"/>
    <w:rsid w:val="00E43769"/>
    <w:rsid w:val="00E44023"/>
    <w:rsid w:val="00E5535E"/>
    <w:rsid w:val="00E612C6"/>
    <w:rsid w:val="00E65F8B"/>
    <w:rsid w:val="00E72012"/>
    <w:rsid w:val="00E7261C"/>
    <w:rsid w:val="00E777E1"/>
    <w:rsid w:val="00E81CA8"/>
    <w:rsid w:val="00E8755E"/>
    <w:rsid w:val="00E94BC8"/>
    <w:rsid w:val="00E96E72"/>
    <w:rsid w:val="00EA391F"/>
    <w:rsid w:val="00EB50B9"/>
    <w:rsid w:val="00EB6EC0"/>
    <w:rsid w:val="00EC21EB"/>
    <w:rsid w:val="00ED274F"/>
    <w:rsid w:val="00EE3451"/>
    <w:rsid w:val="00EF0519"/>
    <w:rsid w:val="00F011DD"/>
    <w:rsid w:val="00F03B13"/>
    <w:rsid w:val="00F059D5"/>
    <w:rsid w:val="00F146A9"/>
    <w:rsid w:val="00F36710"/>
    <w:rsid w:val="00F40655"/>
    <w:rsid w:val="00F47E46"/>
    <w:rsid w:val="00F514C7"/>
    <w:rsid w:val="00F65E37"/>
    <w:rsid w:val="00F67CB6"/>
    <w:rsid w:val="00F73746"/>
    <w:rsid w:val="00F85570"/>
    <w:rsid w:val="00F90097"/>
    <w:rsid w:val="00F909E4"/>
    <w:rsid w:val="00F91C7A"/>
    <w:rsid w:val="00F92EDF"/>
    <w:rsid w:val="00FA005F"/>
    <w:rsid w:val="00FA4B1F"/>
    <w:rsid w:val="00FB3EDC"/>
    <w:rsid w:val="00FB786C"/>
    <w:rsid w:val="00FE3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14B16-1FC4-4951-8951-ED85D56F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4C7"/>
    <w:pPr>
      <w:spacing w:after="0" w:line="240" w:lineRule="auto"/>
    </w:pPr>
    <w:rPr>
      <w:rFonts w:ascii="Times New Roman" w:eastAsia="Times New Roman" w:hAnsi="Times New Roman" w:cs="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aliases w:val="Akapit z listą BS,Bullet1,Bullets,IBL List Paragraph,List Paragraph (numbered (a)),List Paragraph 1,List Paragraph nowy,List Paragraph-ExecSummary,List Paragraph1,List_Paragraph,Multilevel para_II,Numbered List Paragraph,PAD"/>
    <w:basedOn w:val="Normal"/>
    <w:link w:val="-1"/>
    <w:uiPriority w:val="34"/>
    <w:qFormat/>
    <w:rsid w:val="00F514C7"/>
    <w:pPr>
      <w:ind w:left="720"/>
      <w:contextualSpacing/>
    </w:pPr>
  </w:style>
  <w:style w:type="paragraph" w:styleId="FootnoteText">
    <w:name w:val="footnote text"/>
    <w:aliases w:val="A,FOOTNOTES,Footnote Text Char1,Footnote Text Char1 Char Char,Footnote Text Char1 Char Char Char Char,Footnote Text Char2 Char,Footnote Text Char2 Char Char Char,Footnote Text Char2 Char Char Char Char Char,fn,footnote text,ft,single space"/>
    <w:basedOn w:val="Normal"/>
    <w:link w:val="FootnoteTextChar"/>
    <w:uiPriority w:val="99"/>
    <w:unhideWhenUsed/>
    <w:qFormat/>
    <w:rsid w:val="00F514C7"/>
    <w:pPr>
      <w:widowControl w:val="0"/>
      <w:autoSpaceDE w:val="0"/>
      <w:autoSpaceDN w:val="0"/>
      <w:adjustRightInd w:val="0"/>
    </w:pPr>
    <w:rPr>
      <w:rFonts w:cs="Arial"/>
      <w:color w:val="000000"/>
      <w:sz w:val="18"/>
      <w:szCs w:val="20"/>
    </w:rPr>
  </w:style>
  <w:style w:type="character" w:customStyle="1" w:styleId="FootnoteTextChar">
    <w:name w:val="Footnote Text Char"/>
    <w:aliases w:val="A Char,FOOTNOTES Char,Footnote Text Char1 Char,Footnote Text Char1 Char Char Char,Footnote Text Char1 Char Char Char Char Char,Footnote Text Char2 Char Char,Footnote Text Char2 Char Char Char Char,fn Char,footnote text Char,ft Char"/>
    <w:basedOn w:val="DefaultParagraphFont"/>
    <w:link w:val="FootnoteText"/>
    <w:uiPriority w:val="99"/>
    <w:qFormat/>
    <w:rsid w:val="00F514C7"/>
    <w:rPr>
      <w:rFonts w:ascii="Times New Roman" w:eastAsia="Times New Roman" w:hAnsi="Times New Roman" w:cs="Arial"/>
      <w:color w:val="000000"/>
      <w:sz w:val="18"/>
      <w:szCs w:val="20"/>
      <w:lang w:val="ru-RU" w:eastAsia="ru-RU"/>
    </w:rPr>
  </w:style>
  <w:style w:type="character" w:styleId="FootnoteReference">
    <w:name w:val="footnote reference"/>
    <w:aliases w:val="16 Point,BVI fnr,EN Footnote Reference,Error-Fußnotenzeichen5,Error-Fußnotenzeichen6,Exposant 3 Point,Footnote Reference Number,Footnote reference number,Footnote symbol,Superscript 6 Point,Times 10 Point,ftref,note TESI,Знак сноски-"/>
    <w:link w:val="CarattereCarattereCharCharCharCharCharCharZchn"/>
    <w:uiPriority w:val="99"/>
    <w:unhideWhenUsed/>
    <w:qFormat/>
    <w:rsid w:val="00F514C7"/>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F514C7"/>
    <w:pPr>
      <w:spacing w:line="240" w:lineRule="exact"/>
    </w:pPr>
    <w:rPr>
      <w:rFonts w:asciiTheme="minorHAnsi" w:eastAsiaTheme="minorHAnsi" w:hAnsiTheme="minorHAnsi" w:cstheme="minorBidi"/>
      <w:sz w:val="22"/>
      <w:szCs w:val="22"/>
      <w:vertAlign w:val="superscript"/>
      <w:lang w:val="en-US" w:eastAsia="en-US"/>
    </w:rPr>
  </w:style>
  <w:style w:type="character" w:customStyle="1" w:styleId="-1">
    <w:name w:val="Цветной список - Акцент 1 Знак"/>
    <w:aliases w:val="Akapit z listą BS Знак,Bullet1 Знак,Bullets Знак,IBL List Paragraph Знак,List Paragraph (numbered (a)) Знак,List Paragraph 1 Знак,List Paragraph nowy Знак,List Paragraph-ExecSummary Знак,List Paragraph1 Знак,PAD Знак"/>
    <w:link w:val="ColorfulList-Accent11"/>
    <w:uiPriority w:val="34"/>
    <w:qFormat/>
    <w:rsid w:val="00F514C7"/>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rsid w:val="00F514C7"/>
    <w:pPr>
      <w:tabs>
        <w:tab w:val="right" w:pos="7371"/>
      </w:tabs>
      <w:spacing w:line="270" w:lineRule="atLeast"/>
      <w:ind w:left="-2268"/>
    </w:pPr>
    <w:rPr>
      <w:rFonts w:ascii="Arial" w:hAnsi="Arial" w:cs="Arial"/>
      <w:sz w:val="16"/>
      <w:szCs w:val="20"/>
      <w:lang w:val="en-GB" w:eastAsia="da-DK"/>
    </w:rPr>
  </w:style>
  <w:style w:type="character" w:customStyle="1" w:styleId="HeaderChar">
    <w:name w:val="Header Char"/>
    <w:basedOn w:val="DefaultParagraphFont"/>
    <w:link w:val="Header"/>
    <w:uiPriority w:val="99"/>
    <w:rsid w:val="00F514C7"/>
    <w:rPr>
      <w:rFonts w:ascii="Arial" w:eastAsia="Times New Roman" w:hAnsi="Arial" w:cs="Arial"/>
      <w:sz w:val="16"/>
      <w:szCs w:val="20"/>
      <w:lang w:val="en-GB" w:eastAsia="da-DK"/>
    </w:rPr>
  </w:style>
  <w:style w:type="paragraph" w:styleId="ListParagraph">
    <w:name w:val="List Paragraph"/>
    <w:aliases w:val="123 List Paragraph,Bullet,Liste 1,Main numbered paragraph,NUMBERED PARAGRAPH,Normal 2 DC,References,ADB List Paragraph,Recommendation,List Paragraph11,Bulleted List Paragraph,Paragraphe de liste1,Цветной список - Акцент 11,ADB Normal,lp1"/>
    <w:basedOn w:val="Normal"/>
    <w:link w:val="ListParagraphChar"/>
    <w:uiPriority w:val="34"/>
    <w:qFormat/>
    <w:rsid w:val="00F514C7"/>
    <w:pPr>
      <w:ind w:left="720"/>
      <w:contextualSpacing/>
    </w:pPr>
  </w:style>
  <w:style w:type="character" w:customStyle="1" w:styleId="ListParagraphChar">
    <w:name w:val="List Paragraph Char"/>
    <w:aliases w:val="123 List Paragraph Char,Bullet Char,Liste 1 Char,Main numbered paragraph Char,NUMBERED PARAGRAPH Char,Normal 2 DC Char,References Char,ADB List Paragraph Char,Recommendation Char,List Paragraph11 Char,Bulleted List Paragraph Char"/>
    <w:link w:val="ListParagraph"/>
    <w:uiPriority w:val="34"/>
    <w:qFormat/>
    <w:locked/>
    <w:rsid w:val="00F514C7"/>
    <w:rPr>
      <w:rFonts w:ascii="Times New Roman" w:eastAsia="Times New Roman" w:hAnsi="Times New Roman" w:cs="Times New Roman"/>
      <w:sz w:val="24"/>
      <w:szCs w:val="24"/>
      <w:lang w:val="ru-RU" w:eastAsia="ru-RU"/>
    </w:rPr>
  </w:style>
  <w:style w:type="paragraph" w:styleId="BodyTextIndent3">
    <w:name w:val="Body Text Indent 3"/>
    <w:basedOn w:val="Normal"/>
    <w:link w:val="BodyTextIndent3Char"/>
    <w:uiPriority w:val="99"/>
    <w:unhideWhenUsed/>
    <w:rsid w:val="00D37F95"/>
    <w:pPr>
      <w:spacing w:after="120"/>
      <w:ind w:left="360"/>
    </w:pPr>
    <w:rPr>
      <w:sz w:val="16"/>
      <w:szCs w:val="16"/>
    </w:rPr>
  </w:style>
  <w:style w:type="character" w:customStyle="1" w:styleId="BodyTextIndent3Char">
    <w:name w:val="Body Text Indent 3 Char"/>
    <w:basedOn w:val="DefaultParagraphFont"/>
    <w:link w:val="BodyTextIndent3"/>
    <w:uiPriority w:val="99"/>
    <w:rsid w:val="00D37F95"/>
    <w:rPr>
      <w:rFonts w:ascii="Times New Roman" w:eastAsia="Times New Roman" w:hAnsi="Times New Roman" w:cs="Times New Roman"/>
      <w:sz w:val="16"/>
      <w:szCs w:val="16"/>
      <w:lang w:val="ru-RU" w:eastAsia="ru-RU"/>
    </w:rPr>
  </w:style>
  <w:style w:type="paragraph" w:styleId="BalloonText">
    <w:name w:val="Balloon Text"/>
    <w:basedOn w:val="Normal"/>
    <w:link w:val="BalloonTextChar"/>
    <w:uiPriority w:val="99"/>
    <w:semiHidden/>
    <w:unhideWhenUsed/>
    <w:rsid w:val="00E04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096"/>
    <w:rPr>
      <w:rFonts w:ascii="Segoe UI" w:eastAsia="Times New Roman" w:hAnsi="Segoe UI" w:cs="Segoe UI"/>
      <w:sz w:val="18"/>
      <w:szCs w:val="18"/>
      <w:lang w:val="ru-RU" w:eastAsia="ru-RU"/>
    </w:rPr>
  </w:style>
  <w:style w:type="paragraph" w:styleId="BlockText">
    <w:name w:val="Block Text"/>
    <w:basedOn w:val="Normal"/>
    <w:rsid w:val="00E04096"/>
    <w:pPr>
      <w:spacing w:line="360" w:lineRule="auto"/>
      <w:ind w:left="284" w:right="284" w:firstLine="567"/>
      <w:jc w:val="both"/>
    </w:pPr>
    <w:rPr>
      <w:szCs w:val="20"/>
    </w:rPr>
  </w:style>
  <w:style w:type="paragraph" w:styleId="BodyText">
    <w:name w:val="Body Text"/>
    <w:basedOn w:val="Normal"/>
    <w:link w:val="BodyTextChar"/>
    <w:uiPriority w:val="99"/>
    <w:semiHidden/>
    <w:unhideWhenUsed/>
    <w:rsid w:val="00E04096"/>
    <w:pPr>
      <w:spacing w:after="120"/>
    </w:pPr>
  </w:style>
  <w:style w:type="character" w:customStyle="1" w:styleId="BodyTextChar">
    <w:name w:val="Body Text Char"/>
    <w:basedOn w:val="DefaultParagraphFont"/>
    <w:link w:val="BodyText"/>
    <w:uiPriority w:val="99"/>
    <w:semiHidden/>
    <w:rsid w:val="00E04096"/>
    <w:rPr>
      <w:rFonts w:ascii="Times New Roman" w:eastAsia="Times New Roman" w:hAnsi="Times New Roman" w:cs="Times New Roman"/>
      <w:sz w:val="24"/>
      <w:szCs w:val="24"/>
      <w:lang w:val="ru-RU" w:eastAsia="ru-RU"/>
    </w:rPr>
  </w:style>
  <w:style w:type="table" w:styleId="TableGrid">
    <w:name w:val="Table Grid"/>
    <w:basedOn w:val="TableNormal"/>
    <w:uiPriority w:val="39"/>
    <w:rsid w:val="00083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C4F46"/>
    <w:rPr>
      <w:color w:val="0000FF"/>
      <w:u w:val="single"/>
    </w:rPr>
  </w:style>
  <w:style w:type="paragraph" w:styleId="Revision">
    <w:name w:val="Revision"/>
    <w:hidden/>
    <w:uiPriority w:val="99"/>
    <w:semiHidden/>
    <w:rsid w:val="0021571B"/>
    <w:pPr>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65429">
      <w:bodyDiv w:val="1"/>
      <w:marLeft w:val="0"/>
      <w:marRight w:val="0"/>
      <w:marTop w:val="0"/>
      <w:marBottom w:val="0"/>
      <w:divBdr>
        <w:top w:val="none" w:sz="0" w:space="0" w:color="auto"/>
        <w:left w:val="none" w:sz="0" w:space="0" w:color="auto"/>
        <w:bottom w:val="none" w:sz="0" w:space="0" w:color="auto"/>
        <w:right w:val="none" w:sz="0" w:space="0" w:color="auto"/>
      </w:divBdr>
    </w:div>
    <w:div w:id="433281499">
      <w:bodyDiv w:val="1"/>
      <w:marLeft w:val="0"/>
      <w:marRight w:val="0"/>
      <w:marTop w:val="0"/>
      <w:marBottom w:val="0"/>
      <w:divBdr>
        <w:top w:val="none" w:sz="0" w:space="0" w:color="auto"/>
        <w:left w:val="none" w:sz="0" w:space="0" w:color="auto"/>
        <w:bottom w:val="none" w:sz="0" w:space="0" w:color="auto"/>
        <w:right w:val="none" w:sz="0" w:space="0" w:color="auto"/>
      </w:divBdr>
    </w:div>
    <w:div w:id="755054583">
      <w:bodyDiv w:val="1"/>
      <w:marLeft w:val="0"/>
      <w:marRight w:val="0"/>
      <w:marTop w:val="0"/>
      <w:marBottom w:val="0"/>
      <w:divBdr>
        <w:top w:val="none" w:sz="0" w:space="0" w:color="auto"/>
        <w:left w:val="none" w:sz="0" w:space="0" w:color="auto"/>
        <w:bottom w:val="none" w:sz="0" w:space="0" w:color="auto"/>
        <w:right w:val="none" w:sz="0" w:space="0" w:color="auto"/>
      </w:divBdr>
    </w:div>
    <w:div w:id="818696088">
      <w:bodyDiv w:val="1"/>
      <w:marLeft w:val="0"/>
      <w:marRight w:val="0"/>
      <w:marTop w:val="0"/>
      <w:marBottom w:val="0"/>
      <w:divBdr>
        <w:top w:val="none" w:sz="0" w:space="0" w:color="auto"/>
        <w:left w:val="none" w:sz="0" w:space="0" w:color="auto"/>
        <w:bottom w:val="none" w:sz="0" w:space="0" w:color="auto"/>
        <w:right w:val="none" w:sz="0" w:space="0" w:color="auto"/>
      </w:divBdr>
    </w:div>
    <w:div w:id="888154551">
      <w:bodyDiv w:val="1"/>
      <w:marLeft w:val="0"/>
      <w:marRight w:val="0"/>
      <w:marTop w:val="0"/>
      <w:marBottom w:val="0"/>
      <w:divBdr>
        <w:top w:val="none" w:sz="0" w:space="0" w:color="auto"/>
        <w:left w:val="none" w:sz="0" w:space="0" w:color="auto"/>
        <w:bottom w:val="none" w:sz="0" w:space="0" w:color="auto"/>
        <w:right w:val="none" w:sz="0" w:space="0" w:color="auto"/>
      </w:divBdr>
    </w:div>
    <w:div w:id="1126393188">
      <w:bodyDiv w:val="1"/>
      <w:marLeft w:val="0"/>
      <w:marRight w:val="0"/>
      <w:marTop w:val="0"/>
      <w:marBottom w:val="0"/>
      <w:divBdr>
        <w:top w:val="none" w:sz="0" w:space="0" w:color="auto"/>
        <w:left w:val="none" w:sz="0" w:space="0" w:color="auto"/>
        <w:bottom w:val="none" w:sz="0" w:space="0" w:color="auto"/>
        <w:right w:val="none" w:sz="0" w:space="0" w:color="auto"/>
      </w:divBdr>
    </w:div>
    <w:div w:id="1340350454">
      <w:bodyDiv w:val="1"/>
      <w:marLeft w:val="0"/>
      <w:marRight w:val="0"/>
      <w:marTop w:val="0"/>
      <w:marBottom w:val="0"/>
      <w:divBdr>
        <w:top w:val="none" w:sz="0" w:space="0" w:color="auto"/>
        <w:left w:val="none" w:sz="0" w:space="0" w:color="auto"/>
        <w:bottom w:val="none" w:sz="0" w:space="0" w:color="auto"/>
        <w:right w:val="none" w:sz="0" w:space="0" w:color="auto"/>
      </w:divBdr>
    </w:div>
    <w:div w:id="1505507650">
      <w:bodyDiv w:val="1"/>
      <w:marLeft w:val="0"/>
      <w:marRight w:val="0"/>
      <w:marTop w:val="0"/>
      <w:marBottom w:val="0"/>
      <w:divBdr>
        <w:top w:val="none" w:sz="0" w:space="0" w:color="auto"/>
        <w:left w:val="none" w:sz="0" w:space="0" w:color="auto"/>
        <w:bottom w:val="none" w:sz="0" w:space="0" w:color="auto"/>
        <w:right w:val="none" w:sz="0" w:space="0" w:color="auto"/>
      </w:divBdr>
    </w:div>
    <w:div w:id="209316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9D396-C7B9-4D30-903E-15CE413AF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5683</Words>
  <Characters>32395</Characters>
  <Application>Microsoft Office Word</Application>
  <DocSecurity>0</DocSecurity>
  <Lines>269</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Arcadie Capcelea</dc:creator>
  <cp:lastModifiedBy>Arcadie Capcelea</cp:lastModifiedBy>
  <cp:revision>2</cp:revision>
  <dcterms:created xsi:type="dcterms:W3CDTF">2020-03-27T13:14:00Z</dcterms:created>
  <dcterms:modified xsi:type="dcterms:W3CDTF">2020-03-27T13:14:00Z</dcterms:modified>
</cp:coreProperties>
</file>