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7DE17" w14:textId="25A7C948" w:rsidR="00715EB4" w:rsidRPr="00D72DA6" w:rsidRDefault="00700A7D" w:rsidP="00715EB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18C73" wp14:editId="63287F9C">
                <wp:simplePos x="0" y="0"/>
                <wp:positionH relativeFrom="column">
                  <wp:posOffset>4310553</wp:posOffset>
                </wp:positionH>
                <wp:positionV relativeFrom="paragraph">
                  <wp:posOffset>-1474701</wp:posOffset>
                </wp:positionV>
                <wp:extent cx="2125683" cy="926275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3" cy="92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D584A" w14:textId="46A6CFDA" w:rsidR="00700A7D" w:rsidRPr="00700A7D" w:rsidRDefault="00700A7D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106142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18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4pt;margin-top:-116.1pt;width:167.4pt;height:7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" filled="f" stroked="f" strokeweight=".5pt">
                <v:textbox>
                  <w:txbxContent>
                    <w:p w14:paraId="7D8D584A" w14:textId="46A6CFDA" w:rsidR="00700A7D" w:rsidRPr="00700A7D" w:rsidRDefault="00700A7D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106142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15EB4" w:rsidRPr="00D72DA6">
        <w:rPr>
          <w:sz w:val="20"/>
        </w:rPr>
        <w:t xml:space="preserve">MINISTRY OF PLANING AND INVESTMENT                 </w:t>
      </w:r>
      <w:r w:rsidR="00D72DA6">
        <w:rPr>
          <w:sz w:val="20"/>
        </w:rPr>
        <w:tab/>
        <w:t xml:space="preserve">          </w:t>
      </w:r>
      <w:r w:rsidR="00715EB4" w:rsidRPr="00D72DA6">
        <w:rPr>
          <w:sz w:val="20"/>
        </w:rPr>
        <w:t>No:………………./MPI.LSB.LAOSTAT</w:t>
      </w:r>
    </w:p>
    <w:p w14:paraId="2C001EC7" w14:textId="77777777" w:rsidR="00715EB4" w:rsidRPr="00D72DA6" w:rsidRDefault="00715EB4" w:rsidP="00715EB4">
      <w:pPr>
        <w:rPr>
          <w:sz w:val="20"/>
        </w:rPr>
      </w:pPr>
      <w:r w:rsidRPr="00D72DA6">
        <w:rPr>
          <w:sz w:val="20"/>
        </w:rPr>
        <w:t xml:space="preserve">LAO STATISTIS BUREAU </w:t>
      </w:r>
      <w:r w:rsidRPr="00D72DA6">
        <w:rPr>
          <w:sz w:val="20"/>
        </w:rPr>
        <w:tab/>
      </w:r>
      <w:r w:rsidRPr="00D72DA6">
        <w:rPr>
          <w:sz w:val="20"/>
        </w:rPr>
        <w:tab/>
      </w:r>
      <w:r w:rsidRPr="00D72DA6">
        <w:rPr>
          <w:sz w:val="20"/>
        </w:rPr>
        <w:tab/>
      </w:r>
      <w:r w:rsidRPr="00D72DA6">
        <w:rPr>
          <w:sz w:val="20"/>
        </w:rPr>
        <w:tab/>
        <w:t xml:space="preserve">              </w:t>
      </w:r>
      <w:r w:rsidR="00D72DA6">
        <w:rPr>
          <w:sz w:val="20"/>
        </w:rPr>
        <w:t xml:space="preserve">       </w:t>
      </w:r>
      <w:r w:rsidRPr="00D72DA6">
        <w:rPr>
          <w:sz w:val="20"/>
        </w:rPr>
        <w:t>Vientiane Capital, Date…………………</w:t>
      </w:r>
    </w:p>
    <w:p w14:paraId="1BA98D0A" w14:textId="77777777" w:rsidR="00715EB4" w:rsidRPr="00D72DA6" w:rsidRDefault="00715EB4" w:rsidP="00715EB4">
      <w:pPr>
        <w:rPr>
          <w:sz w:val="20"/>
        </w:rPr>
      </w:pPr>
      <w:r w:rsidRPr="00D72DA6">
        <w:rPr>
          <w:sz w:val="20"/>
        </w:rPr>
        <w:t>Strengthening the National Statistical System Project (LAOSTAT)</w:t>
      </w:r>
    </w:p>
    <w:p w14:paraId="52947CD1" w14:textId="77777777" w:rsidR="00715EB4" w:rsidRPr="00D72DA6" w:rsidRDefault="00715EB4" w:rsidP="00715EB4">
      <w:pPr>
        <w:rPr>
          <w:sz w:val="20"/>
        </w:rPr>
      </w:pPr>
      <w:r w:rsidRPr="00D72DA6">
        <w:rPr>
          <w:sz w:val="20"/>
        </w:rPr>
        <w:t>TF014613</w:t>
      </w:r>
    </w:p>
    <w:p w14:paraId="25854302" w14:textId="77777777" w:rsidR="00715EB4" w:rsidRPr="00D72DA6" w:rsidRDefault="00715EB4" w:rsidP="00715EB4">
      <w:pPr>
        <w:rPr>
          <w:sz w:val="20"/>
        </w:rPr>
      </w:pPr>
      <w:r w:rsidRPr="00D72DA6">
        <w:rPr>
          <w:sz w:val="20"/>
        </w:rPr>
        <w:t>P129825</w:t>
      </w:r>
    </w:p>
    <w:p w14:paraId="0468587B" w14:textId="1C3EFFD1" w:rsidR="00031177" w:rsidRPr="00955976" w:rsidRDefault="00F44311">
      <w:pPr>
        <w:pStyle w:val="Heading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Revised </w:t>
      </w:r>
      <w:r w:rsidR="00031177" w:rsidRPr="00955976">
        <w:rPr>
          <w:color w:val="000000" w:themeColor="text1"/>
          <w:sz w:val="28"/>
        </w:rPr>
        <w:t>Procurement Plan</w:t>
      </w:r>
      <w:r w:rsidR="00F64271">
        <w:rPr>
          <w:color w:val="000000" w:themeColor="text1"/>
          <w:sz w:val="28"/>
        </w:rPr>
        <w:t xml:space="preserve"> (</w:t>
      </w:r>
      <w:r w:rsidR="00EC6F0A">
        <w:rPr>
          <w:color w:val="000000" w:themeColor="text1"/>
          <w:sz w:val="28"/>
        </w:rPr>
        <w:t>Ma</w:t>
      </w:r>
      <w:r w:rsidR="008F7108">
        <w:rPr>
          <w:color w:val="000000" w:themeColor="text1"/>
          <w:sz w:val="28"/>
        </w:rPr>
        <w:t>y</w:t>
      </w:r>
      <w:r w:rsidR="00EC6F0A">
        <w:rPr>
          <w:color w:val="000000" w:themeColor="text1"/>
          <w:sz w:val="28"/>
        </w:rPr>
        <w:t xml:space="preserve"> 2016 – June 2017</w:t>
      </w:r>
      <w:r w:rsidR="00F64271">
        <w:rPr>
          <w:color w:val="000000" w:themeColor="text1"/>
          <w:sz w:val="28"/>
        </w:rPr>
        <w:t>)</w:t>
      </w:r>
      <w:r w:rsidR="00031177" w:rsidRPr="00955976">
        <w:rPr>
          <w:color w:val="000000" w:themeColor="text1"/>
          <w:sz w:val="28"/>
        </w:rPr>
        <w:br/>
      </w:r>
    </w:p>
    <w:tbl>
      <w:tblPr>
        <w:tblW w:w="13221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3221"/>
      </w:tblGrid>
      <w:tr w:rsidR="001B4F31" w14:paraId="3A9B70D8" w14:textId="77777777" w:rsidTr="00802EA6">
        <w:tc>
          <w:tcPr>
            <w:tcW w:w="1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17155D" w14:textId="77777777" w:rsidR="001B4F31" w:rsidRPr="0064452C" w:rsidRDefault="00EA3CDF" w:rsidP="001B4F31">
            <w:pPr>
              <w:ind w:right="3631"/>
            </w:pPr>
            <w:fldSimple w:instr=" DOCPROPERTY &quot;Country&quot; \* MERGEFORMAT ">
              <w:r w:rsidR="001B4F31" w:rsidRPr="0064452C">
                <w:rPr>
                  <w:b/>
                  <w:bCs/>
                  <w:caps/>
                </w:rPr>
                <w:t>LAo PDR:</w:t>
              </w:r>
            </w:fldSimple>
            <w:r w:rsidR="001B4F31" w:rsidRPr="0064452C">
              <w:rPr>
                <w:b/>
                <w:bCs/>
                <w:caps/>
              </w:rPr>
              <w:t xml:space="preserve"> </w:t>
            </w:r>
            <w:fldSimple w:instr=" DOCPROPERTY &quot;ProjectName&quot; \* MERGEFORMAT ">
              <w:r w:rsidR="001B4F31" w:rsidRPr="0064452C">
                <w:rPr>
                  <w:b/>
                  <w:bCs/>
                </w:rPr>
                <w:t>LAOSTAT</w:t>
              </w:r>
              <w:r w:rsidR="001B4F31" w:rsidRPr="0064452C">
                <w:rPr>
                  <w:b/>
                  <w:bCs/>
                  <w:caps/>
                </w:rPr>
                <w:t xml:space="preserve"> - </w:t>
              </w:r>
              <w:r w:rsidR="001B4F31" w:rsidRPr="0064452C">
                <w:rPr>
                  <w:b/>
                  <w:bCs/>
                </w:rPr>
                <w:t>Strengthening the National Statistical System Project</w:t>
              </w:r>
            </w:fldSimple>
          </w:p>
        </w:tc>
      </w:tr>
    </w:tbl>
    <w:p w14:paraId="7844E30F" w14:textId="77777777" w:rsidR="00031177" w:rsidRPr="00955976" w:rsidRDefault="00031177">
      <w:pPr>
        <w:rPr>
          <w:color w:val="000000" w:themeColor="text1"/>
        </w:rPr>
      </w:pPr>
    </w:p>
    <w:p w14:paraId="05C7B96E" w14:textId="77777777" w:rsidR="00031177" w:rsidRPr="00955976" w:rsidRDefault="00031177" w:rsidP="00031177">
      <w:pPr>
        <w:pStyle w:val="Heading2"/>
        <w:numPr>
          <w:ilvl w:val="0"/>
          <w:numId w:val="8"/>
        </w:numPr>
        <w:jc w:val="left"/>
        <w:rPr>
          <w:color w:val="000000" w:themeColor="text1"/>
          <w:sz w:val="24"/>
          <w:u w:val="single"/>
        </w:rPr>
      </w:pPr>
      <w:r w:rsidRPr="00955976">
        <w:rPr>
          <w:color w:val="000000" w:themeColor="text1"/>
          <w:sz w:val="24"/>
          <w:u w:val="single"/>
        </w:rPr>
        <w:t>General</w:t>
      </w:r>
    </w:p>
    <w:p w14:paraId="5A21518E" w14:textId="77777777" w:rsidR="00031177" w:rsidRPr="00955976" w:rsidRDefault="00031177">
      <w:pPr>
        <w:rPr>
          <w:color w:val="000000" w:themeColor="text1"/>
        </w:rPr>
      </w:pPr>
    </w:p>
    <w:p w14:paraId="4B428EF3" w14:textId="77777777" w:rsidR="00031177" w:rsidRPr="001B4F31" w:rsidRDefault="00031177" w:rsidP="00CF44A6">
      <w:pPr>
        <w:ind w:right="-1260"/>
        <w:jc w:val="both"/>
        <w:rPr>
          <w:b/>
          <w:bCs/>
          <w:color w:val="000000" w:themeColor="text1"/>
        </w:rPr>
      </w:pPr>
      <w:r w:rsidRPr="001B4F31">
        <w:rPr>
          <w:b/>
          <w:bCs/>
          <w:color w:val="000000" w:themeColor="text1"/>
        </w:rPr>
        <w:t xml:space="preserve">1. </w:t>
      </w:r>
      <w:r w:rsidRPr="001B4F31">
        <w:rPr>
          <w:b/>
          <w:bCs/>
          <w:color w:val="000000" w:themeColor="text1"/>
        </w:rPr>
        <w:tab/>
        <w:t>Project information</w:t>
      </w:r>
      <w:r w:rsidR="00E65F92" w:rsidRPr="001B4F31">
        <w:rPr>
          <w:b/>
          <w:bCs/>
          <w:color w:val="000000" w:themeColor="text1"/>
        </w:rPr>
        <w:t>:</w:t>
      </w:r>
    </w:p>
    <w:p w14:paraId="5372DC5D" w14:textId="77777777" w:rsidR="00BD1BE7" w:rsidRPr="00955976" w:rsidRDefault="00BD1BE7" w:rsidP="00BD1BE7">
      <w:pPr>
        <w:numPr>
          <w:ilvl w:val="1"/>
          <w:numId w:val="8"/>
        </w:numPr>
        <w:ind w:right="-1260"/>
        <w:rPr>
          <w:color w:val="000000" w:themeColor="text1"/>
        </w:rPr>
      </w:pPr>
      <w:r w:rsidRPr="00955976">
        <w:rPr>
          <w:color w:val="000000" w:themeColor="text1"/>
        </w:rPr>
        <w:t>Country/Borrower: Lao PDR</w:t>
      </w:r>
    </w:p>
    <w:p w14:paraId="787CBEB0" w14:textId="77777777" w:rsidR="00BD1BE7" w:rsidRPr="00955976" w:rsidRDefault="00BD1BE7" w:rsidP="00BD1BE7">
      <w:pPr>
        <w:numPr>
          <w:ilvl w:val="1"/>
          <w:numId w:val="8"/>
        </w:numPr>
        <w:ind w:right="-1260"/>
        <w:rPr>
          <w:color w:val="000000" w:themeColor="text1"/>
        </w:rPr>
      </w:pPr>
      <w:r w:rsidRPr="00955976">
        <w:rPr>
          <w:color w:val="000000" w:themeColor="text1"/>
        </w:rPr>
        <w:t>Project Implementing Agency: Lao Statistics Bureau</w:t>
      </w:r>
      <w:r w:rsidR="00BF25F1">
        <w:rPr>
          <w:color w:val="000000" w:themeColor="text1"/>
        </w:rPr>
        <w:t xml:space="preserve"> (LSB)</w:t>
      </w:r>
    </w:p>
    <w:p w14:paraId="64AC5D26" w14:textId="77777777" w:rsidR="00BD1BE7" w:rsidRPr="00955976" w:rsidRDefault="00BD1BE7" w:rsidP="00CF44A6">
      <w:pPr>
        <w:ind w:right="-1260"/>
        <w:jc w:val="both"/>
        <w:rPr>
          <w:color w:val="000000" w:themeColor="text1"/>
        </w:rPr>
      </w:pPr>
    </w:p>
    <w:p w14:paraId="437E5458" w14:textId="603095F3" w:rsidR="00031177" w:rsidRPr="001B4F31" w:rsidRDefault="00031177" w:rsidP="00BA3D41">
      <w:pPr>
        <w:ind w:left="570" w:hanging="570"/>
        <w:rPr>
          <w:b/>
          <w:bCs/>
          <w:color w:val="000000" w:themeColor="text1"/>
        </w:rPr>
      </w:pPr>
      <w:r w:rsidRPr="001B4F31">
        <w:rPr>
          <w:b/>
          <w:bCs/>
          <w:color w:val="000000" w:themeColor="text1"/>
        </w:rPr>
        <w:t>2.</w:t>
      </w:r>
      <w:r w:rsidRPr="001B4F31">
        <w:rPr>
          <w:b/>
          <w:bCs/>
          <w:color w:val="000000" w:themeColor="text1"/>
        </w:rPr>
        <w:tab/>
        <w:t>Bank’s approval Date of the procurement Plan</w:t>
      </w:r>
      <w:r w:rsidR="00CF44A6" w:rsidRPr="001B4F31">
        <w:rPr>
          <w:b/>
          <w:bCs/>
          <w:color w:val="000000" w:themeColor="text1"/>
        </w:rPr>
        <w:t>:</w:t>
      </w:r>
      <w:r w:rsidRPr="001B4F31">
        <w:rPr>
          <w:b/>
          <w:bCs/>
          <w:color w:val="000000" w:themeColor="text1"/>
        </w:rPr>
        <w:t xml:space="preserve"> </w:t>
      </w:r>
      <w:r w:rsidR="00F44311">
        <w:rPr>
          <w:b/>
          <w:bCs/>
          <w:color w:val="000000" w:themeColor="text1"/>
        </w:rPr>
        <w:t xml:space="preserve">November 2012 (original), </w:t>
      </w:r>
      <w:r w:rsidR="00BA3D41">
        <w:rPr>
          <w:b/>
          <w:bCs/>
          <w:color w:val="000000" w:themeColor="text1"/>
        </w:rPr>
        <w:t xml:space="preserve">  </w:t>
      </w:r>
      <w:r w:rsidR="00E8749F">
        <w:rPr>
          <w:b/>
          <w:bCs/>
          <w:color w:val="000000" w:themeColor="text1"/>
        </w:rPr>
        <w:t>January 6</w:t>
      </w:r>
      <w:r w:rsidR="00BF25F1">
        <w:rPr>
          <w:b/>
          <w:bCs/>
          <w:color w:val="000000" w:themeColor="text1"/>
        </w:rPr>
        <w:t xml:space="preserve">, </w:t>
      </w:r>
      <w:r w:rsidR="006F5EA4" w:rsidRPr="001B4F31">
        <w:rPr>
          <w:b/>
          <w:bCs/>
          <w:color w:val="000000" w:themeColor="text1"/>
        </w:rPr>
        <w:t>201</w:t>
      </w:r>
      <w:r w:rsidR="00E8749F">
        <w:rPr>
          <w:b/>
          <w:bCs/>
          <w:color w:val="000000" w:themeColor="text1"/>
        </w:rPr>
        <w:t>4</w:t>
      </w:r>
      <w:r w:rsidR="00F44311">
        <w:rPr>
          <w:b/>
          <w:bCs/>
          <w:color w:val="000000" w:themeColor="text1"/>
        </w:rPr>
        <w:t xml:space="preserve"> (1</w:t>
      </w:r>
      <w:r w:rsidR="00F44311" w:rsidRPr="00BA3D41">
        <w:rPr>
          <w:b/>
          <w:bCs/>
          <w:color w:val="000000" w:themeColor="text1"/>
          <w:vertAlign w:val="superscript"/>
        </w:rPr>
        <w:t>st</w:t>
      </w:r>
      <w:r w:rsidR="00F44311">
        <w:rPr>
          <w:b/>
          <w:bCs/>
          <w:color w:val="000000" w:themeColor="text1"/>
        </w:rPr>
        <w:t xml:space="preserve"> Revision)</w:t>
      </w:r>
      <w:r w:rsidR="00B73701">
        <w:rPr>
          <w:b/>
          <w:bCs/>
          <w:color w:val="000000" w:themeColor="text1"/>
        </w:rPr>
        <w:t>, June 11, 2015 (2</w:t>
      </w:r>
      <w:r w:rsidR="00B73701" w:rsidRPr="00B73701">
        <w:rPr>
          <w:b/>
          <w:bCs/>
          <w:color w:val="000000" w:themeColor="text1"/>
          <w:vertAlign w:val="superscript"/>
        </w:rPr>
        <w:t>nd</w:t>
      </w:r>
      <w:r w:rsidR="00B73701">
        <w:rPr>
          <w:b/>
          <w:bCs/>
          <w:color w:val="000000" w:themeColor="text1"/>
        </w:rPr>
        <w:t xml:space="preserve"> Revision)</w:t>
      </w:r>
      <w:r w:rsidR="006D351F">
        <w:rPr>
          <w:b/>
          <w:bCs/>
          <w:color w:val="000000" w:themeColor="text1"/>
        </w:rPr>
        <w:t>, Oct</w:t>
      </w:r>
      <w:r w:rsidR="00935690">
        <w:rPr>
          <w:b/>
          <w:bCs/>
          <w:color w:val="000000" w:themeColor="text1"/>
        </w:rPr>
        <w:t xml:space="preserve"> 21</w:t>
      </w:r>
      <w:r w:rsidR="006D351F">
        <w:rPr>
          <w:b/>
          <w:bCs/>
          <w:color w:val="000000" w:themeColor="text1"/>
        </w:rPr>
        <w:t>, 2015</w:t>
      </w:r>
      <w:r w:rsidR="00EC6F0A">
        <w:rPr>
          <w:b/>
          <w:bCs/>
          <w:color w:val="000000" w:themeColor="text1"/>
        </w:rPr>
        <w:t xml:space="preserve"> (3</w:t>
      </w:r>
      <w:r w:rsidR="00EC6F0A" w:rsidRPr="00B13C8B">
        <w:rPr>
          <w:b/>
          <w:bCs/>
          <w:color w:val="000000" w:themeColor="text1"/>
          <w:vertAlign w:val="superscript"/>
        </w:rPr>
        <w:t>rd</w:t>
      </w:r>
      <w:r w:rsidR="00EC6F0A">
        <w:rPr>
          <w:b/>
          <w:bCs/>
          <w:color w:val="000000" w:themeColor="text1"/>
        </w:rPr>
        <w:t xml:space="preserve"> Revision)</w:t>
      </w:r>
      <w:r w:rsidR="00CB032C">
        <w:rPr>
          <w:b/>
          <w:bCs/>
          <w:color w:val="000000" w:themeColor="text1"/>
        </w:rPr>
        <w:t>, Mar 28, 2016 (4</w:t>
      </w:r>
      <w:r w:rsidR="00CB032C" w:rsidRPr="00CB032C">
        <w:rPr>
          <w:b/>
          <w:bCs/>
          <w:color w:val="000000" w:themeColor="text1"/>
          <w:vertAlign w:val="superscript"/>
        </w:rPr>
        <w:t>th</w:t>
      </w:r>
      <w:r w:rsidR="00CB032C">
        <w:rPr>
          <w:b/>
          <w:bCs/>
          <w:color w:val="000000" w:themeColor="text1"/>
        </w:rPr>
        <w:t xml:space="preserve"> Revision)</w:t>
      </w:r>
    </w:p>
    <w:p w14:paraId="60769021" w14:textId="77777777" w:rsidR="00093948" w:rsidRPr="00955976" w:rsidRDefault="00093948" w:rsidP="00E65F92">
      <w:pPr>
        <w:rPr>
          <w:color w:val="000000" w:themeColor="text1"/>
        </w:rPr>
      </w:pPr>
    </w:p>
    <w:p w14:paraId="3F842BDD" w14:textId="14934F7F" w:rsidR="00CF44A6" w:rsidRPr="001B4F31" w:rsidRDefault="00031177" w:rsidP="00031177">
      <w:pPr>
        <w:numPr>
          <w:ilvl w:val="0"/>
          <w:numId w:val="10"/>
        </w:numPr>
        <w:tabs>
          <w:tab w:val="clear" w:pos="930"/>
          <w:tab w:val="num" w:pos="540"/>
        </w:tabs>
        <w:ind w:left="720" w:hanging="720"/>
        <w:rPr>
          <w:b/>
          <w:bCs/>
          <w:color w:val="000000" w:themeColor="text1"/>
        </w:rPr>
      </w:pPr>
      <w:r w:rsidRPr="001B4F31">
        <w:rPr>
          <w:b/>
          <w:bCs/>
          <w:color w:val="000000" w:themeColor="text1"/>
        </w:rPr>
        <w:t>Date of General Procurement Notice</w:t>
      </w:r>
      <w:r w:rsidR="00CF44A6" w:rsidRPr="001B4F31">
        <w:rPr>
          <w:b/>
          <w:bCs/>
          <w:color w:val="000000" w:themeColor="text1"/>
        </w:rPr>
        <w:t>:</w:t>
      </w:r>
      <w:r w:rsidR="006D351F">
        <w:rPr>
          <w:b/>
          <w:bCs/>
          <w:color w:val="000000" w:themeColor="text1"/>
        </w:rPr>
        <w:t xml:space="preserve"> October 17, 2013</w:t>
      </w:r>
    </w:p>
    <w:p w14:paraId="4C938A03" w14:textId="77777777" w:rsidR="00093948" w:rsidRPr="00955976" w:rsidRDefault="00093948" w:rsidP="00093948">
      <w:pPr>
        <w:rPr>
          <w:color w:val="000000" w:themeColor="text1"/>
        </w:rPr>
      </w:pPr>
    </w:p>
    <w:p w14:paraId="53226EEE" w14:textId="35FC434D" w:rsidR="00031177" w:rsidRPr="001B4F31" w:rsidRDefault="00031177" w:rsidP="00037ED7">
      <w:pPr>
        <w:numPr>
          <w:ilvl w:val="0"/>
          <w:numId w:val="10"/>
        </w:numPr>
        <w:tabs>
          <w:tab w:val="clear" w:pos="930"/>
          <w:tab w:val="num" w:pos="540"/>
        </w:tabs>
        <w:ind w:left="720" w:hanging="720"/>
        <w:rPr>
          <w:b/>
          <w:bCs/>
          <w:color w:val="000000" w:themeColor="text1"/>
        </w:rPr>
      </w:pPr>
      <w:r w:rsidRPr="001B4F31">
        <w:rPr>
          <w:b/>
          <w:bCs/>
          <w:color w:val="000000" w:themeColor="text1"/>
        </w:rPr>
        <w:t xml:space="preserve">Period covered by this procurement plan: </w:t>
      </w:r>
      <w:r w:rsidR="00B953C2">
        <w:rPr>
          <w:b/>
          <w:bCs/>
          <w:color w:val="000000" w:themeColor="text1"/>
        </w:rPr>
        <w:t>12 months</w:t>
      </w:r>
      <w:r w:rsidR="00E13118">
        <w:rPr>
          <w:b/>
          <w:bCs/>
          <w:color w:val="000000" w:themeColor="text1"/>
        </w:rPr>
        <w:t xml:space="preserve"> (</w:t>
      </w:r>
      <w:r w:rsidR="00EC6F0A">
        <w:rPr>
          <w:b/>
          <w:bCs/>
          <w:color w:val="000000" w:themeColor="text1"/>
        </w:rPr>
        <w:t>Ma</w:t>
      </w:r>
      <w:r w:rsidR="0096399A">
        <w:rPr>
          <w:b/>
          <w:bCs/>
          <w:color w:val="000000" w:themeColor="text1"/>
        </w:rPr>
        <w:t xml:space="preserve">y </w:t>
      </w:r>
      <w:r w:rsidR="00EC6F0A">
        <w:rPr>
          <w:b/>
          <w:bCs/>
          <w:color w:val="000000" w:themeColor="text1"/>
        </w:rPr>
        <w:t xml:space="preserve"> 2016 – June 2017</w:t>
      </w:r>
      <w:r w:rsidR="00E13118">
        <w:rPr>
          <w:b/>
          <w:bCs/>
          <w:color w:val="000000" w:themeColor="text1"/>
        </w:rPr>
        <w:t>)</w:t>
      </w:r>
    </w:p>
    <w:p w14:paraId="6B067221" w14:textId="77777777" w:rsidR="00037ED7" w:rsidRPr="00955976" w:rsidRDefault="00037ED7" w:rsidP="00037ED7">
      <w:pPr>
        <w:pStyle w:val="ListParagraph"/>
        <w:rPr>
          <w:color w:val="000000" w:themeColor="text1"/>
        </w:rPr>
      </w:pPr>
    </w:p>
    <w:p w14:paraId="71555BBD" w14:textId="6338C601" w:rsidR="00031177" w:rsidRPr="00955976" w:rsidRDefault="00031177" w:rsidP="009F78B4">
      <w:pPr>
        <w:pStyle w:val="Heading2"/>
        <w:numPr>
          <w:ilvl w:val="0"/>
          <w:numId w:val="8"/>
        </w:numPr>
        <w:jc w:val="left"/>
        <w:rPr>
          <w:color w:val="000000" w:themeColor="text1"/>
        </w:rPr>
      </w:pPr>
      <w:r w:rsidRPr="00955976">
        <w:rPr>
          <w:color w:val="000000" w:themeColor="text1"/>
        </w:rPr>
        <w:t>Goods and non-</w:t>
      </w:r>
      <w:r w:rsidR="00C44678">
        <w:rPr>
          <w:color w:val="000000" w:themeColor="text1"/>
        </w:rPr>
        <w:t>C</w:t>
      </w:r>
      <w:r w:rsidRPr="00955976">
        <w:rPr>
          <w:color w:val="000000" w:themeColor="text1"/>
        </w:rPr>
        <w:t xml:space="preserve">onsulting </w:t>
      </w:r>
      <w:r w:rsidR="00C44678">
        <w:rPr>
          <w:color w:val="000000" w:themeColor="text1"/>
        </w:rPr>
        <w:t>S</w:t>
      </w:r>
      <w:r w:rsidRPr="00955976">
        <w:rPr>
          <w:color w:val="000000" w:themeColor="text1"/>
        </w:rPr>
        <w:t>ervices.</w:t>
      </w:r>
    </w:p>
    <w:p w14:paraId="72AD5652" w14:textId="77777777" w:rsidR="00031177" w:rsidRPr="00955976" w:rsidRDefault="00031177">
      <w:pPr>
        <w:rPr>
          <w:color w:val="000000" w:themeColor="text1"/>
        </w:rPr>
      </w:pPr>
    </w:p>
    <w:p w14:paraId="7ED580F2" w14:textId="77777777" w:rsidR="00031177" w:rsidRPr="00955976" w:rsidRDefault="00031177" w:rsidP="00CF44A6">
      <w:pPr>
        <w:numPr>
          <w:ilvl w:val="0"/>
          <w:numId w:val="6"/>
        </w:numPr>
        <w:ind w:hanging="720"/>
        <w:jc w:val="both"/>
        <w:rPr>
          <w:color w:val="000000" w:themeColor="text1"/>
        </w:rPr>
      </w:pPr>
      <w:r w:rsidRPr="00955976">
        <w:rPr>
          <w:b/>
          <w:bCs/>
          <w:color w:val="000000" w:themeColor="text1"/>
        </w:rPr>
        <w:t>Prior Review Threshold</w:t>
      </w:r>
      <w:r w:rsidRPr="00955976">
        <w:rPr>
          <w:color w:val="000000" w:themeColor="text1"/>
        </w:rPr>
        <w:t>: Procurement Decisions subject to Prior Review by the Bank as stated in Appendix 1 to the Guidelines for Procurem</w:t>
      </w:r>
      <w:r w:rsidR="00CF44A6" w:rsidRPr="00955976">
        <w:rPr>
          <w:color w:val="000000" w:themeColor="text1"/>
        </w:rPr>
        <w:t>ent:</w:t>
      </w:r>
    </w:p>
    <w:p w14:paraId="5FC0B92D" w14:textId="77777777" w:rsidR="00031177" w:rsidRPr="00955976" w:rsidRDefault="00031177">
      <w:pPr>
        <w:rPr>
          <w:color w:val="000000" w:themeColor="text1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970"/>
        <w:gridCol w:w="2790"/>
        <w:gridCol w:w="2520"/>
      </w:tblGrid>
      <w:tr w:rsidR="00031177" w:rsidRPr="00955976" w14:paraId="398A3BCF" w14:textId="77777777" w:rsidTr="00484E10">
        <w:tc>
          <w:tcPr>
            <w:tcW w:w="540" w:type="dxa"/>
          </w:tcPr>
          <w:p w14:paraId="7F8CD786" w14:textId="77777777" w:rsidR="00031177" w:rsidRPr="00955976" w:rsidRDefault="00031177">
            <w:pPr>
              <w:rPr>
                <w:color w:val="000000" w:themeColor="text1"/>
              </w:rPr>
            </w:pPr>
          </w:p>
        </w:tc>
        <w:tc>
          <w:tcPr>
            <w:tcW w:w="2970" w:type="dxa"/>
          </w:tcPr>
          <w:p w14:paraId="59352A43" w14:textId="77777777" w:rsidR="00031177" w:rsidRPr="00955976" w:rsidRDefault="0003117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Procurement Method</w:t>
            </w:r>
          </w:p>
        </w:tc>
        <w:tc>
          <w:tcPr>
            <w:tcW w:w="2790" w:type="dxa"/>
          </w:tcPr>
          <w:p w14:paraId="67A32C79" w14:textId="1410F0AE" w:rsidR="00031177" w:rsidRPr="00955976" w:rsidRDefault="007A036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Procurement Method</w:t>
            </w:r>
            <w:r w:rsidR="00031177" w:rsidRPr="00955976">
              <w:rPr>
                <w:b/>
                <w:bCs/>
                <w:color w:val="000000" w:themeColor="text1"/>
                <w:sz w:val="20"/>
              </w:rPr>
              <w:t xml:space="preserve"> Threshold</w:t>
            </w:r>
          </w:p>
        </w:tc>
        <w:tc>
          <w:tcPr>
            <w:tcW w:w="2520" w:type="dxa"/>
          </w:tcPr>
          <w:p w14:paraId="79EDF984" w14:textId="68EDEE4B" w:rsidR="00031177" w:rsidRPr="00955976" w:rsidRDefault="007A0364">
            <w:pPr>
              <w:jc w:val="center"/>
              <w:rPr>
                <w:b/>
                <w:bCs/>
                <w:color w:val="000000" w:themeColor="text1"/>
                <w:sz w:val="20"/>
                <w:lang w:val="fr-FR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Prior Review Threshold</w:t>
            </w:r>
            <w:r>
              <w:rPr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031177" w:rsidRPr="00955976" w14:paraId="4FE0163D" w14:textId="77777777" w:rsidTr="00484E10">
        <w:tc>
          <w:tcPr>
            <w:tcW w:w="540" w:type="dxa"/>
          </w:tcPr>
          <w:p w14:paraId="07253B9C" w14:textId="77777777" w:rsidR="00031177" w:rsidRPr="00955976" w:rsidRDefault="00031177">
            <w:pPr>
              <w:rPr>
                <w:color w:val="000000" w:themeColor="text1"/>
                <w:sz w:val="20"/>
                <w:lang w:val="fr-FR"/>
              </w:rPr>
            </w:pPr>
            <w:r w:rsidRPr="00955976">
              <w:rPr>
                <w:color w:val="000000" w:themeColor="text1"/>
                <w:sz w:val="20"/>
                <w:lang w:val="fr-FR"/>
              </w:rPr>
              <w:t>1.</w:t>
            </w:r>
          </w:p>
        </w:tc>
        <w:tc>
          <w:tcPr>
            <w:tcW w:w="2970" w:type="dxa"/>
          </w:tcPr>
          <w:p w14:paraId="3A6C871F" w14:textId="77777777" w:rsidR="00031177" w:rsidRPr="00955976" w:rsidRDefault="00031177" w:rsidP="00714DC8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ICB </w:t>
            </w:r>
            <w:r w:rsidR="00475E77" w:rsidRPr="00955976">
              <w:rPr>
                <w:color w:val="000000" w:themeColor="text1"/>
                <w:sz w:val="20"/>
              </w:rPr>
              <w:t>(</w:t>
            </w:r>
            <w:r w:rsidRPr="00955976">
              <w:rPr>
                <w:color w:val="000000" w:themeColor="text1"/>
                <w:sz w:val="20"/>
              </w:rPr>
              <w:t>Goods)</w:t>
            </w:r>
          </w:p>
        </w:tc>
        <w:tc>
          <w:tcPr>
            <w:tcW w:w="2790" w:type="dxa"/>
          </w:tcPr>
          <w:p w14:paraId="7088739F" w14:textId="77777777" w:rsidR="00031177" w:rsidRPr="00955976" w:rsidRDefault="00F44311" w:rsidP="00475E7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&gt;</w:t>
            </w:r>
            <w:r w:rsidR="00475E77" w:rsidRPr="00955976">
              <w:rPr>
                <w:color w:val="000000" w:themeColor="text1"/>
                <w:sz w:val="20"/>
              </w:rPr>
              <w:t>US$</w:t>
            </w:r>
            <w:r>
              <w:rPr>
                <w:color w:val="000000" w:themeColor="text1"/>
                <w:sz w:val="20"/>
              </w:rPr>
              <w:t>6</w:t>
            </w:r>
            <w:r w:rsidR="00475E77" w:rsidRPr="00955976">
              <w:rPr>
                <w:color w:val="000000" w:themeColor="text1"/>
                <w:sz w:val="20"/>
              </w:rPr>
              <w:t>00,000</w:t>
            </w:r>
          </w:p>
        </w:tc>
        <w:tc>
          <w:tcPr>
            <w:tcW w:w="2520" w:type="dxa"/>
          </w:tcPr>
          <w:p w14:paraId="3DC87FEA" w14:textId="77777777" w:rsidR="00031177" w:rsidRPr="00955976" w:rsidRDefault="00714DC8" w:rsidP="00CA3356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All ICB</w:t>
            </w:r>
          </w:p>
        </w:tc>
      </w:tr>
      <w:tr w:rsidR="00031177" w:rsidRPr="00955976" w14:paraId="092F6880" w14:textId="77777777" w:rsidTr="00484E10">
        <w:tc>
          <w:tcPr>
            <w:tcW w:w="540" w:type="dxa"/>
          </w:tcPr>
          <w:p w14:paraId="62C20104" w14:textId="77777777" w:rsidR="00031177" w:rsidRPr="00955976" w:rsidRDefault="00031177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2970" w:type="dxa"/>
          </w:tcPr>
          <w:p w14:paraId="47ADF502" w14:textId="77777777" w:rsidR="00031177" w:rsidRPr="00955976" w:rsidRDefault="00031177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NCB (Goods)</w:t>
            </w:r>
          </w:p>
        </w:tc>
        <w:tc>
          <w:tcPr>
            <w:tcW w:w="2790" w:type="dxa"/>
          </w:tcPr>
          <w:p w14:paraId="779D1F8C" w14:textId="77777777" w:rsidR="00031177" w:rsidRPr="00955976" w:rsidRDefault="00F44311" w:rsidP="00475E7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&lt;USD 600,000</w:t>
            </w:r>
          </w:p>
        </w:tc>
        <w:tc>
          <w:tcPr>
            <w:tcW w:w="2520" w:type="dxa"/>
          </w:tcPr>
          <w:p w14:paraId="61D0252F" w14:textId="77777777" w:rsidR="00031177" w:rsidRPr="00955976" w:rsidRDefault="00714DC8" w:rsidP="00946D36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 xml:space="preserve">The first NCB </w:t>
            </w:r>
          </w:p>
        </w:tc>
      </w:tr>
      <w:tr w:rsidR="00031177" w:rsidRPr="00955976" w14:paraId="01AC7146" w14:textId="77777777" w:rsidTr="00484E10">
        <w:tc>
          <w:tcPr>
            <w:tcW w:w="540" w:type="dxa"/>
          </w:tcPr>
          <w:p w14:paraId="7AC8A39B" w14:textId="77777777" w:rsidR="00031177" w:rsidRPr="00955976" w:rsidRDefault="00031177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2970" w:type="dxa"/>
          </w:tcPr>
          <w:p w14:paraId="7E39587B" w14:textId="77777777" w:rsidR="00031177" w:rsidRPr="00955976" w:rsidRDefault="00475E77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Shopping (Goods)</w:t>
            </w:r>
          </w:p>
        </w:tc>
        <w:tc>
          <w:tcPr>
            <w:tcW w:w="2790" w:type="dxa"/>
          </w:tcPr>
          <w:p w14:paraId="79046B87" w14:textId="77777777" w:rsidR="00031177" w:rsidRPr="00955976" w:rsidRDefault="00F44311" w:rsidP="00475E7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&lt;USD 100,000</w:t>
            </w:r>
          </w:p>
        </w:tc>
        <w:tc>
          <w:tcPr>
            <w:tcW w:w="2520" w:type="dxa"/>
          </w:tcPr>
          <w:p w14:paraId="399E1C32" w14:textId="77777777" w:rsidR="00031177" w:rsidRPr="00955976" w:rsidRDefault="00714DC8" w:rsidP="00946D36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 xml:space="preserve">The first shopping contract </w:t>
            </w:r>
          </w:p>
        </w:tc>
      </w:tr>
      <w:tr w:rsidR="00031177" w:rsidRPr="00955976" w14:paraId="1F448BC2" w14:textId="77777777" w:rsidTr="00484E10">
        <w:tc>
          <w:tcPr>
            <w:tcW w:w="540" w:type="dxa"/>
          </w:tcPr>
          <w:p w14:paraId="4F824C5E" w14:textId="77777777" w:rsidR="00031177" w:rsidRPr="00955976" w:rsidRDefault="00031177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4.</w:t>
            </w:r>
          </w:p>
        </w:tc>
        <w:tc>
          <w:tcPr>
            <w:tcW w:w="2970" w:type="dxa"/>
          </w:tcPr>
          <w:p w14:paraId="54B885FF" w14:textId="77777777" w:rsidR="00031177" w:rsidRPr="00955976" w:rsidRDefault="00475E77" w:rsidP="00475E77">
            <w:pPr>
              <w:rPr>
                <w:color w:val="000000" w:themeColor="text1"/>
                <w:sz w:val="20"/>
                <w:lang w:val="fr-FR"/>
              </w:rPr>
            </w:pPr>
            <w:r w:rsidRPr="00955976">
              <w:rPr>
                <w:color w:val="000000" w:themeColor="text1"/>
                <w:sz w:val="20"/>
                <w:lang w:val="fr-FR"/>
              </w:rPr>
              <w:t xml:space="preserve">Direct </w:t>
            </w:r>
            <w:r w:rsidRPr="00955976">
              <w:rPr>
                <w:color w:val="000000" w:themeColor="text1"/>
                <w:sz w:val="20"/>
              </w:rPr>
              <w:t>Contract</w:t>
            </w:r>
            <w:r w:rsidR="009F78B4" w:rsidRPr="00955976">
              <w:rPr>
                <w:color w:val="000000" w:themeColor="text1"/>
                <w:sz w:val="20"/>
              </w:rPr>
              <w:t>ing</w:t>
            </w:r>
            <w:r w:rsidR="00031177" w:rsidRPr="00955976">
              <w:rPr>
                <w:color w:val="000000" w:themeColor="text1"/>
                <w:sz w:val="20"/>
                <w:lang w:val="fr-FR"/>
              </w:rPr>
              <w:t xml:space="preserve"> (</w:t>
            </w:r>
            <w:r w:rsidRPr="00955976">
              <w:rPr>
                <w:color w:val="000000" w:themeColor="text1"/>
                <w:sz w:val="20"/>
              </w:rPr>
              <w:t>Goods</w:t>
            </w:r>
            <w:r w:rsidR="00031177" w:rsidRPr="00955976">
              <w:rPr>
                <w:color w:val="000000" w:themeColor="text1"/>
                <w:sz w:val="20"/>
                <w:lang w:val="fr-FR"/>
              </w:rPr>
              <w:t>)</w:t>
            </w:r>
          </w:p>
        </w:tc>
        <w:tc>
          <w:tcPr>
            <w:tcW w:w="2790" w:type="dxa"/>
          </w:tcPr>
          <w:p w14:paraId="45F95BEE" w14:textId="77777777" w:rsidR="00031177" w:rsidRPr="00955976" w:rsidRDefault="00475E77" w:rsidP="00623D08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955976">
              <w:rPr>
                <w:color w:val="000000" w:themeColor="text1"/>
                <w:sz w:val="20"/>
                <w:lang w:val="fr-FR"/>
              </w:rPr>
              <w:t>All</w:t>
            </w:r>
            <w:r w:rsidR="00714DC8" w:rsidRPr="00955976">
              <w:rPr>
                <w:color w:val="000000" w:themeColor="text1"/>
                <w:sz w:val="20"/>
                <w:lang w:val="fr-FR"/>
              </w:rPr>
              <w:t xml:space="preserve"> </w:t>
            </w:r>
            <w:proofErr w:type="spellStart"/>
            <w:r w:rsidR="00623D08">
              <w:rPr>
                <w:color w:val="000000" w:themeColor="text1"/>
                <w:sz w:val="20"/>
                <w:lang w:val="fr-FR"/>
              </w:rPr>
              <w:t>C</w:t>
            </w:r>
            <w:r w:rsidR="00715EB4">
              <w:rPr>
                <w:color w:val="000000" w:themeColor="text1"/>
                <w:sz w:val="20"/>
                <w:lang w:val="fr-FR"/>
              </w:rPr>
              <w:t>ontracts</w:t>
            </w:r>
            <w:proofErr w:type="spellEnd"/>
          </w:p>
        </w:tc>
        <w:tc>
          <w:tcPr>
            <w:tcW w:w="2520" w:type="dxa"/>
          </w:tcPr>
          <w:p w14:paraId="0A48A091" w14:textId="77777777" w:rsidR="00031177" w:rsidRPr="00955976" w:rsidRDefault="00031177" w:rsidP="00CA3356">
            <w:pPr>
              <w:rPr>
                <w:color w:val="000000" w:themeColor="text1"/>
                <w:sz w:val="20"/>
                <w:lang w:val="fr-FR"/>
              </w:rPr>
            </w:pPr>
          </w:p>
        </w:tc>
      </w:tr>
    </w:tbl>
    <w:p w14:paraId="23B243FB" w14:textId="77777777" w:rsidR="00031177" w:rsidRPr="00955976" w:rsidRDefault="00031177">
      <w:pPr>
        <w:tabs>
          <w:tab w:val="num" w:pos="4310"/>
          <w:tab w:val="left" w:pos="7247"/>
          <w:tab w:val="left" w:pos="11037"/>
          <w:tab w:val="left" w:pos="14280"/>
        </w:tabs>
        <w:ind w:left="1080"/>
        <w:rPr>
          <w:color w:val="000000" w:themeColor="text1"/>
        </w:rPr>
      </w:pPr>
    </w:p>
    <w:p w14:paraId="08E6B7FF" w14:textId="77777777" w:rsidR="00031177" w:rsidRDefault="00031177" w:rsidP="00E65F92">
      <w:pPr>
        <w:numPr>
          <w:ilvl w:val="0"/>
          <w:numId w:val="6"/>
        </w:numPr>
        <w:ind w:hanging="720"/>
        <w:jc w:val="both"/>
        <w:rPr>
          <w:color w:val="000000" w:themeColor="text1"/>
        </w:rPr>
      </w:pPr>
      <w:r w:rsidRPr="00955976">
        <w:rPr>
          <w:b/>
          <w:bCs/>
          <w:color w:val="000000" w:themeColor="text1"/>
        </w:rPr>
        <w:t>Prequalification</w:t>
      </w:r>
      <w:r w:rsidR="00A743A9" w:rsidRPr="00955976">
        <w:rPr>
          <w:b/>
          <w:bCs/>
          <w:color w:val="000000" w:themeColor="text1"/>
          <w:lang w:val="fr-FR"/>
        </w:rPr>
        <w:t> :</w:t>
      </w:r>
      <w:r w:rsidRPr="00955976">
        <w:rPr>
          <w:color w:val="000000" w:themeColor="text1"/>
          <w:lang w:val="fr-FR"/>
        </w:rPr>
        <w:t> </w:t>
      </w:r>
      <w:r w:rsidR="00A743A9" w:rsidRPr="00955976">
        <w:rPr>
          <w:color w:val="000000" w:themeColor="text1"/>
        </w:rPr>
        <w:t>Not applicable</w:t>
      </w:r>
    </w:p>
    <w:p w14:paraId="162D73E0" w14:textId="77777777" w:rsidR="00D72DA6" w:rsidRPr="00955976" w:rsidRDefault="00D72DA6" w:rsidP="00D72DA6">
      <w:pPr>
        <w:ind w:left="720"/>
        <w:jc w:val="both"/>
        <w:rPr>
          <w:color w:val="000000" w:themeColor="text1"/>
        </w:rPr>
      </w:pPr>
    </w:p>
    <w:p w14:paraId="68C321BA" w14:textId="77777777" w:rsidR="00031177" w:rsidRPr="00D72DA6" w:rsidRDefault="00031177" w:rsidP="00D72DA6">
      <w:pPr>
        <w:pStyle w:val="ListParagraph"/>
        <w:numPr>
          <w:ilvl w:val="0"/>
          <w:numId w:val="9"/>
        </w:numPr>
        <w:tabs>
          <w:tab w:val="left" w:pos="7247"/>
          <w:tab w:val="left" w:pos="11037"/>
          <w:tab w:val="left" w:pos="14280"/>
        </w:tabs>
        <w:rPr>
          <w:b/>
          <w:bCs/>
          <w:color w:val="000000" w:themeColor="text1"/>
        </w:rPr>
      </w:pPr>
      <w:r w:rsidRPr="00D72DA6">
        <w:rPr>
          <w:b/>
          <w:bCs/>
          <w:color w:val="000000" w:themeColor="text1"/>
        </w:rPr>
        <w:t xml:space="preserve">Reference to (if any) Project </w:t>
      </w:r>
      <w:r w:rsidR="00E65F92" w:rsidRPr="00D72DA6">
        <w:rPr>
          <w:b/>
          <w:bCs/>
          <w:color w:val="000000" w:themeColor="text1"/>
        </w:rPr>
        <w:t>Operational/Procurement Manual:</w:t>
      </w:r>
    </w:p>
    <w:p w14:paraId="20F1D61B" w14:textId="77777777" w:rsidR="00D72DA6" w:rsidRPr="00D72DA6" w:rsidRDefault="00D72DA6" w:rsidP="00D72DA6">
      <w:pPr>
        <w:pStyle w:val="ListParagraph"/>
        <w:tabs>
          <w:tab w:val="left" w:pos="7247"/>
          <w:tab w:val="left" w:pos="11037"/>
          <w:tab w:val="left" w:pos="14280"/>
        </w:tabs>
        <w:rPr>
          <w:b/>
          <w:bCs/>
          <w:color w:val="000000" w:themeColor="text1"/>
        </w:rPr>
      </w:pPr>
    </w:p>
    <w:p w14:paraId="78AF951C" w14:textId="77777777" w:rsidR="00031177" w:rsidRPr="00955976" w:rsidRDefault="00031177" w:rsidP="00E65F92">
      <w:pPr>
        <w:numPr>
          <w:ilvl w:val="0"/>
          <w:numId w:val="9"/>
        </w:numPr>
        <w:ind w:hanging="720"/>
        <w:rPr>
          <w:color w:val="000000" w:themeColor="text1"/>
        </w:rPr>
      </w:pPr>
      <w:r w:rsidRPr="00955976">
        <w:rPr>
          <w:b/>
          <w:bCs/>
          <w:color w:val="000000" w:themeColor="text1"/>
        </w:rPr>
        <w:t>Any Other Special Procurement Arrangements</w:t>
      </w:r>
      <w:r w:rsidR="00A743A9" w:rsidRPr="00955976">
        <w:rPr>
          <w:color w:val="000000" w:themeColor="text1"/>
        </w:rPr>
        <w:t>:</w:t>
      </w:r>
      <w:r w:rsidR="00140114">
        <w:rPr>
          <w:color w:val="000000" w:themeColor="text1"/>
        </w:rPr>
        <w:t xml:space="preserve"> N/A</w:t>
      </w:r>
    </w:p>
    <w:p w14:paraId="02F84212" w14:textId="77777777" w:rsidR="00045B57" w:rsidRDefault="00045B57" w:rsidP="00BA3D41">
      <w:pPr>
        <w:ind w:left="720"/>
        <w:rPr>
          <w:b/>
          <w:bCs/>
          <w:color w:val="000000" w:themeColor="text1"/>
        </w:rPr>
        <w:sectPr w:rsidR="00045B57" w:rsidSect="00B73701">
          <w:headerReference w:type="default" r:id="rId11"/>
          <w:pgSz w:w="11909" w:h="16834" w:code="9"/>
          <w:pgMar w:top="1152" w:right="1440" w:bottom="1152" w:left="1440" w:header="720" w:footer="720" w:gutter="0"/>
          <w:cols w:space="720"/>
        </w:sectPr>
      </w:pPr>
    </w:p>
    <w:p w14:paraId="13725683" w14:textId="247D1751" w:rsidR="000A725C" w:rsidRPr="00935690" w:rsidRDefault="00031177" w:rsidP="00935690">
      <w:pPr>
        <w:numPr>
          <w:ilvl w:val="0"/>
          <w:numId w:val="9"/>
        </w:numPr>
        <w:ind w:hanging="720"/>
        <w:rPr>
          <w:b/>
          <w:color w:val="000000" w:themeColor="text1"/>
        </w:rPr>
      </w:pPr>
      <w:r w:rsidRPr="00045B57">
        <w:rPr>
          <w:b/>
          <w:bCs/>
          <w:color w:val="000000" w:themeColor="text1"/>
        </w:rPr>
        <w:lastRenderedPageBreak/>
        <w:t>Procurement</w:t>
      </w:r>
      <w:r w:rsidRPr="000D20BA">
        <w:rPr>
          <w:b/>
          <w:color w:val="000000" w:themeColor="text1"/>
        </w:rPr>
        <w:t xml:space="preserve"> Packages</w:t>
      </w:r>
      <w:r w:rsidR="00E65F92" w:rsidRPr="000D20BA">
        <w:rPr>
          <w:b/>
          <w:color w:val="000000" w:themeColor="text1"/>
        </w:rPr>
        <w:t xml:space="preserve"> with Methods and Time Schedule</w:t>
      </w:r>
    </w:p>
    <w:tbl>
      <w:tblPr>
        <w:tblW w:w="159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4693"/>
        <w:gridCol w:w="1170"/>
        <w:gridCol w:w="1350"/>
        <w:gridCol w:w="1080"/>
        <w:gridCol w:w="1170"/>
        <w:gridCol w:w="1080"/>
        <w:gridCol w:w="1530"/>
        <w:gridCol w:w="2520"/>
      </w:tblGrid>
      <w:tr w:rsidR="00045B57" w:rsidRPr="00955976" w14:paraId="5B669DA3" w14:textId="77777777" w:rsidTr="00935690">
        <w:tc>
          <w:tcPr>
            <w:tcW w:w="1314" w:type="dxa"/>
          </w:tcPr>
          <w:p w14:paraId="246D94A2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93" w:type="dxa"/>
          </w:tcPr>
          <w:p w14:paraId="1AEBC629" w14:textId="77777777" w:rsidR="00031177" w:rsidRPr="0073773C" w:rsidRDefault="00031177" w:rsidP="000D20BA">
            <w:pPr>
              <w:ind w:left="-1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621DD0AC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2CDB3A67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715C5064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14:paraId="7D84F766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7113F39F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30" w:type="dxa"/>
          </w:tcPr>
          <w:p w14:paraId="25760670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14:paraId="3BE1AAEA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045B57" w:rsidRPr="00955976" w14:paraId="5F1C5166" w14:textId="77777777" w:rsidTr="00935690">
        <w:trPr>
          <w:trHeight w:val="1295"/>
        </w:trPr>
        <w:tc>
          <w:tcPr>
            <w:tcW w:w="1314" w:type="dxa"/>
          </w:tcPr>
          <w:p w14:paraId="0ABA4CC3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81F8073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Ref. No.</w:t>
            </w:r>
          </w:p>
        </w:tc>
        <w:tc>
          <w:tcPr>
            <w:tcW w:w="4693" w:type="dxa"/>
          </w:tcPr>
          <w:p w14:paraId="5B8F8AAD" w14:textId="77777777" w:rsidR="00031177" w:rsidRPr="0073773C" w:rsidRDefault="00031177" w:rsidP="000D20BA">
            <w:pPr>
              <w:ind w:left="-1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CC7F2F4" w14:textId="77777777" w:rsidR="00031177" w:rsidRPr="00715EB4" w:rsidRDefault="00031177" w:rsidP="000D20BA">
            <w:pPr>
              <w:ind w:left="-1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5EB4">
              <w:rPr>
                <w:b/>
                <w:bCs/>
                <w:color w:val="000000" w:themeColor="text1"/>
                <w:sz w:val="22"/>
                <w:szCs w:val="22"/>
              </w:rPr>
              <w:t xml:space="preserve">Contract </w:t>
            </w:r>
          </w:p>
          <w:p w14:paraId="0DC047E5" w14:textId="77777777" w:rsidR="00031177" w:rsidRPr="0073773C" w:rsidRDefault="00031177" w:rsidP="000D20BA">
            <w:pPr>
              <w:ind w:left="-1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5EB4">
              <w:rPr>
                <w:b/>
                <w:bCs/>
                <w:color w:val="000000" w:themeColor="text1"/>
                <w:sz w:val="22"/>
                <w:szCs w:val="22"/>
              </w:rPr>
              <w:t>(Description)</w:t>
            </w:r>
          </w:p>
        </w:tc>
        <w:tc>
          <w:tcPr>
            <w:tcW w:w="1170" w:type="dxa"/>
          </w:tcPr>
          <w:p w14:paraId="2492DA16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0C532D1" w14:textId="77777777" w:rsidR="00031177" w:rsidRPr="00715EB4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5EB4">
              <w:rPr>
                <w:b/>
                <w:bCs/>
                <w:color w:val="000000" w:themeColor="text1"/>
                <w:sz w:val="22"/>
                <w:szCs w:val="22"/>
              </w:rPr>
              <w:t>Estimated</w:t>
            </w:r>
          </w:p>
          <w:p w14:paraId="183B57F1" w14:textId="18A66DB0" w:rsidR="00031177" w:rsidRPr="00715EB4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5EB4">
              <w:rPr>
                <w:b/>
                <w:bCs/>
                <w:color w:val="000000" w:themeColor="text1"/>
                <w:sz w:val="22"/>
                <w:szCs w:val="22"/>
              </w:rPr>
              <w:t>Cost</w:t>
            </w:r>
            <w:r w:rsidR="00052C1A" w:rsidRPr="00715EB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7A96E20" w14:textId="77777777" w:rsidR="008E3424" w:rsidRPr="0073773C" w:rsidRDefault="008E34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5EB4">
              <w:rPr>
                <w:b/>
                <w:bCs/>
                <w:color w:val="000000" w:themeColor="text1"/>
                <w:sz w:val="22"/>
                <w:szCs w:val="22"/>
              </w:rPr>
              <w:t>(US$)</w:t>
            </w:r>
          </w:p>
        </w:tc>
        <w:tc>
          <w:tcPr>
            <w:tcW w:w="1350" w:type="dxa"/>
          </w:tcPr>
          <w:p w14:paraId="79F29697" w14:textId="77777777" w:rsidR="00031177" w:rsidRPr="0073773C" w:rsidRDefault="00031177" w:rsidP="000D20BA">
            <w:pPr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A881E4E" w14:textId="77777777" w:rsidR="00031177" w:rsidRPr="0073773C" w:rsidRDefault="00031177" w:rsidP="000D20BA">
            <w:pPr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Procurement</w:t>
            </w:r>
          </w:p>
          <w:p w14:paraId="02FF957E" w14:textId="77777777" w:rsidR="00031177" w:rsidRPr="0073773C" w:rsidRDefault="00031177" w:rsidP="000D20BA">
            <w:pPr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Method</w:t>
            </w:r>
          </w:p>
        </w:tc>
        <w:tc>
          <w:tcPr>
            <w:tcW w:w="1080" w:type="dxa"/>
          </w:tcPr>
          <w:p w14:paraId="2216BF9E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DC1D6C2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Prequali</w:t>
            </w:r>
            <w:r w:rsidR="006A4E31" w:rsidRPr="0073773C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fication</w:t>
            </w:r>
            <w:proofErr w:type="spellEnd"/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 xml:space="preserve"> (yes/no)</w:t>
            </w:r>
          </w:p>
        </w:tc>
        <w:tc>
          <w:tcPr>
            <w:tcW w:w="1170" w:type="dxa"/>
          </w:tcPr>
          <w:p w14:paraId="7058B075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5766C7F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Domestic Preference</w:t>
            </w:r>
          </w:p>
          <w:p w14:paraId="7B2CFE81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(yes/no)</w:t>
            </w:r>
          </w:p>
        </w:tc>
        <w:tc>
          <w:tcPr>
            <w:tcW w:w="1080" w:type="dxa"/>
          </w:tcPr>
          <w:p w14:paraId="082C87D0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F62EE3C" w14:textId="77777777" w:rsidR="00031177" w:rsidRPr="0073773C" w:rsidRDefault="00031177" w:rsidP="000D20BA">
            <w:pPr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Review</w:t>
            </w:r>
            <w:r w:rsidR="00045B57" w:rsidRPr="0073773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by Bank</w:t>
            </w:r>
            <w:r w:rsidR="00045B57" w:rsidRPr="0073773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(Prior/ Post)</w:t>
            </w:r>
          </w:p>
        </w:tc>
        <w:tc>
          <w:tcPr>
            <w:tcW w:w="1530" w:type="dxa"/>
          </w:tcPr>
          <w:p w14:paraId="015A4C11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024DA9B" w14:textId="77777777" w:rsidR="00031177" w:rsidRPr="00715EB4" w:rsidRDefault="00031177" w:rsidP="000D20BA">
            <w:pPr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5EB4">
              <w:rPr>
                <w:b/>
                <w:bCs/>
                <w:color w:val="000000" w:themeColor="text1"/>
                <w:sz w:val="22"/>
                <w:szCs w:val="22"/>
              </w:rPr>
              <w:t>Expected</w:t>
            </w:r>
          </w:p>
          <w:p w14:paraId="20E32927" w14:textId="77777777" w:rsidR="00031177" w:rsidRPr="00715EB4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5EB4">
              <w:rPr>
                <w:b/>
                <w:bCs/>
                <w:color w:val="000000" w:themeColor="text1"/>
                <w:sz w:val="22"/>
                <w:szCs w:val="22"/>
              </w:rPr>
              <w:t>Bid-</w:t>
            </w:r>
            <w:r w:rsidR="00045B57" w:rsidRPr="00715EB4">
              <w:rPr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715EB4">
              <w:rPr>
                <w:b/>
                <w:bCs/>
                <w:color w:val="000000" w:themeColor="text1"/>
                <w:sz w:val="22"/>
                <w:szCs w:val="22"/>
              </w:rPr>
              <w:t>pening</w:t>
            </w:r>
          </w:p>
          <w:p w14:paraId="45AE8F06" w14:textId="77777777" w:rsidR="00031177" w:rsidRPr="0073773C" w:rsidRDefault="0003117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5EB4">
              <w:rPr>
                <w:b/>
                <w:bCs/>
                <w:color w:val="000000" w:themeColor="text1"/>
                <w:sz w:val="22"/>
                <w:szCs w:val="22"/>
              </w:rPr>
              <w:t>Date</w:t>
            </w: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54B1C30D" w14:textId="77777777" w:rsidR="00031177" w:rsidRPr="0073773C" w:rsidRDefault="00031177" w:rsidP="001B4F31">
            <w:pPr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294BCD0" w14:textId="77777777" w:rsidR="00031177" w:rsidRPr="0073773C" w:rsidRDefault="00031177" w:rsidP="00B953C2">
            <w:pPr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bCs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E13118" w:rsidRPr="00955976" w14:paraId="3D384A9D" w14:textId="77777777" w:rsidTr="00935690">
        <w:trPr>
          <w:trHeight w:val="332"/>
        </w:trPr>
        <w:tc>
          <w:tcPr>
            <w:tcW w:w="1314" w:type="dxa"/>
            <w:vAlign w:val="center"/>
          </w:tcPr>
          <w:p w14:paraId="5C6BAE17" w14:textId="77777777" w:rsidR="00E13118" w:rsidRPr="0073773C" w:rsidRDefault="00E13118" w:rsidP="00E1311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593" w:type="dxa"/>
            <w:gridSpan w:val="8"/>
            <w:vAlign w:val="center"/>
          </w:tcPr>
          <w:p w14:paraId="2A0281BF" w14:textId="77777777" w:rsidR="00E13118" w:rsidRPr="0073773C" w:rsidRDefault="0073773C" w:rsidP="0073773C">
            <w:pPr>
              <w:ind w:left="72" w:right="-108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3773C">
              <w:rPr>
                <w:b/>
                <w:i/>
                <w:color w:val="000000" w:themeColor="text1"/>
                <w:sz w:val="22"/>
                <w:szCs w:val="22"/>
              </w:rPr>
              <w:t>Goods and Works and non-Consulting Services</w:t>
            </w:r>
          </w:p>
        </w:tc>
      </w:tr>
      <w:tr w:rsidR="00305863" w:rsidRPr="00955976" w14:paraId="34E488F0" w14:textId="77777777" w:rsidTr="00935690">
        <w:tc>
          <w:tcPr>
            <w:tcW w:w="1314" w:type="dxa"/>
          </w:tcPr>
          <w:p w14:paraId="484706C8" w14:textId="6C441A2C" w:rsidR="00305863" w:rsidRDefault="00305863" w:rsidP="00305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G8/2015</w:t>
            </w:r>
          </w:p>
        </w:tc>
        <w:tc>
          <w:tcPr>
            <w:tcW w:w="4693" w:type="dxa"/>
          </w:tcPr>
          <w:p w14:paraId="6A81DCD6" w14:textId="48209D5C" w:rsidR="00305863" w:rsidRPr="00AF5E19" w:rsidRDefault="00305863" w:rsidP="007D5730">
            <w:pPr>
              <w:ind w:left="-18" w:right="-108"/>
              <w:rPr>
                <w:color w:val="000000" w:themeColor="text1"/>
                <w:sz w:val="22"/>
                <w:szCs w:val="22"/>
              </w:rPr>
            </w:pPr>
            <w:r w:rsidRPr="00AF5E19">
              <w:rPr>
                <w:color w:val="000000" w:themeColor="text1"/>
                <w:sz w:val="22"/>
                <w:szCs w:val="22"/>
              </w:rPr>
              <w:t xml:space="preserve">Bathroom </w:t>
            </w:r>
            <w:r w:rsidR="007D5730" w:rsidRPr="00AF5E19">
              <w:rPr>
                <w:color w:val="000000" w:themeColor="text1"/>
                <w:sz w:val="22"/>
                <w:szCs w:val="22"/>
              </w:rPr>
              <w:t>improvement</w:t>
            </w:r>
          </w:p>
          <w:p w14:paraId="1301E73F" w14:textId="77777777" w:rsidR="004F00BE" w:rsidRPr="00AF5E19" w:rsidRDefault="004F00BE" w:rsidP="007D5730">
            <w:pPr>
              <w:ind w:left="-18" w:right="-108"/>
              <w:rPr>
                <w:color w:val="000000" w:themeColor="text1"/>
                <w:sz w:val="22"/>
                <w:szCs w:val="22"/>
              </w:rPr>
            </w:pPr>
            <w:r w:rsidRPr="00AF5E19">
              <w:rPr>
                <w:color w:val="000000" w:themeColor="text1"/>
                <w:sz w:val="22"/>
                <w:szCs w:val="22"/>
              </w:rPr>
              <w:t>There are 5 bathrooms, 2 for women and 3 for men.</w:t>
            </w:r>
          </w:p>
          <w:p w14:paraId="4C3704D1" w14:textId="1AE454DA" w:rsidR="004F00BE" w:rsidRPr="00AF5E19" w:rsidRDefault="004F00BE" w:rsidP="007D5730">
            <w:pPr>
              <w:ind w:left="-18" w:right="-108"/>
              <w:rPr>
                <w:color w:val="000000" w:themeColor="text1"/>
                <w:sz w:val="22"/>
                <w:szCs w:val="22"/>
              </w:rPr>
            </w:pPr>
            <w:r w:rsidRPr="00AF5E19">
              <w:rPr>
                <w:color w:val="000000" w:themeColor="text1"/>
                <w:sz w:val="22"/>
                <w:szCs w:val="22"/>
              </w:rPr>
              <w:t>The following is expected materials for 5 bathrooms</w:t>
            </w:r>
          </w:p>
          <w:p w14:paraId="4683FBD9" w14:textId="77777777" w:rsidR="004F00BE" w:rsidRPr="00AF5E19" w:rsidRDefault="004F00BE" w:rsidP="00AF5E19">
            <w:pPr>
              <w:pStyle w:val="ListParagraph"/>
              <w:numPr>
                <w:ilvl w:val="0"/>
                <w:numId w:val="18"/>
              </w:numPr>
              <w:ind w:right="-108"/>
              <w:rPr>
                <w:color w:val="000000" w:themeColor="text1"/>
                <w:sz w:val="22"/>
                <w:szCs w:val="22"/>
              </w:rPr>
            </w:pPr>
            <w:r w:rsidRPr="00AF5E19">
              <w:rPr>
                <w:color w:val="000000" w:themeColor="text1"/>
                <w:sz w:val="22"/>
                <w:szCs w:val="22"/>
              </w:rPr>
              <w:t>5 Sinks</w:t>
            </w:r>
          </w:p>
          <w:p w14:paraId="370F1546" w14:textId="73D84E0C" w:rsidR="004F00BE" w:rsidRPr="00AF5E19" w:rsidRDefault="004F00BE" w:rsidP="00AF5E19">
            <w:pPr>
              <w:pStyle w:val="ListParagraph"/>
              <w:numPr>
                <w:ilvl w:val="0"/>
                <w:numId w:val="18"/>
              </w:numPr>
              <w:ind w:right="-108"/>
              <w:rPr>
                <w:color w:val="000000" w:themeColor="text1"/>
                <w:sz w:val="22"/>
                <w:szCs w:val="22"/>
              </w:rPr>
            </w:pPr>
            <w:r w:rsidRPr="00AF5E19">
              <w:rPr>
                <w:color w:val="000000" w:themeColor="text1"/>
                <w:sz w:val="22"/>
                <w:szCs w:val="22"/>
              </w:rPr>
              <w:t>7 toilets (2 for men)</w:t>
            </w:r>
          </w:p>
          <w:p w14:paraId="4497FB19" w14:textId="77777777" w:rsidR="004F00BE" w:rsidRPr="00AF5E19" w:rsidRDefault="004F00BE" w:rsidP="00AF5E19">
            <w:pPr>
              <w:pStyle w:val="ListParagraph"/>
              <w:numPr>
                <w:ilvl w:val="0"/>
                <w:numId w:val="18"/>
              </w:numPr>
              <w:ind w:right="-108"/>
              <w:rPr>
                <w:color w:val="000000" w:themeColor="text1"/>
                <w:sz w:val="22"/>
                <w:szCs w:val="22"/>
              </w:rPr>
            </w:pPr>
            <w:r w:rsidRPr="00AF5E19">
              <w:rPr>
                <w:color w:val="000000" w:themeColor="text1"/>
                <w:sz w:val="22"/>
                <w:szCs w:val="22"/>
              </w:rPr>
              <w:t>5 Mirrors</w:t>
            </w:r>
          </w:p>
          <w:p w14:paraId="1588C800" w14:textId="77777777" w:rsidR="004F00BE" w:rsidRPr="00AF5E19" w:rsidRDefault="004F00BE" w:rsidP="00AF5E19">
            <w:pPr>
              <w:pStyle w:val="ListParagraph"/>
              <w:numPr>
                <w:ilvl w:val="0"/>
                <w:numId w:val="18"/>
              </w:numPr>
              <w:ind w:right="-108"/>
              <w:rPr>
                <w:color w:val="000000" w:themeColor="text1"/>
                <w:sz w:val="22"/>
                <w:szCs w:val="22"/>
              </w:rPr>
            </w:pPr>
            <w:r w:rsidRPr="00AF5E19">
              <w:rPr>
                <w:color w:val="000000" w:themeColor="text1"/>
                <w:sz w:val="22"/>
                <w:szCs w:val="22"/>
              </w:rPr>
              <w:t>1 shower</w:t>
            </w:r>
          </w:p>
          <w:p w14:paraId="6D2D2B0F" w14:textId="77777777" w:rsidR="004F00BE" w:rsidRPr="00AF5E19" w:rsidRDefault="004F00BE" w:rsidP="00AF5E19">
            <w:pPr>
              <w:pStyle w:val="ListParagraph"/>
              <w:numPr>
                <w:ilvl w:val="0"/>
                <w:numId w:val="18"/>
              </w:numPr>
              <w:ind w:right="-108"/>
              <w:rPr>
                <w:color w:val="000000" w:themeColor="text1"/>
                <w:sz w:val="22"/>
                <w:szCs w:val="22"/>
              </w:rPr>
            </w:pPr>
            <w:r w:rsidRPr="00AF5E19">
              <w:rPr>
                <w:color w:val="000000" w:themeColor="text1"/>
                <w:sz w:val="22"/>
                <w:szCs w:val="22"/>
              </w:rPr>
              <w:t>Titles for wall and floor</w:t>
            </w:r>
          </w:p>
          <w:p w14:paraId="527CCEC8" w14:textId="21C5C9FC" w:rsidR="004F00BE" w:rsidRPr="00AF5E19" w:rsidRDefault="004F00BE" w:rsidP="00AF5E19">
            <w:pPr>
              <w:pStyle w:val="ListParagraph"/>
              <w:numPr>
                <w:ilvl w:val="0"/>
                <w:numId w:val="18"/>
              </w:numPr>
              <w:ind w:right="-108"/>
              <w:rPr>
                <w:color w:val="000000" w:themeColor="text1"/>
                <w:sz w:val="22"/>
                <w:szCs w:val="22"/>
              </w:rPr>
            </w:pPr>
            <w:r w:rsidRPr="00AF5E19">
              <w:rPr>
                <w:color w:val="000000" w:themeColor="text1"/>
                <w:sz w:val="22"/>
                <w:szCs w:val="22"/>
              </w:rPr>
              <w:t>Plastic curtain</w:t>
            </w:r>
            <w:r w:rsidR="00FA28B7" w:rsidRPr="00AF5E19">
              <w:rPr>
                <w:color w:val="000000" w:themeColor="text1"/>
                <w:sz w:val="22"/>
                <w:szCs w:val="22"/>
              </w:rPr>
              <w:t>s</w:t>
            </w:r>
          </w:p>
          <w:p w14:paraId="67DC139A" w14:textId="366D8398" w:rsidR="004F00BE" w:rsidRPr="00AF5E19" w:rsidRDefault="009D67ED" w:rsidP="00AF5E19">
            <w:pPr>
              <w:pStyle w:val="ListParagraph"/>
              <w:numPr>
                <w:ilvl w:val="0"/>
                <w:numId w:val="18"/>
              </w:numPr>
              <w:ind w:right="-108"/>
              <w:rPr>
                <w:color w:val="000000" w:themeColor="text1"/>
                <w:sz w:val="22"/>
                <w:szCs w:val="22"/>
              </w:rPr>
            </w:pPr>
            <w:r w:rsidRPr="00AF5E19">
              <w:rPr>
                <w:rFonts w:cstheme="minorBidi"/>
                <w:color w:val="000000" w:themeColor="text1"/>
                <w:sz w:val="22"/>
                <w:szCs w:val="22"/>
                <w:lang w:bidi="lo-LA"/>
              </w:rPr>
              <w:t>5 Ventilators</w:t>
            </w:r>
          </w:p>
        </w:tc>
        <w:tc>
          <w:tcPr>
            <w:tcW w:w="1170" w:type="dxa"/>
          </w:tcPr>
          <w:p w14:paraId="00E8D8D6" w14:textId="2AF96F2E" w:rsidR="00305863" w:rsidRPr="00AF5E19" w:rsidRDefault="00305863" w:rsidP="0030586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F5E19">
              <w:rPr>
                <w:bCs/>
                <w:color w:val="000000" w:themeColor="text1"/>
                <w:sz w:val="22"/>
                <w:szCs w:val="22"/>
              </w:rPr>
              <w:t>16</w:t>
            </w:r>
            <w:r w:rsidR="00C81764">
              <w:rPr>
                <w:bCs/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1350" w:type="dxa"/>
          </w:tcPr>
          <w:p w14:paraId="7FD32DB4" w14:textId="77777777" w:rsidR="00305863" w:rsidRPr="00AF5E19" w:rsidRDefault="00305863" w:rsidP="00305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5E19">
              <w:rPr>
                <w:color w:val="000000" w:themeColor="text1"/>
                <w:sz w:val="22"/>
                <w:szCs w:val="22"/>
              </w:rPr>
              <w:t>Shopping</w:t>
            </w:r>
          </w:p>
        </w:tc>
        <w:tc>
          <w:tcPr>
            <w:tcW w:w="1080" w:type="dxa"/>
          </w:tcPr>
          <w:p w14:paraId="638D59C9" w14:textId="77777777" w:rsidR="00305863" w:rsidRPr="00AF5E19" w:rsidRDefault="00305863" w:rsidP="00305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5E19">
              <w:rPr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170" w:type="dxa"/>
          </w:tcPr>
          <w:p w14:paraId="40BA6217" w14:textId="77777777" w:rsidR="00305863" w:rsidRDefault="00305863" w:rsidP="00305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080" w:type="dxa"/>
          </w:tcPr>
          <w:p w14:paraId="4951DFAD" w14:textId="77777777" w:rsidR="00305863" w:rsidRDefault="00305863" w:rsidP="00305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</w:t>
            </w:r>
          </w:p>
        </w:tc>
        <w:tc>
          <w:tcPr>
            <w:tcW w:w="1530" w:type="dxa"/>
          </w:tcPr>
          <w:p w14:paraId="5B79A098" w14:textId="77777777" w:rsidR="00C81764" w:rsidRDefault="00C81764" w:rsidP="00083D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(O) Nov-15</w:t>
            </w:r>
          </w:p>
          <w:p w14:paraId="64FEC916" w14:textId="6412C361" w:rsidR="00305863" w:rsidRDefault="00C81764" w:rsidP="00C817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(R) </w:t>
            </w:r>
            <w:r w:rsidR="00B13C8B">
              <w:rPr>
                <w:color w:val="000000" w:themeColor="text1"/>
                <w:sz w:val="22"/>
                <w:szCs w:val="22"/>
              </w:rPr>
              <w:t>May 2016</w:t>
            </w:r>
          </w:p>
        </w:tc>
        <w:tc>
          <w:tcPr>
            <w:tcW w:w="2520" w:type="dxa"/>
          </w:tcPr>
          <w:p w14:paraId="1D7537A5" w14:textId="77777777" w:rsidR="00305863" w:rsidRDefault="00305863" w:rsidP="00305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Only Materials. The labor cost will be charged under LSB</w:t>
            </w:r>
          </w:p>
        </w:tc>
      </w:tr>
      <w:tr w:rsidR="00D24B56" w:rsidRPr="00955976" w14:paraId="79E6FEA0" w14:textId="77777777" w:rsidTr="00935690">
        <w:tc>
          <w:tcPr>
            <w:tcW w:w="1314" w:type="dxa"/>
          </w:tcPr>
          <w:p w14:paraId="49829439" w14:textId="7E731B2F" w:rsidR="00D24B56" w:rsidRDefault="00D750A3" w:rsidP="00305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G7</w:t>
            </w:r>
            <w:r w:rsidR="00A860AC">
              <w:rPr>
                <w:color w:val="000000" w:themeColor="text1"/>
                <w:sz w:val="22"/>
                <w:szCs w:val="22"/>
              </w:rPr>
              <w:t>.1</w:t>
            </w:r>
            <w:r>
              <w:rPr>
                <w:color w:val="000000" w:themeColor="text1"/>
                <w:sz w:val="22"/>
                <w:szCs w:val="22"/>
              </w:rPr>
              <w:t>/2016</w:t>
            </w:r>
          </w:p>
        </w:tc>
        <w:tc>
          <w:tcPr>
            <w:tcW w:w="4693" w:type="dxa"/>
          </w:tcPr>
          <w:p w14:paraId="317D21BB" w14:textId="640C3AB5" w:rsidR="00D24B56" w:rsidRPr="00AF5E19" w:rsidRDefault="00D24B56" w:rsidP="00D750A3">
            <w:pPr>
              <w:ind w:left="-18" w:right="-108"/>
              <w:rPr>
                <w:color w:val="000000" w:themeColor="text1"/>
                <w:sz w:val="22"/>
                <w:szCs w:val="22"/>
              </w:rPr>
            </w:pPr>
            <w:r w:rsidRPr="00D24B56">
              <w:rPr>
                <w:color w:val="000000" w:themeColor="text1"/>
                <w:sz w:val="22"/>
                <w:szCs w:val="22"/>
              </w:rPr>
              <w:t xml:space="preserve">Supply </w:t>
            </w:r>
            <w:r w:rsidR="00D750A3">
              <w:rPr>
                <w:color w:val="000000" w:themeColor="text1"/>
                <w:sz w:val="22"/>
                <w:szCs w:val="22"/>
              </w:rPr>
              <w:t xml:space="preserve">and installation of cabling of the new LSB Building </w:t>
            </w:r>
          </w:p>
        </w:tc>
        <w:tc>
          <w:tcPr>
            <w:tcW w:w="1170" w:type="dxa"/>
          </w:tcPr>
          <w:p w14:paraId="2883C04D" w14:textId="17DB9DC3" w:rsidR="00D24B56" w:rsidRPr="00AF5E19" w:rsidRDefault="002737BF" w:rsidP="0030586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539</w:t>
            </w:r>
            <w:r w:rsidR="00C81764">
              <w:rPr>
                <w:bCs/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1350" w:type="dxa"/>
          </w:tcPr>
          <w:p w14:paraId="61751ABE" w14:textId="54796735" w:rsidR="00D24B56" w:rsidRPr="00AF5E19" w:rsidRDefault="00CB032C" w:rsidP="00305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Shopping</w:t>
            </w:r>
          </w:p>
        </w:tc>
        <w:tc>
          <w:tcPr>
            <w:tcW w:w="1080" w:type="dxa"/>
          </w:tcPr>
          <w:p w14:paraId="648FE3E2" w14:textId="58AB37DC" w:rsidR="00D24B56" w:rsidRPr="00AF5E19" w:rsidRDefault="00D24B56" w:rsidP="00305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7F262E6A" w14:textId="3B8AD96D" w:rsidR="00D24B56" w:rsidRDefault="00D24B56" w:rsidP="00305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080" w:type="dxa"/>
          </w:tcPr>
          <w:p w14:paraId="76CF8620" w14:textId="58C3F0A8" w:rsidR="00D24B56" w:rsidRDefault="00D24B56" w:rsidP="003058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</w:t>
            </w:r>
          </w:p>
        </w:tc>
        <w:tc>
          <w:tcPr>
            <w:tcW w:w="1530" w:type="dxa"/>
          </w:tcPr>
          <w:p w14:paraId="1D06F8C1" w14:textId="77777777" w:rsidR="00D24B56" w:rsidRDefault="00D24B56" w:rsidP="00B13C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B032C">
              <w:rPr>
                <w:color w:val="000000" w:themeColor="text1"/>
                <w:sz w:val="22"/>
                <w:szCs w:val="22"/>
              </w:rPr>
              <w:t>(O)</w:t>
            </w:r>
            <w:r>
              <w:rPr>
                <w:color w:val="000000" w:themeColor="text1"/>
                <w:sz w:val="22"/>
                <w:szCs w:val="22"/>
              </w:rPr>
              <w:t>May 2016</w:t>
            </w:r>
          </w:p>
          <w:p w14:paraId="12596FF1" w14:textId="4407F429" w:rsidR="00CB032C" w:rsidRDefault="00CB032C" w:rsidP="00B13C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(R) July 2016</w:t>
            </w:r>
          </w:p>
        </w:tc>
        <w:tc>
          <w:tcPr>
            <w:tcW w:w="2520" w:type="dxa"/>
          </w:tcPr>
          <w:p w14:paraId="0C281CD6" w14:textId="77777777" w:rsidR="00D24B56" w:rsidRDefault="00D24B56" w:rsidP="003058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13C8B" w:rsidRPr="00955976" w14:paraId="71A32BFF" w14:textId="77777777" w:rsidTr="00935690">
        <w:tc>
          <w:tcPr>
            <w:tcW w:w="1314" w:type="dxa"/>
          </w:tcPr>
          <w:p w14:paraId="582CCB4D" w14:textId="20E6DB67" w:rsidR="00B13C8B" w:rsidRDefault="00B13C8B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G7</w:t>
            </w:r>
            <w:r w:rsidR="00A860AC">
              <w:rPr>
                <w:color w:val="000000" w:themeColor="text1"/>
                <w:sz w:val="22"/>
                <w:szCs w:val="22"/>
              </w:rPr>
              <w:t>.2</w:t>
            </w:r>
            <w:r>
              <w:rPr>
                <w:color w:val="000000" w:themeColor="text1"/>
                <w:sz w:val="22"/>
                <w:szCs w:val="22"/>
              </w:rPr>
              <w:t>/2016</w:t>
            </w:r>
          </w:p>
        </w:tc>
        <w:tc>
          <w:tcPr>
            <w:tcW w:w="4693" w:type="dxa"/>
          </w:tcPr>
          <w:p w14:paraId="498038C4" w14:textId="3BD086A5" w:rsidR="00B13C8B" w:rsidRPr="00D24B56" w:rsidRDefault="00B13C8B" w:rsidP="00B13C8B">
            <w:pPr>
              <w:ind w:left="-18" w:righ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Supply and installation of </w:t>
            </w:r>
            <w:r w:rsidR="00C81764">
              <w:rPr>
                <w:color w:val="000000" w:themeColor="text1"/>
                <w:sz w:val="22"/>
                <w:szCs w:val="22"/>
              </w:rPr>
              <w:t xml:space="preserve">two </w:t>
            </w:r>
            <w:r w:rsidRPr="00D24B56">
              <w:rPr>
                <w:color w:val="000000" w:themeColor="text1"/>
                <w:sz w:val="22"/>
                <w:szCs w:val="22"/>
              </w:rPr>
              <w:t>generator</w:t>
            </w:r>
            <w:r w:rsidR="00C81764">
              <w:rPr>
                <w:color w:val="000000" w:themeColor="text1"/>
                <w:sz w:val="22"/>
                <w:szCs w:val="22"/>
              </w:rPr>
              <w:t>s</w:t>
            </w:r>
            <w:r w:rsidRPr="00D24B56">
              <w:rPr>
                <w:color w:val="000000" w:themeColor="text1"/>
                <w:sz w:val="22"/>
                <w:szCs w:val="22"/>
              </w:rPr>
              <w:t xml:space="preserve"> of new LSB Building</w:t>
            </w:r>
          </w:p>
        </w:tc>
        <w:tc>
          <w:tcPr>
            <w:tcW w:w="1170" w:type="dxa"/>
          </w:tcPr>
          <w:p w14:paraId="570E9157" w14:textId="23EFA5B8" w:rsidR="00B13C8B" w:rsidRDefault="002737BF" w:rsidP="00B13C8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CB032C">
              <w:rPr>
                <w:bCs/>
                <w:color w:val="000000" w:themeColor="text1"/>
                <w:sz w:val="22"/>
                <w:szCs w:val="22"/>
              </w:rPr>
              <w:t>0</w:t>
            </w:r>
            <w:r w:rsidR="00C81764">
              <w:rPr>
                <w:bCs/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1350" w:type="dxa"/>
          </w:tcPr>
          <w:p w14:paraId="64EAA426" w14:textId="7468606B" w:rsidR="00B13C8B" w:rsidRDefault="00B13C8B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NCB</w:t>
            </w:r>
          </w:p>
        </w:tc>
        <w:tc>
          <w:tcPr>
            <w:tcW w:w="1080" w:type="dxa"/>
          </w:tcPr>
          <w:p w14:paraId="18A83513" w14:textId="6347E626" w:rsidR="00B13C8B" w:rsidRDefault="00B13C8B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0808E9A1" w14:textId="5855349E" w:rsidR="00B13C8B" w:rsidRDefault="00B13C8B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080" w:type="dxa"/>
          </w:tcPr>
          <w:p w14:paraId="58F78327" w14:textId="57D0720E" w:rsidR="00B13C8B" w:rsidRDefault="00B13C8B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</w:t>
            </w:r>
          </w:p>
        </w:tc>
        <w:tc>
          <w:tcPr>
            <w:tcW w:w="1530" w:type="dxa"/>
          </w:tcPr>
          <w:p w14:paraId="3FB532D3" w14:textId="56B2A013" w:rsidR="00CB032C" w:rsidRDefault="00083D42" w:rsidP="00CB032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B032C">
              <w:rPr>
                <w:color w:val="000000" w:themeColor="text1"/>
                <w:sz w:val="22"/>
                <w:szCs w:val="22"/>
              </w:rPr>
              <w:t>(O)May 2016</w:t>
            </w:r>
          </w:p>
          <w:p w14:paraId="2A6F5BD1" w14:textId="256B98FA" w:rsidR="00B13C8B" w:rsidRDefault="00CB032C" w:rsidP="00CB032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(R) July 2016</w:t>
            </w:r>
          </w:p>
        </w:tc>
        <w:tc>
          <w:tcPr>
            <w:tcW w:w="2520" w:type="dxa"/>
          </w:tcPr>
          <w:p w14:paraId="0D2222F1" w14:textId="77777777" w:rsidR="00B13C8B" w:rsidRDefault="00B13C8B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13C8B" w:rsidRPr="00955976" w14:paraId="20C3CEE3" w14:textId="77777777" w:rsidTr="002737BF">
        <w:trPr>
          <w:trHeight w:val="989"/>
        </w:trPr>
        <w:tc>
          <w:tcPr>
            <w:tcW w:w="1314" w:type="dxa"/>
          </w:tcPr>
          <w:p w14:paraId="3E43A3E5" w14:textId="77777777" w:rsidR="007C1EC6" w:rsidRDefault="007C1EC6" w:rsidP="002737BF">
            <w:pPr>
              <w:rPr>
                <w:color w:val="000000" w:themeColor="text1"/>
                <w:sz w:val="22"/>
                <w:szCs w:val="22"/>
              </w:rPr>
            </w:pPr>
          </w:p>
          <w:p w14:paraId="43F35165" w14:textId="77777777" w:rsidR="007C1EC6" w:rsidRDefault="007C1EC6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DC1D0DE" w14:textId="2FAA01A7" w:rsidR="00B13C8B" w:rsidRDefault="00876B2C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G7</w:t>
            </w:r>
            <w:r w:rsidR="00A860AC">
              <w:rPr>
                <w:color w:val="000000" w:themeColor="text1"/>
                <w:sz w:val="22"/>
                <w:szCs w:val="22"/>
              </w:rPr>
              <w:t>.</w:t>
            </w:r>
            <w:r w:rsidR="002737BF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693" w:type="dxa"/>
          </w:tcPr>
          <w:p w14:paraId="68867B49" w14:textId="77777777" w:rsidR="007C1EC6" w:rsidRDefault="007C1EC6" w:rsidP="00876B2C">
            <w:pPr>
              <w:ind w:left="-18" w:right="-108"/>
              <w:rPr>
                <w:color w:val="000000" w:themeColor="text1"/>
                <w:sz w:val="22"/>
                <w:szCs w:val="22"/>
              </w:rPr>
            </w:pPr>
          </w:p>
          <w:p w14:paraId="1EEED8BF" w14:textId="77777777" w:rsidR="007C1EC6" w:rsidRDefault="007C1EC6" w:rsidP="002737BF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  <w:p w14:paraId="6F76B3BB" w14:textId="49ADDBFA" w:rsidR="00B13C8B" w:rsidRPr="00D24B56" w:rsidRDefault="00B13C8B" w:rsidP="00876B2C">
            <w:pPr>
              <w:ind w:left="-18" w:right="-108"/>
              <w:rPr>
                <w:color w:val="000000" w:themeColor="text1"/>
                <w:sz w:val="22"/>
                <w:szCs w:val="22"/>
              </w:rPr>
            </w:pPr>
            <w:r w:rsidRPr="00D24B56">
              <w:rPr>
                <w:color w:val="000000" w:themeColor="text1"/>
                <w:sz w:val="22"/>
                <w:szCs w:val="22"/>
              </w:rPr>
              <w:t>IT Equipment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4B56">
              <w:rPr>
                <w:color w:val="000000" w:themeColor="text1"/>
                <w:sz w:val="22"/>
                <w:szCs w:val="22"/>
              </w:rPr>
              <w:t xml:space="preserve">and </w:t>
            </w:r>
            <w:r w:rsidR="00930C3B">
              <w:rPr>
                <w:color w:val="000000" w:themeColor="text1"/>
                <w:sz w:val="22"/>
                <w:szCs w:val="22"/>
              </w:rPr>
              <w:t xml:space="preserve">training related to software and </w:t>
            </w:r>
            <w:r w:rsidR="00876B2C">
              <w:rPr>
                <w:color w:val="000000" w:themeColor="text1"/>
                <w:sz w:val="22"/>
                <w:szCs w:val="22"/>
              </w:rPr>
              <w:t xml:space="preserve">hardware </w:t>
            </w:r>
            <w:r w:rsidR="00930C3B">
              <w:rPr>
                <w:color w:val="000000" w:themeColor="text1"/>
                <w:sz w:val="22"/>
                <w:szCs w:val="22"/>
              </w:rPr>
              <w:t>use</w:t>
            </w:r>
          </w:p>
        </w:tc>
        <w:tc>
          <w:tcPr>
            <w:tcW w:w="1170" w:type="dxa"/>
          </w:tcPr>
          <w:p w14:paraId="4BFDCB50" w14:textId="77777777" w:rsidR="007C1EC6" w:rsidRDefault="007C1EC6" w:rsidP="00B13C8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3C8FBB22" w14:textId="77777777" w:rsidR="007C1EC6" w:rsidRDefault="007C1EC6" w:rsidP="002737BF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37D9FA08" w14:textId="52042F40" w:rsidR="00B13C8B" w:rsidRDefault="00CB032C" w:rsidP="00B13C8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1,3</w:t>
            </w:r>
            <w:r w:rsidR="00B13C8B">
              <w:rPr>
                <w:bCs/>
                <w:color w:val="000000" w:themeColor="text1"/>
                <w:sz w:val="22"/>
                <w:szCs w:val="22"/>
              </w:rPr>
              <w:t>00</w:t>
            </w:r>
            <w:r w:rsidR="00C81764">
              <w:rPr>
                <w:bCs/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1350" w:type="dxa"/>
          </w:tcPr>
          <w:p w14:paraId="710AE456" w14:textId="77777777" w:rsidR="007C1EC6" w:rsidRDefault="007C1EC6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3A1212" w14:textId="77777777" w:rsidR="007C1EC6" w:rsidRDefault="007C1EC6" w:rsidP="002737BF">
            <w:pPr>
              <w:rPr>
                <w:color w:val="000000" w:themeColor="text1"/>
                <w:sz w:val="22"/>
                <w:szCs w:val="22"/>
              </w:rPr>
            </w:pPr>
          </w:p>
          <w:p w14:paraId="4059CA5D" w14:textId="60AF591E" w:rsidR="00B13C8B" w:rsidRDefault="00B13C8B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ICB</w:t>
            </w:r>
          </w:p>
        </w:tc>
        <w:tc>
          <w:tcPr>
            <w:tcW w:w="1080" w:type="dxa"/>
          </w:tcPr>
          <w:p w14:paraId="37D43433" w14:textId="77777777" w:rsidR="007C1EC6" w:rsidRDefault="007C1EC6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BAB8E17" w14:textId="77777777" w:rsidR="007C1EC6" w:rsidRDefault="007C1EC6" w:rsidP="002737BF">
            <w:pPr>
              <w:rPr>
                <w:color w:val="000000" w:themeColor="text1"/>
                <w:sz w:val="22"/>
                <w:szCs w:val="22"/>
              </w:rPr>
            </w:pPr>
          </w:p>
          <w:p w14:paraId="4FB53A3C" w14:textId="41FAD06E" w:rsidR="00B13C8B" w:rsidRDefault="00B13C8B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6F76BFF3" w14:textId="77777777" w:rsidR="007C1EC6" w:rsidRDefault="007C1EC6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83469C8" w14:textId="77777777" w:rsidR="007C1EC6" w:rsidRDefault="007C1EC6" w:rsidP="002737BF">
            <w:pPr>
              <w:rPr>
                <w:color w:val="000000" w:themeColor="text1"/>
                <w:sz w:val="22"/>
                <w:szCs w:val="22"/>
              </w:rPr>
            </w:pPr>
          </w:p>
          <w:p w14:paraId="7687F193" w14:textId="4E1AE174" w:rsidR="00B13C8B" w:rsidRDefault="00B13C8B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080" w:type="dxa"/>
          </w:tcPr>
          <w:p w14:paraId="1DCB09C8" w14:textId="77777777" w:rsidR="007C1EC6" w:rsidRDefault="007C1EC6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AFE03D3" w14:textId="77777777" w:rsidR="007C1EC6" w:rsidRDefault="007C1EC6" w:rsidP="002737BF">
            <w:pPr>
              <w:rPr>
                <w:color w:val="000000" w:themeColor="text1"/>
                <w:sz w:val="22"/>
                <w:szCs w:val="22"/>
              </w:rPr>
            </w:pPr>
          </w:p>
          <w:p w14:paraId="584B962D" w14:textId="784802A4" w:rsidR="00B13C8B" w:rsidRDefault="00B13C8B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Prior</w:t>
            </w:r>
          </w:p>
        </w:tc>
        <w:tc>
          <w:tcPr>
            <w:tcW w:w="1530" w:type="dxa"/>
          </w:tcPr>
          <w:p w14:paraId="5B9C8618" w14:textId="77777777" w:rsidR="007C1EC6" w:rsidRDefault="007C1EC6" w:rsidP="00B13C8B">
            <w:pPr>
              <w:rPr>
                <w:color w:val="000000" w:themeColor="text1"/>
                <w:sz w:val="22"/>
                <w:szCs w:val="22"/>
              </w:rPr>
            </w:pPr>
          </w:p>
          <w:p w14:paraId="1ED134A4" w14:textId="77777777" w:rsidR="007C1EC6" w:rsidRDefault="007C1EC6" w:rsidP="00B13C8B">
            <w:pPr>
              <w:rPr>
                <w:color w:val="000000" w:themeColor="text1"/>
                <w:sz w:val="22"/>
                <w:szCs w:val="22"/>
              </w:rPr>
            </w:pPr>
          </w:p>
          <w:p w14:paraId="4596DCA6" w14:textId="6B78CFCC" w:rsidR="00B13C8B" w:rsidRDefault="00083D42" w:rsidP="00B13C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B032C">
              <w:rPr>
                <w:color w:val="000000" w:themeColor="text1"/>
                <w:sz w:val="22"/>
                <w:szCs w:val="22"/>
              </w:rPr>
              <w:t xml:space="preserve">(O) </w:t>
            </w:r>
            <w:r w:rsidR="00B13C8B">
              <w:rPr>
                <w:color w:val="000000" w:themeColor="text1"/>
                <w:sz w:val="22"/>
                <w:szCs w:val="22"/>
              </w:rPr>
              <w:t>Jun 2016</w:t>
            </w:r>
          </w:p>
          <w:p w14:paraId="66CD2D43" w14:textId="252A868F" w:rsidR="00CB032C" w:rsidRDefault="00083D42" w:rsidP="00B13C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B032C">
              <w:rPr>
                <w:color w:val="000000" w:themeColor="text1"/>
                <w:sz w:val="22"/>
                <w:szCs w:val="22"/>
              </w:rPr>
              <w:t>(R) July 2016</w:t>
            </w:r>
          </w:p>
        </w:tc>
        <w:tc>
          <w:tcPr>
            <w:tcW w:w="2520" w:type="dxa"/>
          </w:tcPr>
          <w:p w14:paraId="5ADD3CF6" w14:textId="77777777" w:rsidR="007C1EC6" w:rsidRDefault="007C1EC6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4788AD9" w14:textId="77777777" w:rsidR="007C1EC6" w:rsidRDefault="007C1EC6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738CBC" w14:textId="77777777" w:rsidR="007C1EC6" w:rsidRDefault="007C1EC6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EEAE356" w14:textId="77777777" w:rsidR="007C1EC6" w:rsidRDefault="007C1EC6" w:rsidP="00B13C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4E5946" w14:textId="6C8A1AEC" w:rsidR="00930C3B" w:rsidRPr="00CB032C" w:rsidRDefault="00930C3B" w:rsidP="00CB032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4680E" w:rsidRPr="00955976" w14:paraId="4FEAB7E0" w14:textId="77777777" w:rsidTr="00935690">
        <w:tc>
          <w:tcPr>
            <w:tcW w:w="1314" w:type="dxa"/>
          </w:tcPr>
          <w:p w14:paraId="4C5B4F00" w14:textId="280E32A5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G.7.</w:t>
            </w:r>
            <w:r w:rsidR="002737BF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/2016</w:t>
            </w:r>
          </w:p>
        </w:tc>
        <w:tc>
          <w:tcPr>
            <w:tcW w:w="4693" w:type="dxa"/>
          </w:tcPr>
          <w:p w14:paraId="65F28C8A" w14:textId="6E4AB7A0" w:rsidR="0084680E" w:rsidRDefault="0084680E" w:rsidP="0084680E">
            <w:pPr>
              <w:ind w:left="-18" w:righ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Office Equipment </w:t>
            </w:r>
          </w:p>
        </w:tc>
        <w:tc>
          <w:tcPr>
            <w:tcW w:w="1170" w:type="dxa"/>
          </w:tcPr>
          <w:p w14:paraId="2506664C" w14:textId="3FE1A3D5" w:rsidR="0084680E" w:rsidRDefault="0084680E" w:rsidP="0084680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35,000</w:t>
            </w:r>
          </w:p>
        </w:tc>
        <w:tc>
          <w:tcPr>
            <w:tcW w:w="1350" w:type="dxa"/>
          </w:tcPr>
          <w:p w14:paraId="018F3520" w14:textId="10FCEB85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Shopping </w:t>
            </w:r>
          </w:p>
        </w:tc>
        <w:tc>
          <w:tcPr>
            <w:tcW w:w="1080" w:type="dxa"/>
          </w:tcPr>
          <w:p w14:paraId="6DF5B2FC" w14:textId="51E3F4BA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05E06DC1" w14:textId="3130723E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080" w:type="dxa"/>
          </w:tcPr>
          <w:p w14:paraId="0DDF3C0A" w14:textId="2A9B72DE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</w:t>
            </w:r>
          </w:p>
        </w:tc>
        <w:tc>
          <w:tcPr>
            <w:tcW w:w="1530" w:type="dxa"/>
          </w:tcPr>
          <w:p w14:paraId="289266EC" w14:textId="1704908F" w:rsidR="0084680E" w:rsidRDefault="00083D42" w:rsidP="008468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4680E">
              <w:rPr>
                <w:color w:val="000000" w:themeColor="text1"/>
                <w:sz w:val="22"/>
                <w:szCs w:val="22"/>
              </w:rPr>
              <w:t>(O)May 2016</w:t>
            </w:r>
          </w:p>
          <w:p w14:paraId="480F0494" w14:textId="093EED9D" w:rsidR="0084680E" w:rsidRDefault="0084680E" w:rsidP="008468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(R) Sep 2016</w:t>
            </w:r>
          </w:p>
        </w:tc>
        <w:tc>
          <w:tcPr>
            <w:tcW w:w="2520" w:type="dxa"/>
          </w:tcPr>
          <w:p w14:paraId="032F7D68" w14:textId="77777777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4680E" w:rsidRPr="00955976" w14:paraId="735B868D" w14:textId="77777777" w:rsidTr="00935690">
        <w:tc>
          <w:tcPr>
            <w:tcW w:w="1314" w:type="dxa"/>
          </w:tcPr>
          <w:p w14:paraId="69E22260" w14:textId="43B9A8A7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G.7.</w:t>
            </w:r>
            <w:r w:rsidR="002737BF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/2016</w:t>
            </w:r>
          </w:p>
        </w:tc>
        <w:tc>
          <w:tcPr>
            <w:tcW w:w="4693" w:type="dxa"/>
          </w:tcPr>
          <w:p w14:paraId="234DB85C" w14:textId="4FAA6E79" w:rsidR="0084680E" w:rsidRDefault="0084680E" w:rsidP="0084680E">
            <w:pPr>
              <w:ind w:left="-18" w:righ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Conference System </w:t>
            </w:r>
          </w:p>
        </w:tc>
        <w:tc>
          <w:tcPr>
            <w:tcW w:w="1170" w:type="dxa"/>
          </w:tcPr>
          <w:p w14:paraId="77A66215" w14:textId="585CF265" w:rsidR="0084680E" w:rsidRDefault="0084680E" w:rsidP="0084680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17,000</w:t>
            </w:r>
          </w:p>
        </w:tc>
        <w:tc>
          <w:tcPr>
            <w:tcW w:w="1350" w:type="dxa"/>
          </w:tcPr>
          <w:p w14:paraId="450DB677" w14:textId="00CBEFC0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Shopping </w:t>
            </w:r>
          </w:p>
        </w:tc>
        <w:tc>
          <w:tcPr>
            <w:tcW w:w="1080" w:type="dxa"/>
          </w:tcPr>
          <w:p w14:paraId="3A1DD05E" w14:textId="2AB9512C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24CF7786" w14:textId="226BD636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080" w:type="dxa"/>
          </w:tcPr>
          <w:p w14:paraId="46290D32" w14:textId="1E0590B3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</w:t>
            </w:r>
          </w:p>
        </w:tc>
        <w:tc>
          <w:tcPr>
            <w:tcW w:w="1530" w:type="dxa"/>
          </w:tcPr>
          <w:p w14:paraId="568CF243" w14:textId="14C8B9A0" w:rsidR="0084680E" w:rsidRDefault="00083D42" w:rsidP="008468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4680E">
              <w:rPr>
                <w:color w:val="000000" w:themeColor="text1"/>
                <w:sz w:val="22"/>
                <w:szCs w:val="22"/>
              </w:rPr>
              <w:t>(O)May 2016</w:t>
            </w:r>
          </w:p>
          <w:p w14:paraId="2FEC15E0" w14:textId="7836E49E" w:rsidR="0084680E" w:rsidRDefault="0084680E" w:rsidP="008468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(R) Sep 2016</w:t>
            </w:r>
          </w:p>
        </w:tc>
        <w:tc>
          <w:tcPr>
            <w:tcW w:w="2520" w:type="dxa"/>
          </w:tcPr>
          <w:p w14:paraId="0F0FFCA2" w14:textId="77777777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4680E" w:rsidRPr="00955976" w14:paraId="7B3AC37E" w14:textId="77777777" w:rsidTr="00935690">
        <w:tc>
          <w:tcPr>
            <w:tcW w:w="1314" w:type="dxa"/>
          </w:tcPr>
          <w:p w14:paraId="12CAFEC0" w14:textId="4487D7CC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G.7.</w:t>
            </w:r>
            <w:r w:rsidR="002737BF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/2016</w:t>
            </w:r>
          </w:p>
        </w:tc>
        <w:tc>
          <w:tcPr>
            <w:tcW w:w="4693" w:type="dxa"/>
          </w:tcPr>
          <w:p w14:paraId="109BBF61" w14:textId="07E58A20" w:rsidR="0084680E" w:rsidRDefault="0084680E" w:rsidP="0084680E">
            <w:pPr>
              <w:ind w:left="-18" w:righ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Wall Camera-CCTV</w:t>
            </w:r>
          </w:p>
        </w:tc>
        <w:tc>
          <w:tcPr>
            <w:tcW w:w="1170" w:type="dxa"/>
          </w:tcPr>
          <w:p w14:paraId="4209A57C" w14:textId="73C4AF23" w:rsidR="0084680E" w:rsidRDefault="0084680E" w:rsidP="0084680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22,000</w:t>
            </w:r>
          </w:p>
        </w:tc>
        <w:tc>
          <w:tcPr>
            <w:tcW w:w="1350" w:type="dxa"/>
          </w:tcPr>
          <w:p w14:paraId="071E5733" w14:textId="686D415A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Shopping </w:t>
            </w:r>
          </w:p>
        </w:tc>
        <w:tc>
          <w:tcPr>
            <w:tcW w:w="1080" w:type="dxa"/>
          </w:tcPr>
          <w:p w14:paraId="3203E824" w14:textId="42711481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5AED71C9" w14:textId="072C678B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080" w:type="dxa"/>
          </w:tcPr>
          <w:p w14:paraId="62331B83" w14:textId="4D8CE855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</w:t>
            </w:r>
          </w:p>
        </w:tc>
        <w:tc>
          <w:tcPr>
            <w:tcW w:w="1530" w:type="dxa"/>
          </w:tcPr>
          <w:p w14:paraId="31B9DE7F" w14:textId="7385F3FB" w:rsidR="0084680E" w:rsidRDefault="00083D42" w:rsidP="008468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4680E">
              <w:rPr>
                <w:color w:val="000000" w:themeColor="text1"/>
                <w:sz w:val="22"/>
                <w:szCs w:val="22"/>
              </w:rPr>
              <w:t>(O)May 2016</w:t>
            </w:r>
          </w:p>
          <w:p w14:paraId="5DB35538" w14:textId="42996AE7" w:rsidR="0084680E" w:rsidRDefault="0084680E" w:rsidP="008468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(R) Sep 2016</w:t>
            </w:r>
          </w:p>
        </w:tc>
        <w:tc>
          <w:tcPr>
            <w:tcW w:w="2520" w:type="dxa"/>
          </w:tcPr>
          <w:p w14:paraId="43D91D03" w14:textId="77777777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4680E" w:rsidRPr="00955976" w14:paraId="4FEA8BE0" w14:textId="77777777" w:rsidTr="00935690">
        <w:tc>
          <w:tcPr>
            <w:tcW w:w="1314" w:type="dxa"/>
          </w:tcPr>
          <w:p w14:paraId="401ABC25" w14:textId="2A6E91BD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G.7.</w:t>
            </w:r>
            <w:r w:rsidR="002737BF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/2016</w:t>
            </w:r>
          </w:p>
        </w:tc>
        <w:tc>
          <w:tcPr>
            <w:tcW w:w="4693" w:type="dxa"/>
          </w:tcPr>
          <w:p w14:paraId="5CB0BC12" w14:textId="26BFB7A2" w:rsidR="0084680E" w:rsidRDefault="0084680E" w:rsidP="0084680E">
            <w:pPr>
              <w:ind w:left="-18" w:righ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TV Monitor  </w:t>
            </w:r>
          </w:p>
        </w:tc>
        <w:tc>
          <w:tcPr>
            <w:tcW w:w="1170" w:type="dxa"/>
          </w:tcPr>
          <w:p w14:paraId="032BD636" w14:textId="49D48BDF" w:rsidR="0084680E" w:rsidRDefault="0084680E" w:rsidP="0084680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18,000</w:t>
            </w:r>
          </w:p>
        </w:tc>
        <w:tc>
          <w:tcPr>
            <w:tcW w:w="1350" w:type="dxa"/>
          </w:tcPr>
          <w:p w14:paraId="43C576A9" w14:textId="7A74CEF6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Shopping </w:t>
            </w:r>
          </w:p>
        </w:tc>
        <w:tc>
          <w:tcPr>
            <w:tcW w:w="1080" w:type="dxa"/>
          </w:tcPr>
          <w:p w14:paraId="09660F36" w14:textId="6E34AB2D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2B623E9E" w14:textId="7597C844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No </w:t>
            </w:r>
          </w:p>
        </w:tc>
        <w:tc>
          <w:tcPr>
            <w:tcW w:w="1080" w:type="dxa"/>
          </w:tcPr>
          <w:p w14:paraId="73090F7C" w14:textId="5AEAE0B2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</w:t>
            </w:r>
          </w:p>
        </w:tc>
        <w:tc>
          <w:tcPr>
            <w:tcW w:w="1530" w:type="dxa"/>
          </w:tcPr>
          <w:p w14:paraId="7FBB0093" w14:textId="74EDE19C" w:rsidR="0084680E" w:rsidRDefault="00083D42" w:rsidP="008468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4680E">
              <w:rPr>
                <w:color w:val="000000" w:themeColor="text1"/>
                <w:sz w:val="22"/>
                <w:szCs w:val="22"/>
              </w:rPr>
              <w:t>(O)May 2016</w:t>
            </w:r>
          </w:p>
          <w:p w14:paraId="3DA3EAF4" w14:textId="44120788" w:rsidR="0084680E" w:rsidRDefault="0084680E" w:rsidP="008468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(R) Sep 2016</w:t>
            </w:r>
          </w:p>
        </w:tc>
        <w:tc>
          <w:tcPr>
            <w:tcW w:w="2520" w:type="dxa"/>
          </w:tcPr>
          <w:p w14:paraId="5479637D" w14:textId="77777777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4680E" w:rsidRPr="00955976" w14:paraId="12C6FEBF" w14:textId="77777777" w:rsidTr="00935690">
        <w:tc>
          <w:tcPr>
            <w:tcW w:w="1314" w:type="dxa"/>
          </w:tcPr>
          <w:p w14:paraId="1F7FA087" w14:textId="6E14F7E0" w:rsidR="0084680E" w:rsidRPr="00FE731D" w:rsidRDefault="0084680E" w:rsidP="008468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93" w:type="dxa"/>
          </w:tcPr>
          <w:p w14:paraId="50B78F9B" w14:textId="77777777" w:rsidR="0084680E" w:rsidRDefault="0084680E" w:rsidP="0084680E">
            <w:pPr>
              <w:ind w:left="576" w:right="-108" w:hanging="57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E3E2B11" w14:textId="77777777" w:rsidR="0084680E" w:rsidRPr="00AF5E19" w:rsidRDefault="0084680E" w:rsidP="0084680E">
            <w:pPr>
              <w:ind w:left="576" w:right="-108" w:hanging="57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5E19">
              <w:rPr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14:paraId="2D0D0188" w14:textId="77777777" w:rsidR="0084680E" w:rsidRDefault="0084680E" w:rsidP="008468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2071BB8" w14:textId="7CF9D39E" w:rsidR="0084680E" w:rsidRPr="00FE731D" w:rsidRDefault="00083D42" w:rsidP="008468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2,0</w:t>
            </w:r>
            <w:r w:rsidR="002737BF">
              <w:rPr>
                <w:b/>
                <w:bCs/>
                <w:color w:val="000000" w:themeColor="text1"/>
                <w:sz w:val="22"/>
                <w:szCs w:val="22"/>
              </w:rPr>
              <w:t>41</w:t>
            </w:r>
            <w:r w:rsidR="0084680E">
              <w:rPr>
                <w:b/>
                <w:bCs/>
                <w:color w:val="000000" w:themeColor="text1"/>
                <w:sz w:val="22"/>
                <w:szCs w:val="22"/>
              </w:rPr>
              <w:t>,000</w:t>
            </w:r>
          </w:p>
        </w:tc>
        <w:tc>
          <w:tcPr>
            <w:tcW w:w="1350" w:type="dxa"/>
          </w:tcPr>
          <w:p w14:paraId="55BF3517" w14:textId="77777777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6485A1" w14:textId="77777777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6735E5" w14:textId="77777777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8B8C2D" w14:textId="77777777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8D691A" w14:textId="77777777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C05BA40" w14:textId="77777777" w:rsidR="0084680E" w:rsidRDefault="0084680E" w:rsidP="0084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727ADFD" w14:textId="77777777" w:rsidR="00B73701" w:rsidRDefault="00B73701" w:rsidP="00B73701">
      <w:pPr>
        <w:sectPr w:rsidR="00B73701" w:rsidSect="00935690">
          <w:type w:val="oddPage"/>
          <w:pgSz w:w="16834" w:h="11909" w:orient="landscape" w:code="9"/>
          <w:pgMar w:top="1440" w:right="634" w:bottom="630" w:left="720" w:header="720" w:footer="720" w:gutter="0"/>
          <w:cols w:space="720"/>
        </w:sectPr>
      </w:pPr>
    </w:p>
    <w:p w14:paraId="484AC37D" w14:textId="77777777" w:rsidR="00D72DA6" w:rsidRPr="00D72DA6" w:rsidRDefault="00D72DA6" w:rsidP="00D72DA6"/>
    <w:p w14:paraId="773A608F" w14:textId="77777777" w:rsidR="00031177" w:rsidRPr="00955976" w:rsidRDefault="00031177" w:rsidP="00A743A9">
      <w:pPr>
        <w:pStyle w:val="Heading2"/>
        <w:numPr>
          <w:ilvl w:val="0"/>
          <w:numId w:val="8"/>
        </w:numPr>
        <w:jc w:val="left"/>
        <w:rPr>
          <w:color w:val="000000" w:themeColor="text1"/>
        </w:rPr>
      </w:pPr>
      <w:r w:rsidRPr="00955976">
        <w:rPr>
          <w:color w:val="000000" w:themeColor="text1"/>
        </w:rPr>
        <w:t>Selection of Consultants</w:t>
      </w:r>
    </w:p>
    <w:p w14:paraId="15973919" w14:textId="77777777" w:rsidR="00031177" w:rsidRPr="00955976" w:rsidRDefault="00031177">
      <w:pPr>
        <w:rPr>
          <w:color w:val="000000" w:themeColor="text1"/>
        </w:rPr>
      </w:pPr>
    </w:p>
    <w:p w14:paraId="65764454" w14:textId="77777777" w:rsidR="00031177" w:rsidRPr="00955976" w:rsidRDefault="00031177" w:rsidP="00A743A9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color w:val="000000" w:themeColor="text1"/>
        </w:rPr>
      </w:pPr>
      <w:r w:rsidRPr="00D90113">
        <w:rPr>
          <w:b/>
          <w:bCs/>
          <w:color w:val="000000" w:themeColor="text1"/>
        </w:rPr>
        <w:t>Prior Review Threshold</w:t>
      </w:r>
      <w:r w:rsidRPr="00955976">
        <w:rPr>
          <w:color w:val="000000" w:themeColor="text1"/>
        </w:rPr>
        <w:t>: Selection decisions subject to Prior Review by Bank as stated in Appendix 1 to the Guidelines Selection and Employment of Consultants:</w:t>
      </w:r>
    </w:p>
    <w:p w14:paraId="052838F7" w14:textId="77777777" w:rsidR="00031177" w:rsidRPr="00955976" w:rsidRDefault="00031177">
      <w:pPr>
        <w:rPr>
          <w:color w:val="000000" w:themeColor="text1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2340"/>
      </w:tblGrid>
      <w:tr w:rsidR="00031177" w:rsidRPr="00955976" w14:paraId="34EC5086" w14:textId="77777777" w:rsidTr="009E48D3">
        <w:tc>
          <w:tcPr>
            <w:tcW w:w="540" w:type="dxa"/>
            <w:shd w:val="clear" w:color="auto" w:fill="EAF1DD" w:themeFill="accent3" w:themeFillTint="33"/>
          </w:tcPr>
          <w:p w14:paraId="731E052A" w14:textId="77777777" w:rsidR="00031177" w:rsidRPr="00955976" w:rsidRDefault="000311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14:paraId="61B90741" w14:textId="77777777" w:rsidR="00031177" w:rsidRPr="00955976" w:rsidRDefault="0003117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Selection  Method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14:paraId="12583124" w14:textId="77777777" w:rsidR="00031177" w:rsidRPr="00955976" w:rsidRDefault="00031177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Prior Review Threshold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5C61F477" w14:textId="53DDEE01" w:rsidR="00031177" w:rsidRPr="00955976" w:rsidRDefault="007A0364">
            <w:pPr>
              <w:jc w:val="center"/>
              <w:rPr>
                <w:b/>
                <w:bCs/>
                <w:color w:val="000000" w:themeColor="text1"/>
                <w:sz w:val="20"/>
                <w:lang w:val="fr-FR"/>
              </w:rPr>
            </w:pPr>
            <w:r>
              <w:rPr>
                <w:b/>
                <w:bCs/>
                <w:color w:val="000000" w:themeColor="text1"/>
                <w:sz w:val="20"/>
                <w:lang w:val="fr-FR"/>
              </w:rPr>
              <w:t xml:space="preserve"> Method </w:t>
            </w:r>
            <w:proofErr w:type="spellStart"/>
            <w:r>
              <w:rPr>
                <w:b/>
                <w:bCs/>
                <w:color w:val="000000" w:themeColor="text1"/>
                <w:sz w:val="20"/>
                <w:lang w:val="fr-FR"/>
              </w:rPr>
              <w:t>Threshold</w:t>
            </w:r>
            <w:proofErr w:type="spellEnd"/>
          </w:p>
        </w:tc>
      </w:tr>
      <w:tr w:rsidR="00031177" w:rsidRPr="00955976" w14:paraId="53CD31D9" w14:textId="77777777" w:rsidTr="009E48D3">
        <w:tc>
          <w:tcPr>
            <w:tcW w:w="540" w:type="dxa"/>
            <w:shd w:val="clear" w:color="auto" w:fill="F2F2F2" w:themeFill="background1" w:themeFillShade="F2"/>
          </w:tcPr>
          <w:p w14:paraId="68D9EF9B" w14:textId="77777777" w:rsidR="00031177" w:rsidRPr="00955976" w:rsidRDefault="00031177">
            <w:pPr>
              <w:rPr>
                <w:color w:val="000000" w:themeColor="text1"/>
                <w:sz w:val="20"/>
                <w:lang w:val="fr-FR"/>
              </w:rPr>
            </w:pPr>
            <w:r w:rsidRPr="00955976">
              <w:rPr>
                <w:color w:val="000000" w:themeColor="text1"/>
                <w:sz w:val="20"/>
                <w:lang w:val="fr-FR"/>
              </w:rPr>
              <w:t>1.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0BC9FFBA" w14:textId="77777777" w:rsidR="00031177" w:rsidRPr="00955976" w:rsidRDefault="00031177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 xml:space="preserve">Competitive Methods  (Firms) </w:t>
            </w:r>
            <w:r w:rsidR="00021E09" w:rsidRPr="00955976">
              <w:rPr>
                <w:color w:val="000000" w:themeColor="text1"/>
                <w:sz w:val="20"/>
              </w:rPr>
              <w:t xml:space="preserve"> - Quality &amp; Cost Based Selection (QCBS), Quality Based Selection (QBS), Least-Cost Selection (LCS)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5F64440E" w14:textId="77777777" w:rsidR="00031177" w:rsidRPr="00955976" w:rsidRDefault="007A0364" w:rsidP="009F78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&gt;</w:t>
            </w:r>
            <w:r w:rsidR="009F78B4" w:rsidRPr="00955976">
              <w:rPr>
                <w:color w:val="000000" w:themeColor="text1"/>
                <w:sz w:val="20"/>
              </w:rPr>
              <w:t>US$100,000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493C3D9" w14:textId="77777777" w:rsidR="00031177" w:rsidRPr="00955976" w:rsidRDefault="007A0364" w:rsidP="009F78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&gt;USD100,000</w:t>
            </w:r>
          </w:p>
        </w:tc>
      </w:tr>
      <w:tr w:rsidR="00021E09" w:rsidRPr="00955976" w14:paraId="63BC1961" w14:textId="77777777" w:rsidTr="009E48D3">
        <w:tc>
          <w:tcPr>
            <w:tcW w:w="540" w:type="dxa"/>
            <w:shd w:val="clear" w:color="auto" w:fill="F2F2F2" w:themeFill="background1" w:themeFillShade="F2"/>
          </w:tcPr>
          <w:p w14:paraId="01FE3FC2" w14:textId="77777777" w:rsidR="00021E09" w:rsidRPr="00955976" w:rsidRDefault="00021E09">
            <w:pPr>
              <w:rPr>
                <w:color w:val="000000" w:themeColor="text1"/>
                <w:sz w:val="20"/>
                <w:lang w:val="fr-FR"/>
              </w:rPr>
            </w:pPr>
            <w:r w:rsidRPr="00955976">
              <w:rPr>
                <w:color w:val="000000" w:themeColor="text1"/>
                <w:sz w:val="20"/>
                <w:lang w:val="fr-FR"/>
              </w:rPr>
              <w:t>2.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1E09480" w14:textId="77777777" w:rsidR="00021E09" w:rsidRPr="00955976" w:rsidRDefault="00021E09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Selection Based on Consultant Qualifications (CQS)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6FADAD9E" w14:textId="77777777" w:rsidR="00021E09" w:rsidRPr="00955976" w:rsidRDefault="00021E09" w:rsidP="009F78B4">
            <w:pPr>
              <w:jc w:val="center"/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The first contract for hiring consulting firms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4EA834D" w14:textId="77777777" w:rsidR="00021E09" w:rsidRPr="00955976" w:rsidRDefault="007A0364" w:rsidP="009F78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&lt;USD100,000</w:t>
            </w:r>
          </w:p>
        </w:tc>
      </w:tr>
      <w:tr w:rsidR="00031177" w:rsidRPr="00955976" w14:paraId="718F60C3" w14:textId="77777777" w:rsidTr="009E48D3">
        <w:tc>
          <w:tcPr>
            <w:tcW w:w="540" w:type="dxa"/>
            <w:shd w:val="clear" w:color="auto" w:fill="F2F2F2" w:themeFill="background1" w:themeFillShade="F2"/>
          </w:tcPr>
          <w:p w14:paraId="42269A8B" w14:textId="77777777" w:rsidR="00031177" w:rsidRPr="00955976" w:rsidRDefault="00021E09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3</w:t>
            </w:r>
            <w:r w:rsidR="00031177" w:rsidRPr="0095597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5E03AD72" w14:textId="77777777" w:rsidR="00031177" w:rsidRPr="00955976" w:rsidRDefault="00031177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Single Source (Firms)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4E21DE48" w14:textId="21B4EFB4" w:rsidR="00031177" w:rsidRPr="00955976" w:rsidRDefault="007A0364" w:rsidP="009F78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&lt;USD10,000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4595144" w14:textId="77777777" w:rsidR="00031177" w:rsidRPr="00955976" w:rsidRDefault="00031177" w:rsidP="009F78B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F78B4" w:rsidRPr="00955976" w14:paraId="739AE188" w14:textId="77777777" w:rsidTr="009E48D3">
        <w:tc>
          <w:tcPr>
            <w:tcW w:w="540" w:type="dxa"/>
            <w:shd w:val="clear" w:color="auto" w:fill="F2F2F2" w:themeFill="background1" w:themeFillShade="F2"/>
          </w:tcPr>
          <w:p w14:paraId="2480087C" w14:textId="77777777" w:rsidR="009F78B4" w:rsidRPr="00955976" w:rsidRDefault="00021E09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4</w:t>
            </w:r>
            <w:r w:rsidR="009F78B4" w:rsidRPr="0095597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5ED24966" w14:textId="77777777" w:rsidR="009F78B4" w:rsidRPr="00955976" w:rsidRDefault="009F78B4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Individual Consultant</w:t>
            </w:r>
            <w:r w:rsidR="00714DC8" w:rsidRPr="00955976">
              <w:rPr>
                <w:color w:val="000000" w:themeColor="text1"/>
                <w:sz w:val="20"/>
              </w:rPr>
              <w:t>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4456AB6A" w14:textId="77777777" w:rsidR="009F78B4" w:rsidRPr="00955976" w:rsidRDefault="009F78B4" w:rsidP="009F78B4">
            <w:pPr>
              <w:jc w:val="center"/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&gt; US$50,000 and all fiduciary consultants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BFAE7C9" w14:textId="77777777" w:rsidR="009F78B4" w:rsidRPr="00955976" w:rsidRDefault="009F78B4" w:rsidP="009F78B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F78B4" w:rsidRPr="00955976" w14:paraId="1D88ADC8" w14:textId="77777777" w:rsidTr="009E48D3">
        <w:tc>
          <w:tcPr>
            <w:tcW w:w="540" w:type="dxa"/>
            <w:shd w:val="clear" w:color="auto" w:fill="F2F2F2" w:themeFill="background1" w:themeFillShade="F2"/>
          </w:tcPr>
          <w:p w14:paraId="17CB249B" w14:textId="77777777" w:rsidR="009F78B4" w:rsidRPr="00955976" w:rsidRDefault="00021E09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5</w:t>
            </w:r>
            <w:r w:rsidR="009F78B4" w:rsidRPr="0095597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7480E12" w14:textId="77777777" w:rsidR="009F78B4" w:rsidRPr="00955976" w:rsidRDefault="009F78B4" w:rsidP="009F78B4">
            <w:pPr>
              <w:rPr>
                <w:color w:val="000000" w:themeColor="text1"/>
                <w:sz w:val="20"/>
              </w:rPr>
            </w:pPr>
            <w:r w:rsidRPr="00955976">
              <w:rPr>
                <w:color w:val="000000" w:themeColor="text1"/>
                <w:sz w:val="20"/>
              </w:rPr>
              <w:t>Sole Source</w:t>
            </w:r>
            <w:r w:rsidR="00714DC8" w:rsidRPr="00955976">
              <w:rPr>
                <w:color w:val="000000" w:themeColor="text1"/>
                <w:sz w:val="20"/>
              </w:rPr>
              <w:t xml:space="preserve"> (Individual consultants)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5250B87B" w14:textId="386E7BA6" w:rsidR="009F78B4" w:rsidRPr="00955976" w:rsidRDefault="007A0364" w:rsidP="009F78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&lt;USD10,000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DC22EC1" w14:textId="77777777" w:rsidR="009F78B4" w:rsidRPr="00955976" w:rsidRDefault="007A0364" w:rsidP="009F78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</w:tr>
    </w:tbl>
    <w:p w14:paraId="1F7F9B50" w14:textId="77777777" w:rsidR="00031177" w:rsidRPr="00955976" w:rsidRDefault="00031177">
      <w:pPr>
        <w:tabs>
          <w:tab w:val="num" w:pos="4310"/>
          <w:tab w:val="left" w:pos="7247"/>
          <w:tab w:val="left" w:pos="11037"/>
          <w:tab w:val="left" w:pos="14280"/>
        </w:tabs>
        <w:ind w:left="1080"/>
        <w:rPr>
          <w:color w:val="000000" w:themeColor="text1"/>
        </w:rPr>
      </w:pPr>
    </w:p>
    <w:p w14:paraId="7D7614BD" w14:textId="77777777" w:rsidR="00031177" w:rsidRPr="00955976" w:rsidRDefault="00031177" w:rsidP="009F78B4">
      <w:pPr>
        <w:pStyle w:val="EndnoteText"/>
        <w:tabs>
          <w:tab w:val="left" w:pos="540"/>
          <w:tab w:val="left" w:pos="11037"/>
          <w:tab w:val="left" w:pos="14280"/>
        </w:tabs>
        <w:ind w:left="540" w:hanging="540"/>
        <w:jc w:val="both"/>
        <w:rPr>
          <w:color w:val="000000" w:themeColor="text1"/>
          <w:spacing w:val="0"/>
          <w:szCs w:val="24"/>
        </w:rPr>
      </w:pPr>
      <w:r w:rsidRPr="00955976">
        <w:rPr>
          <w:b/>
          <w:bCs/>
          <w:color w:val="000000" w:themeColor="text1"/>
        </w:rPr>
        <w:t>2.</w:t>
      </w:r>
      <w:r w:rsidR="000A725C" w:rsidRPr="00955976">
        <w:rPr>
          <w:b/>
          <w:bCs/>
          <w:color w:val="000000" w:themeColor="text1"/>
        </w:rPr>
        <w:tab/>
      </w:r>
      <w:r w:rsidRPr="00955976">
        <w:rPr>
          <w:b/>
          <w:bCs/>
          <w:color w:val="000000" w:themeColor="text1"/>
        </w:rPr>
        <w:t>Short list comprising entirely of national consultants</w:t>
      </w:r>
      <w:r w:rsidRPr="00955976">
        <w:rPr>
          <w:color w:val="000000" w:themeColor="text1"/>
        </w:rPr>
        <w:t xml:space="preserve">: Short list of consultants for services, estimated to cost less than </w:t>
      </w:r>
      <w:r w:rsidR="009F78B4" w:rsidRPr="00955976">
        <w:rPr>
          <w:color w:val="000000" w:themeColor="text1"/>
        </w:rPr>
        <w:t>US</w:t>
      </w:r>
      <w:r w:rsidRPr="00955976">
        <w:rPr>
          <w:color w:val="000000" w:themeColor="text1"/>
        </w:rPr>
        <w:t>$</w:t>
      </w:r>
      <w:r w:rsidR="009F78B4" w:rsidRPr="00955976">
        <w:rPr>
          <w:color w:val="000000" w:themeColor="text1"/>
        </w:rPr>
        <w:t xml:space="preserve">100,000 </w:t>
      </w:r>
      <w:r w:rsidRPr="00955976">
        <w:rPr>
          <w:color w:val="000000" w:themeColor="text1"/>
        </w:rPr>
        <w:t>equivalent per contract, may comprise entirely of national consultants in accordance with the provisions of paragraph 2.7 of the Consultant Guidelines.</w:t>
      </w:r>
    </w:p>
    <w:p w14:paraId="36069E35" w14:textId="77777777" w:rsidR="00031177" w:rsidRDefault="00031177" w:rsidP="000A725C">
      <w:pPr>
        <w:ind w:left="540" w:hanging="540"/>
        <w:rPr>
          <w:b/>
          <w:bCs/>
          <w:color w:val="000000" w:themeColor="text1"/>
        </w:rPr>
      </w:pPr>
      <w:r w:rsidRPr="00955976">
        <w:rPr>
          <w:b/>
          <w:bCs/>
          <w:color w:val="000000" w:themeColor="text1"/>
        </w:rPr>
        <w:t>3.</w:t>
      </w:r>
      <w:r w:rsidRPr="00955976">
        <w:rPr>
          <w:b/>
          <w:bCs/>
          <w:color w:val="000000" w:themeColor="text1"/>
        </w:rPr>
        <w:tab/>
        <w:t>Any Other Special Selection Arrangements:</w:t>
      </w:r>
    </w:p>
    <w:p w14:paraId="36F0215C" w14:textId="77777777" w:rsidR="00045B57" w:rsidRPr="00955976" w:rsidRDefault="00045B57" w:rsidP="000A725C">
      <w:pPr>
        <w:ind w:left="540" w:hanging="540"/>
        <w:rPr>
          <w:color w:val="000000" w:themeColor="text1"/>
        </w:rPr>
      </w:pPr>
    </w:p>
    <w:p w14:paraId="353C928D" w14:textId="77777777" w:rsidR="00031177" w:rsidRPr="00955976" w:rsidRDefault="00031177" w:rsidP="000A725C">
      <w:pPr>
        <w:ind w:left="540" w:hanging="540"/>
        <w:rPr>
          <w:color w:val="000000" w:themeColor="text1"/>
        </w:rPr>
      </w:pPr>
      <w:r w:rsidRPr="00955976">
        <w:rPr>
          <w:b/>
          <w:bCs/>
          <w:color w:val="000000" w:themeColor="text1"/>
        </w:rPr>
        <w:t>4.</w:t>
      </w:r>
      <w:r w:rsidRPr="00955976">
        <w:rPr>
          <w:b/>
          <w:bCs/>
          <w:color w:val="000000" w:themeColor="text1"/>
        </w:rPr>
        <w:tab/>
        <w:t>Consultancy Assignments with Selection Methods and Time Schedule</w:t>
      </w:r>
    </w:p>
    <w:p w14:paraId="6FCEF3AD" w14:textId="77777777" w:rsidR="00031177" w:rsidRPr="000D20BA" w:rsidRDefault="00031177">
      <w:pPr>
        <w:rPr>
          <w:color w:val="000000" w:themeColor="text1"/>
          <w:sz w:val="12"/>
        </w:rPr>
      </w:pPr>
    </w:p>
    <w:tbl>
      <w:tblPr>
        <w:tblW w:w="103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2898"/>
        <w:gridCol w:w="1260"/>
        <w:gridCol w:w="990"/>
        <w:gridCol w:w="1260"/>
        <w:gridCol w:w="1350"/>
        <w:gridCol w:w="1350"/>
      </w:tblGrid>
      <w:tr w:rsidR="00045B57" w:rsidRPr="00955976" w14:paraId="4871F59B" w14:textId="77777777" w:rsidTr="00F07CBF">
        <w:tc>
          <w:tcPr>
            <w:tcW w:w="1265" w:type="dxa"/>
          </w:tcPr>
          <w:p w14:paraId="7167267C" w14:textId="77777777" w:rsidR="00031177" w:rsidRPr="00955976" w:rsidRDefault="00031177" w:rsidP="00CF44A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898" w:type="dxa"/>
          </w:tcPr>
          <w:p w14:paraId="1D3C5FF4" w14:textId="77777777" w:rsidR="00031177" w:rsidRPr="00955976" w:rsidRDefault="00031177" w:rsidP="00CF44A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260" w:type="dxa"/>
          </w:tcPr>
          <w:p w14:paraId="3039E5B0" w14:textId="77777777" w:rsidR="00031177" w:rsidRPr="00955976" w:rsidRDefault="00031177" w:rsidP="00CF44A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382D66CE" w14:textId="77777777" w:rsidR="00031177" w:rsidRPr="00955976" w:rsidRDefault="00031177" w:rsidP="00CF44A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1260" w:type="dxa"/>
          </w:tcPr>
          <w:p w14:paraId="40CDCCD2" w14:textId="77777777" w:rsidR="00031177" w:rsidRPr="00955976" w:rsidRDefault="00031177" w:rsidP="00CF44A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350" w:type="dxa"/>
          </w:tcPr>
          <w:p w14:paraId="323761EA" w14:textId="77777777" w:rsidR="00031177" w:rsidRPr="00955976" w:rsidRDefault="00031177" w:rsidP="00CF44A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1350" w:type="dxa"/>
          </w:tcPr>
          <w:p w14:paraId="11B42EBE" w14:textId="77777777" w:rsidR="00031177" w:rsidRPr="00955976" w:rsidRDefault="00031177" w:rsidP="00CF44A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7</w:t>
            </w:r>
          </w:p>
        </w:tc>
      </w:tr>
      <w:tr w:rsidR="00045B57" w:rsidRPr="00955976" w14:paraId="1E109958" w14:textId="77777777" w:rsidTr="00F07CBF">
        <w:tc>
          <w:tcPr>
            <w:tcW w:w="1265" w:type="dxa"/>
            <w:vAlign w:val="center"/>
          </w:tcPr>
          <w:p w14:paraId="56E81931" w14:textId="77777777" w:rsidR="00031177" w:rsidRPr="00955976" w:rsidRDefault="00031177" w:rsidP="00715EB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Ref. No.</w:t>
            </w:r>
          </w:p>
        </w:tc>
        <w:tc>
          <w:tcPr>
            <w:tcW w:w="2898" w:type="dxa"/>
            <w:vAlign w:val="center"/>
          </w:tcPr>
          <w:p w14:paraId="211B5D7F" w14:textId="77777777" w:rsidR="00031177" w:rsidRPr="00955976" w:rsidRDefault="00031177" w:rsidP="00715EB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Description of Assignment</w:t>
            </w:r>
          </w:p>
        </w:tc>
        <w:tc>
          <w:tcPr>
            <w:tcW w:w="1260" w:type="dxa"/>
            <w:vAlign w:val="center"/>
          </w:tcPr>
          <w:p w14:paraId="31DE8BCF" w14:textId="77777777" w:rsidR="00031177" w:rsidRPr="00955976" w:rsidRDefault="00031177" w:rsidP="00715EB4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Estimated</w:t>
            </w:r>
          </w:p>
          <w:p w14:paraId="41A6404B" w14:textId="0B46E18C" w:rsidR="00031177" w:rsidRPr="00955976" w:rsidRDefault="00031177" w:rsidP="009538B9">
            <w:pPr>
              <w:pStyle w:val="Heading3"/>
              <w:ind w:left="-108" w:right="-108"/>
              <w:jc w:val="center"/>
              <w:rPr>
                <w:color w:val="000000" w:themeColor="text1"/>
              </w:rPr>
            </w:pPr>
            <w:r w:rsidRPr="00955976">
              <w:rPr>
                <w:color w:val="000000" w:themeColor="text1"/>
              </w:rPr>
              <w:t>Cost</w:t>
            </w:r>
          </w:p>
        </w:tc>
        <w:tc>
          <w:tcPr>
            <w:tcW w:w="990" w:type="dxa"/>
            <w:vAlign w:val="center"/>
          </w:tcPr>
          <w:p w14:paraId="21FD4AA6" w14:textId="77777777" w:rsidR="00031177" w:rsidRPr="00955976" w:rsidRDefault="00031177" w:rsidP="00715EB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Selection</w:t>
            </w:r>
          </w:p>
          <w:p w14:paraId="0D258E23" w14:textId="77777777" w:rsidR="00031177" w:rsidRPr="00955976" w:rsidRDefault="00031177" w:rsidP="00715EB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Method</w:t>
            </w:r>
          </w:p>
        </w:tc>
        <w:tc>
          <w:tcPr>
            <w:tcW w:w="1260" w:type="dxa"/>
            <w:vAlign w:val="center"/>
          </w:tcPr>
          <w:p w14:paraId="74CA814B" w14:textId="77777777" w:rsidR="00031177" w:rsidRPr="00955976" w:rsidRDefault="00031177" w:rsidP="00715EB4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Review</w:t>
            </w:r>
          </w:p>
          <w:p w14:paraId="17CF1D60" w14:textId="77777777" w:rsidR="00031177" w:rsidRPr="00955976" w:rsidRDefault="00031177" w:rsidP="00715EB4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by Bank</w:t>
            </w:r>
          </w:p>
          <w:p w14:paraId="7FA69A8D" w14:textId="77777777" w:rsidR="00031177" w:rsidRPr="00955976" w:rsidRDefault="00031177" w:rsidP="00715EB4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(Prior</w:t>
            </w:r>
            <w:r w:rsidR="00D43A79" w:rsidRPr="00955976">
              <w:rPr>
                <w:b/>
                <w:bCs/>
                <w:color w:val="000000" w:themeColor="text1"/>
                <w:sz w:val="20"/>
              </w:rPr>
              <w:t>/</w:t>
            </w:r>
            <w:r w:rsidRPr="00955976">
              <w:rPr>
                <w:b/>
                <w:bCs/>
                <w:color w:val="000000" w:themeColor="text1"/>
                <w:sz w:val="20"/>
              </w:rPr>
              <w:t>Post)</w:t>
            </w:r>
          </w:p>
        </w:tc>
        <w:tc>
          <w:tcPr>
            <w:tcW w:w="1350" w:type="dxa"/>
            <w:vAlign w:val="center"/>
          </w:tcPr>
          <w:p w14:paraId="358419A5" w14:textId="77777777" w:rsidR="00031177" w:rsidRPr="00955976" w:rsidRDefault="00031177" w:rsidP="00715EB4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Expected</w:t>
            </w:r>
          </w:p>
          <w:p w14:paraId="27D8A3B0" w14:textId="77777777" w:rsidR="00031177" w:rsidRPr="00955976" w:rsidRDefault="00031177" w:rsidP="00715EB4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 xml:space="preserve">Proposals </w:t>
            </w:r>
            <w:proofErr w:type="spellStart"/>
            <w:r w:rsidRPr="00955976">
              <w:rPr>
                <w:b/>
                <w:bCs/>
                <w:color w:val="000000" w:themeColor="text1"/>
                <w:sz w:val="20"/>
              </w:rPr>
              <w:t>Subm</w:t>
            </w:r>
            <w:proofErr w:type="spellEnd"/>
            <w:r w:rsidR="00C82B18" w:rsidRPr="00955976">
              <w:rPr>
                <w:b/>
                <w:bCs/>
                <w:color w:val="000000" w:themeColor="text1"/>
                <w:sz w:val="20"/>
              </w:rPr>
              <w:t xml:space="preserve">. </w:t>
            </w:r>
            <w:r w:rsidRPr="00955976">
              <w:rPr>
                <w:b/>
                <w:bCs/>
                <w:color w:val="000000" w:themeColor="text1"/>
                <w:sz w:val="20"/>
              </w:rPr>
              <w:t>Date</w:t>
            </w:r>
          </w:p>
        </w:tc>
        <w:tc>
          <w:tcPr>
            <w:tcW w:w="1350" w:type="dxa"/>
            <w:vAlign w:val="center"/>
          </w:tcPr>
          <w:p w14:paraId="3D0C5B1F" w14:textId="77777777" w:rsidR="00031177" w:rsidRPr="00955976" w:rsidRDefault="00031177" w:rsidP="00715EB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55976">
              <w:rPr>
                <w:b/>
                <w:bCs/>
                <w:color w:val="000000" w:themeColor="text1"/>
                <w:sz w:val="20"/>
              </w:rPr>
              <w:t>Comments</w:t>
            </w:r>
          </w:p>
        </w:tc>
      </w:tr>
      <w:tr w:rsidR="00F07CBF" w:rsidRPr="00955976" w14:paraId="232F4ED1" w14:textId="77777777" w:rsidTr="00F07CBF">
        <w:tc>
          <w:tcPr>
            <w:tcW w:w="1265" w:type="dxa"/>
          </w:tcPr>
          <w:p w14:paraId="6A6194B5" w14:textId="77777777" w:rsidR="00F07CBF" w:rsidRDefault="00F07CBF" w:rsidP="00F07CB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CS-9</w:t>
            </w:r>
          </w:p>
        </w:tc>
        <w:tc>
          <w:tcPr>
            <w:tcW w:w="2898" w:type="dxa"/>
          </w:tcPr>
          <w:p w14:paraId="3C92DDF6" w14:textId="77777777" w:rsidR="00F07CBF" w:rsidRDefault="00F07CBF" w:rsidP="00F07CB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Engineer</w:t>
            </w:r>
          </w:p>
        </w:tc>
        <w:tc>
          <w:tcPr>
            <w:tcW w:w="1260" w:type="dxa"/>
          </w:tcPr>
          <w:p w14:paraId="695A0A05" w14:textId="1C1FB532" w:rsidR="00F07CBF" w:rsidRDefault="00F07CBF" w:rsidP="00F07CB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  <w:r w:rsidR="00C333BF">
              <w:rPr>
                <w:color w:val="000000" w:themeColor="text1"/>
                <w:sz w:val="20"/>
              </w:rPr>
              <w:t>,000</w:t>
            </w:r>
          </w:p>
        </w:tc>
        <w:tc>
          <w:tcPr>
            <w:tcW w:w="990" w:type="dxa"/>
          </w:tcPr>
          <w:p w14:paraId="3E3F51FC" w14:textId="77777777" w:rsidR="00F07CBF" w:rsidRDefault="00F07CBF" w:rsidP="00F07CB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IC</w:t>
            </w:r>
          </w:p>
        </w:tc>
        <w:tc>
          <w:tcPr>
            <w:tcW w:w="1260" w:type="dxa"/>
          </w:tcPr>
          <w:p w14:paraId="1E39072B" w14:textId="77777777" w:rsidR="00F07CBF" w:rsidRDefault="00F07CBF" w:rsidP="00F07CB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Post</w:t>
            </w:r>
          </w:p>
        </w:tc>
        <w:tc>
          <w:tcPr>
            <w:tcW w:w="1350" w:type="dxa"/>
          </w:tcPr>
          <w:p w14:paraId="0CD4AF33" w14:textId="2E2FAB79" w:rsidR="00F07CBF" w:rsidRDefault="00B13C8B" w:rsidP="00F07CB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May</w:t>
            </w:r>
            <w:r w:rsidR="00F07CBF">
              <w:rPr>
                <w:color w:val="000000" w:themeColor="text1"/>
                <w:sz w:val="20"/>
              </w:rPr>
              <w:t xml:space="preserve"> 2016</w:t>
            </w:r>
          </w:p>
        </w:tc>
        <w:tc>
          <w:tcPr>
            <w:tcW w:w="1350" w:type="dxa"/>
          </w:tcPr>
          <w:p w14:paraId="5652024E" w14:textId="77777777" w:rsidR="00F07CBF" w:rsidRDefault="00F07CBF" w:rsidP="00F07CBF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333BF" w:rsidRPr="00955976" w14:paraId="3B616DE4" w14:textId="77777777" w:rsidTr="00F07CBF">
        <w:tc>
          <w:tcPr>
            <w:tcW w:w="1265" w:type="dxa"/>
          </w:tcPr>
          <w:p w14:paraId="43AF19CD" w14:textId="525522A0" w:rsidR="00C333BF" w:rsidRDefault="00C333BF" w:rsidP="00F07CB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G.7.9</w:t>
            </w:r>
          </w:p>
        </w:tc>
        <w:tc>
          <w:tcPr>
            <w:tcW w:w="2898" w:type="dxa"/>
          </w:tcPr>
          <w:p w14:paraId="2F7DAE82" w14:textId="271E30D0" w:rsidR="00C333BF" w:rsidRDefault="00C333BF" w:rsidP="00F07CB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IT Specialist</w:t>
            </w:r>
          </w:p>
        </w:tc>
        <w:tc>
          <w:tcPr>
            <w:tcW w:w="1260" w:type="dxa"/>
          </w:tcPr>
          <w:p w14:paraId="039C6D53" w14:textId="4C43697D" w:rsidR="00C333BF" w:rsidRDefault="00C333BF" w:rsidP="00F07CB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20,000</w:t>
            </w:r>
          </w:p>
        </w:tc>
        <w:tc>
          <w:tcPr>
            <w:tcW w:w="990" w:type="dxa"/>
          </w:tcPr>
          <w:p w14:paraId="231AB031" w14:textId="5132B6A7" w:rsidR="00C333BF" w:rsidRDefault="00C333BF" w:rsidP="00F07CB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IC </w:t>
            </w:r>
          </w:p>
        </w:tc>
        <w:tc>
          <w:tcPr>
            <w:tcW w:w="1260" w:type="dxa"/>
          </w:tcPr>
          <w:p w14:paraId="51E613A1" w14:textId="21960122" w:rsidR="00C333BF" w:rsidRDefault="00C333BF" w:rsidP="00F07CB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Post</w:t>
            </w:r>
          </w:p>
        </w:tc>
        <w:tc>
          <w:tcPr>
            <w:tcW w:w="1350" w:type="dxa"/>
          </w:tcPr>
          <w:p w14:paraId="028BDA70" w14:textId="12B62E60" w:rsidR="00C333BF" w:rsidRDefault="00C333BF" w:rsidP="00F07CB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Oct 2016</w:t>
            </w:r>
          </w:p>
        </w:tc>
        <w:tc>
          <w:tcPr>
            <w:tcW w:w="1350" w:type="dxa"/>
          </w:tcPr>
          <w:p w14:paraId="4A47B116" w14:textId="77777777" w:rsidR="00C333BF" w:rsidRDefault="00C333BF" w:rsidP="00F07CBF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333BF" w:rsidRPr="000B60B3" w14:paraId="4629B1FF" w14:textId="77777777" w:rsidTr="00F07CBF">
        <w:tc>
          <w:tcPr>
            <w:tcW w:w="1265" w:type="dxa"/>
          </w:tcPr>
          <w:p w14:paraId="1E5AA548" w14:textId="77777777" w:rsidR="00C333BF" w:rsidRPr="000B60B3" w:rsidRDefault="00C333BF" w:rsidP="00F07CB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898" w:type="dxa"/>
          </w:tcPr>
          <w:p w14:paraId="16838BB5" w14:textId="489E54DC" w:rsidR="00C333BF" w:rsidRPr="000B60B3" w:rsidRDefault="00C333BF" w:rsidP="00F07CBF">
            <w:pPr>
              <w:rPr>
                <w:b/>
                <w:bCs/>
                <w:color w:val="000000" w:themeColor="text1"/>
                <w:sz w:val="20"/>
              </w:rPr>
            </w:pPr>
            <w:r w:rsidRPr="000B60B3">
              <w:rPr>
                <w:b/>
                <w:bCs/>
                <w:color w:val="000000" w:themeColor="text1"/>
                <w:sz w:val="20"/>
              </w:rPr>
              <w:t>Total</w:t>
            </w:r>
          </w:p>
        </w:tc>
        <w:tc>
          <w:tcPr>
            <w:tcW w:w="1260" w:type="dxa"/>
          </w:tcPr>
          <w:p w14:paraId="4F935C58" w14:textId="7D2A51DC" w:rsidR="00C333BF" w:rsidRPr="000B60B3" w:rsidRDefault="00C333BF" w:rsidP="00F07CB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0B60B3">
              <w:rPr>
                <w:b/>
                <w:bCs/>
                <w:color w:val="000000" w:themeColor="text1"/>
                <w:sz w:val="20"/>
              </w:rPr>
              <w:t>22,000</w:t>
            </w:r>
          </w:p>
        </w:tc>
        <w:tc>
          <w:tcPr>
            <w:tcW w:w="990" w:type="dxa"/>
          </w:tcPr>
          <w:p w14:paraId="634A81A5" w14:textId="77777777" w:rsidR="00C333BF" w:rsidRPr="000B60B3" w:rsidRDefault="00C333BF" w:rsidP="00F07CB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3C5C8370" w14:textId="77777777" w:rsidR="00C333BF" w:rsidRPr="000B60B3" w:rsidRDefault="00C333BF" w:rsidP="00F07CB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442B3A20" w14:textId="77777777" w:rsidR="00C333BF" w:rsidRPr="000B60B3" w:rsidRDefault="00C333BF" w:rsidP="00F07CB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4961C0AE" w14:textId="77777777" w:rsidR="00C333BF" w:rsidRPr="000B60B3" w:rsidRDefault="00C333BF" w:rsidP="00F07CB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</w:tr>
    </w:tbl>
    <w:p w14:paraId="4790CB05" w14:textId="77777777" w:rsidR="00715EB4" w:rsidRPr="000B60B3" w:rsidRDefault="00715EB4" w:rsidP="00715EB4">
      <w:pPr>
        <w:pStyle w:val="Outline"/>
        <w:spacing w:before="0"/>
        <w:rPr>
          <w:b/>
          <w:bCs/>
          <w:color w:val="000000" w:themeColor="text1"/>
          <w:kern w:val="0"/>
        </w:rPr>
      </w:pPr>
    </w:p>
    <w:p w14:paraId="18C94C85" w14:textId="77777777" w:rsidR="009F72E2" w:rsidRDefault="009F72E2" w:rsidP="00111190">
      <w:pPr>
        <w:pStyle w:val="Outline"/>
        <w:spacing w:before="0"/>
        <w:ind w:left="-720"/>
        <w:rPr>
          <w:b/>
          <w:bCs/>
          <w:color w:val="000000" w:themeColor="text1"/>
          <w:kern w:val="0"/>
        </w:rPr>
      </w:pPr>
    </w:p>
    <w:p w14:paraId="7D894BA7" w14:textId="77777777" w:rsidR="00847C6F" w:rsidRDefault="00847C6F" w:rsidP="00111190">
      <w:pPr>
        <w:pStyle w:val="Outline"/>
        <w:spacing w:before="0"/>
        <w:ind w:left="-720"/>
        <w:rPr>
          <w:b/>
          <w:bCs/>
          <w:color w:val="000000" w:themeColor="text1"/>
          <w:kern w:val="0"/>
        </w:rPr>
      </w:pPr>
    </w:p>
    <w:p w14:paraId="241288CC" w14:textId="77777777" w:rsidR="00847C6F" w:rsidRDefault="00847C6F" w:rsidP="00111190">
      <w:pPr>
        <w:pStyle w:val="Outline"/>
        <w:spacing w:before="0"/>
        <w:ind w:left="-720"/>
        <w:rPr>
          <w:b/>
          <w:bCs/>
          <w:color w:val="000000" w:themeColor="text1"/>
          <w:kern w:val="0"/>
        </w:rPr>
      </w:pPr>
    </w:p>
    <w:p w14:paraId="7616BE24" w14:textId="77777777" w:rsidR="00715EB4" w:rsidRPr="00D72DA6" w:rsidRDefault="00111190" w:rsidP="00111190">
      <w:pPr>
        <w:pStyle w:val="Outline"/>
        <w:spacing w:before="0"/>
        <w:ind w:left="-720"/>
        <w:rPr>
          <w:b/>
          <w:bCs/>
          <w:color w:val="000000"/>
          <w:szCs w:val="18"/>
        </w:rPr>
      </w:pPr>
      <w:r>
        <w:rPr>
          <w:b/>
          <w:bCs/>
          <w:color w:val="000000" w:themeColor="text1"/>
          <w:kern w:val="0"/>
        </w:rPr>
        <w:t>Approved by</w:t>
      </w:r>
      <w:r>
        <w:rPr>
          <w:b/>
          <w:bCs/>
          <w:color w:val="000000" w:themeColor="text1"/>
          <w:kern w:val="0"/>
        </w:rPr>
        <w:tab/>
      </w:r>
      <w:r>
        <w:rPr>
          <w:b/>
          <w:bCs/>
          <w:color w:val="000000" w:themeColor="text1"/>
          <w:kern w:val="0"/>
        </w:rPr>
        <w:tab/>
      </w:r>
      <w:r>
        <w:rPr>
          <w:b/>
          <w:bCs/>
          <w:color w:val="000000" w:themeColor="text1"/>
          <w:kern w:val="0"/>
        </w:rPr>
        <w:tab/>
      </w:r>
      <w:r>
        <w:rPr>
          <w:b/>
          <w:bCs/>
          <w:color w:val="000000" w:themeColor="text1"/>
          <w:kern w:val="0"/>
        </w:rPr>
        <w:tab/>
      </w:r>
      <w:r>
        <w:rPr>
          <w:b/>
          <w:bCs/>
          <w:color w:val="000000" w:themeColor="text1"/>
          <w:kern w:val="0"/>
        </w:rPr>
        <w:tab/>
      </w:r>
      <w:r>
        <w:rPr>
          <w:b/>
          <w:bCs/>
          <w:color w:val="000000" w:themeColor="text1"/>
          <w:kern w:val="0"/>
        </w:rPr>
        <w:tab/>
      </w:r>
      <w:r w:rsidR="00715EB4" w:rsidRPr="00D72DA6">
        <w:rPr>
          <w:b/>
          <w:bCs/>
          <w:color w:val="000000" w:themeColor="text1"/>
          <w:kern w:val="0"/>
        </w:rPr>
        <w:t>Certified by</w:t>
      </w:r>
      <w:r w:rsidR="00715EB4" w:rsidRPr="00D72DA6">
        <w:rPr>
          <w:b/>
          <w:bCs/>
          <w:color w:val="000000"/>
          <w:szCs w:val="18"/>
        </w:rPr>
        <w:t xml:space="preserve"> </w:t>
      </w:r>
      <w:r w:rsidR="00715EB4" w:rsidRPr="00D72DA6">
        <w:rPr>
          <w:b/>
          <w:bCs/>
          <w:color w:val="000000"/>
          <w:szCs w:val="18"/>
        </w:rPr>
        <w:tab/>
      </w:r>
      <w:r w:rsidR="00715EB4" w:rsidRPr="00D72DA6">
        <w:rPr>
          <w:b/>
          <w:bCs/>
          <w:color w:val="000000"/>
          <w:szCs w:val="18"/>
        </w:rPr>
        <w:tab/>
      </w:r>
      <w:r w:rsidR="00715EB4" w:rsidRPr="00D72DA6">
        <w:rPr>
          <w:b/>
          <w:bCs/>
          <w:color w:val="000000"/>
          <w:szCs w:val="18"/>
        </w:rPr>
        <w:tab/>
        <w:t>Prepared by</w:t>
      </w:r>
    </w:p>
    <w:p w14:paraId="61896895" w14:textId="77777777" w:rsidR="00715EB4" w:rsidRDefault="00715EB4" w:rsidP="00715EB4">
      <w:pPr>
        <w:pStyle w:val="Outline"/>
        <w:spacing w:before="0"/>
        <w:rPr>
          <w:color w:val="000000" w:themeColor="text1"/>
          <w:kern w:val="0"/>
        </w:rPr>
      </w:pPr>
    </w:p>
    <w:p w14:paraId="6F7DFF8E" w14:textId="77777777" w:rsidR="00715EB4" w:rsidRDefault="00715EB4" w:rsidP="00715EB4">
      <w:pPr>
        <w:pStyle w:val="Outline"/>
        <w:spacing w:before="0"/>
        <w:rPr>
          <w:color w:val="000000" w:themeColor="text1"/>
          <w:kern w:val="0"/>
        </w:rPr>
      </w:pPr>
    </w:p>
    <w:p w14:paraId="4FC1EC36" w14:textId="77777777" w:rsidR="00715EB4" w:rsidRDefault="00715EB4" w:rsidP="00715EB4">
      <w:pPr>
        <w:rPr>
          <w:bCs/>
          <w:szCs w:val="24"/>
        </w:rPr>
      </w:pPr>
    </w:p>
    <w:p w14:paraId="5D8FB6BF" w14:textId="77777777" w:rsidR="00715EB4" w:rsidRDefault="00715EB4" w:rsidP="00715EB4">
      <w:pPr>
        <w:rPr>
          <w:bCs/>
          <w:szCs w:val="24"/>
        </w:rPr>
      </w:pPr>
    </w:p>
    <w:p w14:paraId="6D62A323" w14:textId="77777777" w:rsidR="00D72DA6" w:rsidRDefault="00D72DA6" w:rsidP="00715EB4">
      <w:pPr>
        <w:rPr>
          <w:bCs/>
          <w:szCs w:val="24"/>
        </w:rPr>
      </w:pPr>
    </w:p>
    <w:p w14:paraId="7C19692D" w14:textId="14761781" w:rsidR="00111190" w:rsidRDefault="00715EB4" w:rsidP="00111190">
      <w:pPr>
        <w:pStyle w:val="Outline"/>
        <w:spacing w:before="0"/>
        <w:ind w:left="-720" w:right="-871"/>
        <w:rPr>
          <w:bCs/>
          <w:color w:val="000000"/>
          <w:szCs w:val="18"/>
        </w:rPr>
      </w:pPr>
      <w:r>
        <w:rPr>
          <w:bCs/>
          <w:szCs w:val="24"/>
        </w:rPr>
        <w:t xml:space="preserve">Dr. </w:t>
      </w:r>
      <w:proofErr w:type="spellStart"/>
      <w:r>
        <w:rPr>
          <w:bCs/>
          <w:szCs w:val="24"/>
        </w:rPr>
        <w:t>Samaychanh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Boupha</w:t>
      </w:r>
      <w:proofErr w:type="spellEnd"/>
      <w:r>
        <w:rPr>
          <w:bCs/>
          <w:szCs w:val="24"/>
        </w:rPr>
        <w:t xml:space="preserve">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111190">
        <w:rPr>
          <w:bCs/>
          <w:szCs w:val="24"/>
        </w:rPr>
        <w:tab/>
      </w:r>
      <w:proofErr w:type="spellStart"/>
      <w:r>
        <w:rPr>
          <w:bCs/>
          <w:color w:val="000000"/>
          <w:szCs w:val="18"/>
        </w:rPr>
        <w:t>Phetsamone</w:t>
      </w:r>
      <w:proofErr w:type="spellEnd"/>
      <w:r>
        <w:rPr>
          <w:bCs/>
          <w:color w:val="000000"/>
          <w:szCs w:val="18"/>
        </w:rPr>
        <w:t xml:space="preserve"> Sone</w:t>
      </w:r>
      <w:r>
        <w:rPr>
          <w:bCs/>
          <w:color w:val="000000"/>
          <w:szCs w:val="18"/>
        </w:rPr>
        <w:tab/>
      </w:r>
      <w:r>
        <w:rPr>
          <w:bCs/>
          <w:color w:val="000000"/>
          <w:szCs w:val="18"/>
        </w:rPr>
        <w:tab/>
      </w:r>
      <w:r>
        <w:rPr>
          <w:bCs/>
          <w:color w:val="000000"/>
          <w:szCs w:val="18"/>
        </w:rPr>
        <w:tab/>
      </w:r>
      <w:proofErr w:type="spellStart"/>
      <w:r w:rsidR="00A4720C">
        <w:rPr>
          <w:bCs/>
          <w:color w:val="000000"/>
          <w:szCs w:val="18"/>
        </w:rPr>
        <w:t>Bounmy</w:t>
      </w:r>
      <w:proofErr w:type="spellEnd"/>
      <w:r w:rsidR="00A4720C">
        <w:rPr>
          <w:bCs/>
          <w:color w:val="000000"/>
          <w:szCs w:val="18"/>
        </w:rPr>
        <w:t xml:space="preserve"> </w:t>
      </w:r>
      <w:proofErr w:type="spellStart"/>
      <w:r w:rsidR="00A4720C">
        <w:rPr>
          <w:bCs/>
          <w:color w:val="000000"/>
          <w:szCs w:val="18"/>
        </w:rPr>
        <w:t>Vilaychith</w:t>
      </w:r>
      <w:proofErr w:type="spellEnd"/>
    </w:p>
    <w:p w14:paraId="75E4E01A" w14:textId="77777777" w:rsidR="00111190" w:rsidRDefault="00715EB4" w:rsidP="00111190">
      <w:pPr>
        <w:pStyle w:val="Outline"/>
        <w:spacing w:before="0"/>
        <w:ind w:left="-720" w:right="-871"/>
        <w:rPr>
          <w:bCs/>
          <w:color w:val="000000"/>
          <w:szCs w:val="18"/>
        </w:rPr>
      </w:pPr>
      <w:r>
        <w:rPr>
          <w:bCs/>
          <w:szCs w:val="24"/>
        </w:rPr>
        <w:t>H</w:t>
      </w:r>
      <w:r w:rsidR="00111190">
        <w:rPr>
          <w:bCs/>
          <w:szCs w:val="24"/>
        </w:rPr>
        <w:t>ead of Lao Statistics Bureau</w:t>
      </w:r>
      <w:r w:rsidR="00111190">
        <w:rPr>
          <w:bCs/>
          <w:szCs w:val="24"/>
        </w:rPr>
        <w:tab/>
      </w:r>
      <w:r w:rsidR="00111190">
        <w:rPr>
          <w:bCs/>
          <w:szCs w:val="24"/>
        </w:rPr>
        <w:tab/>
      </w:r>
      <w:r w:rsidR="00111190">
        <w:rPr>
          <w:bCs/>
          <w:szCs w:val="24"/>
        </w:rPr>
        <w:tab/>
      </w:r>
      <w:r w:rsidR="00111190">
        <w:rPr>
          <w:bCs/>
          <w:szCs w:val="24"/>
        </w:rPr>
        <w:tab/>
      </w:r>
      <w:r>
        <w:rPr>
          <w:bCs/>
          <w:color w:val="000000"/>
          <w:szCs w:val="24"/>
        </w:rPr>
        <w:t>Project Director</w:t>
      </w:r>
      <w:r>
        <w:rPr>
          <w:bCs/>
          <w:color w:val="000000"/>
          <w:szCs w:val="18"/>
        </w:rPr>
        <w:t xml:space="preserve">   </w:t>
      </w:r>
      <w:r>
        <w:rPr>
          <w:bCs/>
          <w:color w:val="000000"/>
          <w:szCs w:val="18"/>
        </w:rPr>
        <w:tab/>
      </w:r>
      <w:r>
        <w:rPr>
          <w:bCs/>
          <w:color w:val="000000"/>
          <w:szCs w:val="18"/>
        </w:rPr>
        <w:tab/>
        <w:t xml:space="preserve"> </w:t>
      </w:r>
      <w:r w:rsidR="00111190">
        <w:rPr>
          <w:bCs/>
          <w:color w:val="000000"/>
          <w:szCs w:val="18"/>
        </w:rPr>
        <w:tab/>
      </w:r>
      <w:r>
        <w:rPr>
          <w:bCs/>
          <w:color w:val="000000"/>
          <w:szCs w:val="18"/>
        </w:rPr>
        <w:t>Project Manager</w:t>
      </w:r>
    </w:p>
    <w:p w14:paraId="68762FEB" w14:textId="77777777" w:rsidR="00031177" w:rsidRPr="00715EB4" w:rsidRDefault="00715EB4" w:rsidP="00111190">
      <w:pPr>
        <w:pStyle w:val="Outline"/>
        <w:spacing w:before="0"/>
        <w:ind w:left="-720" w:right="-871"/>
        <w:rPr>
          <w:bCs/>
          <w:szCs w:val="24"/>
        </w:rPr>
      </w:pPr>
      <w:r>
        <w:rPr>
          <w:bCs/>
          <w:szCs w:val="24"/>
        </w:rPr>
        <w:t>Chair of Project Steering Committee</w:t>
      </w:r>
    </w:p>
    <w:sectPr w:rsidR="00031177" w:rsidRPr="00715EB4" w:rsidSect="00B73701">
      <w:type w:val="oddPage"/>
      <w:pgSz w:w="11909" w:h="16834" w:code="9"/>
      <w:pgMar w:top="720" w:right="1440" w:bottom="6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809E" w14:textId="77777777" w:rsidR="00376166" w:rsidRDefault="00376166" w:rsidP="00031177">
      <w:r>
        <w:separator/>
      </w:r>
    </w:p>
  </w:endnote>
  <w:endnote w:type="continuationSeparator" w:id="0">
    <w:p w14:paraId="22EE76B2" w14:textId="77777777" w:rsidR="00376166" w:rsidRDefault="00376166" w:rsidP="0003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63A2B" w14:textId="77777777" w:rsidR="00376166" w:rsidRDefault="00376166" w:rsidP="00031177">
      <w:r>
        <w:separator/>
      </w:r>
    </w:p>
  </w:footnote>
  <w:footnote w:type="continuationSeparator" w:id="0">
    <w:p w14:paraId="66DEB56B" w14:textId="77777777" w:rsidR="00376166" w:rsidRDefault="00376166" w:rsidP="0003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71C1" w14:textId="77777777" w:rsidR="00802EA6" w:rsidRDefault="00802EA6" w:rsidP="00F64271">
    <w:pPr>
      <w:jc w:val="center"/>
      <w:rPr>
        <w:rFonts w:eastAsia="Batang"/>
        <w:b/>
        <w:bCs/>
        <w:sz w:val="32"/>
        <w:szCs w:val="32"/>
      </w:rPr>
    </w:pPr>
    <w:r>
      <w:rPr>
        <w:noProof/>
        <w:szCs w:val="24"/>
      </w:rPr>
      <w:drawing>
        <wp:inline distT="0" distB="0" distL="0" distR="0" wp14:anchorId="74CBE085" wp14:editId="4C714561">
          <wp:extent cx="76200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C4B0B5" w14:textId="77777777" w:rsidR="00802EA6" w:rsidRPr="00993064" w:rsidRDefault="00802EA6" w:rsidP="00F64271">
    <w:pPr>
      <w:jc w:val="center"/>
      <w:rPr>
        <w:b/>
        <w:bCs/>
        <w:sz w:val="32"/>
        <w:szCs w:val="32"/>
        <w:lang w:bidi="th-TH"/>
      </w:rPr>
    </w:pPr>
    <w:r w:rsidRPr="00993064">
      <w:rPr>
        <w:rFonts w:eastAsia="Batang"/>
        <w:b/>
        <w:bCs/>
        <w:sz w:val="32"/>
        <w:szCs w:val="32"/>
      </w:rPr>
      <w:t>Lao People's Democratic Republic</w:t>
    </w:r>
  </w:p>
  <w:p w14:paraId="23BC076B" w14:textId="77777777" w:rsidR="00802EA6" w:rsidRPr="00993064" w:rsidRDefault="00802EA6" w:rsidP="00F64271">
    <w:pPr>
      <w:pStyle w:val="Header"/>
      <w:jc w:val="center"/>
      <w:rPr>
        <w:sz w:val="22"/>
      </w:rPr>
    </w:pPr>
    <w:r w:rsidRPr="00993064">
      <w:rPr>
        <w:rFonts w:eastAsia="Batang"/>
        <w:b/>
        <w:szCs w:val="24"/>
      </w:rPr>
      <w:t xml:space="preserve">Peace </w:t>
    </w:r>
    <w:smartTag w:uri="urn:schemas-microsoft-com:office:smarttags" w:element="place">
      <w:smartTag w:uri="urn:schemas-microsoft-com:office:smarttags" w:element="City">
        <w:r w:rsidRPr="00993064">
          <w:rPr>
            <w:rFonts w:eastAsia="Batang"/>
            <w:b/>
            <w:szCs w:val="24"/>
          </w:rPr>
          <w:t>Independence</w:t>
        </w:r>
      </w:smartTag>
    </w:smartTag>
    <w:r w:rsidRPr="00993064">
      <w:rPr>
        <w:rFonts w:eastAsia="Batang"/>
        <w:b/>
        <w:szCs w:val="24"/>
      </w:rPr>
      <w:t xml:space="preserve"> Democracy Unity Prosperity</w:t>
    </w:r>
  </w:p>
  <w:p w14:paraId="7F754A6A" w14:textId="77777777" w:rsidR="00802EA6" w:rsidRDefault="00802EA6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824"/>
    <w:multiLevelType w:val="hybridMultilevel"/>
    <w:tmpl w:val="FB4E9EFE"/>
    <w:lvl w:ilvl="0" w:tplc="0F220854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01140231"/>
    <w:multiLevelType w:val="hybridMultilevel"/>
    <w:tmpl w:val="158E34FE"/>
    <w:lvl w:ilvl="0" w:tplc="F28EB1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22DD6"/>
    <w:multiLevelType w:val="hybridMultilevel"/>
    <w:tmpl w:val="3C6441C0"/>
    <w:lvl w:ilvl="0" w:tplc="A6AA6668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C5608"/>
    <w:multiLevelType w:val="hybridMultilevel"/>
    <w:tmpl w:val="67769282"/>
    <w:lvl w:ilvl="0" w:tplc="3808F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367C"/>
    <w:multiLevelType w:val="hybridMultilevel"/>
    <w:tmpl w:val="E0C6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76C2"/>
    <w:multiLevelType w:val="hybridMultilevel"/>
    <w:tmpl w:val="8F10EADA"/>
    <w:lvl w:ilvl="0" w:tplc="E416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C3639"/>
    <w:multiLevelType w:val="hybridMultilevel"/>
    <w:tmpl w:val="5B5C2DFA"/>
    <w:lvl w:ilvl="0" w:tplc="82C899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702A68"/>
    <w:multiLevelType w:val="hybridMultilevel"/>
    <w:tmpl w:val="3912C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3D234C"/>
    <w:multiLevelType w:val="hybridMultilevel"/>
    <w:tmpl w:val="6AE69978"/>
    <w:lvl w:ilvl="0" w:tplc="A4CCC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490E69C3"/>
    <w:multiLevelType w:val="hybridMultilevel"/>
    <w:tmpl w:val="5D085F34"/>
    <w:lvl w:ilvl="0" w:tplc="61321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97FB0"/>
    <w:multiLevelType w:val="hybridMultilevel"/>
    <w:tmpl w:val="FBFE07B0"/>
    <w:lvl w:ilvl="0" w:tplc="15142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207FE"/>
    <w:multiLevelType w:val="hybridMultilevel"/>
    <w:tmpl w:val="94EA5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  <w:num w:numId="15">
    <w:abstractNumId w:val="3"/>
  </w:num>
  <w:num w:numId="16">
    <w:abstractNumId w:val="11"/>
  </w:num>
  <w:num w:numId="17">
    <w:abstractNumId w:val="0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C"/>
    <w:rsid w:val="000043B7"/>
    <w:rsid w:val="00021E09"/>
    <w:rsid w:val="00031177"/>
    <w:rsid w:val="00037ED7"/>
    <w:rsid w:val="00045B57"/>
    <w:rsid w:val="00052C1A"/>
    <w:rsid w:val="00055071"/>
    <w:rsid w:val="000566DA"/>
    <w:rsid w:val="00072221"/>
    <w:rsid w:val="000764D0"/>
    <w:rsid w:val="00080A2A"/>
    <w:rsid w:val="00083908"/>
    <w:rsid w:val="00083D42"/>
    <w:rsid w:val="00093948"/>
    <w:rsid w:val="000A725C"/>
    <w:rsid w:val="000B12A8"/>
    <w:rsid w:val="000B60B3"/>
    <w:rsid w:val="000D14EE"/>
    <w:rsid w:val="000D20BA"/>
    <w:rsid w:val="000D484B"/>
    <w:rsid w:val="00102D2B"/>
    <w:rsid w:val="00111190"/>
    <w:rsid w:val="0012192A"/>
    <w:rsid w:val="00123F48"/>
    <w:rsid w:val="00133479"/>
    <w:rsid w:val="00140114"/>
    <w:rsid w:val="00140150"/>
    <w:rsid w:val="001439B6"/>
    <w:rsid w:val="001707BA"/>
    <w:rsid w:val="001A2F3A"/>
    <w:rsid w:val="001A6B50"/>
    <w:rsid w:val="001B19C8"/>
    <w:rsid w:val="001B4F31"/>
    <w:rsid w:val="001B6EAB"/>
    <w:rsid w:val="00224CC5"/>
    <w:rsid w:val="0024615C"/>
    <w:rsid w:val="00253A1F"/>
    <w:rsid w:val="002717C1"/>
    <w:rsid w:val="002737BF"/>
    <w:rsid w:val="002A33DB"/>
    <w:rsid w:val="002C203D"/>
    <w:rsid w:val="002D237B"/>
    <w:rsid w:val="002E2689"/>
    <w:rsid w:val="002E729A"/>
    <w:rsid w:val="003048CB"/>
    <w:rsid w:val="00305863"/>
    <w:rsid w:val="003202F0"/>
    <w:rsid w:val="003276CB"/>
    <w:rsid w:val="003630EC"/>
    <w:rsid w:val="00376166"/>
    <w:rsid w:val="00390D36"/>
    <w:rsid w:val="003915E3"/>
    <w:rsid w:val="003A521A"/>
    <w:rsid w:val="003D5932"/>
    <w:rsid w:val="003E1184"/>
    <w:rsid w:val="003E2256"/>
    <w:rsid w:val="003F627D"/>
    <w:rsid w:val="00426902"/>
    <w:rsid w:val="004308F7"/>
    <w:rsid w:val="00431A0C"/>
    <w:rsid w:val="004379A0"/>
    <w:rsid w:val="00461188"/>
    <w:rsid w:val="0047584E"/>
    <w:rsid w:val="00475E77"/>
    <w:rsid w:val="004847C1"/>
    <w:rsid w:val="00484E10"/>
    <w:rsid w:val="00484FC0"/>
    <w:rsid w:val="00492EC7"/>
    <w:rsid w:val="004A0C3A"/>
    <w:rsid w:val="004B5FC6"/>
    <w:rsid w:val="004D5867"/>
    <w:rsid w:val="004E09C4"/>
    <w:rsid w:val="004E505F"/>
    <w:rsid w:val="004F00BE"/>
    <w:rsid w:val="00505725"/>
    <w:rsid w:val="00524824"/>
    <w:rsid w:val="00524C88"/>
    <w:rsid w:val="00543245"/>
    <w:rsid w:val="005F6736"/>
    <w:rsid w:val="006065D1"/>
    <w:rsid w:val="00615FFC"/>
    <w:rsid w:val="00623D08"/>
    <w:rsid w:val="00624C91"/>
    <w:rsid w:val="00630213"/>
    <w:rsid w:val="00646BFD"/>
    <w:rsid w:val="00652C20"/>
    <w:rsid w:val="00663770"/>
    <w:rsid w:val="00665E97"/>
    <w:rsid w:val="00674C5E"/>
    <w:rsid w:val="00693BDF"/>
    <w:rsid w:val="006A4E31"/>
    <w:rsid w:val="006B0F29"/>
    <w:rsid w:val="006B2366"/>
    <w:rsid w:val="006D351F"/>
    <w:rsid w:val="006D78C4"/>
    <w:rsid w:val="006E02CC"/>
    <w:rsid w:val="006F5EA4"/>
    <w:rsid w:val="00700A7D"/>
    <w:rsid w:val="007065CB"/>
    <w:rsid w:val="00714DC8"/>
    <w:rsid w:val="00715EB4"/>
    <w:rsid w:val="00721E3D"/>
    <w:rsid w:val="0073773C"/>
    <w:rsid w:val="007455CE"/>
    <w:rsid w:val="0075164E"/>
    <w:rsid w:val="00783DFB"/>
    <w:rsid w:val="007A0364"/>
    <w:rsid w:val="007B18FE"/>
    <w:rsid w:val="007B20F6"/>
    <w:rsid w:val="007B2161"/>
    <w:rsid w:val="007B3B7B"/>
    <w:rsid w:val="007C1EC6"/>
    <w:rsid w:val="007C20C4"/>
    <w:rsid w:val="007D5730"/>
    <w:rsid w:val="007E47EA"/>
    <w:rsid w:val="007F42C7"/>
    <w:rsid w:val="00802EA6"/>
    <w:rsid w:val="0081204F"/>
    <w:rsid w:val="0084680E"/>
    <w:rsid w:val="00847C6F"/>
    <w:rsid w:val="00862D0F"/>
    <w:rsid w:val="00876B2C"/>
    <w:rsid w:val="00890E6A"/>
    <w:rsid w:val="008A0347"/>
    <w:rsid w:val="008E3424"/>
    <w:rsid w:val="008F7108"/>
    <w:rsid w:val="00915701"/>
    <w:rsid w:val="00930C3B"/>
    <w:rsid w:val="00935690"/>
    <w:rsid w:val="009436F1"/>
    <w:rsid w:val="00946D36"/>
    <w:rsid w:val="00950D4B"/>
    <w:rsid w:val="009538B9"/>
    <w:rsid w:val="00955976"/>
    <w:rsid w:val="0096399A"/>
    <w:rsid w:val="009648A4"/>
    <w:rsid w:val="00975DEB"/>
    <w:rsid w:val="009B3E5D"/>
    <w:rsid w:val="009D2B53"/>
    <w:rsid w:val="009D67ED"/>
    <w:rsid w:val="009E3448"/>
    <w:rsid w:val="009E48D3"/>
    <w:rsid w:val="009F72E2"/>
    <w:rsid w:val="009F78B4"/>
    <w:rsid w:val="00A20812"/>
    <w:rsid w:val="00A262A6"/>
    <w:rsid w:val="00A312B5"/>
    <w:rsid w:val="00A4720C"/>
    <w:rsid w:val="00A6037B"/>
    <w:rsid w:val="00A743A9"/>
    <w:rsid w:val="00A860AC"/>
    <w:rsid w:val="00A86223"/>
    <w:rsid w:val="00A87F93"/>
    <w:rsid w:val="00AA7DDC"/>
    <w:rsid w:val="00AC74A5"/>
    <w:rsid w:val="00AF302E"/>
    <w:rsid w:val="00AF5E19"/>
    <w:rsid w:val="00B01DC3"/>
    <w:rsid w:val="00B02D0E"/>
    <w:rsid w:val="00B06D62"/>
    <w:rsid w:val="00B13C8B"/>
    <w:rsid w:val="00B33542"/>
    <w:rsid w:val="00B63E03"/>
    <w:rsid w:val="00B73701"/>
    <w:rsid w:val="00B953C2"/>
    <w:rsid w:val="00B96D74"/>
    <w:rsid w:val="00BA3D41"/>
    <w:rsid w:val="00BD1BE7"/>
    <w:rsid w:val="00BD44F5"/>
    <w:rsid w:val="00BF25F1"/>
    <w:rsid w:val="00C0581B"/>
    <w:rsid w:val="00C26F4A"/>
    <w:rsid w:val="00C333BF"/>
    <w:rsid w:val="00C3734C"/>
    <w:rsid w:val="00C44678"/>
    <w:rsid w:val="00C50AEB"/>
    <w:rsid w:val="00C517FB"/>
    <w:rsid w:val="00C55199"/>
    <w:rsid w:val="00C64F5E"/>
    <w:rsid w:val="00C77224"/>
    <w:rsid w:val="00C8078D"/>
    <w:rsid w:val="00C81764"/>
    <w:rsid w:val="00C82B18"/>
    <w:rsid w:val="00CA26E6"/>
    <w:rsid w:val="00CA3356"/>
    <w:rsid w:val="00CA6B42"/>
    <w:rsid w:val="00CB032C"/>
    <w:rsid w:val="00CB048A"/>
    <w:rsid w:val="00CC5414"/>
    <w:rsid w:val="00CF44A6"/>
    <w:rsid w:val="00D066A4"/>
    <w:rsid w:val="00D06D17"/>
    <w:rsid w:val="00D11D14"/>
    <w:rsid w:val="00D24B56"/>
    <w:rsid w:val="00D43A79"/>
    <w:rsid w:val="00D62C98"/>
    <w:rsid w:val="00D72DA6"/>
    <w:rsid w:val="00D750A3"/>
    <w:rsid w:val="00D90113"/>
    <w:rsid w:val="00DD0B37"/>
    <w:rsid w:val="00DD43D4"/>
    <w:rsid w:val="00DD6D58"/>
    <w:rsid w:val="00DE54EC"/>
    <w:rsid w:val="00E07B14"/>
    <w:rsid w:val="00E1240D"/>
    <w:rsid w:val="00E13118"/>
    <w:rsid w:val="00E266E4"/>
    <w:rsid w:val="00E65F92"/>
    <w:rsid w:val="00E8749F"/>
    <w:rsid w:val="00EA147D"/>
    <w:rsid w:val="00EA3CDF"/>
    <w:rsid w:val="00EB6B64"/>
    <w:rsid w:val="00EC2976"/>
    <w:rsid w:val="00EC507D"/>
    <w:rsid w:val="00EC6F0A"/>
    <w:rsid w:val="00EE19D4"/>
    <w:rsid w:val="00EE3768"/>
    <w:rsid w:val="00EF304D"/>
    <w:rsid w:val="00EF7325"/>
    <w:rsid w:val="00F07CBF"/>
    <w:rsid w:val="00F1494E"/>
    <w:rsid w:val="00F44311"/>
    <w:rsid w:val="00F553CF"/>
    <w:rsid w:val="00F55647"/>
    <w:rsid w:val="00F62181"/>
    <w:rsid w:val="00F64271"/>
    <w:rsid w:val="00FA28B7"/>
    <w:rsid w:val="00FB167F"/>
    <w:rsid w:val="00FB5E5F"/>
    <w:rsid w:val="00FC04B3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272CD83"/>
  <w15:docId w15:val="{DC1FFE5E-4A79-4E5D-8C49-B1C9171C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01"/>
    <w:rPr>
      <w:sz w:val="24"/>
    </w:rPr>
  </w:style>
  <w:style w:type="paragraph" w:styleId="Heading1">
    <w:name w:val="heading 1"/>
    <w:basedOn w:val="Normal"/>
    <w:next w:val="Normal"/>
    <w:qFormat/>
    <w:rsid w:val="00915701"/>
    <w:pPr>
      <w:keepNext/>
      <w:widowControl w:val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915701"/>
    <w:pPr>
      <w:keepNext/>
      <w:widowControl w:val="0"/>
      <w:jc w:val="center"/>
      <w:outlineLvl w:val="1"/>
    </w:pPr>
    <w:rPr>
      <w:b/>
      <w:sz w:val="27"/>
    </w:rPr>
  </w:style>
  <w:style w:type="paragraph" w:styleId="Heading3">
    <w:name w:val="heading 3"/>
    <w:basedOn w:val="Normal"/>
    <w:next w:val="Normal"/>
    <w:qFormat/>
    <w:rsid w:val="00915701"/>
    <w:pPr>
      <w:keepNext/>
      <w:widowControl w:val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915701"/>
    <w:pPr>
      <w:keepNext/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15701"/>
    <w:pPr>
      <w:keepNext/>
      <w:widowControl w:val="0"/>
      <w:ind w:left="720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915701"/>
    <w:pPr>
      <w:keepNext/>
      <w:widowControl w:val="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915701"/>
    <w:pPr>
      <w:keepNext/>
      <w:widowControl w:val="0"/>
      <w:jc w:val="right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915701"/>
    <w:pPr>
      <w:keepNext/>
      <w:ind w:firstLine="720"/>
      <w:outlineLvl w:val="7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qFormat/>
    <w:rsid w:val="00915701"/>
    <w:pPr>
      <w:keepNext/>
      <w:ind w:left="720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915701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915701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915701"/>
    <w:pPr>
      <w:numPr>
        <w:ilvl w:val="1"/>
        <w:numId w:val="2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915701"/>
    <w:pPr>
      <w:numPr>
        <w:ilvl w:val="2"/>
        <w:numId w:val="3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915701"/>
    <w:pPr>
      <w:numPr>
        <w:ilvl w:val="3"/>
        <w:numId w:val="4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915701"/>
    <w:pPr>
      <w:numPr>
        <w:numId w:val="5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TOC2">
    <w:name w:val="toc 2"/>
    <w:basedOn w:val="Normal"/>
    <w:next w:val="Normal"/>
    <w:autoRedefine/>
    <w:semiHidden/>
    <w:rsid w:val="00915701"/>
    <w:pPr>
      <w:tabs>
        <w:tab w:val="right" w:pos="8640"/>
      </w:tabs>
    </w:pPr>
  </w:style>
  <w:style w:type="paragraph" w:customStyle="1" w:styleId="Headinga">
    <w:name w:val="Heading a"/>
    <w:basedOn w:val="Normal"/>
    <w:rsid w:val="00915701"/>
    <w:pPr>
      <w:widowControl w:val="0"/>
      <w:spacing w:after="120"/>
    </w:pPr>
    <w:rPr>
      <w:sz w:val="22"/>
    </w:rPr>
  </w:style>
  <w:style w:type="paragraph" w:styleId="BodyTextIndent">
    <w:name w:val="Body Text Indent"/>
    <w:basedOn w:val="Normal"/>
    <w:semiHidden/>
    <w:rsid w:val="00915701"/>
    <w:pPr>
      <w:widowControl w:val="0"/>
      <w:ind w:left="2160" w:hanging="720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semiHidden/>
    <w:rsid w:val="00915701"/>
    <w:rPr>
      <w:sz w:val="20"/>
      <w:vertAlign w:val="superscript"/>
    </w:rPr>
  </w:style>
  <w:style w:type="paragraph" w:styleId="FootnoteText">
    <w:name w:val="footnote text"/>
    <w:basedOn w:val="Normal"/>
    <w:semiHidden/>
    <w:rsid w:val="00915701"/>
    <w:pPr>
      <w:widowControl w:val="0"/>
    </w:pPr>
    <w:rPr>
      <w:sz w:val="20"/>
    </w:rPr>
  </w:style>
  <w:style w:type="paragraph" w:customStyle="1" w:styleId="Heading">
    <w:name w:val="Heading"/>
    <w:basedOn w:val="Normal"/>
    <w:rsid w:val="00915701"/>
    <w:pPr>
      <w:keepNext/>
      <w:widowControl w:val="0"/>
      <w:spacing w:before="120" w:after="120"/>
    </w:pPr>
    <w:rPr>
      <w:i/>
      <w:sz w:val="22"/>
    </w:rPr>
  </w:style>
  <w:style w:type="paragraph" w:customStyle="1" w:styleId="Block">
    <w:name w:val="Block"/>
    <w:basedOn w:val="Normal"/>
    <w:rsid w:val="00915701"/>
    <w:pPr>
      <w:widowControl w:val="0"/>
    </w:pPr>
    <w:rPr>
      <w:b/>
      <w:sz w:val="22"/>
    </w:rPr>
  </w:style>
  <w:style w:type="paragraph" w:styleId="TOC1">
    <w:name w:val="toc 1"/>
    <w:basedOn w:val="Normal"/>
    <w:next w:val="Normal"/>
    <w:autoRedefine/>
    <w:semiHidden/>
    <w:rsid w:val="00915701"/>
    <w:pPr>
      <w:tabs>
        <w:tab w:val="decimal" w:pos="-108"/>
      </w:tabs>
      <w:jc w:val="center"/>
    </w:pPr>
    <w:rPr>
      <w:sz w:val="22"/>
    </w:rPr>
  </w:style>
  <w:style w:type="paragraph" w:styleId="BodyTextIndent3">
    <w:name w:val="Body Text Indent 3"/>
    <w:basedOn w:val="Normal"/>
    <w:semiHidden/>
    <w:rsid w:val="00915701"/>
    <w:pPr>
      <w:ind w:left="720"/>
      <w:jc w:val="both"/>
    </w:pPr>
  </w:style>
  <w:style w:type="paragraph" w:styleId="Header">
    <w:name w:val="header"/>
    <w:basedOn w:val="Normal"/>
    <w:link w:val="HeaderChar"/>
    <w:uiPriority w:val="99"/>
    <w:rsid w:val="00915701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semiHidden/>
    <w:rsid w:val="00915701"/>
    <w:pPr>
      <w:ind w:left="720"/>
    </w:pPr>
    <w:rPr>
      <w:sz w:val="22"/>
    </w:rPr>
  </w:style>
  <w:style w:type="paragraph" w:styleId="BlockText">
    <w:name w:val="Block Text"/>
    <w:basedOn w:val="Normal"/>
    <w:semiHidden/>
    <w:rsid w:val="00915701"/>
    <w:pPr>
      <w:ind w:left="540" w:right="-1422"/>
    </w:pPr>
  </w:style>
  <w:style w:type="paragraph" w:styleId="EndnoteText">
    <w:name w:val="endnote text"/>
    <w:basedOn w:val="Normal"/>
    <w:semiHidden/>
    <w:rsid w:val="00915701"/>
    <w:rPr>
      <w:spacing w:val="-2"/>
    </w:rPr>
  </w:style>
  <w:style w:type="paragraph" w:customStyle="1" w:styleId="ModelNrmlDouble">
    <w:name w:val="ModelNrmlDouble"/>
    <w:basedOn w:val="Normal"/>
    <w:rsid w:val="00915701"/>
    <w:pPr>
      <w:spacing w:after="360" w:line="480" w:lineRule="auto"/>
      <w:ind w:firstLine="72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D43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58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6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D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D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D3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23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D08"/>
    <w:rPr>
      <w:sz w:val="24"/>
    </w:rPr>
  </w:style>
  <w:style w:type="paragraph" w:styleId="Revision">
    <w:name w:val="Revision"/>
    <w:hidden/>
    <w:uiPriority w:val="99"/>
    <w:semiHidden/>
    <w:rsid w:val="00665E97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6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_Submission" ma:contentTypeID="0x0101008431A1D8C2312847944FA20613D3A89100EB38AD71019081469B2AF86C0DFE710D" ma:contentTypeVersion="8" ma:contentTypeDescription="Document Submission Content Type" ma:contentTypeScope="" ma:versionID="ef582c1707102d0551164cbfb3a7bc7b">
  <xsd:schema xmlns:xsd="http://www.w3.org/2001/XMLSchema" xmlns:xs="http://www.w3.org/2001/XMLSchema" xmlns:p="http://schemas.microsoft.com/office/2006/metadata/properties" xmlns:ns2="d6267e6a-bf3f-4308-983a-8e32ad3cd070" xmlns:ns3="ee363e03-ffe3-4ea8-891f-7c22e1e48952" targetNamespace="http://schemas.microsoft.com/office/2006/metadata/properties" ma:root="true" ma:fieldsID="0d4695a9168062258be2898d73d97065" ns2:_="" ns3:_="">
    <xsd:import namespace="d6267e6a-bf3f-4308-983a-8e32ad3cd070"/>
    <xsd:import namespace="ee363e03-ffe3-4ea8-891f-7c22e1e48952"/>
    <xsd:element name="properties">
      <xsd:complexType>
        <xsd:sequence>
          <xsd:element name="documentManagement">
            <xsd:complexType>
              <xsd:all>
                <xsd:element ref="ns2:AccesstoInformationPolicyException" minOccurs="0"/>
                <xsd:element ref="ns2:Comment1" minOccurs="0"/>
                <xsd:element ref="ns2:DateSubmission" minOccurs="0"/>
                <xsd:element ref="ns2:InformationClassification" minOccurs="0"/>
                <xsd:element ref="ns2:IsitpartofaSeries" minOccurs="0"/>
                <xsd:element ref="ns2:Languages" minOccurs="0"/>
                <xsd:element ref="ns2:ProjectIDNumber" minOccurs="0"/>
                <xsd:element ref="ns2:ReportNumber" minOccurs="0"/>
                <xsd:element ref="ns2:SendMail" minOccurs="0"/>
                <xsd:element ref="ns2:SubmittedBy" minOccurs="0"/>
                <xsd:element ref="ns2:UserSubmittedAbstract" minOccurs="0"/>
                <xsd:element ref="ns3:Document_x0020_Submission_x0020_Workflow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67e6a-bf3f-4308-983a-8e32ad3cd070" elementFormDefault="qualified">
    <xsd:import namespace="http://schemas.microsoft.com/office/2006/documentManagement/types"/>
    <xsd:import namespace="http://schemas.microsoft.com/office/infopath/2007/PartnerControls"/>
    <xsd:element name="AccesstoInformationPolicyException" ma:index="8" nillable="true" ma:displayName="Access to Information Policy Exception" ma:internalName="AccesstoInformationPolicyException">
      <xsd:simpleType>
        <xsd:restriction base="dms:Text">
          <xsd:maxLength value="255"/>
        </xsd:restriction>
      </xsd:simpleType>
    </xsd:element>
    <xsd:element name="Comment1" ma:index="9" nillable="true" ma:displayName="Comment" ma:internalName="Comment1">
      <xsd:simpleType>
        <xsd:restriction base="dms:Note"/>
      </xsd:simpleType>
    </xsd:element>
    <xsd:element name="DateSubmission" ma:index="10" nillable="true" ma:displayName="Date of Submission" ma:internalName="DateSubmission">
      <xsd:simpleType>
        <xsd:restriction base="dms:Text">
          <xsd:maxLength value="255"/>
        </xsd:restriction>
      </xsd:simpleType>
    </xsd:element>
    <xsd:element name="InformationClassification" ma:index="11" nillable="true" ma:displayName="Information Classification" ma:internalName="InformationClassification">
      <xsd:simpleType>
        <xsd:restriction base="dms:Text">
          <xsd:maxLength value="255"/>
        </xsd:restriction>
      </xsd:simpleType>
    </xsd:element>
    <xsd:element name="IsitpartofaSeries" ma:index="12" nillable="true" ma:displayName="Is it part of a Series?" ma:internalName="IsitpartofaSeries">
      <xsd:simpleType>
        <xsd:restriction base="dms:Text">
          <xsd:maxLength value="255"/>
        </xsd:restriction>
      </xsd:simpleType>
    </xsd:element>
    <xsd:element name="Languages" ma:index="13" nillable="true" ma:displayName="Languages" ma:internalName="Languages">
      <xsd:simpleType>
        <xsd:restriction base="dms:Text">
          <xsd:maxLength value="255"/>
        </xsd:restriction>
      </xsd:simpleType>
    </xsd:element>
    <xsd:element name="ProjectIDNumber" ma:index="14" nillable="true" ma:displayName="Project ID Number" ma:internalName="ProjectIDNumber">
      <xsd:simpleType>
        <xsd:restriction base="dms:Text">
          <xsd:maxLength value="255"/>
        </xsd:restriction>
      </xsd:simpleType>
    </xsd:element>
    <xsd:element name="ReportNumber" ma:index="15" nillable="true" ma:displayName="Report Number" ma:internalName="ReportNumber" ma:readOnly="false">
      <xsd:simpleType>
        <xsd:restriction base="dms:Text">
          <xsd:maxLength value="255"/>
        </xsd:restriction>
      </xsd:simpleType>
    </xsd:element>
    <xsd:element name="SendMail" ma:index="16" nillable="true" ma:displayName="Send Mail" ma:internalName="SendMail" ma:readOnly="false">
      <xsd:simpleType>
        <xsd:restriction base="dms:Text">
          <xsd:maxLength value="255"/>
        </xsd:restriction>
      </xsd:simpleType>
    </xsd:element>
    <xsd:element name="SubmittedBy" ma:index="17" nillable="true" ma:displayName="Submitted By" ma:internalName="SubmittedBy" ma:readOnly="false">
      <xsd:simpleType>
        <xsd:restriction base="dms:Text">
          <xsd:maxLength value="255"/>
        </xsd:restriction>
      </xsd:simpleType>
    </xsd:element>
    <xsd:element name="UserSubmittedAbstract" ma:index="18" nillable="true" ma:displayName="User Submitted Abstract" ma:internalName="UserSubmittedAbstrac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3e03-ffe3-4ea8-891f-7c22e1e48952" elementFormDefault="qualified">
    <xsd:import namespace="http://schemas.microsoft.com/office/2006/documentManagement/types"/>
    <xsd:import namespace="http://schemas.microsoft.com/office/infopath/2007/PartnerControls"/>
    <xsd:element name="Document_x0020_Submission_x0020_Workflow" ma:index="19" nillable="true" ma:displayName="Document Submission Workflow" ma:internalName="Document_x0020_Submission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Name" ma:index="20" nillable="true" ma:displayName="Document 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tedBy xmlns="d6267e6a-bf3f-4308-983a-8e32ad3cd070">Alina Phonvisay</SubmittedBy>
    <InformationClassification xmlns="d6267e6a-bf3f-4308-983a-8e32ad3cd070">Public</InformationClassification>
    <AccesstoInformationPolicyException xmlns="d6267e6a-bf3f-4308-983a-8e32ad3cd070" xsi:nil="true"/>
    <DateSubmission xmlns="d6267e6a-bf3f-4308-983a-8e32ad3cd070">5/31/2016</DateSubmission>
    <ReportNumber xmlns="d6267e6a-bf3f-4308-983a-8e32ad3cd070" xsi:nil="true"/>
    <Comment1 xmlns="d6267e6a-bf3f-4308-983a-8e32ad3cd070">Revised Procurement Plan (May 2016 – June 2017)</Comment1>
    <IsitpartofaSeries xmlns="d6267e6a-bf3f-4308-983a-8e32ad3cd070">No</IsitpartofaSeries>
    <Languages xmlns="d6267e6a-bf3f-4308-983a-8e32ad3cd070">English</Languages>
    <Document_x0020_Submission_x0020_Workflow xmlns="ee363e03-ffe3-4ea8-891f-7c22e1e48952">
      <Url xsi:nil="true"/>
      <Description xsi:nil="true"/>
    </Document_x0020_Submission_x0020_Workflow>
    <DocumentName xmlns="ee363e03-ffe3-4ea8-891f-7c22e1e48952">LASTAT Procurement Plan-comment-cleared May 03-16.docx</DocumentName>
    <SendMail xmlns="d6267e6a-bf3f-4308-983a-8e32ad3cd070">aphonvisay@worldbank.org</SendMail>
    <ProjectIDNumber xmlns="d6267e6a-bf3f-4308-983a-8e32ad3cd070">P129825</ProjectIDNumber>
    <UserSubmittedAbstract xmlns="d6267e6a-bf3f-4308-983a-8e32ad3cd0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8A72-6253-402F-88BF-870693735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BDBEC-9016-4E72-B15A-E47D5528C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67e6a-bf3f-4308-983a-8e32ad3cd070"/>
    <ds:schemaRef ds:uri="ee363e03-ffe3-4ea8-891f-7c22e1e48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FD54B-C208-4107-A97B-E881E6203C83}">
  <ds:schemaRefs>
    <ds:schemaRef ds:uri="http://www.w3.org/XML/1998/namespace"/>
    <ds:schemaRef ds:uri="ee363e03-ffe3-4ea8-891f-7c22e1e48952"/>
    <ds:schemaRef ds:uri="http://purl.org/dc/dcmitype/"/>
    <ds:schemaRef ds:uri="http://schemas.microsoft.com/office/2006/documentManagement/types"/>
    <ds:schemaRef ds:uri="d6267e6a-bf3f-4308-983a-8e32ad3cd07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26B8E8-4AFD-49E9-B2A5-E514250E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641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31_5_2016_16_50_15_LASTAT Procurement Plan-comment-cleared May 03-16.docx</vt:lpstr>
    </vt:vector>
  </TitlesOfParts>
  <Company>The World Bank Group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31_5_2016_16_50_15_LASTAT Procurement Plan-comment-cleared May 03-16.docx</dc:title>
  <dc:creator>World Bank User</dc:creator>
  <cp:lastModifiedBy>Lina Janenaite</cp:lastModifiedBy>
  <cp:revision>3</cp:revision>
  <cp:lastPrinted>2016-06-01T21:52:00Z</cp:lastPrinted>
  <dcterms:created xsi:type="dcterms:W3CDTF">2016-06-01T13:11:00Z</dcterms:created>
  <dcterms:modified xsi:type="dcterms:W3CDTF">2016-06-01T21:52:00Z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0x0101008431A1D8C2312847944FA20613D3A89100EB38AD71019081469B2AF86C0DFE710D</vt:lpwstr>
  </property>
</Properties>
</file>